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0DC60" w14:textId="319442AA" w:rsidR="00F462B5" w:rsidRPr="003903D8" w:rsidRDefault="00F462B5" w:rsidP="00D6203E">
      <w:pPr>
        <w:pStyle w:val="BATitle"/>
      </w:pPr>
      <w:r w:rsidRPr="003903D8">
        <w:t xml:space="preserve">Negating </w:t>
      </w:r>
      <w:r w:rsidR="009B4EBB" w:rsidRPr="003903D8">
        <w:t>the Interfacial Resistance between Solid and Liquid Electrolytes for Next-Generation Lithium Batteries</w:t>
      </w:r>
    </w:p>
    <w:p w14:paraId="7281BA81" w14:textId="30D8D380" w:rsidR="00F462B5" w:rsidRPr="002D190B" w:rsidRDefault="00F462B5" w:rsidP="00D6203E">
      <w:pPr>
        <w:pStyle w:val="BBAuthorName"/>
        <w:rPr>
          <w:lang w:val="es-ES"/>
        </w:rPr>
      </w:pPr>
      <w:r w:rsidRPr="002D190B">
        <w:rPr>
          <w:lang w:val="es-ES"/>
        </w:rPr>
        <w:t>J. Padmanabhan Vivek</w:t>
      </w:r>
      <w:r w:rsidR="00DF2BD4" w:rsidRPr="002D190B">
        <w:rPr>
          <w:vertAlign w:val="superscript"/>
          <w:lang w:val="es-ES"/>
        </w:rPr>
        <w:t>1,2</w:t>
      </w:r>
      <w:r w:rsidR="001262A7" w:rsidRPr="002D190B">
        <w:rPr>
          <w:vertAlign w:val="superscript"/>
          <w:lang w:val="es-ES"/>
        </w:rPr>
        <w:t xml:space="preserve"> </w:t>
      </w:r>
      <w:r w:rsidR="00DF2BD4" w:rsidRPr="002D190B">
        <w:rPr>
          <w:lang w:val="es-ES"/>
        </w:rPr>
        <w:t>*, Nina Medding</w:t>
      </w:r>
      <w:r w:rsidR="00E92CE9" w:rsidRPr="002D190B">
        <w:rPr>
          <w:lang w:val="es-ES"/>
        </w:rPr>
        <w:t>s</w:t>
      </w:r>
      <w:r w:rsidR="00DF2BD4" w:rsidRPr="002D190B">
        <w:rPr>
          <w:vertAlign w:val="superscript"/>
          <w:lang w:val="es-ES"/>
        </w:rPr>
        <w:t>1,3</w:t>
      </w:r>
      <w:r w:rsidRPr="002D190B">
        <w:rPr>
          <w:vertAlign w:val="superscript"/>
          <w:lang w:val="es-ES"/>
        </w:rPr>
        <w:t>,</w:t>
      </w:r>
      <w:r w:rsidRPr="002D190B">
        <w:rPr>
          <w:lang w:val="es-ES"/>
        </w:rPr>
        <w:t>*, Nuria Garcia-Araez</w:t>
      </w:r>
      <w:r w:rsidR="00DF2BD4" w:rsidRPr="002D190B">
        <w:rPr>
          <w:vertAlign w:val="superscript"/>
          <w:lang w:val="es-ES"/>
        </w:rPr>
        <w:t>1,2</w:t>
      </w:r>
      <w:r w:rsidRPr="002D190B">
        <w:rPr>
          <w:lang w:val="es-ES"/>
        </w:rPr>
        <w:t>*</w:t>
      </w:r>
    </w:p>
    <w:p w14:paraId="0637193A" w14:textId="0F4CDF13" w:rsidR="00F462B5" w:rsidRPr="003903D8" w:rsidRDefault="00DF2BD4" w:rsidP="00F44192">
      <w:pPr>
        <w:pStyle w:val="BCAuthorAddress"/>
        <w:jc w:val="left"/>
      </w:pPr>
      <w:r w:rsidRPr="003903D8">
        <w:t xml:space="preserve">1. </w:t>
      </w:r>
      <w:r w:rsidR="00BA37C1" w:rsidRPr="003903D8">
        <w:t>School</w:t>
      </w:r>
      <w:r w:rsidR="00712953">
        <w:t xml:space="preserve"> o</w:t>
      </w:r>
      <w:bookmarkStart w:id="0" w:name="_GoBack"/>
      <w:bookmarkEnd w:id="0"/>
      <w:r w:rsidR="00BA37C1" w:rsidRPr="003903D8">
        <w:t xml:space="preserve">f </w:t>
      </w:r>
      <w:r w:rsidR="00F462B5" w:rsidRPr="003903D8">
        <w:t>Chemistry, University of Southampton, Southampton, SO17 1BJ, United Kingdom.</w:t>
      </w:r>
    </w:p>
    <w:p w14:paraId="01366F27" w14:textId="4E2BB97E" w:rsidR="00DF2BD4" w:rsidRPr="003903D8" w:rsidRDefault="00DF2BD4" w:rsidP="00DF2BD4">
      <w:pPr>
        <w:pStyle w:val="BIEmailAddress"/>
      </w:pPr>
      <w:r w:rsidRPr="003903D8">
        <w:t xml:space="preserve">2. </w:t>
      </w:r>
      <w:r w:rsidR="006E4AA7" w:rsidRPr="003903D8">
        <w:t>The Faraday Institution, Quad One, Harwell Science and Innovation Campus, Didcot OX11 0RA, United Kingdom</w:t>
      </w:r>
    </w:p>
    <w:p w14:paraId="2052DB33" w14:textId="7E77F34E" w:rsidR="00DF2BD4" w:rsidRPr="003903D8" w:rsidRDefault="00DF2BD4" w:rsidP="00DF2BD4">
      <w:pPr>
        <w:pStyle w:val="AIReceivedDate"/>
        <w:rPr>
          <w:b w:val="0"/>
        </w:rPr>
      </w:pPr>
      <w:r w:rsidRPr="003903D8">
        <w:rPr>
          <w:b w:val="0"/>
        </w:rPr>
        <w:t>3</w:t>
      </w:r>
      <w:r w:rsidR="006E4AA7" w:rsidRPr="003903D8">
        <w:rPr>
          <w:b w:val="0"/>
        </w:rPr>
        <w:t>.</w:t>
      </w:r>
      <w:r w:rsidRPr="003903D8">
        <w:rPr>
          <w:b w:val="0"/>
        </w:rPr>
        <w:t xml:space="preserve"> National Physical Laboratory, Hampton Road, Teddington, Middlesex, TW11 0LW, United Kingdom (present address)</w:t>
      </w:r>
    </w:p>
    <w:p w14:paraId="4B842DEB" w14:textId="0B5FD4E9" w:rsidR="00F462B5" w:rsidRPr="002D190B" w:rsidRDefault="00F462B5" w:rsidP="006D11EC">
      <w:pPr>
        <w:pStyle w:val="FACorrespondingAuthorFootnote"/>
        <w:rPr>
          <w:lang w:val="es-ES"/>
        </w:rPr>
      </w:pPr>
      <w:r w:rsidRPr="002D190B">
        <w:rPr>
          <w:lang w:val="es-ES"/>
        </w:rPr>
        <w:t>* vjp1v16@soton.ac.uk (J. Padmanabhan Vivek), nina.meddings@npl.co.uk (Nina Meddings), n.garcia-araez@soton.ac.uk (Nuria Garcia-Araez)</w:t>
      </w:r>
    </w:p>
    <w:p w14:paraId="76779CF2" w14:textId="5D4C3C5F" w:rsidR="00641D46" w:rsidRPr="002D190B" w:rsidRDefault="00641D46" w:rsidP="00D6203E">
      <w:pPr>
        <w:pStyle w:val="BCAuthorAddress"/>
        <w:rPr>
          <w:lang w:val="es-ES"/>
        </w:rPr>
      </w:pPr>
    </w:p>
    <w:p w14:paraId="244EB631" w14:textId="5449E8FF" w:rsidR="00F462B5" w:rsidRPr="003903D8" w:rsidRDefault="00F462B5" w:rsidP="00F462B5">
      <w:pPr>
        <w:pStyle w:val="BGKeywords"/>
      </w:pPr>
      <w:r w:rsidRPr="003903D8">
        <w:rPr>
          <w:caps/>
        </w:rPr>
        <w:t>Keywords</w:t>
      </w:r>
      <w:r w:rsidRPr="003903D8">
        <w:t>: solid-liquid hybrid electrolytes, solid-liquid electrolyte interphases, lithium metal batteries, electrolyte additives, lithium</w:t>
      </w:r>
      <w:r w:rsidR="00E157FE" w:rsidRPr="003903D8">
        <w:t>-</w:t>
      </w:r>
      <w:r w:rsidRPr="003903D8">
        <w:t>ion transport</w:t>
      </w:r>
    </w:p>
    <w:p w14:paraId="1FCE9F7C" w14:textId="79DCD302" w:rsidR="00F462B5" w:rsidRPr="003903D8" w:rsidRDefault="00F462B5" w:rsidP="00026DA6">
      <w:pPr>
        <w:spacing w:after="0"/>
        <w:jc w:val="left"/>
        <w:rPr>
          <w:caps/>
        </w:rPr>
      </w:pPr>
      <w:r w:rsidRPr="003903D8">
        <w:br w:type="page"/>
      </w:r>
      <w:r w:rsidRPr="003903D8">
        <w:rPr>
          <w:caps/>
        </w:rPr>
        <w:lastRenderedPageBreak/>
        <w:t>Abstract</w:t>
      </w:r>
    </w:p>
    <w:p w14:paraId="54C90D8B" w14:textId="0296850B" w:rsidR="00F462B5" w:rsidRPr="003903D8" w:rsidRDefault="00F462B5" w:rsidP="00F462B5">
      <w:pPr>
        <w:pStyle w:val="BDAbstract"/>
      </w:pPr>
      <w:r w:rsidRPr="003903D8">
        <w:t>The combination of solid and liquid electrolytes enables the development of safe and high</w:t>
      </w:r>
      <w:r w:rsidR="004E7A4E" w:rsidRPr="003903D8">
        <w:t>-</w:t>
      </w:r>
      <w:r w:rsidRPr="003903D8">
        <w:t>energy batteries where the solid electrolyte acts as a protective barrier for a high</w:t>
      </w:r>
      <w:r w:rsidR="000A1050" w:rsidRPr="003903D8">
        <w:t>-</w:t>
      </w:r>
      <w:r w:rsidRPr="003903D8">
        <w:t>energy lithium metal anode while the liquid electrolyte maintains facile electrochemical reactions with the cathode.  However, the contact region between the solid and liquid electrolytes</w:t>
      </w:r>
      <w:r w:rsidR="00D34773" w:rsidRPr="003903D8">
        <w:t xml:space="preserve"> </w:t>
      </w:r>
      <w:r w:rsidR="00782724" w:rsidRPr="003903D8">
        <w:t xml:space="preserve">associates </w:t>
      </w:r>
      <w:r w:rsidRPr="003903D8">
        <w:t xml:space="preserve">a very high resistance, which severely limits the specific energy that can be practically delivered. In this work, we demonstrate a suitable approach to virtually suppress such interfacial resistance. On the example of a NASICON-type solid electrolyte in a variety of liquid electrolytes (ethers, DMSO, acetonitrile, </w:t>
      </w:r>
      <w:r w:rsidR="00244B11" w:rsidRPr="003903D8">
        <w:t xml:space="preserve">ionic liquids, </w:t>
      </w:r>
      <w:r w:rsidRPr="003903D8">
        <w:t xml:space="preserve">etc.), we show that the addition of water as electrolyte additive decreases the interfacial resistance from &gt; 100 </w:t>
      </w:r>
      <w:r w:rsidRPr="003903D8">
        <w:sym w:font="Symbol" w:char="F057"/>
      </w:r>
      <w:r w:rsidRPr="003903D8">
        <w:t xml:space="preserve"> cm</w:t>
      </w:r>
      <w:r w:rsidRPr="003903D8">
        <w:rPr>
          <w:vertAlign w:val="superscript"/>
        </w:rPr>
        <w:t>2</w:t>
      </w:r>
      <w:r w:rsidRPr="003903D8">
        <w:t xml:space="preserve"> to a negligible value (&lt;</w:t>
      </w:r>
      <w:r w:rsidR="008758FF" w:rsidRPr="003903D8">
        <w:t xml:space="preserve"> </w:t>
      </w:r>
      <w:r w:rsidRPr="003903D8">
        <w:t xml:space="preserve">5 </w:t>
      </w:r>
      <w:r w:rsidRPr="003903D8">
        <w:sym w:font="Symbol" w:char="F057"/>
      </w:r>
      <w:r w:rsidRPr="003903D8">
        <w:t xml:space="preserve"> cm</w:t>
      </w:r>
      <w:r w:rsidRPr="003903D8">
        <w:rPr>
          <w:vertAlign w:val="superscript"/>
        </w:rPr>
        <w:t>2</w:t>
      </w:r>
      <w:r w:rsidRPr="003903D8">
        <w:t xml:space="preserve">).  </w:t>
      </w:r>
      <w:r w:rsidR="00F15438" w:rsidRPr="003903D8">
        <w:t xml:space="preserve">XPS measurements reveal that the composition of the solid-liquid electrolyte interphase is very similar in wet and dry liquid electrolytes, and thus the </w:t>
      </w:r>
      <w:r w:rsidR="00B32660" w:rsidRPr="003903D8">
        <w:t>suppression</w:t>
      </w:r>
      <w:r w:rsidR="00F15438" w:rsidRPr="003903D8">
        <w:t xml:space="preserve"> of the associated resistance is tentatively ascribed to a plas</w:t>
      </w:r>
      <w:r w:rsidR="00B32660" w:rsidRPr="003903D8">
        <w:t>ticis</w:t>
      </w:r>
      <w:r w:rsidR="00F15438" w:rsidRPr="003903D8">
        <w:t xml:space="preserve">er or preferential ion solvation effect of water, or to a change in the interphase morphology or porosity caused by water. </w:t>
      </w:r>
      <w:r w:rsidR="00F63416" w:rsidRPr="003903D8">
        <w:t>Our s</w:t>
      </w:r>
      <w:r w:rsidRPr="003903D8">
        <w:t xml:space="preserve">imple </w:t>
      </w:r>
      <w:r w:rsidR="00F217D5" w:rsidRPr="003903D8">
        <w:t xml:space="preserve">estimates </w:t>
      </w:r>
      <w:r w:rsidRPr="003903D8">
        <w:t xml:space="preserve">show that the improvement in the solid-liquid electrolyte resistance </w:t>
      </w:r>
      <w:r w:rsidR="00214A26" w:rsidRPr="003903D8">
        <w:t xml:space="preserve">observed </w:t>
      </w:r>
      <w:r w:rsidRPr="003903D8">
        <w:t>here could translate to an enhancement of 15-22 % in the practical energy density of a Li-S or Li-O</w:t>
      </w:r>
      <w:r w:rsidRPr="003903D8">
        <w:rPr>
          <w:vertAlign w:val="subscript"/>
        </w:rPr>
        <w:t>2</w:t>
      </w:r>
      <w:r w:rsidRPr="003903D8">
        <w:t xml:space="preserve"> battery and improvements in the roundtrip efficiency of 21-28 percentage points. </w:t>
      </w:r>
    </w:p>
    <w:p w14:paraId="72D9FE8D" w14:textId="77777777" w:rsidR="00AB34C5" w:rsidRPr="003903D8" w:rsidRDefault="00AB34C5" w:rsidP="000702AD">
      <w:pPr>
        <w:pStyle w:val="BGKeywords"/>
      </w:pPr>
    </w:p>
    <w:p w14:paraId="27F5AF25" w14:textId="77777777" w:rsidR="00F462B5" w:rsidRPr="003903D8" w:rsidRDefault="00F462B5">
      <w:pPr>
        <w:spacing w:after="0"/>
        <w:jc w:val="left"/>
      </w:pPr>
      <w:r w:rsidRPr="003903D8">
        <w:br w:type="page"/>
      </w:r>
    </w:p>
    <w:p w14:paraId="65CCCF9F" w14:textId="77777777" w:rsidR="00F462B5" w:rsidRPr="003903D8" w:rsidRDefault="00F462B5" w:rsidP="00F462B5">
      <w:pPr>
        <w:pStyle w:val="TAMainText"/>
      </w:pPr>
      <w:r w:rsidRPr="003903D8">
        <w:lastRenderedPageBreak/>
        <w:t>1. Introduction</w:t>
      </w:r>
    </w:p>
    <w:p w14:paraId="7D45EC5C" w14:textId="7C8122AA" w:rsidR="00F462B5" w:rsidRPr="003903D8" w:rsidRDefault="00F462B5" w:rsidP="001C6DC4">
      <w:pPr>
        <w:pStyle w:val="TAMainText"/>
      </w:pPr>
      <w:r w:rsidRPr="003903D8">
        <w:t>The development of solid</w:t>
      </w:r>
      <w:r w:rsidR="00B71833" w:rsidRPr="003903D8">
        <w:t>-</w:t>
      </w:r>
      <w:r w:rsidRPr="003903D8">
        <w:t>state electrolytes holds the promise to enable the wide-spread commercialization of so</w:t>
      </w:r>
      <w:r w:rsidR="00B65997" w:rsidRPr="003903D8">
        <w:t>lid-</w:t>
      </w:r>
      <w:r w:rsidRPr="003903D8">
        <w:t>state batteries,</w:t>
      </w:r>
      <w:r w:rsidR="00297A22" w:rsidRPr="003903D8">
        <w:t xml:space="preserve"> </w:t>
      </w:r>
      <w:r w:rsidR="00297A22" w:rsidRPr="003903D8">
        <w:fldChar w:fldCharType="begin" w:fldLock="1"/>
      </w:r>
      <w:r w:rsidR="00297A22" w:rsidRPr="003903D8">
        <w:instrText>ADDIN CSL_CITATION {"citationItems":[{"id":"ITEM-1","itemData":{"DOI":"10.1038/nenergy.2016.141","ISSN":"20587546","abstract":"Solid-state batteries have recently attracted great interest as potentially safe and stable high-energy storage systems. However, key issues remain unsolved, hindering full-scale commercialization.","author":[{"dropping-particle":"","family":"Janek","given":"Jürgen","non-dropping-particle":"","parse-names":false,"suffix":""},{"dropping-particle":"","family":"Zeier","given":"Wolfgang G.","non-dropping-particle":"","parse-names":false,"suffix":""}],"container-title":"Nature Energy","id":"ITEM-1","issue":"9","issued":{"date-parts":[["2016","9","8"]]},"page":"1-4","publisher":"Nature Publishing Group","title":"A solid future for battery development","type":"article","volume":"1"},"uris":["http://www.mendeley.com/documents/?uuid=8c37a2ae-a771-3fc0-a67f-e737b2869340"]},{"id":"ITEM-2","itemData":{"DOI":"10.1039/c8ee01053f","ISSN":"17545706","abstract":"Among the contenders in the new generation energy storage arena, all-solid-state batteries (ASSBs) have emerged as particularly promising, owing to their potential to exhibit high safety, high energy density and long cycle life. The relatively low conductivity of most solid electrolytes and the often sluggish charge transfer kinetics at the interface between solid electrolyte and electrode layers are considered to be amongst the major challenges facing ASSBs. This review presents an overview of the state of the art in solid lithium and sodium ion conductors, with an emphasis on inorganic materials. The correlations between the composition, structure and conductivity of these solid electrolytes are illustrated and strategies to boost ion conductivity are proposed. In particular, the high grain boundary resistance of solid oxide electrolytes is identified as a challenge. Critical issues of solid electrolytes beyond ion conductivity are also discussed with respect to their potential problems for practical applications. The chemical and electrochemical stabilities of solid electrolytes are discussed, as are chemo-mechanical effects which have been overlooked to some extent. Furthermore, strategies to improve the practical performance of ASSBs, including optimizing the interface between solid electrolytes and electrode materials to improve stability and lower charge transfer resistance are also suggested.","author":[{"dropping-particle":"","family":"Zhang","given":"Zhizhen","non-dropping-particle":"","parse-names":false,"suffix":""},{"dropping-particle":"","family":"Shao","given":"Yuanjun","non-dropping-particle":"","parse-names":false,"suffix":""},{"dropping-particle":"","family":"Lotsch","given":"Bettina","non-dropping-particle":"","parse-names":false,"suffix":""},{"dropping-particle":"","family":"Hu","given":"Yong Sheng","non-dropping-particle":"","parse-names":false,"suffix":""},{"dropping-particle":"","family":"Li","given":"Hong","non-dropping-particle":"","parse-names":false,"suffix":""},{"dropping-particle":"","family":"Janek","given":"Jürgen","non-dropping-particle":"","parse-names":false,"suffix":""},{"dropping-particle":"","family":"Nazar","given":"Linda F.","non-dropping-particle":"","parse-names":false,"suffix":""},{"dropping-particle":"","family":"Nan","given":"Ce Wen","non-dropping-particle":"","parse-names":false,"suffix":""},{"dropping-particle":"","family":"Maier","given":"Joachim","non-dropping-particle":"","parse-names":false,"suffix":""},{"dropping-particle":"","family":"Armand","given":"Michel","non-dropping-particle":"","parse-names":false,"suffix":""},{"dropping-particle":"","family":"Chen","given":"Liquan","non-dropping-particle":"","parse-names":false,"suffix":""}],"container-title":"Energy and Environmental Science","id":"ITEM-2","issue":"8","issued":{"date-parts":[["2018","8","1"]]},"page":"1945-1976","publisher":"Royal Society of Chemistry","title":"New horizons for inorganic solid state ion conductors","type":"article","volume":"11"},"uris":["http://www.mendeley.com/documents/?uuid=e917c474-1f6e-390d-961c-24e088bc75a7"]},{"id":"ITEM-3","itemData":{"DOI":"10.1149/2.1571707jes","ISSN":"0013-4651","abstract":"Solid state electrolyte systems boasting Li + conductivity of &gt;10 mS cm −1 at room temperature have opened the potential for developing a solid state battery with power and energy densities that are competitive with conventional liquid electrolyte systems. The primary focus of this review is twofold. First, differences in Li penetration resistance in solid state systems are discussed, and kinetic limitations of the solid state interface are highlighted. Second, technological challenges associated with processing such systems in relevant form factors are elucidated, and architectures needed for cell level devices in the context of product development are reviewed. Specific research vectors that provide high value to advancing solid state batteries are outlined and discussed. Solid state battery systems are of great interest because of potential benefits in gravimetric and volumetric energy density, operable temperature range, and safety in comparison to traditional liquid electrolyte based systems. However, unresolved fundamental issues remain in the quest to fully understand the behavior of all-solid batteries , especially in the area of electrochemical interfaces. 1 There are also a number of significant engineering challenges that require methodical effort to enable a tangible product. Some transitions from academic laboratories to entrepreneurial efforts attempting to overcome these challenges remain unsuccessful in efforts to bring a product to the market. 2,3 Vital parameters that require robust understanding from a product development standpoint are material cost, cell lifetime and shelf life, cell energy density on a volumetric and gravimetric basis , operable capabilities for given temperature conditions, and safety. The advantage of energy density remains to be realized in solid state electrolytes (SSEs) since most studies to date utilize thick SSEs or cathodes with low active loading compared to liquid counterparts. 4,5 Furthermore, the desire to use SSEs in conjunction with Li metal anodes requires understanding and managing the morphology of Li metal plating, which can impact volumetric energy density. Operation at both higher and lower temperature compared to conventional technologies is a significant potential advantage of SSE systems. However, reports of solid state cells achieving parity with traditional systems at room temperature or any other temperature do not currently exist. The safety, specifically decreased flammability, of SSE sy…","author":[{"dropping-particle":"","family":"Kerman","given":"Kian","non-dropping-particle":"","parse-names":false,"suffix":""},{"dropping-particle":"","family":"Luntz","given":"Alan","non-dropping-particle":"","parse-names":false,"suffix":""},{"dropping-particle":"","family":"Viswanathan","given":"Venkatasubramanian","non-dropping-particle":"","parse-names":false,"suffix":""},{"dropping-particle":"","family":"Chiang","given":"Yet-Ming","non-dropping-particle":"","parse-names":false,"suffix":""},{"dropping-particle":"","family":"Chen","given":"Zhebo","non-dropping-particle":"","parse-names":false,"suffix":""}],"container-title":"Journal of The Electrochemical Society","id":"ITEM-3","issue":"7","issued":{"date-parts":[["2017","6","9"]]},"page":"A1731-A1744","publisher":"The Electrochemical Society","title":"Review—Practical Challenges Hindering the Development of Solid State Li Ion Batteries","type":"article-journal","volume":"164"},"uris":["http://www.mendeley.com/documents/?uuid=633474b7-e49c-398f-97f1-fbcefa803bb8"]},{"id":"ITEM-4","itemData":{"DOI":"10.1021/acs.chemrev.5b00563","ISSN":"15206890","abstract":"This Review is focused on ion-transport mechanisms and fundamental properties of solid-state electrolytes to be used in electrochemical energy-storage systems. Properties of the migrating species significantly affecting diffusion, including the valency and ionic radius, are discussed. The natures of the ligand and metal composing the skeleton of the host framework are analyzed and shown to have large impacts on the performance of solid-state electrolytes. A comprehensive identification of the candidate migrating species and structures is carried out. Not only the bulk properties of the conductors are explored, but the concept of tuning the conductivity through interfacial effects-specifically controlling grain boundaries and strain at the interfaces-is introduced. High-frequency dielectric constants and frequencies of low-energy optical phonons are shown as examples of properties that correlate with activation energy across many classes of ionic conductors. Experimental studies and theoretical results are discussed in parallel to give a pathway for further improvement of solid-state electrolytes. Through this discussion, the present Review aims to provide insight into the physical parameters affecting the diffusion process, to allow for more efficient and target-oriented research on improving solid-state ion conductors.","author":[{"dropping-particle":"","family":"Bachman","given":"John Christopher","non-dropping-particle":"","parse-names":false,"suffix":""},{"dropping-particle":"","family":"Muy","given":"Sokseiha","non-dropping-particle":"","parse-names":false,"suffix":""},{"dropping-particle":"","family":"Grimaud","given":"Alexis","non-dropping-particle":"","parse-names":false,"suffix":""},{"dropping-particle":"","family":"Chang","given":"Hao Hsun","non-dropping-particle":"","parse-names":false,"suffix":""},{"dropping-particle":"","family":"Pour","given":"Nir","non-dropping-particle":"","parse-names":false,"suffix":""},{"dropping-particle":"","family":"Lux","given":"Simon F.","non-dropping-particle":"","parse-names":false,"suffix":""},{"dropping-particle":"","family":"Paschos","given":"Odysseas","non-dropping-particle":"","parse-names":false,"suffix":""},{"dropping-particle":"","family":"Maglia","given":"Filippo","non-dropping-particle":"","parse-names":false,"suffix":""},{"dropping-particle":"","family":"Lupart","given":"Saskia","non-dropping-particle":"","parse-names":false,"suffix":""},{"dropping-particle":"","family":"Lamp","given":"Peter","non-dropping-particle":"","parse-names":false,"suffix":""},{"dropping-particle":"","family":"Giordano","given":"Livia","non-dropping-particle":"","parse-names":false,"suffix":""},{"dropping-particle":"","family":"Shao-Horn","given":"Yang","non-dropping-particle":"","parse-names":false,"suffix":""}],"container-title":"Chemical Reviews","id":"ITEM-4","issue":"1","issued":{"date-parts":[["2016","1","13"]]},"page":"140-162","publisher":"American Chemical Society","title":"Inorganic Solid-State Electrolytes for Lithium Batteries: Mechanisms and Properties Governing Ion Conduction","type":"article","volume":"116"},"uris":["http://www.mendeley.com/documents/?uuid=ea09e72b-1f76-36db-9ea9-4320cbce75a8"]}],"mendeley":{"formattedCitation":"&lt;sup&gt;1–4&lt;/sup&gt;","plainTextFormattedCitation":"1–4","previouslyFormattedCitation":"&lt;sup&gt;1–4&lt;/sup&gt;"},"properties":{"noteIndex":0},"schema":"https://github.com/citation-style-language/schema/raw/master/csl-citation.json"}</w:instrText>
      </w:r>
      <w:r w:rsidR="00297A22" w:rsidRPr="003903D8">
        <w:rPr>
          <w:vertAlign w:val="superscript"/>
        </w:rPr>
        <w:fldChar w:fldCharType="separate"/>
      </w:r>
      <w:r w:rsidR="00297A22" w:rsidRPr="003903D8">
        <w:rPr>
          <w:noProof/>
          <w:vertAlign w:val="superscript"/>
        </w:rPr>
        <w:t>1–4</w:t>
      </w:r>
      <w:r w:rsidR="00297A22" w:rsidRPr="003903D8">
        <w:fldChar w:fldCharType="end"/>
      </w:r>
      <w:r w:rsidRPr="003903D8">
        <w:t xml:space="preserve"> which can offer key safety advantages with respect to the current lithium-ion batteries</w:t>
      </w:r>
      <w:r w:rsidR="00533712" w:rsidRPr="003903D8">
        <w:t>, which</w:t>
      </w:r>
      <w:r w:rsidRPr="003903D8">
        <w:t xml:space="preserve"> contain toxic and volatile liquid electrolytes that can trigger battery explosion in a thermal runaway event. In addition, due to their capacity to conduct exclusively lithium ions and their strong mechanical properties, solid state electrolytes also hold the potential to enable the implementation of lithium metal as anode, which would boost the energy that can be stored in the batteries.</w:t>
      </w:r>
      <w:r w:rsidR="00297A22" w:rsidRPr="003903D8">
        <w:fldChar w:fldCharType="begin" w:fldLock="1"/>
      </w:r>
      <w:r w:rsidR="00297A22" w:rsidRPr="003903D8">
        <w:instrText>ADDIN CSL_CITATION {"citationItems":[{"id":"ITEM-1","itemData":{"DOI":"10.1038/s41560-020-0565-1","ISSN":"20587546","abstract":"Increasing the specific energy, energy density, specific power, energy efficiency and energy retention of electrochemical storage devices are major incentives for the development of all-solid-state batteries. However, a general evaluation of all-solid-state battery performance is often difficult to derive from published reports, mostly due to the interdependence of performance measures, but also due to the lack of a basic reference system. Here, we present all-solid-state batteries reduced to the bare minimum of compounds, containing only a lithium metal anode, β-Li3PS4 solid electrolyte and Li(Ni0.6Co0.2Mn0.2)O2 cathode active material. We use this minimalistic system to benchmark the performance of all-solid-state batteries. In a Ragone-type graph, we compare literature data for thiophosphate-, oxide-, phosphate- and polymer-based all-solid-state batteries with our minimalistic cell. Using fundamental equations for key performance parameters, we identify research targets towards high energy, high power and practical all-solid-state batteries.","author":[{"dropping-particle":"","family":"Randau","given":"Simon","non-dropping-particle":"","parse-names":false,"suffix":""},{"dropping-particle":"","family":"Weber","given":"Dominik A.","non-dropping-particle":"","parse-names":false,"suffix":""},{"dropping-particle":"","family":"Kötz","given":"Olaf","non-dropping-particle":"","parse-names":false,"suffix":""},{"dropping-particle":"","family":"Koerver","given":"Raimund","non-dropping-particle":"","parse-names":false,"suffix":""},{"dropping-particle":"","family":"Braun","given":"Philipp","non-dropping-particle":"","parse-names":false,"suffix":""},{"dropping-particle":"","family":"Weber","given":"André","non-dropping-particle":"","parse-names":false,"suffix":""},{"dropping-particle":"","family":"Ivers-Tiffée","given":"Ellen","non-dropping-particle":"","parse-names":false,"suffix":""},{"dropping-particle":"","family":"Adermann","given":"Torben","non-dropping-particle":"","parse-names":false,"suffix":""},{"dropping-particle":"","family":"Kulisch","given":"Jörn","non-dropping-particle":"","parse-names":false,"suffix":""},{"dropping-particle":"","family":"Zeier","given":"Wolfgang G.","non-dropping-particle":"","parse-names":false,"suffix":""},{"dropping-particle":"","family":"Richter","given":"Felix H.","non-dropping-particle":"","parse-names":false,"suffix":""},{"dropping-particle":"","family":"Janek","given":"Jürgen","non-dropping-particle":"","parse-names":false,"suffix":""}],"container-title":"Nature Energy","id":"ITEM-1","issue":"3","issued":{"date-parts":[["2020","3","1"]]},"page":"259-270","publisher":"Nature Research","title":"Benchmarking the performance of all-solid-state lithium batteries","type":"article-journal","volume":"5"},"uris":["http://www.mendeley.com/documents/?uuid=3dabbcdb-04ca-36d5-ab7c-0db37a4dbc1d"]}],"mendeley":{"formattedCitation":"&lt;sup&gt;5&lt;/sup&gt;","plainTextFormattedCitation":"5","previouslyFormattedCitation":"&lt;sup&gt;5&lt;/sup&gt;"},"properties":{"noteIndex":0},"schema":"https://github.com/citation-style-language/schema/raw/master/csl-citation.json"}</w:instrText>
      </w:r>
      <w:r w:rsidR="00297A22" w:rsidRPr="003903D8">
        <w:fldChar w:fldCharType="separate"/>
      </w:r>
      <w:r w:rsidR="00297A22" w:rsidRPr="003903D8">
        <w:rPr>
          <w:noProof/>
          <w:vertAlign w:val="superscript"/>
        </w:rPr>
        <w:t>5</w:t>
      </w:r>
      <w:r w:rsidR="00297A22" w:rsidRPr="003903D8">
        <w:fldChar w:fldCharType="end"/>
      </w:r>
      <w:r w:rsidRPr="003903D8">
        <w:t xml:space="preserve"> However, </w:t>
      </w:r>
      <w:r w:rsidR="00533712" w:rsidRPr="003903D8">
        <w:t xml:space="preserve">unfortunately, </w:t>
      </w:r>
      <w:r w:rsidRPr="003903D8">
        <w:t>solid electrolytes and electrode materials react when they are put into contact, forming an interphase with new composition and poor conductivity.</w:t>
      </w:r>
      <w:r w:rsidR="00297A22" w:rsidRPr="003903D8">
        <w:fldChar w:fldCharType="begin" w:fldLock="1"/>
      </w:r>
      <w:r w:rsidR="00297A22" w:rsidRPr="003903D8">
        <w:instrText>ADDIN CSL_CITATION {"citationItems":[{"id":"ITEM-1","itemData":{"DOI":"10.1021/acs.chemrev.9b00268","ISSN":"15206890","PMID":"31763824","abstract":"Solid-state batteries have been attracting wide attention for next generation energy storage devices due to the probability to realize higher energy density and superior safety performance compared with the state-of-the-art lithium ion batteries. However, there are still intimidating challenges for developing low cost and industrially scalable solid-state batteries with high energy density and stable cycling life for large-scale energy storage and electric vehicle applications. This review presents an overview on the scientific challenges, fundamental mechanisms, and design strategies for solid-state batteries, specifically focusing on the stability issues of solid-state electrolytes and the associated interfaces with both cathode and anode electrodes. First, we give a brief overview on the history of solid-state battery technologies, followed by introduction and discussion on different types of solid-state electrolytes. Then, the associated stability issues, from phenomena to fundamental understandings, are intensively discussed, including chemical, electrochemical, mechanical, and thermal stability issues; effective optimization strategies are also summarized. State-of-the-art characterization techniques and in situ and operando measurement methods deployed and developed to study the aforementioned issues are summarized as well. Following the obtained insights, perspectives are given in the end on how to design practically accessible solid-state batteries in the future.","author":[{"dropping-particle":"","family":"Chen","given":"Rusong","non-dropping-particle":"","parse-names":false,"suffix":""},{"dropping-particle":"","family":"Li","given":"Qinghao","non-dropping-particle":"","parse-names":false,"suffix":""},{"dropping-particle":"","family":"Yu","given":"Xiqian","non-dropping-particle":"","parse-names":false,"suffix":""},{"dropping-particle":"","family":"Chen","given":"Liquan","non-dropping-particle":"","parse-names":false,"suffix":""},{"dropping-particle":"","family":"Li","given":"Hong","non-dropping-particle":"","parse-names":false,"suffix":""}],"container-title":"Chemical Reviews","id":"ITEM-1","issue":"14","issued":{"date-parts":[["2020","7","22"]]},"page":"6820-6877","publisher":"American Chemical Society","title":"Approaching Practically Accessible Solid-State Batteries: Stability Issues Related to Solid Electrolytes and Interfaces","type":"article","volume":"120"},"uris":["http://www.mendeley.com/documents/?uuid=4b336f10-0455-3749-8063-5ea634bbdec1"]},{"id":"ITEM-2","itemData":{"DOI":"10.1038/s41578-019-0157-5","ISSN":"20588437","abstract":"Solid-state batteries (SSBs) using a solid electrolyte show potential for providing improved safety as well as higher energy and power density compared with conventional Li-ion batteries. However, two critical bottlenecks remain: the development of solid electrolytes with ionic conductivities comparable to or higher than those of conventional liquid electrolytes and the creation of stable interfaces between SSB components, including the active material, solid electrolyte and conductive additives. Although the first goal has been achieved in several solid ionic conductors, the high impedance at various solid/solid interfaces remains a challenge. Recently, computational models based on ab initio calculations have successfully predicted the stability of solid electrolytes in various systems. In addition, a large amount of experimental data has been accumulated for different interfaces in SSBs. In this Review, we summarize the experimental findings for various classes of solid electrolytes and relate them to computational predictions, with the aim of providing a deeper understanding of the interfacial reactions and insight for the future design and engineering of interfaces in SSBs. We find that, in general, the electrochemical stability and interfacial reaction products can be captured with a small set of chemical and physical principles.","author":[{"dropping-particle":"","family":"Xiao","given":"Yihan","non-dropping-particle":"","parse-names":false,"suffix":""},{"dropping-particle":"","family":"Wang","given":"Yan","non-dropping-particle":"","parse-names":false,"suffix":""},{"dropping-particle":"","family":"Bo","given":"Shou Hang","non-dropping-particle":"","parse-names":false,"suffix":""},{"dropping-particle":"","family":"Kim","given":"Jae Chul","non-dropping-particle":"","parse-names":false,"suffix":""},{"dropping-particle":"","family":"Miara","given":"Lincoln J.","non-dropping-particle":"","parse-names":false,"suffix":""},{"dropping-particle":"","family":"Ceder","given":"Gerbrand","non-dropping-particle":"","parse-names":false,"suffix":""}],"container-title":"Nature Reviews Materials","id":"ITEM-2","issue":"2","issued":{"date-parts":[["2020","2","1"]]},"page":"105-126","publisher":"Nature Research","title":"Understanding interface stability in solid-state batteries","type":"article","volume":"5"},"uris":["http://www.mendeley.com/documents/?uuid=f962bbd0-2a4d-34a9-9a94-c061cda2cce0"]},{"id":"ITEM-3","itemData":{"DOI":"10.1016/j.ssi.2019.115068","ISSN":"01672738","abstract":"This review aims to give a brief overview of the current state-of-the-art in the analysis of the interfacial chemistry in solid-state batteries. Despite generally regarded as being decisive for the ultimate success of these energy storage devices, this surface chemistry has so far only been explored to a rather limited extent in the scientific literature, but constitutes a research area which is currently undergoing rapid progress due to the growing interest in solid-state electrolyte materials and their corresponding battery applications. The review discusses the technical difficulties in performing these interfacial analyses for both ceramic and solid polymer electrolyte systems, and describes ways to overcome them using different methodologies: electrochemical techniques (primarily impedance spectroscopy), photoelectron spectroscopy, microscopy, and other less familiar experimental techniques. Modelling studies of the solid electrolyte–electrode interface are also included. It is concluded that especially the interfacial chemistry of polymer electrolytes has indeed been an understudied area. Furthermore, the review shows that analytical techniques employed so far have been largely complimentary to each other, but that joint studies and the development of novel analytical tools exploiting large-scale facilities will boost this research over the coming years.","author":[{"dropping-particle":"","family":"Sångeland","given":"Christofer","non-dropping-particle":"","parse-names":false,"suffix":""},{"dropping-particle":"","family":"Mindemark","given":"Jonas","non-dropping-particle":"","parse-names":false,"suffix":""},{"dropping-particle":"","family":"Younesi","given":"Reza","non-dropping-particle":"","parse-names":false,"suffix":""},{"dropping-particle":"","family":"Brandell","given":"Daniel","non-dropping-particle":"","parse-names":false,"suffix":""}],"container-title":"Solid State Ionics","id":"ITEM-3","issued":{"date-parts":[["2019","12","15"]]},"page":"115068","publisher":"Elsevier B.V.","title":"Probing the interfacial chemistry of solid-state lithium batteries","type":"article","volume":"343"},"uris":["http://www.mendeley.com/documents/?uuid=17c9f94a-6274-31e8-a2a4-0b8389ca3353"]}],"mendeley":{"formattedCitation":"&lt;sup&gt;6–8&lt;/sup&gt;","plainTextFormattedCitation":"6–8","previouslyFormattedCitation":"&lt;sup&gt;6–8&lt;/sup&gt;"},"properties":{"noteIndex":0},"schema":"https://github.com/citation-style-language/schema/raw/master/csl-citation.json"}</w:instrText>
      </w:r>
      <w:r w:rsidR="00297A22" w:rsidRPr="003903D8">
        <w:fldChar w:fldCharType="separate"/>
      </w:r>
      <w:r w:rsidR="00297A22" w:rsidRPr="003903D8">
        <w:rPr>
          <w:noProof/>
          <w:vertAlign w:val="superscript"/>
        </w:rPr>
        <w:t>6–8</w:t>
      </w:r>
      <w:r w:rsidR="00297A22" w:rsidRPr="003903D8">
        <w:fldChar w:fldCharType="end"/>
      </w:r>
      <w:r w:rsidRPr="003903D8">
        <w:t xml:space="preserve"> In addition, volumetric changes </w:t>
      </w:r>
      <w:r w:rsidR="00DB69B0" w:rsidRPr="003903D8">
        <w:t>during</w:t>
      </w:r>
      <w:r w:rsidRPr="003903D8">
        <w:t xml:space="preserve"> battery cycling induce </w:t>
      </w:r>
      <w:r w:rsidR="00533712" w:rsidRPr="003903D8">
        <w:t xml:space="preserve">the </w:t>
      </w:r>
      <w:r w:rsidRPr="003903D8">
        <w:t>formation of cracks and loss of contact between the solid electrolyte and the electrodes, resulting in severe capacity fade and poor cycle life.</w:t>
      </w:r>
      <w:r w:rsidR="00297A22" w:rsidRPr="003903D8">
        <w:fldChar w:fldCharType="begin" w:fldLock="1"/>
      </w:r>
      <w:r w:rsidR="00297A22" w:rsidRPr="003903D8">
        <w:instrText>ADDIN CSL_CITATION {"citationItems":[{"id":"ITEM-1","itemData":{"DOI":"10.1039/c8ee00907d","ISSN":"17545706","abstract":"Charge and discharge of lithium ion battery electrodes is accompanied by severe volume changes. In a confined space, the volume cannot expand, leading to significant pressures induced by local microstructural changes within the battery. While volume changes appear to be less critical in batteries with liquid electrolytes, they will be more critical in the case of lithium ion batteries with solid electrolytes and they will be even more critical and detrimental in the case of all-solid-state batteries with a lithium metal electrode. In this work we first summarize, compare, and analyze the volume changes occurring in state of the art electrode materials, based on crystallographic studies. A quantitative analysis follows that is based on the evaluation of the partial molar volume of lithium as a function of the degree of lithiation for different electrode materials. Second, the reaction volumes of operating full cells (\"charge/discharge volumes\") are experimentally determined from pressure-dependent open-circuit voltage measurements. The resulting changes in the open-circuit voltage are in the order of 1 mV/100 MPa, are well measurable, and agree with changes observed in the crystallographic data. Third, the pressure changes within solid-state batteries are approximated under the assumption of incompressibility, i.e. for constant volume of the cell casing, and are compared to experimental data obtained from model-type full cells. In addition to the understanding of the occurring volume changes of electrode materials and resulting pressure changes in solid-state batteries, we propose \"mechanical\" blending of electrode materials to achieve better cycling performance when aiming at \"zero-strain\" electrodes.","author":[{"dropping-particle":"","family":"Koerver","given":"Raimund","non-dropping-particle":"","parse-names":false,"suffix":""},{"dropping-particle":"","family":"Zhang","given":"Wenbo","non-dropping-particle":"","parse-names":false,"suffix":""},{"dropping-particle":"","family":"Biasi","given":"Lea","non-dropping-particle":"De","parse-names":false,"suffix":""},{"dropping-particle":"","family":"Schweidler","given":"Simon","non-dropping-particle":"","parse-names":false,"suffix":""},{"dropping-particle":"","family":"Kondrakov","given":"Aleksandr O.","non-dropping-particle":"","parse-names":false,"suffix":""},{"dropping-particle":"","family":"Kolling","given":"Stefan","non-dropping-particle":"","parse-names":false,"suffix":""},{"dropping-particle":"","family":"Brezesinski","given":"Torsten","non-dropping-particle":"","parse-names":false,"suffix":""},{"dropping-particle":"","family":"Hartmann","given":"Pascal","non-dropping-particle":"","parse-names":false,"suffix":""},{"dropping-particle":"","family":"Zeier","given":"Wolfgang G.","non-dropping-particle":"","parse-names":false,"suffix":""},{"dropping-particle":"","family":"Janek","given":"Jürgen","non-dropping-particle":"","parse-names":false,"suffix":""}],"container-title":"Energy and Environmental Science","id":"ITEM-1","issue":"8","issued":{"date-parts":[["2018","8","1"]]},"page":"2142-2158","publisher":"Royal Society of Chemistry","title":"Chemo-mechanical expansion of lithium electrode materials-on the route to mechanically optimized all-solid-state batteries","type":"article-journal","volume":"11"},"uris":["http://www.mendeley.com/documents/?uuid=9c70ea80-3f54-31ea-adb7-300bde8b7ea2"]},{"id":"ITEM-2","itemData":{"DOI":"10.1038/s41563-019-0438-9","ISSN":"14764660","PMID":"31358941","abstract":"A critical current density on stripping is identified that results in dendrite formation on plating and cell failure. When the stripping current density removes Li from the interface faster than it can be replenished, voids form in the Li at the interface and accumulate on cycling, increasing the local current density at the interface and ultimately leading to dendrite formation on plating, short circuit and cell death. This occurs even when the overall current density is considerably below the threshold for dendrite formation on plating. For the Li/Li6PS5Cl/Li cell, this is 0.2 and 1.0 mA cm−2 at 3 and 7 MPa pressure, respectively, compared with a critical current for plating of 2.0 mA cm−2 at both 3 and 7 MPa. The pressure dependence on stripping indicates that creep rather than Li diffusion is the dominant mechanism transporting Li to the interface. The critical stripping current is a major factor limiting the power density of Li anode solid-state cells. Considerable pressure may be required to achieve even modest power densities in solid-state cells.","author":[{"dropping-particle":"","family":"Kasemchainan","given":"Jitti","non-dropping-particle":"","parse-names":false,"suffix":""},{"dropping-particle":"","family":"Zekoll","given":"Stefanie","non-dropping-particle":"","parse-names":false,"suffix":""},{"dropping-particle":"","family":"Spencer Jolly","given":"Dominic","non-dropping-particle":"","parse-names":false,"suffix":""},{"dropping-particle":"","family":"Ning","given":"Ziyang","non-dropping-particle":"","parse-names":false,"suffix":""},{"dropping-particle":"","family":"Hartley","given":"Gareth O.","non-dropping-particle":"","parse-names":false,"suffix":""},{"dropping-particle":"","family":"Marrow","given":"James","non-dropping-particle":"","parse-names":false,"suffix":""},{"dropping-particle":"","family":"Bruce","given":"Peter G.","non-dropping-particle":"","parse-names":false,"suffix":""}],"container-title":"Nature Materials","id":"ITEM-2","issue":"10","issued":{"date-parts":[["2019","10","1"]]},"page":"1105-1111","publisher":"Nature Publishing Group","title":"Critical stripping current leads to dendrite formation on plating in lithium anode solid electrolyte cells","type":"article-journal","volume":"18"},"uris":["http://www.mendeley.com/documents/?uuid=e8634eb2-f26c-3a7f-bd73-abe15ea0c8d3"]}],"mendeley":{"formattedCitation":"&lt;sup&gt;9,10&lt;/sup&gt;","plainTextFormattedCitation":"9,10","previouslyFormattedCitation":"&lt;sup&gt;9,10&lt;/sup&gt;"},"properties":{"noteIndex":0},"schema":"https://github.com/citation-style-language/schema/raw/master/csl-citation.json"}</w:instrText>
      </w:r>
      <w:r w:rsidR="00297A22" w:rsidRPr="003903D8">
        <w:fldChar w:fldCharType="separate"/>
      </w:r>
      <w:r w:rsidR="00297A22" w:rsidRPr="003903D8">
        <w:rPr>
          <w:noProof/>
          <w:vertAlign w:val="superscript"/>
        </w:rPr>
        <w:t>9,10</w:t>
      </w:r>
      <w:r w:rsidR="00297A22" w:rsidRPr="003903D8">
        <w:fldChar w:fldCharType="end"/>
      </w:r>
      <w:r w:rsidR="00297A22" w:rsidRPr="003903D8">
        <w:t xml:space="preserve"> </w:t>
      </w:r>
      <w:r w:rsidR="00D54E01" w:rsidRPr="003903D8">
        <w:t xml:space="preserve"> </w:t>
      </w:r>
    </w:p>
    <w:p w14:paraId="7E89914F" w14:textId="76D4C10C" w:rsidR="00F462B5" w:rsidRPr="003903D8" w:rsidRDefault="00F462B5" w:rsidP="001C6DC4">
      <w:pPr>
        <w:pStyle w:val="TAMainText"/>
      </w:pPr>
      <w:r w:rsidRPr="003903D8">
        <w:t>A promising approach to overcome these issues is the incorporation of a hybrid solid</w:t>
      </w:r>
      <w:r w:rsidR="0058188B" w:rsidRPr="003903D8">
        <w:t>-</w:t>
      </w:r>
      <w:r w:rsidRPr="003903D8">
        <w:t>liquid electrolyte strategy.</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concepts","type":"article-journal","volume":"8"},"uris":["http://www.mendeley.com/documents/?uuid=b53df8bd-6357-3681-8610-de311c084313"]},{"id":"ITEM-2","itemData":{"DOI":"10.1016/j.ensm.2019.07.026","ISSN":"24058297","abstract":"Solid-state lithium (Li) metal batteries, employing solid electrolytes, with high energy density and enhanced safety are promising choices for next-generation electrochemical energy storage devices. However, the large interfacial resistances seriously hinder their commercialization. To construct a conformal interface with acceptable resistances, introducing small amounts of additional liquid electrolytes is one of the most convenient and effective solutions. This review summarizes the fundamental understandings on the interfacial behaviors between liquid electrolytes, electrodes and solid-state electrolytes. Afterwards, emerging strategies are discussed, involving interfacial wetting, in situ polymerization and interfacial reactions. Finally, current limitations and perspectives are presented for liquid phase therapy regarding the interfacial science and engineering.","author":[{"dropping-particle":"","family":"Zhao","given":"Chen Zi","non-dropping-particle":"","parse-names":false,"suffix":""},{"dropping-particle":"","family":"Zhao","given":"Bo Chen","non-dropping-particle":"","parse-names":false,"suffix":""},{"dropping-particle":"","family":"Yan","given":"Chong","non-dropping-particle":"","parse-names":false,"suffix":""},{"dropping-particle":"","family":"Zhang","given":"Xue Qiang","non-dropping-particle":"","parse-names":false,"suffix":""},{"dropping-particle":"","family":"Huang","given":"Jia Qi","non-dropping-particle":"","parse-names":false,"suffix":""},{"dropping-particle":"","family":"Mo","given":"Yifei","non-dropping-particle":"","parse-names":false,"suffix":""},{"dropping-particle":"","family":"Xu","given":"Xiaoxiong","non-dropping-particle":"","parse-names":false,"suffix":""},{"dropping-particle":"","family":"Li","given":"Hong","non-dropping-particle":"","parse-names":false,"suffix":""},{"dropping-particle":"","family":"Zhang","given":"Qiang","non-dropping-particle":"","parse-names":false,"suffix":""}],"container-title":"Energy Storage Materials","id":"ITEM-2","issued":{"date-parts":[["2020","1","1"]]},"page":"75-84","publisher":"Elsevier B.V.","title":"Liquid phase therapy to solid electrolyte–electrode interface in solid-state Li metal batteries: A review","type":"article","volume":"24"},"uris":["http://www.mendeley.com/documents/?uuid=9aa09353-c17b-3c45-b9ec-381b5aea51fe"]}],"mendeley":{"formattedCitation":"&lt;sup&gt;11,12&lt;/sup&gt;","plainTextFormattedCitation":"11,12","previouslyFormattedCitation":"&lt;sup&gt;11,12&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11,12</w:t>
      </w:r>
      <w:r w:rsidRPr="003903D8">
        <w:fldChar w:fldCharType="end"/>
      </w:r>
      <w:r w:rsidRPr="003903D8">
        <w:t xml:space="preserve"> As illustrated in figure 1, the solid electrolyte can be used as a lithium-ion conductive solid barrier that enables the use of lithium metal electrodes, enhances battery safety and prevents damaging electrode cross-talk effects that limit the battery cycle life (e.g. transition metal dissolution from lithium-ion cathode materials, polysulfide shuttling in lithium-sulfur cells, redox mediator shuttling in lithium-oxygen cells, etc.). On the other hand, the liquid electrolyte is able to fill the pores of the composite electrodes thus facilitating fast lithium transfer kinetics, and maintaining good contact between the liquid electrolyte and the composite electrode active material despite the formation of cracks in the active material particles.</w:t>
      </w:r>
      <w:r w:rsidR="003E7862" w:rsidRPr="003903D8">
        <w:fldChar w:fldCharType="begin" w:fldLock="1"/>
      </w:r>
      <w:r w:rsidR="00F7036C" w:rsidRPr="003903D8">
        <w:instrText>ADDIN CSL_CITATION {"citationItems":[{"id":"ITEM-1","itemData":{"DOI":"10.1149/1945-7111/ab9a2c","ISSN":"1945-7111","abstract":"AA7075","author":[{"dropping-particle":"","family":"Ruess","given":"Raffael","non-dropping-particle":"","parse-names":false,"suffix":""},{"dropping-particle":"","family":"Schweidler","given":"Simon","non-dropping-particle":"","parse-names":false,"suffix":""},{"dropping-particle":"","family":"Hemmelmann","given":"Hendrik","non-dropping-particle":"","parse-names":false,"suffix":""},{"dropping-particle":"","family":"Conforto","given":"Gioele","non-dropping-particle":"","parse-names":false,"suffix":""},{"dropping-particle":"","family":"Bielefeld","given":"Anja","non-dropping-particle":"","parse-names":false,"suffix":""},{"dropping-particle":"","family":"Weber","given":"Dominik A.","non-dropping-particle":"","parse-names":false,"suffix":""},{"dropping-particle":"","family":"Sann","given":"Joachim","non-dropping-particle":"","parse-names":false,"suffix":""},{"dropping-particle":"","family":"Elm","given":"Matthias T.","non-dropping-particle":"","parse-names":false,"suffix":""},{"dropping-particle":"","family":"Janek","given":"Jürgen","non-dropping-particle":"","parse-names":false,"suffix":""}],"container-title":"Journal of The Electrochemical Society","id":"ITEM-1","issue":"10","issued":{"date-parts":[["2020"]]},"title":"Influence of NCM Particle Cracking on Kinetics of Lithium-Ion Batteries with Liquid or Solid Electrolyte","type":"article-journal","volume":"167"},"uris":["http://www.mendeley.com/documents/?uuid=1b4b9280-37f5-3d55-af11-6c79d6d981a1"]}],"mendeley":{"formattedCitation":"&lt;sup&gt;13&lt;/sup&gt;","plainTextFormattedCitation":"13","previouslyFormattedCitation":"&lt;sup&gt;13&lt;/sup&gt;"},"properties":{"noteIndex":0},"schema":"https://github.com/citation-style-language/schema/raw/master/csl-citation.json"}</w:instrText>
      </w:r>
      <w:r w:rsidR="003E7862" w:rsidRPr="003903D8">
        <w:fldChar w:fldCharType="separate"/>
      </w:r>
      <w:r w:rsidR="00F7036C" w:rsidRPr="003903D8">
        <w:rPr>
          <w:noProof/>
          <w:vertAlign w:val="superscript"/>
        </w:rPr>
        <w:t>13</w:t>
      </w:r>
      <w:r w:rsidR="003E7862" w:rsidRPr="003903D8">
        <w:fldChar w:fldCharType="end"/>
      </w:r>
      <w:r w:rsidRPr="003903D8">
        <w:t xml:space="preserve"> Therefore, the implementation of the hybrid </w:t>
      </w:r>
      <w:r w:rsidR="00533712" w:rsidRPr="003903D8">
        <w:t xml:space="preserve">solid-liquid </w:t>
      </w:r>
      <w:r w:rsidRPr="003903D8">
        <w:t xml:space="preserve">electrolyte approach in batteries opens </w:t>
      </w:r>
      <w:r w:rsidRPr="003903D8">
        <w:lastRenderedPageBreak/>
        <w:t>the opportunity to design batteries with reasonably high power and long cycle life, as well as improved safety and enhanced energy density.</w:t>
      </w:r>
    </w:p>
    <w:p w14:paraId="3CC0FE63" w14:textId="59AF7445" w:rsidR="00F462B5" w:rsidRPr="003903D8" w:rsidRDefault="00830ED8" w:rsidP="00F462B5">
      <w:pPr>
        <w:pStyle w:val="TAMainText"/>
      </w:pPr>
      <w:r w:rsidRPr="003903D8">
        <w:rPr>
          <w:noProof/>
          <w:lang w:val="en-GB" w:eastAsia="en-GB"/>
        </w:rPr>
        <w:drawing>
          <wp:inline distT="0" distB="0" distL="0" distR="0" wp14:anchorId="42AA4173" wp14:editId="6A23F17B">
            <wp:extent cx="4152381" cy="2533333"/>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Lst>
                    </a:blip>
                    <a:stretch>
                      <a:fillRect/>
                    </a:stretch>
                  </pic:blipFill>
                  <pic:spPr>
                    <a:xfrm>
                      <a:off x="0" y="0"/>
                      <a:ext cx="4152381" cy="2533333"/>
                    </a:xfrm>
                    <a:prstGeom prst="rect">
                      <a:avLst/>
                    </a:prstGeom>
                  </pic:spPr>
                </pic:pic>
              </a:graphicData>
            </a:graphic>
          </wp:inline>
        </w:drawing>
      </w:r>
    </w:p>
    <w:p w14:paraId="52EC0131" w14:textId="5F9908A7" w:rsidR="00F462B5" w:rsidRPr="003903D8" w:rsidRDefault="00F462B5" w:rsidP="00F462B5">
      <w:pPr>
        <w:pStyle w:val="VAFigureCaption"/>
        <w:rPr>
          <w:sz w:val="22"/>
          <w:szCs w:val="22"/>
        </w:rPr>
      </w:pPr>
      <w:r w:rsidRPr="003903D8">
        <w:rPr>
          <w:sz w:val="22"/>
          <w:szCs w:val="22"/>
        </w:rPr>
        <w:t xml:space="preserve">Figure 1. Sketch of a lithium metal anode battery with a hybrid </w:t>
      </w:r>
      <w:r w:rsidR="00533712" w:rsidRPr="003903D8">
        <w:rPr>
          <w:sz w:val="22"/>
          <w:szCs w:val="22"/>
        </w:rPr>
        <w:t xml:space="preserve">solid-liquid </w:t>
      </w:r>
      <w:r w:rsidRPr="003903D8">
        <w:rPr>
          <w:sz w:val="22"/>
          <w:szCs w:val="22"/>
        </w:rPr>
        <w:t xml:space="preserve">electrolyte design. The solid electrolyte acts as a protective membrane enabling the use of a lithium metal anode and the liquid electrolyte impregnates the cathode particles, even in the presence of cracks, enabling fast kinetics and good utilization of the cathode composite electrode. </w:t>
      </w:r>
    </w:p>
    <w:p w14:paraId="42F69DDA" w14:textId="35582CFD" w:rsidR="00F462B5" w:rsidRPr="003903D8" w:rsidRDefault="00F462B5" w:rsidP="001C6DC4">
      <w:pPr>
        <w:pStyle w:val="TAMainText"/>
      </w:pPr>
      <w:r w:rsidRPr="003903D8">
        <w:t>Unfortunately, when solid and liquid electrolytes are put in contact, they undergo a chemical reaction forming an interphase comprising the products of this reaction.</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w:t>
      </w:r>
      <w:r w:rsidRPr="003903D8">
        <w:fldChar w:fldCharType="end"/>
      </w:r>
      <w:r w:rsidRPr="003903D8">
        <w:t xml:space="preserve"> The solid-liqu</w:t>
      </w:r>
      <w:r w:rsidR="007B5A62" w:rsidRPr="003903D8">
        <w:t>id electrolyte interphase</w:t>
      </w:r>
      <w:r w:rsidRPr="003903D8">
        <w:t xml:space="preserve"> </w:t>
      </w:r>
      <w:r w:rsidR="00E8439F" w:rsidRPr="003903D8">
        <w:t xml:space="preserve">(SLEI) </w:t>
      </w:r>
      <w:r w:rsidR="00735C19" w:rsidRPr="003903D8">
        <w:t>has</w:t>
      </w:r>
      <w:r w:rsidR="0015571F" w:rsidRPr="003903D8">
        <w:t xml:space="preserve"> low </w:t>
      </w:r>
      <w:r w:rsidRPr="003903D8">
        <w:t>conductivity, and consequently it contributes to a significant ohmic loss in the battery, which significantly decrease</w:t>
      </w:r>
      <w:r w:rsidR="00533712" w:rsidRPr="003903D8">
        <w:t>s</w:t>
      </w:r>
      <w:r w:rsidRPr="003903D8">
        <w:t xml:space="preserve"> the specific energy at the required C-rates </w:t>
      </w:r>
      <w:r w:rsidR="00533712" w:rsidRPr="003903D8">
        <w:t>for commercial applications</w:t>
      </w:r>
      <w:r w:rsidRPr="003903D8">
        <w:t xml:space="preserve">. However, despite its huge effect on battery performance, very few publications have </w:t>
      </w:r>
      <w:r w:rsidR="007B5A62" w:rsidRPr="003903D8">
        <w:t>studied</w:t>
      </w:r>
      <w:r w:rsidRPr="003903D8">
        <w:t xml:space="preserve"> the properties of the interphase formed between solid and liquid electrolytes. </w:t>
      </w:r>
    </w:p>
    <w:p w14:paraId="0A128100" w14:textId="74EE2AEF" w:rsidR="00F462B5" w:rsidRPr="003903D8" w:rsidRDefault="00F462B5" w:rsidP="001C6DC4">
      <w:pPr>
        <w:pStyle w:val="TAMainText"/>
      </w:pPr>
      <w:r w:rsidRPr="003903D8">
        <w:t>Early work by Abe and coworkers reported the development of a powerful 4-point impedance setup that enabled the characterization of the conductive properties of the</w:t>
      </w:r>
      <w:r w:rsidR="006E5A15" w:rsidRPr="003903D8">
        <w:t xml:space="preserve"> solid-liquid electrolyte interphas</w:t>
      </w:r>
      <w:r w:rsidRPr="003903D8">
        <w:t>e.</w:t>
      </w:r>
      <w:r w:rsidR="00297A22" w:rsidRPr="003903D8">
        <w:fldChar w:fldCharType="begin" w:fldLock="1"/>
      </w:r>
      <w:r w:rsidR="00297A22" w:rsidRPr="003903D8">
        <w:instrText>ADDIN CSL_CITATION {"citationItems":[{"id":"ITEM-1","itemData":{"DOI":"10.1149/1.2042907","ISSN":"00134651","abstract":"In this study, lithium-ion transfer through the electrode/electrolyte interface was examined using a model interface composed of a lithium-ion-conductive ceramic and liquid electrolytes to focus on lithium-ion transfer. Lithium-ion transfer resistances at the interface and their activation energies were evaluated by impedance spectroscopy. The activation energies were quite large and consistent with the interaction between lithium-ion and solvents in an electrolyte as determined by a theoretical calculation. (c) 2005 The Electrochemical Society.","author":[{"dropping-particle":"","family":"Abe","given":"Takeshi","non-dropping-particle":"","parse-names":false,"suffix":""},{"dropping-particle":"","family":"Sagane","given":"Fumihiro","non-dropping-particle":"","parse-names":false,"suffix":""},{"dropping-particle":"","family":"Ohtsuka","given":"Masahiro","non-dropping-particle":"","parse-names":false,"suffix":""},{"dropping-particle":"","family":"Iriyama","given":"Yasutoshi","non-dropping-particle":"","parse-names":false,"suffix":""},{"dropping-particle":"","family":"Ogumi","given":"Zempachi","non-dropping-particle":"","parse-names":false,"suffix":""}],"container-title":"Journal of The Electrochemical Society","id":"ITEM-1","issue":"11","issued":{"date-parts":[["2005","9","21"]]},"page":"A2151","publisher":"The Electrochemical Society","title":"Lithium-Ion Transfer at the Interface Between Lithium-Ion Conductive Ceramic Electrolyte and Liquid Electrolyte-A Key to Enhancing the Rate Capability of Lithium-Ion Batteries","type":"article-journal","volume":"152"},"uris":["http://www.mendeley.com/documents/?uuid=7aa66671-6cd1-384a-b9f7-4c5f84eb44ca"]},{"id":"ITEM-2","itemData":{"DOI":"10.1021/jp9043539","ISSN":"19327447","abstract":"The kinetics of lithium-ion transfer at a Li0.35La 0.55TiO3 (LLT)/liquid electrolyte interface were investigated by four-probe ac impedance spectroscopy. In Nyquist plots for a system consisting of Li/electrolyte/LLT/ electrolyte/Li, two semicircles were observed at high and midfrequency regions and were attributed to grainboundary resistance in LLT and interfacial resistance between LLT and the liquid electrolyte. The activation energies of interfacial lithium-ion transfer were evaluated from the temperature-dependence of interfacial conductivities at the LLT/liquid electrolyte. When binary electrolytes consisting of LiClO4 dissolved in mixtures of ethylene carbonate (EC) and dimethyl carbonate (DMC) of given volume ratios were used, the activation energies were around 50 kJ mol-1. However, an electrolyte without EC (LiClO4/DMC) gave an activation energy of 32 kJ mol-1. Since a theoretical calculation clarified that the solvation ability of EC is higher than that of DMC, the activation energies reflected energies for the desolvation of lithium-ion from solvent during interfacial lithium-ion transfer. Another important result is that the activation energies of interfacial lithiumion transfer were almost the same (ca. 50 kJ mol-1) in EC:DMC (1:1 by vol) and EC:DMC (1:9 by vol). Furthermore, Raman spectra of EC:DMC binary electrolytes show that there is a dramatic difference in the solvation numbers of EC molecules per lithium-ion between EC:DMC (1:1 by vol) and EC:DMC (1:9 by vol). These results indicate that the desolvation of lithium-ion from the last solvent molecule is the ratedetermining step in interfacial lithium-ion transfer. © 2009 American Chemical Society.","author":[{"dropping-particle":"","family":"Yamada","given":"Yuki","non-dropping-particle":"","parse-names":false,"suffix":""},{"dropping-particle":"","family":"Sagane","given":"Fumihiro","non-dropping-particle":"","parse-names":false,"suffix":""},{"dropping-particle":"","family":"Iriyama","given":"Yasutoshi","non-dropping-particle":"","parse-names":false,"suffix":""},{"dropping-particle":"","family":"Abe","given":"Takeshi","non-dropping-particle":"","parse-names":false,"suffix":""},{"dropping-particle":"","family":"Ogumi","given":"Zempachi","non-dropping-particle":"","parse-names":false,"suffix":""}],"container-title":"Journal of Physical Chemistry C","id":"ITEM-2","issue":"32","issued":{"date-parts":[["2009","8","13"]]},"page":"14528-14532","publisher":" American Chemical Society","title":"Kinetics of lithium-ion transfer at the interface between Li 0.35La0.55TiO3 and binary electrolytes","type":"article-journal","volume":"113"},"uris":["http://www.mendeley.com/documents/?uuid=0ca0c3c9-16d8-3b4d-a388-812b6a7e09b1"]},{"id":"ITEM-3","itemData":{"DOI":"10.1021/jp908623c","ISSN":"19327447","abstract":"Lithium-ion transfer through the lanthanum lithium titanate/LiClO 4-concentrated propylene carbonate (PC) solution interface was investigated by the ac impedance method. Charge-transfer resistance (R ct) across the solid/liquid interface was observed and the interfacial activation energy was calculated from temperature dependency of Rct. The activation energies for interfacial Li+-ion transfer were invariable for 1 mol dm-3 and Li+/PC = 1/3 (by molar ratio) solution, but about 10 kJ mol-1 higher for Li +/PC = 1/2 solution. Raman spectra showed that the contact ion pair was formed in the Li+/PC = 1/2 solution. These results suggest that the activation energy for the cleavage of the ion-ion interaction process was higher than that for the desolvation process; that is, the cleavage of the ion-ion interaction was the rate-determining step for the solid/concentrated solution. © 2009 American Chemical Society.","author":[{"dropping-particle":"","family":"Sagane","given":"Fumihiro","non-dropping-particle":"","parse-names":false,"suffix":""},{"dropping-particle":"","family":"Abe","given":"Takeshi","non-dropping-particle":"","parse-names":false,"suffix":""},{"dropping-particle":"","family":"Ogumi","given":"Zempachi","non-dropping-particle":"","parse-names":false,"suffix":""}],"container-title":"Journal of Physical Chemistry C","id":"ITEM-3","issue":"46","issued":{"date-parts":[["2009"]]},"page":"20135-20138","publisher":" American Chemical Society","title":"LI+-ion transfer through the interface between Li +-ion conductive ceramic electrolyte and LI+-ion- concentrated propylene carbonate solution","type":"article-journal","volume":"113"},"uris":["http://www.mendeley.com/documents/?uuid=490b3fa7-fa93-377a-89a7-3bdb3f252213"]},{"id":"ITEM-4","itemData":{"DOI":"10.1149/2.027211jes","ISSN":"0013-4651","abstract":"Lithium-ion transfer through the interface between Li+-ion conductive ceramic electrolyte and ionic liquids was investigated by AC impedance method. Charge transfer resistance (R-ct) was clearly observed and the interfacial activation energy was evaluated from the temperature dependency of R-ct. The activation energy was strongly affected by the anion species of ionic liquids. Besides, cation species also showed some effect on the activation energy. These results indicate that the ion-ion interaction from wide region must be considered for the interfacial Li+-ion transfer when ionic liquid electrolytes are used. (C) 2012 The Electrochemical Society. [DOI: 10.1149/2.027211jes] All rights reserved.","author":[{"dropping-particle":"","family":"Sagane","given":"Fumihiro","non-dropping-particle":"","parse-names":false,"suffix":""},{"dropping-particle":"","family":"Abe","given":"Takeshi","non-dropping-particle":"","parse-names":false,"suffix":""},{"dropping-particle":"","family":"Ogumi","given":"Zempachi","non-dropping-particle":"","parse-names":false,"suffix":""}],"container-title":"Journal of The Electrochemical Society","id":"ITEM-4","issue":"11","issued":{"date-parts":[["2012","8","31"]]},"page":"A1766-A1769","publisher":"The Electrochemical Society","title":"Electrochemical Analysis of Lithium-Ion Transfer Reaction through the Interface between Ceramic Electrolyte and Ionic Liquids","type":"article-journal","volume":"159"},"uris":["http://www.mendeley.com/documents/?uuid=05d6b675-ae73-330b-931f-cb154b6f9420"]}],"mendeley":{"formattedCitation":"&lt;sup&gt;14–17&lt;/sup&gt;","plainTextFormattedCitation":"14–17","previouslyFormattedCitation":"&lt;sup&gt;14–17&lt;/sup&gt;"},"properties":{"noteIndex":0},"schema":"https://github.com/citation-style-language/schema/raw/master/csl-citation.json"}</w:instrText>
      </w:r>
      <w:r w:rsidR="00297A22" w:rsidRPr="003903D8">
        <w:rPr>
          <w:vertAlign w:val="superscript"/>
        </w:rPr>
        <w:fldChar w:fldCharType="separate"/>
      </w:r>
      <w:r w:rsidR="00297A22" w:rsidRPr="003903D8">
        <w:rPr>
          <w:noProof/>
          <w:vertAlign w:val="superscript"/>
        </w:rPr>
        <w:t>14–17</w:t>
      </w:r>
      <w:r w:rsidR="00297A22" w:rsidRPr="003903D8">
        <w:fldChar w:fldCharType="end"/>
      </w:r>
      <w:r w:rsidRPr="003903D8">
        <w:t xml:space="preserve"> Srinivasan and coworkers then reported an alternative approach for the </w:t>
      </w:r>
      <w:r w:rsidRPr="003903D8">
        <w:lastRenderedPageBreak/>
        <w:t>determination of the resistance of the</w:t>
      </w:r>
      <w:r w:rsidR="006E5A15" w:rsidRPr="003903D8">
        <w:t xml:space="preserve"> solid-liquid electrolyte interphas</w:t>
      </w:r>
      <w:r w:rsidRPr="003903D8">
        <w:t>e, employing polarization measurements in Li-Li symmetrical cells.</w:t>
      </w:r>
      <w:r w:rsidRPr="003903D8">
        <w:fldChar w:fldCharType="begin" w:fldLock="1"/>
      </w:r>
      <w:r w:rsidR="00F7036C" w:rsidRPr="003903D8">
        <w:instrText>ADDIN CSL_CITATION {"citationItems":[{"id":"ITEM-1","itemData":{"DOI":"10.1149/2.0721410jes","ISSN":"0013-4651","abstract":"A novel way to quantify polarization losses at an organic liquid electrolyte/single ion conductor interface is presented. Different concentrations (9.2 M, 0.4 M, 0.6 M, 0.8 M, 1 M) of LiPF6 in EC:DEC (1:1), 1 M LiPF6 in DMSO, and 1 M LiPF6 in PC were used as organic electrolytes in the study. Lithium Ion Conducting Glass Ceramic (LICGC), commercially acquired from Ohara Corporation (1 in. x 1 in., 150 mu.m thick) was used as the single ion conductor (SIC). A custom Li-Li symmetric diffusion cell was designed for this study. For a given electrolyte of known composition, constant current cycling experiments were first performed in the absence of the SIC. Thereafter, SIC was incorporated in the cell such that it was sandwiched between two electrolyte chambers. The polarization loss from the cell was then extracted from these two sets of experiments after accounting for the Ohmic drop in the SIC and concentration polarization effects in the liquid electrolyte for a given current density, using a mathematical model. Results suggest that liquid electrolyte/SIC junction polarization could be significant. Such polarization losses will lead to a decrease in the cell voltage at high currents in next generation Li-S and Li-O-2 cells. (C) 2014 The Electrochemical Society. All rights reserved.","author":[{"dropping-particle":"","family":"Mehrotra","given":"Amal","non-dropping-particle":"","parse-names":false,"suffix":""},{"dropping-particle":"","family":"Ross","given":"Philip N.","non-dropping-particle":"","parse-names":false,"suffix":""},{"dropping-particle":"","family":"Srinivasan","given":"Venkat","non-dropping-particle":"","parse-names":false,"suffix":""}],"container-title":"Journal of The Electrochemical Society","id":"ITEM-1","issue":"10","issued":{"date-parts":[["2014","7","23"]]},"page":"A1681-A1690","publisher":"The Electrochemical Society","title":"Quantifying Polarization Losses in an Organic Liquid Electrolyte/Single Ion Conductor Interface","type":"article-journal","volume":"161"},"uris":["http://www.mendeley.com/documents/?uuid=f1c02dc5-eb49-32cf-a01b-4cc402db619c"]}],"mendeley":{"formattedCitation":"&lt;sup&gt;18&lt;/sup&gt;","plainTextFormattedCitation":"18","previouslyFormattedCitation":"&lt;sup&gt;18&lt;/sup&gt;"},"properties":{"noteIndex":0},"schema":"https://github.com/citation-style-language/schema/raw/master/csl-citation.json"}</w:instrText>
      </w:r>
      <w:r w:rsidRPr="003903D8">
        <w:fldChar w:fldCharType="separate"/>
      </w:r>
      <w:r w:rsidR="00F7036C" w:rsidRPr="003903D8">
        <w:rPr>
          <w:noProof/>
          <w:vertAlign w:val="superscript"/>
        </w:rPr>
        <w:t>18</w:t>
      </w:r>
      <w:r w:rsidRPr="003903D8">
        <w:fldChar w:fldCharType="end"/>
      </w:r>
      <w:r w:rsidRPr="003903D8">
        <w:t xml:space="preserve"> It was then demonstrated by Janek and coworkers, by combining impedance, XPS and SIMS measurements, that the contact between solid and liquid electrolytes leads to the formation of an extended 3D interphase containing the products of the degradation reaction of the solid and liquid electrolytes.</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fldChar w:fldCharType="separate"/>
      </w:r>
      <w:r w:rsidR="00F7036C" w:rsidRPr="003903D8">
        <w:rPr>
          <w:noProof/>
          <w:vertAlign w:val="superscript"/>
        </w:rPr>
        <w:t>11</w:t>
      </w:r>
      <w:r w:rsidRPr="003903D8">
        <w:fldChar w:fldCharType="end"/>
      </w:r>
      <w:r w:rsidRPr="003903D8">
        <w:t xml:space="preserve"> </w:t>
      </w:r>
      <w:r w:rsidR="00C13D47" w:rsidRPr="003903D8">
        <w:t xml:space="preserve">Different driving forces were proposed that could contribute to the formation of the solid-liquid electrolyte interphase, such as ion solvation producing ‘swollen’ surface films, redistribution of charge carriers forming an electrified interphase, and decomposition of the liquid electrolyte triggered by the Lewis acidity of the solid electrolyte; </w:t>
      </w:r>
      <w:r w:rsidR="00B531D4" w:rsidRPr="003903D8">
        <w:t xml:space="preserve">all of </w:t>
      </w:r>
      <w:r w:rsidR="00C13D47" w:rsidRPr="003903D8">
        <w:t xml:space="preserve">which are expected to occur for any solid electrolyte. </w:t>
      </w:r>
      <w:r w:rsidRPr="003903D8">
        <w:t>Korte and coworkers then used polarization measurements to show that the resistance across the solid-liquid electrolyte interphase is the sum of two contributions: i) a constant resistance attributed to the presence of a poorly conducting surface layer, and ii) a lithium-ion concentration dependent resistance attributed to the lithium-ion transfer process following Butler-Volmer kinetics.</w:t>
      </w:r>
      <w:r w:rsidRPr="003903D8">
        <w:fldChar w:fldCharType="begin" w:fldLock="1"/>
      </w:r>
      <w:r w:rsidR="00F7036C" w:rsidRPr="003903D8">
        <w:instrText xml:space="preserve">ADDIN CSL_CITATION {"citationItems":[{"id":"ITEM-1","itemData":{"DOI":"10.1039/c7cp05213h","ISSN":"14639076","abstract":"The Li+ ion transfer between a solid and a liquid Li+ electrolyte has been investigated by DC polarisation techniques. The current density i is measured as a function of the electrochemical potential drop ΔLi+ at the interface, using a liquid electrolyte with different Li+ concentrations. The subject of this experimental study is the interface between the solid electrolyte Ta-substituted lithium lanthanum zirconate (Li6.6La3Zr1.6Ta0.4O12) and a liquid electrolyte consisting of LiPF6 dissolved in ethylene carbonate/dimethyl carbonate (1:1). The functional course of i vs. ΔLi+ can be described by a serial connection between a constant ohmic resistance Rslei and a current dependent thermally activated ion transfer process. For the present solid-liquid electrolyte interface the areal resistance Rslei of the surface layer is independent of the Li+ concentration in the liquid electrolyte. At room temperature a value of about 300 Ω cm2 is found. The constant ohmic resistance Rslei can be attributed to a surface layer on the solid electrolyte with a (relatively) low conductivity (solid-liquid electrolyte interphase). The low conducting surface layer is formed by degradation reactions with the liquid electrolyte. Rslei is considerably increased if a small amount (ppm) of water is added to the liquid electrolyte. The thermally activated ionic transfer process obeys a Butler-Volmer like behaviour, resulting in an exchange current density i0 depending on the Li+ concentration in the liquid electrolyte by a power-law. At a Li+ concentration of 1 mol l-1 a value of 53.1 μA cm-2 is found. A charge transfer coefficient α of </w:instrText>
      </w:r>
      <w:r w:rsidR="00F7036C" w:rsidRPr="003903D8">
        <w:rPr>
          <w:rFonts w:ascii="Cambria Math" w:hAnsi="Cambria Math" w:cs="Cambria Math"/>
        </w:rPr>
        <w:instrText>∼</w:instrText>
      </w:r>
      <w:r w:rsidR="00F7036C" w:rsidRPr="003903D8">
        <w:instrText>0.44 is measured. The finding of a superposed constant ohmic resistance due to a solid-liquid electrolyte interphase and a current dependent thermally activated ion transfer process is confirmed by the results of two former experimental studies from the literature, performing AC measurements/EIS.","author":[{"dropping-particle":"","family":"Schleutker","given":"Marco","non-dropping-particle":"","parse-names":false,"suffix":""},{"dropping-particle":"","family":"Bahner","given":"Jochen","non-dropping-particle":"","parse-names":false,"suffix":""},{"dropping-particle":"","family":"Tsai","given":"Chih Long","non-dropping-particle":"","parse-names":false,"suffix":""},{"dropping-particle":"","family":"Stolten","given":"Detlef","non-dropping-particle":"","parse-names":false,"suffix":""},{"dropping-particle":"","family":"Korte","given":"Carsten","non-dropping-particle":"","parse-names":false,"suffix":""}],"container-title":"Physical Chemistry Chemical Physics","id":"ITEM-1","issue":"39","issued":{"date-parts":[["2017","10","11"]]},"page":"26596-26605","publisher":"Royal Society of Chemistry","title":"On the interfacial charge transfer between solid and liquid Li+ electrolytes","type":"article-journal","volume":"19"},"uris":["http://www.mendeley.com/documents/?uuid=771bc5dc-6ff1-3b0c-b00e-56ca13e2ab5f"]}],"mendeley":{"formattedCitation":"&lt;sup&gt;19&lt;/sup&gt;","plainTextFormattedCitation":"19","previouslyFormattedCitation":"&lt;sup&gt;19&lt;/sup&gt;"},"properties":{"noteIndex":0},"schema":"https://github.com/citation-style-language/schema/raw/master/csl-citation.json"}</w:instrText>
      </w:r>
      <w:r w:rsidRPr="003903D8">
        <w:fldChar w:fldCharType="separate"/>
      </w:r>
      <w:r w:rsidR="00F7036C" w:rsidRPr="003903D8">
        <w:rPr>
          <w:noProof/>
          <w:vertAlign w:val="superscript"/>
        </w:rPr>
        <w:t>19</w:t>
      </w:r>
      <w:r w:rsidRPr="003903D8">
        <w:fldChar w:fldCharType="end"/>
      </w:r>
      <w:r w:rsidRPr="003903D8">
        <w:t xml:space="preserve"> More recently, Bruce and coworkers studied the interphase formed between a garnet-type solid electrolyte and carbonate-based liquid electrolytes, where the garnet material is advantageous because of its stability in contact with lithium metal,</w:t>
      </w:r>
      <w:r w:rsidRPr="003903D8">
        <w:fldChar w:fldCharType="begin" w:fldLock="1"/>
      </w:r>
      <w:r w:rsidR="00F7036C" w:rsidRPr="003903D8">
        <w:instrText>ADDIN CSL_CITATION {"citationItems":[{"id":"ITEM-1","itemData":{"DOI":"10.1016/j.joule.2019.10.001","ISSN":"25424351","abstract":"Improved battery energy densities could be achieved by utilizing lithium metal anodes. Liquid electrolytes are incompatible with lithium, and solid electrolyte replacements have been hindered by cathode interface challenges. A hybrid cell, employing a solid electrolyte to separate lithium from liquid catholyte, could mitigate these issues. However, here we show that the interface between LP30 liquid electrolyte and a garnet solid electrolyte is a significant source of resistance and reveal the formation and composition of a resulting interphase layer.","author":[{"dropping-particle":"","family":"Liu","given":"Jingyuan","non-dropping-particle":"","parse-names":false,"suffix":""},{"dropping-particle":"","family":"Gao","given":"Xiangwen","non-dropping-particle":"","parse-names":false,"suffix":""},{"dropping-particle":"","family":"Hartley","given":"Gareth O.","non-dropping-particle":"","parse-names":false,"suffix":""},{"dropping-particle":"","family":"Rees","given":"Gregory J.","non-dropping-particle":"","parse-names":false,"suffix":""},{"dropping-particle":"","family":"Gong","given":"Chen","non-dropping-particle":"","parse-names":false,"suffix":""},{"dropping-particle":"","family":"Richter","given":"Felix H.","non-dropping-particle":"","parse-names":false,"suffix":""},{"dropping-particle":"","family":"Janek","given":"Jürgen","non-dropping-particle":"","parse-names":false,"suffix":""},{"dropping-particle":"","family":"Xia","given":"Yongyao","non-dropping-particle":"","parse-names":false,"suffix":""},{"dropping-particle":"","family":"Robertson","given":"Alex W.","non-dropping-particle":"","parse-names":false,"suffix":""},{"dropping-particle":"","family":"Johnson","given":"Lee R.","non-dropping-particle":"","parse-names":false,"suffix":""},{"dropping-particle":"","family":"Bruce","given":"Peter G.","non-dropping-particle":"","parse-names":false,"suffix":""}],"container-title":"Joule","id":"ITEM-1","issue":"1","issued":{"date-parts":[["2020","1","15"]]},"page":"101-108","publisher":"Cell Press","title":"The Interface between Li6.5La3Zr1.5Ta0.5O12 and Liquid Electrolyte","type":"article-journal","volume":"4"},"uris":["http://www.mendeley.com/documents/?uuid=3d9952b5-d7b8-341f-9349-716475d548be"]}],"mendeley":{"formattedCitation":"&lt;sup&gt;20&lt;/sup&gt;","plainTextFormattedCitation":"20","previouslyFormattedCitation":"&lt;sup&gt;20&lt;/sup&gt;"},"properties":{"noteIndex":0},"schema":"https://github.com/citation-style-language/schema/raw/master/csl-citation.json"}</w:instrText>
      </w:r>
      <w:r w:rsidRPr="003903D8">
        <w:fldChar w:fldCharType="separate"/>
      </w:r>
      <w:r w:rsidR="00F7036C" w:rsidRPr="003903D8">
        <w:rPr>
          <w:noProof/>
          <w:vertAlign w:val="superscript"/>
        </w:rPr>
        <w:t>20</w:t>
      </w:r>
      <w:r w:rsidRPr="003903D8">
        <w:fldChar w:fldCharType="end"/>
      </w:r>
      <w:r w:rsidRPr="003903D8">
        <w:t xml:space="preserve"> and Sakamoto and coworkers showed that the salt in the liquid electrolyte critically affects the interfacial properties.</w:t>
      </w:r>
      <w:r w:rsidRPr="003903D8">
        <w:fldChar w:fldCharType="begin" w:fldLock="1"/>
      </w:r>
      <w:r w:rsidR="00F7036C" w:rsidRPr="003903D8">
        <w:instrText>ADDIN CSL_CITATION {"citationItems":[{"id":"ITEM-1","itemData":{"DOI":"10.1016/j.jpowsour.2020.228598","ISSN":"03787753","abstract":"A stable solid electrolyte/liquid electrolyte (SE/LE) interface is essential to enable hybrid electrolytes, where the SE protects Li metal anodes and the LE improves SE/cathode interfacial kinetics. However, previous reports have shown that the promising SE Lithium Lanthanum Zirconium Tantalum Oxide (LLZTO) reacts with LiPF6-based state-of-the-art LEs. This work aims to identify the source of this instability and propose approaches to ameliorate it. This is achieved by studying and isolating the effects of organic solvents and Li salts present in the LE on LLZTO. The results indicate that the reactions with the typical solvents are not as detrimental as with the corresponding salts. For example, LiPF6 salt reacts with LLZTO to form LiF, LaF3 and ZrF4, which leads to an increased SE/LE interfacial resistance (Rinterface). The Rinterface after reacting with LiPF6 and LiBOB salts is ~120 and 2000 Ohms.cm2, respectively. However, LiTFSI salt is compatible with LLZTO with Rinterface ~55 Ohms.cm2. Furthermore, optimization of the LiTFSI salt concentration (3 M) results in an Rinterface of ~30 Ohms.cm2. We demonstrate preliminary cycling of Li/LLZTO/LE/NCA cells with ~100% utilization and 98.5% capacity retention over 10 cycles. Overall, this study provides a step towards the successful implementation of hybrid electrolytes in Li metal batteries.","author":[{"dropping-particle":"","family":"Gupta","given":"Arushi","non-dropping-particle":"","parse-names":false,"suffix":""},{"dropping-particle":"","family":"Kazyak","given":"Eric","non-dropping-particle":"","parse-names":false,"suffix":""},{"dropping-particle":"","family":"Dasgupta","given":"Neil P.","non-dropping-particle":"","parse-names":false,"suffix":""},{"dropping-particle":"","family":"Sakamoto","given":"Jeff","non-dropping-particle":"","parse-names":false,"suffix":""}],"container-title":"Journal of Power Sources","id":"ITEM-1","issued":{"date-parts":[["2020","10","31"]]},"page":"228598","publisher":"Elsevier B.V.","title":"Electrochemical and Surface Chemistry Analysis of Lithium Lanthanum Zirconium Tantalum Oxide (LLZTO)/Liquid Electrolyte (LE) Interfaces","type":"article-journal","volume":"474"},"uris":["http://www.mendeley.com/documents/?uuid=b315fd66-ca8c-4406-a320-e90bf148676c"]}],"mendeley":{"formattedCitation":"&lt;sup&gt;21&lt;/sup&gt;","plainTextFormattedCitation":"21","previouslyFormattedCitation":"&lt;sup&gt;21&lt;/sup&gt;"},"properties":{"noteIndex":0},"schema":"https://github.com/citation-style-language/schema/raw/master/csl-citation.json"}</w:instrText>
      </w:r>
      <w:r w:rsidRPr="003903D8">
        <w:fldChar w:fldCharType="separate"/>
      </w:r>
      <w:r w:rsidR="00F7036C" w:rsidRPr="003903D8">
        <w:rPr>
          <w:noProof/>
          <w:vertAlign w:val="superscript"/>
        </w:rPr>
        <w:t>21</w:t>
      </w:r>
      <w:r w:rsidRPr="003903D8">
        <w:fldChar w:fldCharType="end"/>
      </w:r>
      <w:r w:rsidRPr="003903D8">
        <w:t xml:space="preserve"> In another recent article, Janek and coworkers studied the interphase formed between ether-based liquid electrolytes and NASICON-type and LiPON solid electrolytes.</w:t>
      </w:r>
      <w:r w:rsidRPr="003903D8">
        <w:fldChar w:fldCharType="begin" w:fldLock="1"/>
      </w:r>
      <w:r w:rsidR="00F7036C" w:rsidRPr="003903D8">
        <w:instrText>ADDIN CSL_CITATION {"citationItems":[{"id":"ITEM-1","itemData":{"DOI":"10.1002/admi.202000380","ISSN":"2196-7350","abstract":"Most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Interfaces","id":"ITEM-1","issue":"19","issued":{"date-parts":[["2020","10","18"]]},"page":"2000380","publisher":"Wiley-VCH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22&lt;/sup&gt;","plainTextFormattedCitation":"22","previouslyFormattedCitation":"&lt;sup&gt;22&lt;/sup&gt;"},"properties":{"noteIndex":0},"schema":"https://github.com/citation-style-language/schema/raw/master/csl-citation.json"}</w:instrText>
      </w:r>
      <w:r w:rsidRPr="003903D8">
        <w:fldChar w:fldCharType="separate"/>
      </w:r>
      <w:r w:rsidR="00F7036C" w:rsidRPr="003903D8">
        <w:rPr>
          <w:noProof/>
          <w:vertAlign w:val="superscript"/>
        </w:rPr>
        <w:t>22</w:t>
      </w:r>
      <w:r w:rsidRPr="003903D8">
        <w:fldChar w:fldCharType="end"/>
      </w:r>
    </w:p>
    <w:p w14:paraId="02EB9773" w14:textId="450F05DC" w:rsidR="00F462B5" w:rsidRPr="003903D8" w:rsidRDefault="00F462B5" w:rsidP="001C6DC4">
      <w:pPr>
        <w:pStyle w:val="TAMainText"/>
      </w:pPr>
      <w:r w:rsidRPr="003903D8">
        <w:t xml:space="preserve">The previous studies clearly demonstrate the importance of understanding the mechanism of formation of the solid-liquid electrolyte interphase, and they also clearly show that the resistance growth caused by the degradation reaction of the solid and liquid electrolytes is currently the most important challenge that needs to be solved for the development of </w:t>
      </w:r>
      <w:r w:rsidR="0040356F" w:rsidRPr="003903D8">
        <w:t xml:space="preserve">hybrid </w:t>
      </w:r>
      <w:r w:rsidRPr="003903D8">
        <w:t xml:space="preserve">solid-liquid </w:t>
      </w:r>
      <w:r w:rsidRPr="003903D8">
        <w:lastRenderedPageBreak/>
        <w:t>electrolyte batteries.</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concepts","type":"article-journal","volume":"8"},"uris":["http://www.mendeley.com/documents/?uuid=b53df8bd-6357-3681-8610-de311c084313"]},{"id":"ITEM-2","itemData":{"DOI":"10.1016/j.joule.2019.10.001","ISSN":"25424351","abstract":"Improved battery energy densities could be achieved by utilizing lithium metal anodes. Liquid electrolytes are incompatible with lithium, and solid electrolyte replacements have been hindered by cathode interface challenges. A hybrid cell, employing a solid electrolyte to separate lithium from liquid catholyte, could mitigate these issues. However, here we show that the interface between LP30 liquid electrolyte and a garnet solid electrolyte is a significant source of resistance and reveal the formation and composition of a resulting interphase layer.","author":[{"dropping-particle":"","family":"Liu","given":"Jingyuan","non-dropping-particle":"","parse-names":false,"suffix":""},{"dropping-particle":"","family":"Gao","given":"Xiangwen","non-dropping-particle":"","parse-names":false,"suffix":""},{"dropping-particle":"","family":"Hartley","given":"Gareth O.","non-dropping-particle":"","parse-names":false,"suffix":""},{"dropping-particle":"","family":"Rees","given":"Gregory J.","non-dropping-particle":"","parse-names":false,"suffix":""},{"dropping-particle":"","family":"Gong","given":"Chen","non-dropping-particle":"","parse-names":false,"suffix":""},{"dropping-particle":"","family":"Richter","given":"Felix H.","non-dropping-particle":"","parse-names":false,"suffix":""},{"dropping-particle":"","family":"Janek","given":"Jürgen","non-dropping-particle":"","parse-names":false,"suffix":""},{"dropping-particle":"","family":"Xia","given":"Yongyao","non-dropping-particle":"","parse-names":false,"suffix":""},{"dropping-particle":"","family":"Robertson","given":"Alex W.","non-dropping-particle":"","parse-names":false,"suffix":""},{"dropping-particle":"","family":"Johnson","given":"Lee R.","non-dropping-particle":"","parse-names":false,"suffix":""},{"dropping-particle":"","family":"Bruce","given":"Peter G.","non-dropping-particle":"","parse-names":false,"suffix":""}],"container-title":"Joule","id":"ITEM-2","issue":"1","issued":{"date-parts":[["2020","1","15"]]},"page":"101-108","publisher":"Cell Press","title":"The Interface between Li6.5La3Zr1.5Ta0.5O12 and Liquid Electrolyte","type":"article-journal","volume":"4"},"uris":["http://www.mendeley.com/documents/?uuid=3d9952b5-d7b8-341f-9349-716475d548be"]},{"id":"ITEM-3","itemData":{"DOI":"10.1016/j.jpowsour.2020.228598","ISSN":"03787753","abstract":"A stable solid electrolyte/liquid electrolyte (SE/LE) interface is essential to enable hybrid electrolytes, where the SE protects Li metal anodes and the LE improves SE/cathode interfacial kinetics. However, previous reports have shown that the promising SE Lithium Lanthanum Zirconium Tantalum Oxide (LLZTO) reacts with LiPF6-based state-of-the-art LEs. This work aims to identify the source of this instability and propose approaches to ameliorate it. This is achieved by studying and isolating the effects of organic solvents and Li salts present in the LE on LLZTO. The results indicate that the reactions with the typical solvents are not as detrimental as with the corresponding salts. For example, LiPF6 salt reacts with LLZTO to form LiF, LaF3 and ZrF4, which leads to an increased SE/LE interfacial resistance (Rinterface). The Rinterface after reacting with LiPF6 and LiBOB salts is ~120 and 2000 Ohms.cm2, respectively. However, LiTFSI salt is compatible with LLZTO with Rinterface ~55 Ohms.cm2. Furthermore, optimization of the LiTFSI salt concentration (3 M) results in an Rinterface of ~30 Ohms.cm2. We demonstrate preliminary cycling of Li/LLZTO/LE/NCA cells with ~100% utilization and 98.5% capacity retention over 10 cycles. Overall, this study provides a step towards the successful implementation of hybrid electrolytes in Li metal batteries.","author":[{"dropping-particle":"","family":"Gupta","given":"Arushi","non-dropping-particle":"","parse-names":false,"suffix":""},{"dropping-particle":"","family":"Kazyak","given":"Eric","non-dropping-particle":"","parse-names":false,"suffix":""},{"dropping-particle":"","family":"Dasgupta","given":"Neil P.","non-dropping-particle":"","parse-names":false,"suffix":""},{"dropping-particle":"","family":"Sakamoto","given":"Jeff","non-dropping-particle":"","parse-names":false,"suffix":""}],"container-title":"Journal of Power Sources","id":"ITEM-3","issued":{"date-parts":[["2020","10","31"]]},"page":"228598","publisher":"Elsevier B.V.","title":"Electrochemical and Surface Chemistry Analysis of Lithium Lanthanum Zirconium Tantalum Oxide (LLZTO)/Liquid Electrolyte (LE) Interfaces","type":"article-journal","volume":"474"},"uris":["http://www.mendeley.com/documents/?uuid=b315fd66-ca8c-4406-a320-e90bf148676c"]}],"mendeley":{"formattedCitation":"&lt;sup&gt;11,20,21&lt;/sup&gt;","plainTextFormattedCitation":"11,20,21","previouslyFormattedCitation":"&lt;sup&gt;11,20,21&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11,20,21</w:t>
      </w:r>
      <w:r w:rsidRPr="003903D8">
        <w:fldChar w:fldCharType="end"/>
      </w:r>
      <w:r w:rsidRPr="003903D8">
        <w:t xml:space="preserve"> </w:t>
      </w:r>
      <w:r w:rsidR="00BB3A31" w:rsidRPr="003903D8">
        <w:t>T</w:t>
      </w:r>
      <w:r w:rsidR="00CA70AE" w:rsidRPr="003903D8">
        <w:t>he same problem of large interphasial resistance has</w:t>
      </w:r>
      <w:r w:rsidR="00BB3A31" w:rsidRPr="003903D8">
        <w:t xml:space="preserve"> also</w:t>
      </w:r>
      <w:r w:rsidR="00CA70AE" w:rsidRPr="003903D8">
        <w:t xml:space="preserve"> been recently </w:t>
      </w:r>
      <w:r w:rsidR="00BB3A31" w:rsidRPr="003903D8">
        <w:t>demonstrated</w:t>
      </w:r>
      <w:r w:rsidR="00CA70AE" w:rsidRPr="003903D8">
        <w:t xml:space="preserve"> in hybrid polymer electrolyte batteries.</w:t>
      </w:r>
      <w:r w:rsidR="008458E2" w:rsidRPr="003903D8">
        <w:fldChar w:fldCharType="begin" w:fldLock="1"/>
      </w:r>
      <w:r w:rsidR="00F7036C" w:rsidRPr="003903D8">
        <w:instrText>ADDIN CSL_CITATION {"citationItems":[{"id":"ITEM-1","itemData":{"DOI":"10.1021/acs.jpclett.1c00366","ISSN":"19487185","abstract":"Double-layer solid polymer electrolytes (DLSPEs) comprising one layer that is stable toward lithium metal and one which is stable against a high-voltage cathode are commonly suggested as a promising strategy to achieve high-energy-density lithium batteries. Through in-depth EIS analysis, it is here concluded that the polymer-polymer interface is the primary contributor to electrolyte resistance in such DLSPEs consisting of polyether-, polyester-, or polycarbonate-bad SPEs. In comparison to the bulk ionic resistance, the polymer-polymer interface resistance is approximately 10-fold higher. Nevertheless, the interfacial resistance was successfully lowered by doubling the salt concentration from 25 to 50 wt % LiTFSI owing to improved miscibility at the interface of the two polymer layers.","author":[{"dropping-particle":"","family":"Sångeland","given":"Christofer","non-dropping-particle":"","parse-names":false,"suffix":""},{"dropping-particle":"","family":"Tjessem","given":"Trine","non-dropping-particle":"","parse-names":false,"suffix":""},{"dropping-particle":"","family":"Mindemark","given":"Jonas","non-dropping-particle":"","parse-names":false,"suffix":""},{"dropping-particle":"","family":"Brandell","given":"Daniel","non-dropping-particle":"","parse-names":false,"suffix":""}],"container-title":"Journal of Physical Chemistry Letters","id":"ITEM-1","issue":"11","issued":{"date-parts":[["2021"]]},"title":"Overcoming the Obstacle of Polymer-Polymer Resistances in Double Layer Solid Polymer Electrolytes","type":"article-journal","volume":"12"},"uris":["http://www.mendeley.com/documents/?uuid=69e7b680-5b62-33a1-934b-49a2dd6d9c7e"]}],"mendeley":{"formattedCitation":"&lt;sup&gt;23&lt;/sup&gt;","plainTextFormattedCitation":"23","previouslyFormattedCitation":"&lt;sup&gt;23&lt;/sup&gt;"},"properties":{"noteIndex":0},"schema":"https://github.com/citation-style-language/schema/raw/master/csl-citation.json"}</w:instrText>
      </w:r>
      <w:r w:rsidR="008458E2" w:rsidRPr="003903D8">
        <w:fldChar w:fldCharType="separate"/>
      </w:r>
      <w:r w:rsidR="00F7036C" w:rsidRPr="003903D8">
        <w:rPr>
          <w:noProof/>
          <w:vertAlign w:val="superscript"/>
        </w:rPr>
        <w:t>23</w:t>
      </w:r>
      <w:r w:rsidR="008458E2" w:rsidRPr="003903D8">
        <w:fldChar w:fldCharType="end"/>
      </w:r>
      <w:r w:rsidR="00CA70AE" w:rsidRPr="003903D8">
        <w:t xml:space="preserve"> </w:t>
      </w:r>
      <w:r w:rsidRPr="003903D8">
        <w:t>Now that the origin of the problem has been identified, research should also focus on the identification of possible solutions.</w:t>
      </w:r>
    </w:p>
    <w:p w14:paraId="231DBDF8" w14:textId="77777777" w:rsidR="00F462B5" w:rsidRPr="003903D8" w:rsidRDefault="00F462B5" w:rsidP="00F462B5">
      <w:pPr>
        <w:pStyle w:val="TAMainText"/>
      </w:pPr>
      <w:r w:rsidRPr="003903D8">
        <w:t>In this work, we study the interphase formed between a NASICON-type solid electrolyte (Ohara-LATGP) and various types of liquid electrolytes, using 4-point impedance measurements, and we demonstrate that the addition of water as an electrolyte additive produces the virtual suppression of the large resistance associated with the solid-liquid electrolyte interphase. We then performed XPS measurements to elucidate the differences in composition of the interphase formed with and without the water electrolyte additive. We believe that this work can found the basis of the development of strategies to ‘remove’ the resistance of the solid-liquid electrolyte interphase for other solid and liquid electrolyte combinations.</w:t>
      </w:r>
    </w:p>
    <w:p w14:paraId="3C9196FD" w14:textId="77777777" w:rsidR="006553C4" w:rsidRPr="003903D8" w:rsidRDefault="006553C4" w:rsidP="00F462B5">
      <w:pPr>
        <w:pStyle w:val="TAMainText"/>
      </w:pPr>
    </w:p>
    <w:p w14:paraId="1D7A46A3" w14:textId="77777777" w:rsidR="008E520B" w:rsidRPr="003903D8" w:rsidRDefault="008E520B" w:rsidP="008E520B">
      <w:pPr>
        <w:pStyle w:val="TAMainText"/>
        <w:ind w:firstLine="0"/>
        <w:sectPr w:rsidR="008E520B" w:rsidRPr="003903D8" w:rsidSect="000B561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0" w:footer="0" w:gutter="0"/>
          <w:cols w:space="475"/>
          <w:docGrid w:linePitch="326"/>
        </w:sectPr>
      </w:pPr>
    </w:p>
    <w:p w14:paraId="6CED97D7" w14:textId="2275D508" w:rsidR="00F462B5" w:rsidRPr="003903D8" w:rsidRDefault="00F462B5" w:rsidP="00D6203E">
      <w:pPr>
        <w:pStyle w:val="TAMainText"/>
        <w:ind w:firstLine="0"/>
      </w:pPr>
      <w:r w:rsidRPr="003903D8">
        <w:t>2. Experimental methods</w:t>
      </w:r>
    </w:p>
    <w:p w14:paraId="71E70DE9" w14:textId="1400BF08" w:rsidR="00F462B5" w:rsidRPr="003903D8" w:rsidRDefault="00F462B5" w:rsidP="001C6DC4">
      <w:pPr>
        <w:pStyle w:val="TAMainText"/>
        <w:rPr>
          <w:lang w:val="en-GB"/>
        </w:rPr>
      </w:pPr>
      <w:r w:rsidRPr="003903D8">
        <w:rPr>
          <w:lang w:val="en-GB"/>
        </w:rPr>
        <w:t>The solid electrolyte used was an Ohara glass-ceramic membrane (AG-01 ty</w:t>
      </w:r>
      <w:r w:rsidR="00D14091" w:rsidRPr="003903D8">
        <w:rPr>
          <w:lang w:val="en-GB"/>
        </w:rPr>
        <w:t>pe, 150 μm thickness, Ohara Corporation</w:t>
      </w:r>
      <w:r w:rsidRPr="003903D8">
        <w:rPr>
          <w:lang w:val="en-GB"/>
        </w:rPr>
        <w:t>, 1 inch diameter). The main crystalline phase is Li</w:t>
      </w:r>
      <w:r w:rsidRPr="003903D8">
        <w:rPr>
          <w:vertAlign w:val="subscript"/>
          <w:lang w:val="en-GB"/>
        </w:rPr>
        <w:t>1+x+y</w:t>
      </w:r>
      <w:r w:rsidRPr="003903D8">
        <w:rPr>
          <w:lang w:val="en-GB"/>
        </w:rPr>
        <w:t>Al</w:t>
      </w:r>
      <w:r w:rsidRPr="003903D8">
        <w:rPr>
          <w:vertAlign w:val="subscript"/>
          <w:lang w:val="en-GB"/>
        </w:rPr>
        <w:t>x</w:t>
      </w:r>
      <w:r w:rsidRPr="003903D8">
        <w:rPr>
          <w:lang w:val="en-GB"/>
        </w:rPr>
        <w:t>(Ge,Ti)</w:t>
      </w:r>
      <w:r w:rsidRPr="003903D8">
        <w:rPr>
          <w:vertAlign w:val="subscript"/>
          <w:lang w:val="en-GB"/>
        </w:rPr>
        <w:t>2−x</w:t>
      </w:r>
      <w:r w:rsidRPr="003903D8">
        <w:rPr>
          <w:lang w:val="en-GB"/>
        </w:rPr>
        <w:t>P</w:t>
      </w:r>
      <w:r w:rsidRPr="003903D8">
        <w:rPr>
          <w:vertAlign w:val="subscript"/>
          <w:lang w:val="en-GB"/>
        </w:rPr>
        <w:t>3−y</w:t>
      </w:r>
      <w:r w:rsidRPr="003903D8">
        <w:rPr>
          <w:lang w:val="en-GB"/>
        </w:rPr>
        <w:t>Si</w:t>
      </w:r>
      <w:r w:rsidRPr="003903D8">
        <w:rPr>
          <w:vertAlign w:val="subscript"/>
          <w:lang w:val="en-GB"/>
        </w:rPr>
        <w:t>y</w:t>
      </w:r>
      <w:r w:rsidRPr="003903D8">
        <w:rPr>
          <w:lang w:val="en-GB"/>
        </w:rPr>
        <w:t>O</w:t>
      </w:r>
      <w:r w:rsidRPr="003903D8">
        <w:rPr>
          <w:vertAlign w:val="subscript"/>
          <w:lang w:val="en-GB"/>
        </w:rPr>
        <w:t>12</w:t>
      </w:r>
      <w:r w:rsidRPr="003903D8">
        <w:rPr>
          <w:lang w:val="en-GB"/>
        </w:rPr>
        <w:t>, abbreviated as LATGP, which has a NASICON type structure, and AlPO</w:t>
      </w:r>
      <w:r w:rsidRPr="003903D8">
        <w:rPr>
          <w:vertAlign w:val="subscript"/>
          <w:lang w:val="en-GB"/>
        </w:rPr>
        <w:t>4</w:t>
      </w:r>
      <w:r w:rsidRPr="003903D8">
        <w:rPr>
          <w:lang w:val="en-GB"/>
        </w:rPr>
        <w:t xml:space="preserve"> is present as a side phase (7.4%).</w:t>
      </w:r>
      <w:r w:rsidRPr="003903D8">
        <w:rPr>
          <w:lang w:val="en-GB"/>
        </w:rPr>
        <w:fldChar w:fldCharType="begin" w:fldLock="1"/>
      </w:r>
      <w:r w:rsidR="00F7036C" w:rsidRPr="003903D8">
        <w:rPr>
          <w:lang w:val="en-GB"/>
        </w:rPr>
        <w:instrText>ADDIN CSL_CITATION {"citationItems":[{"id":"ITEM-1","itemData":{"DOI":"10.2109/jcersj2.118.1159","ISSN":"1882-0743","abstract":"We have developed the high ionic conducting glass-ceramics with the crystalline phase of Li1+x+yAlx(Ti2-yGe y)P3-zSizO12 with the NASICON type structure. This type of glass-ceramics exhibits high lithium-ion conductivity of 10-4Scm-1 or more at room temperature. Although this glass-ceramics reacts with Li metal gradually with the passage of time, we have improved the thermal and electrochemical properties by controlling constitution of Ti and Ge in the Li-ion conducting glass-ceramics with the NASICON type structure. Those glass-ceramics worked well as electrolyte of a lithium-ion secondary battery by the chargedischarge test using a half cell with LiFePO 4 cathode at room temperature. © 2010 The Ceramic Society of Japan.","author":[{"dropping-particle":"","family":"KATOH","given":"Takashi","non-dropping-particle":"","parse-names":false,"suffix":""},{"dropping-particle":"","family":"INDA","given":"Yasushi","non-dropping-particle":"","parse-names":false,"suffix":""},{"dropping-particle":"","family":"BABA","given":"Mamoru","non-dropping-particle":"","parse-names":false,"suffix":""},{"dropping-particle":"","family":"YE","given":"Rongbin","non-dropping-particle":"","parse-names":false,"suffix":""}],"container-title":"Journal of the Ceramic Society of Japan","id":"ITEM-1","issue":"1384","issued":{"date-parts":[["2010","12","1"]]},"page":"1159-1162","publisher":"Ceramic Society of Japan","title":"Lithium-ion conductive glass-ceramics with composition ratio control and their electrochemical characteristics","type":"article-journal","volume":"118"},"uris":["http://www.mendeley.com/documents/?uuid=e01a6b30-048f-3a58-a57b-76fc1dba3793"]},{"id":"ITEM-2","itemData":{"DOI":"10.1002/admi.202000380","ISSN":"2196-7350","abstract":"Most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Interfaces","id":"ITEM-2","issue":"19","issued":{"date-parts":[["2020","10","18"]]},"page":"2000380","publisher":"Wiley-VCH Verlag","title":"The Formation of the Solid/Liquid Electrolyte Interphase (SLEI) on NASICON‐Type Glass Ceramics and LiPON","type":"article-journal","volume":"7"},"uris":["http://www.mendeley.com/documents/?uuid=391b2034-bb6f-473c-881b-f0c598b22522"]},{"id":"ITEM-3","itemData":{"URL":"https://www.oharacorp.com/lic-gc.html","id":"ITEM-3","issued":{"date-parts":[["0"]]},"title":"No Title","type":"webpage"},"uris":["http://www.mendeley.com/documents/?uuid=f4616f14-5e7c-4ab6-91b6-1fafa3ad2d6c"]}],"mendeley":{"formattedCitation":"&lt;sup&gt;22,24,25&lt;/sup&gt;","plainTextFormattedCitation":"22,24,25","previouslyFormattedCitation":"&lt;sup&gt;22,24,25&lt;/sup&gt;"},"properties":{"noteIndex":0},"schema":"https://github.com/citation-style-language/schema/raw/master/csl-citation.json"}</w:instrText>
      </w:r>
      <w:r w:rsidRPr="003903D8">
        <w:rPr>
          <w:vertAlign w:val="superscript"/>
          <w:lang w:val="en-GB"/>
        </w:rPr>
        <w:fldChar w:fldCharType="separate"/>
      </w:r>
      <w:r w:rsidR="00F7036C" w:rsidRPr="003903D8">
        <w:rPr>
          <w:noProof/>
          <w:vertAlign w:val="superscript"/>
          <w:lang w:val="en-GB"/>
        </w:rPr>
        <w:t>22,24,25</w:t>
      </w:r>
      <w:r w:rsidRPr="003903D8">
        <w:rPr>
          <w:lang w:val="en-GB"/>
        </w:rPr>
        <w:fldChar w:fldCharType="end"/>
      </w:r>
      <w:r w:rsidRPr="003903D8">
        <w:rPr>
          <w:lang w:val="en-GB"/>
        </w:rPr>
        <w:t xml:space="preserve"> </w:t>
      </w:r>
    </w:p>
    <w:p w14:paraId="480D98C2" w14:textId="5D54828B" w:rsidR="00F462B5" w:rsidRPr="003903D8" w:rsidRDefault="00F462B5">
      <w:pPr>
        <w:pStyle w:val="TAMainText"/>
        <w:rPr>
          <w:lang w:val="en-GB"/>
        </w:rPr>
      </w:pPr>
      <w:r w:rsidRPr="003903D8">
        <w:rPr>
          <w:lang w:val="en-GB"/>
        </w:rPr>
        <w:t xml:space="preserve">Impedance measurements of the solid electrolyte membrane in contact with liquid electrolytes were obtained in the 4-probe glass cell (PermeGear Ltd.) shown in Figure 2b. The cell contains four conical ground glass joints to introduce the electrodes, and a thin layer of vacuum grease was applied to the joints. The cell was encased in a PET box with gasketed lid to maintain inert </w:t>
      </w:r>
      <w:r w:rsidR="008E4F94" w:rsidRPr="003903D8">
        <w:rPr>
          <w:lang w:val="en-GB"/>
        </w:rPr>
        <w:t>Ar</w:t>
      </w:r>
      <w:r w:rsidRPr="003903D8">
        <w:rPr>
          <w:lang w:val="en-GB"/>
        </w:rPr>
        <w:t xml:space="preserve"> atmosphere inside the box. </w:t>
      </w:r>
      <w:r w:rsidR="008E4F94" w:rsidRPr="003903D8">
        <w:rPr>
          <w:lang w:val="en-GB"/>
        </w:rPr>
        <w:t>In the cell, t</w:t>
      </w:r>
      <w:r w:rsidRPr="003903D8">
        <w:rPr>
          <w:lang w:val="en-GB"/>
        </w:rPr>
        <w:t xml:space="preserve">he solid electrolyte was clamped between two liquid </w:t>
      </w:r>
      <w:r w:rsidRPr="003903D8">
        <w:rPr>
          <w:lang w:val="en-GB"/>
        </w:rPr>
        <w:lastRenderedPageBreak/>
        <w:t>electrolyte compartments, each containing 4 ml of electrolyte, with a contact area of 0.785 cm</w:t>
      </w:r>
      <w:r w:rsidRPr="003903D8">
        <w:rPr>
          <w:vertAlign w:val="superscript"/>
          <w:lang w:val="en-GB"/>
        </w:rPr>
        <w:t>2</w:t>
      </w:r>
      <w:r w:rsidRPr="003903D8">
        <w:rPr>
          <w:lang w:val="en-GB"/>
        </w:rPr>
        <w:t xml:space="preserve">. Outer (current probe) electrodes were spaced at approximately 80 mm and inner (voltage probe) electrodes at approximately 35 mm. Gaskets (Ekraz 9655B, 25 mm outer diameter x 10 mm inner diameter x 0.5 mm thickness, supplied by Polymax Ltd.) coated with a thin layer of vacuum grease (Dow-Corning high vacuum silicone grease) cushion the membrane from the glass joint. </w:t>
      </w:r>
    </w:p>
    <w:p w14:paraId="4CAA20B8" w14:textId="6FE1A4D9" w:rsidR="00F462B5" w:rsidRPr="003903D8" w:rsidRDefault="00F462B5">
      <w:pPr>
        <w:pStyle w:val="TAMainText"/>
        <w:rPr>
          <w:lang w:val="en-GB"/>
        </w:rPr>
      </w:pPr>
      <w:r w:rsidRPr="003903D8">
        <w:rPr>
          <w:lang w:val="en-GB"/>
        </w:rPr>
        <w:t xml:space="preserve">The as-received LATGP-Ohara solid electrolytes were cleaned by sonicating in isopropyl alcohol (Fisher, 99.5%) and pre-dried overnight at 80 °C under vacuum (Thermo </w:t>
      </w:r>
      <w:r w:rsidR="00FE451B" w:rsidRPr="003903D8">
        <w:rPr>
          <w:lang w:val="en-GB"/>
        </w:rPr>
        <w:t>Scientific</w:t>
      </w:r>
      <w:r w:rsidRPr="003903D8">
        <w:rPr>
          <w:lang w:val="en-GB"/>
        </w:rPr>
        <w:t xml:space="preserve">) prior to use. All cell components were pre-dried overnight at 80 °C under vacuum (Thermo </w:t>
      </w:r>
      <w:r w:rsidR="00FE451B" w:rsidRPr="003903D8">
        <w:rPr>
          <w:lang w:val="en-GB"/>
        </w:rPr>
        <w:t>Scientific</w:t>
      </w:r>
      <w:r w:rsidRPr="003903D8">
        <w:rPr>
          <w:lang w:val="en-GB"/>
        </w:rPr>
        <w:t>). Cells were part-assembled then dried for a further two hours at 80 °C under vacuum before being transferred to an argon filled glovebox (&lt;</w:t>
      </w:r>
      <w:r w:rsidR="00803F2F" w:rsidRPr="003903D8">
        <w:rPr>
          <w:lang w:val="en-GB"/>
        </w:rPr>
        <w:t xml:space="preserve"> </w:t>
      </w:r>
      <w:r w:rsidRPr="003903D8">
        <w:rPr>
          <w:lang w:val="en-GB"/>
        </w:rPr>
        <w:t xml:space="preserve">1 ppm water, &lt; 1 ppm oxygen, MBraun). Impedance measurements of liquid electrolytes were measured in the same 4-probe glass cell. </w:t>
      </w:r>
    </w:p>
    <w:p w14:paraId="35B60F4E" w14:textId="2F9DCEE0" w:rsidR="00F462B5" w:rsidRPr="003903D8" w:rsidRDefault="002023C2" w:rsidP="00F462B5">
      <w:pPr>
        <w:pStyle w:val="TAMainText"/>
        <w:rPr>
          <w:lang w:val="en-GB"/>
        </w:rPr>
      </w:pPr>
      <w:r w:rsidRPr="003903D8">
        <w:rPr>
          <w:lang w:val="en-GB"/>
        </w:rPr>
        <w:t>The impedance measurements with dry liquid electrolytes were done w</w:t>
      </w:r>
      <w:r w:rsidR="00F462B5" w:rsidRPr="003903D8">
        <w:rPr>
          <w:lang w:val="en-GB"/>
        </w:rPr>
        <w:t>ith lithium foil (Rockwood Lithium) electrodes</w:t>
      </w:r>
      <w:r w:rsidRPr="003903D8">
        <w:rPr>
          <w:lang w:val="en-GB"/>
        </w:rPr>
        <w:t>. Due to the instability of lithium metal in the presence of water, for the measurements in water-containing liquid electrolytes, s</w:t>
      </w:r>
      <w:r w:rsidR="00F462B5" w:rsidRPr="003903D8">
        <w:rPr>
          <w:lang w:val="en-GB"/>
        </w:rPr>
        <w:t xml:space="preserve">ilver (Goodfellow), copper (Goodfellow) or gold (Goodfellow) </w:t>
      </w:r>
      <w:r w:rsidRPr="003903D8">
        <w:rPr>
          <w:lang w:val="en-GB"/>
        </w:rPr>
        <w:t>were</w:t>
      </w:r>
      <w:r w:rsidR="00F462B5" w:rsidRPr="003903D8">
        <w:rPr>
          <w:lang w:val="en-GB"/>
        </w:rPr>
        <w:t xml:space="preserve"> used as the electrode material. It was found that the choice of the electrode material (lithium, silver, copper or gold) did not affect the impedance response in</w:t>
      </w:r>
      <w:r w:rsidR="008B006D" w:rsidRPr="003903D8">
        <w:rPr>
          <w:lang w:val="en-GB"/>
        </w:rPr>
        <w:t xml:space="preserve"> the dry electrolytes (Figure S4</w:t>
      </w:r>
      <w:r w:rsidR="00F462B5" w:rsidRPr="003903D8">
        <w:rPr>
          <w:lang w:val="en-GB"/>
        </w:rPr>
        <w:t xml:space="preserve">). Outer electrodes were submerged approximately 8 mm </w:t>
      </w:r>
      <w:r w:rsidR="00803F2F" w:rsidRPr="003903D8">
        <w:rPr>
          <w:lang w:val="en-GB"/>
        </w:rPr>
        <w:t xml:space="preserve">in </w:t>
      </w:r>
      <w:r w:rsidR="00F462B5" w:rsidRPr="003903D8">
        <w:rPr>
          <w:lang w:val="en-GB"/>
        </w:rPr>
        <w:t xml:space="preserve">the electrolyte and </w:t>
      </w:r>
      <w:r w:rsidR="00803F2F" w:rsidRPr="003903D8">
        <w:rPr>
          <w:lang w:val="en-GB"/>
        </w:rPr>
        <w:t xml:space="preserve">the </w:t>
      </w:r>
      <w:r w:rsidR="00F462B5" w:rsidRPr="003903D8">
        <w:rPr>
          <w:lang w:val="en-GB"/>
        </w:rPr>
        <w:t>inner electrodes</w:t>
      </w:r>
      <w:r w:rsidR="00803F2F" w:rsidRPr="003903D8">
        <w:rPr>
          <w:lang w:val="en-GB"/>
        </w:rPr>
        <w:t xml:space="preserve"> </w:t>
      </w:r>
      <w:r w:rsidR="00401696" w:rsidRPr="003903D8">
        <w:rPr>
          <w:lang w:val="en-GB"/>
        </w:rPr>
        <w:t xml:space="preserve">were submerged </w:t>
      </w:r>
      <w:r w:rsidR="00F462B5" w:rsidRPr="003903D8">
        <w:rPr>
          <w:lang w:val="en-GB"/>
        </w:rPr>
        <w:t xml:space="preserve">approximately 5 mm. </w:t>
      </w:r>
    </w:p>
    <w:p w14:paraId="247602B9" w14:textId="1B6CA0F9" w:rsidR="00F462B5" w:rsidRPr="003903D8" w:rsidRDefault="00F462B5" w:rsidP="00F462B5">
      <w:pPr>
        <w:pStyle w:val="TAMainText"/>
        <w:rPr>
          <w:lang w:val="en-GB"/>
        </w:rPr>
      </w:pPr>
      <w:r w:rsidRPr="003903D8">
        <w:rPr>
          <w:lang w:val="en-GB"/>
        </w:rPr>
        <w:t>For the</w:t>
      </w:r>
      <w:r w:rsidR="002023C2" w:rsidRPr="003903D8">
        <w:rPr>
          <w:lang w:val="en-GB"/>
        </w:rPr>
        <w:t xml:space="preserve"> preparation of the</w:t>
      </w:r>
      <w:r w:rsidRPr="003903D8">
        <w:rPr>
          <w:lang w:val="en-GB"/>
        </w:rPr>
        <w:t xml:space="preserve"> liquid electrolytes, lithium bis(trifluoromethane)-sulfonimide salt (LiTFSI) (99.95%, Sigma-Aldrich) was dried and de</w:t>
      </w:r>
      <w:r w:rsidR="002023C2" w:rsidRPr="003903D8">
        <w:rPr>
          <w:lang w:val="en-GB"/>
        </w:rPr>
        <w:t>oxygenated under vacuum at 120 °</w:t>
      </w:r>
      <w:r w:rsidRPr="003903D8">
        <w:rPr>
          <w:lang w:val="en-GB"/>
        </w:rPr>
        <w:t>C for 24 hours. 1,3-dioxolane (DOL) (anhydrous, 99.8%, Sigma-Aldrich), 1,2-dimethoxyethane (DME) (anhydrous, 99.5%,</w:t>
      </w:r>
      <w:r w:rsidR="00AB4F1D" w:rsidRPr="003903D8">
        <w:rPr>
          <w:lang w:val="en-GB"/>
        </w:rPr>
        <w:t xml:space="preserve"> inhibitor-free, Sigma-Aldrich), </w:t>
      </w:r>
      <w:r w:rsidRPr="003903D8">
        <w:rPr>
          <w:lang w:val="en-GB"/>
        </w:rPr>
        <w:t xml:space="preserve">dimethyl sulfoxide (DMSO) (anhydrous, </w:t>
      </w:r>
      <w:r w:rsidRPr="003903D8">
        <w:rPr>
          <w:lang w:val="en-GB"/>
        </w:rPr>
        <w:lastRenderedPageBreak/>
        <w:t>99.9%, Sigma-Aldrich)</w:t>
      </w:r>
      <w:r w:rsidR="00AB4F1D" w:rsidRPr="003903D8">
        <w:rPr>
          <w:lang w:val="en-GB"/>
        </w:rPr>
        <w:t xml:space="preserve"> and acetonitrile (ACN) (anhydrous, 99.9%, Sigma-Aldrich)</w:t>
      </w:r>
      <w:r w:rsidRPr="003903D8">
        <w:rPr>
          <w:lang w:val="en-GB"/>
        </w:rPr>
        <w:t xml:space="preserve"> were dried for 3 days using molecular sieves (4 Å beads, 4-8 mesh, Sigma-Aldrich) that had </w:t>
      </w:r>
      <w:r w:rsidR="002023C2" w:rsidRPr="003903D8">
        <w:rPr>
          <w:lang w:val="en-GB"/>
        </w:rPr>
        <w:t>been dried under vacuum at 220 °</w:t>
      </w:r>
      <w:r w:rsidRPr="003903D8">
        <w:rPr>
          <w:lang w:val="en-GB"/>
        </w:rPr>
        <w:t xml:space="preserve">C for 2 days. </w:t>
      </w:r>
      <w:r w:rsidR="0040356F" w:rsidRPr="003903D8">
        <w:t xml:space="preserve">1-ethyl-3-methylimidazolium bis(trifluoromethylsulfonyl)-imide </w:t>
      </w:r>
      <w:r w:rsidR="00183FE3" w:rsidRPr="003903D8">
        <w:t xml:space="preserve">(EMIMTFSI) </w:t>
      </w:r>
      <w:r w:rsidR="0040356F" w:rsidRPr="003903D8">
        <w:t>(99.9%,) was purchased from Solvionic and dried under vacuum at 120 °C for 18 hours under constant stirring</w:t>
      </w:r>
      <w:r w:rsidR="0040356F" w:rsidRPr="003903D8">
        <w:rPr>
          <w:lang w:val="en-GB"/>
        </w:rPr>
        <w:t xml:space="preserve">. </w:t>
      </w:r>
      <w:r w:rsidRPr="003903D8">
        <w:rPr>
          <w:lang w:val="en-GB"/>
        </w:rPr>
        <w:t xml:space="preserve">For </w:t>
      </w:r>
      <w:r w:rsidR="0040356F" w:rsidRPr="003903D8">
        <w:rPr>
          <w:lang w:val="en-GB"/>
        </w:rPr>
        <w:t xml:space="preserve">the </w:t>
      </w:r>
      <w:r w:rsidRPr="003903D8">
        <w:rPr>
          <w:lang w:val="en-GB"/>
        </w:rPr>
        <w:t>water-containing liquid electrolytes, ultrapure water (Purite, 18.2 MΩ cm) was added to the solvents outside the glovebox</w:t>
      </w:r>
      <w:r w:rsidR="0040356F" w:rsidRPr="003903D8">
        <w:rPr>
          <w:lang w:val="en-GB"/>
        </w:rPr>
        <w:t xml:space="preserve"> and</w:t>
      </w:r>
      <w:r w:rsidRPr="003903D8">
        <w:rPr>
          <w:lang w:val="en-GB"/>
        </w:rPr>
        <w:t xml:space="preserve"> then</w:t>
      </w:r>
      <w:r w:rsidR="0040356F" w:rsidRPr="003903D8">
        <w:rPr>
          <w:lang w:val="en-GB"/>
        </w:rPr>
        <w:t>,</w:t>
      </w:r>
      <w:r w:rsidRPr="003903D8">
        <w:rPr>
          <w:lang w:val="en-GB"/>
        </w:rPr>
        <w:t xml:space="preserve"> they were brought inside.</w:t>
      </w:r>
      <w:r w:rsidR="00B17290" w:rsidRPr="003903D8">
        <w:rPr>
          <w:lang w:val="en-GB"/>
        </w:rPr>
        <w:t xml:space="preserve"> </w:t>
      </w:r>
      <w:r w:rsidR="001D2DA3" w:rsidRPr="003903D8">
        <w:rPr>
          <w:lang w:val="en-GB"/>
        </w:rPr>
        <w:t xml:space="preserve">Tributylamine (TBA) (puriss. plus, </w:t>
      </w:r>
      <w:r w:rsidR="001D2DA3" w:rsidRPr="003903D8">
        <w:rPr>
          <w:lang w:val="en-GB"/>
        </w:rPr>
        <w:sym w:font="Symbol" w:char="F020"/>
      </w:r>
      <w:r w:rsidR="001D2DA3" w:rsidRPr="003903D8">
        <w:rPr>
          <w:lang w:val="en-GB"/>
        </w:rPr>
        <w:sym w:font="Symbol" w:char="F0B3"/>
      </w:r>
      <w:r w:rsidR="001D2DA3" w:rsidRPr="003903D8">
        <w:rPr>
          <w:lang w:val="en-GB"/>
        </w:rPr>
        <w:t xml:space="preserve">99.5%), </w:t>
      </w:r>
      <w:r w:rsidR="00311746" w:rsidRPr="003903D8">
        <w:rPr>
          <w:lang w:val="en-GB"/>
        </w:rPr>
        <w:t>2,2,2-Trifluoroethanol</w:t>
      </w:r>
      <w:r w:rsidR="001D2DA3" w:rsidRPr="003903D8">
        <w:rPr>
          <w:lang w:val="en-GB"/>
        </w:rPr>
        <w:t xml:space="preserve"> (TFEtOH)</w:t>
      </w:r>
      <w:r w:rsidR="00311746" w:rsidRPr="003903D8">
        <w:rPr>
          <w:lang w:val="en-GB"/>
        </w:rPr>
        <w:t xml:space="preserve"> (analytical standard, </w:t>
      </w:r>
      <w:r w:rsidR="001D2DA3" w:rsidRPr="003903D8">
        <w:rPr>
          <w:lang w:val="en-GB"/>
        </w:rPr>
        <w:sym w:font="Symbol" w:char="F0B3"/>
      </w:r>
      <w:r w:rsidR="00311746" w:rsidRPr="003903D8">
        <w:rPr>
          <w:lang w:val="en-GB"/>
        </w:rPr>
        <w:t>99.5%), 1,1,1,3,3,3-Hexafluoro-2-propanol</w:t>
      </w:r>
      <w:r w:rsidR="001D2DA3" w:rsidRPr="003903D8">
        <w:rPr>
          <w:lang w:val="en-GB"/>
        </w:rPr>
        <w:t xml:space="preserve"> (HFIP)</w:t>
      </w:r>
      <w:r w:rsidR="00311746" w:rsidRPr="003903D8">
        <w:rPr>
          <w:lang w:val="en-GB"/>
        </w:rPr>
        <w:t xml:space="preserve"> (LiChropur, </w:t>
      </w:r>
      <w:r w:rsidR="001D2DA3" w:rsidRPr="003903D8">
        <w:rPr>
          <w:lang w:val="en-GB"/>
        </w:rPr>
        <w:sym w:font="Symbol" w:char="F0B3"/>
      </w:r>
      <w:r w:rsidR="00311746" w:rsidRPr="003903D8">
        <w:rPr>
          <w:lang w:val="en-GB"/>
        </w:rPr>
        <w:t>99.8%)</w:t>
      </w:r>
      <w:r w:rsidR="00B17290" w:rsidRPr="003903D8">
        <w:rPr>
          <w:lang w:val="en-GB"/>
        </w:rPr>
        <w:t xml:space="preserve">, N-Methylformamide </w:t>
      </w:r>
      <w:r w:rsidR="001D2DA3" w:rsidRPr="003903D8">
        <w:rPr>
          <w:lang w:val="en-GB"/>
        </w:rPr>
        <w:t xml:space="preserve">(NMF) </w:t>
      </w:r>
      <w:r w:rsidR="00B17290" w:rsidRPr="003903D8">
        <w:rPr>
          <w:lang w:val="en-GB"/>
        </w:rPr>
        <w:t>(99%), ethylene carbonate</w:t>
      </w:r>
      <w:r w:rsidR="001D2DA3" w:rsidRPr="003903D8">
        <w:rPr>
          <w:lang w:val="en-GB"/>
        </w:rPr>
        <w:t xml:space="preserve"> (EC)</w:t>
      </w:r>
      <w:r w:rsidR="00B17290" w:rsidRPr="003903D8">
        <w:rPr>
          <w:lang w:val="en-GB"/>
        </w:rPr>
        <w:t xml:space="preserve"> (anhydrous, 99%) and </w:t>
      </w:r>
      <w:r w:rsidR="001D2DA3" w:rsidRPr="003903D8">
        <w:rPr>
          <w:lang w:val="en-GB"/>
        </w:rPr>
        <w:t>e</w:t>
      </w:r>
      <w:r w:rsidR="00B17290" w:rsidRPr="003903D8">
        <w:rPr>
          <w:lang w:val="en-GB"/>
        </w:rPr>
        <w:t xml:space="preserve">thanol </w:t>
      </w:r>
      <w:r w:rsidR="001D2DA3" w:rsidRPr="003903D8">
        <w:rPr>
          <w:lang w:val="en-GB"/>
        </w:rPr>
        <w:t xml:space="preserve">(EtOH) </w:t>
      </w:r>
      <w:r w:rsidR="00B17290" w:rsidRPr="003903D8">
        <w:rPr>
          <w:lang w:val="en-GB"/>
        </w:rPr>
        <w:t xml:space="preserve">(anhydrous, </w:t>
      </w:r>
      <w:r w:rsidR="001D2DA3" w:rsidRPr="003903D8">
        <w:rPr>
          <w:lang w:val="en-GB"/>
        </w:rPr>
        <w:sym w:font="Symbol" w:char="F0A3"/>
      </w:r>
      <w:r w:rsidR="00B17290" w:rsidRPr="003903D8">
        <w:rPr>
          <w:lang w:val="en-GB"/>
        </w:rPr>
        <w:t>0.005% water)</w:t>
      </w:r>
      <w:r w:rsidR="001D2DA3" w:rsidRPr="003903D8">
        <w:rPr>
          <w:lang w:val="en-GB"/>
        </w:rPr>
        <w:t xml:space="preserve"> </w:t>
      </w:r>
      <w:r w:rsidR="00B17290" w:rsidRPr="003903D8">
        <w:rPr>
          <w:lang w:val="en-GB"/>
        </w:rPr>
        <w:t xml:space="preserve">were purchased from Sigma-Aldrich. </w:t>
      </w:r>
      <w:r w:rsidR="00311746" w:rsidRPr="003903D8">
        <w:rPr>
          <w:lang w:val="en-GB"/>
        </w:rPr>
        <w:t xml:space="preserve"> </w:t>
      </w:r>
      <w:r w:rsidRPr="003903D8">
        <w:rPr>
          <w:lang w:val="en-GB"/>
        </w:rPr>
        <w:t>LP57 (1 M LiPF</w:t>
      </w:r>
      <w:r w:rsidRPr="003903D8">
        <w:rPr>
          <w:vertAlign w:val="subscript"/>
          <w:lang w:val="en-GB"/>
        </w:rPr>
        <w:t>6</w:t>
      </w:r>
      <w:r w:rsidRPr="003903D8">
        <w:rPr>
          <w:lang w:val="en-GB"/>
        </w:rPr>
        <w:t xml:space="preserve"> in EC:EMC, 3:7 volume ratio) was purchased from Soulbrain (battery grade) and LP30 (1 M LiPF</w:t>
      </w:r>
      <w:r w:rsidRPr="003903D8">
        <w:rPr>
          <w:vertAlign w:val="subscript"/>
          <w:lang w:val="en-GB"/>
        </w:rPr>
        <w:t>6</w:t>
      </w:r>
      <w:r w:rsidRPr="003903D8">
        <w:rPr>
          <w:lang w:val="en-GB"/>
        </w:rPr>
        <w:t xml:space="preserve"> in EC:DMC, 1:1 volume ratio) was purchased from </w:t>
      </w:r>
      <w:r w:rsidR="008247CF" w:rsidRPr="003903D8">
        <w:rPr>
          <w:lang w:val="en-GB"/>
        </w:rPr>
        <w:t>Sigma-</w:t>
      </w:r>
      <w:r w:rsidRPr="003903D8">
        <w:rPr>
          <w:lang w:val="en-GB"/>
        </w:rPr>
        <w:t xml:space="preserve">Aldrich (battery grade), and were used as received. As usually done in the battery community to report concentrations, “1 M” stands for 1 mole of salt per litre of solvent or solvent mixture. </w:t>
      </w:r>
    </w:p>
    <w:p w14:paraId="5E532F73" w14:textId="77777777" w:rsidR="00F462B5" w:rsidRPr="003903D8" w:rsidRDefault="00F462B5" w:rsidP="00F462B5">
      <w:pPr>
        <w:pStyle w:val="TAMainText"/>
        <w:rPr>
          <w:lang w:val="en-GB"/>
        </w:rPr>
      </w:pPr>
      <w:r w:rsidRPr="003903D8">
        <w:rPr>
          <w:lang w:val="en-GB"/>
        </w:rPr>
        <w:t xml:space="preserve">Electrochemical measurements were performed using a VMP3 Biologic potentiostat and EC-Lab software, with a voltage perturbation of 10 mV and a frequency range of 1 MHz – 1 Hz, but due to artefacts at high frequencies, the frequency range shown in the graphs is 0.3 MHz – 1 Hz. Measurements were carried out with the cells placed in a climatic chamber (Memmert HPP110) at a temperature of 25 </w:t>
      </w:r>
      <w:r w:rsidRPr="003903D8">
        <w:rPr>
          <w:lang w:val="en-GB"/>
        </w:rPr>
        <w:sym w:font="Symbol" w:char="F0B0"/>
      </w:r>
      <w:r w:rsidRPr="003903D8">
        <w:rPr>
          <w:lang w:val="en-GB"/>
        </w:rPr>
        <w:t xml:space="preserve">C unless specified, and the results reported were obtained 1 hour after cell assembly. </w:t>
      </w:r>
    </w:p>
    <w:p w14:paraId="38502A1E" w14:textId="77777777" w:rsidR="00F462B5" w:rsidRPr="003903D8" w:rsidRDefault="00F462B5" w:rsidP="00F462B5">
      <w:pPr>
        <w:pStyle w:val="TAMainText"/>
        <w:rPr>
          <w:bCs/>
          <w:lang w:val="en-GB"/>
        </w:rPr>
      </w:pPr>
      <w:r w:rsidRPr="003903D8">
        <w:rPr>
          <w:lang w:val="en-GB"/>
        </w:rPr>
        <w:t xml:space="preserve">Unless otherwise stated, the impedance results </w:t>
      </w:r>
      <w:r w:rsidRPr="003903D8">
        <w:rPr>
          <w:bCs/>
          <w:lang w:val="en-GB"/>
        </w:rPr>
        <w:t>are normalised by the area of the solid electrolyte in contact with the liquid electrolyte, and the resistance due to the liquid electrolyte compartment is subtracted from the data.</w:t>
      </w:r>
    </w:p>
    <w:p w14:paraId="766C847B" w14:textId="71FFDA2E" w:rsidR="00F462B5" w:rsidRPr="003903D8" w:rsidRDefault="00F462B5" w:rsidP="00F462B5">
      <w:pPr>
        <w:pStyle w:val="TAMainText"/>
      </w:pPr>
      <w:r w:rsidRPr="003903D8">
        <w:rPr>
          <w:rFonts w:cs="Times"/>
          <w:color w:val="201F1E"/>
          <w:shd w:val="clear" w:color="auto" w:fill="FFFFFF"/>
        </w:rPr>
        <w:lastRenderedPageBreak/>
        <w:t xml:space="preserve">Samples were transported from </w:t>
      </w:r>
      <w:r w:rsidR="004A0942" w:rsidRPr="003903D8">
        <w:rPr>
          <w:rFonts w:cs="Times"/>
          <w:color w:val="201F1E"/>
          <w:shd w:val="clear" w:color="auto" w:fill="FFFFFF"/>
        </w:rPr>
        <w:t xml:space="preserve">the </w:t>
      </w:r>
      <w:r w:rsidRPr="003903D8">
        <w:rPr>
          <w:rFonts w:cs="Times"/>
          <w:color w:val="201F1E"/>
          <w:shd w:val="clear" w:color="auto" w:fill="FFFFFF"/>
        </w:rPr>
        <w:t>glovebox to</w:t>
      </w:r>
      <w:r w:rsidR="004A0942" w:rsidRPr="003903D8">
        <w:rPr>
          <w:rFonts w:cs="Times"/>
          <w:color w:val="201F1E"/>
          <w:shd w:val="clear" w:color="auto" w:fill="FFFFFF"/>
        </w:rPr>
        <w:t xml:space="preserve"> the</w:t>
      </w:r>
      <w:r w:rsidRPr="003903D8">
        <w:rPr>
          <w:rFonts w:cs="Times"/>
          <w:color w:val="201F1E"/>
          <w:shd w:val="clear" w:color="auto" w:fill="FFFFFF"/>
        </w:rPr>
        <w:t xml:space="preserve"> UHV system </w:t>
      </w:r>
      <w:r w:rsidR="004A0942" w:rsidRPr="003903D8">
        <w:rPr>
          <w:rFonts w:cs="Times"/>
          <w:color w:val="201F1E"/>
          <w:shd w:val="clear" w:color="auto" w:fill="FFFFFF"/>
        </w:rPr>
        <w:t xml:space="preserve">for XPS measurements </w:t>
      </w:r>
      <w:r w:rsidRPr="003903D8">
        <w:rPr>
          <w:rFonts w:cs="Times"/>
          <w:color w:val="201F1E"/>
          <w:shd w:val="clear" w:color="auto" w:fill="FFFFFF"/>
        </w:rPr>
        <w:t>using the Kratos air-sensitive transfer arm.  XPS data was acquired using a Kratos Axis SUPRA using monochromated Al kα (1486.69 eV) X-rays at 12 mA emission and 15 kV HT (180W) and a spot size/analysis area of 700 x 300 µm. High resolution spectra were obtained using a pass energy of 20 eV, step size of 0.1 eV and sweep time of 60</w:t>
      </w:r>
      <w:r w:rsidR="00BF1591" w:rsidRPr="003903D8">
        <w:rPr>
          <w:rFonts w:cs="Times"/>
          <w:color w:val="201F1E"/>
          <w:shd w:val="clear" w:color="auto" w:fill="FFFFFF"/>
        </w:rPr>
        <w:t xml:space="preserve"> </w:t>
      </w:r>
      <w:r w:rsidRPr="003903D8">
        <w:rPr>
          <w:rFonts w:cs="Times"/>
          <w:color w:val="201F1E"/>
          <w:shd w:val="clear" w:color="auto" w:fill="FFFFFF"/>
        </w:rPr>
        <w:t>s, resulting in a line width of 0.696 eV for Au 4f</w:t>
      </w:r>
      <w:r w:rsidRPr="003903D8">
        <w:rPr>
          <w:rFonts w:cs="Times"/>
          <w:color w:val="201F1E"/>
          <w:shd w:val="clear" w:color="auto" w:fill="FFFFFF"/>
          <w:vertAlign w:val="subscript"/>
        </w:rPr>
        <w:t>7/2</w:t>
      </w:r>
      <w:r w:rsidRPr="003903D8">
        <w:rPr>
          <w:rFonts w:cs="Times"/>
          <w:color w:val="201F1E"/>
          <w:shd w:val="clear" w:color="auto" w:fill="FFFFFF"/>
        </w:rPr>
        <w:t>. Charge neutralisation was achieved using an electron flood gun with filament current = 0.38 A, charge balance = 2 V, filament bias = 4.2 V.  All data was recorded at a base pressure of below 9 x 10</w:t>
      </w:r>
      <w:r w:rsidRPr="003903D8">
        <w:rPr>
          <w:rFonts w:cs="Times"/>
          <w:color w:val="201F1E"/>
          <w:shd w:val="clear" w:color="auto" w:fill="FFFFFF"/>
          <w:vertAlign w:val="superscript"/>
        </w:rPr>
        <w:t>-9</w:t>
      </w:r>
      <w:r w:rsidRPr="003903D8">
        <w:rPr>
          <w:rFonts w:cs="Times"/>
          <w:color w:val="201F1E"/>
          <w:shd w:val="clear" w:color="auto" w:fill="FFFFFF"/>
        </w:rPr>
        <w:t> Torr</w:t>
      </w:r>
      <w:r w:rsidR="004A0942" w:rsidRPr="003903D8">
        <w:rPr>
          <w:rFonts w:cs="Times"/>
          <w:color w:val="201F1E"/>
          <w:shd w:val="clear" w:color="auto" w:fill="FFFFFF"/>
        </w:rPr>
        <w:t xml:space="preserve"> and a room temperature of 21 °C</w:t>
      </w:r>
      <w:r w:rsidRPr="003903D8">
        <w:rPr>
          <w:rFonts w:cs="Times"/>
          <w:color w:val="201F1E"/>
          <w:shd w:val="clear" w:color="auto" w:fill="FFFFFF"/>
        </w:rPr>
        <w:t xml:space="preserve">. Data was analysed using the CasaXPS software. Binding energies were referenced to the main line of the carbon 1s spectrum (adventitious carbon) set to 285 eV, and </w:t>
      </w:r>
      <w:r w:rsidRPr="003903D8">
        <w:rPr>
          <w:rFonts w:cs="Times"/>
          <w:lang w:val="en-GB"/>
        </w:rPr>
        <w:t>a Shirley-type function</w:t>
      </w:r>
      <w:r w:rsidRPr="003903D8">
        <w:rPr>
          <w:lang w:val="en-GB"/>
        </w:rPr>
        <w:t xml:space="preserve"> was used for background subtraction. Peak fitting was done using 70% Gaussian and 30% Lorentzian line shapes (GL30) and, for each element, the FWHM of all the bands were constrained to be the same. For fitting the S 2p spectra, the ratio of areas of the 2p</w:t>
      </w:r>
      <w:r w:rsidRPr="003903D8">
        <w:rPr>
          <w:vertAlign w:val="subscript"/>
          <w:lang w:val="en-GB"/>
        </w:rPr>
        <w:t>1/2</w:t>
      </w:r>
      <w:r w:rsidRPr="003903D8">
        <w:rPr>
          <w:lang w:val="en-GB"/>
        </w:rPr>
        <w:t xml:space="preserve"> and 2p</w:t>
      </w:r>
      <w:r w:rsidRPr="003903D8">
        <w:rPr>
          <w:vertAlign w:val="subscript"/>
          <w:lang w:val="en-GB"/>
        </w:rPr>
        <w:t>3/2</w:t>
      </w:r>
      <w:r w:rsidRPr="003903D8">
        <w:rPr>
          <w:lang w:val="en-GB"/>
        </w:rPr>
        <w:t xml:space="preserve"> bands </w:t>
      </w:r>
      <w:r w:rsidR="004A0942" w:rsidRPr="003903D8">
        <w:rPr>
          <w:lang w:val="en-GB"/>
        </w:rPr>
        <w:t>was</w:t>
      </w:r>
      <w:r w:rsidRPr="003903D8">
        <w:rPr>
          <w:lang w:val="en-GB"/>
        </w:rPr>
        <w:t xml:space="preserve"> fixed to 0.5.</w:t>
      </w:r>
    </w:p>
    <w:p w14:paraId="3C235CBE" w14:textId="34E1F67F" w:rsidR="00F462B5" w:rsidRPr="003903D8" w:rsidRDefault="00F462B5" w:rsidP="00F462B5">
      <w:pPr>
        <w:pStyle w:val="TAMainText"/>
        <w:rPr>
          <w:lang w:val="en-GB"/>
        </w:rPr>
      </w:pPr>
      <w:r w:rsidRPr="003903D8">
        <w:rPr>
          <w:lang w:val="en-GB"/>
        </w:rPr>
        <w:t>For the acquisition of the XPS measurements, a new piece of the LATGP-Ohara solid electrolyte was broken into pieces of ca. 1 cm</w:t>
      </w:r>
      <w:r w:rsidRPr="003903D8">
        <w:rPr>
          <w:vertAlign w:val="superscript"/>
          <w:lang w:val="en-GB"/>
        </w:rPr>
        <w:t>2</w:t>
      </w:r>
      <w:r w:rsidRPr="003903D8">
        <w:rPr>
          <w:lang w:val="en-GB"/>
        </w:rPr>
        <w:t xml:space="preserve"> area, and the pieces were cleaned and dried and transferred inside the glovebox as explained above. The pieces were then immersed in either dry or wet (5 vol% water content) electrolyte (1 M LiTFSI in DOL:DME</w:t>
      </w:r>
      <w:r w:rsidR="004A0942" w:rsidRPr="003903D8">
        <w:rPr>
          <w:lang w:val="en-GB"/>
        </w:rPr>
        <w:t xml:space="preserve"> in a 1:1 volume ratio</w:t>
      </w:r>
      <w:r w:rsidRPr="003903D8">
        <w:rPr>
          <w:lang w:val="en-GB"/>
        </w:rPr>
        <w:t>) for one hour followed by rinsing the solid electrolyte surface with a volume of ca. 20 ml of either the dry or wet (5 vol% water content) solvent</w:t>
      </w:r>
      <w:r w:rsidR="004A0942" w:rsidRPr="003903D8">
        <w:rPr>
          <w:lang w:val="en-GB"/>
        </w:rPr>
        <w:t xml:space="preserve"> (DOL:DME in a 1:1 volume ratio)</w:t>
      </w:r>
      <w:r w:rsidRPr="003903D8">
        <w:rPr>
          <w:lang w:val="en-GB"/>
        </w:rPr>
        <w:t>.  Then, the solid electrolyte samples were left to dry inside the glovebox and</w:t>
      </w:r>
      <w:r w:rsidR="004A0942" w:rsidRPr="003903D8">
        <w:rPr>
          <w:lang w:val="en-GB"/>
        </w:rPr>
        <w:t xml:space="preserve"> they were then transferred to the</w:t>
      </w:r>
      <w:r w:rsidRPr="003903D8">
        <w:rPr>
          <w:lang w:val="en-GB"/>
        </w:rPr>
        <w:t xml:space="preserve"> vacuum-tight XPS sample transfer arm. These samples will be referred as solid electrolyte samples immersed in the dry or wet electrolytes. The use of the XPS transfer arm ensures the </w:t>
      </w:r>
      <w:r w:rsidRPr="003903D8">
        <w:rPr>
          <w:lang w:val="en-GB"/>
        </w:rPr>
        <w:lastRenderedPageBreak/>
        <w:t>transfer from the glovebox to the XPS chamber without any air exposure.</w:t>
      </w:r>
      <w:r w:rsidR="00150CC2" w:rsidRPr="003903D8">
        <w:rPr>
          <w:lang w:val="en-GB"/>
        </w:rPr>
        <w:t xml:space="preserve"> Additional measurements were done with the pristine sam</w:t>
      </w:r>
      <w:r w:rsidR="00D23013" w:rsidRPr="003903D8">
        <w:rPr>
          <w:lang w:val="en-GB"/>
        </w:rPr>
        <w:t>pl</w:t>
      </w:r>
      <w:r w:rsidR="00150CC2" w:rsidRPr="003903D8">
        <w:rPr>
          <w:lang w:val="en-GB"/>
        </w:rPr>
        <w:t>e, without exposure to liquid electrolyte.</w:t>
      </w:r>
      <w:r w:rsidRPr="003903D8">
        <w:rPr>
          <w:lang w:val="en-GB"/>
        </w:rPr>
        <w:t xml:space="preserve"> </w:t>
      </w:r>
    </w:p>
    <w:p w14:paraId="1EED9192" w14:textId="77777777" w:rsidR="008E520B" w:rsidRPr="003903D8" w:rsidRDefault="008E520B" w:rsidP="00136F7C">
      <w:pPr>
        <w:pStyle w:val="TAMainText"/>
        <w:ind w:firstLine="0"/>
      </w:pPr>
    </w:p>
    <w:p w14:paraId="385A2F8B" w14:textId="77777777" w:rsidR="006553C4" w:rsidRPr="003903D8" w:rsidRDefault="006553C4" w:rsidP="00136F7C">
      <w:pPr>
        <w:pStyle w:val="TAMainText"/>
        <w:ind w:firstLine="0"/>
        <w:sectPr w:rsidR="006553C4" w:rsidRPr="003903D8" w:rsidSect="000B5610">
          <w:type w:val="continuous"/>
          <w:pgSz w:w="12240" w:h="15840"/>
          <w:pgMar w:top="1440" w:right="1440" w:bottom="1440" w:left="1440" w:header="0" w:footer="0" w:gutter="0"/>
          <w:cols w:space="475"/>
          <w:docGrid w:linePitch="326"/>
        </w:sectPr>
      </w:pPr>
    </w:p>
    <w:p w14:paraId="1170BCF2" w14:textId="77777777" w:rsidR="00F462B5" w:rsidRPr="003903D8" w:rsidRDefault="00F462B5" w:rsidP="00D6203E">
      <w:pPr>
        <w:pStyle w:val="TAMainText"/>
        <w:ind w:firstLine="0"/>
      </w:pPr>
      <w:r w:rsidRPr="003903D8">
        <w:t>3. Results</w:t>
      </w:r>
    </w:p>
    <w:p w14:paraId="2D0D3B4D" w14:textId="77777777" w:rsidR="00F462B5" w:rsidRPr="003903D8" w:rsidRDefault="00F462B5" w:rsidP="00D6203E">
      <w:pPr>
        <w:pStyle w:val="TAMainText"/>
        <w:ind w:firstLine="0"/>
        <w:rPr>
          <w:lang w:val="en-GB"/>
        </w:rPr>
      </w:pPr>
      <w:r w:rsidRPr="003903D8">
        <w:rPr>
          <w:lang w:val="en-GB"/>
        </w:rPr>
        <w:t>3.1 Four-point impedance measurements and their validation</w:t>
      </w:r>
    </w:p>
    <w:p w14:paraId="6FA8B2F7" w14:textId="3A562755" w:rsidR="00F462B5" w:rsidRPr="003903D8" w:rsidRDefault="00F462B5" w:rsidP="00F462B5">
      <w:pPr>
        <w:pStyle w:val="TAMainText"/>
        <w:rPr>
          <w:lang w:val="en-GB"/>
        </w:rPr>
      </w:pPr>
      <w:r w:rsidRPr="003903D8">
        <w:rPr>
          <w:lang w:val="en-GB"/>
        </w:rPr>
        <w:t xml:space="preserve">The key observation in this report is that the addition of water in organic liquid electrolytes dramatically decreases the </w:t>
      </w:r>
      <w:r w:rsidR="0015571F" w:rsidRPr="003903D8">
        <w:rPr>
          <w:lang w:val="en-GB"/>
        </w:rPr>
        <w:t>ion-</w:t>
      </w:r>
      <w:r w:rsidRPr="003903D8">
        <w:rPr>
          <w:lang w:val="en-GB"/>
        </w:rPr>
        <w:t>transfer resistance across the solid-liquid electrolyte interphase formed between the Ohara-LATGP solid lithium</w:t>
      </w:r>
      <w:r w:rsidR="00FF1CBC" w:rsidRPr="003903D8">
        <w:rPr>
          <w:lang w:val="en-GB"/>
        </w:rPr>
        <w:t>-</w:t>
      </w:r>
      <w:r w:rsidRPr="003903D8">
        <w:rPr>
          <w:lang w:val="en-GB"/>
        </w:rPr>
        <w:t>ion conductor and an organic liquid electrolyte. This demonstrates, for the first time, that suitable additives in organic electrolytes can potentiall</w:t>
      </w:r>
      <w:r w:rsidR="0015571F" w:rsidRPr="003903D8">
        <w:rPr>
          <w:lang w:val="en-GB"/>
        </w:rPr>
        <w:t>y solve the problem of the huge interphasial</w:t>
      </w:r>
      <w:r w:rsidRPr="003903D8">
        <w:rPr>
          <w:lang w:val="en-GB"/>
        </w:rPr>
        <w:t xml:space="preserve"> transport resistance in hybrid </w:t>
      </w:r>
      <w:r w:rsidR="00457697" w:rsidRPr="003903D8">
        <w:rPr>
          <w:lang w:val="en-GB"/>
        </w:rPr>
        <w:t>solid-liquid electrolyte batteries</w:t>
      </w:r>
      <w:r w:rsidRPr="003903D8">
        <w:rPr>
          <w:lang w:val="en-GB"/>
        </w:rPr>
        <w:t xml:space="preserve">, and the principles shown here could also be applied to other material combinations. The quantification of the </w:t>
      </w:r>
      <w:r w:rsidR="0015571F" w:rsidRPr="003903D8">
        <w:rPr>
          <w:lang w:val="en-GB"/>
        </w:rPr>
        <w:t>ion-</w:t>
      </w:r>
      <w:r w:rsidRPr="003903D8">
        <w:rPr>
          <w:lang w:val="en-GB"/>
        </w:rPr>
        <w:t>trans</w:t>
      </w:r>
      <w:r w:rsidR="0015571F" w:rsidRPr="003903D8">
        <w:rPr>
          <w:lang w:val="en-GB"/>
        </w:rPr>
        <w:t>fer</w:t>
      </w:r>
      <w:r w:rsidRPr="003903D8">
        <w:rPr>
          <w:lang w:val="en-GB"/>
        </w:rPr>
        <w:t xml:space="preserve"> resistance across the solid-liquid electrolyte interphase is performed with 4-point impedance measurements, as discussed below.</w:t>
      </w:r>
    </w:p>
    <w:p w14:paraId="35E69E33" w14:textId="1E81BFA7" w:rsidR="00F462B5" w:rsidRPr="003903D8" w:rsidRDefault="00F462B5" w:rsidP="00F462B5">
      <w:pPr>
        <w:pStyle w:val="TAMainText"/>
        <w:rPr>
          <w:lang w:val="en-GB"/>
        </w:rPr>
      </w:pPr>
      <w:r w:rsidRPr="003903D8">
        <w:rPr>
          <w:lang w:val="en-GB"/>
        </w:rPr>
        <w:t xml:space="preserve">Figure 2a shows the impedance response (Nyquist plot) of the Ohara-LATGP solid electrolyte in contact with </w:t>
      </w:r>
      <w:r w:rsidR="00457697" w:rsidRPr="003903D8">
        <w:rPr>
          <w:lang w:val="en-GB"/>
        </w:rPr>
        <w:t>a</w:t>
      </w:r>
      <w:r w:rsidRPr="003903D8">
        <w:rPr>
          <w:lang w:val="en-GB"/>
        </w:rPr>
        <w:t xml:space="preserve"> dry organic liquid electrolyte (1 M LiTFSI in DOL:DME), as measured with the 4-point impedance cell shown in Figure 2b. In the 4-point impedance method, current is passed between the two outer probes, while the two inner probes measure the potential difference between them. Since the voltage probe electrodes do not pass current, in principle, the 4-point impedance measurements are a powerful approach to effectively remove any contribution from the electrodes’ response. In order to test that, additional measurements were performed with the same 4-point impedance cell but without the solid electrolyte (Figure S1b), and the result is a constant resistance</w:t>
      </w:r>
      <w:r w:rsidR="00401696" w:rsidRPr="003903D8">
        <w:rPr>
          <w:lang w:val="en-GB"/>
        </w:rPr>
        <w:t xml:space="preserve"> at all frequencies</w:t>
      </w:r>
      <w:r w:rsidRPr="003903D8">
        <w:rPr>
          <w:lang w:val="en-GB"/>
        </w:rPr>
        <w:t xml:space="preserve"> (Figure S2), which is the expected impedance response of </w:t>
      </w:r>
      <w:r w:rsidRPr="003903D8">
        <w:rPr>
          <w:lang w:val="en-GB"/>
        </w:rPr>
        <w:lastRenderedPageBreak/>
        <w:t xml:space="preserve">the liquid electrolyte and thus demonstrates the absence of artefacts or contributions from electrodes’ response in these measurements. </w:t>
      </w:r>
    </w:p>
    <w:p w14:paraId="6B4FD6BA" w14:textId="31A3D9F5" w:rsidR="00F462B5" w:rsidRPr="003903D8" w:rsidRDefault="00F462B5" w:rsidP="00F462B5">
      <w:pPr>
        <w:pStyle w:val="TAMainText"/>
        <w:rPr>
          <w:lang w:val="en-GB"/>
        </w:rPr>
      </w:pPr>
      <w:r w:rsidRPr="003903D8">
        <w:rPr>
          <w:lang w:val="en-GB"/>
        </w:rPr>
        <w:t>In order to remove the response of the bulk liquid electrolyte, the liquid electrolyte resistance measured in the same cell but without the solid electrolyte, was subtracted from the impedance spectra of the solid electrolyte, as shown in figure 2a. The results prior to the removal of the bulk liquid electrolyte resi</w:t>
      </w:r>
      <w:r w:rsidR="008B006D" w:rsidRPr="003903D8">
        <w:rPr>
          <w:lang w:val="en-GB"/>
        </w:rPr>
        <w:t>stance are shown in figure S3</w:t>
      </w:r>
      <w:r w:rsidRPr="003903D8">
        <w:rPr>
          <w:lang w:val="en-GB"/>
        </w:rPr>
        <w:t xml:space="preserve">. Additional measurements were performed by employing different materials (Li, Ag, Au and Cu) as electrodes, and consistent </w:t>
      </w:r>
      <w:r w:rsidR="008B006D" w:rsidRPr="003903D8">
        <w:rPr>
          <w:lang w:val="en-GB"/>
        </w:rPr>
        <w:t>results were obtained (figure S4</w:t>
      </w:r>
      <w:r w:rsidRPr="003903D8">
        <w:rPr>
          <w:lang w:val="en-GB"/>
        </w:rPr>
        <w:t>), again corroborating the absence of artefacts or contributions from the electrodes’ response in the 4-point impedance measurements.</w:t>
      </w:r>
    </w:p>
    <w:p w14:paraId="406FD5C7" w14:textId="44AE6F01" w:rsidR="0046608E" w:rsidRPr="003903D8" w:rsidRDefault="006A0617" w:rsidP="00457697">
      <w:pPr>
        <w:pStyle w:val="TAMainText"/>
        <w:ind w:firstLine="0"/>
        <w:jc w:val="left"/>
        <w:rPr>
          <w:sz w:val="22"/>
          <w:szCs w:val="22"/>
          <w:lang w:val="en-GB"/>
        </w:rPr>
      </w:pPr>
      <w:r w:rsidRPr="003903D8">
        <w:rPr>
          <w:noProof/>
          <w:sz w:val="22"/>
          <w:szCs w:val="22"/>
          <w:lang w:val="en-GB" w:eastAsia="en-GB"/>
        </w:rPr>
        <w:drawing>
          <wp:inline distT="0" distB="0" distL="0" distR="0" wp14:anchorId="3A6C350E" wp14:editId="13AE399A">
            <wp:extent cx="5441948" cy="261793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103" t="15602" r="6614" b="8033"/>
                    <a:stretch/>
                  </pic:blipFill>
                  <pic:spPr bwMode="auto">
                    <a:xfrm>
                      <a:off x="0" y="0"/>
                      <a:ext cx="5443267" cy="2618571"/>
                    </a:xfrm>
                    <a:prstGeom prst="rect">
                      <a:avLst/>
                    </a:prstGeom>
                    <a:noFill/>
                    <a:ln>
                      <a:noFill/>
                    </a:ln>
                    <a:extLst>
                      <a:ext uri="{53640926-AAD7-44D8-BBD7-CCE9431645EC}">
                        <a14:shadowObscured xmlns:a14="http://schemas.microsoft.com/office/drawing/2010/main"/>
                      </a:ext>
                    </a:extLst>
                  </pic:spPr>
                </pic:pic>
              </a:graphicData>
            </a:graphic>
          </wp:inline>
        </w:drawing>
      </w:r>
    </w:p>
    <w:p w14:paraId="13671C41" w14:textId="58DB3677" w:rsidR="00052CD8" w:rsidRPr="003903D8" w:rsidRDefault="00F462B5" w:rsidP="00457697">
      <w:pPr>
        <w:pStyle w:val="TAMainText"/>
        <w:ind w:firstLine="0"/>
        <w:jc w:val="left"/>
        <w:rPr>
          <w:sz w:val="22"/>
          <w:szCs w:val="22"/>
          <w:lang w:val="en-GB"/>
        </w:rPr>
      </w:pPr>
      <w:r w:rsidRPr="003903D8">
        <w:rPr>
          <w:sz w:val="22"/>
          <w:szCs w:val="22"/>
          <w:lang w:val="en-GB"/>
        </w:rPr>
        <w:t xml:space="preserve">Figure 2. </w:t>
      </w:r>
      <w:r w:rsidRPr="003903D8">
        <w:rPr>
          <w:sz w:val="22"/>
          <w:szCs w:val="22"/>
          <w:u w:val="single"/>
          <w:lang w:val="en-GB"/>
        </w:rPr>
        <w:t xml:space="preserve">Validation of 4-point impedance measurements to study the solid-liquid electrolyte interphase </w:t>
      </w:r>
      <w:r w:rsidR="00457697" w:rsidRPr="003903D8">
        <w:rPr>
          <w:sz w:val="22"/>
          <w:szCs w:val="22"/>
          <w:u w:val="single"/>
          <w:lang w:val="en-GB"/>
        </w:rPr>
        <w:t>(SLEI) resistance</w:t>
      </w:r>
      <w:r w:rsidRPr="003903D8">
        <w:rPr>
          <w:sz w:val="22"/>
          <w:szCs w:val="22"/>
          <w:u w:val="single"/>
          <w:lang w:val="en-GB"/>
        </w:rPr>
        <w:t>.</w:t>
      </w:r>
      <w:r w:rsidRPr="003903D8">
        <w:rPr>
          <w:sz w:val="22"/>
          <w:szCs w:val="22"/>
          <w:lang w:val="en-GB"/>
        </w:rPr>
        <w:t xml:space="preserve"> a)  4-point impedance spectrum of a solid electrolyte (Ohara-LATGP 150 µm) in contact with a dry liquid electrolyte (1 M LiTFSI in DOL:DME, 1:1 volume ratio).  The impedance results are normalised by the area of the solid electrolyte in contact with the liquid electrolyte, and the resistance due to the liquid electrolyte compartment is subtracted from the data. The inset shows the equivalent circuit used to fit the data</w:t>
      </w:r>
      <w:r w:rsidR="00BB6131" w:rsidRPr="003903D8">
        <w:rPr>
          <w:sz w:val="22"/>
          <w:szCs w:val="22"/>
          <w:lang w:val="en-GB"/>
        </w:rPr>
        <w:t>, wher</w:t>
      </w:r>
      <w:r w:rsidR="00E8439F" w:rsidRPr="003903D8">
        <w:rPr>
          <w:sz w:val="22"/>
          <w:szCs w:val="22"/>
          <w:lang w:val="en-GB"/>
        </w:rPr>
        <w:t xml:space="preserve">e G: solid electrolyte grain, </w:t>
      </w:r>
      <w:r w:rsidR="00BB6131" w:rsidRPr="003903D8">
        <w:rPr>
          <w:sz w:val="22"/>
          <w:szCs w:val="22"/>
          <w:lang w:val="en-GB"/>
        </w:rPr>
        <w:t xml:space="preserve">GB: solid </w:t>
      </w:r>
      <w:r w:rsidR="00E8439F" w:rsidRPr="003903D8">
        <w:rPr>
          <w:sz w:val="22"/>
          <w:szCs w:val="22"/>
          <w:lang w:val="en-GB"/>
        </w:rPr>
        <w:t>el</w:t>
      </w:r>
      <w:r w:rsidR="00762E7E" w:rsidRPr="003903D8">
        <w:rPr>
          <w:sz w:val="22"/>
          <w:szCs w:val="22"/>
          <w:lang w:val="en-GB"/>
        </w:rPr>
        <w:t xml:space="preserve">ectrolyte grain </w:t>
      </w:r>
      <w:r w:rsidR="00762E7E" w:rsidRPr="003903D8">
        <w:rPr>
          <w:sz w:val="22"/>
          <w:szCs w:val="22"/>
          <w:lang w:val="en-GB"/>
        </w:rPr>
        <w:lastRenderedPageBreak/>
        <w:t xml:space="preserve">boundary, </w:t>
      </w:r>
      <w:r w:rsidR="007C08B9" w:rsidRPr="003903D8">
        <w:rPr>
          <w:sz w:val="22"/>
          <w:szCs w:val="22"/>
          <w:lang w:val="en-GB"/>
        </w:rPr>
        <w:t>SLEI</w:t>
      </w:r>
      <w:r w:rsidR="00BB6131" w:rsidRPr="003903D8">
        <w:rPr>
          <w:sz w:val="22"/>
          <w:szCs w:val="22"/>
          <w:lang w:val="en-GB"/>
        </w:rPr>
        <w:t>: solid</w:t>
      </w:r>
      <w:r w:rsidR="00E8439F" w:rsidRPr="003903D8">
        <w:rPr>
          <w:sz w:val="22"/>
          <w:szCs w:val="22"/>
          <w:lang w:val="en-GB"/>
        </w:rPr>
        <w:t>-liquid</w:t>
      </w:r>
      <w:r w:rsidR="00BB6131" w:rsidRPr="003903D8">
        <w:rPr>
          <w:sz w:val="22"/>
          <w:szCs w:val="22"/>
          <w:lang w:val="en-GB"/>
        </w:rPr>
        <w:t xml:space="preserve"> electrolyte interphase</w:t>
      </w:r>
      <w:r w:rsidRPr="003903D8">
        <w:rPr>
          <w:sz w:val="22"/>
          <w:szCs w:val="22"/>
          <w:lang w:val="en-GB"/>
        </w:rPr>
        <w:t xml:space="preserve">.  b) Sketch of the 4-point cell, with two outer current probes and two inner voltage probes. </w:t>
      </w:r>
    </w:p>
    <w:p w14:paraId="225F1C9C" w14:textId="0555AF19" w:rsidR="00F462B5" w:rsidRPr="003903D8" w:rsidRDefault="00F462B5" w:rsidP="003121EF">
      <w:pPr>
        <w:pStyle w:val="VAFigureCaption"/>
        <w:rPr>
          <w:lang w:val="en-GB"/>
        </w:rPr>
      </w:pPr>
      <w:r w:rsidRPr="003903D8">
        <w:rPr>
          <w:lang w:val="en-GB"/>
        </w:rPr>
        <w:t>The impedance results in Figure 2a show the presence of two semicircles, of which the left semicircle (measured at higher frequencies) is not complete. Extending the measurements to higher frequencies would reveal the presence of a third semi-circle.</w:t>
      </w:r>
      <w:r w:rsidRPr="003903D8">
        <w:rPr>
          <w:lang w:val="en-GB"/>
        </w:rPr>
        <w:fldChar w:fldCharType="begin" w:fldLock="1"/>
      </w:r>
      <w:r w:rsidR="00F7036C" w:rsidRPr="003903D8">
        <w:rPr>
          <w:lang w:val="en-GB"/>
        </w:rPr>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concepts","type":"article-journal","volume":"8"},"uris":["http://www.mendeley.com/documents/?uuid=b53df8bd-6357-3681-8610-de311c084313"]},{"id":"ITEM-2","itemData":{"DOI":"10.1002/admi.202000380","ISSN":"2196-7350","abstract":"Most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Interfaces","id":"ITEM-2","issue":"19","issued":{"date-parts":[["2020","10","18"]]},"page":"2000380","publisher":"Wiley-VCH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11,22&lt;/sup&gt;","plainTextFormattedCitation":"11,22","previouslyFormattedCitation":"&lt;sup&gt;11,22&lt;/sup&gt;"},"properties":{"noteIndex":0},"schema":"https://github.com/citation-style-language/schema/raw/master/csl-citation.json"}</w:instrText>
      </w:r>
      <w:r w:rsidRPr="003903D8">
        <w:rPr>
          <w:vertAlign w:val="superscript"/>
          <w:lang w:val="en-GB"/>
        </w:rPr>
        <w:fldChar w:fldCharType="separate"/>
      </w:r>
      <w:r w:rsidR="00F7036C" w:rsidRPr="003903D8">
        <w:rPr>
          <w:noProof/>
          <w:vertAlign w:val="superscript"/>
          <w:lang w:val="en-GB"/>
        </w:rPr>
        <w:t>11,22</w:t>
      </w:r>
      <w:r w:rsidRPr="003903D8">
        <w:rPr>
          <w:lang w:val="en-GB"/>
        </w:rPr>
        <w:fldChar w:fldCharType="end"/>
      </w:r>
      <w:r w:rsidRPr="003903D8">
        <w:rPr>
          <w:lang w:val="en-GB"/>
        </w:rPr>
        <w:t xml:space="preserve"> However, the focus of this study is the analysis of the effect of electrolytes and electrolyte additives on the magnitude of the semicircle on the right on the graph, measured at lower frequencies, which is related to the </w:t>
      </w:r>
      <w:r w:rsidR="00496A85" w:rsidRPr="003903D8">
        <w:rPr>
          <w:lang w:val="en-GB"/>
        </w:rPr>
        <w:t xml:space="preserve">ion transfer </w:t>
      </w:r>
      <w:r w:rsidR="00037413" w:rsidRPr="003903D8">
        <w:rPr>
          <w:lang w:val="en-GB"/>
        </w:rPr>
        <w:t>across</w:t>
      </w:r>
      <w:r w:rsidRPr="003903D8">
        <w:rPr>
          <w:lang w:val="en-GB"/>
        </w:rPr>
        <w:t xml:space="preserve"> the interphase between the solid and liquid electrolytes. Therefore, we did not extend the measurements to higher frequencies where measurement artefacts are common.</w:t>
      </w:r>
    </w:p>
    <w:p w14:paraId="35D95428" w14:textId="309EF105" w:rsidR="00F462B5" w:rsidRPr="003903D8" w:rsidRDefault="00F462B5" w:rsidP="00F462B5">
      <w:pPr>
        <w:pStyle w:val="TAMainText"/>
        <w:rPr>
          <w:lang w:val="en-GB"/>
        </w:rPr>
      </w:pPr>
      <w:r w:rsidRPr="003903D8">
        <w:rPr>
          <w:lang w:val="en-GB"/>
        </w:rPr>
        <w:t xml:space="preserve">The impedance data has been fitted to the equivalent circuit shown </w:t>
      </w:r>
      <w:r w:rsidR="00F463CB" w:rsidRPr="003903D8">
        <w:rPr>
          <w:lang w:val="en-GB"/>
        </w:rPr>
        <w:t xml:space="preserve">in </w:t>
      </w:r>
      <w:r w:rsidRPr="003903D8">
        <w:rPr>
          <w:lang w:val="en-GB"/>
        </w:rPr>
        <w:t>Figure 2a. The right (low frequency) semicircle corresponds to the impedance response of the solid-liquid electrolyte interphase, which is modelled as the parallel combination of a resistor (</w:t>
      </w:r>
      <w:r w:rsidRPr="003903D8">
        <w:rPr>
          <w:i/>
          <w:lang w:val="en-GB"/>
        </w:rPr>
        <w:t>R</w:t>
      </w:r>
      <w:r w:rsidR="007C08B9" w:rsidRPr="003903D8">
        <w:rPr>
          <w:vertAlign w:val="subscript"/>
          <w:lang w:val="en-GB"/>
        </w:rPr>
        <w:t>SLEI</w:t>
      </w:r>
      <w:r w:rsidRPr="003903D8">
        <w:rPr>
          <w:lang w:val="en-GB"/>
        </w:rPr>
        <w:t xml:space="preserve">, quantifying the </w:t>
      </w:r>
      <w:r w:rsidR="00496A85" w:rsidRPr="003903D8">
        <w:rPr>
          <w:lang w:val="en-GB"/>
        </w:rPr>
        <w:t>ion transfer</w:t>
      </w:r>
      <w:r w:rsidRPr="003903D8">
        <w:rPr>
          <w:lang w:val="en-GB"/>
        </w:rPr>
        <w:t xml:space="preserve"> at the solid-liquid electrolyte interphase) and a constant-phase element (</w:t>
      </w:r>
      <w:r w:rsidRPr="003903D8">
        <w:rPr>
          <w:i/>
          <w:lang w:val="en-GB"/>
        </w:rPr>
        <w:t>CPE</w:t>
      </w:r>
      <w:r w:rsidR="007C08B9" w:rsidRPr="003903D8">
        <w:rPr>
          <w:vertAlign w:val="subscript"/>
          <w:lang w:val="en-GB"/>
        </w:rPr>
        <w:t>SLEI</w:t>
      </w:r>
      <w:r w:rsidRPr="003903D8">
        <w:rPr>
          <w:lang w:val="en-GB"/>
        </w:rPr>
        <w:t>, quantifying the double-layer charging of the solid-liquid electrolyte interphase). Then, the impedance results at higher frequencies (more left on the graph) correspond to the impedance response of the solid electrolyte, which is the sum of the responses of the grain boundaries (middle semicircle that is incomplete in our measurements) and the bulk material inside the grains (at even higher frequencies, which is not revealed in our measurements). In our fitting, the solid electrolyte response is modelled as the sum of a resistor (</w:t>
      </w:r>
      <w:r w:rsidRPr="003903D8">
        <w:rPr>
          <w:i/>
          <w:lang w:val="en-GB"/>
        </w:rPr>
        <w:t>R</w:t>
      </w:r>
      <w:r w:rsidRPr="003903D8">
        <w:rPr>
          <w:vertAlign w:val="subscript"/>
          <w:lang w:val="en-GB"/>
        </w:rPr>
        <w:t>G</w:t>
      </w:r>
      <w:r w:rsidRPr="003903D8">
        <w:rPr>
          <w:lang w:val="en-GB"/>
        </w:rPr>
        <w:t>, associated with the bulk Li</w:t>
      </w:r>
      <w:r w:rsidRPr="003903D8">
        <w:rPr>
          <w:vertAlign w:val="superscript"/>
          <w:lang w:val="en-GB"/>
        </w:rPr>
        <w:t>+</w:t>
      </w:r>
      <w:r w:rsidRPr="003903D8">
        <w:rPr>
          <w:lang w:val="en-GB"/>
        </w:rPr>
        <w:t xml:space="preserve"> conductivity of the grains) and the parallel combination of a resistor (</w:t>
      </w:r>
      <w:r w:rsidRPr="003903D8">
        <w:rPr>
          <w:i/>
          <w:lang w:val="en-GB"/>
        </w:rPr>
        <w:t>R</w:t>
      </w:r>
      <w:r w:rsidRPr="003903D8">
        <w:rPr>
          <w:vertAlign w:val="subscript"/>
          <w:lang w:val="en-GB"/>
        </w:rPr>
        <w:t>GB</w:t>
      </w:r>
      <w:r w:rsidRPr="003903D8">
        <w:rPr>
          <w:lang w:val="en-GB"/>
        </w:rPr>
        <w:t>, associated with the Li</w:t>
      </w:r>
      <w:r w:rsidRPr="003903D8">
        <w:rPr>
          <w:vertAlign w:val="superscript"/>
          <w:lang w:val="en-GB"/>
        </w:rPr>
        <w:t>+</w:t>
      </w:r>
      <w:r w:rsidRPr="003903D8">
        <w:rPr>
          <w:lang w:val="en-GB"/>
        </w:rPr>
        <w:t xml:space="preserve"> conductivity of the grain boundaries) and a constant-phase element (</w:t>
      </w:r>
      <w:r w:rsidRPr="003903D8">
        <w:rPr>
          <w:i/>
          <w:lang w:val="en-GB"/>
        </w:rPr>
        <w:t>CPE</w:t>
      </w:r>
      <w:r w:rsidRPr="003903D8">
        <w:rPr>
          <w:vertAlign w:val="subscript"/>
          <w:lang w:val="en-GB"/>
        </w:rPr>
        <w:t>GB</w:t>
      </w:r>
      <w:r w:rsidRPr="003903D8">
        <w:rPr>
          <w:lang w:val="en-GB"/>
        </w:rPr>
        <w:t xml:space="preserve">, associated with double-layer charging of the grain boundaries). </w:t>
      </w:r>
      <w:r w:rsidR="00114E3D" w:rsidRPr="003903D8">
        <w:rPr>
          <w:lang w:val="en-GB"/>
        </w:rPr>
        <w:t>More details about the assignment of the different impedance contributions are provided in the supporting information.</w:t>
      </w:r>
    </w:p>
    <w:p w14:paraId="6D7E40F2" w14:textId="4E59DDF1" w:rsidR="00F462B5" w:rsidRPr="003903D8" w:rsidRDefault="00F462B5" w:rsidP="001C6DC4">
      <w:pPr>
        <w:pStyle w:val="TAMainText"/>
        <w:rPr>
          <w:lang w:val="en-GB"/>
        </w:rPr>
      </w:pPr>
      <w:r w:rsidRPr="003903D8">
        <w:rPr>
          <w:lang w:val="en-GB"/>
        </w:rPr>
        <w:lastRenderedPageBreak/>
        <w:t xml:space="preserve">The results of the fitting are summarised in table S1. The sum of resistances </w:t>
      </w:r>
      <w:r w:rsidRPr="003903D8">
        <w:rPr>
          <w:i/>
          <w:lang w:val="en-GB"/>
        </w:rPr>
        <w:t>R</w:t>
      </w:r>
      <w:r w:rsidRPr="003903D8">
        <w:rPr>
          <w:vertAlign w:val="subscript"/>
          <w:lang w:val="en-GB"/>
        </w:rPr>
        <w:t>G</w:t>
      </w:r>
      <w:r w:rsidRPr="003903D8">
        <w:rPr>
          <w:lang w:val="en-GB"/>
        </w:rPr>
        <w:t>+</w:t>
      </w:r>
      <w:r w:rsidRPr="003903D8">
        <w:rPr>
          <w:i/>
          <w:lang w:val="en-GB"/>
        </w:rPr>
        <w:t>R</w:t>
      </w:r>
      <w:r w:rsidRPr="003903D8">
        <w:rPr>
          <w:vertAlign w:val="subscript"/>
          <w:lang w:val="en-GB"/>
        </w:rPr>
        <w:t>GB</w:t>
      </w:r>
      <w:r w:rsidRPr="003903D8">
        <w:rPr>
          <w:lang w:val="en-GB"/>
        </w:rPr>
        <w:t xml:space="preserve"> accounts for the total Li</w:t>
      </w:r>
      <w:r w:rsidRPr="003903D8">
        <w:rPr>
          <w:vertAlign w:val="superscript"/>
          <w:lang w:val="en-GB"/>
        </w:rPr>
        <w:t>+</w:t>
      </w:r>
      <w:r w:rsidRPr="003903D8">
        <w:rPr>
          <w:lang w:val="en-GB"/>
        </w:rPr>
        <w:t xml:space="preserve"> resistance across the solid electrolyte, </w:t>
      </w:r>
      <w:r w:rsidRPr="003903D8">
        <w:rPr>
          <w:i/>
          <w:lang w:val="en-GB"/>
        </w:rPr>
        <w:t>R</w:t>
      </w:r>
      <w:r w:rsidRPr="003903D8">
        <w:rPr>
          <w:vertAlign w:val="subscript"/>
          <w:lang w:val="en-GB"/>
        </w:rPr>
        <w:t>SE</w:t>
      </w:r>
      <w:r w:rsidRPr="003903D8">
        <w:rPr>
          <w:lang w:val="en-GB"/>
        </w:rPr>
        <w:t>, and we found it to be 160 ± 2 Ω cm</w:t>
      </w:r>
      <w:r w:rsidRPr="003903D8">
        <w:rPr>
          <w:vertAlign w:val="superscript"/>
          <w:lang w:val="en-GB"/>
        </w:rPr>
        <w:t>2</w:t>
      </w:r>
      <w:r w:rsidRPr="003903D8">
        <w:rPr>
          <w:lang w:val="en-GB"/>
        </w:rPr>
        <w:t xml:space="preserve"> (where the error equals the standard deviation of multiple measurements). Since the thickness of the solid electrolyte here employed is 150 µm, the Li</w:t>
      </w:r>
      <w:r w:rsidRPr="003903D8">
        <w:rPr>
          <w:vertAlign w:val="superscript"/>
          <w:lang w:val="en-GB"/>
        </w:rPr>
        <w:t>+</w:t>
      </w:r>
      <w:r w:rsidRPr="003903D8">
        <w:rPr>
          <w:lang w:val="en-GB"/>
        </w:rPr>
        <w:t xml:space="preserve"> ion conductivity is estimated to be around 0.015 cm / 160 Ω cm</w:t>
      </w:r>
      <w:r w:rsidRPr="003903D8">
        <w:rPr>
          <w:vertAlign w:val="superscript"/>
          <w:lang w:val="en-GB"/>
        </w:rPr>
        <w:t>2</w:t>
      </w:r>
      <w:r w:rsidRPr="003903D8">
        <w:rPr>
          <w:lang w:val="en-GB"/>
        </w:rPr>
        <w:t xml:space="preserve"> ≈ 10</w:t>
      </w:r>
      <w:r w:rsidRPr="003903D8">
        <w:rPr>
          <w:vertAlign w:val="superscript"/>
          <w:lang w:val="en-GB"/>
        </w:rPr>
        <w:t>-4</w:t>
      </w:r>
      <w:r w:rsidRPr="003903D8">
        <w:rPr>
          <w:lang w:val="en-GB"/>
        </w:rPr>
        <w:t xml:space="preserve"> S/cm, which is in good agreement with the manufacturer’s specifications.</w:t>
      </w:r>
      <w:r w:rsidRPr="003903D8">
        <w:rPr>
          <w:lang w:val="en-GB"/>
        </w:rPr>
        <w:fldChar w:fldCharType="begin" w:fldLock="1"/>
      </w:r>
      <w:r w:rsidR="00F7036C" w:rsidRPr="003903D8">
        <w:rPr>
          <w:lang w:val="en-GB"/>
        </w:rPr>
        <w:instrText>ADDIN CSL_CITATION {"citationItems":[{"id":"ITEM-1","itemData":{"URL":"https://www.oharacorp.com/lic-gc.html","id":"ITEM-1","issued":{"date-parts":[["0"]]},"title":"No Title","type":"webpage"},"uris":["http://www.mendeley.com/documents/?uuid=f4616f14-5e7c-4ab6-91b6-1fafa3ad2d6c"]}],"mendeley":{"formattedCitation":"&lt;sup&gt;25&lt;/sup&gt;","plainTextFormattedCitation":"25","previouslyFormattedCitation":"&lt;sup&gt;25&lt;/sup&gt;"},"properties":{"noteIndex":0},"schema":"https://github.com/citation-style-language/schema/raw/master/csl-citation.json"}</w:instrText>
      </w:r>
      <w:r w:rsidRPr="003903D8">
        <w:rPr>
          <w:vertAlign w:val="superscript"/>
          <w:lang w:val="en-GB"/>
        </w:rPr>
        <w:fldChar w:fldCharType="separate"/>
      </w:r>
      <w:r w:rsidR="00F7036C" w:rsidRPr="003903D8">
        <w:rPr>
          <w:noProof/>
          <w:vertAlign w:val="superscript"/>
          <w:lang w:val="en-GB"/>
        </w:rPr>
        <w:t>25</w:t>
      </w:r>
      <w:r w:rsidRPr="003903D8">
        <w:rPr>
          <w:lang w:val="en-GB"/>
        </w:rPr>
        <w:fldChar w:fldCharType="end"/>
      </w:r>
      <w:r w:rsidRPr="003903D8">
        <w:rPr>
          <w:lang w:val="en-GB"/>
        </w:rPr>
        <w:t xml:space="preserve"> This conductivity value is also in line with the more accurate evaluation of the conductivity of the Ohara-LAGTP solid electrolyte of (8.3 ± 0.3) x 10</w:t>
      </w:r>
      <w:r w:rsidRPr="003903D8">
        <w:rPr>
          <w:vertAlign w:val="superscript"/>
          <w:lang w:val="en-GB"/>
        </w:rPr>
        <w:t>-5</w:t>
      </w:r>
      <w:r w:rsidRPr="003903D8">
        <w:rPr>
          <w:lang w:val="en-GB"/>
        </w:rPr>
        <w:t xml:space="preserve"> </w:t>
      </w:r>
      <w:r w:rsidR="00F463CB" w:rsidRPr="003903D8">
        <w:rPr>
          <w:lang w:val="en-GB"/>
        </w:rPr>
        <w:t xml:space="preserve">S/cm </w:t>
      </w:r>
      <w:r w:rsidRPr="003903D8">
        <w:rPr>
          <w:lang w:val="en-GB"/>
        </w:rPr>
        <w:t>reported by Janek’s group,</w:t>
      </w:r>
      <w:r w:rsidRPr="003903D8">
        <w:rPr>
          <w:lang w:val="en-GB"/>
        </w:rPr>
        <w:fldChar w:fldCharType="begin" w:fldLock="1"/>
      </w:r>
      <w:r w:rsidR="00F7036C" w:rsidRPr="003903D8">
        <w:rPr>
          <w:lang w:val="en-GB"/>
        </w:rPr>
        <w:instrText>ADDIN CSL_CITATION {"citationItems":[{"id":"ITEM-1","itemData":{"DOI":"10.1002/admi.202000380","ISSN":"2196-7350","abstract":"Most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Interfaces","id":"ITEM-1","issue":"19","issued":{"date-parts":[["2020","10","18"]]},"page":"2000380","publisher":"Wiley-VCH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22&lt;/sup&gt;","plainTextFormattedCitation":"22","previouslyFormattedCitation":"&lt;sup&gt;22&lt;/sup&gt;"},"properties":{"noteIndex":0},"schema":"https://github.com/citation-style-language/schema/raw/master/csl-citation.json"}</w:instrText>
      </w:r>
      <w:r w:rsidRPr="003903D8">
        <w:rPr>
          <w:lang w:val="en-GB"/>
        </w:rPr>
        <w:fldChar w:fldCharType="separate"/>
      </w:r>
      <w:r w:rsidR="00F7036C" w:rsidRPr="003903D8">
        <w:rPr>
          <w:noProof/>
          <w:vertAlign w:val="superscript"/>
          <w:lang w:val="en-GB"/>
        </w:rPr>
        <w:t>22</w:t>
      </w:r>
      <w:r w:rsidRPr="003903D8">
        <w:rPr>
          <w:lang w:val="en-GB"/>
        </w:rPr>
        <w:fldChar w:fldCharType="end"/>
      </w:r>
      <w:r w:rsidRPr="003903D8">
        <w:rPr>
          <w:lang w:val="en-GB"/>
        </w:rPr>
        <w:t xml:space="preserve"> as obtained from impedance measurements of a gold-coated membrane. It is worth mentioning that the present 4-point impedance measurements can produce an overestimation of the conductivity of the solid electrolyte because the current inside the solid electrolyte can span a bigger area than the area of contact of the solid and liquid electrolytes. However, the 4-point impedance measurements provide an accurate measurement of the conductivity properties of the solid-liquid electrolyte interphase, which is the focus of this study. Interestingly, the </w:t>
      </w:r>
      <w:r w:rsidR="000325BC" w:rsidRPr="003903D8">
        <w:rPr>
          <w:lang w:val="en-GB"/>
        </w:rPr>
        <w:t>ion-transfer</w:t>
      </w:r>
      <w:r w:rsidRPr="003903D8">
        <w:rPr>
          <w:lang w:val="en-GB"/>
        </w:rPr>
        <w:t xml:space="preserve"> resistance across the solid-liquid electrolyte interphase, which for the results in figure 2a is found to be </w:t>
      </w:r>
      <w:r w:rsidRPr="003903D8">
        <w:rPr>
          <w:i/>
          <w:lang w:val="en-GB"/>
        </w:rPr>
        <w:t>R</w:t>
      </w:r>
      <w:r w:rsidR="007C08B9" w:rsidRPr="003903D8">
        <w:rPr>
          <w:vertAlign w:val="subscript"/>
          <w:lang w:val="en-GB"/>
        </w:rPr>
        <w:t>SLEI</w:t>
      </w:r>
      <w:r w:rsidRPr="003903D8">
        <w:rPr>
          <w:lang w:val="en-GB"/>
        </w:rPr>
        <w:t>≈106 Ω cm</w:t>
      </w:r>
      <w:r w:rsidRPr="003903D8">
        <w:rPr>
          <w:vertAlign w:val="superscript"/>
          <w:lang w:val="en-GB"/>
        </w:rPr>
        <w:t>2</w:t>
      </w:r>
      <w:r w:rsidRPr="003903D8">
        <w:rPr>
          <w:lang w:val="en-GB"/>
        </w:rPr>
        <w:t>, varies substantially with the nature of the liquid electrolyte employed in the experiments, as discussed in the following.</w:t>
      </w:r>
    </w:p>
    <w:p w14:paraId="7807C87B" w14:textId="77777777" w:rsidR="00136F7C" w:rsidRPr="003903D8" w:rsidRDefault="00136F7C">
      <w:pPr>
        <w:pStyle w:val="TAMainText"/>
        <w:spacing w:before="240"/>
        <w:ind w:firstLine="0"/>
        <w:rPr>
          <w:lang w:val="en-GB"/>
        </w:rPr>
        <w:sectPr w:rsidR="00136F7C" w:rsidRPr="003903D8" w:rsidSect="000B5610">
          <w:type w:val="continuous"/>
          <w:pgSz w:w="12240" w:h="15840"/>
          <w:pgMar w:top="1440" w:right="1440" w:bottom="1440" w:left="1440" w:header="0" w:footer="0" w:gutter="0"/>
          <w:cols w:space="475"/>
          <w:docGrid w:linePitch="326"/>
        </w:sectPr>
      </w:pPr>
    </w:p>
    <w:p w14:paraId="3572D27B" w14:textId="77777777" w:rsidR="00F462B5" w:rsidRPr="003903D8" w:rsidRDefault="00F462B5" w:rsidP="000B6A33">
      <w:pPr>
        <w:pStyle w:val="TAMainText"/>
        <w:spacing w:before="240"/>
        <w:ind w:firstLine="0"/>
        <w:rPr>
          <w:lang w:val="en-GB"/>
        </w:rPr>
      </w:pPr>
      <w:r w:rsidRPr="003903D8">
        <w:rPr>
          <w:lang w:val="en-GB"/>
        </w:rPr>
        <w:t xml:space="preserve">3.2 Effect of water </w:t>
      </w:r>
    </w:p>
    <w:p w14:paraId="1101973F" w14:textId="4C2D6E13" w:rsidR="00F462B5" w:rsidRPr="003903D8" w:rsidRDefault="00F462B5" w:rsidP="00F462B5">
      <w:pPr>
        <w:pStyle w:val="TAMainText"/>
        <w:rPr>
          <w:lang w:val="en-GB"/>
        </w:rPr>
      </w:pPr>
      <w:r w:rsidRPr="003903D8">
        <w:rPr>
          <w:lang w:val="en-GB"/>
        </w:rPr>
        <w:t xml:space="preserve">We observe that the introduction of water as an additive in the liquid electrolyte produces a dramatic decrease in the resistance of </w:t>
      </w:r>
      <w:r w:rsidR="00227DF7" w:rsidRPr="003903D8">
        <w:rPr>
          <w:lang w:val="en-GB"/>
        </w:rPr>
        <w:t>ion transfer</w:t>
      </w:r>
      <w:r w:rsidRPr="003903D8">
        <w:rPr>
          <w:lang w:val="en-GB"/>
        </w:rPr>
        <w:t xml:space="preserve"> across the solid-liquid electrolyte interphase. Figure 3a illustrates the effect of water addition on the 4-point impedance response of the Ohara-LATGP solid electrolyte in contact with the organic liquid electrolyte 1 M LiTFSI in DOL:DME, for </w:t>
      </w:r>
      <w:r w:rsidR="00431257" w:rsidRPr="003903D8">
        <w:rPr>
          <w:lang w:val="en-GB"/>
        </w:rPr>
        <w:t>four</w:t>
      </w:r>
      <w:r w:rsidRPr="003903D8">
        <w:rPr>
          <w:lang w:val="en-GB"/>
        </w:rPr>
        <w:t xml:space="preserve"> different water concentrations.  It is observed that the semicircle on the left of the graph (higher frequencies) remains essentially unaffected, as expected since it is </w:t>
      </w:r>
      <w:r w:rsidRPr="003903D8">
        <w:rPr>
          <w:lang w:val="en-GB"/>
        </w:rPr>
        <w:lastRenderedPageBreak/>
        <w:t xml:space="preserve">determined by the impedance behaviour of the solid electrolyte. However, it is seen that the addition of water produces a drastic decrease in the magnitude of the semicircle on the right of the graph (lower frequencies), where this latter semicircle is associated with the solid-liquid electrolyte interphase, thus demonstrating that the presence of water accelerates </w:t>
      </w:r>
      <w:r w:rsidR="00227DF7" w:rsidRPr="003903D8">
        <w:rPr>
          <w:lang w:val="en-GB"/>
        </w:rPr>
        <w:t>ion transfer</w:t>
      </w:r>
      <w:r w:rsidRPr="003903D8">
        <w:rPr>
          <w:lang w:val="en-GB"/>
        </w:rPr>
        <w:t xml:space="preserve"> through the solid-liquid electrolyte interphase. </w:t>
      </w:r>
      <w:r w:rsidR="00A7465B" w:rsidRPr="003903D8">
        <w:rPr>
          <w:lang w:val="en-GB"/>
        </w:rPr>
        <w:t>Table S2</w:t>
      </w:r>
      <w:r w:rsidR="00037413" w:rsidRPr="003903D8">
        <w:rPr>
          <w:lang w:val="en-GB"/>
        </w:rPr>
        <w:t xml:space="preserve"> shows the quantitative analysis of </w:t>
      </w:r>
      <w:r w:rsidR="000176DA" w:rsidRPr="003903D8">
        <w:rPr>
          <w:lang w:val="en-GB"/>
        </w:rPr>
        <w:t xml:space="preserve">selected </w:t>
      </w:r>
      <w:r w:rsidR="00037413" w:rsidRPr="003903D8">
        <w:rPr>
          <w:lang w:val="en-GB"/>
        </w:rPr>
        <w:t>impedance results</w:t>
      </w:r>
      <w:r w:rsidR="000176DA" w:rsidRPr="003903D8">
        <w:rPr>
          <w:lang w:val="en-GB"/>
        </w:rPr>
        <w:t>,</w:t>
      </w:r>
      <w:r w:rsidR="00037413" w:rsidRPr="003903D8">
        <w:rPr>
          <w:lang w:val="en-GB"/>
        </w:rPr>
        <w:t xml:space="preserve"> using the equivalent circuit in figure 2a</w:t>
      </w:r>
      <w:r w:rsidR="000176DA" w:rsidRPr="003903D8">
        <w:rPr>
          <w:lang w:val="en-GB"/>
        </w:rPr>
        <w:t xml:space="preserve">, showing that the presence of water also increases the double-layer capacitance of the solid-liquid electrolyte interphase, which suggests that water might increase the interphasial </w:t>
      </w:r>
      <w:r w:rsidR="00D23013" w:rsidRPr="003903D8">
        <w:rPr>
          <w:lang w:val="en-GB"/>
        </w:rPr>
        <w:t xml:space="preserve">surface </w:t>
      </w:r>
      <w:r w:rsidR="000176DA" w:rsidRPr="003903D8">
        <w:rPr>
          <w:lang w:val="en-GB"/>
        </w:rPr>
        <w:t>area as a result of an increased porosity</w:t>
      </w:r>
      <w:r w:rsidR="00037413" w:rsidRPr="003903D8">
        <w:rPr>
          <w:lang w:val="en-GB"/>
        </w:rPr>
        <w:t>.</w:t>
      </w:r>
    </w:p>
    <w:p w14:paraId="05140835" w14:textId="334068F4" w:rsidR="00F462B5" w:rsidRPr="003903D8" w:rsidRDefault="00F462B5" w:rsidP="00F462B5">
      <w:pPr>
        <w:pStyle w:val="TAMainText"/>
        <w:rPr>
          <w:lang w:val="en-GB"/>
        </w:rPr>
      </w:pPr>
      <w:r w:rsidRPr="003903D8">
        <w:rPr>
          <w:lang w:val="en-GB"/>
        </w:rPr>
        <w:t>Figure 3b shows that the impedance response in the dry electrolyte is st</w:t>
      </w:r>
      <w:r w:rsidR="00431257" w:rsidRPr="003903D8">
        <w:rPr>
          <w:lang w:val="en-GB"/>
        </w:rPr>
        <w:t xml:space="preserve">able over a long period of time. </w:t>
      </w:r>
      <w:r w:rsidRPr="003903D8">
        <w:rPr>
          <w:lang w:val="en-GB"/>
        </w:rPr>
        <w:t xml:space="preserve">Figure 3d shows that in the presence of 2% water, the impedance response is also stable over time, demonstrating that the capacity of the water electrolyte additive to speed up </w:t>
      </w:r>
      <w:r w:rsidR="00227DF7" w:rsidRPr="003903D8">
        <w:rPr>
          <w:lang w:val="en-GB"/>
        </w:rPr>
        <w:t>ion transfer</w:t>
      </w:r>
      <w:r w:rsidRPr="003903D8">
        <w:rPr>
          <w:lang w:val="en-GB"/>
        </w:rPr>
        <w:t xml:space="preserve"> at the interphase prevails over a long period of time. However, when the concentration of water in the liquid electrolyte is </w:t>
      </w:r>
      <w:r w:rsidR="005214A1" w:rsidRPr="003903D8">
        <w:rPr>
          <w:lang w:val="en-GB"/>
        </w:rPr>
        <w:t>lower</w:t>
      </w:r>
      <w:r w:rsidRPr="003903D8">
        <w:rPr>
          <w:lang w:val="en-GB"/>
        </w:rPr>
        <w:t xml:space="preserve">, the impedance response changes over time (figure 3c), showing that, unfortunately, the </w:t>
      </w:r>
      <w:r w:rsidR="00227DF7" w:rsidRPr="003903D8">
        <w:rPr>
          <w:lang w:val="en-GB"/>
        </w:rPr>
        <w:t>ion-transfer</w:t>
      </w:r>
      <w:r w:rsidRPr="003903D8">
        <w:rPr>
          <w:lang w:val="en-GB"/>
        </w:rPr>
        <w:t xml:space="preserve"> resistance across the solid-liquid electrolyte interphase increases over time when the water concentration is not sufficient. Figure S5 shows the evolution of the different resistances</w:t>
      </w:r>
      <w:r w:rsidR="00037413" w:rsidRPr="003903D8">
        <w:rPr>
          <w:lang w:val="en-GB"/>
        </w:rPr>
        <w:t xml:space="preserve"> </w:t>
      </w:r>
      <w:r w:rsidR="00725747" w:rsidRPr="003903D8">
        <w:rPr>
          <w:lang w:val="en-GB"/>
        </w:rPr>
        <w:t>a</w:t>
      </w:r>
      <w:r w:rsidRPr="003903D8">
        <w:rPr>
          <w:lang w:val="en-GB"/>
        </w:rPr>
        <w:t>s a function of time for the dry and wet</w:t>
      </w:r>
      <w:r w:rsidR="00431257" w:rsidRPr="003903D8">
        <w:rPr>
          <w:lang w:val="en-GB"/>
        </w:rPr>
        <w:t xml:space="preserve"> (0.8 vol%)</w:t>
      </w:r>
      <w:r w:rsidRPr="003903D8">
        <w:rPr>
          <w:lang w:val="en-GB"/>
        </w:rPr>
        <w:t xml:space="preserve"> electrolytes, as obtained by fitting the data to the equivalent circuit model in figure 2. </w:t>
      </w:r>
      <w:r w:rsidR="008E4D69" w:rsidRPr="003903D8">
        <w:rPr>
          <w:lang w:val="en-GB"/>
        </w:rPr>
        <w:t xml:space="preserve">During the whole measurement time, the solid-liquid electrolyte interphase resistance is smaller for the wet, compared to the dry, electrolyte, but further work is required to study the longer-term behaviour. </w:t>
      </w:r>
      <w:r w:rsidR="00431257" w:rsidRPr="003903D8">
        <w:rPr>
          <w:lang w:val="en-GB"/>
        </w:rPr>
        <w:t>The increase in the solid-liquid e</w:t>
      </w:r>
      <w:r w:rsidR="008E4D69" w:rsidRPr="003903D8">
        <w:rPr>
          <w:lang w:val="en-GB"/>
        </w:rPr>
        <w:t>lectrolyte resistance over time in the wet elec</w:t>
      </w:r>
      <w:r w:rsidR="001A1556" w:rsidRPr="003903D8">
        <w:rPr>
          <w:lang w:val="en-GB"/>
        </w:rPr>
        <w:t>trolyte with 0.8 vol% water</w:t>
      </w:r>
      <w:r w:rsidR="008E4D69" w:rsidRPr="003903D8">
        <w:rPr>
          <w:lang w:val="en-GB"/>
        </w:rPr>
        <w:t xml:space="preserve"> </w:t>
      </w:r>
      <w:r w:rsidR="00431257" w:rsidRPr="003903D8">
        <w:rPr>
          <w:lang w:val="en-GB"/>
        </w:rPr>
        <w:t xml:space="preserve">can be tentatively attributed to losses of water in the cell (by absorption by the dry </w:t>
      </w:r>
      <w:r w:rsidR="00431257" w:rsidRPr="003903D8">
        <w:rPr>
          <w:lang w:val="en-GB"/>
        </w:rPr>
        <w:lastRenderedPageBreak/>
        <w:t>cell components or evaporation to the dry Ar cell atmosphere)</w:t>
      </w:r>
      <w:r w:rsidR="00DE51CE" w:rsidRPr="003903D8">
        <w:rPr>
          <w:lang w:val="en-GB"/>
        </w:rPr>
        <w:t>, which could be minimised by decreasing the volume of these dry cell components</w:t>
      </w:r>
      <w:r w:rsidR="00431257" w:rsidRPr="003903D8">
        <w:rPr>
          <w:lang w:val="en-GB"/>
        </w:rPr>
        <w:t xml:space="preserve">.  </w:t>
      </w:r>
    </w:p>
    <w:p w14:paraId="6C8B9532" w14:textId="778A2097" w:rsidR="00F462B5" w:rsidRPr="003903D8" w:rsidRDefault="00F462B5" w:rsidP="00F462B5">
      <w:pPr>
        <w:pStyle w:val="TAMainText"/>
        <w:rPr>
          <w:lang w:val="en-GB"/>
        </w:rPr>
      </w:pPr>
      <w:r w:rsidRPr="003903D8">
        <w:rPr>
          <w:lang w:val="en-GB"/>
        </w:rPr>
        <w:t xml:space="preserve">It is also important to note that the effect of water in </w:t>
      </w:r>
      <w:r w:rsidR="005073D6" w:rsidRPr="003903D8">
        <w:rPr>
          <w:lang w:val="en-GB"/>
        </w:rPr>
        <w:t>negating</w:t>
      </w:r>
      <w:r w:rsidRPr="003903D8">
        <w:rPr>
          <w:lang w:val="en-GB"/>
        </w:rPr>
        <w:t xml:space="preserve"> the </w:t>
      </w:r>
      <w:r w:rsidR="0028328D" w:rsidRPr="003903D8">
        <w:rPr>
          <w:lang w:val="en-GB"/>
        </w:rPr>
        <w:t>ion-transfer</w:t>
      </w:r>
      <w:r w:rsidRPr="003903D8">
        <w:rPr>
          <w:lang w:val="en-GB"/>
        </w:rPr>
        <w:t xml:space="preserve"> resistance across the solid-liquid electrolyte interphase can also be achieved by simply adding water to the liquid electrolyte </w:t>
      </w:r>
      <w:r w:rsidRPr="003903D8">
        <w:rPr>
          <w:i/>
          <w:lang w:val="en-GB"/>
        </w:rPr>
        <w:t>after</w:t>
      </w:r>
      <w:r w:rsidRPr="003903D8">
        <w:rPr>
          <w:lang w:val="en-GB"/>
        </w:rPr>
        <w:t xml:space="preserve"> the solid electrolyte has been in contact with the dry electrolyte. Figure S6 shows a repeat of the impedance measurements of the Ohara-LATGP solid electrolyte in contact with dry 1 M LiTFSI in DOL:DME. After these measurements were taken, a volume of water was added to each liquid elec</w:t>
      </w:r>
      <w:r w:rsidR="005073D6" w:rsidRPr="003903D8">
        <w:rPr>
          <w:lang w:val="en-GB"/>
        </w:rPr>
        <w:t>trolyte compartment in the cell</w:t>
      </w:r>
      <w:r w:rsidRPr="003903D8">
        <w:rPr>
          <w:lang w:val="en-GB"/>
        </w:rPr>
        <w:t xml:space="preserve"> to produce a water concentration of around 2 vol%, and the impedance results after the addition of water are also shown in the figure, demonstrating the quantitative suppression of the semicircle associated to </w:t>
      </w:r>
      <w:r w:rsidR="0028328D" w:rsidRPr="003903D8">
        <w:rPr>
          <w:lang w:val="en-GB"/>
        </w:rPr>
        <w:t>ion transfer</w:t>
      </w:r>
      <w:r w:rsidRPr="003903D8">
        <w:rPr>
          <w:lang w:val="en-GB"/>
        </w:rPr>
        <w:t xml:space="preserve"> across the solid-liquid electrolyte interphase. Consequently, these results show that the build-up of a high interphasial resistance between the solid electrolyte and the dry liquid electrolyte is not an irreversible process, since water addition can reverse the resistance to a negligible value. Therefore, the cause of the beneficial effect of water electrolyte additive is not simply the suppression of degradation reactions with the dry electrolyte, since such effect would rely on the presence of water at all times and prior to making contact of the solid and liquid electrolytes.</w:t>
      </w:r>
    </w:p>
    <w:p w14:paraId="47E259EC" w14:textId="51A09B69" w:rsidR="000A44A6" w:rsidRPr="003903D8" w:rsidRDefault="000A44A6">
      <w:pPr>
        <w:spacing w:after="0"/>
        <w:jc w:val="left"/>
        <w:rPr>
          <w:lang w:val="en-GB"/>
        </w:rPr>
      </w:pPr>
      <w:r w:rsidRPr="003903D8">
        <w:rPr>
          <w:lang w:val="en-GB"/>
        </w:rPr>
        <w:br w:type="page"/>
      </w:r>
    </w:p>
    <w:p w14:paraId="1976DB78" w14:textId="77777777" w:rsidR="000A44A6" w:rsidRPr="003903D8" w:rsidRDefault="000A44A6" w:rsidP="00F462B5">
      <w:pPr>
        <w:pStyle w:val="TAMainText"/>
        <w:rPr>
          <w:lang w:val="en-GB"/>
        </w:rPr>
      </w:pPr>
    </w:p>
    <w:p w14:paraId="0233ABA2" w14:textId="1D691514" w:rsidR="00F55B5A" w:rsidRPr="003903D8" w:rsidRDefault="00335175" w:rsidP="00406F6B">
      <w:pPr>
        <w:pStyle w:val="VAFigureCaption"/>
        <w:spacing w:after="0"/>
      </w:pPr>
      <w:r w:rsidRPr="003903D8">
        <w:rPr>
          <w:noProof/>
          <w:lang w:val="en-GB" w:eastAsia="en-GB"/>
        </w:rPr>
        <w:drawing>
          <wp:inline distT="0" distB="0" distL="0" distR="0" wp14:anchorId="6673D67A" wp14:editId="127C5142">
            <wp:extent cx="5943600" cy="3047365"/>
            <wp:effectExtent l="0" t="0" r="0" b="635"/>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p>
    <w:p w14:paraId="41E784FE" w14:textId="406D6D4F" w:rsidR="00F462B5" w:rsidRPr="003903D8" w:rsidRDefault="00F462B5" w:rsidP="00F462B5">
      <w:pPr>
        <w:pStyle w:val="VAFigureCaption"/>
        <w:rPr>
          <w:sz w:val="22"/>
          <w:szCs w:val="22"/>
        </w:rPr>
      </w:pPr>
      <w:r w:rsidRPr="003903D8">
        <w:rPr>
          <w:sz w:val="22"/>
          <w:szCs w:val="22"/>
        </w:rPr>
        <w:t xml:space="preserve">Figure 3. </w:t>
      </w:r>
      <w:r w:rsidRPr="003903D8">
        <w:rPr>
          <w:sz w:val="22"/>
          <w:szCs w:val="22"/>
          <w:u w:val="single"/>
        </w:rPr>
        <w:t>Beneficial effect of water electrolyte additive in the lon</w:t>
      </w:r>
      <w:r w:rsidR="005073D6" w:rsidRPr="003903D8">
        <w:rPr>
          <w:sz w:val="22"/>
          <w:szCs w:val="22"/>
          <w:u w:val="single"/>
        </w:rPr>
        <w:t>g-term suppression of the solid-</w:t>
      </w:r>
      <w:r w:rsidRPr="003903D8">
        <w:rPr>
          <w:sz w:val="22"/>
          <w:szCs w:val="22"/>
          <w:u w:val="single"/>
        </w:rPr>
        <w:t xml:space="preserve">liquid electrolyte interphase </w:t>
      </w:r>
      <w:r w:rsidR="00457697" w:rsidRPr="003903D8">
        <w:rPr>
          <w:sz w:val="22"/>
          <w:szCs w:val="22"/>
          <w:u w:val="single"/>
        </w:rPr>
        <w:t xml:space="preserve">(SLEI) </w:t>
      </w:r>
      <w:r w:rsidRPr="003903D8">
        <w:rPr>
          <w:sz w:val="22"/>
          <w:szCs w:val="22"/>
          <w:u w:val="single"/>
        </w:rPr>
        <w:t>resistance.</w:t>
      </w:r>
      <w:r w:rsidRPr="003903D8">
        <w:rPr>
          <w:sz w:val="22"/>
          <w:szCs w:val="22"/>
        </w:rPr>
        <w:t xml:space="preserve"> a) 4-point impedance spectra of a solid electrolyte (Ohara-LATGP 150 µm) in contact with liquid electrolyte (1 M LiTFSI in DOL:DME, 1:1 volume ratio) with various additions of water, as indicated. b,c,d) evolution of the impedance spectra in the dry electrolyte (b) and the electrolyte with addition of 0.8 vol% (c) and 2 vol% (d) of water.</w:t>
      </w:r>
    </w:p>
    <w:p w14:paraId="65FCB0D6" w14:textId="77777777" w:rsidR="00136F7C" w:rsidRPr="003903D8" w:rsidRDefault="00136F7C" w:rsidP="00136F7C">
      <w:pPr>
        <w:pStyle w:val="TAMainText"/>
        <w:ind w:firstLine="0"/>
        <w:rPr>
          <w:lang w:val="en-GB"/>
        </w:rPr>
        <w:sectPr w:rsidR="00136F7C" w:rsidRPr="003903D8" w:rsidSect="000B5610">
          <w:type w:val="continuous"/>
          <w:pgSz w:w="12240" w:h="15840"/>
          <w:pgMar w:top="1440" w:right="1440" w:bottom="1440" w:left="1440" w:header="0" w:footer="0" w:gutter="0"/>
          <w:cols w:space="475"/>
          <w:docGrid w:linePitch="326"/>
        </w:sectPr>
      </w:pPr>
    </w:p>
    <w:p w14:paraId="31AC5A09" w14:textId="4ADEF227" w:rsidR="00F462B5" w:rsidRPr="003903D8" w:rsidRDefault="00F462B5" w:rsidP="00A76803">
      <w:pPr>
        <w:pStyle w:val="TAMainText"/>
        <w:ind w:firstLine="0"/>
        <w:rPr>
          <w:lang w:val="en-GB"/>
        </w:rPr>
      </w:pPr>
      <w:r w:rsidRPr="003903D8">
        <w:rPr>
          <w:lang w:val="en-GB"/>
        </w:rPr>
        <w:t>3.3 Effect of water as a function of Li</w:t>
      </w:r>
      <w:r w:rsidRPr="003903D8">
        <w:rPr>
          <w:vertAlign w:val="superscript"/>
          <w:lang w:val="en-GB"/>
        </w:rPr>
        <w:t>+</w:t>
      </w:r>
      <w:r w:rsidRPr="003903D8">
        <w:rPr>
          <w:lang w:val="en-GB"/>
        </w:rPr>
        <w:t xml:space="preserve"> ion concentration</w:t>
      </w:r>
    </w:p>
    <w:p w14:paraId="3C06EAF4" w14:textId="70BFFAE4" w:rsidR="00F462B5" w:rsidRPr="003903D8" w:rsidRDefault="00F834E1" w:rsidP="00F462B5">
      <w:pPr>
        <w:pStyle w:val="TAMainText"/>
      </w:pPr>
      <w:r w:rsidRPr="003903D8">
        <w:rPr>
          <w:lang w:val="en-GB"/>
        </w:rPr>
        <w:t>We</w:t>
      </w:r>
      <w:r w:rsidR="00F462B5" w:rsidRPr="003903D8">
        <w:rPr>
          <w:lang w:val="en-GB"/>
        </w:rPr>
        <w:t xml:space="preserve"> carried out </w:t>
      </w:r>
      <w:r w:rsidR="005073D6" w:rsidRPr="003903D8">
        <w:rPr>
          <w:lang w:val="en-GB"/>
        </w:rPr>
        <w:t xml:space="preserve">further </w:t>
      </w:r>
      <w:r w:rsidR="00F462B5" w:rsidRPr="003903D8">
        <w:rPr>
          <w:lang w:val="en-GB"/>
        </w:rPr>
        <w:t xml:space="preserve">experiments by varying the LiTFSI </w:t>
      </w:r>
      <w:r w:rsidR="005073D6" w:rsidRPr="003903D8">
        <w:rPr>
          <w:lang w:val="en-GB"/>
        </w:rPr>
        <w:t xml:space="preserve">and water </w:t>
      </w:r>
      <w:r w:rsidR="00F462B5" w:rsidRPr="003903D8">
        <w:rPr>
          <w:lang w:val="en-GB"/>
        </w:rPr>
        <w:t>concentration</w:t>
      </w:r>
      <w:r w:rsidR="005073D6" w:rsidRPr="003903D8">
        <w:rPr>
          <w:lang w:val="en-GB"/>
        </w:rPr>
        <w:t>s</w:t>
      </w:r>
      <w:r w:rsidR="00F462B5" w:rsidRPr="003903D8">
        <w:rPr>
          <w:lang w:val="en-GB"/>
        </w:rPr>
        <w:t xml:space="preserve"> in the liquid electrolyte</w:t>
      </w:r>
      <w:r w:rsidRPr="003903D8">
        <w:rPr>
          <w:lang w:val="en-GB"/>
        </w:rPr>
        <w:t xml:space="preserve"> to provide further understanding of the causes behind the beneficial effect of water on the solid-liquid electrolyte resistance</w:t>
      </w:r>
      <w:r w:rsidR="00F462B5" w:rsidRPr="003903D8">
        <w:rPr>
          <w:lang w:val="en-GB"/>
        </w:rPr>
        <w:t>. Figure 4a shows the impedance response of the Ohara-LATGP solid electrolyte in contact with the dry DOL:DME liquid electrolyte for three different LiTFSI concentrations. A quantitative analysis of the data is done by fitting the results to the equivalent circuit model shown in figure 2, and the results are shown in figure 4d. The total resistance of the solid electrolyte equals the sum of resistances of Li</w:t>
      </w:r>
      <w:r w:rsidR="00F462B5" w:rsidRPr="003903D8">
        <w:rPr>
          <w:vertAlign w:val="superscript"/>
          <w:lang w:val="en-GB"/>
        </w:rPr>
        <w:t>+</w:t>
      </w:r>
      <w:r w:rsidR="00F462B5" w:rsidRPr="003903D8">
        <w:rPr>
          <w:lang w:val="en-GB"/>
        </w:rPr>
        <w:t xml:space="preserve"> transport through the </w:t>
      </w:r>
      <w:r w:rsidR="00F462B5" w:rsidRPr="003903D8">
        <w:rPr>
          <w:lang w:val="en-GB"/>
        </w:rPr>
        <w:lastRenderedPageBreak/>
        <w:t xml:space="preserve">grains and grain boundaries of the solid electrolyte: </w:t>
      </w:r>
      <w:r w:rsidR="00F462B5" w:rsidRPr="003903D8">
        <w:rPr>
          <w:i/>
          <w:lang w:val="en-GB"/>
        </w:rPr>
        <w:t>R</w:t>
      </w:r>
      <w:r w:rsidR="00F462B5" w:rsidRPr="003903D8">
        <w:rPr>
          <w:vertAlign w:val="subscript"/>
          <w:lang w:val="en-GB"/>
        </w:rPr>
        <w:t>SE</w:t>
      </w:r>
      <w:r w:rsidR="00F462B5" w:rsidRPr="003903D8">
        <w:rPr>
          <w:lang w:val="en-GB"/>
        </w:rPr>
        <w:t xml:space="preserve"> = </w:t>
      </w:r>
      <w:r w:rsidR="00F462B5" w:rsidRPr="003903D8">
        <w:rPr>
          <w:i/>
          <w:lang w:val="en-GB"/>
        </w:rPr>
        <w:t>R</w:t>
      </w:r>
      <w:r w:rsidR="00F462B5" w:rsidRPr="003903D8">
        <w:rPr>
          <w:vertAlign w:val="subscript"/>
          <w:lang w:val="en-GB"/>
        </w:rPr>
        <w:t>G</w:t>
      </w:r>
      <w:r w:rsidR="00F462B5" w:rsidRPr="003903D8">
        <w:rPr>
          <w:lang w:val="en-GB"/>
        </w:rPr>
        <w:t xml:space="preserve"> + </w:t>
      </w:r>
      <w:r w:rsidR="00F462B5" w:rsidRPr="003903D8">
        <w:rPr>
          <w:i/>
          <w:lang w:val="en-GB"/>
        </w:rPr>
        <w:t>R</w:t>
      </w:r>
      <w:r w:rsidR="00F462B5" w:rsidRPr="003903D8">
        <w:rPr>
          <w:vertAlign w:val="subscript"/>
          <w:lang w:val="en-GB"/>
        </w:rPr>
        <w:t>GB</w:t>
      </w:r>
      <w:r w:rsidR="00F462B5" w:rsidRPr="003903D8">
        <w:rPr>
          <w:lang w:val="en-GB"/>
        </w:rPr>
        <w:t xml:space="preserve">, and it is found to be independent of the LiTFSI concentration in the liquid electrolyte, as expected. On the other hand, the resistance of the solid-liquid electrolyte interphase, </w:t>
      </w:r>
      <w:r w:rsidR="00F462B5" w:rsidRPr="003903D8">
        <w:rPr>
          <w:i/>
          <w:lang w:val="en-GB"/>
        </w:rPr>
        <w:t>R</w:t>
      </w:r>
      <w:r w:rsidR="007C08B9" w:rsidRPr="003903D8">
        <w:rPr>
          <w:vertAlign w:val="subscript"/>
          <w:lang w:val="en-GB"/>
        </w:rPr>
        <w:t>SLEI</w:t>
      </w:r>
      <w:r w:rsidR="00F462B5" w:rsidRPr="003903D8">
        <w:rPr>
          <w:lang w:val="en-GB"/>
        </w:rPr>
        <w:t>, increases with increasing LiTFSI concentration. This is in contrast to the resistance of the liquid electrolyte, which shows a minimum a</w:t>
      </w:r>
      <w:r w:rsidR="00F54F4F" w:rsidRPr="003903D8">
        <w:rPr>
          <w:lang w:val="en-GB"/>
        </w:rPr>
        <w:t>t</w:t>
      </w:r>
      <w:r w:rsidR="00F462B5" w:rsidRPr="003903D8">
        <w:rPr>
          <w:lang w:val="en-GB"/>
        </w:rPr>
        <w:t xml:space="preserve"> 1 M (figure 4e). Consequently, these results demonstrate that </w:t>
      </w:r>
      <w:r w:rsidR="00F462B5" w:rsidRPr="003903D8">
        <w:t xml:space="preserve">the processes that limit </w:t>
      </w:r>
      <w:r w:rsidR="00EA461C" w:rsidRPr="003903D8">
        <w:t xml:space="preserve">ion </w:t>
      </w:r>
      <w:r w:rsidR="00F462B5" w:rsidRPr="003903D8">
        <w:t>transport at the solid-liquid electrolyte interphase and in the bulk liquid electrolyte are different.</w:t>
      </w:r>
    </w:p>
    <w:p w14:paraId="70706AC1" w14:textId="74C9AD47" w:rsidR="00243817" w:rsidRPr="003903D8" w:rsidRDefault="00F462B5" w:rsidP="00F462B5">
      <w:pPr>
        <w:pStyle w:val="TAMainText"/>
        <w:rPr>
          <w:lang w:val="en-GB"/>
        </w:rPr>
      </w:pPr>
      <w:r w:rsidRPr="003903D8">
        <w:rPr>
          <w:lang w:val="en-GB"/>
        </w:rPr>
        <w:t xml:space="preserve">Figures 4b,c shows the effect of addition of water to the impedance response of the solid electrolyte in contact with the DOL:DME electrolyte with the LiTFSI concentrations of 0.5 M and 3 M, respectively. The quantitative analysis of the different resistance contributions is also shown in figure 4d, as obtained by the equivalent circuit model fitting. It is clear that, for all the LiTFSI concentrations studied, the addition of water produces a similar suppression of the </w:t>
      </w:r>
      <w:r w:rsidR="00EA461C" w:rsidRPr="003903D8">
        <w:rPr>
          <w:lang w:val="en-GB"/>
        </w:rPr>
        <w:t>ion-transfer</w:t>
      </w:r>
      <w:r w:rsidRPr="003903D8">
        <w:rPr>
          <w:lang w:val="en-GB"/>
        </w:rPr>
        <w:t xml:space="preserve"> resistance across the solid-liquid electrolytes interphase, which suggests that it is a general effect that </w:t>
      </w:r>
      <w:r w:rsidR="00F54F4F" w:rsidRPr="003903D8">
        <w:rPr>
          <w:lang w:val="en-GB"/>
        </w:rPr>
        <w:t xml:space="preserve">would </w:t>
      </w:r>
      <w:r w:rsidRPr="003903D8">
        <w:rPr>
          <w:lang w:val="en-GB"/>
        </w:rPr>
        <w:t xml:space="preserve">happen in any </w:t>
      </w:r>
      <w:r w:rsidR="00F54F4F" w:rsidRPr="003903D8">
        <w:rPr>
          <w:lang w:val="en-GB"/>
        </w:rPr>
        <w:t>typical nonaqueous electrolyte</w:t>
      </w:r>
      <w:r w:rsidRPr="003903D8">
        <w:rPr>
          <w:lang w:val="en-GB"/>
        </w:rPr>
        <w:t>. Indeed, in the following section, we demonstrate that it is als</w:t>
      </w:r>
      <w:r w:rsidR="00D179E0" w:rsidRPr="003903D8">
        <w:rPr>
          <w:lang w:val="en-GB"/>
        </w:rPr>
        <w:t xml:space="preserve">o found in other solvents (DMSO, </w:t>
      </w:r>
      <w:r w:rsidRPr="003903D8">
        <w:rPr>
          <w:lang w:val="en-GB"/>
        </w:rPr>
        <w:t>acetonitrile</w:t>
      </w:r>
      <w:r w:rsidR="00D179E0" w:rsidRPr="003903D8">
        <w:rPr>
          <w:lang w:val="en-GB"/>
        </w:rPr>
        <w:t xml:space="preserve"> and </w:t>
      </w:r>
      <w:r w:rsidR="00183FE3" w:rsidRPr="003903D8">
        <w:rPr>
          <w:lang w:val="en-GB"/>
        </w:rPr>
        <w:t xml:space="preserve">the </w:t>
      </w:r>
      <w:r w:rsidR="00183FE3" w:rsidRPr="003903D8">
        <w:t>EMIMTFSI</w:t>
      </w:r>
      <w:r w:rsidR="00D179E0" w:rsidRPr="003903D8">
        <w:rPr>
          <w:lang w:val="en-GB"/>
        </w:rPr>
        <w:t xml:space="preserve"> ionic-liquid</w:t>
      </w:r>
      <w:r w:rsidRPr="003903D8">
        <w:rPr>
          <w:lang w:val="en-GB"/>
        </w:rPr>
        <w:t>).</w:t>
      </w:r>
    </w:p>
    <w:p w14:paraId="5227CF0A" w14:textId="77777777" w:rsidR="00243817" w:rsidRPr="003903D8" w:rsidRDefault="00243817">
      <w:pPr>
        <w:spacing w:after="0"/>
        <w:jc w:val="left"/>
        <w:rPr>
          <w:lang w:val="en-GB"/>
        </w:rPr>
      </w:pPr>
      <w:r w:rsidRPr="003903D8">
        <w:rPr>
          <w:lang w:val="en-GB"/>
        </w:rPr>
        <w:br w:type="page"/>
      </w:r>
    </w:p>
    <w:p w14:paraId="5D8E615A" w14:textId="77777777" w:rsidR="00F462B5" w:rsidRPr="003903D8" w:rsidRDefault="00F462B5" w:rsidP="00F462B5">
      <w:pPr>
        <w:pStyle w:val="TAMainText"/>
        <w:rPr>
          <w:lang w:val="en-GB"/>
        </w:rPr>
      </w:pPr>
    </w:p>
    <w:p w14:paraId="40C2E936" w14:textId="635A60C7" w:rsidR="002942D5" w:rsidRPr="003903D8" w:rsidRDefault="005B3F8B" w:rsidP="00C514DA">
      <w:pPr>
        <w:pStyle w:val="TAMainText"/>
        <w:jc w:val="center"/>
      </w:pPr>
      <w:r w:rsidRPr="003903D8">
        <w:rPr>
          <w:noProof/>
          <w:lang w:val="en-GB" w:eastAsia="en-GB"/>
        </w:rPr>
        <w:drawing>
          <wp:inline distT="0" distB="0" distL="0" distR="0" wp14:anchorId="66157BBB" wp14:editId="3FF3090C">
            <wp:extent cx="5463540" cy="2636520"/>
            <wp:effectExtent l="0" t="0" r="381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rotWithShape="1">
                    <a:blip r:embed="rId21">
                      <a:extLst>
                        <a:ext uri="{28A0092B-C50C-407E-A947-70E740481C1C}">
                          <a14:useLocalDpi xmlns:a14="http://schemas.microsoft.com/office/drawing/2010/main" val="0"/>
                        </a:ext>
                      </a:extLst>
                    </a:blip>
                    <a:srcRect l="2564" t="8434" r="5513" b="12706"/>
                    <a:stretch/>
                  </pic:blipFill>
                  <pic:spPr bwMode="auto">
                    <a:xfrm>
                      <a:off x="0" y="0"/>
                      <a:ext cx="5463540" cy="2636520"/>
                    </a:xfrm>
                    <a:prstGeom prst="rect">
                      <a:avLst/>
                    </a:prstGeom>
                    <a:ln>
                      <a:noFill/>
                    </a:ln>
                    <a:extLst>
                      <a:ext uri="{53640926-AAD7-44D8-BBD7-CCE9431645EC}">
                        <a14:shadowObscured xmlns:a14="http://schemas.microsoft.com/office/drawing/2010/main"/>
                      </a:ext>
                    </a:extLst>
                  </pic:spPr>
                </pic:pic>
              </a:graphicData>
            </a:graphic>
          </wp:inline>
        </w:drawing>
      </w:r>
    </w:p>
    <w:p w14:paraId="23BC5F55" w14:textId="1D3F9B32" w:rsidR="00F462B5" w:rsidRPr="003903D8" w:rsidRDefault="00605C71" w:rsidP="00C514DA">
      <w:pPr>
        <w:pStyle w:val="TAMainText"/>
        <w:jc w:val="center"/>
      </w:pPr>
      <w:r w:rsidRPr="003903D8">
        <w:rPr>
          <w:noProof/>
          <w:lang w:val="en-GB" w:eastAsia="en-GB"/>
        </w:rPr>
        <w:drawing>
          <wp:inline distT="0" distB="0" distL="0" distR="0" wp14:anchorId="64BF3D5D" wp14:editId="02E436C5">
            <wp:extent cx="5303520" cy="217932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22">
                      <a:extLst>
                        <a:ext uri="{28A0092B-C50C-407E-A947-70E740481C1C}">
                          <a14:useLocalDpi xmlns:a14="http://schemas.microsoft.com/office/drawing/2010/main" val="0"/>
                        </a:ext>
                      </a:extLst>
                    </a:blip>
                    <a:srcRect l="513" t="4787" r="10255" b="30029"/>
                    <a:stretch/>
                  </pic:blipFill>
                  <pic:spPr bwMode="auto">
                    <a:xfrm>
                      <a:off x="0" y="0"/>
                      <a:ext cx="5303520" cy="2179320"/>
                    </a:xfrm>
                    <a:prstGeom prst="rect">
                      <a:avLst/>
                    </a:prstGeom>
                    <a:ln>
                      <a:noFill/>
                    </a:ln>
                    <a:extLst>
                      <a:ext uri="{53640926-AAD7-44D8-BBD7-CCE9431645EC}">
                        <a14:shadowObscured xmlns:a14="http://schemas.microsoft.com/office/drawing/2010/main"/>
                      </a:ext>
                    </a:extLst>
                  </pic:spPr>
                </pic:pic>
              </a:graphicData>
            </a:graphic>
          </wp:inline>
        </w:drawing>
      </w:r>
    </w:p>
    <w:p w14:paraId="0CA2050B" w14:textId="1008E6DB" w:rsidR="00F462B5" w:rsidRPr="003903D8" w:rsidRDefault="00F462B5" w:rsidP="00F462B5">
      <w:pPr>
        <w:pStyle w:val="VAFigureCaption"/>
        <w:rPr>
          <w:sz w:val="22"/>
          <w:szCs w:val="22"/>
        </w:rPr>
      </w:pPr>
      <w:r w:rsidRPr="003903D8">
        <w:rPr>
          <w:sz w:val="22"/>
          <w:szCs w:val="22"/>
        </w:rPr>
        <w:t xml:space="preserve">Figure 4. </w:t>
      </w:r>
      <w:r w:rsidRPr="003903D8">
        <w:rPr>
          <w:sz w:val="22"/>
          <w:szCs w:val="22"/>
          <w:u w:val="single"/>
        </w:rPr>
        <w:t xml:space="preserve">Beneficial effect of water in suppressing the solid-liquid electrolyte interphase </w:t>
      </w:r>
      <w:r w:rsidR="00D179E0" w:rsidRPr="003903D8">
        <w:rPr>
          <w:sz w:val="22"/>
          <w:szCs w:val="22"/>
          <w:u w:val="single"/>
        </w:rPr>
        <w:t xml:space="preserve">(SLEI) </w:t>
      </w:r>
      <w:r w:rsidRPr="003903D8">
        <w:rPr>
          <w:sz w:val="22"/>
          <w:szCs w:val="22"/>
          <w:u w:val="single"/>
        </w:rPr>
        <w:t>resistance as a function of the Li</w:t>
      </w:r>
      <w:r w:rsidRPr="003903D8">
        <w:rPr>
          <w:sz w:val="22"/>
          <w:szCs w:val="22"/>
          <w:u w:val="single"/>
          <w:vertAlign w:val="superscript"/>
        </w:rPr>
        <w:t>+</w:t>
      </w:r>
      <w:r w:rsidRPr="003903D8">
        <w:rPr>
          <w:sz w:val="22"/>
          <w:szCs w:val="22"/>
          <w:u w:val="single"/>
        </w:rPr>
        <w:t xml:space="preserve"> concentration</w:t>
      </w:r>
      <w:r w:rsidRPr="003903D8">
        <w:rPr>
          <w:sz w:val="22"/>
          <w:szCs w:val="22"/>
        </w:rPr>
        <w:t xml:space="preserve">. a) 4-point impedance spectra of a solid electrolyte (Ohara-LATGP 150 µm) in contact with dry DOL:DME  (1:1 volume ratio) liquid electrolyte with various concentrations of LiTFSI. b) As in (a) but in 0.5 M LiTFSI with various additions of water. c)  As in (a) but in 3 M LiTFSI with various additions of water. d) Resistance contributions to the 4-point impedance spectra of the solid electrolyte (Ohara-LATGP 150 µm) in contact with DOL:DME (1:1 volume ratio) liquid electrolyte with different water concentrations, as a function of the LiTFSI concentration. e) Resistance of the liquid electrolyte measured in the 4-point impedance cell. </w:t>
      </w:r>
    </w:p>
    <w:p w14:paraId="3BBD5B25" w14:textId="77777777" w:rsidR="00136F7C" w:rsidRPr="003903D8" w:rsidRDefault="00136F7C">
      <w:pPr>
        <w:pStyle w:val="TAMainText"/>
        <w:spacing w:before="240"/>
        <w:ind w:firstLine="0"/>
        <w:rPr>
          <w:bCs/>
        </w:rPr>
        <w:sectPr w:rsidR="00136F7C" w:rsidRPr="003903D8" w:rsidSect="000B5610">
          <w:type w:val="continuous"/>
          <w:pgSz w:w="12240" w:h="15840"/>
          <w:pgMar w:top="1440" w:right="1440" w:bottom="1440" w:left="1440" w:header="0" w:footer="0" w:gutter="0"/>
          <w:cols w:space="475"/>
          <w:docGrid w:linePitch="326"/>
        </w:sectPr>
      </w:pPr>
    </w:p>
    <w:p w14:paraId="52756C85" w14:textId="77777777" w:rsidR="00F462B5" w:rsidRPr="003903D8" w:rsidRDefault="00F462B5" w:rsidP="00A76803">
      <w:pPr>
        <w:pStyle w:val="TAMainText"/>
        <w:spacing w:before="240"/>
        <w:ind w:firstLine="0"/>
        <w:rPr>
          <w:lang w:val="en-GB"/>
        </w:rPr>
      </w:pPr>
      <w:r w:rsidRPr="003903D8">
        <w:rPr>
          <w:lang w:val="en-GB"/>
        </w:rPr>
        <w:lastRenderedPageBreak/>
        <w:t>3.4 Effect of different solvents</w:t>
      </w:r>
    </w:p>
    <w:p w14:paraId="7DD1043A" w14:textId="3EC6312F" w:rsidR="00F462B5" w:rsidRPr="003903D8" w:rsidRDefault="00F462B5" w:rsidP="00F462B5">
      <w:pPr>
        <w:pStyle w:val="TAMainText"/>
      </w:pPr>
      <w:r w:rsidRPr="003903D8">
        <w:t xml:space="preserve">The study of the </w:t>
      </w:r>
      <w:r w:rsidR="00765E8E" w:rsidRPr="003903D8">
        <w:t xml:space="preserve">ion </w:t>
      </w:r>
      <w:r w:rsidRPr="003903D8">
        <w:t>transport properties at the interphase between the Ohara-LATGP solid electrolyte and liquid electrolytes has been extended to other liquid electrolytes made wi</w:t>
      </w:r>
      <w:r w:rsidR="00E24995" w:rsidRPr="003903D8">
        <w:t>th different solvents. Figure 5</w:t>
      </w:r>
      <w:r w:rsidRPr="003903D8">
        <w:t xml:space="preserve"> shows a comparison of the 4-point impedance response recorded with different dry electrolyte formulations (without water addition). In all cases, the semicircle associated to the </w:t>
      </w:r>
      <w:r w:rsidR="00765E8E" w:rsidRPr="003903D8">
        <w:t>ion transfer</w:t>
      </w:r>
      <w:r w:rsidRPr="003903D8">
        <w:t xml:space="preserve"> across the solid-liquid electrolytes interphase is clearly visible, and the associated resistance ranges from 90 to 150 Ω cm</w:t>
      </w:r>
      <w:r w:rsidRPr="003903D8">
        <w:rPr>
          <w:vertAlign w:val="superscript"/>
        </w:rPr>
        <w:t>2</w:t>
      </w:r>
      <w:r w:rsidRPr="003903D8">
        <w:t xml:space="preserve">. </w:t>
      </w:r>
    </w:p>
    <w:p w14:paraId="569C2413" w14:textId="7B114339" w:rsidR="00F462B5" w:rsidRPr="003903D8" w:rsidRDefault="00F462B5" w:rsidP="00F462B5">
      <w:pPr>
        <w:pStyle w:val="TAMainText"/>
      </w:pPr>
      <w:r w:rsidRPr="003903D8">
        <w:t xml:space="preserve">Figure S7 compares the values of the </w:t>
      </w:r>
      <w:r w:rsidR="00252E92" w:rsidRPr="003903D8">
        <w:t>ion-transfer</w:t>
      </w:r>
      <w:r w:rsidRPr="003903D8">
        <w:t xml:space="preserve"> resistance of the solid-liquid electrolyte interphase and the bulk liquid electrolyte resistance, both measured with the 4-point impedance cell. It is evident that there is not a simple correlation, thus demonstrating that the processes that limit </w:t>
      </w:r>
      <w:r w:rsidR="00252E92" w:rsidRPr="003903D8">
        <w:t>ion</w:t>
      </w:r>
      <w:r w:rsidRPr="003903D8">
        <w:t xml:space="preserve"> transport at the solid-liquid electrolyte interphase and in the bulk liquid electrolyte are different. </w:t>
      </w:r>
    </w:p>
    <w:p w14:paraId="3F20C23F" w14:textId="112AD23F" w:rsidR="00F462B5" w:rsidRPr="003903D8" w:rsidRDefault="00F462B5" w:rsidP="00F462B5">
      <w:pPr>
        <w:pStyle w:val="TAMainText"/>
      </w:pPr>
      <w:r w:rsidRPr="003903D8">
        <w:t xml:space="preserve">Interestingly, figure 5b,c shows that upon addition of water to DMSO or acetonitrile electrolytes, the semicircle associated to </w:t>
      </w:r>
      <w:r w:rsidR="00064835" w:rsidRPr="003903D8">
        <w:t>ion transfer</w:t>
      </w:r>
      <w:r w:rsidRPr="003903D8">
        <w:t xml:space="preserve"> across the solid-liquid electrolytes interphase almost disappears, demonstrating that the associated resistance becomes very small.</w:t>
      </w:r>
      <w:r w:rsidR="00183FE3" w:rsidRPr="003903D8">
        <w:t xml:space="preserve"> Figure S8 shows that the same beneficial effect of water addition is found in the EMIMTFSI ionic-liquid.</w:t>
      </w:r>
      <w:r w:rsidRPr="003903D8">
        <w:t xml:space="preserve"> Since this effect is observed with electrolytes with very different properties (DOL:DME, D</w:t>
      </w:r>
      <w:r w:rsidR="003C0BE3" w:rsidRPr="003903D8">
        <w:t>MSO, acetonitrile</w:t>
      </w:r>
      <w:r w:rsidR="00183FE3" w:rsidRPr="003903D8">
        <w:t>, ionic-liquid</w:t>
      </w:r>
      <w:r w:rsidR="003C0BE3" w:rsidRPr="003903D8">
        <w:t>), we conclude</w:t>
      </w:r>
      <w:r w:rsidRPr="003903D8">
        <w:t xml:space="preserve"> that the effect is general and can potentially be obtained with </w:t>
      </w:r>
      <w:r w:rsidRPr="003903D8">
        <w:rPr>
          <w:i/>
        </w:rPr>
        <w:t>any</w:t>
      </w:r>
      <w:r w:rsidRPr="003903D8">
        <w:t xml:space="preserve"> electrolyte formulation. </w:t>
      </w:r>
      <w:r w:rsidR="0066491B" w:rsidRPr="003903D8">
        <w:t xml:space="preserve">In addition, the analysis of the impedance data in DMSO and acetonitrile shows that the presence of water increases the double-layer capacitance of the solid-liquid electrolyte interphase, as found in DOL:DME electrolytes (table S3). </w:t>
      </w:r>
      <w:r w:rsidRPr="003903D8">
        <w:t xml:space="preserve">Addition of water to the LP57 or LP30 was not attempted because our 4-point </w:t>
      </w:r>
      <w:r w:rsidRPr="003903D8">
        <w:lastRenderedPageBreak/>
        <w:t>impedance cell is made of glass, which could be attacked upon reaction with HF formed from the decomposition of LiPF</w:t>
      </w:r>
      <w:r w:rsidRPr="003903D8">
        <w:rPr>
          <w:vertAlign w:val="subscript"/>
        </w:rPr>
        <w:t>6</w:t>
      </w:r>
      <w:r w:rsidRPr="003903D8">
        <w:t xml:space="preserve"> present in these electrolytes. </w:t>
      </w:r>
    </w:p>
    <w:p w14:paraId="3E8C0C9D" w14:textId="3CE4E6DF" w:rsidR="00F462B5" w:rsidRPr="003903D8" w:rsidRDefault="00F462B5" w:rsidP="00243817">
      <w:pPr>
        <w:pStyle w:val="TAMainText"/>
      </w:pPr>
      <w:r w:rsidRPr="003903D8">
        <w:t>Additional measurements were performed in an electrolyte containing water as the sole solvent (1 M LiClO</w:t>
      </w:r>
      <w:r w:rsidRPr="003903D8">
        <w:rPr>
          <w:vertAlign w:val="subscript"/>
        </w:rPr>
        <w:t>4</w:t>
      </w:r>
      <w:r w:rsidRPr="003903D8">
        <w:t xml:space="preserve"> i</w:t>
      </w:r>
      <w:r w:rsidR="00183FE3" w:rsidRPr="003903D8">
        <w:t>n ultrapure water, figure S9</w:t>
      </w:r>
      <w:r w:rsidRPr="003903D8">
        <w:t xml:space="preserve">). </w:t>
      </w:r>
      <w:r w:rsidR="003C0BE3" w:rsidRPr="003903D8">
        <w:t>I</w:t>
      </w:r>
      <w:r w:rsidRPr="003903D8">
        <w:t xml:space="preserve">n fully aqueous electrolytes, the </w:t>
      </w:r>
      <w:r w:rsidR="00064835" w:rsidRPr="003903D8">
        <w:t>ion-transfer</w:t>
      </w:r>
      <w:r w:rsidRPr="003903D8">
        <w:t xml:space="preserve"> resistance across the solid-liquid electrolyte interphases remains very small/ negligible for a long period of time</w:t>
      </w:r>
      <w:r w:rsidR="003C0BE3" w:rsidRPr="003903D8">
        <w:t>, in agreement with p</w:t>
      </w:r>
      <w:r w:rsidR="00183FE3" w:rsidRPr="003903D8">
        <w:t>r</w:t>
      </w:r>
      <w:r w:rsidR="003C0BE3" w:rsidRPr="003903D8">
        <w:t>evious studies</w:t>
      </w:r>
      <w:r w:rsidRPr="003903D8">
        <w:t>.</w:t>
      </w:r>
      <w:r w:rsidR="00297A22" w:rsidRPr="003903D8">
        <w:t xml:space="preserve"> </w:t>
      </w:r>
      <w:r w:rsidR="00297A22" w:rsidRPr="003903D8">
        <w:fldChar w:fldCharType="begin" w:fldLock="1"/>
      </w:r>
      <w:r w:rsidR="00297A22" w:rsidRPr="003903D8">
        <w:instrText>ADDIN CSL_CITATION {"citationItems":[{"id":"ITEM-1","itemData":{"DOI":"10.1016/j.jpowsour.2011.01.093","ISSN":"03787753","abstract":"Lithium/water batteries have attracted considerable attention as high power supply devices because they use high energy density lithium metal as an anode and water as a cathode. In this study, we investigate the use of lithium/water batteries that use a glass-ceramics plate as an electrolyte. A lithium ion conducting glass-ceramics plate has no through-holes and does not exhibit moisture permeation. Such a plate has stable ionic conductivity in water. Lithium/water batteries that used a glass-ceramics plate as an electrolyte had a long and stable discharge for 50 days at room temperature when the lithium metal was prevented from coming into contact with water. Lithium/seawater batteries using a glass-ceramics plate as an electrolyte also operated well in the 10-70 °C temperature range. © 2011 Elsevier B.V. All rights reserved.","author":[{"dropping-particle":"","family":"Katoh","given":"Takashi","non-dropping-particle":"","parse-names":false,"suffix":""},{"dropping-particle":"","family":"Inda","given":"Yasushi","non-dropping-particle":"","parse-names":false,"suffix":""},{"dropping-particle":"","family":"Nakajima","given":"Kousuke","non-dropping-particle":"","parse-names":false,"suffix":""},{"dropping-particle":"","family":"Ye","given":"Rongbin","non-dropping-particle":"","parse-names":false,"suffix":""},{"dropping-particle":"","family":"Baba","given":"Mamoru","non-dropping-particle":"","parse-names":false,"suffix":""}],"container-title":"Journal of Power Sources","id":"ITEM-1","issue":"16","issued":{"date-parts":[["2011"]]},"title":"Lithium/water battery with lithium ion conducting glass-ceramics electrolyte","type":"article-journal","volume":"196"},"uris":["http://www.mendeley.com/documents/?uuid=ffb730c4-0dfa-3ddc-9c19-67bb4563f13c"]},{"id":"ITEM-2","itemData":{"DOI":"10.1016/j.jpowsour.2008.08.009","ISSN":"03787753","abstract":"The water stability of the fast lithium ion conducting glass-ceramic electrolyte, Li1+x+yAlxTi2-xSiyP3-yO12 (LATP), has been examined in distilled water, and aqueous solutions of LiNO3, LiCl, LiOH, and HCl. This glass-ceramics are stable in aqueous LiNO3 and aqueous LiCl, and unstable in aqueous 0.1 M HCl and 1 M LiOH. In distilled water, the electrical conductivity slightly increases as a function of immersion time in water. The Li-Al/Li3-xPO4-yNy/LATP/aqueous 1 M LiCl/Pt cell, where lithium phosphors oxynitrides Li3-xPO4-yNy (LiPON) are used to protect the direct reaction of Li and LATP, shows a stable open circuit voltage (OCV) of 3.64 V at 25 °C, and no cell resistance change for 1 week. Lithium phosphors oxynitride is effectively used as a protective layer to suppress the reaction between the LATP and Li metal. The water-stable Li/LiPON/LATP system can be used in Li/air secondary batteries with the air electrode containing water. © 2008 Elsevier B.V. All rights reserved.","author":[{"dropping-particle":"","family":"Hasegawa","given":"Satoshi","non-dropping-particle":"","parse-names":false,"suffix":""},{"dropping-particle":"","family":"Imanishi","given":"Nobuyuki","non-dropping-particle":"","parse-names":false,"suffix":""},{"dropping-particle":"","family":"Zhang","given":"Tao","non-dropping-particle":"","parse-names":false,"suffix":""},{"dropping-particle":"","family":"Xie","given":"Jian","non-dropping-particle":"","parse-names":false,"suffix":""},{"dropping-particle":"","family":"Hirano","given":"Atsushi","non-dropping-particle":"","parse-names":false,"suffix":""},{"dropping-particle":"","family":"Takeda","given":"Yasuo","non-dropping-particle":"","parse-names":false,"suffix":""},{"dropping-particle":"","family":"Yamamoto","given":"Osamu","non-dropping-particle":"","parse-names":false,"suffix":""}],"container-title":"Journal of Power Sources","id":"ITEM-2","issue":"1","issued":{"date-parts":[["2009","4","1"]]},"page":"371-377","publisher":"Elsevier","title":"Study on lithium/air secondary batteries-Stability of NASICON-type lithium ion conducting glass-ceramics with water","type":"article-journal","volume":"189"},"uris":["http://www.mendeley.com/documents/?uuid=0e67f28d-c686-3255-ac14-26cfa52b015f"]},{"id":"ITEM-3","itemData":{"DOI":"10.1016/j.jpowsour.2009.11.023","ISSN":"03787753","abstract":"The stability of a NASICON-type lithium ion conducting solid electrolyte, Li1+x+yTi2-xAlxP3-ySiyO12 (LTAP), in acetic acid and formic acid solutions was examined. XRD patterns of the LTAP powders immersed in 100% acetic acid and formic acid at 50 °C for 4 months showed no change as compared to the pristine LTAP. However, the electrical conductivity of LTAP drastically decreased. On the other hand, no significant electrical conductivity change of LTAP immersed in lithium formate saturated formic acid-water solution was observed, and the electrical conductivity of LTAP immersed in lithium acetate saturated acetic acid-water increased. Cyclic voltammogram tests suggested that acetic acid was stable up to a high potential, but formic acid decomposed under the decomposition potential of water. The acetic acid solution was considered to be a candidate for the active material in the air electrode of lithium-air rechargeable batteries. The cell reaction was considered as 2Li + 2 CH3COOH + 1/2O2 = 2CH3COOLi + H2O. The energy density of this lithium-air system is calculated to be 1477 Wh kg-1 from the weights of Li and CH3COOH, and an observed open-circuit voltage of 3.69 V. © 2009 Elsevier B.V. All rights reserved.","author":[{"dropping-particle":"","family":"Shimonishi","given":"Y.","non-dropping-particle":"","parse-names":false,"suffix":""},{"dropping-particle":"","family":"Zhang","given":"T.","non-dropping-particle":"","parse-names":false,"suffix":""},{"dropping-particle":"","family":"Johnson","given":"P.","non-dropping-particle":"","parse-names":false,"suffix":""},{"dropping-particle":"","family":"Imanishi","given":"N.","non-dropping-particle":"","parse-names":false,"suffix":""},{"dropping-particle":"","family":"Hirano","given":"A.","non-dropping-particle":"","parse-names":false,"suffix":""},{"dropping-particle":"","family":"Takeda","given":"Y.","non-dropping-particle":"","parse-names":false,"suffix":""},{"dropping-particle":"","family":"Yamamoto","given":"O.","non-dropping-particle":"","parse-names":false,"suffix":""},{"dropping-particle":"","family":"Sammes","given":"N.","non-dropping-particle":"","parse-names":false,"suffix":""}],"container-title":"Journal of Power Sources","id":"ITEM-3","issue":"18","issued":{"date-parts":[["2010","9","15"]]},"page":"6187-6191","publisher":"Elsevier","title":"A study on lithium/air secondary batteries-Stability of NASICON-type glass ceramics in acid solutions","type":"article-journal","volume":"195"},"uris":["http://www.mendeley.com/documents/?uuid=aa1a7d1d-0508-3688-99fd-ddf3703f219c"]},{"id":"ITEM-4","itemData":{"DOI":"10.1007/s10008-014-2427-x","ISSN":"14328488","abstract":"The extremely high theoretical energy density of the lithium-oxygen couple makes it very attractive for next-generation battery development. However, there are a number of challenging technical hurdles that must be addressed for Li-Air batteries to become a commercial reality. In this article, we demonstrate how the invention of water-stable, solid electrolyte-protected lithium electrodes solves many of these issues and paves the way for the development of aqueous and nonaqueous Li-Air batteries with unprecedented energy densities. We also show data for fully packaged Li-Air cells that achieve more than 800 Wh/kg. © 2014 The Author(s).","author":[{"dropping-particle":"","family":"Visco","given":"Steven J.","non-dropping-particle":"","parse-names":false,"suffix":""},{"dropping-particle":"","family":"Nimon","given":"Vitaliy Y.","non-dropping-particle":"","parse-names":false,"suffix":""},{"dropping-particle":"","family":"Petrov","given":"Alexei","non-dropping-particle":"","parse-names":false,"suffix":""},{"dropping-particle":"","family":"Pridatko","given":"Kirill","non-dropping-particle":"","parse-names":false,"suffix":""},{"dropping-particle":"","family":"Goncharenko","given":"Nikolay","non-dropping-particle":"","parse-names":false,"suffix":""},{"dropping-particle":"","family":"Nimon","given":"Eugene","non-dropping-particle":"","parse-names":false,"suffix":""},{"dropping-particle":"","family":"Jonghe","given":"Lutgard","non-dropping-particle":"De","parse-names":false,"suffix":""},{"dropping-particle":"","family":"Volfkovich","given":"Yury M.","non-dropping-particle":"","parse-names":false,"suffix":""},{"dropping-particle":"","family":"Bograchev","given":"Daniil A.","non-dropping-particle":"","parse-names":false,"suffix":""}],"container-title":"Journal of Solid State Electrochemistry","id":"ITEM-4","issue":"5","issued":{"date-parts":[["2014","3","28"]]},"page":"1443-1456","publisher":"Springer New York LLC","title":"Aqueous and nonaqueous lithium-air batteries enabled by water-stable lithium metal electrodes","type":"article-journal","volume":"18"},"uris":["http://www.mendeley.com/documents/?uuid=625ec6f6-8318-3c16-881c-040d5cfef74f"]},{"id":"ITEM-5","itemData":{"DOI":"10.1016/j.jpowsour.2017.10.040","ISSN":"03787753","abstract":"The stability of NASICON-type conducting glass–ceramic electrolyte, Li1+x+yAlxTi2−xSiyP3−yO12 (Ohara LICGC) has been characterized after prolonged exposure to deionized water and HCl(aq) solutions supported with LiCl. X-ray diffraction shows that the bulk crystallographic structure of the LICGC membranes remains unchanged when exposed to these solutions. Electrochemical impedance spectroscopy (EIS) shows that the conductivity of LICGC membranes immersed in deionized water remains stable over a one month period, while there is a significant increase in resistance when exposed to the acidic solutions. When exposed to pH 4 and 2 solutions for just 24 h, the resistances of the LICGC membrane increase by a factor of 8.5 and 23.5, respectively. EIS coupled with morphological characterization by scanning electron microscopy, shows that this resistance growth is due to the development of a surface layer on the LICGC membrane. However, this substantial increase in resistance can be mitigated by adding LiCl to the HCl solutions. For a pH 4 solution supported with 6.75 M LiCl, the impedance spectrum and surface morphology are qualitatively comparable to pristine, dry LICGC material, suggesting that surface layer formation was suppressed. This was also confirmed via cyclic voltammetry measurements in four-electrode electrochemical cells.","author":[{"dropping-particle":"","family":"Ioanniti","given":"Marina Maria","non-dropping-particle":"","parse-names":false,"suffix":""},{"dropping-particle":"","family":"Tenhaeff","given":"Wyatt E.","non-dropping-particle":"","parse-names":false,"suffix":""}],"container-title":"Journal of Power Sources","id":"ITEM-5","issued":{"date-parts":[["2017","12","15"]]},"page":"209-216","publisher":"Elsevier B.V.","title":"Enhancing the stability of lithium ion Li1+x+yAlxTi2−xSiyP3−yO12 glass – ceramic conductors in aqueous electrolytes","type":"article-journal","volume":"371"},"uris":["http://www.mendeley.com/documents/?uuid=aa59c400-4097-3391-820a-fbd0021d4ab7"]}],"mendeley":{"formattedCitation":"&lt;sup&gt;26–30&lt;/sup&gt;","plainTextFormattedCitation":"26–30","previouslyFormattedCitation":"&lt;sup&gt;26–30&lt;/sup&gt;"},"properties":{"noteIndex":0},"schema":"https://github.com/citation-style-language/schema/raw/master/csl-citation.json"}</w:instrText>
      </w:r>
      <w:r w:rsidR="00297A22" w:rsidRPr="003903D8">
        <w:rPr>
          <w:vertAlign w:val="superscript"/>
        </w:rPr>
        <w:fldChar w:fldCharType="separate"/>
      </w:r>
      <w:r w:rsidR="00297A22" w:rsidRPr="003903D8">
        <w:rPr>
          <w:noProof/>
          <w:vertAlign w:val="superscript"/>
        </w:rPr>
        <w:t>26–30</w:t>
      </w:r>
      <w:r w:rsidR="00297A22" w:rsidRPr="003903D8">
        <w:fldChar w:fldCharType="end"/>
      </w:r>
      <w:r w:rsidR="00297A22" w:rsidRPr="003903D8">
        <w:t xml:space="preserve">  </w:t>
      </w:r>
    </w:p>
    <w:p w14:paraId="4A07E55C" w14:textId="4DEBD92D" w:rsidR="00406F6B" w:rsidRPr="003903D8" w:rsidRDefault="003F3293" w:rsidP="00C514DA">
      <w:pPr>
        <w:pStyle w:val="VAFigureCaption"/>
        <w:spacing w:after="0"/>
        <w:jc w:val="center"/>
      </w:pPr>
      <w:r w:rsidRPr="003903D8">
        <w:rPr>
          <w:noProof/>
          <w:lang w:val="en-GB" w:eastAsia="en-GB"/>
        </w:rPr>
        <w:drawing>
          <wp:inline distT="0" distB="0" distL="0" distR="0" wp14:anchorId="157F7774" wp14:editId="1E4F2B61">
            <wp:extent cx="3604193" cy="3428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28265" t="-308" r="12606" b="308"/>
                    <a:stretch/>
                  </pic:blipFill>
                  <pic:spPr bwMode="auto">
                    <a:xfrm>
                      <a:off x="0" y="0"/>
                      <a:ext cx="3604861"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1DCCC126" w14:textId="0CA6F784" w:rsidR="00F462B5" w:rsidRPr="003903D8" w:rsidRDefault="00F462B5" w:rsidP="00F462B5">
      <w:pPr>
        <w:pStyle w:val="VAFigureCaption"/>
        <w:rPr>
          <w:sz w:val="22"/>
          <w:szCs w:val="22"/>
        </w:rPr>
      </w:pPr>
      <w:r w:rsidRPr="003903D8">
        <w:rPr>
          <w:sz w:val="22"/>
          <w:szCs w:val="22"/>
        </w:rPr>
        <w:t xml:space="preserve">Figure 5. </w:t>
      </w:r>
      <w:r w:rsidRPr="003903D8">
        <w:rPr>
          <w:sz w:val="22"/>
          <w:szCs w:val="22"/>
          <w:u w:val="single"/>
        </w:rPr>
        <w:t xml:space="preserve">Beneficial effect of water in suppressing the solid-liquid electrolyte interphase </w:t>
      </w:r>
      <w:r w:rsidR="009B4293" w:rsidRPr="003903D8">
        <w:rPr>
          <w:sz w:val="22"/>
          <w:szCs w:val="22"/>
          <w:u w:val="single"/>
        </w:rPr>
        <w:t xml:space="preserve">(SLEI) </w:t>
      </w:r>
      <w:r w:rsidRPr="003903D8">
        <w:rPr>
          <w:sz w:val="22"/>
          <w:szCs w:val="22"/>
          <w:u w:val="single"/>
        </w:rPr>
        <w:t>resistance in electrolytes made with different solvents</w:t>
      </w:r>
      <w:r w:rsidRPr="003903D8">
        <w:rPr>
          <w:sz w:val="22"/>
          <w:szCs w:val="22"/>
        </w:rPr>
        <w:t xml:space="preserve">.  a) 4-point impedance spectra of a solid electrolyte (Ohara-LATGP 150 µm) in contact with different dry electrolytes . b) As in (a) but in 1 M LiTFSI in DMSO with various additions of water. c)  As in (a) but in 1 M LiTFSI in acetonitrile with various additions of water.  </w:t>
      </w:r>
    </w:p>
    <w:p w14:paraId="3BD3CC84" w14:textId="77777777" w:rsidR="00F462B5" w:rsidRPr="003903D8" w:rsidRDefault="00F462B5" w:rsidP="00A76803">
      <w:pPr>
        <w:pStyle w:val="TAMainText"/>
        <w:spacing w:before="240"/>
        <w:ind w:firstLine="0"/>
        <w:rPr>
          <w:lang w:val="en-GB"/>
        </w:rPr>
      </w:pPr>
      <w:r w:rsidRPr="003903D8">
        <w:rPr>
          <w:lang w:val="en-GB"/>
        </w:rPr>
        <w:t>3.5 Effect of different electrolyte additives</w:t>
      </w:r>
    </w:p>
    <w:p w14:paraId="4759C788" w14:textId="5E97F96A" w:rsidR="00F462B5" w:rsidRPr="003903D8" w:rsidRDefault="00F462B5" w:rsidP="00F462B5">
      <w:pPr>
        <w:pStyle w:val="TAMainText"/>
        <w:rPr>
          <w:lang w:val="en-GB"/>
        </w:rPr>
      </w:pPr>
      <w:r w:rsidRPr="003903D8">
        <w:rPr>
          <w:lang w:val="en-GB"/>
        </w:rPr>
        <w:t xml:space="preserve">In order to investigate the cause of the ability of water to enhance </w:t>
      </w:r>
      <w:r w:rsidR="00064835" w:rsidRPr="003903D8">
        <w:rPr>
          <w:lang w:val="en-GB"/>
        </w:rPr>
        <w:t>i</w:t>
      </w:r>
      <w:r w:rsidR="00F61B03" w:rsidRPr="003903D8">
        <w:rPr>
          <w:lang w:val="en-GB"/>
        </w:rPr>
        <w:t>on</w:t>
      </w:r>
      <w:r w:rsidR="00E41028" w:rsidRPr="003903D8">
        <w:rPr>
          <w:lang w:val="en-GB"/>
        </w:rPr>
        <w:t xml:space="preserve"> </w:t>
      </w:r>
      <w:r w:rsidR="00064835" w:rsidRPr="003903D8">
        <w:rPr>
          <w:lang w:val="en-GB"/>
        </w:rPr>
        <w:t>transfer</w:t>
      </w:r>
      <w:r w:rsidRPr="003903D8">
        <w:rPr>
          <w:lang w:val="en-GB"/>
        </w:rPr>
        <w:t xml:space="preserve"> at the solid-liquid electrolyte interphase, additional experiments were performed with other additives in the </w:t>
      </w:r>
      <w:r w:rsidRPr="003903D8">
        <w:rPr>
          <w:lang w:val="en-GB"/>
        </w:rPr>
        <w:lastRenderedPageBreak/>
        <w:t xml:space="preserve">liquid electrolyte.  For these studies, additives were selected so that they had a characteristic property (fundamental descriptor) that was similar or stronger than water, with the aim of identifying, one by one, if that investigated fundamental property was the cause of the ability of water to supress the </w:t>
      </w:r>
      <w:r w:rsidR="00F61B03" w:rsidRPr="003903D8">
        <w:rPr>
          <w:lang w:val="en-GB"/>
        </w:rPr>
        <w:t>ion-transfer</w:t>
      </w:r>
      <w:r w:rsidRPr="003903D8">
        <w:rPr>
          <w:lang w:val="en-GB"/>
        </w:rPr>
        <w:t xml:space="preserve"> solid-liquid electrolyte interphase resistance. </w:t>
      </w:r>
    </w:p>
    <w:p w14:paraId="55B45BF6" w14:textId="77777777" w:rsidR="00A0075D" w:rsidRPr="003903D8" w:rsidRDefault="00A0075D" w:rsidP="00A76803">
      <w:pPr>
        <w:pStyle w:val="TAMainText"/>
        <w:ind w:firstLine="0"/>
        <w:rPr>
          <w:lang w:val="en-GB"/>
        </w:rPr>
      </w:pPr>
    </w:p>
    <w:p w14:paraId="5A48959B" w14:textId="77777777" w:rsidR="00F462B5" w:rsidRPr="003903D8" w:rsidRDefault="00F462B5" w:rsidP="00A76803">
      <w:pPr>
        <w:pStyle w:val="TAMainText"/>
        <w:ind w:firstLine="0"/>
        <w:rPr>
          <w:lang w:val="en-GB"/>
        </w:rPr>
      </w:pPr>
      <w:r w:rsidRPr="003903D8">
        <w:rPr>
          <w:lang w:val="en-GB"/>
        </w:rPr>
        <w:t xml:space="preserve">3.5.1 </w:t>
      </w:r>
      <w:r w:rsidRPr="003903D8">
        <w:t>Brønsted a</w:t>
      </w:r>
      <w:r w:rsidRPr="003903D8">
        <w:rPr>
          <w:lang w:val="en-GB"/>
        </w:rPr>
        <w:t>cid/base additives</w:t>
      </w:r>
    </w:p>
    <w:p w14:paraId="2DA0360C" w14:textId="0BE296A7" w:rsidR="00F462B5" w:rsidRPr="003903D8" w:rsidRDefault="00F462B5" w:rsidP="001C6DC4">
      <w:pPr>
        <w:pStyle w:val="TAMainText"/>
      </w:pPr>
      <w:r w:rsidRPr="003903D8">
        <w:t>Our first working hypothesis was that the beneficial role of water in suppressing the solid-liquid electrolyte resistance was related to its acidity. Previous works</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concepts","type":"article-journal","volume":"8"},"uris":["http://www.mendeley.com/documents/?uuid=b53df8bd-6357-3681-8610-de311c084313"]},{"id":"ITEM-2","itemData":{"DOI":"10.1002/admi.202000380","ISSN":"2196-7350","abstract":"Most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Interfaces","id":"ITEM-2","issue":"19","issued":{"date-parts":[["2020","10","18"]]},"page":"2000380","publisher":"Wiley-VCH Verlag","title":"The Formation of the Solid/Liquid Electrolyte Interphase (SLEI) on NASICON‐Type Glass Ceramics and LiPON","type":"article-journal","volume":"7"},"uris":["http://www.mendeley.com/documents/?uuid=391b2034-bb6f-473c-881b-f0c598b22522"]},{"id":"ITEM-3","itemData":{"DOI":"10.1016/j.joule.2019.10.001","ISSN":"25424351","abstract":"Improved battery energy densities could be achieved by utilizing lithium metal anodes. Liquid electrolytes are incompatible with lithium, and solid electrolyte replacements have been hindered by cathode interface challenges. A hybrid cell, employing a solid electrolyte to separate lithium from liquid catholyte, could mitigate these issues. However, here we show that the interface between LP30 liquid electrolyte and a garnet solid electrolyte is a significant source of resistance and reveal the formation and composition of a resulting interphase layer.","author":[{"dropping-particle":"","family":"Liu","given":"Jingyuan","non-dropping-particle":"","parse-names":false,"suffix":""},{"dropping-particle":"","family":"Gao","given":"Xiangwen","non-dropping-particle":"","parse-names":false,"suffix":""},{"dropping-particle":"","family":"Hartley","given":"Gareth O.","non-dropping-particle":"","parse-names":false,"suffix":""},{"dropping-particle":"","family":"Rees","given":"Gregory J.","non-dropping-particle":"","parse-names":false,"suffix":""},{"dropping-particle":"","family":"Gong","given":"Chen","non-dropping-particle":"","parse-names":false,"suffix":""},{"dropping-particle":"","family":"Richter","given":"Felix H.","non-dropping-particle":"","parse-names":false,"suffix":""},{"dropping-particle":"","family":"Janek","given":"Jürgen","non-dropping-particle":"","parse-names":false,"suffix":""},{"dropping-particle":"","family":"Xia","given":"Yongyao","non-dropping-particle":"","parse-names":false,"suffix":""},{"dropping-particle":"","family":"Robertson","given":"Alex W.","non-dropping-particle":"","parse-names":false,"suffix":""},{"dropping-particle":"","family":"Johnson","given":"Lee R.","non-dropping-particle":"","parse-names":false,"suffix":""},{"dropping-particle":"","family":"Bruce","given":"Peter G.","non-dropping-particle":"","parse-names":false,"suffix":""}],"container-title":"Joule","id":"ITEM-3","issue":"1","issued":{"date-parts":[["2020","1","15"]]},"page":"101-108","publisher":"Cell Press","title":"The Interface between Li6.5La3Zr1.5Ta0.5O12 and Liquid Electrolyte","type":"article-journal","volume":"4"},"uris":["http://www.mendeley.com/documents/?uuid=3d9952b5-d7b8-341f-9349-716475d548be"]}],"mendeley":{"formattedCitation":"&lt;sup&gt;11,20,22&lt;/sup&gt;","plainTextFormattedCitation":"11,20,22","previouslyFormattedCitation":"&lt;sup&gt;11,20,22&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11,20,22</w:t>
      </w:r>
      <w:r w:rsidRPr="003903D8">
        <w:fldChar w:fldCharType="end"/>
      </w:r>
      <w:r w:rsidRPr="003903D8">
        <w:t xml:space="preserve"> have shown that the solid-liquid electrolyte interphase is made of a complex mixture of different compounds</w:t>
      </w:r>
      <w:r w:rsidR="00055C81" w:rsidRPr="003903D8">
        <w:t>, formed in degradation reactions of the solid and liquid electrolytes</w:t>
      </w:r>
      <w:r w:rsidRPr="003903D8">
        <w:t>, and that some of these degradation compounds are highly resistive, such as Li</w:t>
      </w:r>
      <w:r w:rsidRPr="003903D8">
        <w:rPr>
          <w:vertAlign w:val="subscript"/>
        </w:rPr>
        <w:t>2</w:t>
      </w:r>
      <w:r w:rsidRPr="003903D8">
        <w:t>CO</w:t>
      </w:r>
      <w:r w:rsidRPr="003903D8">
        <w:rPr>
          <w:vertAlign w:val="subscript"/>
        </w:rPr>
        <w:t>3</w:t>
      </w:r>
      <w:r w:rsidRPr="003903D8">
        <w:t>, Li</w:t>
      </w:r>
      <w:r w:rsidRPr="003903D8">
        <w:rPr>
          <w:vertAlign w:val="subscript"/>
        </w:rPr>
        <w:t>2</w:t>
      </w:r>
      <w:r w:rsidRPr="003903D8">
        <w:t>O or LiOH. Based on that, we first considered that the suppression of the solid-liquid electrolyte resistance in the presence of water was caused by a Brønsted acid-base reaction in which water would induce the dissolution of highly resistive compounds such as Li</w:t>
      </w:r>
      <w:r w:rsidRPr="003903D8">
        <w:rPr>
          <w:vertAlign w:val="subscript"/>
        </w:rPr>
        <w:t>2</w:t>
      </w:r>
      <w:r w:rsidRPr="003903D8">
        <w:t>CO</w:t>
      </w:r>
      <w:r w:rsidRPr="003903D8">
        <w:rPr>
          <w:vertAlign w:val="subscript"/>
        </w:rPr>
        <w:t>3</w:t>
      </w:r>
      <w:r w:rsidRPr="003903D8">
        <w:t xml:space="preserve"> or Li</w:t>
      </w:r>
      <w:r w:rsidRPr="003903D8">
        <w:rPr>
          <w:vertAlign w:val="subscript"/>
        </w:rPr>
        <w:t>2</w:t>
      </w:r>
      <w:r w:rsidRPr="003903D8">
        <w:t>O via:</w:t>
      </w:r>
    </w:p>
    <w:p w14:paraId="764642EC" w14:textId="77777777" w:rsidR="00F462B5" w:rsidRPr="003903D8" w:rsidRDefault="00F462B5" w:rsidP="00A76803">
      <w:pPr>
        <w:rPr>
          <w:lang w:val="es-ES"/>
        </w:rPr>
      </w:pPr>
      <w:r w:rsidRPr="003903D8">
        <w:rPr>
          <w:lang w:val="es-ES"/>
        </w:rPr>
        <w:t>Li</w:t>
      </w:r>
      <w:r w:rsidRPr="003903D8">
        <w:rPr>
          <w:vertAlign w:val="subscript"/>
          <w:lang w:val="es-ES"/>
        </w:rPr>
        <w:t>2</w:t>
      </w:r>
      <w:r w:rsidRPr="003903D8">
        <w:rPr>
          <w:lang w:val="es-ES"/>
        </w:rPr>
        <w:t>CO</w:t>
      </w:r>
      <w:r w:rsidRPr="003903D8">
        <w:rPr>
          <w:vertAlign w:val="subscript"/>
          <w:lang w:val="es-ES"/>
        </w:rPr>
        <w:t>3</w:t>
      </w:r>
      <w:r w:rsidRPr="003903D8">
        <w:rPr>
          <w:lang w:val="es-ES"/>
        </w:rPr>
        <w:t xml:space="preserve"> + H</w:t>
      </w:r>
      <w:r w:rsidRPr="003903D8">
        <w:rPr>
          <w:vertAlign w:val="subscript"/>
          <w:lang w:val="es-ES"/>
        </w:rPr>
        <w:t>2</w:t>
      </w:r>
      <w:r w:rsidRPr="003903D8">
        <w:rPr>
          <w:lang w:val="es-ES"/>
        </w:rPr>
        <w:t>O → 2LiOH + CO</w:t>
      </w:r>
      <w:r w:rsidRPr="003903D8">
        <w:rPr>
          <w:vertAlign w:val="subscript"/>
          <w:lang w:val="es-ES"/>
        </w:rPr>
        <w:t>2</w:t>
      </w:r>
    </w:p>
    <w:p w14:paraId="00824C67" w14:textId="7D25CCF7" w:rsidR="00F462B5" w:rsidRPr="003903D8" w:rsidRDefault="00F462B5" w:rsidP="00A76803">
      <w:pPr>
        <w:rPr>
          <w:lang w:val="es-ES"/>
        </w:rPr>
      </w:pPr>
      <w:r w:rsidRPr="003903D8">
        <w:rPr>
          <w:lang w:val="es-ES"/>
        </w:rPr>
        <w:t>Li</w:t>
      </w:r>
      <w:r w:rsidRPr="003903D8">
        <w:rPr>
          <w:vertAlign w:val="subscript"/>
          <w:lang w:val="es-ES"/>
        </w:rPr>
        <w:t>2</w:t>
      </w:r>
      <w:r w:rsidRPr="003903D8">
        <w:rPr>
          <w:lang w:val="es-ES"/>
        </w:rPr>
        <w:t>O</w:t>
      </w:r>
      <w:r w:rsidR="00FD68B1" w:rsidRPr="003903D8">
        <w:rPr>
          <w:lang w:val="es-ES"/>
        </w:rPr>
        <w:t xml:space="preserve"> </w:t>
      </w:r>
      <w:r w:rsidRPr="003903D8">
        <w:rPr>
          <w:lang w:val="es-ES"/>
        </w:rPr>
        <w:t>+</w:t>
      </w:r>
      <w:r w:rsidR="00FD68B1" w:rsidRPr="003903D8">
        <w:rPr>
          <w:lang w:val="es-ES"/>
        </w:rPr>
        <w:t xml:space="preserve"> </w:t>
      </w:r>
      <w:r w:rsidRPr="003903D8">
        <w:rPr>
          <w:lang w:val="es-ES"/>
        </w:rPr>
        <w:t>H</w:t>
      </w:r>
      <w:r w:rsidRPr="003903D8">
        <w:rPr>
          <w:vertAlign w:val="subscript"/>
          <w:lang w:val="es-ES"/>
        </w:rPr>
        <w:t>2</w:t>
      </w:r>
      <w:r w:rsidRPr="003903D8">
        <w:rPr>
          <w:lang w:val="es-ES"/>
        </w:rPr>
        <w:t>O →2LiOH</w:t>
      </w:r>
    </w:p>
    <w:p w14:paraId="21B9B7DA" w14:textId="77777777" w:rsidR="00F462B5" w:rsidRPr="003903D8" w:rsidRDefault="00F462B5" w:rsidP="008744E3">
      <w:pPr>
        <w:pStyle w:val="TAMainText"/>
        <w:ind w:firstLine="0"/>
      </w:pPr>
      <w:r w:rsidRPr="003903D8">
        <w:t xml:space="preserve">and followed by the dissolution of LiOH in the presence of excess water. </w:t>
      </w:r>
    </w:p>
    <w:p w14:paraId="6CCEF505" w14:textId="0C68EB27" w:rsidR="00F462B5" w:rsidRPr="003903D8" w:rsidRDefault="00F462B5" w:rsidP="001C6DC4">
      <w:pPr>
        <w:pStyle w:val="TAMainText"/>
      </w:pPr>
      <w:r w:rsidRPr="003903D8">
        <w:t>Following this argument, addition of other Brønsted acid additives should also produce a decrease in the solid-liquid electrolyte resistance, since Li</w:t>
      </w:r>
      <w:r w:rsidRPr="003903D8">
        <w:rPr>
          <w:vertAlign w:val="subscript"/>
        </w:rPr>
        <w:t>2</w:t>
      </w:r>
      <w:r w:rsidRPr="003903D8">
        <w:t>CO</w:t>
      </w:r>
      <w:r w:rsidRPr="003903D8">
        <w:rPr>
          <w:vertAlign w:val="subscript"/>
        </w:rPr>
        <w:t>3</w:t>
      </w:r>
      <w:r w:rsidRPr="003903D8">
        <w:t>/Li</w:t>
      </w:r>
      <w:r w:rsidRPr="003903D8">
        <w:rPr>
          <w:vertAlign w:val="subscript"/>
        </w:rPr>
        <w:t>2</w:t>
      </w:r>
      <w:r w:rsidRPr="003903D8">
        <w:t>O/LiOH would all react with protons. Therefore, a series of alcohols with increasing acidity (ethanol, trifluoroethanol and hexafluoroisopropanol, see pK</w:t>
      </w:r>
      <w:r w:rsidRPr="003903D8">
        <w:rPr>
          <w:vertAlign w:val="subscript"/>
        </w:rPr>
        <w:t>a</w:t>
      </w:r>
      <w:r w:rsidR="00876A78" w:rsidRPr="003903D8">
        <w:t xml:space="preserve"> values in table S6</w:t>
      </w:r>
      <w:r w:rsidRPr="003903D8">
        <w:t>) were tested as electrolyte additives at a concentration of 0.8</w:t>
      </w:r>
      <w:r w:rsidR="00E41028" w:rsidRPr="003903D8">
        <w:t xml:space="preserve"> </w:t>
      </w:r>
      <w:r w:rsidRPr="003903D8">
        <w:t xml:space="preserve">vol%, and the results are shown in Figure 6a. It is clear that the Brønsted acid electrolyte additives (trifluoroethanol and hexafluoroisopropanol) did not produce a </w:t>
      </w:r>
      <w:r w:rsidR="00055C81" w:rsidRPr="003903D8">
        <w:t xml:space="preserve">significant </w:t>
      </w:r>
      <w:r w:rsidRPr="003903D8">
        <w:t>decrease in the magnitude of the semicircle associated with the solid-liquid electro</w:t>
      </w:r>
      <w:r w:rsidR="00055C81" w:rsidRPr="003903D8">
        <w:t xml:space="preserve">lyte </w:t>
      </w:r>
      <w:r w:rsidR="006E5A15" w:rsidRPr="003903D8">
        <w:lastRenderedPageBreak/>
        <w:t>interphas</w:t>
      </w:r>
      <w:r w:rsidR="00055C81" w:rsidRPr="003903D8">
        <w:t>e impedance</w:t>
      </w:r>
      <w:r w:rsidRPr="003903D8">
        <w:t>, thus ruling out our working hypothesis of the dissolution of Li</w:t>
      </w:r>
      <w:r w:rsidRPr="003903D8">
        <w:rPr>
          <w:vertAlign w:val="subscript"/>
        </w:rPr>
        <w:t>2</w:t>
      </w:r>
      <w:r w:rsidRPr="003903D8">
        <w:t>CO</w:t>
      </w:r>
      <w:r w:rsidRPr="003903D8">
        <w:rPr>
          <w:vertAlign w:val="subscript"/>
        </w:rPr>
        <w:t>3</w:t>
      </w:r>
      <w:r w:rsidRPr="003903D8">
        <w:t>/Li</w:t>
      </w:r>
      <w:r w:rsidRPr="003903D8">
        <w:rPr>
          <w:vertAlign w:val="subscript"/>
        </w:rPr>
        <w:t>2</w:t>
      </w:r>
      <w:r w:rsidRPr="003903D8">
        <w:t>O/LiOH in the presence of proton donor. It is worth pointing out that the pK</w:t>
      </w:r>
      <w:r w:rsidRPr="003903D8">
        <w:rPr>
          <w:vertAlign w:val="subscript"/>
        </w:rPr>
        <w:t>a</w:t>
      </w:r>
      <w:r w:rsidRPr="003903D8">
        <w:t xml:space="preserve"> value of a Brønsted acid depends on the media where it is diss</w:t>
      </w:r>
      <w:r w:rsidR="009A7ABB" w:rsidRPr="003903D8">
        <w:t>olved, as illustrated in table S6</w:t>
      </w:r>
      <w:r w:rsidRPr="003903D8">
        <w:t xml:space="preserve"> on the example of water and DMSO as solvents, but the trend in Brønsted acidity strength holds in different solvents, and therefore, we can safely affirm that the acids trifluoroethanol and hexafluoroisopropanol are more acidic than water in any solvent under consideration.</w:t>
      </w:r>
      <w:r w:rsidRPr="003903D8">
        <w:fldChar w:fldCharType="begin" w:fldLock="1"/>
      </w:r>
      <w:r w:rsidR="00F7036C" w:rsidRPr="003903D8">
        <w:instrText>ADDIN CSL_CITATION {"citationItems":[{"id":"ITEM-1","itemData":{"DOI":"10.1021/ja970028j","ISSN":"00027863","abstract":"Hydrogen-bonding and protonation are fundamental factors controlling potentials and mechanisms in the reduction of quinones. These are studied systematically in benzonitrile, acetonitrile, and dimethylsulfoxide solutions by cyclic voltammetry of a series of quinones of increasing basicity (chloranil to duroquinone in the presence of hydroxylic additives of increasing hydrogen-bonding power (tert-butyl alcohol to hexafluoro-2- propanol) or acidity (trifluoroacetic acid). Electrochemical effects are demonstrated over the complete interaction range, from hydrogen bonding of reduced dianions to protonation of unreduced quinones. With increasing concentrations of additives, three clearly different types of electrochemical behavior are observed for weakly (I), moderately (II) and strongly (III) interacting quinone-additive pairs, as follows: (I) Two well-separated reduction waves, corresponding to formation of quinone mono- and dianions, shift positively, with no loss of reversibility. The second wave is smaller, shifts more strongly, and finally merges with the first. The relative heights of the waves remain constant. (II) The positive shift is accompanied by increasing height of the first peak and broadening and irreversibility of the second wave. (III) One or even two, more positively shifted, new prior waves appear, together with a new anodic wave. In interpreting these phenomena, the role of hydrogen-bonding is clearly distinguished from protonation on the basis of pK(a) values of relevant species, effects of solvent variation, magnitude of potential shifts, and the onset of irreversibility. Type I behavior is attributed to stabilization by hydrogen-bonding of mono- and dianion reduction products; the number of bonds per quinone ion and bonding equilibrium constants are estimated from the shifts in peak potentials with additive concentration. These results are supported by simulating the experimental cyclic voltammograms using these parameters. Type III behavior is assigned to initial hydrogen-bonding or protonation of the quinones. Type II is attributed to a reduction mechanism involving disproportionation of primary radicals, assisted by hydrogenbonding or protonation of the dianion.","author":[{"dropping-particle":"","family":"Gupta","given":"Neeraj","non-dropping-particle":"","parse-names":false,"suffix":""},{"dropping-particle":"","family":"Linschitz","given":"Henry","non-dropping-particle":"","parse-names":false,"suffix":""}],"container-title":"Journal of the American Chemical Society","id":"ITEM-1","issue":"27","issued":{"date-parts":[["1997"]]},"page":"6384-6391","publisher":" American Chemical Society ","title":"Hydrogen-bonding and protonation effects in electrochemistry of quinones in aprotic solvents","type":"article-journal","volume":"119"},"uris":["http://www.mendeley.com/documents/?uuid=717b0270-3a05-36f6-ac12-feb139db1701"]}],"mendeley":{"formattedCitation":"&lt;sup&gt;31&lt;/sup&gt;","plainTextFormattedCitation":"31","previouslyFormattedCitation":"&lt;sup&gt;31&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31</w:t>
      </w:r>
      <w:r w:rsidRPr="003903D8">
        <w:fldChar w:fldCharType="end"/>
      </w:r>
      <w:r w:rsidRPr="003903D8">
        <w:t xml:space="preserve"> </w:t>
      </w:r>
    </w:p>
    <w:p w14:paraId="5A9AA974" w14:textId="7B65894A" w:rsidR="00F462B5" w:rsidRPr="003903D8" w:rsidRDefault="00F462B5" w:rsidP="00F462B5">
      <w:pPr>
        <w:pStyle w:val="TAMainText"/>
      </w:pPr>
      <w:r w:rsidRPr="003903D8">
        <w:t xml:space="preserve">It is </w:t>
      </w:r>
      <w:r w:rsidR="00055C81" w:rsidRPr="003903D8">
        <w:t>important</w:t>
      </w:r>
      <w:r w:rsidRPr="003903D8">
        <w:t xml:space="preserve"> to note that when water was added to the liquid electrolyte containing the acid additive hexafluoroisopropanol, then a drastic disappearance of the impedance semicircle associated with the solid-liquid electrolyte interphase was observed (Figure 6b). This comparison illustrates that the marked effect of water is definitively absent for the different acid</w:t>
      </w:r>
      <w:r w:rsidR="0080324A" w:rsidRPr="003903D8">
        <w:t>ic</w:t>
      </w:r>
      <w:r w:rsidRPr="003903D8">
        <w:t xml:space="preserve"> additives. It is also worth noting that the higher acidity of the electrolyte formulations with trifluoroethanol and hexafluoroisopropanol could be easily verified by introducing a lithium metal electrode in these solutions, which produced vigorous gassing (ascribable to proton reduction to H</w:t>
      </w:r>
      <w:r w:rsidRPr="003903D8">
        <w:rPr>
          <w:vertAlign w:val="subscript"/>
        </w:rPr>
        <w:t>2</w:t>
      </w:r>
      <w:r w:rsidRPr="003903D8">
        <w:t>). In contrast, a very slow reaction, hardly discernible, took place when the lithium metal electrode was immersed in solution containing water as additive in the same concentration (0.8</w:t>
      </w:r>
      <w:r w:rsidR="00E41028" w:rsidRPr="003903D8">
        <w:t xml:space="preserve"> </w:t>
      </w:r>
      <w:r w:rsidRPr="003903D8">
        <w:t xml:space="preserve">vol%). </w:t>
      </w:r>
    </w:p>
    <w:p w14:paraId="7A63A745" w14:textId="3F0B1BAC" w:rsidR="00F462B5" w:rsidRPr="003903D8" w:rsidRDefault="00F462B5" w:rsidP="001C6DC4">
      <w:pPr>
        <w:pStyle w:val="TAMainText"/>
      </w:pPr>
      <w:r w:rsidRPr="003903D8">
        <w:t>For completeness, additional experiments were performed in the presence of a Brønsted base (tri-n-butylamine, pK</w:t>
      </w:r>
      <w:r w:rsidRPr="003903D8">
        <w:rPr>
          <w:vertAlign w:val="subscript"/>
        </w:rPr>
        <w:t>b</w:t>
      </w:r>
      <w:r w:rsidRPr="003903D8">
        <w:t>= 3.11</w:t>
      </w:r>
      <w:r w:rsidR="00906C22" w:rsidRPr="003903D8">
        <w:t>)</w:t>
      </w:r>
      <w:r w:rsidRPr="003903D8">
        <w:t>.</w:t>
      </w:r>
      <w:r w:rsidRPr="003903D8">
        <w:fldChar w:fldCharType="begin" w:fldLock="1"/>
      </w:r>
      <w:r w:rsidR="00F7036C" w:rsidRPr="003903D8">
        <w:instrText>ADDIN CSL_CITATION {"citationItems":[{"id":"ITEM-1","itemData":{"DOI":"10.1021/ja01577a030","ISSN":"15205126","abstract":"The base strengths of primary, secondary and tertiary non-aromatic amines were plotted against the Taft σ*-values Each class of amine lay on a different line. This indicates that solvation of the ammonium ion through the N+-H bonds plays an important role in determining base strength. All the tertiary amines gave an excellent correlation with the sum of the σ*-values, irrespective of their degree of steric hindrance. This suggests that B-strain is not a factor determining the pKa-value. For secondary and primary amines, only those amines with a low degree of steric hindrance gave a linear plot against σ*-values. This is also incompatible with the B-strain theory (for the primary amines), but in good agreement with the solvation theory if solvation of the ammonium ion is regarded as subject to hindrance. These correlations permit the prediction of the pKa values of new amines. © 1957, American Chemical Society. All rights reserved.","author":[{"dropping-particle":"","family":"Hall","given":"H. K.","non-dropping-particle":"","parse-names":false,"suffix":""}],"container-title":"Journal of the American Chemical Society","id":"ITEM-1","issue":"20","issued":{"date-parts":[["1957"]]},"page":"5441-5444","publisher":"American Chemical Society","title":"Correlation of the Base Strengths of Amines","type":"article-journal","volume":"79"},"uris":["http://www.mendeley.com/documents/?uuid=592fcadb-9222-3073-8ccd-834466e13235"]}],"mendeley":{"formattedCitation":"&lt;sup&gt;32&lt;/sup&gt;","plainTextFormattedCitation":"32","previouslyFormattedCitation":"&lt;sup&gt;32&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32</w:t>
      </w:r>
      <w:r w:rsidRPr="003903D8">
        <w:fldChar w:fldCharType="end"/>
      </w:r>
      <w:r w:rsidRPr="003903D8">
        <w:t xml:space="preserve"> Again, no suppression of the semicircle associated with the solid-liquid electrolyte interphase impedance was observed (Figure 6c), from which we conclude that the beneficial effect of water at suppressing such semicircle is not due to a Brønsted acid-base reaction.</w:t>
      </w:r>
    </w:p>
    <w:p w14:paraId="5C1503FE" w14:textId="2104516E" w:rsidR="00F462B5" w:rsidRPr="003903D8" w:rsidRDefault="003F3293" w:rsidP="00C514DA">
      <w:pPr>
        <w:pStyle w:val="TAMainText"/>
        <w:spacing w:line="240" w:lineRule="auto"/>
        <w:ind w:firstLine="0"/>
        <w:jc w:val="center"/>
        <w:rPr>
          <w:bCs/>
        </w:rPr>
      </w:pPr>
      <w:r w:rsidRPr="003903D8">
        <w:rPr>
          <w:bCs/>
          <w:noProof/>
          <w:lang w:val="en-GB" w:eastAsia="en-GB"/>
        </w:rPr>
        <w:lastRenderedPageBreak/>
        <w:drawing>
          <wp:inline distT="0" distB="0" distL="0" distR="0" wp14:anchorId="30BF3D11" wp14:editId="61118CB7">
            <wp:extent cx="5943600" cy="3343275"/>
            <wp:effectExtent l="0" t="0" r="0" b="952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E65F64" w:rsidRPr="003903D8">
        <w:rPr>
          <w:bCs/>
          <w:noProof/>
          <w:lang w:val="en-GB" w:eastAsia="en-GB"/>
        </w:rPr>
        <w:drawing>
          <wp:inline distT="0" distB="0" distL="0" distR="0" wp14:anchorId="6A9403EB" wp14:editId="740778A1">
            <wp:extent cx="5928360" cy="2052320"/>
            <wp:effectExtent l="0" t="0" r="0" b="5080"/>
            <wp:docPr id="3" name="Picture 3"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histogram&#10;&#10;Description automatically generated"/>
                    <pic:cNvPicPr/>
                  </pic:nvPicPr>
                  <pic:blipFill rotWithShape="1">
                    <a:blip r:embed="rId25">
                      <a:extLst>
                        <a:ext uri="{28A0092B-C50C-407E-A947-70E740481C1C}">
                          <a14:useLocalDpi xmlns:a14="http://schemas.microsoft.com/office/drawing/2010/main" val="0"/>
                        </a:ext>
                      </a:extLst>
                    </a:blip>
                    <a:srcRect l="1025" t="4786" r="836" b="34814"/>
                    <a:stretch/>
                  </pic:blipFill>
                  <pic:spPr bwMode="auto">
                    <a:xfrm>
                      <a:off x="0" y="0"/>
                      <a:ext cx="5958419" cy="2062726"/>
                    </a:xfrm>
                    <a:prstGeom prst="rect">
                      <a:avLst/>
                    </a:prstGeom>
                    <a:ln>
                      <a:noFill/>
                    </a:ln>
                    <a:extLst>
                      <a:ext uri="{53640926-AAD7-44D8-BBD7-CCE9431645EC}">
                        <a14:shadowObscured xmlns:a14="http://schemas.microsoft.com/office/drawing/2010/main"/>
                      </a:ext>
                    </a:extLst>
                  </pic:spPr>
                </pic:pic>
              </a:graphicData>
            </a:graphic>
          </wp:inline>
        </w:drawing>
      </w:r>
    </w:p>
    <w:p w14:paraId="2D46FFEA" w14:textId="0150CFCD" w:rsidR="00F462B5" w:rsidRPr="003903D8" w:rsidRDefault="00F462B5" w:rsidP="007131DB">
      <w:pPr>
        <w:pStyle w:val="VAFigureCaption"/>
        <w:rPr>
          <w:sz w:val="22"/>
          <w:szCs w:val="22"/>
        </w:rPr>
      </w:pPr>
      <w:r w:rsidRPr="003903D8">
        <w:rPr>
          <w:sz w:val="22"/>
          <w:szCs w:val="22"/>
        </w:rPr>
        <w:t xml:space="preserve">Figure 6. </w:t>
      </w:r>
      <w:r w:rsidRPr="003903D8">
        <w:rPr>
          <w:sz w:val="22"/>
          <w:szCs w:val="22"/>
          <w:u w:val="single"/>
        </w:rPr>
        <w:t>Effect of key properties of electrolyte additives on the solid-liquid electrolyte interphase</w:t>
      </w:r>
      <w:r w:rsidR="009B4293" w:rsidRPr="003903D8">
        <w:rPr>
          <w:sz w:val="22"/>
          <w:szCs w:val="22"/>
          <w:u w:val="single"/>
        </w:rPr>
        <w:t xml:space="preserve"> (SLEI)</w:t>
      </w:r>
      <w:r w:rsidRPr="003903D8">
        <w:rPr>
          <w:sz w:val="22"/>
          <w:szCs w:val="22"/>
          <w:u w:val="single"/>
        </w:rPr>
        <w:t xml:space="preserve"> resistance</w:t>
      </w:r>
      <w:r w:rsidRPr="003903D8">
        <w:rPr>
          <w:sz w:val="22"/>
          <w:szCs w:val="22"/>
        </w:rPr>
        <w:t>.  a) 4-point impedance spectra of a solid electrolyte (Ohara-LATGP 150 µm) in contact with 1</w:t>
      </w:r>
      <w:r w:rsidR="00E41028" w:rsidRPr="003903D8">
        <w:rPr>
          <w:sz w:val="22"/>
          <w:szCs w:val="22"/>
        </w:rPr>
        <w:t> </w:t>
      </w:r>
      <w:r w:rsidRPr="003903D8">
        <w:rPr>
          <w:sz w:val="22"/>
          <w:szCs w:val="22"/>
        </w:rPr>
        <w:t>M LiTFSI in DOL:DME with different Brønst</w:t>
      </w:r>
      <w:r w:rsidR="00055C81" w:rsidRPr="003903D8">
        <w:rPr>
          <w:sz w:val="22"/>
          <w:szCs w:val="22"/>
        </w:rPr>
        <w:t>ed acid additives, as indicated</w:t>
      </w:r>
      <w:r w:rsidRPr="003903D8">
        <w:rPr>
          <w:sz w:val="22"/>
          <w:szCs w:val="22"/>
        </w:rPr>
        <w:t>.</w:t>
      </w:r>
      <w:r w:rsidR="008F7E0C" w:rsidRPr="003903D8">
        <w:rPr>
          <w:sz w:val="22"/>
          <w:szCs w:val="22"/>
        </w:rPr>
        <w:t xml:space="preserve"> HFIP: hexafluoroisopropanol, EtOH: ethanol, TFEtOH: trifluoroethanol. </w:t>
      </w:r>
      <w:r w:rsidRPr="003903D8">
        <w:rPr>
          <w:sz w:val="22"/>
          <w:szCs w:val="22"/>
        </w:rPr>
        <w:t>b) The effect of water in Brønsted acid additive containing electrolyte. c) As in (a) but in a Brønsted base additive.</w:t>
      </w:r>
      <w:r w:rsidR="005F112A" w:rsidRPr="003903D8">
        <w:rPr>
          <w:sz w:val="22"/>
          <w:szCs w:val="22"/>
        </w:rPr>
        <w:t xml:space="preserve"> </w:t>
      </w:r>
      <w:r w:rsidR="008F7E0C" w:rsidRPr="003903D8">
        <w:rPr>
          <w:sz w:val="22"/>
          <w:szCs w:val="22"/>
        </w:rPr>
        <w:t>TBA: tributylamine</w:t>
      </w:r>
      <w:r w:rsidR="005F112A" w:rsidRPr="003903D8">
        <w:rPr>
          <w:sz w:val="22"/>
          <w:szCs w:val="22"/>
        </w:rPr>
        <w:t xml:space="preserve">, NMF: </w:t>
      </w:r>
      <w:r w:rsidRPr="003903D8">
        <w:rPr>
          <w:sz w:val="22"/>
          <w:szCs w:val="22"/>
        </w:rPr>
        <w:t xml:space="preserve"> d) As in (a) but with a high dielectric constant additive.</w:t>
      </w:r>
      <w:r w:rsidR="008F7E0C" w:rsidRPr="003903D8">
        <w:rPr>
          <w:sz w:val="22"/>
          <w:szCs w:val="22"/>
        </w:rPr>
        <w:t xml:space="preserve"> EC:</w:t>
      </w:r>
      <w:r w:rsidR="005F112A" w:rsidRPr="003903D8">
        <w:rPr>
          <w:sz w:val="22"/>
          <w:szCs w:val="22"/>
        </w:rPr>
        <w:t xml:space="preserve"> ethylene carbonate</w:t>
      </w:r>
      <w:r w:rsidR="008F7E0C" w:rsidRPr="003903D8">
        <w:rPr>
          <w:sz w:val="22"/>
          <w:szCs w:val="22"/>
        </w:rPr>
        <w:t>, NMF:</w:t>
      </w:r>
      <w:r w:rsidRPr="003903D8">
        <w:rPr>
          <w:sz w:val="22"/>
          <w:szCs w:val="22"/>
        </w:rPr>
        <w:t xml:space="preserve"> </w:t>
      </w:r>
      <w:r w:rsidR="005F112A" w:rsidRPr="003903D8">
        <w:rPr>
          <w:sz w:val="22"/>
          <w:szCs w:val="22"/>
        </w:rPr>
        <w:t xml:space="preserve">N-methylformamide. </w:t>
      </w:r>
      <w:r w:rsidRPr="003903D8">
        <w:rPr>
          <w:sz w:val="22"/>
          <w:szCs w:val="22"/>
        </w:rPr>
        <w:t>e) As in (a) but with salt-reinforced electrolytes with LiF.</w:t>
      </w:r>
    </w:p>
    <w:p w14:paraId="0338D69F" w14:textId="77777777" w:rsidR="00A0075D" w:rsidRPr="003903D8" w:rsidRDefault="00A0075D" w:rsidP="00A76803">
      <w:pPr>
        <w:pStyle w:val="VDTableTitle"/>
      </w:pPr>
    </w:p>
    <w:p w14:paraId="368E349B" w14:textId="77777777" w:rsidR="00A0075D" w:rsidRPr="003903D8" w:rsidRDefault="00A0075D" w:rsidP="00A76803">
      <w:pPr>
        <w:pStyle w:val="VDTableTitle"/>
      </w:pPr>
    </w:p>
    <w:p w14:paraId="2DCB2C35" w14:textId="77777777" w:rsidR="00F462B5" w:rsidRPr="003903D8" w:rsidRDefault="00F462B5" w:rsidP="00A76803">
      <w:pPr>
        <w:pStyle w:val="TAMainText"/>
        <w:spacing w:before="240"/>
        <w:ind w:firstLine="0"/>
        <w:rPr>
          <w:lang w:val="en-GB"/>
        </w:rPr>
      </w:pPr>
      <w:r w:rsidRPr="003903D8">
        <w:rPr>
          <w:lang w:val="en-GB"/>
        </w:rPr>
        <w:t>3.5.2 Lewis acid/base and high dielectric constant additives</w:t>
      </w:r>
    </w:p>
    <w:p w14:paraId="666BB6E8" w14:textId="397E61F7" w:rsidR="00F462B5" w:rsidRPr="003903D8" w:rsidRDefault="00F462B5" w:rsidP="001E375B">
      <w:pPr>
        <w:pStyle w:val="TAMainText"/>
      </w:pPr>
      <w:r w:rsidRPr="003903D8">
        <w:t>Water has an unusually high solvating power due to its very high dielectric constant and Lewis acceptor and donor numbers.</w:t>
      </w:r>
      <w:r w:rsidRPr="003903D8">
        <w:fldChar w:fldCharType="begin" w:fldLock="1"/>
      </w:r>
      <w:r w:rsidR="00DB675A" w:rsidRPr="003903D8">
        <w:instrText>ADDIN CSL_CITATION {"citationItems":[{"id":"ITEM-1","itemData":{"DOI":"10.1021/acsnano.7b05664","ISSN":"1936086X","PMID":"29016112","abstract":"Using molecular dynamics simulations, small-angle neutron scattering, and a variety of spectroscopic techniques, we evaluated the ion solvation and transport behaviors in aqueous electrolytes containing bis(trifluoromethanesulfonyl)imide. We discovered that, at high salt concentrations (from 10 to 21 mol/kg), a disproportion of cation solvation occurs, leading to a liquid structure of heterogeneous domains with a characteristic length scale of 1 to 2 nm. This unusual nano-heterogeneity effectively decouples cations from the Coulombic traps of anions and provides a 3D percolating lithium-water network, via which 40% of the lithium cations are liberated for fast ion transport even in concentration ranges traditionally considered too viscous. Due to such percolation networks, superconcentrated aqueous electrolytes are characterized by a high lithium-transference number (0.73), which is key to supporting an assortment of battery chemistries at high rate. The in-depth understanding of this transport mechanism establishes guiding principles to the tailored design of future superconcentrated electrolyte systems.","author":[{"dropping-particle":"","family":"Borodin","given":"Oleg","non-dropping-particle":"","parse-names":false,"suffix":""},{"dropping-particle":"","family":"Suo","given":"Liumin","non-dropping-particle":"","parse-names":false,"suffix":""},{"dropping-particle":"","family":"Gobet","given":"Mallory","non-dropping-particle":"","parse-names":false,"suffix":""},{"dropping-particle":"","family":"Ren","given":"Xiaoming","non-dropping-particle":"","parse-names":false,"suffix":""},{"dropping-particle":"","family":"Wang","given":"Fei","non-dropping-particle":"","parse-names":false,"suffix":""},{"dropping-particle":"","family":"Faraone","given":"Antonio","non-dropping-particle":"","parse-names":false,"suffix":""},{"dropping-particle":"","family":"Peng","given":"Jing","non-dropping-particle":"","parse-names":false,"suffix":""},{"dropping-particle":"","family":"Olguin","given":"Marco","non-dropping-particle":"","parse-names":false,"suffix":""},{"dropping-particle":"","family":"Schroeder","given":"Marshall","non-dropping-particle":"","parse-names":false,"suffix":""},{"dropping-particle":"","family":"Ding","given":"Michael S.","non-dropping-particle":"","parse-names":false,"suffix":""},{"dropping-particle":"","family":"Gobrogge","given":"Eric","non-dropping-particle":"","parse-names":false,"suffix":""},{"dropping-particle":"","family":"Wald Cresce","given":"Arthur","non-dropping-particle":"Von","parse-names":false,"suffix":""},{"dropping-particle":"","family":"Munoz","given":"Stephen","non-dropping-particle":"","parse-names":false,"suffix":""},{"dropping-particle":"","family":"Dura","given":"Joseph A.","non-dropping-particle":"","parse-names":false,"suffix":""},{"dropping-particle":"","family":"Greenbaum","given":"Steve","non-dropping-particle":"","parse-names":false,"suffix":""},{"dropping-particle":"","family":"Wang","given":"Chunsheng","non-dropping-particle":"","parse-names":false,"suffix":""},{"dropping-particle":"","family":"Xu","given":"Kang","non-dropping-particle":"","parse-names":false,"suffix":""}],"container-title":"ACS Nano","id":"ITEM-1","issue":"10","issued":{"date-parts":[["2017","10","24"]]},"page":"10462-10471","publisher":"American Chemical Society","title":"Liquid Structure with Nano-Heterogeneity Promotes Cationic Transport in Concentrated Electrolytes","type":"article-journal","volume":"11"},"uris":["http://www.mendeley.com/documents/?uuid=74f32e23-e0a9-3c4e-adb4-ae557d58fd31"]}],"mendeley":{"formattedCitation":"&lt;sup&gt;33&lt;/sup&gt;","plainTextFormattedCitation":"33","previouslyFormattedCitation":"&lt;sup&gt;33&lt;/sup&gt;"},"properties":{"noteIndex":0},"schema":"https://github.com/citation-style-language/schema/raw/master/csl-citation.json"}</w:instrText>
      </w:r>
      <w:r w:rsidRPr="003903D8">
        <w:rPr>
          <w:vertAlign w:val="superscript"/>
        </w:rPr>
        <w:fldChar w:fldCharType="separate"/>
      </w:r>
      <w:r w:rsidR="006564ED" w:rsidRPr="003903D8">
        <w:rPr>
          <w:noProof/>
          <w:vertAlign w:val="superscript"/>
        </w:rPr>
        <w:t>33</w:t>
      </w:r>
      <w:r w:rsidRPr="003903D8">
        <w:fldChar w:fldCharType="end"/>
      </w:r>
      <w:r w:rsidRPr="003903D8">
        <w:t xml:space="preserve"> The high dielectric constant enhances solubility and the high Lewis acceptor and donor numbers enhance interactions with other </w:t>
      </w:r>
      <w:r w:rsidR="00E41028" w:rsidRPr="003903D8">
        <w:t>species</w:t>
      </w:r>
      <w:r w:rsidRPr="003903D8">
        <w:t xml:space="preserve"> such as anions and cations, respectively. Therefore, our second working hypothesis was that the unusual effect of water on the solid-liquid electrolyte interphase resistance could be related to its Lewis acid/base properties or its high dielectric constant. To evaluate this h</w:t>
      </w:r>
      <w:r w:rsidR="00876A78" w:rsidRPr="003903D8">
        <w:t>ypothesis, table S7</w:t>
      </w:r>
      <w:r w:rsidRPr="003903D8">
        <w:t xml:space="preserve"> lists</w:t>
      </w:r>
      <w:r w:rsidR="00E41028" w:rsidRPr="003903D8">
        <w:t xml:space="preserve"> a</w:t>
      </w:r>
      <w:r w:rsidRPr="003903D8">
        <w:t xml:space="preserve"> m</w:t>
      </w:r>
      <w:r w:rsidR="007005F0" w:rsidRPr="003903D8">
        <w:t>atrix</w:t>
      </w:r>
      <w:r w:rsidRPr="003903D8">
        <w:t xml:space="preserve"> of six key properties (the donor and acceptor numbers, the dielectric constant, the hydrogen bond donation and acceptance ability and polarity/polarizability) of the solvents and additives employed in this work.  The hydrogen bond donation or acceptance ability of compounds are correlated with their Lewis acid/based properties,</w:t>
      </w:r>
      <w:r w:rsidRPr="003903D8">
        <w:fldChar w:fldCharType="begin" w:fldLock="1"/>
      </w:r>
      <w:r w:rsidR="00DB675A" w:rsidRPr="003903D8">
        <w:instrText xml:space="preserve">ADDIN CSL_CITATION {"citationItems":[{"id":"ITEM-1","itemData":{"DOI":"10.1039/CS9932200409","ISSN":"03060012","abstract":"The more widely used solvent parameters that have been proposed for the description of the polarity and the hydrogen bond and electron-pair donation and acceptance properties of more than 180 solvents have been compared and correlated. These properties contribute to the exoergic solute-solvent interactions that are required for the solute to be soluble in the solvent in the first place and to solvent effects on spectra and reactions in the second place Three mutually independent quantities play roles in this respect these are measured by the solvatochromic parameters α (for HBD), β (for HBA), and φ* (for polarity/polarizability) of the solvent. The main endoergic contribution to solute-solvent interactions is the formation of a cavity in the solvent to accommodate the solute. This is a chemical property of the solvent, depending on the association of its molecules in the liquid state. It is measured by the cohesive energy density, δH2, which is independent of the former three parameters when all the solvents are considered together. This measure of the stiffness or tightness of the solvent is related indirectly to its 'structuredness', which is measured by the entropy deficiency of the liquid solvent relative to the solvent in the ideal gas state, corrected for its compression. This quantity, however, has not been calculated so far for most solvents at room temperature. When only a small set of related solvents is considered, mutual correlations of the solvent parameters may arise, and this must be guarded against when causes for solvent effects are sought, since not all the four parameters need be operative for a given process The mutual orthogonality of the parameters employed must be tested and confirmed. It must also be stressed that certain physical properties of solvents, such as the relative permittivity (dielectric constant, </w:instrText>
      </w:r>
      <w:r w:rsidR="00DB675A" w:rsidRPr="003903D8">
        <w:rPr>
          <w:rFonts w:ascii="Cambria Math" w:hAnsi="Cambria Math" w:cs="Cambria Math"/>
        </w:rPr>
        <w:instrText>∈</w:instrText>
      </w:r>
      <w:r w:rsidR="00DB675A" w:rsidRPr="003903D8">
        <w:instrText xml:space="preserve">) may be very important where charged solute species are concerned. Low </w:instrText>
      </w:r>
      <w:r w:rsidR="00DB675A" w:rsidRPr="003903D8">
        <w:rPr>
          <w:rFonts w:ascii="Cambria Math" w:hAnsi="Cambria Math" w:cs="Cambria Math"/>
        </w:rPr>
        <w:instrText>∈</w:instrText>
      </w:r>
      <w:r w:rsidR="00DB675A" w:rsidRPr="003903D8">
        <w:instrText xml:space="preserve"> values lead to solute-solute interactions (ion pairing of unlike charged species) even in dilute solutions, but this effect is outside the scope of this paper. Also, certain chemical properties of solvents, such as hydrophobicity and miscibility or mutual solubility with water are not directly relevant to the solvation ability of solvents, although they play important roles in chromatography or liquid-liquid distribution. The solvating ability of solvents is described by the HBA and HBD abilities, the polarity, and tightness, without having to invoke …","author":[{"dropping-particle":"","family":"Marcus","given":"Yizhak","non-dropping-particle":"","parse-names":false,"suffix":""}],"container-title":"Chemical Society Reviews","id":"ITEM-1","issue":"6","issued":{"date-parts":[["1993","1","1"]]},"page":"409-416","publisher":"The Royal Society of Chemistry","title":"The properties of organic liquids that are relevant to their use as solvating solvents","type":"article","volume":"22"},"uris":["http://www.mendeley.com/documents/?uuid=6a2d7561-febe-3adc-ae14-a84eb238776b"]}],"mendeley":{"formattedCitation":"&lt;sup&gt;34&lt;/sup&gt;","plainTextFormattedCitation":"34","previouslyFormattedCitation":"&lt;sup&gt;34&lt;/sup&gt;"},"properties":{"noteIndex":0},"schema":"https://github.com/citation-style-language/schema/raw/master/csl-citation.json"}</w:instrText>
      </w:r>
      <w:r w:rsidRPr="003903D8">
        <w:fldChar w:fldCharType="separate"/>
      </w:r>
      <w:r w:rsidR="006564ED" w:rsidRPr="003903D8">
        <w:rPr>
          <w:noProof/>
          <w:vertAlign w:val="superscript"/>
        </w:rPr>
        <w:t>34</w:t>
      </w:r>
      <w:r w:rsidRPr="003903D8">
        <w:fldChar w:fldCharType="end"/>
      </w:r>
      <w:r w:rsidRPr="003903D8">
        <w:t xml:space="preserve"> whereas the dielectric constant is correlated with the polarity/polarizability.</w:t>
      </w:r>
    </w:p>
    <w:p w14:paraId="4D54D153" w14:textId="63BCFE97" w:rsidR="00F462B5" w:rsidRPr="003903D8" w:rsidRDefault="00876A78" w:rsidP="00F462B5">
      <w:pPr>
        <w:pStyle w:val="TAMainText"/>
      </w:pPr>
      <w:r w:rsidRPr="003903D8">
        <w:t>In view of table S7</w:t>
      </w:r>
      <w:r w:rsidR="00F462B5" w:rsidRPr="003903D8">
        <w:t xml:space="preserve">, we can conclude that some of the solvents and additives studied in this work have donor numbers that are lower or higher </w:t>
      </w:r>
      <w:r w:rsidR="00BF5D9C" w:rsidRPr="003903D8">
        <w:t>than</w:t>
      </w:r>
      <w:r w:rsidR="00F462B5" w:rsidRPr="003903D8">
        <w:t xml:space="preserve"> water, but none of them exhibits the unusual effect that water has on the impedance results, which then implies that the origin of the unusual effect is not (solely) a Lewis donor number effect. Similarly, the hydrogen bond acceptance ability of water (which is the ability of the oxygen atom in water to form a hydrogen bond with a hydrogen atom in another compound) is also </w:t>
      </w:r>
      <w:r w:rsidR="00BF5D9C" w:rsidRPr="003903D8">
        <w:t>in between</w:t>
      </w:r>
      <w:r w:rsidR="00F462B5" w:rsidRPr="003903D8">
        <w:t xml:space="preserve"> values of other solvents or additives, thus proving again that the hydrogen bond acceptance ability of water is not the (sole) cause of the unusual effect it has on the impedance results.</w:t>
      </w:r>
    </w:p>
    <w:p w14:paraId="49EF3E56" w14:textId="41B2E449" w:rsidR="00F462B5" w:rsidRPr="003903D8" w:rsidRDefault="00F462B5" w:rsidP="00F462B5">
      <w:pPr>
        <w:pStyle w:val="TAMainText"/>
      </w:pPr>
      <w:r w:rsidRPr="003903D8">
        <w:t xml:space="preserve">Then, we evaluated the comparison of the acceptor number of water with respect to other solvents and additives. While the acceptor number of water is higher than any </w:t>
      </w:r>
      <w:r w:rsidR="00876A78" w:rsidRPr="003903D8">
        <w:t xml:space="preserve">of the solvents </w:t>
      </w:r>
      <w:r w:rsidR="00876A78" w:rsidRPr="003903D8">
        <w:lastRenderedPageBreak/>
        <w:t>studied, table S7</w:t>
      </w:r>
      <w:r w:rsidRPr="003903D8">
        <w:t xml:space="preserve"> also shows that the acceptor number of the fluorinated alcohols trifluoroethanol and hexafluoroisopropanol (which were tested as Brønsted acid electrolyte additives in section 3.4.1) are higher than that of water.  Therefore, a high value of acceptor number, </w:t>
      </w:r>
      <w:r w:rsidRPr="003903D8">
        <w:rPr>
          <w:i/>
        </w:rPr>
        <w:t>per se</w:t>
      </w:r>
      <w:r w:rsidRPr="003903D8">
        <w:t xml:space="preserve">, does not produce the unusual effect that water has on the impedance of the solid-liquid electrolyte interphase. Similarly, the hydrogen bond donation ability of water (which is the ability of the hydrogen atom in water to receive electronic density from a heteroatom like N,O,S, etc. in another compound, thus forming a hydrogen bond) is not unusually high or low, compared to the other solvents and additives studied, which again suggests that </w:t>
      </w:r>
      <w:r w:rsidR="008B1CBD" w:rsidRPr="003903D8">
        <w:t>it</w:t>
      </w:r>
      <w:r w:rsidRPr="003903D8">
        <w:t xml:space="preserve"> is not the key/sole driver of the unusual effect produced by water in the impedance results.</w:t>
      </w:r>
    </w:p>
    <w:p w14:paraId="7A373345" w14:textId="3F868245" w:rsidR="00F462B5" w:rsidRPr="003903D8" w:rsidRDefault="00876A78" w:rsidP="00F462B5">
      <w:pPr>
        <w:pStyle w:val="TAMainText"/>
      </w:pPr>
      <w:r w:rsidRPr="003903D8">
        <w:t>Finally, table S7</w:t>
      </w:r>
      <w:r w:rsidR="00F462B5" w:rsidRPr="003903D8">
        <w:t xml:space="preserve"> shows that water is one of the solvents with </w:t>
      </w:r>
      <w:r w:rsidR="005F112A" w:rsidRPr="003903D8">
        <w:t xml:space="preserve">the </w:t>
      </w:r>
      <w:r w:rsidR="00F462B5" w:rsidRPr="003903D8">
        <w:t xml:space="preserve">highest dielectric constant. Since the dielectric constant is related to the polarity/polarizability, it is also seen that water has a very high polarity/polarizability. To study this effect, experiments were done in which ethylene carbonate </w:t>
      </w:r>
      <w:r w:rsidR="005F112A" w:rsidRPr="003903D8">
        <w:t xml:space="preserve">(EC) or N-methylformamide (NMF), both with high values of dielectric constant, were </w:t>
      </w:r>
      <w:r w:rsidR="00F462B5" w:rsidRPr="003903D8">
        <w:t>added</w:t>
      </w:r>
      <w:r w:rsidR="00BF5D9C" w:rsidRPr="003903D8">
        <w:t xml:space="preserve"> as additive</w:t>
      </w:r>
      <w:r w:rsidR="005F112A" w:rsidRPr="003903D8">
        <w:t>s</w:t>
      </w:r>
      <w:r w:rsidR="00F462B5" w:rsidRPr="003903D8">
        <w:t xml:space="preserve"> to the base electrolyte (1</w:t>
      </w:r>
      <w:r w:rsidR="00E41028" w:rsidRPr="003903D8">
        <w:t xml:space="preserve"> </w:t>
      </w:r>
      <w:r w:rsidR="00F462B5" w:rsidRPr="003903D8">
        <w:t xml:space="preserve">M LiTFSI in DOL:DME) and the effect was compared to the likewise addition of water to the same base electrolyte (Figure 6d). It is clear that the effect of water of suppression of the semicircle associated with the solid-liquid electrolyte interphase is not seen </w:t>
      </w:r>
      <w:r w:rsidR="005F112A" w:rsidRPr="003903D8">
        <w:t xml:space="preserve">with these high dielectric constant additives, from which we conclude that a </w:t>
      </w:r>
      <w:r w:rsidR="00F462B5" w:rsidRPr="003903D8">
        <w:t>high dielectric constant or high polarity/polarizability is not the (sole) cause of the impedance suppression by water.</w:t>
      </w:r>
    </w:p>
    <w:p w14:paraId="32B6C997" w14:textId="7EA3DE20" w:rsidR="00243817" w:rsidRPr="003903D8" w:rsidRDefault="00243817">
      <w:pPr>
        <w:spacing w:after="0"/>
        <w:jc w:val="left"/>
      </w:pPr>
      <w:r w:rsidRPr="003903D8">
        <w:br w:type="page"/>
      </w:r>
    </w:p>
    <w:p w14:paraId="03E6195B" w14:textId="77777777" w:rsidR="00052CD8" w:rsidRPr="003903D8" w:rsidRDefault="00052CD8" w:rsidP="00F462B5">
      <w:pPr>
        <w:pStyle w:val="TAMainText"/>
        <w:sectPr w:rsidR="00052CD8" w:rsidRPr="003903D8" w:rsidSect="000B5610">
          <w:type w:val="continuous"/>
          <w:pgSz w:w="12240" w:h="15840"/>
          <w:pgMar w:top="1440" w:right="1440" w:bottom="1440" w:left="1440" w:header="0" w:footer="0" w:gutter="0"/>
          <w:cols w:space="475"/>
          <w:docGrid w:linePitch="326"/>
        </w:sectPr>
      </w:pPr>
    </w:p>
    <w:p w14:paraId="5831F7E6" w14:textId="77777777" w:rsidR="009822BF" w:rsidRPr="003903D8" w:rsidRDefault="009822BF" w:rsidP="00A76803">
      <w:pPr>
        <w:pStyle w:val="TAMainText"/>
        <w:ind w:firstLine="0"/>
        <w:rPr>
          <w:lang w:val="en-GB"/>
        </w:rPr>
      </w:pPr>
    </w:p>
    <w:p w14:paraId="4E956073" w14:textId="77777777" w:rsidR="00F462B5" w:rsidRPr="003903D8" w:rsidRDefault="00F462B5" w:rsidP="00A76803">
      <w:pPr>
        <w:pStyle w:val="TAMainText"/>
        <w:ind w:firstLine="0"/>
        <w:rPr>
          <w:lang w:val="en-GB"/>
        </w:rPr>
      </w:pPr>
      <w:r w:rsidRPr="003903D8">
        <w:rPr>
          <w:lang w:val="en-GB"/>
        </w:rPr>
        <w:t>3.5.3 Salt-reinforced electrolytes</w:t>
      </w:r>
    </w:p>
    <w:p w14:paraId="53A2098C" w14:textId="471D1116" w:rsidR="00F462B5" w:rsidRPr="003903D8" w:rsidRDefault="00F462B5" w:rsidP="001C6DC4">
      <w:pPr>
        <w:pStyle w:val="TAMainText"/>
        <w:rPr>
          <w:lang w:val="en-GB"/>
        </w:rPr>
      </w:pPr>
      <w:r w:rsidRPr="003903D8">
        <w:rPr>
          <w:lang w:val="en-GB"/>
        </w:rPr>
        <w:t>Archer and co-workers demonstrated that the addition of poorly soluble halide salts  to liquid electrolytes produced a highly beneficial effect on lithium deposition.</w:t>
      </w:r>
      <w:r w:rsidRPr="003903D8">
        <w:rPr>
          <w:lang w:val="en-GB"/>
        </w:rPr>
        <w:fldChar w:fldCharType="begin" w:fldLock="1"/>
      </w:r>
      <w:r w:rsidR="00DB675A" w:rsidRPr="003903D8">
        <w:rPr>
          <w:lang w:val="en-GB"/>
        </w:rPr>
        <w:instrText>ADDIN CSL_CITATION {"citationItems":[{"id":"ITEM-1","itemData":{"DOI":"10.1038/nmat4041","ISSN":"14764660","PMID":"25108613","abstract":"Rechargeable lithium, sodium and aluminium metal-based batteries are among the most versatile platforms for high-energy, cost-effective electrochemical energy storage. Non-uniform metal deposition and dendrite formation on the negative electrode during repeated cycles of charge and discharge are major hurdles to commercialization of energy-storage devices based on each of these chemistries. A long-held view is that unstable electrodeposition is a consequence of inherent characteristics of these metals and their inability to form uniform electrodeposits on surfaces with inevitable defects. We report on electrodeposition of lithium in simple liquid electrolytes and in nanoporous solids infused with liquid electrolytes. We find that simple liquid electrolytes reinforced with halogenated salt blends exhibit stable long-term cycling at room temperature, often with no signs of deposition instabilities over hundreds of cycles of charge and discharge and thousands of operating hours. We rationalize these observations with the help of surface energy data for the electrolyte/lithium interface and impedance analysis of the interface during different stages of cell operation. Our findings provide support for an important recent theoretical prediction that the surface mobility of lithium is significantly enhanced in the presence of lithium halide salts. Our results also show that a high electrolyte modulus is unnecessary for stable electrodeposition of lithium.","author":[{"dropping-particle":"","family":"Lu","given":"Yingying","non-dropping-particle":"","parse-names":false,"suffix":""},{"dropping-particle":"","family":"Tu","given":"Zhengyuan","non-dropping-particle":"","parse-names":false,"suffix":""},{"dropping-particle":"","family":"Archer","given":"Lynden A.","non-dropping-particle":"","parse-names":false,"suffix":""}],"container-title":"Nature Materials","id":"ITEM-1","issue":"10","issued":{"date-parts":[["2014","10","1"]]},"page":"961-969","publisher":"Nature Publishing Group","title":"Stable lithium electrodeposition in liquid and nanoporous solid electrolytes","type":"article-journal","volume":"13"},"uris":["http://www.mendeley.com/documents/?uuid=466aa606-073f-3e7e-82f7-4c61dc4ff847"]}],"mendeley":{"formattedCitation":"&lt;sup&gt;35&lt;/sup&gt;","plainTextFormattedCitation":"35","previouslyFormattedCitation":"&lt;sup&gt;35&lt;/sup&gt;"},"properties":{"noteIndex":0},"schema":"https://github.com/citation-style-language/schema/raw/master/csl-citation.json"}</w:instrText>
      </w:r>
      <w:r w:rsidRPr="003903D8">
        <w:rPr>
          <w:vertAlign w:val="superscript"/>
          <w:lang w:val="en-GB"/>
        </w:rPr>
        <w:fldChar w:fldCharType="separate"/>
      </w:r>
      <w:r w:rsidR="006564ED" w:rsidRPr="003903D8">
        <w:rPr>
          <w:noProof/>
          <w:vertAlign w:val="superscript"/>
          <w:lang w:val="en-GB"/>
        </w:rPr>
        <w:t>35</w:t>
      </w:r>
      <w:r w:rsidRPr="003903D8">
        <w:rPr>
          <w:lang w:val="en-GB"/>
        </w:rPr>
        <w:fldChar w:fldCharType="end"/>
      </w:r>
      <w:r w:rsidRPr="003903D8">
        <w:rPr>
          <w:lang w:val="en-GB"/>
        </w:rPr>
        <w:t xml:space="preserve"> By using salt-reinforced liquid electrolytes, made by blending a poorly soluble halide salt (such a LiF) in a liquid electrolyte, they obtained smooth and dendrite-free lithium deposition, with high Coulombic efficiency. It was found that the surface of the lithium metal electrodes cycled in LiF-reinforced liquid electrolyte was LiF-rich, and the improved lithium efficiency was attributed to an enhanced Li</w:t>
      </w:r>
      <w:r w:rsidRPr="003903D8">
        <w:rPr>
          <w:vertAlign w:val="superscript"/>
          <w:lang w:val="en-GB"/>
        </w:rPr>
        <w:t>+</w:t>
      </w:r>
      <w:r w:rsidRPr="003903D8">
        <w:rPr>
          <w:lang w:val="en-GB"/>
        </w:rPr>
        <w:t xml:space="preserve"> interfacial transport at the lithium metal-electrolyte interphase.  Based on these findings, we tested the impedance response of the Ohara-</w:t>
      </w:r>
      <w:r w:rsidRPr="003903D8">
        <w:rPr>
          <w:bCs/>
        </w:rPr>
        <w:t xml:space="preserve"> LATGP </w:t>
      </w:r>
      <w:r w:rsidRPr="003903D8">
        <w:rPr>
          <w:lang w:val="en-GB"/>
        </w:rPr>
        <w:t>solid electrolyte in salt-reinforced electrolytes made by blending LiF with our baseline electrolyte with LiTFSI in DOL:</w:t>
      </w:r>
      <w:r w:rsidR="00F242DF" w:rsidRPr="003903D8">
        <w:rPr>
          <w:lang w:val="en-GB"/>
        </w:rPr>
        <w:t>DME (Figure 6e). T</w:t>
      </w:r>
      <w:r w:rsidRPr="003903D8">
        <w:rPr>
          <w:lang w:val="en-GB"/>
        </w:rPr>
        <w:t xml:space="preserve">he magnitude of the semicircle associated with the solid-liquid electrolyte interphase does not decrease with the salt-reinforced electrolyte, thus showing that </w:t>
      </w:r>
      <w:r w:rsidR="009822BF" w:rsidRPr="003903D8">
        <w:rPr>
          <w:lang w:val="en-GB"/>
        </w:rPr>
        <w:t>ion</w:t>
      </w:r>
      <w:r w:rsidRPr="003903D8">
        <w:rPr>
          <w:lang w:val="en-GB"/>
        </w:rPr>
        <w:t xml:space="preserve"> transport at the solid-liquid electrolyte i</w:t>
      </w:r>
      <w:r w:rsidR="009822BF" w:rsidRPr="003903D8">
        <w:rPr>
          <w:lang w:val="en-GB"/>
        </w:rPr>
        <w:t>nterphase is not</w:t>
      </w:r>
      <w:r w:rsidRPr="003903D8">
        <w:rPr>
          <w:lang w:val="en-GB"/>
        </w:rPr>
        <w:t xml:space="preserve"> speeded up</w:t>
      </w:r>
      <w:r w:rsidR="00F242DF" w:rsidRPr="003903D8">
        <w:rPr>
          <w:lang w:val="en-GB"/>
        </w:rPr>
        <w:t xml:space="preserve"> with salt-reinforced electrolytes</w:t>
      </w:r>
      <w:r w:rsidRPr="003903D8">
        <w:rPr>
          <w:lang w:val="en-GB"/>
        </w:rPr>
        <w:t xml:space="preserve">.  </w:t>
      </w:r>
    </w:p>
    <w:p w14:paraId="36CB1FC7" w14:textId="77777777" w:rsidR="008E520B" w:rsidRPr="003903D8" w:rsidRDefault="008E520B">
      <w:pPr>
        <w:pStyle w:val="TAMainText"/>
        <w:spacing w:before="240"/>
        <w:ind w:firstLine="0"/>
        <w:rPr>
          <w:lang w:val="en-GB"/>
        </w:rPr>
        <w:sectPr w:rsidR="008E520B" w:rsidRPr="003903D8" w:rsidSect="000B5610">
          <w:type w:val="continuous"/>
          <w:pgSz w:w="12240" w:h="15840"/>
          <w:pgMar w:top="1440" w:right="1440" w:bottom="1440" w:left="1440" w:header="0" w:footer="0" w:gutter="0"/>
          <w:cols w:space="475"/>
          <w:docGrid w:linePitch="326"/>
        </w:sectPr>
      </w:pPr>
    </w:p>
    <w:p w14:paraId="7E6012D7" w14:textId="77777777" w:rsidR="00F462B5" w:rsidRPr="003903D8" w:rsidRDefault="00F462B5" w:rsidP="00547D13">
      <w:pPr>
        <w:pStyle w:val="TAMainText"/>
        <w:spacing w:before="240"/>
        <w:ind w:firstLine="0"/>
      </w:pPr>
      <w:r w:rsidRPr="003903D8">
        <w:t>3.6 Analysis of temperature effects</w:t>
      </w:r>
    </w:p>
    <w:p w14:paraId="46BFCD9F" w14:textId="1DA781CA" w:rsidR="00F462B5" w:rsidRPr="003903D8" w:rsidRDefault="00F462B5" w:rsidP="00F462B5">
      <w:pPr>
        <w:pStyle w:val="TAMainText"/>
      </w:pPr>
      <w:r w:rsidRPr="003903D8">
        <w:t xml:space="preserve">Further understanding into the process of </w:t>
      </w:r>
      <w:r w:rsidR="002D73B9" w:rsidRPr="003903D8">
        <w:t xml:space="preserve">ion transfer </w:t>
      </w:r>
      <w:r w:rsidRPr="003903D8">
        <w:t xml:space="preserve">at the solid-liquid electrolyte interphase </w:t>
      </w:r>
      <w:r w:rsidR="00F242DF" w:rsidRPr="003903D8">
        <w:t>was</w:t>
      </w:r>
      <w:r w:rsidRPr="003903D8">
        <w:t xml:space="preserve"> obtained by analyzing the impedance results as a fun</w:t>
      </w:r>
      <w:r w:rsidR="009B4293" w:rsidRPr="003903D8">
        <w:t>ction of temperature. Figure S12</w:t>
      </w:r>
      <w:r w:rsidRPr="003903D8">
        <w:t xml:space="preserve"> shows the impedance results of the </w:t>
      </w:r>
      <w:r w:rsidRPr="003903D8">
        <w:rPr>
          <w:lang w:val="en-GB"/>
        </w:rPr>
        <w:t>Ohara-</w:t>
      </w:r>
      <w:r w:rsidRPr="003903D8">
        <w:rPr>
          <w:bCs/>
        </w:rPr>
        <w:t xml:space="preserve"> LATGP </w:t>
      </w:r>
      <w:r w:rsidRPr="003903D8">
        <w:rPr>
          <w:lang w:val="en-GB"/>
        </w:rPr>
        <w:t>solid electrolyte</w:t>
      </w:r>
      <w:r w:rsidRPr="003903D8">
        <w:t xml:space="preserve"> in different liquid electrolytes as a function of the temperature. By fitting the data to the equivalent circuit shown in Figure 2, we evaluated the total resistance of solid electrolyte, </w:t>
      </w:r>
      <w:r w:rsidRPr="003903D8">
        <w:rPr>
          <w:i/>
        </w:rPr>
        <w:t>R</w:t>
      </w:r>
      <w:r w:rsidRPr="003903D8">
        <w:rPr>
          <w:vertAlign w:val="subscript"/>
        </w:rPr>
        <w:t>SE</w:t>
      </w:r>
      <w:r w:rsidRPr="003903D8">
        <w:t xml:space="preserve"> (which is the sum of the grain and grain boundary resistances) and the resistance of the solid-liquid electrolyte interphase, </w:t>
      </w:r>
      <w:r w:rsidRPr="003903D8">
        <w:rPr>
          <w:i/>
        </w:rPr>
        <w:t>R</w:t>
      </w:r>
      <w:r w:rsidR="007C08B9" w:rsidRPr="003903D8">
        <w:rPr>
          <w:vertAlign w:val="subscript"/>
        </w:rPr>
        <w:t>SLEI</w:t>
      </w:r>
      <w:r w:rsidRPr="003903D8">
        <w:t xml:space="preserve">. Additional measurements with the 4-point impedance cells filled with liquid electrolyte only </w:t>
      </w:r>
      <w:r w:rsidRPr="003903D8">
        <w:lastRenderedPageBreak/>
        <w:t xml:space="preserve">(without the solid electrolyte) were carried out to obtain the liquid electrolyte resistance, </w:t>
      </w:r>
      <w:r w:rsidRPr="003903D8">
        <w:rPr>
          <w:i/>
        </w:rPr>
        <w:t>R</w:t>
      </w:r>
      <w:r w:rsidRPr="003903D8">
        <w:rPr>
          <w:vertAlign w:val="subscript"/>
        </w:rPr>
        <w:t>LE</w:t>
      </w:r>
      <w:r w:rsidR="009B4293" w:rsidRPr="003903D8">
        <w:t xml:space="preserve"> (Figure S13</w:t>
      </w:r>
      <w:r w:rsidRPr="003903D8">
        <w:t xml:space="preserve">). </w:t>
      </w:r>
    </w:p>
    <w:p w14:paraId="47402EFE" w14:textId="529B64AB" w:rsidR="00F462B5" w:rsidRPr="003903D8" w:rsidRDefault="00F462B5" w:rsidP="001C6DC4">
      <w:pPr>
        <w:pStyle w:val="TAMainText"/>
      </w:pPr>
      <w:r w:rsidRPr="003903D8">
        <w:t>Following previous work by Janek and coworkers,</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w:t>
      </w:r>
      <w:r w:rsidRPr="003903D8">
        <w:fldChar w:fldCharType="end"/>
      </w:r>
      <w:r w:rsidRPr="003903D8">
        <w:t xml:space="preserve"> a simple Arrhenius equation was used to analyze the effect of temperature on the liquid electrolyte resistance:</w:t>
      </w:r>
    </w:p>
    <w:p w14:paraId="0457A523" w14:textId="3B26F895" w:rsidR="00F462B5" w:rsidRPr="003903D8" w:rsidRDefault="00026397" w:rsidP="00F462B5">
      <w:pPr>
        <w:pStyle w:val="TAMainText"/>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 xml:space="preserve">=A </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kT</m:t>
                </m:r>
              </m:den>
            </m:f>
          </m:e>
        </m:d>
      </m:oMath>
      <w:r w:rsidR="00F462B5" w:rsidRPr="003903D8">
        <w:rPr>
          <w:rFonts w:eastAsiaTheme="minorEastAsia"/>
        </w:rPr>
        <w:tab/>
      </w:r>
      <w:r w:rsidR="00F462B5"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t>(Eq.1)</w:t>
      </w:r>
      <w:r w:rsidR="00F462B5" w:rsidRPr="003903D8">
        <w:rPr>
          <w:rFonts w:eastAsiaTheme="minorEastAsia"/>
        </w:rPr>
        <w:tab/>
      </w:r>
    </w:p>
    <w:p w14:paraId="3166E18B" w14:textId="77777777" w:rsidR="00F462B5" w:rsidRPr="003903D8" w:rsidRDefault="00F462B5" w:rsidP="008744E3">
      <w:pPr>
        <w:pStyle w:val="TAMainText"/>
        <w:ind w:firstLine="0"/>
        <w:rPr>
          <w:rFonts w:eastAsiaTheme="minorEastAsia"/>
        </w:rPr>
      </w:pPr>
      <w:r w:rsidRPr="003903D8">
        <w:rPr>
          <w:rFonts w:eastAsiaTheme="minorEastAsia"/>
        </w:rPr>
        <w:t xml:space="preserve">where </w:t>
      </w:r>
      <w:r w:rsidRPr="003903D8">
        <w:rPr>
          <w:rFonts w:eastAsiaTheme="minorEastAsia"/>
          <w:i/>
        </w:rPr>
        <w:t>R</w:t>
      </w:r>
      <w:r w:rsidRPr="003903D8">
        <w:rPr>
          <w:rFonts w:eastAsiaTheme="minorEastAsia"/>
        </w:rPr>
        <w:t xml:space="preserve"> is the resistance, </w:t>
      </w:r>
      <w:r w:rsidRPr="003903D8">
        <w:rPr>
          <w:rFonts w:eastAsiaTheme="minorEastAsia"/>
          <w:i/>
        </w:rPr>
        <w:t>A</w:t>
      </w:r>
      <w:r w:rsidRPr="003903D8">
        <w:rPr>
          <w:rFonts w:eastAsiaTheme="minorEastAsia"/>
        </w:rPr>
        <w:t xml:space="preserve"> is a constant and </w:t>
      </w:r>
      <w:r w:rsidRPr="003903D8">
        <w:rPr>
          <w:rFonts w:eastAsiaTheme="minorEastAsia"/>
          <w:i/>
        </w:rPr>
        <w:t>E</w:t>
      </w:r>
      <w:r w:rsidRPr="003903D8">
        <w:rPr>
          <w:rFonts w:eastAsiaTheme="minorEastAsia"/>
          <w:i/>
          <w:vertAlign w:val="subscript"/>
        </w:rPr>
        <w:t>a</w:t>
      </w:r>
      <w:r w:rsidRPr="003903D8">
        <w:rPr>
          <w:rFonts w:eastAsiaTheme="minorEastAsia"/>
        </w:rPr>
        <w:t xml:space="preserve"> is the activation energy, whereas for the solid electrolyte and the solid-liquid electrolyte interphase resistances, a temperature dependent pre-exponential factor was considered:</w:t>
      </w:r>
    </w:p>
    <w:p w14:paraId="52E76351" w14:textId="1D50446F" w:rsidR="00F462B5" w:rsidRPr="003903D8" w:rsidRDefault="00026397" w:rsidP="00F462B5">
      <w:pPr>
        <w:pStyle w:val="TAMainText"/>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T</m:t>
            </m:r>
          </m:den>
        </m:f>
        <m:r>
          <w:rPr>
            <w:rFonts w:ascii="Cambria Math" w:hAnsi="Cambria Math"/>
          </w:rPr>
          <m:t xml:space="preserve"> </m:t>
        </m:r>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kT</m:t>
                </m:r>
              </m:den>
            </m:f>
          </m:e>
        </m:d>
      </m:oMath>
      <w:r w:rsidR="00F462B5"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r>
      <w:r w:rsidR="00B26BB6" w:rsidRPr="003903D8">
        <w:rPr>
          <w:rFonts w:eastAsiaTheme="minorEastAsia"/>
        </w:rPr>
        <w:tab/>
        <w:t>(Eq.2)</w:t>
      </w:r>
    </w:p>
    <w:p w14:paraId="11DA01C1" w14:textId="3A152115" w:rsidR="00F462B5" w:rsidRPr="003903D8" w:rsidRDefault="00F462B5" w:rsidP="008744E3">
      <w:pPr>
        <w:pStyle w:val="TAMainText"/>
        <w:ind w:firstLine="0"/>
        <w:rPr>
          <w:rFonts w:eastAsiaTheme="minorEastAsia"/>
        </w:rPr>
      </w:pPr>
      <w:r w:rsidRPr="003903D8">
        <w:rPr>
          <w:rFonts w:eastAsiaTheme="minorEastAsia"/>
        </w:rPr>
        <w:t xml:space="preserve">where </w:t>
      </w:r>
      <w:r w:rsidRPr="003903D8">
        <w:rPr>
          <w:rFonts w:eastAsiaTheme="minorEastAsia"/>
          <w:i/>
        </w:rPr>
        <w:t>B</w:t>
      </w:r>
      <w:r w:rsidRPr="003903D8">
        <w:rPr>
          <w:rFonts w:eastAsiaTheme="minorEastAsia"/>
        </w:rPr>
        <w:t xml:space="preserve"> is a constant.  The associated Arrhenius plots are shown in figures 7a,b,c and the activation energies, </w:t>
      </w:r>
      <w:r w:rsidRPr="003903D8">
        <w:rPr>
          <w:rFonts w:eastAsiaTheme="minorEastAsia"/>
          <w:i/>
        </w:rPr>
        <w:t>E</w:t>
      </w:r>
      <w:r w:rsidRPr="003903D8">
        <w:rPr>
          <w:rFonts w:eastAsiaTheme="minorEastAsia"/>
          <w:i/>
          <w:vertAlign w:val="subscript"/>
        </w:rPr>
        <w:t>a</w:t>
      </w:r>
      <w:r w:rsidRPr="003903D8">
        <w:rPr>
          <w:rFonts w:eastAsiaTheme="minorEastAsia"/>
        </w:rPr>
        <w:t>, were o</w:t>
      </w:r>
      <w:r w:rsidR="00E129F1" w:rsidRPr="003903D8">
        <w:rPr>
          <w:rFonts w:eastAsiaTheme="minorEastAsia"/>
        </w:rPr>
        <w:t xml:space="preserve">btained from the slopes of the </w:t>
      </w:r>
      <w:r w:rsidR="00AA7D10" w:rsidRPr="003903D8">
        <w:rPr>
          <w:rFonts w:eastAsiaTheme="minorEastAsia"/>
        </w:rPr>
        <w:t>Arrhenius</w:t>
      </w:r>
      <w:r w:rsidRPr="003903D8">
        <w:rPr>
          <w:rFonts w:eastAsiaTheme="minorEastAsia"/>
        </w:rPr>
        <w:t xml:space="preserve"> plots and </w:t>
      </w:r>
      <w:r w:rsidR="00E129F1" w:rsidRPr="003903D8">
        <w:rPr>
          <w:rFonts w:eastAsiaTheme="minorEastAsia"/>
        </w:rPr>
        <w:t xml:space="preserve">are </w:t>
      </w:r>
      <w:r w:rsidRPr="003903D8">
        <w:rPr>
          <w:rFonts w:eastAsiaTheme="minorEastAsia"/>
        </w:rPr>
        <w:t xml:space="preserve">shown in figure 7d. </w:t>
      </w:r>
    </w:p>
    <w:p w14:paraId="73820F18" w14:textId="5D16D3C2" w:rsidR="00F462B5" w:rsidRPr="003903D8" w:rsidRDefault="00F462B5" w:rsidP="001C6DC4">
      <w:pPr>
        <w:pStyle w:val="TAMainText"/>
        <w:rPr>
          <w:rFonts w:eastAsiaTheme="minorEastAsia"/>
        </w:rPr>
      </w:pPr>
      <w:r w:rsidRPr="003903D8">
        <w:rPr>
          <w:rFonts w:eastAsiaTheme="minorEastAsia"/>
        </w:rPr>
        <w:t xml:space="preserve">It is seen from figure 7d that the activation energy associated with the </w:t>
      </w:r>
      <w:r w:rsidRPr="003903D8">
        <w:rPr>
          <w:lang w:val="en-GB"/>
        </w:rPr>
        <w:t>Ohara-</w:t>
      </w:r>
      <w:r w:rsidRPr="003903D8">
        <w:rPr>
          <w:bCs/>
        </w:rPr>
        <w:t xml:space="preserve"> LATGP </w:t>
      </w:r>
      <w:r w:rsidRPr="003903D8">
        <w:rPr>
          <w:rFonts w:eastAsiaTheme="minorEastAsia"/>
        </w:rPr>
        <w:t xml:space="preserve">solid electrolyte resistance, </w:t>
      </w:r>
      <w:r w:rsidRPr="003903D8">
        <w:rPr>
          <w:rFonts w:eastAsiaTheme="minorEastAsia"/>
          <w:i/>
        </w:rPr>
        <w:t>R</w:t>
      </w:r>
      <w:r w:rsidRPr="003903D8">
        <w:rPr>
          <w:rFonts w:eastAsiaTheme="minorEastAsia"/>
          <w:vertAlign w:val="subscript"/>
        </w:rPr>
        <w:t>SE</w:t>
      </w:r>
      <w:r w:rsidRPr="003903D8">
        <w:rPr>
          <w:rFonts w:eastAsiaTheme="minorEastAsia"/>
        </w:rPr>
        <w:t>, is found to be 290±12 meV, and independent of the Li</w:t>
      </w:r>
      <w:r w:rsidRPr="003903D8">
        <w:rPr>
          <w:rFonts w:eastAsiaTheme="minorEastAsia"/>
          <w:vertAlign w:val="superscript"/>
        </w:rPr>
        <w:t>+</w:t>
      </w:r>
      <w:r w:rsidRPr="003903D8">
        <w:rPr>
          <w:rFonts w:eastAsiaTheme="minorEastAsia"/>
        </w:rPr>
        <w:t xml:space="preserve"> concentration or water concentration in the liquid electrolyte, as expected. In previous work by Janek and coworkers, the activation energies associated with Li</w:t>
      </w:r>
      <w:r w:rsidRPr="003903D8">
        <w:rPr>
          <w:rFonts w:eastAsiaTheme="minorEastAsia"/>
          <w:vertAlign w:val="superscript"/>
        </w:rPr>
        <w:t>+</w:t>
      </w:r>
      <w:r w:rsidRPr="003903D8">
        <w:rPr>
          <w:rFonts w:eastAsiaTheme="minorEastAsia"/>
        </w:rPr>
        <w:t xml:space="preserve"> transport in the grains and grain boundaries of the </w:t>
      </w:r>
      <w:r w:rsidRPr="003903D8">
        <w:rPr>
          <w:lang w:val="en-GB"/>
        </w:rPr>
        <w:t>Ohara-</w:t>
      </w:r>
      <w:r w:rsidRPr="003903D8">
        <w:rPr>
          <w:bCs/>
        </w:rPr>
        <w:t xml:space="preserve"> LATGP </w:t>
      </w:r>
      <w:r w:rsidRPr="003903D8">
        <w:rPr>
          <w:rFonts w:eastAsiaTheme="minorEastAsia"/>
        </w:rPr>
        <w:t>solid electrolyte were found to be  (312 ± 9) and (406 ± 6) meV, in good agreement with the present findings.</w:t>
      </w:r>
      <w:r w:rsidRPr="003903D8">
        <w:rPr>
          <w:rFonts w:eastAsiaTheme="minorEastAsia"/>
        </w:rPr>
        <w:fldChar w:fldCharType="begin" w:fldLock="1"/>
      </w:r>
      <w:r w:rsidR="00F7036C" w:rsidRPr="003903D8">
        <w:rPr>
          <w:rFonts w:eastAsiaTheme="minorEastAsia"/>
        </w:rPr>
        <w:instrText>ADDIN CSL_CITATION {"citationItems":[{"id":"ITEM-1","itemData":{"DOI":"10.1002/admi.202000380","ISSN":"2196-7350","abstract":"Most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Interfaces","id":"ITEM-1","issue":"19","issued":{"date-parts":[["2020","10","18"]]},"page":"2000380","publisher":"Wiley-VCH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22&lt;/sup&gt;","plainTextFormattedCitation":"22","previouslyFormattedCitation":"&lt;sup&gt;22&lt;/sup&gt;"},"properties":{"noteIndex":0},"schema":"https://github.com/citation-style-language/schema/raw/master/csl-citation.json"}</w:instrText>
      </w:r>
      <w:r w:rsidRPr="003903D8">
        <w:rPr>
          <w:rFonts w:eastAsiaTheme="minorEastAsia"/>
          <w:vertAlign w:val="superscript"/>
        </w:rPr>
        <w:fldChar w:fldCharType="separate"/>
      </w:r>
      <w:r w:rsidR="00F7036C" w:rsidRPr="003903D8">
        <w:rPr>
          <w:rFonts w:eastAsiaTheme="minorEastAsia"/>
          <w:noProof/>
          <w:vertAlign w:val="superscript"/>
        </w:rPr>
        <w:t>22</w:t>
      </w:r>
      <w:r w:rsidRPr="003903D8">
        <w:rPr>
          <w:rFonts w:eastAsiaTheme="minorEastAsia"/>
        </w:rPr>
        <w:fldChar w:fldCharType="end"/>
      </w:r>
    </w:p>
    <w:p w14:paraId="5F89FE95" w14:textId="1DC5AACC" w:rsidR="00F462B5" w:rsidRPr="003903D8" w:rsidRDefault="00F462B5" w:rsidP="001C6DC4">
      <w:pPr>
        <w:pStyle w:val="TAMainText"/>
        <w:rPr>
          <w:rFonts w:eastAsiaTheme="minorEastAsia"/>
        </w:rPr>
      </w:pPr>
      <w:r w:rsidRPr="003903D8">
        <w:rPr>
          <w:rFonts w:eastAsiaTheme="minorEastAsia"/>
        </w:rPr>
        <w:t xml:space="preserve">Figure 7d also shows that the activation energy associated with the solid-liquid electrolyte interphase resistance, </w:t>
      </w:r>
      <w:r w:rsidRPr="003903D8">
        <w:rPr>
          <w:rFonts w:eastAsiaTheme="minorEastAsia"/>
          <w:i/>
        </w:rPr>
        <w:t>R</w:t>
      </w:r>
      <w:r w:rsidR="007C08B9" w:rsidRPr="003903D8">
        <w:rPr>
          <w:rFonts w:eastAsiaTheme="minorEastAsia"/>
          <w:vertAlign w:val="subscript"/>
        </w:rPr>
        <w:t>SLEI</w:t>
      </w:r>
      <w:r w:rsidRPr="003903D8">
        <w:rPr>
          <w:rFonts w:eastAsiaTheme="minorEastAsia"/>
        </w:rPr>
        <w:t>, is 605±25 meV for the dry liquid electrolyte, whereas for the wet electrolyte with 0.4</w:t>
      </w:r>
      <w:r w:rsidR="00B26BB6" w:rsidRPr="003903D8">
        <w:rPr>
          <w:rFonts w:eastAsiaTheme="minorEastAsia"/>
        </w:rPr>
        <w:t xml:space="preserve"> </w:t>
      </w:r>
      <w:r w:rsidR="00E129F1" w:rsidRPr="003903D8">
        <w:rPr>
          <w:rFonts w:eastAsiaTheme="minorEastAsia"/>
        </w:rPr>
        <w:t>vol</w:t>
      </w:r>
      <w:r w:rsidRPr="003903D8">
        <w:rPr>
          <w:rFonts w:eastAsiaTheme="minorEastAsia"/>
        </w:rPr>
        <w:t xml:space="preserve">% water it is close to 475±24 meV.  The fact that the activation energy of the solid-liquid electrolyte interphase resistance is higher than that of the solid electrolyte resistance, is in agreement with the previous findings by Janek and coworkers using a LAGP </w:t>
      </w:r>
      <w:r w:rsidRPr="003903D8">
        <w:rPr>
          <w:rFonts w:eastAsiaTheme="minorEastAsia"/>
        </w:rPr>
        <w:lastRenderedPageBreak/>
        <w:t>solid electrolyte in 1 M LiTFSI in DOL:DME liquid electrolyte, where the activation energies of the grain and intergrain conduction in the solid electrolyte were found to be (380 ±5) and (395 ±6) meV whereas for the soli</w:t>
      </w:r>
      <w:r w:rsidR="00B26BB6" w:rsidRPr="003903D8">
        <w:rPr>
          <w:rFonts w:eastAsiaTheme="minorEastAsia"/>
        </w:rPr>
        <w:t>d-liquid electrolyte interphase</w:t>
      </w:r>
      <w:r w:rsidRPr="003903D8">
        <w:rPr>
          <w:rFonts w:eastAsiaTheme="minorEastAsia"/>
        </w:rPr>
        <w:t xml:space="preserve"> </w:t>
      </w:r>
      <w:r w:rsidR="00B26BB6" w:rsidRPr="003903D8">
        <w:rPr>
          <w:rFonts w:eastAsiaTheme="minorEastAsia"/>
        </w:rPr>
        <w:t xml:space="preserve">conduction it </w:t>
      </w:r>
      <w:r w:rsidRPr="003903D8">
        <w:rPr>
          <w:rFonts w:eastAsiaTheme="minorEastAsia"/>
        </w:rPr>
        <w:t>was (440 ±11) meV.</w:t>
      </w:r>
      <w:r w:rsidRPr="003903D8">
        <w:rPr>
          <w:rFonts w:eastAsiaTheme="minorEastAsia"/>
        </w:rPr>
        <w:fldChar w:fldCharType="begin" w:fldLock="1"/>
      </w:r>
      <w:r w:rsidR="00F7036C" w:rsidRPr="003903D8">
        <w:rPr>
          <w:rFonts w:eastAsiaTheme="minorEastAsia"/>
        </w:rPr>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rPr>
          <w:rFonts w:eastAsiaTheme="minorEastAsia"/>
          <w:vertAlign w:val="superscript"/>
        </w:rPr>
        <w:fldChar w:fldCharType="separate"/>
      </w:r>
      <w:r w:rsidR="00F7036C" w:rsidRPr="003903D8">
        <w:rPr>
          <w:rFonts w:eastAsiaTheme="minorEastAsia"/>
          <w:noProof/>
          <w:vertAlign w:val="superscript"/>
        </w:rPr>
        <w:t>11</w:t>
      </w:r>
      <w:r w:rsidRPr="003903D8">
        <w:rPr>
          <w:rFonts w:eastAsiaTheme="minorEastAsia"/>
        </w:rPr>
        <w:fldChar w:fldCharType="end"/>
      </w:r>
      <w:r w:rsidRPr="003903D8">
        <w:rPr>
          <w:rFonts w:eastAsiaTheme="minorEastAsia"/>
        </w:rPr>
        <w:t xml:space="preserve"> In addition, the value of activation energy of solid-liquid electrolyte resistance in the dry LiTFSI in DOL:DME electrolyte, 605±25 meV,  is comparable with the values of 0.594 eV (or 57.3 kJ mol</w:t>
      </w:r>
      <w:r w:rsidRPr="003903D8">
        <w:rPr>
          <w:rFonts w:eastAsiaTheme="minorEastAsia"/>
          <w:vertAlign w:val="superscript"/>
        </w:rPr>
        <w:t>-1</w:t>
      </w:r>
      <w:r w:rsidRPr="003903D8">
        <w:rPr>
          <w:rFonts w:eastAsiaTheme="minorEastAsia"/>
        </w:rPr>
        <w:t>),  0.724 eV (or 56.2 kJ mol</w:t>
      </w:r>
      <w:r w:rsidRPr="003903D8">
        <w:rPr>
          <w:rFonts w:eastAsiaTheme="minorEastAsia"/>
          <w:vertAlign w:val="superscript"/>
        </w:rPr>
        <w:t>-1</w:t>
      </w:r>
      <w:r w:rsidRPr="003903D8">
        <w:rPr>
          <w:rFonts w:eastAsiaTheme="minorEastAsia"/>
        </w:rPr>
        <w:t>) and 0.326 eV (or 31.5 kJ mol</w:t>
      </w:r>
      <w:r w:rsidRPr="003903D8">
        <w:rPr>
          <w:rFonts w:eastAsiaTheme="minorEastAsia"/>
          <w:vertAlign w:val="superscript"/>
        </w:rPr>
        <w:t>-1</w:t>
      </w:r>
      <w:r w:rsidRPr="003903D8">
        <w:rPr>
          <w:rFonts w:eastAsiaTheme="minorEastAsia"/>
        </w:rPr>
        <w:t xml:space="preserve">) reported by Abe et al. for the interphase between the </w:t>
      </w:r>
      <w:r w:rsidRPr="003903D8">
        <w:rPr>
          <w:lang w:val="en-GB"/>
        </w:rPr>
        <w:t>Ohara-</w:t>
      </w:r>
      <w:r w:rsidRPr="003903D8">
        <w:rPr>
          <w:bCs/>
        </w:rPr>
        <w:t xml:space="preserve"> LATGP </w:t>
      </w:r>
      <w:r w:rsidRPr="003903D8">
        <w:rPr>
          <w:rFonts w:eastAsiaTheme="minorEastAsia"/>
        </w:rPr>
        <w:t>solid electrolyte and liquid electrolytes made with 1 M LiCF</w:t>
      </w:r>
      <w:r w:rsidRPr="003903D8">
        <w:rPr>
          <w:rFonts w:eastAsiaTheme="minorEastAsia"/>
          <w:vertAlign w:val="subscript"/>
        </w:rPr>
        <w:t>3</w:t>
      </w:r>
      <w:r w:rsidRPr="003903D8">
        <w:rPr>
          <w:rFonts w:eastAsiaTheme="minorEastAsia"/>
        </w:rPr>
        <w:t>SO</w:t>
      </w:r>
      <w:r w:rsidRPr="003903D8">
        <w:rPr>
          <w:rFonts w:eastAsiaTheme="minorEastAsia"/>
          <w:vertAlign w:val="subscript"/>
        </w:rPr>
        <w:t>3</w:t>
      </w:r>
      <w:r w:rsidRPr="003903D8">
        <w:rPr>
          <w:rFonts w:eastAsiaTheme="minorEastAsia"/>
        </w:rPr>
        <w:t xml:space="preserve"> in PC, DMSO and FEC, respectively.</w:t>
      </w:r>
      <w:r w:rsidRPr="003903D8">
        <w:rPr>
          <w:rFonts w:eastAsiaTheme="minorEastAsia"/>
        </w:rPr>
        <w:fldChar w:fldCharType="begin" w:fldLock="1"/>
      </w:r>
      <w:r w:rsidR="00F7036C" w:rsidRPr="003903D8">
        <w:rPr>
          <w:rFonts w:eastAsiaTheme="minorEastAsia"/>
        </w:rPr>
        <w:instrText>ADDIN CSL_CITATION {"citationItems":[{"id":"ITEM-1","itemData":{"DOI":"10.1149/1.2042907","ISSN":"00134651","abstract":"In this study, lithium-ion transfer through the electrode/electrolyte interface was examined using a model interface composed of a lithium-ion-conductive ceramic and liquid electrolytes to focus on lithium-ion transfer. Lithium-ion transfer resistances at the interface and their activation energies were evaluated by impedance spectroscopy. The activation energies were quite large and consistent with the interaction between lithium-ion and solvents in an electrolyte as determined by a theoretical calculation. (c) 2005 The Electrochemical Society.","author":[{"dropping-particle":"","family":"Abe","given":"Takeshi","non-dropping-particle":"","parse-names":false,"suffix":""},{"dropping-particle":"","family":"Sagane","given":"Fumihiro","non-dropping-particle":"","parse-names":false,"suffix":""},{"dropping-particle":"","family":"Ohtsuka","given":"Masahiro","non-dropping-particle":"","parse-names":false,"suffix":""},{"dropping-particle":"","family":"Iriyama","given":"Yasutoshi","non-dropping-particle":"","parse-names":false,"suffix":""},{"dropping-particle":"","family":"Ogumi","given":"Zempachi","non-dropping-particle":"","parse-names":false,"suffix":""}],"container-title":"Journal of The Electrochemical Society","id":"ITEM-1","issue":"11","issued":{"date-parts":[["2005","9","21"]]},"page":"A2151","publisher":"The Electrochemical Society","title":"Lithium-Ion Transfer at the Interface Between Lithium-Ion Conductive Ceramic Electrolyte and Liquid Electrolyte-A Key to Enhancing the Rate Capability of Lithium-Ion Batteries","type":"article-journal","volume":"152"},"uris":["http://www.mendeley.com/documents/?uuid=7aa66671-6cd1-384a-b9f7-4c5f84eb44ca"]}],"mendeley":{"formattedCitation":"&lt;sup&gt;14&lt;/sup&gt;","plainTextFormattedCitation":"14","previouslyFormattedCitation":"&lt;sup&gt;14&lt;/sup&gt;"},"properties":{"noteIndex":0},"schema":"https://github.com/citation-style-language/schema/raw/master/csl-citation.json"}</w:instrText>
      </w:r>
      <w:r w:rsidRPr="003903D8">
        <w:rPr>
          <w:rFonts w:eastAsiaTheme="minorEastAsia"/>
        </w:rPr>
        <w:fldChar w:fldCharType="separate"/>
      </w:r>
      <w:r w:rsidR="00F7036C" w:rsidRPr="003903D8">
        <w:rPr>
          <w:rFonts w:eastAsiaTheme="minorEastAsia"/>
          <w:noProof/>
          <w:vertAlign w:val="superscript"/>
        </w:rPr>
        <w:t>14</w:t>
      </w:r>
      <w:r w:rsidRPr="003903D8">
        <w:rPr>
          <w:rFonts w:eastAsiaTheme="minorEastAsia"/>
        </w:rPr>
        <w:fldChar w:fldCharType="end"/>
      </w:r>
    </w:p>
    <w:p w14:paraId="4BF88580" w14:textId="6931B953" w:rsidR="00F462B5" w:rsidRPr="003903D8" w:rsidRDefault="00F462B5" w:rsidP="001C6DC4">
      <w:pPr>
        <w:pStyle w:val="TAMainText"/>
        <w:rPr>
          <w:rFonts w:eastAsiaTheme="minorEastAsia"/>
        </w:rPr>
      </w:pPr>
      <w:r w:rsidRPr="003903D8">
        <w:rPr>
          <w:rFonts w:eastAsiaTheme="minorEastAsia"/>
        </w:rPr>
        <w:t xml:space="preserve">Finally, figure 7d shows that the activation energy of the liquid electrolyte resistance is much smaller than that of the solid electrolyte or the solid-liquid electrolyte interphase. We found that for the 1 M LiTFSI in DOL:DME liquid electrolyte, the activation energy is 95±3 </w:t>
      </w:r>
      <w:r w:rsidR="00E54C1E" w:rsidRPr="003903D8">
        <w:rPr>
          <w:rFonts w:eastAsiaTheme="minorEastAsia"/>
        </w:rPr>
        <w:t>meV</w:t>
      </w:r>
      <w:r w:rsidRPr="003903D8">
        <w:rPr>
          <w:rFonts w:eastAsiaTheme="minorEastAsia"/>
        </w:rPr>
        <w:t>, in reasonably good agreement with the value of (65 ± 3) meV reported by Janek and coworkers.</w:t>
      </w:r>
      <w:r w:rsidRPr="003903D8">
        <w:rPr>
          <w:rFonts w:eastAsiaTheme="minorEastAsia"/>
        </w:rPr>
        <w:fldChar w:fldCharType="begin" w:fldLock="1"/>
      </w:r>
      <w:r w:rsidR="00F7036C" w:rsidRPr="003903D8">
        <w:rPr>
          <w:rFonts w:eastAsiaTheme="minorEastAsia"/>
        </w:rPr>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rPr>
          <w:rFonts w:eastAsiaTheme="minorEastAsia"/>
          <w:vertAlign w:val="superscript"/>
        </w:rPr>
        <w:fldChar w:fldCharType="separate"/>
      </w:r>
      <w:r w:rsidR="00F7036C" w:rsidRPr="003903D8">
        <w:rPr>
          <w:rFonts w:eastAsiaTheme="minorEastAsia"/>
          <w:noProof/>
          <w:vertAlign w:val="superscript"/>
        </w:rPr>
        <w:t>11</w:t>
      </w:r>
      <w:r w:rsidRPr="003903D8">
        <w:rPr>
          <w:rFonts w:eastAsiaTheme="minorEastAsia"/>
        </w:rPr>
        <w:fldChar w:fldCharType="end"/>
      </w:r>
      <w:r w:rsidRPr="003903D8">
        <w:rPr>
          <w:rFonts w:eastAsiaTheme="minorEastAsia"/>
        </w:rPr>
        <w:t xml:space="preserve"> Clearly, the activation energy of ion transport through the liquid electrolyte is much smaller than in the solid electrolyte or the solid-liquid electrolyte interphase, demonstrating that the process of ion conduction involves a different mechanism. Close inspection of figure 7d shows that the activation energy of the liquid electrolyte resistance increases slightly with the Li</w:t>
      </w:r>
      <w:r w:rsidRPr="003903D8">
        <w:rPr>
          <w:rFonts w:eastAsiaTheme="minorEastAsia"/>
          <w:vertAlign w:val="superscript"/>
        </w:rPr>
        <w:t>+</w:t>
      </w:r>
      <w:r w:rsidRPr="003903D8">
        <w:rPr>
          <w:rFonts w:eastAsiaTheme="minorEastAsia"/>
        </w:rPr>
        <w:t xml:space="preserve"> concentration, as expected with increasing ion association,</w:t>
      </w:r>
      <w:r w:rsidRPr="003903D8">
        <w:rPr>
          <w:rFonts w:eastAsiaTheme="minorEastAsia"/>
        </w:rPr>
        <w:fldChar w:fldCharType="begin" w:fldLock="1"/>
      </w:r>
      <w:r w:rsidR="00DB675A" w:rsidRPr="003903D8">
        <w:rPr>
          <w:rFonts w:eastAsiaTheme="minorEastAsia"/>
        </w:rPr>
        <w:instrText>ADDIN CSL_CITATION {"citationItems":[{"id":"ITEM-1","itemData":{"DOI":"10.1021/acsnano.7b05664","ISSN":"1936086X","PMID":"29016112","abstract":"Using molecular dynamics simulations, small-angle neutron scattering, and a variety of spectroscopic techniques, we evaluated the ion solvation and transport behaviors in aqueous electrolytes containing bis(trifluoromethanesulfonyl)imide. We discovered that, at high salt concentrations (from 10 to 21 mol/kg), a disproportion of cation solvation occurs, leading to a liquid structure of heterogeneous domains with a characteristic length scale of 1 to 2 nm. This unusual nano-heterogeneity effectively decouples cations from the Coulombic traps of anions and provides a 3D percolating lithium-water network, via which 40% of the lithium cations are liberated for fast ion transport even in concentration ranges traditionally considered too viscous. Due to such percolation networks, superconcentrated aqueous electrolytes are characterized by a high lithium-transference number (0.73), which is key to supporting an assortment of battery chemistries at high rate. The in-depth understanding of this transport mechanism establishes guiding principles to the tailored design of future superconcentrated electrolyte systems.","author":[{"dropping-particle":"","family":"Borodin","given":"Oleg","non-dropping-particle":"","parse-names":false,"suffix":""},{"dropping-particle":"","family":"Suo","given":"Liumin","non-dropping-particle":"","parse-names":false,"suffix":""},{"dropping-particle":"","family":"Gobet","given":"Mallory","non-dropping-particle":"","parse-names":false,"suffix":""},{"dropping-particle":"","family":"Ren","given":"Xiaoming","non-dropping-particle":"","parse-names":false,"suffix":""},{"dropping-particle":"","family":"Wang","given":"Fei","non-dropping-particle":"","parse-names":false,"suffix":""},{"dropping-particle":"","family":"Faraone","given":"Antonio","non-dropping-particle":"","parse-names":false,"suffix":""},{"dropping-particle":"","family":"Peng","given":"Jing","non-dropping-particle":"","parse-names":false,"suffix":""},{"dropping-particle":"","family":"Olguin","given":"Marco","non-dropping-particle":"","parse-names":false,"suffix":""},{"dropping-particle":"","family":"Schroeder","given":"Marshall","non-dropping-particle":"","parse-names":false,"suffix":""},{"dropping-particle":"","family":"Ding","given":"Michael S.","non-dropping-particle":"","parse-names":false,"suffix":""},{"dropping-particle":"","family":"Gobrogge","given":"Eric","non-dropping-particle":"","parse-names":false,"suffix":""},{"dropping-particle":"","family":"Wald Cresce","given":"Arthur","non-dropping-particle":"Von","parse-names":false,"suffix":""},{"dropping-particle":"","family":"Munoz","given":"Stephen","non-dropping-particle":"","parse-names":false,"suffix":""},{"dropping-particle":"","family":"Dura","given":"Joseph A.","non-dropping-particle":"","parse-names":false,"suffix":""},{"dropping-particle":"","family":"Greenbaum","given":"Steve","non-dropping-particle":"","parse-names":false,"suffix":""},{"dropping-particle":"","family":"Wang","given":"Chunsheng","non-dropping-particle":"","parse-names":false,"suffix":""},{"dropping-particle":"","family":"Xu","given":"Kang","non-dropping-particle":"","parse-names":false,"suffix":""}],"container-title":"ACS Nano","id":"ITEM-1","issue":"10","issued":{"date-parts":[["2017","10","24"]]},"page":"10462-10471","publisher":"American Chemical Society","title":"Liquid Structure with Nano-Heterogeneity Promotes Cationic Transport in Concentrated Electrolytes","type":"article-journal","volume":"11"},"uris":["http://www.mendeley.com/documents/?uuid=74f32e23-e0a9-3c4e-adb4-ae557d58fd31"]}],"mendeley":{"formattedCitation":"&lt;sup&gt;33&lt;/sup&gt;","plainTextFormattedCitation":"33","previouslyFormattedCitation":"&lt;sup&gt;33&lt;/sup&gt;"},"properties":{"noteIndex":0},"schema":"https://github.com/citation-style-language/schema/raw/master/csl-citation.json"}</w:instrText>
      </w:r>
      <w:r w:rsidRPr="003903D8">
        <w:rPr>
          <w:rFonts w:eastAsiaTheme="minorEastAsia"/>
        </w:rPr>
        <w:fldChar w:fldCharType="separate"/>
      </w:r>
      <w:r w:rsidR="006564ED" w:rsidRPr="003903D8">
        <w:rPr>
          <w:rFonts w:eastAsiaTheme="minorEastAsia"/>
          <w:noProof/>
          <w:vertAlign w:val="superscript"/>
        </w:rPr>
        <w:t>33</w:t>
      </w:r>
      <w:r w:rsidRPr="003903D8">
        <w:rPr>
          <w:rFonts w:eastAsiaTheme="minorEastAsia"/>
        </w:rPr>
        <w:fldChar w:fldCharType="end"/>
      </w:r>
      <w:r w:rsidRPr="003903D8">
        <w:rPr>
          <w:rFonts w:eastAsiaTheme="minorEastAsia"/>
        </w:rPr>
        <w:t xml:space="preserve"> whereas the effect of water addition is very small for the 3 M LiTFSI electrolytes and negligible at lower concentrations, thus showing that the presence of water only produces a significant change in the ion conduction mechanism at the solid-liquid electrolyte interphase.  </w:t>
      </w:r>
    </w:p>
    <w:p w14:paraId="0382AFB9" w14:textId="1CE79F3E" w:rsidR="00F462B5" w:rsidRPr="003903D8" w:rsidRDefault="00B6120B" w:rsidP="00C514DA">
      <w:pPr>
        <w:pStyle w:val="VAFigureCaption"/>
        <w:spacing w:after="0"/>
        <w:jc w:val="center"/>
      </w:pPr>
      <w:r w:rsidRPr="003903D8">
        <w:rPr>
          <w:noProof/>
          <w:lang w:val="en-GB" w:eastAsia="en-GB"/>
        </w:rPr>
        <w:lastRenderedPageBreak/>
        <w:drawing>
          <wp:inline distT="0" distB="0" distL="0" distR="0" wp14:anchorId="2AE2DCEB" wp14:editId="12795E8D">
            <wp:extent cx="5040000" cy="424948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862" r="6153"/>
                    <a:stretch/>
                  </pic:blipFill>
                  <pic:spPr bwMode="auto">
                    <a:xfrm>
                      <a:off x="0" y="0"/>
                      <a:ext cx="5040000" cy="4249481"/>
                    </a:xfrm>
                    <a:prstGeom prst="rect">
                      <a:avLst/>
                    </a:prstGeom>
                    <a:noFill/>
                    <a:ln>
                      <a:noFill/>
                    </a:ln>
                    <a:extLst>
                      <a:ext uri="{53640926-AAD7-44D8-BBD7-CCE9431645EC}">
                        <a14:shadowObscured xmlns:a14="http://schemas.microsoft.com/office/drawing/2010/main"/>
                      </a:ext>
                    </a:extLst>
                  </pic:spPr>
                </pic:pic>
              </a:graphicData>
            </a:graphic>
          </wp:inline>
        </w:drawing>
      </w:r>
    </w:p>
    <w:p w14:paraId="25CA8EE5" w14:textId="402D0910" w:rsidR="00F462B5" w:rsidRPr="003903D8" w:rsidRDefault="00F462B5" w:rsidP="00F462B5">
      <w:pPr>
        <w:pStyle w:val="VAFigureCaption"/>
        <w:rPr>
          <w:rFonts w:eastAsiaTheme="minorEastAsia"/>
          <w:sz w:val="22"/>
          <w:szCs w:val="22"/>
        </w:rPr>
      </w:pPr>
      <w:r w:rsidRPr="003903D8">
        <w:rPr>
          <w:sz w:val="22"/>
          <w:szCs w:val="22"/>
        </w:rPr>
        <w:t xml:space="preserve">Figure 7. </w:t>
      </w:r>
      <w:r w:rsidR="00AA7D10" w:rsidRPr="003903D8">
        <w:rPr>
          <w:sz w:val="22"/>
          <w:szCs w:val="22"/>
          <w:u w:val="single"/>
        </w:rPr>
        <w:t>Evaluation of activation energies of ion transport from the analysis of temperature effects</w:t>
      </w:r>
      <w:r w:rsidR="008B006D" w:rsidRPr="003903D8">
        <w:rPr>
          <w:sz w:val="22"/>
          <w:szCs w:val="22"/>
          <w:u w:val="single"/>
        </w:rPr>
        <w:t xml:space="preserve"> by Arrhenius equations</w:t>
      </w:r>
      <w:r w:rsidRPr="003903D8">
        <w:rPr>
          <w:sz w:val="22"/>
          <w:szCs w:val="22"/>
        </w:rPr>
        <w:t xml:space="preserve">. </w:t>
      </w:r>
      <w:r w:rsidRPr="003903D8">
        <w:rPr>
          <w:rFonts w:eastAsiaTheme="minorEastAsia"/>
          <w:sz w:val="22"/>
          <w:szCs w:val="22"/>
        </w:rPr>
        <w:t>Arrhenius plots of: a) liquid electrolyte resistance</w:t>
      </w:r>
      <w:r w:rsidR="008B006D" w:rsidRPr="003903D8">
        <w:rPr>
          <w:rFonts w:eastAsiaTheme="minorEastAsia"/>
          <w:sz w:val="22"/>
          <w:szCs w:val="22"/>
        </w:rPr>
        <w:t xml:space="preserve"> (</w:t>
      </w:r>
      <w:r w:rsidR="008B006D" w:rsidRPr="003903D8">
        <w:rPr>
          <w:rFonts w:eastAsiaTheme="minorEastAsia"/>
          <w:i/>
          <w:sz w:val="22"/>
          <w:szCs w:val="22"/>
        </w:rPr>
        <w:t>R</w:t>
      </w:r>
      <w:r w:rsidR="008B006D" w:rsidRPr="003903D8">
        <w:rPr>
          <w:rFonts w:eastAsiaTheme="minorEastAsia"/>
          <w:sz w:val="22"/>
          <w:szCs w:val="22"/>
          <w:vertAlign w:val="subscript"/>
        </w:rPr>
        <w:t>LE</w:t>
      </w:r>
      <w:r w:rsidR="008B006D" w:rsidRPr="003903D8">
        <w:rPr>
          <w:rFonts w:eastAsiaTheme="minorEastAsia"/>
          <w:sz w:val="22"/>
          <w:szCs w:val="22"/>
        </w:rPr>
        <w:t>)</w:t>
      </w:r>
      <w:r w:rsidRPr="003903D8">
        <w:rPr>
          <w:rFonts w:eastAsiaTheme="minorEastAsia"/>
          <w:sz w:val="22"/>
          <w:szCs w:val="22"/>
        </w:rPr>
        <w:t>, b) solid electrolyte resistance</w:t>
      </w:r>
      <w:r w:rsidR="008B006D" w:rsidRPr="003903D8">
        <w:rPr>
          <w:rFonts w:eastAsiaTheme="minorEastAsia"/>
          <w:sz w:val="22"/>
          <w:szCs w:val="22"/>
        </w:rPr>
        <w:t xml:space="preserve"> (</w:t>
      </w:r>
      <w:r w:rsidR="008B006D" w:rsidRPr="003903D8">
        <w:rPr>
          <w:rFonts w:eastAsiaTheme="minorEastAsia"/>
          <w:i/>
          <w:sz w:val="22"/>
          <w:szCs w:val="22"/>
        </w:rPr>
        <w:t>R</w:t>
      </w:r>
      <w:r w:rsidR="008B006D" w:rsidRPr="003903D8">
        <w:rPr>
          <w:rFonts w:eastAsiaTheme="minorEastAsia"/>
          <w:sz w:val="22"/>
          <w:szCs w:val="22"/>
          <w:vertAlign w:val="subscript"/>
        </w:rPr>
        <w:t>SE</w:t>
      </w:r>
      <w:r w:rsidR="008B006D" w:rsidRPr="003903D8">
        <w:rPr>
          <w:rFonts w:eastAsiaTheme="minorEastAsia"/>
          <w:sz w:val="22"/>
          <w:szCs w:val="22"/>
        </w:rPr>
        <w:t>)</w:t>
      </w:r>
      <w:r w:rsidRPr="003903D8">
        <w:rPr>
          <w:rFonts w:eastAsiaTheme="minorEastAsia"/>
          <w:sz w:val="22"/>
          <w:szCs w:val="22"/>
        </w:rPr>
        <w:t>, and c) solid-liquid electrolyte interphase resistance</w:t>
      </w:r>
      <w:r w:rsidR="008B006D" w:rsidRPr="003903D8">
        <w:rPr>
          <w:rFonts w:eastAsiaTheme="minorEastAsia"/>
          <w:sz w:val="22"/>
          <w:szCs w:val="22"/>
        </w:rPr>
        <w:t xml:space="preserve"> (</w:t>
      </w:r>
      <w:r w:rsidR="008B006D" w:rsidRPr="003903D8">
        <w:rPr>
          <w:rFonts w:eastAsiaTheme="minorEastAsia"/>
          <w:i/>
          <w:sz w:val="22"/>
          <w:szCs w:val="22"/>
        </w:rPr>
        <w:t>R</w:t>
      </w:r>
      <w:r w:rsidR="008B006D" w:rsidRPr="003903D8">
        <w:rPr>
          <w:rFonts w:eastAsiaTheme="minorEastAsia"/>
          <w:sz w:val="22"/>
          <w:szCs w:val="22"/>
          <w:vertAlign w:val="subscript"/>
        </w:rPr>
        <w:t>SLEI</w:t>
      </w:r>
      <w:r w:rsidR="008B006D" w:rsidRPr="003903D8">
        <w:rPr>
          <w:rFonts w:eastAsiaTheme="minorEastAsia"/>
          <w:sz w:val="22"/>
          <w:szCs w:val="22"/>
        </w:rPr>
        <w:t xml:space="preserve">), for </w:t>
      </w:r>
      <w:r w:rsidR="008B006D" w:rsidRPr="003903D8">
        <w:rPr>
          <w:sz w:val="22"/>
          <w:szCs w:val="22"/>
        </w:rPr>
        <w:t>a Ohara-LATGP solid electrolyte in contact with liquid electrolytes of LiTFSI in DOL:DME, with and without water, as indicated in the figure legends.</w:t>
      </w:r>
      <w:r w:rsidRPr="003903D8">
        <w:rPr>
          <w:rFonts w:eastAsiaTheme="minorEastAsia"/>
          <w:sz w:val="22"/>
          <w:szCs w:val="22"/>
        </w:rPr>
        <w:t xml:space="preserve"> The associated activation energies are shown in (d).</w:t>
      </w:r>
    </w:p>
    <w:p w14:paraId="3863DC1B" w14:textId="77777777" w:rsidR="0082387D" w:rsidRPr="003903D8" w:rsidRDefault="0082387D">
      <w:pPr>
        <w:pStyle w:val="TAMainText"/>
        <w:spacing w:before="240"/>
        <w:ind w:firstLine="0"/>
        <w:rPr>
          <w:rFonts w:eastAsiaTheme="minorEastAsia"/>
        </w:rPr>
        <w:sectPr w:rsidR="0082387D" w:rsidRPr="003903D8" w:rsidSect="000B5610">
          <w:type w:val="continuous"/>
          <w:pgSz w:w="12240" w:h="15840"/>
          <w:pgMar w:top="1440" w:right="1440" w:bottom="1440" w:left="1440" w:header="0" w:footer="0" w:gutter="0"/>
          <w:cols w:space="475"/>
          <w:docGrid w:linePitch="326"/>
        </w:sectPr>
      </w:pPr>
    </w:p>
    <w:p w14:paraId="1F9299B5" w14:textId="77777777" w:rsidR="00F462B5" w:rsidRPr="003903D8" w:rsidRDefault="00F462B5" w:rsidP="00547D13">
      <w:pPr>
        <w:pStyle w:val="TAMainText"/>
        <w:spacing w:before="240"/>
        <w:ind w:firstLine="0"/>
        <w:rPr>
          <w:rFonts w:eastAsiaTheme="minorEastAsia"/>
        </w:rPr>
      </w:pPr>
      <w:r w:rsidRPr="003903D8">
        <w:rPr>
          <w:rFonts w:eastAsiaTheme="minorEastAsia"/>
        </w:rPr>
        <w:t>3.7. XPS characterisation</w:t>
      </w:r>
    </w:p>
    <w:p w14:paraId="561F7F9B" w14:textId="244B7610" w:rsidR="00F462B5" w:rsidRPr="003903D8" w:rsidRDefault="00F462B5" w:rsidP="001C6DC4">
      <w:pPr>
        <w:pStyle w:val="TAMainText"/>
        <w:rPr>
          <w:lang w:val="en-GB"/>
        </w:rPr>
      </w:pPr>
      <w:r w:rsidRPr="003903D8">
        <w:rPr>
          <w:rFonts w:eastAsiaTheme="minorEastAsia"/>
        </w:rPr>
        <w:t xml:space="preserve">Further understanding of the composition of the solid-liquid electrolyte interphase was obtained via ex-situ XPS characterisation.  The solid electrolytes were immersed in the dry or wet (5 vol. % </w:t>
      </w:r>
      <w:r w:rsidRPr="003903D8">
        <w:rPr>
          <w:lang w:val="en-GB"/>
        </w:rPr>
        <w:t>water content</w:t>
      </w:r>
      <w:r w:rsidRPr="003903D8">
        <w:rPr>
          <w:rFonts w:eastAsiaTheme="minorEastAsia"/>
        </w:rPr>
        <w:t xml:space="preserve">) 1 M LiTFSI in DOL:DME liquid electrolyte, and then they were rinsed in the </w:t>
      </w:r>
      <w:r w:rsidRPr="003903D8">
        <w:rPr>
          <w:lang w:val="en-GB"/>
        </w:rPr>
        <w:t xml:space="preserve">dry or wet (5 vol% water content) solvent and transferred to the XPS chamber </w:t>
      </w:r>
      <w:r w:rsidRPr="003903D8">
        <w:rPr>
          <w:lang w:val="en-GB"/>
        </w:rPr>
        <w:lastRenderedPageBreak/>
        <w:t>without a</w:t>
      </w:r>
      <w:r w:rsidR="004F2DAE" w:rsidRPr="003903D8">
        <w:rPr>
          <w:lang w:val="en-GB"/>
        </w:rPr>
        <w:t xml:space="preserve">ny air exposure, using a vacuum-sealed </w:t>
      </w:r>
      <w:r w:rsidRPr="003903D8">
        <w:rPr>
          <w:lang w:val="en-GB"/>
        </w:rPr>
        <w:t>XPS sample transfer arm. Figure 8 compares the C 1s XPS spectra of the samples treated in the dry or wet electrolyte. The spectra was fitted to four bands with the same FWHM, which can be attributed to CF</w:t>
      </w:r>
      <w:r w:rsidRPr="003903D8">
        <w:rPr>
          <w:vertAlign w:val="subscript"/>
          <w:lang w:val="en-GB"/>
        </w:rPr>
        <w:t>3</w:t>
      </w:r>
      <w:r w:rsidRPr="003903D8">
        <w:rPr>
          <w:lang w:val="en-GB"/>
        </w:rPr>
        <w:t>, O-C=O, O-C and C-C or C-H environments, as indicated.</w:t>
      </w:r>
      <w:r w:rsidRPr="003903D8">
        <w:rPr>
          <w:lang w:val="en-GB"/>
        </w:rPr>
        <w:fldChar w:fldCharType="begin" w:fldLock="1"/>
      </w:r>
      <w:r w:rsidR="00DB675A" w:rsidRPr="003903D8">
        <w:rPr>
          <w:lang w:val="en-GB"/>
        </w:rPr>
        <w:instrText>ADDIN CSL_CITATION {"citationItems":[{"id":"ITEM-1","itemData":{"DOI":"10.1016/S0013-4686(02)00044-0","ISSN":"00134686","abstract":"The thermal stability of graphite anodes used in Li-ion batteries has been investigated, with the influence of electrolyte salt under special scrutiny, LiPF6, LiBF4, LiCF3SO3 and LiN(SO2CF3)2 in an ethylene carbonate (EC)/dimethyl carbonate (DMC) solvent mixture. Differential scanning calorimetry (DSC) showed exothermic reactions in the temperature range 60-200 °C for all electrolyte systems. The reactions were coupled to decomposition of the solid electrolyte interphase (SEI) and reactions involving intercalated lithium. The onset temperature of the exothermic reactions increased with type of salt in the order: LiBF4 &lt; LiPF6 &lt; LiCF3SO3 &lt; LiN(SO2CF3)2. X-ray photoelectron spectroscopy (XPS) was used to identify surface species formed prior to and after the exothermic reactions, to clarify different thermal behaviour for different salts. The decomposed SEI's in LiCF3SO3 and LiN(SO2CF3)2 electrolytes were found to be mainly solvent-based, including lithium alkyl carbonate decomposition to stable Li2CO3 and the formation of poly(ethylene oxide) (PEO)-type polymers. In the LiBF4 and LiPF6 systems, decomposition was governed by salt reactions, which decomposed the salts and resulted in the main product LiF. © 2002 Elsevier Science Ltd. All rights reserved.","author":[{"dropping-particle":"","family":"Andersson","given":"A. M.","non-dropping-particle":"","parse-names":false,"suffix":""},{"dropping-particle":"","family":"Herstedt","given":"M.","non-dropping-particle":"","parse-names":false,"suffix":""},{"dropping-particle":"","family":"Bishop","given":"A. G.","non-dropping-particle":"","parse-names":false,"suffix":""},{"dropping-particle":"","family":"Edström","given":"K.","non-dropping-particle":"","parse-names":false,"suffix":""}],"container-title":"Electrochimica Acta","id":"ITEM-1","issue":"12","issued":{"date-parts":[["2002","5","7"]]},"page":"1885-1898","publisher":"Pergamon","title":"The influence of lithium salt on the interfacial reactions controlling the thermal stability of graphite anodes","type":"article-journal","volume":"47"},"uris":["http://www.mendeley.com/documents/?uuid=722891b4-4b74-492a-8595-e6d32440eaf2"]},{"id":"ITEM-2","itemData":{"DOI":"10.1149/2.0851714jes","ISSN":"0013-4651","abstract":"© 2017 The Electrochemical Society. All rights reserved. The chemical composition and microstructure of the solid electrolyte interphase (SEI) on lithium metal in ether-based electrolytes are investigated using X-ray photoelectron spectroscopy (XPS), time of flight secondary ion mass spectrometry (ToF-SIMS) and scanning electron microscopy (SEM). Electrolytes based on 1,2-dimethoxyethane (DME) and 1,3-dioxolane (DOL) solvents with lithium bis(trifluoromethane)sulfonamide (LiTFSI) conducting salt are employed to passivate lithium surfaces for different periods of time. Two types of model experiments (immersion-type and galvanostatic current load) are performed to generate self- and currentinduced SEIs. Reference measurements of predicted SEI components and an advanced XPS signal coupling method facilitate the deconvolution of the spectroscopic and spectrometric data. Both ether solvents showed specific SEI formation for each experimental setup. DME appears to decompose immediately on the lithium surface and forms a thin passivation film of various salts in a lithium-alkoxide framework. DOL shows a slow SEI formation of organic and inorganic salts revealing problems in the lithium surface protection. Under current load the reaction rate is increased in DME maintaining the three-dimensional microstructure. For DOL the current load leads to a multi-layer structure of organic host materials comprising LiTFSI and lithium fluoride. Finally, two-dimensional schematic pictures of the SEI microstructure are developed.","author":[{"dropping-particle":"","family":"Fiedler","given":"Carsten","non-dropping-particle":"","parse-names":false,"suffix":""},{"dropping-particle":"","family":"Luerssen","given":"Bjoern","non-dropping-particle":"","parse-names":false,"suffix":""},{"dropping-particle":"","family":"Rohnke","given":"Marcus","non-dropping-particle":"","parse-names":false,"suffix":""},{"dropping-particle":"","family":"Sann","given":"Joachim","non-dropping-particle":"","parse-names":false,"suffix":""},{"dropping-particle":"","family":"Janek","given":"Juergen","non-dropping-particle":"","parse-names":false,"suffix":""}],"container-title":"Journal of The Electrochemical Society","id":"ITEM-2","issue":"14","issued":{"date-parts":[["2017","12","8"]]},"page":"A3742-A3749","publisher":"The Electrochemical Society","title":"XPS and SIMS Analysis of Solid Electrolyte Interphases on Lithium Formed by Ether-Based Electrolytes","type":"article-journal","volume":"164"},"uris":["http://www.mendeley.com/documents/?uuid=e9b5ae8a-fedb-4e63-a439-0beaad73625f"]},{"id":"ITEM-3","itemData":{"DOI":"10.1038/nchem.2470","ISSN":"17554349","abstract":"The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Chemistry","id":"ITEM-3","issue":"5","issued":{"date-parts":[["2016","5","1"]]},"page":"426-434","publisher":"Nature Publishing Group","title":"Dynamic formation of a solid-liquid electrolyte interphase and its consequences for hybrid-battery concepts","type":"article-journal","volume":"8"},"uris":["http://www.mendeley.com/documents/?uuid=b53df8bd-6357-3681-8610-de311c084313"]},{"id":"ITEM-4","itemData":{"DOI":"10.1002/admi.202000380","ISSN":"2196-7350","abstract":"Most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Interfaces","id":"ITEM-4","issue":"19","issued":{"date-parts":[["2020","10","18"]]},"page":"2000380","publisher":"Wiley-VCH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11,22,36,37&lt;/sup&gt;","plainTextFormattedCitation":"11,22,36,37","previouslyFormattedCitation":"&lt;sup&gt;11,22,36,37&lt;/sup&gt;"},"properties":{"noteIndex":0},"schema":"https://github.com/citation-style-language/schema/raw/master/csl-citation.json"}</w:instrText>
      </w:r>
      <w:r w:rsidRPr="003903D8">
        <w:rPr>
          <w:vertAlign w:val="superscript"/>
          <w:lang w:val="en-GB"/>
        </w:rPr>
        <w:fldChar w:fldCharType="separate"/>
      </w:r>
      <w:r w:rsidR="006564ED" w:rsidRPr="003903D8">
        <w:rPr>
          <w:noProof/>
          <w:vertAlign w:val="superscript"/>
          <w:lang w:val="en-GB"/>
        </w:rPr>
        <w:t>11,22,36,37</w:t>
      </w:r>
      <w:r w:rsidRPr="003903D8">
        <w:rPr>
          <w:lang w:val="en-GB"/>
        </w:rPr>
        <w:fldChar w:fldCharType="end"/>
      </w:r>
      <w:r w:rsidRPr="003903D8">
        <w:rPr>
          <w:lang w:val="en-GB"/>
        </w:rPr>
        <w:t xml:space="preserve">  It is clear that very similar results are observed for the samples treated in the dry or wet electrolytes, although for the wet electrolyte case, the magnitude of the O-C=O band is slightly smaller and the magnitude of the CF</w:t>
      </w:r>
      <w:r w:rsidRPr="003903D8">
        <w:rPr>
          <w:vertAlign w:val="subscript"/>
          <w:lang w:val="en-GB"/>
        </w:rPr>
        <w:t>3</w:t>
      </w:r>
      <w:r w:rsidRPr="003903D8">
        <w:rPr>
          <w:lang w:val="en-GB"/>
        </w:rPr>
        <w:t xml:space="preserve"> band is slightly bigger.  The relative contributions of the different bands in the C 1s spectra are shown in Figure S1</w:t>
      </w:r>
      <w:r w:rsidR="00672DBF" w:rsidRPr="003903D8">
        <w:rPr>
          <w:lang w:val="en-GB"/>
        </w:rPr>
        <w:t>5</w:t>
      </w:r>
      <w:r w:rsidRPr="003903D8">
        <w:rPr>
          <w:lang w:val="en-GB"/>
        </w:rPr>
        <w:t>, and table</w:t>
      </w:r>
      <w:r w:rsidR="004F2DAE" w:rsidRPr="003903D8">
        <w:rPr>
          <w:lang w:val="en-GB"/>
        </w:rPr>
        <w:t>s</w:t>
      </w:r>
      <w:r w:rsidR="00FA4FFD" w:rsidRPr="003903D8">
        <w:rPr>
          <w:lang w:val="en-GB"/>
        </w:rPr>
        <w:t xml:space="preserve"> S</w:t>
      </w:r>
      <w:r w:rsidR="009A7ABB" w:rsidRPr="003903D8">
        <w:rPr>
          <w:lang w:val="en-GB"/>
        </w:rPr>
        <w:t>8</w:t>
      </w:r>
      <w:r w:rsidR="00FA4FFD" w:rsidRPr="003903D8">
        <w:rPr>
          <w:lang w:val="en-GB"/>
        </w:rPr>
        <w:t>-</w:t>
      </w:r>
      <w:r w:rsidR="009A7ABB" w:rsidRPr="003903D8">
        <w:rPr>
          <w:lang w:val="en-GB"/>
        </w:rPr>
        <w:t>9</w:t>
      </w:r>
      <w:r w:rsidRPr="003903D8">
        <w:rPr>
          <w:lang w:val="en-GB"/>
        </w:rPr>
        <w:t xml:space="preserve"> lists the attribution of the bands to possible origin compounds.</w:t>
      </w:r>
    </w:p>
    <w:p w14:paraId="116F48C2" w14:textId="77777777" w:rsidR="00F462B5" w:rsidRPr="003903D8" w:rsidRDefault="00F462B5" w:rsidP="00F462B5">
      <w:pPr>
        <w:pStyle w:val="TAMainText"/>
        <w:rPr>
          <w:lang w:val="en-GB"/>
        </w:rPr>
      </w:pPr>
      <w:r w:rsidRPr="003903D8">
        <w:rPr>
          <w:noProof/>
          <w:lang w:val="en-GB" w:eastAsia="en-GB"/>
        </w:rPr>
        <w:drawing>
          <wp:inline distT="0" distB="0" distL="0" distR="0" wp14:anchorId="5AF76F4B" wp14:editId="617572A0">
            <wp:extent cx="5400040" cy="20250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025015"/>
                    </a:xfrm>
                    <a:prstGeom prst="rect">
                      <a:avLst/>
                    </a:prstGeom>
                    <a:noFill/>
                    <a:ln>
                      <a:noFill/>
                    </a:ln>
                  </pic:spPr>
                </pic:pic>
              </a:graphicData>
            </a:graphic>
          </wp:inline>
        </w:drawing>
      </w:r>
    </w:p>
    <w:p w14:paraId="75470015" w14:textId="4CA3A4B2" w:rsidR="00F462B5" w:rsidRPr="003903D8" w:rsidRDefault="00F462B5" w:rsidP="00F462B5">
      <w:pPr>
        <w:pStyle w:val="VAFigureCaption"/>
        <w:rPr>
          <w:sz w:val="22"/>
          <w:szCs w:val="22"/>
        </w:rPr>
      </w:pPr>
      <w:r w:rsidRPr="003903D8">
        <w:rPr>
          <w:sz w:val="22"/>
          <w:szCs w:val="22"/>
          <w:lang w:val="en-GB"/>
        </w:rPr>
        <w:t xml:space="preserve">Figure 8. </w:t>
      </w:r>
      <w:r w:rsidRPr="003903D8">
        <w:rPr>
          <w:sz w:val="22"/>
          <w:szCs w:val="22"/>
          <w:u w:val="single"/>
          <w:lang w:val="en-GB"/>
        </w:rPr>
        <w:t>Analysis of the composition of the solid-liquid electrolyte interphase by ex-situ XPS</w:t>
      </w:r>
      <w:r w:rsidRPr="003903D8">
        <w:rPr>
          <w:sz w:val="22"/>
          <w:szCs w:val="22"/>
          <w:lang w:val="en-GB"/>
        </w:rPr>
        <w:t xml:space="preserve">. C 1s XPS spectra and peak fitting of the LATGP-Ohara solid electrolyte after immersion in dry </w:t>
      </w:r>
      <w:r w:rsidRPr="003903D8">
        <w:rPr>
          <w:sz w:val="22"/>
          <w:szCs w:val="22"/>
        </w:rPr>
        <w:t>(a) or wet (b, 5 vol% water content) electrolyte (with 1</w:t>
      </w:r>
      <w:r w:rsidR="00657320" w:rsidRPr="003903D8">
        <w:rPr>
          <w:sz w:val="22"/>
          <w:szCs w:val="22"/>
        </w:rPr>
        <w:t xml:space="preserve"> </w:t>
      </w:r>
      <w:r w:rsidRPr="003903D8">
        <w:rPr>
          <w:sz w:val="22"/>
          <w:szCs w:val="22"/>
        </w:rPr>
        <w:t>M LiTFSI in DOL:DME). The spectra shown is the ave</w:t>
      </w:r>
      <w:r w:rsidR="00FA4FFD" w:rsidRPr="003903D8">
        <w:rPr>
          <w:sz w:val="22"/>
          <w:szCs w:val="22"/>
        </w:rPr>
        <w:t xml:space="preserve">rage of three sample spots, and </w:t>
      </w:r>
      <w:r w:rsidR="00657320" w:rsidRPr="003903D8">
        <w:rPr>
          <w:sz w:val="22"/>
          <w:szCs w:val="22"/>
        </w:rPr>
        <w:t>figure S14</w:t>
      </w:r>
      <w:r w:rsidR="00FA4FFD" w:rsidRPr="003903D8">
        <w:rPr>
          <w:sz w:val="22"/>
          <w:szCs w:val="22"/>
        </w:rPr>
        <w:t xml:space="preserve"> shows </w:t>
      </w:r>
      <w:r w:rsidRPr="003903D8">
        <w:rPr>
          <w:sz w:val="22"/>
          <w:szCs w:val="22"/>
        </w:rPr>
        <w:t>repeats of the same experiments with different samples.</w:t>
      </w:r>
    </w:p>
    <w:p w14:paraId="53CE9EFE" w14:textId="35C4E705" w:rsidR="00F462B5" w:rsidRPr="003903D8" w:rsidRDefault="00657320" w:rsidP="001C6DC4">
      <w:pPr>
        <w:pStyle w:val="TAMainText"/>
        <w:rPr>
          <w:lang w:val="en-GB"/>
        </w:rPr>
      </w:pPr>
      <w:r w:rsidRPr="003903D8">
        <w:rPr>
          <w:rFonts w:eastAsiaTheme="minorEastAsia"/>
        </w:rPr>
        <w:t>Figures S16</w:t>
      </w:r>
      <w:r w:rsidR="00F462B5" w:rsidRPr="003903D8">
        <w:rPr>
          <w:rFonts w:eastAsiaTheme="minorEastAsia"/>
        </w:rPr>
        <w:t>-1</w:t>
      </w:r>
      <w:r w:rsidRPr="003903D8">
        <w:rPr>
          <w:rFonts w:eastAsiaTheme="minorEastAsia"/>
        </w:rPr>
        <w:t>7</w:t>
      </w:r>
      <w:r w:rsidR="00F462B5" w:rsidRPr="003903D8">
        <w:rPr>
          <w:rFonts w:eastAsiaTheme="minorEastAsia"/>
        </w:rPr>
        <w:t xml:space="preserve"> shows the XPS measurements in the F 1s region, showing no significant differences between the samples that have been exposed to the dry or wet electrolytes (see quantitative analysi</w:t>
      </w:r>
      <w:r w:rsidRPr="003903D8">
        <w:rPr>
          <w:rFonts w:eastAsiaTheme="minorEastAsia"/>
        </w:rPr>
        <w:t>s from the fitting in figure S18</w:t>
      </w:r>
      <w:r w:rsidR="00F462B5" w:rsidRPr="003903D8">
        <w:rPr>
          <w:rFonts w:eastAsiaTheme="minorEastAsia"/>
        </w:rPr>
        <w:t>). It is worth mentioning that the results in figure S1</w:t>
      </w:r>
      <w:r w:rsidRPr="003903D8">
        <w:rPr>
          <w:rFonts w:eastAsiaTheme="minorEastAsia"/>
        </w:rPr>
        <w:t>6</w:t>
      </w:r>
      <w:r w:rsidR="00F462B5" w:rsidRPr="003903D8">
        <w:rPr>
          <w:rFonts w:eastAsiaTheme="minorEastAsia"/>
        </w:rPr>
        <w:t xml:space="preserve"> show the first XPS measurements that were recorded with these samples, whereas figure S1</w:t>
      </w:r>
      <w:r w:rsidRPr="003903D8">
        <w:rPr>
          <w:rFonts w:eastAsiaTheme="minorEastAsia"/>
        </w:rPr>
        <w:t>7</w:t>
      </w:r>
      <w:r w:rsidR="00F462B5" w:rsidRPr="003903D8">
        <w:rPr>
          <w:rFonts w:eastAsiaTheme="minorEastAsia"/>
        </w:rPr>
        <w:t xml:space="preserve"> show the last XPS measurements.  T</w:t>
      </w:r>
      <w:r w:rsidR="00F462B5" w:rsidRPr="003903D8">
        <w:rPr>
          <w:lang w:val="en-GB"/>
        </w:rPr>
        <w:t xml:space="preserve">he good consistency of the results showed that </w:t>
      </w:r>
      <w:r w:rsidR="00F462B5" w:rsidRPr="003903D8">
        <w:rPr>
          <w:lang w:val="en-GB"/>
        </w:rPr>
        <w:lastRenderedPageBreak/>
        <w:t>beam damage was negligible.</w:t>
      </w:r>
      <w:r w:rsidR="00F462B5" w:rsidRPr="003903D8">
        <w:rPr>
          <w:lang w:val="en-GB"/>
        </w:rPr>
        <w:fldChar w:fldCharType="begin" w:fldLock="1"/>
      </w:r>
      <w:r w:rsidR="00DB675A" w:rsidRPr="003903D8">
        <w:rPr>
          <w:lang w:val="en-GB"/>
        </w:rPr>
        <w:instrText>ADDIN CSL_CITATION {"citationItems":[{"id":"ITEM-1","itemData":{"DOI":"10.1021/jp4045385","ISSN":"19327447","abstract":"The influence of a film-forming additive, propargyl methanesulfonate (PMS), on electrochemical performance and electrode/electrolyte interface composition of LiFePO4/graphite Li-ion batteries has been studied. Combined use of in-house X-ray photoelectron spectroscopy (XPS) and soft and hard X-ray photoelectron spectroscopy (PES) enabled nondestructive depth profiling at four different probing depths in the 2-50 nm range. Cells cycled with PMS and LiPF6 in ethylene carbonate/diethyl carbonate (EC/DEC) were compared to a reference sample cycled without PMS. In the first cycle, PMS cells showed a higher irreversible capacity, which is explained by formation of a thicker solid electrolyte interphase (SEI). After three cycles, the SEI thicknesses were determined to be 19 and 25 nm for the reference and PMS samples, respectively. After the initial cycling, irreversible losses shown by the PMS cells were lower than those of the reference cell. This could be attributed to a different SEI composition and lower differences in the amount of lithium between lithiated and delithiated electrodes for the PMS sample. It was suggested that PMS forms a triple-bonded radical on reduction, which further reacts with the electrolyte. The PMS additive was shown to influence the chemical composition at the positive electrode/electrolyte interface. Thicker interface layers with higher C-O and smaller LiF contributions were formed on LiFePO4 cycled with PMS. © 2013 American Chemical Society.","author":[{"dropping-particle":"","family":"Ciosek Högström","given":"K.","non-dropping-particle":"","parse-names":false,"suffix":""},{"dropping-particle":"","family":"Malmgren","given":"S.","non-dropping-particle":"","parse-names":false,"suffix":""},{"dropping-particle":"","family":"Hahlin","given":"M.","non-dropping-particle":"","parse-names":false,"suffix":""},{"dropping-particle":"","family":"Rensmo","given":"H.","non-dropping-particle":"","parse-names":false,"suffix":""},{"dropping-particle":"","family":"Thébault","given":"F.","non-dropping-particle":"","parse-names":false,"suffix":""},{"dropping-particle":"","family":"Johansson","given":"P.","non-dropping-particle":"","parse-names":false,"suffix":""},{"dropping-particle":"","family":"Edström","given":"K.","non-dropping-particle":"","parse-names":false,"suffix":""}],"container-title":"Journal of Physical Chemistry C","id":"ITEM-1","issue":"45","issued":{"date-parts":[["2013","11","14"]]},"page":"23476-23486","publisher":"American Chemical Society","title":"The influence of PMS-additive on the electrode/electrolyte interfaces in LiFePO4/graphite li-ion batteries","type":"article-journal","volume":"117"},"uris":["http://www.mendeley.com/documents/?uuid=b4ad1c95-cac1-3791-a41b-17102a43262c"]}],"mendeley":{"formattedCitation":"&lt;sup&gt;38&lt;/sup&gt;","plainTextFormattedCitation":"38","previouslyFormattedCitation":"&lt;sup&gt;38&lt;/sup&gt;"},"properties":{"noteIndex":0},"schema":"https://github.com/citation-style-language/schema/raw/master/csl-citation.json"}</w:instrText>
      </w:r>
      <w:r w:rsidR="00F462B5" w:rsidRPr="003903D8">
        <w:rPr>
          <w:vertAlign w:val="superscript"/>
          <w:lang w:val="en-GB"/>
        </w:rPr>
        <w:fldChar w:fldCharType="separate"/>
      </w:r>
      <w:r w:rsidR="006564ED" w:rsidRPr="003903D8">
        <w:rPr>
          <w:noProof/>
          <w:vertAlign w:val="superscript"/>
          <w:lang w:val="en-GB"/>
        </w:rPr>
        <w:t>38</w:t>
      </w:r>
      <w:r w:rsidR="00F462B5" w:rsidRPr="003903D8">
        <w:rPr>
          <w:lang w:val="en-GB"/>
        </w:rPr>
        <w:fldChar w:fldCharType="end"/>
      </w:r>
      <w:r w:rsidRPr="003903D8">
        <w:rPr>
          <w:lang w:val="en-GB"/>
        </w:rPr>
        <w:t xml:space="preserve"> Figure S19</w:t>
      </w:r>
      <w:r w:rsidR="00F462B5" w:rsidRPr="003903D8">
        <w:rPr>
          <w:lang w:val="en-GB"/>
        </w:rPr>
        <w:t xml:space="preserve"> shows that there is no significant difference in the S 2p spectra of the samples exposed to the wet and dry electrolytes.</w:t>
      </w:r>
      <w:r w:rsidR="00FA4FFD" w:rsidRPr="003903D8">
        <w:rPr>
          <w:lang w:val="en-GB"/>
        </w:rPr>
        <w:t xml:space="preserve"> Figure S20 shows the </w:t>
      </w:r>
      <w:r w:rsidR="00542B2F" w:rsidRPr="003903D8">
        <w:rPr>
          <w:lang w:val="en-GB"/>
        </w:rPr>
        <w:t xml:space="preserve">XPS spectra of the </w:t>
      </w:r>
      <w:r w:rsidR="00FA4FFD" w:rsidRPr="003903D8">
        <w:rPr>
          <w:lang w:val="en-GB"/>
        </w:rPr>
        <w:t xml:space="preserve">pristine </w:t>
      </w:r>
      <w:r w:rsidR="00465503" w:rsidRPr="003903D8">
        <w:rPr>
          <w:lang w:val="en-GB"/>
        </w:rPr>
        <w:t xml:space="preserve">solid electrolyte </w:t>
      </w:r>
      <w:r w:rsidR="00FA4FFD" w:rsidRPr="003903D8">
        <w:rPr>
          <w:lang w:val="en-GB"/>
        </w:rPr>
        <w:t>sample</w:t>
      </w:r>
      <w:r w:rsidR="00542B2F" w:rsidRPr="003903D8">
        <w:rPr>
          <w:lang w:val="en-GB"/>
        </w:rPr>
        <w:t xml:space="preserve">, prior to immersion in the liquid electrolyte, </w:t>
      </w:r>
      <w:r w:rsidR="009376EF" w:rsidRPr="003903D8">
        <w:rPr>
          <w:lang w:val="en-GB"/>
        </w:rPr>
        <w:t>r</w:t>
      </w:r>
      <w:r w:rsidR="00890B73" w:rsidRPr="003903D8">
        <w:rPr>
          <w:lang w:val="en-GB"/>
        </w:rPr>
        <w:t>evealing the presence of only carbon contamination</w:t>
      </w:r>
      <w:r w:rsidR="009376EF" w:rsidRPr="003903D8">
        <w:rPr>
          <w:lang w:val="en-GB"/>
        </w:rPr>
        <w:t xml:space="preserve">, in </w:t>
      </w:r>
      <w:r w:rsidR="00FA4FFD" w:rsidRPr="003903D8">
        <w:rPr>
          <w:lang w:val="en-GB"/>
        </w:rPr>
        <w:t>agreement with previous work by Janek’s group.</w:t>
      </w:r>
      <w:r w:rsidR="008458E2" w:rsidRPr="003903D8">
        <w:rPr>
          <w:lang w:val="en-GB"/>
        </w:rPr>
        <w:fldChar w:fldCharType="begin" w:fldLock="1"/>
      </w:r>
      <w:r w:rsidR="00F7036C" w:rsidRPr="003903D8">
        <w:rPr>
          <w:lang w:val="en-GB"/>
        </w:rPr>
        <w:instrText>ADDIN CSL_CITATION {"citationItems":[{"id":"ITEM-1","itemData":{"DOI":"10.1002/admi.202000380","ISSN":"2196-7350","abstract":"Most electrochemical energy storages (battery cells) consist of solid electrodes separated by a liquid electrolyte. If electrode materials are—at least partially—soluble in the electrolyte, detrimental mass transport between both electrodes (electrode cross-talk) occurs. The shuttle mechanism in lithium–sulfur batteries and leaching of Mn in high voltage cathode materials are important examples. Implementing a solid electrolyte (SE) membrane between the electrodes is a comprehensible approach to suppress undesired mass transport but additional resistances arise due to charge transport across the SE and charge transfer through the solid/liquid electrolyte interfaces. The latter contribution is often overlooked as its determination is challenging; however, these interface properties are crucial for practical application. In previous work, a resistive solid/liquid electrolyte interphase “SLEI” has been found at the interface between the SE lithium aluminum germanium phosphate in contact with a liquid ether-based electrolyte. Here, the aim is deeper insight into this interphase formation, referring to a lithium-ion conducting glass ceramic (NASICON-type) and the commonly used thin-film ion conductor lithium phosphorous oxide nitride. The growth of the SLEI is monitored by a combination of electrochemical characterization, X-ray photoelectron spectroscopy, and time-of-flight secondary ion mass spectrometry.","author":[{"dropping-particle":"","family":"Busche","given":"Martin R.","non-dropping-particle":"","parse-names":false,"suffix":""},{"dropping-particle":"","family":"Weiss","given":"Manuel","non-dropping-particle":"","parse-names":false,"suffix":""},{"dropping-particle":"","family":"Leichtweiss","given":"Thomas","non-dropping-particle":"","parse-names":false,"suffix":""},{"dropping-particle":"","family":"Fiedler","given":"Carsten","non-dropping-particle":"","parse-names":false,"suffix":""},{"dropping-particle":"","family":"Drossel","given":"Thomas","non-dropping-particle":"","parse-names":false,"suffix":""},{"dropping-particle":"","family":"Geiss","given":"Matthias","non-dropping-particle":"","parse-names":false,"suffix":""},{"dropping-particle":"","family":"Kronenberger","given":"Achim","non-dropping-particle":"","parse-names":false,"suffix":""},{"dropping-particle":"","family":"Weber","given":"Dominik A.","non-dropping-particle":"","parse-names":false,"suffix":""},{"dropping-particle":"","family":"Janek","given":"Jürgen","non-dropping-particle":"","parse-names":false,"suffix":""}],"container-title":"Advanced Materials Interfaces","id":"ITEM-1","issue":"19","issued":{"date-parts":[["2020","10","18"]]},"page":"2000380","publisher":"Wiley-VCH Verlag","title":"The Formation of the Solid/Liquid Electrolyte Interphase (SLEI) on NASICON‐Type Glass Ceramics and LiPON","type":"article-journal","volume":"7"},"uris":["http://www.mendeley.com/documents/?uuid=391b2034-bb6f-473c-881b-f0c598b22522"]}],"mendeley":{"formattedCitation":"&lt;sup&gt;22&lt;/sup&gt;","plainTextFormattedCitation":"22","previouslyFormattedCitation":"&lt;sup&gt;22&lt;/sup&gt;"},"properties":{"noteIndex":0},"schema":"https://github.com/citation-style-language/schema/raw/master/csl-citation.json"}</w:instrText>
      </w:r>
      <w:r w:rsidR="008458E2" w:rsidRPr="003903D8">
        <w:rPr>
          <w:lang w:val="en-GB"/>
        </w:rPr>
        <w:fldChar w:fldCharType="separate"/>
      </w:r>
      <w:r w:rsidR="00F7036C" w:rsidRPr="003903D8">
        <w:rPr>
          <w:noProof/>
          <w:vertAlign w:val="superscript"/>
          <w:lang w:val="en-GB"/>
        </w:rPr>
        <w:t>22</w:t>
      </w:r>
      <w:r w:rsidR="008458E2" w:rsidRPr="003903D8">
        <w:rPr>
          <w:lang w:val="en-GB"/>
        </w:rPr>
        <w:fldChar w:fldCharType="end"/>
      </w:r>
      <w:r w:rsidR="00FA4FFD" w:rsidRPr="003903D8">
        <w:rPr>
          <w:lang w:val="en-GB"/>
        </w:rPr>
        <w:t xml:space="preserve"> </w:t>
      </w:r>
      <w:r w:rsidR="00E7446F" w:rsidRPr="003903D8">
        <w:rPr>
          <w:lang w:val="en-GB"/>
        </w:rPr>
        <w:t xml:space="preserve"> </w:t>
      </w:r>
    </w:p>
    <w:p w14:paraId="38B65270" w14:textId="5FB2842C" w:rsidR="00F462B5" w:rsidRPr="003903D8" w:rsidRDefault="00F462B5" w:rsidP="00547D13">
      <w:pPr>
        <w:pStyle w:val="TAMainText"/>
        <w:spacing w:after="240"/>
        <w:rPr>
          <w:lang w:val="en-GB"/>
        </w:rPr>
      </w:pPr>
      <w:r w:rsidRPr="003903D8">
        <w:rPr>
          <w:lang w:val="en-GB"/>
        </w:rPr>
        <w:t xml:space="preserve"> In summary, the XPS characterisation shows that the composition of the </w:t>
      </w:r>
      <w:r w:rsidR="00465503" w:rsidRPr="003903D8">
        <w:rPr>
          <w:lang w:val="en-GB"/>
        </w:rPr>
        <w:t xml:space="preserve">solid electrolyte </w:t>
      </w:r>
      <w:r w:rsidRPr="003903D8">
        <w:rPr>
          <w:lang w:val="en-GB"/>
        </w:rPr>
        <w:t xml:space="preserve">samples exposed to wet or dry </w:t>
      </w:r>
      <w:r w:rsidR="00465503" w:rsidRPr="003903D8">
        <w:rPr>
          <w:lang w:val="en-GB"/>
        </w:rPr>
        <w:t xml:space="preserve">liquid </w:t>
      </w:r>
      <w:r w:rsidRPr="003903D8">
        <w:rPr>
          <w:lang w:val="en-GB"/>
        </w:rPr>
        <w:t>electrolyte</w:t>
      </w:r>
      <w:r w:rsidR="00465503" w:rsidRPr="003903D8">
        <w:rPr>
          <w:lang w:val="en-GB"/>
        </w:rPr>
        <w:t>s</w:t>
      </w:r>
      <w:r w:rsidRPr="003903D8">
        <w:rPr>
          <w:lang w:val="en-GB"/>
        </w:rPr>
        <w:t xml:space="preserve"> is essentially the s</w:t>
      </w:r>
      <w:r w:rsidR="00730632" w:rsidRPr="003903D8">
        <w:rPr>
          <w:lang w:val="en-GB"/>
        </w:rPr>
        <w:t xml:space="preserve">ame, </w:t>
      </w:r>
      <w:r w:rsidR="00465503" w:rsidRPr="003903D8">
        <w:rPr>
          <w:lang w:val="en-GB"/>
        </w:rPr>
        <w:t xml:space="preserve">and contains a complex mixture of </w:t>
      </w:r>
      <w:r w:rsidR="007D4C75" w:rsidRPr="003903D8">
        <w:rPr>
          <w:lang w:val="en-GB"/>
        </w:rPr>
        <w:t>inorganic (LiTFSI, Li</w:t>
      </w:r>
      <w:r w:rsidR="007D4C75" w:rsidRPr="003903D8">
        <w:rPr>
          <w:vertAlign w:val="subscript"/>
          <w:lang w:val="en-GB"/>
        </w:rPr>
        <w:t>2</w:t>
      </w:r>
      <w:r w:rsidR="007D4C75" w:rsidRPr="003903D8">
        <w:rPr>
          <w:lang w:val="en-GB"/>
        </w:rPr>
        <w:t>CO</w:t>
      </w:r>
      <w:r w:rsidR="007D4C75" w:rsidRPr="003903D8">
        <w:rPr>
          <w:vertAlign w:val="subscript"/>
          <w:lang w:val="en-GB"/>
        </w:rPr>
        <w:t>3</w:t>
      </w:r>
      <w:r w:rsidR="007D4C75" w:rsidRPr="003903D8">
        <w:rPr>
          <w:lang w:val="en-GB"/>
        </w:rPr>
        <w:t xml:space="preserve">, LiF, etc) and </w:t>
      </w:r>
      <w:r w:rsidR="00465503" w:rsidRPr="003903D8">
        <w:rPr>
          <w:lang w:val="en-GB"/>
        </w:rPr>
        <w:t>organic</w:t>
      </w:r>
      <w:r w:rsidR="007D4C75" w:rsidRPr="003903D8">
        <w:rPr>
          <w:lang w:val="en-GB"/>
        </w:rPr>
        <w:t xml:space="preserve"> (‘PEO’ like oligomers, etc.) </w:t>
      </w:r>
      <w:r w:rsidR="00465503" w:rsidRPr="003903D8">
        <w:rPr>
          <w:lang w:val="en-GB"/>
        </w:rPr>
        <w:t>compounds</w:t>
      </w:r>
      <w:r w:rsidR="00F5020A" w:rsidRPr="003903D8">
        <w:rPr>
          <w:lang w:val="en-GB"/>
        </w:rPr>
        <w:t>.</w:t>
      </w:r>
      <w:r w:rsidRPr="003903D8">
        <w:rPr>
          <w:lang w:val="en-GB"/>
        </w:rPr>
        <w:t xml:space="preserve"> </w:t>
      </w:r>
    </w:p>
    <w:p w14:paraId="0E44C274" w14:textId="77777777" w:rsidR="00746EA6" w:rsidRPr="003903D8" w:rsidRDefault="00746EA6">
      <w:pPr>
        <w:pStyle w:val="TAMainText"/>
        <w:ind w:firstLine="0"/>
        <w:sectPr w:rsidR="00746EA6" w:rsidRPr="003903D8" w:rsidSect="000B5610">
          <w:type w:val="continuous"/>
          <w:pgSz w:w="12240" w:h="15840"/>
          <w:pgMar w:top="1440" w:right="1440" w:bottom="1440" w:left="1440" w:header="0" w:footer="0" w:gutter="0"/>
          <w:cols w:space="475"/>
          <w:docGrid w:linePitch="326"/>
        </w:sectPr>
      </w:pPr>
    </w:p>
    <w:p w14:paraId="2A782A74" w14:textId="77777777" w:rsidR="00F462B5" w:rsidRPr="003903D8" w:rsidRDefault="00F462B5" w:rsidP="00547D13">
      <w:pPr>
        <w:pStyle w:val="TAMainText"/>
        <w:ind w:firstLine="0"/>
      </w:pPr>
      <w:r w:rsidRPr="003903D8">
        <w:t>4. Discussion</w:t>
      </w:r>
    </w:p>
    <w:p w14:paraId="5F0175D0" w14:textId="10A618B8" w:rsidR="00F462B5" w:rsidRPr="003903D8" w:rsidRDefault="00F462B5" w:rsidP="00F462B5">
      <w:pPr>
        <w:pStyle w:val="TAMainText"/>
      </w:pPr>
      <w:r w:rsidRPr="003903D8">
        <w:t xml:space="preserve">To briefly summarise the main results, water is found to speed up </w:t>
      </w:r>
      <w:r w:rsidR="00760DD0" w:rsidRPr="003903D8">
        <w:t xml:space="preserve">ion </w:t>
      </w:r>
      <w:r w:rsidRPr="003903D8">
        <w:t>conduction at the solid-liquid electrolyte interphase, thus decreasing the solid-liquid electrolyte interphase resistance to a negligible value. A variety of other solvents and electrolyte additives have been tested (with different acidity/basicity, donor/acceptor numbers, polarity, etc.) but none of them produce</w:t>
      </w:r>
      <w:r w:rsidR="00730632" w:rsidRPr="003903D8">
        <w:t>d</w:t>
      </w:r>
      <w:r w:rsidRPr="003903D8">
        <w:t xml:space="preserve"> the unique effect found with water. Interestingly, the presence of water also decreases the activation energy of</w:t>
      </w:r>
      <w:r w:rsidR="002A4B91" w:rsidRPr="003903D8">
        <w:t xml:space="preserve"> ion</w:t>
      </w:r>
      <w:r w:rsidRPr="003903D8">
        <w:t xml:space="preserve"> conduction at the solid-liquid electrolyte interphase, and the XPS characterisation suggests that the presence of water produces </w:t>
      </w:r>
      <w:r w:rsidR="002E1843" w:rsidRPr="003903D8">
        <w:t>minor</w:t>
      </w:r>
      <w:r w:rsidRPr="003903D8">
        <w:t xml:space="preserve"> changes in the composition of the solid-liquid electrolyte interphase.  </w:t>
      </w:r>
    </w:p>
    <w:p w14:paraId="561185F3" w14:textId="4C103E20" w:rsidR="00F462B5" w:rsidRPr="003903D8" w:rsidRDefault="00F462B5" w:rsidP="001C6DC4">
      <w:pPr>
        <w:pStyle w:val="TAMainText"/>
      </w:pPr>
      <w:r w:rsidRPr="003903D8">
        <w:t xml:space="preserve">In order to discuss the causes and the mechanism of the beneficial role of water in suppressing the solid-liquid electrolyte interphase resistance, it is useful to start with a discussion of the implications of the observed change in the activation energies. First, it is worth noting that the solid-liquid electrolyte interphase has a very high activation energy, much higher than that of the solid or liquid electrolytes, and thus </w:t>
      </w:r>
      <w:r w:rsidR="002A4B91" w:rsidRPr="003903D8">
        <w:t>ion</w:t>
      </w:r>
      <w:r w:rsidRPr="003903D8">
        <w:t xml:space="preserve"> conduction at the solid-liquid electrolyte interphase will </w:t>
      </w:r>
      <w:r w:rsidRPr="003903D8">
        <w:lastRenderedPageBreak/>
        <w:t>be significantly suppressed at low temperatures, which is highly problematic for commercial applications.</w:t>
      </w:r>
      <w:r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11</w:t>
      </w:r>
      <w:r w:rsidRPr="003903D8">
        <w:fldChar w:fldCharType="end"/>
      </w:r>
      <w:r w:rsidRPr="003903D8">
        <w:t xml:space="preserve"> Fortunately, the introduction of water electrolyte additive significantly decreases the activation energy, an</w:t>
      </w:r>
      <w:r w:rsidR="002A4B91" w:rsidRPr="003903D8">
        <w:t xml:space="preserve">d at high enough water content, ion </w:t>
      </w:r>
      <w:r w:rsidRPr="003903D8">
        <w:t xml:space="preserve">transport is so fast that the solid-liquid electrolyte interphase resistance becomes negligible. </w:t>
      </w:r>
    </w:p>
    <w:p w14:paraId="794CAFDD" w14:textId="3645820D" w:rsidR="00F462B5" w:rsidRPr="003903D8" w:rsidRDefault="00F462B5" w:rsidP="001C6DC4">
      <w:pPr>
        <w:pStyle w:val="TAMainText"/>
      </w:pPr>
      <w:r w:rsidRPr="003903D8">
        <w:t xml:space="preserve">The high activation energy of </w:t>
      </w:r>
      <w:r w:rsidR="002A4B91" w:rsidRPr="003903D8">
        <w:t>ion</w:t>
      </w:r>
      <w:r w:rsidRPr="003903D8">
        <w:t xml:space="preserve"> conduction at the solid-liquid electrolyte interphase can be ascribed to the sluggish rate of ion transport through the different components that make the interphase.</w:t>
      </w:r>
      <w:r w:rsidR="00FA5647" w:rsidRPr="003903D8">
        <w:t xml:space="preserve"> </w:t>
      </w:r>
      <w:r w:rsidRPr="003903D8">
        <w:t>Indeed, the activation energy barrier for Li</w:t>
      </w:r>
      <w:r w:rsidRPr="003903D8">
        <w:rPr>
          <w:vertAlign w:val="superscript"/>
        </w:rPr>
        <w:t>+</w:t>
      </w:r>
      <w:r w:rsidRPr="003903D8">
        <w:t xml:space="preserve"> diffusion through typical inorganic SEI components is very high: </w:t>
      </w:r>
      <w:r w:rsidR="00D4236B" w:rsidRPr="003903D8">
        <w:t>0.5-0.7 eV for LiF</w:t>
      </w:r>
      <w:r w:rsidR="00D4236B" w:rsidRPr="003903D8">
        <w:fldChar w:fldCharType="begin" w:fldLock="1"/>
      </w:r>
      <w:r w:rsidR="00DB675A" w:rsidRPr="003903D8">
        <w:instrText>ADDIN CSL_CITATION {"citationItems":[{"id":"ITEM-1","itemData":{"DOI":"10.1021/jp112202s","ISSN":"19327447","abstract":"Li2CO3, Li2O, and LiF are three important inorganic components that build up the \"compact\" layer of the solid electrolyte interphase which adhere tightly to the graphite anode of lithium ion batteries. The electrical conductivity and the lithium ion diffusivity within this layer are relevant to the rate performance of the graphite anode. Using density functional theory, the electronic structures of the three compounds are calculated and lithium migration dynamics are simulated using nudged elastic band method. Results show that all three components have insulating electronic structures, while lithium vacancies create some strongly localized holes that do not contribute much to the electronic conduction. Lithium diffusion in Li 2CO3 and Li2O can be very fast when lithium vacancies are available. The energy barriers of lithium migration in Li 2CO3 (ranges from 0.227 to 0.491 eV) and Li2O (0.152 eV) are comparable to that in graphite with the help of vacancies. However, lithium migration in LiF (energy barrier 0.729 eV) is much slower even when there are lithium vacancies in the lattice. © 2011 American Chemical Society.","author":[{"dropping-particle":"","family":"Chen","given":"Y. C.","non-dropping-particle":"","parse-names":false,"suffix":""},{"dropping-particle":"","family":"Ouyang","given":"C. Y.","non-dropping-particle":"","parse-names":false,"suffix":""},{"dropping-particle":"","family":"Song","given":"L. J.","non-dropping-particle":"","parse-names":false,"suffix":""},{"dropping-particle":"","family":"Sun","given":"Z. L.","non-dropping-particle":"","parse-names":false,"suffix":""}],"container-title":"Journal of Physical Chemistry C","id":"ITEM-1","issue":"14","issued":{"date-parts":[["2011","4","14"]]},"page":"7044-7049","publisher":"American Chemical Society","title":"Electrical and lithium ion dynamics in three main components of solid electrolyte interphase from density functional theory study","type":"article-journal","volume":"115"},"uris":["http://www.mendeley.com/documents/?uuid=5d326718-1939-3aaa-80b8-a861fecce6f5"]},{"id":"ITEM-2","itemData":{"DOI":"10.1021/acs.chemmater.0c00333","ISSN":"15205002","abstract":"Lithium (Li) anodes suffer from numerous challenges arising from the chemically inhomogeneous nature of the native solid electrolyte interphase (SEI), which impedes smooth plating and leads to dendrite growth. In spite of much attention given of late to engineering Li interfaces, there is still limited understanding of the desired chemical composition of an improved Li SEI. One major challenge has been the lack of empirical data on the structure-property-performance relations in individual SEI phases, specifically those present at the metallic Li interface, where the chemical potential imposed by Li will yield different material properties than the bulk analogues typically invoked to understand the SEI behavior. Herein, we report the preparation of single-component SEIs of lithium oxide (Li2O) grown ex situ on Li foils by controlled metal-gas reactions, generating \"deconstructed\"model interfaces with a nanoscale thickness (20-100 nm) similar to the native, yet more complex multiphasic SEI. The model Li|Li2O electrodes serve as a platform for further chemical and electrochemical characterization. In particular, electrochemical impedance spectroscopy, combined with interface modeling, is used to extract transport properties (ionic conductivity, diffusivity, charge carrier concentration, and activation energy barriers) of Li|Li2O in symmetric cells with EC/DEC electrolytes. The Li2O SEI is further studied as a function of a synthesis condition, revealing microstructural sensitivities that can be tuned to modulate transport behaviors. Finally, results are compared with single-phase Li|LiF interfaces synthesized herein and with the native SEI to isolate chemistry- A nd structure-specific differences.","author":[{"dropping-particle":"","family":"Guo","given":"Rui","non-dropping-particle":"","parse-names":false,"suffix":""},{"dropping-particle":"","family":"Gallant","given":"Betar M.","non-dropping-particle":"","parse-names":false,"suffix":""}],"container-title":"Chemistry of Materials","id":"ITEM-2","issue":"13","issued":{"date-parts":[["2020","7","14"]]},"page":"5525-5533","publisher":"American Chemical Society","title":"Li2O Solid Electrolyte Interphase: Probing Transport Properties at the Chemical Potential of Lithium","type":"article-journal","volume":"32"},"uris":["http://www.mendeley.com/documents/?uuid=981547b2-91c2-34a4-a5fc-d16a7553e2aa"]},{"id":"ITEM-3","itemData":{"DOI":"10.1021/acs.jpcc.9b00436","ISSN":"19327455","abstract":"The composition, structure, and the formation mechanism of the solid-electrolyte interphase (SEI) in lithium-based (e.g., Li-ion and Li metal) batteries have been widely explored in the literature. However, very little is known about the ion transport through the SEI. Understanding the underlying ion diffusion processes across the SEI could lead to a significant progress, enabling the performance increase and improving safety aspects of batteries. Herein, we report the results of first-principles density functional theory calculations on the dominant diffusion pathways, energetics, and the corresponding diffusion coefficients associated with Li diffusion through the polycrystalline SEI. This paper is particularly concerned with the Li diffusion through the grain boundary (GB) formed between the three major inorganic components of the SEI, such as Li2O, LiF, and Li2CO3. It is found that Li diffusion occurs through the numerous open channels formed by the GB. The energetics and potential barriers vary significantly depending upon the structure of these channels, with the general trend being that Li diffusion in the GB is generally faster than in the neighboring crystalline regions within the grain interiors. In addition, the elastic properties of the GB are calculated allowing for more profound understanding of the SEI stability and formation.","author":[{"dropping-particle":"","family":"Ramasubramanian","given":"Ajaykrishna","non-dropping-particle":"","parse-names":false,"suffix":""},{"dropping-particle":"","family":"Yurkiv","given":"Vitaliy","non-dropping-particle":"","parse-names":false,"suffix":""},{"dropping-particle":"","family":"Foroozan","given":"Tara","non-dropping-particle":"","parse-names":false,"suffix":""},{"dropping-particle":"","family":"Ragone","given":"Marco","non-dropping-particle":"","parse-names":false,"suffix":""},{"dropping-particle":"","family":"Shahbazian-Yassar","given":"Reza","non-dropping-particle":"","parse-names":false,"suffix":""},{"dropping-particle":"","family":"Mashayek","given":"Farzad","non-dropping-particle":"","parse-names":false,"suffix":""}],"container-title":"Journal of Physical Chemistry C","id":"ITEM-3","issue":"16","issued":{"date-parts":[["2019","4","25"]]},"page":"10237-10245","publisher":"American Chemical Society","title":"Lithium Diffusion Mechanism through Solid-Electrolyte Interphase in Rechargeable Lithium Batteries","type":"article-journal","volume":"123"},"uris":["http://www.mendeley.com/documents/?uuid=06d369f5-ac7e-3eb7-9ef3-92327e3777ac"]}],"mendeley":{"formattedCitation":"&lt;sup&gt;39–41&lt;/sup&gt;","plainTextFormattedCitation":"39–41","previouslyFormattedCitation":"&lt;sup&gt;39–41&lt;/sup&gt;"},"properties":{"noteIndex":0},"schema":"https://github.com/citation-style-language/schema/raw/master/csl-citation.json"}</w:instrText>
      </w:r>
      <w:r w:rsidR="00D4236B" w:rsidRPr="003903D8">
        <w:rPr>
          <w:vertAlign w:val="superscript"/>
        </w:rPr>
        <w:fldChar w:fldCharType="separate"/>
      </w:r>
      <w:r w:rsidR="006564ED" w:rsidRPr="003903D8">
        <w:rPr>
          <w:noProof/>
          <w:vertAlign w:val="superscript"/>
        </w:rPr>
        <w:t>39–41</w:t>
      </w:r>
      <w:r w:rsidR="00D4236B" w:rsidRPr="003903D8">
        <w:fldChar w:fldCharType="end"/>
      </w:r>
      <w:r w:rsidR="00D4236B" w:rsidRPr="003903D8">
        <w:t xml:space="preserve"> and  0.7-0.8 eV for Li</w:t>
      </w:r>
      <w:r w:rsidR="00D4236B" w:rsidRPr="003903D8">
        <w:rPr>
          <w:vertAlign w:val="subscript"/>
        </w:rPr>
        <w:t>2</w:t>
      </w:r>
      <w:r w:rsidR="00D4236B" w:rsidRPr="003903D8">
        <w:t>CO</w:t>
      </w:r>
      <w:r w:rsidR="00D4236B" w:rsidRPr="003903D8">
        <w:rPr>
          <w:vertAlign w:val="subscript"/>
        </w:rPr>
        <w:t>3</w:t>
      </w:r>
      <w:r w:rsidR="00D4236B" w:rsidRPr="003903D8">
        <w:t>,</w:t>
      </w:r>
      <w:r w:rsidR="00D4236B" w:rsidRPr="003903D8">
        <w:fldChar w:fldCharType="begin" w:fldLock="1"/>
      </w:r>
      <w:r w:rsidR="00DB675A" w:rsidRPr="003903D8">
        <w:instrText xml:space="preserve">ADDIN CSL_CITATION {"citationItems":[{"id":"ITEM-1","itemData":{"DOI":"10.1021/ja305366r","ISSN":"00027863","PMID":"22909233","abstract":"The mechanism of Li + transport through the solid electrolyte interphase (SEI), a passivating film on electrode surfaces, has never been clearly elucidated despite its overwhelming importance to Li-ion battery operation and lifetime. The present paper develops a multiscale theoretical methodology to reveal the mechanism of Li + transport in a SEI film. The methodology incorporates the boundary conditions of the first direct diffusion measurements on a model SEI consisting of porous (outer) organic and dense (inner) inorganic layers (similar to typical SEI films). New experimental evidence confirms that the inner layer in the </w:instrText>
      </w:r>
      <w:r w:rsidR="00DB675A" w:rsidRPr="003903D8">
        <w:rPr>
          <w:rFonts w:ascii="Cambria Math" w:hAnsi="Cambria Math" w:cs="Cambria Math"/>
        </w:rPr>
        <w:instrText>∼</w:instrText>
      </w:r>
      <w:r w:rsidR="00DB675A" w:rsidRPr="003903D8">
        <w:instrText xml:space="preserve">20 nm thick model SEI is primarily crystalline Li 2CO 3. Using density functional theory, we first determined that the dominant diffusion carrier in Li 2CO 3 below the voltage range of SEI formation is excess interstitial Li +. This diffuses via a knock-off mechanism to maintain higher O-coordination, rather than direct-hopping through empty spaces in the Li 2CO 3 lattice. Mesoscale diffusion equations were then formulated upon a new two-layer/two-mechanism model: pore diffusion in the outer layer and knock-off diffusion in the inner layer. This diffusion model predicted the unusual isotope ratio 6Li +/ 7Li + profile measured by TOF-SIMS, which increases from the SEI/electrolyte surface and peaks at a depth of 5 nm, and then gradually decreases within the dense layer. With no fitting parameters, our approach is applicable to model general transport properties, such as ionic conductivity, for SEI films on the surface of other electrodes, from the atomic scale to the mesoscale, as well as aging phenomenon. © 2012 American Chemical Society.","author":[{"dropping-particle":"","family":"Shi","given":"Siqi","non-dropping-particle":"","parse-names":false,"suffix":""},{"dropping-particle":"","family":"Lu","given":"Peng","non-dropping-particle":"","parse-names":false,"suffix":""},{"dropping-particle":"","family":"Liu","given":"Zhongyi","non-dropping-particle":"","parse-names":false,"suffix":""},{"dropping-particle":"","family":"Qi","given":"Yue","non-dropping-particle":"","parse-names":false,"suffix":""},{"dropping-particle":"","family":"Hector","given":"Louis G.","non-dropping-particle":"","parse-names":false,"suffix":""},{"dropping-particle":"","family":"Li","given":"Hong","non-dropping-particle":"","parse-names":false,"suffix":""},{"dropping-particle":"","family":"Harris","given":"Stephen J.","non-dropping-particle":"","parse-names":false,"suffix":""}],"container-title":"Journal of the American Chemical Society","id":"ITEM-1","issue":"37","issued":{"date-parts":[["2012","9","19"]]},"page":"15476-15487","publisher":"American Chemical Society","title":"Direct calculation of Li-ion transport in the solid electrolyte interphase","type":"article-journal","volume":"134"},"uris":["http://www.mendeley.com/documents/?uuid=b1ab31a9-8d91-3cfa-bc99-a02e48b20885"]},{"id":"ITEM-2","itemData":{"DOI":"10.1021/jp310591u","ISSN":"19327447","abstract":"Understanding and improving Li transport through crystalline Li 2CO3, a stable component of the solid electrolyte interphase (SEI) films in Li-ion batteries, is critical to battery rate performance, capacity drop, and power loss. Identification of the dominant diffusion carriers and their diffusion pathways in SEI films coated on anode and cathode surfaces is a necessary step toward the development of methods to increase Li conductivity. In this paper, we identify the dominant Li diffusion carriers in Li2CO3 over a voltage range (0-4.4 V) that includes typical anode and cathode materials by computing and comparing thermodynamics of all seven Li-associated point defects with density functional theory (DFT). The main diffusion carriers in Li2CO3 below 0.98 V are excess Li-ion interstitials; however, above 3.98 V, Li-ion vacancies become the dominant diffusion carrier type, and they have the same concentration in the voltage range of 0.98-3.98 V. Diffusion mechanisms of the main diffusion carriers were computed via the climbing image nudged elastic band method (CI-NEB). On the basis of the computed diffusion carrier concentration and diffusion barriers, the Li ionic conductivity was computed as a function of voltage, and it varies by </w:instrText>
      </w:r>
      <w:r w:rsidR="00DB675A" w:rsidRPr="003903D8">
        <w:rPr>
          <w:rFonts w:ascii="Cambria Math" w:hAnsi="Cambria Math" w:cs="Cambria Math"/>
        </w:rPr>
        <w:instrText>∼</w:instrText>
      </w:r>
      <w:r w:rsidR="00DB675A" w:rsidRPr="003903D8">
        <w:instrText xml:space="preserve">5 orders of magnitude. Insights gained from our calculations allow us to suggest different dopants to enhance Li conductivity in SEI films and propose a new mechanism for electron leakage through an SEI film into the electrolyte. Li2CO3 is the one of the main stable components in the solid electrolyte interphase (SEI) in lithium-ion batteries and can be found in SEI films grown on both cathode and anode surfaces. On the basis of the concentrations and diffusion barriers computed for each of the identified point defects from first-principles calculations, the Li conductivity in Li2CO3 is mapped as a function of battery voltage. It is found that the diffusion carriers in the Li2CO3 on a negative electrode (graphite) are Li+ interstitials but changed to Li+ vacancies in the Li2CO3 coated on cathode materials. While Li+ vacancies diffuse via a typical direct hopping mechanism, the excess Li+ interstitials diffuse via repetitive knock-off with the Li+ ions on lattice sites. The Li+ interstitial conductivity in Li2CO3 on graphite is </w:instrText>
      </w:r>
      <w:r w:rsidR="00DB675A" w:rsidRPr="003903D8">
        <w:rPr>
          <w:rFonts w:ascii="Cambria Math" w:hAnsi="Cambria Math" w:cs="Cambria Math"/>
        </w:rPr>
        <w:instrText>∼</w:instrText>
      </w:r>
      <w:r w:rsidR="00DB675A" w:rsidRPr="003903D8">
        <w:instrText>5 orders of magnitude faster than that of a Li+ vacancy in Li 2CO3 on the cathode. This suggests that Li transport through an SEI film on a cathode material can be dramatically different from Li transp</w:instrText>
      </w:r>
      <w:r w:rsidR="00DB675A" w:rsidRPr="003903D8">
        <w:rPr>
          <w:rFonts w:cs="Times"/>
        </w:rPr>
        <w:instrText>…</w:instrText>
      </w:r>
      <w:r w:rsidR="00DB675A" w:rsidRPr="003903D8">
        <w:instrText>","author":[{"dropping-particle":"","family":"Shi","given":"Siqi","non-dropping-particle":"","parse-names":false,"suffix":""},{"dropping-particle":"","family":"Qi","given":"Yue","non-dropping-particle":"","parse-names":false,"suffix":""},{"dropping-particle":"","family":"Li","given":"Hong","non-dropping-particle":"","parse-names":false,"suffix":""},{"dropping-particle":"","family":"Hector","given":"Louis G.","non-dropping-particle":"","parse-names":false,"suffix":""}],"container-title":"Journal of Physical Chemistry C","id":"ITEM-2","issue":"17","issued":{"date-parts":[["2013","5","2"]]},"page":"8579-8593","publisher":"American Chemical Society","title":"Defect thermodynamics and diffusion mechanisms in Li2CO 3 and implications for the solid electrolyte interphase in Li-ion batteries","type":"article-journal","volume":"117"},"uris":["http://www.mendeley.com/documents/?uuid=f256073e-6bf4-39b1-bcb3-b4280eb365d1"]},{"id":"ITEM-3","itemData":{"DOI":"10.1021/acs.jpcc.5b06647","ISSN":"19327455","abstract":"Novel lithium-based materials for carbon capture and storage (CCS) applications have emerged as a promising class of materials for use in CO2 looping, where the material reacts reversibly with CO2 to form Li2CO3, among other phases depending on the parent phase. Much work has been done to try and understand the origin of the continued reactivity of the process even after a layer of Li2CO3 has covered the sorbent particles. In this work, we have studied the lithium and oxygen ion dynamics in Li2CO3 over the temperature range of 293-973 K in order to elucidate the link between dynamics and reactivity in this system. We have used a combination of powder X-ray diffraction, solid-state NMR spectroscopy, and theoretical calculations to chart the temperature dependence of both structural changes and ion dynamics in the sample. These methods together allowed us to determine the activation energy for both lithium ion hopping processes and carbonate ion rotations in Li2CO3. Importantly, we have shown that these processes may be coupled in this material, with the initial carbonate ion rotations aiding the subsequent hopping of lithium ions within the structure. Additionally, this study shows that it is possible to measure dynamic processes in powder or crystalline materials indirectly through a combination of NMR spectroscopy and theoretical calculations.","author":[{"dropping-particle":"","family":"Dunstan","given":"Matthew T.","non-dropping-particle":"","parse-names":false,"suffix":""},{"dropping-particle":"","family":"Griffin","given":"John M.","non-dropping-particle":"","parse-names":false,"suffix":""},{"dropping-particle":"","family":"Blanc","given":"Frédéric","non-dropping-particle":"","parse-names":false,"suffix":""},{"dropping-particle":"","family":"Leskes","given":"Michal","non-dropping-particle":"","parse-names":false,"suffix":""},{"dropping-particle":"","family":"Grey","given":"Clare P.","non-dropping-particle":"","parse-names":false,"suffix":""}],"container-title":"Journal of Physical Chemistry C","id":"ITEM-3","issue":"43","issued":{"date-parts":[["2015","10","29"]]},"page":"24255-24264","publisher":"American Chemical Society","title":"Ion Dynamics in Li2CO3 Studied by Solid-State NMR and First-Principles Calculations","type":"article-journal","volume":"119"},"uris":["http://www.mendeley.com/documents/?uuid=4447ad7e-7920-371e-ade9-4e6bc37962d2"]}],"mendeley":{"formattedCitation":"&lt;sup&gt;42–44&lt;/sup&gt;","plainTextFormattedCitation":"42–44","previouslyFormattedCitation":"&lt;sup&gt;42–44&lt;/sup&gt;"},"properties":{"noteIndex":0},"schema":"https://github.com/citation-style-language/schema/raw/master/csl-citation.json"}</w:instrText>
      </w:r>
      <w:r w:rsidR="00D4236B" w:rsidRPr="003903D8">
        <w:fldChar w:fldCharType="separate"/>
      </w:r>
      <w:r w:rsidR="006564ED" w:rsidRPr="003903D8">
        <w:rPr>
          <w:noProof/>
          <w:vertAlign w:val="superscript"/>
        </w:rPr>
        <w:t>42–44</w:t>
      </w:r>
      <w:r w:rsidR="00D4236B" w:rsidRPr="003903D8">
        <w:fldChar w:fldCharType="end"/>
      </w:r>
      <w:r w:rsidR="00D4236B" w:rsidRPr="003903D8">
        <w:t xml:space="preserve"> and the XPS data suggest the presence of both Li</w:t>
      </w:r>
      <w:r w:rsidR="00D4236B" w:rsidRPr="003903D8">
        <w:rPr>
          <w:vertAlign w:val="subscript"/>
        </w:rPr>
        <w:t>2</w:t>
      </w:r>
      <w:r w:rsidR="00D4236B" w:rsidRPr="003903D8">
        <w:t>CO</w:t>
      </w:r>
      <w:r w:rsidR="00D4236B" w:rsidRPr="003903D8">
        <w:rPr>
          <w:vertAlign w:val="subscript"/>
        </w:rPr>
        <w:t>3</w:t>
      </w:r>
      <w:r w:rsidR="00D4236B" w:rsidRPr="003903D8">
        <w:t xml:space="preserve"> and LiF at the solid-liquid electrolyte interphase (see tables </w:t>
      </w:r>
      <w:r w:rsidR="00AB4B71" w:rsidRPr="003903D8">
        <w:t>S</w:t>
      </w:r>
      <w:r w:rsidR="002464B1" w:rsidRPr="003903D8">
        <w:t>8</w:t>
      </w:r>
      <w:r w:rsidR="00AB4B71" w:rsidRPr="003903D8">
        <w:t>-</w:t>
      </w:r>
      <w:r w:rsidR="002464B1" w:rsidRPr="003903D8">
        <w:t>9</w:t>
      </w:r>
      <w:r w:rsidRPr="003903D8">
        <w:t>), albeit in small amounts. High values of activation energy of 0.6-0.9 eV have also been reported for Li</w:t>
      </w:r>
      <w:r w:rsidRPr="003903D8">
        <w:rPr>
          <w:vertAlign w:val="superscript"/>
        </w:rPr>
        <w:t>+</w:t>
      </w:r>
      <w:r w:rsidRPr="003903D8">
        <w:t xml:space="preserve"> ion conduction through</w:t>
      </w:r>
      <w:r w:rsidR="00730632" w:rsidRPr="003903D8">
        <w:t xml:space="preserve"> the</w:t>
      </w:r>
      <w:r w:rsidRPr="003903D8">
        <w:t xml:space="preserve"> organic carbonates that typically constitute the o</w:t>
      </w:r>
      <w:r w:rsidR="00730632" w:rsidRPr="003903D8">
        <w:t>rganic part of the graphite SEI</w:t>
      </w:r>
      <w:r w:rsidRPr="003903D8">
        <w:t>.</w:t>
      </w:r>
      <w:r w:rsidR="00D4236B" w:rsidRPr="003903D8">
        <w:fldChar w:fldCharType="begin" w:fldLock="1"/>
      </w:r>
      <w:r w:rsidR="00DB675A" w:rsidRPr="003903D8">
        <w:instrText xml:space="preserve">ADDIN CSL_CITATION {"citationItems":[{"id":"ITEM-1","itemData":{"DOI":"10.1038/s41557-019-0304-z","ISSN":"17554349","PMID":"31427766","abstract":"The importance of the solid–electrolyte interphase (SEI) for reversible operation of Li-ion batteries has been well established, but the understanding of its chemistry remains incomplete. The current consensus on the identity of the major organic SEI component is that it consists of lithium ethylene di-carbonate (LEDC), which is thought to have high Li-ion conductivity, but low electronic conductivity (to protect the Li/C electrode). Here, we report on the synthesis and structural and spectroscopic characterizations of authentic LEDC and lithium ethylene mono-carbonate (LEMC). Direct comparisons of the SEI grown on graphite anodes suggest that LEMC, instead of LEDC, is likely to be the major SEI component. Single-crystal X-ray diffraction studies on LEMC and lithium methyl carbonate (LMC) reveal unusual layered structures and Li+ coordination environments. LEMC has Li+ conductivities of &gt;1 × 10−6 S cm−1, while LEDC is almost an ionic insulator. The complex interconversions and equilibria of LMC, LEMC and LEDC in dimethyl sulfoxide solutions are also investigated.","author":[{"dropping-particle":"","family":"Wang","given":"Luning","non-dropping-particle":"","parse-names":false,"suffix":""},{"dropping-particle":"","family":"Menakath","given":"Anjali","non-dropping-particle":"","parse-names":false,"suffix":""},{"dropping-particle":"","family":"Han","given":"Fudong","non-dropping-particle":"","parse-names":false,"suffix":""},{"dropping-particle":"","family":"Wang","given":"Yi","non-dropping-particle":"","parse-names":false,"suffix":""},{"dropping-particle":"","family":"Zavalij","given":"Peter Y.","non-dropping-particle":"","parse-names":false,"suffix":""},{"dropping-particle":"","family":"Gaskell","given":"Karen J.","non-dropping-particle":"","parse-names":false,"suffix":""},{"dropping-particle":"","family":"Borodin","given":"Oleg","non-dropping-particle":"","parse-names":false,"suffix":""},{"dropping-particle":"","family":"Iuga","given":"Dinu","non-dropping-particle":"","parse-names":false,"suffix":""},{"dropping-particle":"","family":"Brown","given":"Steven P.","non-dropping-particle":"","parse-names":false,"suffix":""},{"dropping-particle":"","family":"Wang","given":"Chunsheng","non-dropping-particle":"","parse-names":false,"suffix":""},{"dropping-particle":"","family":"Xu","given":"Kang","non-dropping-particle":"","parse-names":false,"suffix":""},{"dropping-particle":"","family":"Eichhorn","given":"Bryan W.","non-dropping-particle":"","parse-names":false,"suffix":""}],"container-title":"Nature Chemistry","id":"ITEM-1","issue":"9","issued":{"date-parts":[["2019","9","1"]]},"page":"789-796","publisher":"Nature Publishing Group","title":"Identifying the components of the solid–electrolyte interphase in Li-ion batteries","type":"article-journal","volume":"11"},"uris":["http://www.mendeley.com/documents/?uuid=c2e39474-f31b-3dc9-9dd4-a1af421e80b5"]},{"id":"ITEM-2","itemData":{"DOI":"10.1021/acs.chemmater.8b00750","ISSN":"15205002","abstract":"The solid electrolyte interphase (SEI) in Li and Na ion batteries forms when highly reducing or oxidizing electrode materials come into contact with a liquid organic electrolyte. Its ability to form a mechanically robust, ion-conducting, and electron-insulating layer critically determines performance, cycle life, and safety. Li or Na alkyl carbonates (LiAC and NaAC, respectively) are lead SEI components in state-of-the-art carbonate based electrolytes, and our fundamental understanding of their charge transport and mechanical properties may hold the key to designing electrolytes forming an improved SEI. We synthesized a homologous series of LiACs and NaACs from methyl to octyl analogues and characterized them with respect to structure, ionic conductivity, and stiffness. The compounds assume layered structures except for the lithium methyl carbonate. Room-temperature conductivities were found to be </w:instrText>
      </w:r>
      <w:r w:rsidR="00DB675A" w:rsidRPr="003903D8">
        <w:rPr>
          <w:rFonts w:ascii="Cambria Math" w:hAnsi="Cambria Math" w:cs="Cambria Math"/>
        </w:rPr>
        <w:instrText>∼</w:instrText>
      </w:r>
      <w:r w:rsidR="00DB675A" w:rsidRPr="003903D8">
        <w:instrText xml:space="preserve">10-9 S cm-1 for lithium methyl carbonate, &lt;10-12 S cm-1 for the other LiACs, and &lt;10-12 S cm-1 for the NaACs with ion transport mostly attributed to grain boundaries. While LiACs show stiffnesses of </w:instrText>
      </w:r>
      <w:r w:rsidR="00DB675A" w:rsidRPr="003903D8">
        <w:rPr>
          <w:rFonts w:ascii="Cambria Math" w:hAnsi="Cambria Math" w:cs="Cambria Math"/>
        </w:rPr>
        <w:instrText>∼</w:instrText>
      </w:r>
      <w:r w:rsidR="00DB675A" w:rsidRPr="003903D8">
        <w:instrText xml:space="preserve">1 GPa, NaACs become significantly softer with increasing chain lengths. These findings will help to more precisely interpret the complex results from charge transport and mechanical characterization of real SEIs and can give a rationale for influencing the SEI's mechanical properties via the electrolyte.","author":[{"dropping-particle":"","family":"Schafzahl","given":"Lukas","non-dropping-particle":"","parse-names":false,"suffix":""},{"dropping-particle":"","family":"Ehmann","given":"Heike","non-dropping-particle":"","parse-names":false,"suffix":""},{"dropping-particle":"","family":"Kriechbaum","given":"Manfred","non-dropping-particle":"","parse-names":false,"suffix":""},{"dropping-particle":"","family":"Sattelkow","given":"Jürgen","non-dropping-particle":"","parse-names":false,"suffix":""},{"dropping-particle":"","family":"Ganner","given":"Thomas","non-dropping-particle":"","parse-names":false,"suffix":""},{"dropping-particle":"","family":"Plank","given":"Harald","non-dropping-particle":"","parse-names":false,"suffix":""},{"dropping-particle":"","family":"Wilkening","given":"Martin","non-dropping-particle":"","parse-names":false,"suffix":""},{"dropping-particle":"","family":"Freunberger","given":"Stefan A.","non-dropping-particle":"","parse-names":false,"suffix":""}],"container-title":"Chemistry of Materials","id":"ITEM-2","issue":"10","issued":{"date-parts":[["2018","5","22"]]},"page":"3338-3345","publisher":"American Chemical Society","title":"Long-Chain Li and Na Alkyl Carbonates as Solid Electrolyte Interphase Components: Structure, Ion Transport, and Mechanical Properties","type":"article-journal","volume":"30"},"uris":["http://www.mendeley.com/documents/?uuid=b6f89dbb-a127-3edd-a629-c77deb257346"]},{"id":"ITEM-3","itemData":{"DOI":"10.1021/acs.jpcc.7b04247","ISSN":"19327455","abstract":"A fundamental understanding of solid electrolyte interphase (SEI) properties is critical for enabling further improvement of lithium batteries and stabilizing the anode-electrolyte interface. Mechanical and transport properties of two model SEI components were investigated using molecular dynamics (MD) simulations and a hybrid MD-Monte Carlo (MC) scheme. A many-body polarizable force field (APPLE&amp;P) was employed in all simulations. Elastic moduli and conductivity of model SEIs comprised of dilithium ethylene dicarbonate (Li2EDC) were compared with those comprised of dilithium butylene dicarbonate (Li2BDC) over a wide temperature range. Both ordered and disordered materials were examined with the ordered materials showing higher conductivity in the conducting plane compared to conductivity of the disordered analogues. Li2BDC was found to exhibit softening and onset of anion mobility at lower temperatures compared to Li2EDC. At 120 °C and below, both SEI model compounds showed single ion conductor behavior. Ordered Li2EDC and Li2BDC phases had highly anisotropic mechanical properties, with the shear modulus of Li2BDC being systematically smaller than that for Li2EDC. (Graph Presented).","author":[{"dropping-particle":"","family":"Bedrov","given":"Dmitry","non-dropping-particle":"","parse-names":false,"suffix":""},{"dropping-particle":"","family":"Borodin","given":"Oleg","non-dropping-particle":"","parse-names":false,"suffix":""},{"dropping-particle":"","family":"Hooper","given":"Justin B.","non-dropping-particle":"","parse-names":false,"suffix":""}],"container-title":"Journal of Physical Chemistry C","id":"ITEM-3","issue":"30","issued":{"date-parts":[["2017","8","3"]]},"page":"16098-16109","publisher":"American Chemical Society","title":"Li+ Transport and Mechanical Properties of Model Solid Electrolyte Interphases (SEI): Insight from Atomistic Molecular Dynamics Simulations","type":"article-journal","volume":"121"},"uris":["http://www.mendeley.com/documents/?uuid=1b7459f4-909f-3927-9834-68167d93e601"]},{"id":"ITEM-4","itemData":{"DOI":"10.1021/jp4000494","ISSN":"19327447","abstract":"Understanding the properties of the solid electrolyte interphase (SEI) of lithium batteries is important for minimizing interfacial resistance and improving battery safety and cycling. Ion transport has been investigated in the dilithium ethylene dicarbonate (Li2EDC) component of the SEI by impedance spectroscopy and molecular dynamics (MD) simulations employing a revised many-body polarizable APPLE&amp;P force field. The developed force field accurately described the binding energies in LiCH3CO3, its dimer, and Li2EDC calculated at the G4MP2 and MP2 levels. M05-2X and LC-ωPBE functionals predicted too high binding energy in lithium alkyl carbonates compared to the G4MP2 results, while the MP2 and M06-L predictions agreed well with the G4MP2 data. The conductivity of Li2EDC at room temperature was found to be 10-9 S/cm from impedance measurements and extrapolation of MD simulation results. A near Arrhenius temperature dependence of Li2EDC's conductivity was found in the MD simulations with an activation energy ranging from 64 to 84 kJ/mol. At room temperature, the lithium transport was subdiffusive on time scales shorter than </w:instrText>
      </w:r>
      <w:r w:rsidR="00DB675A" w:rsidRPr="003903D8">
        <w:rPr>
          <w:rFonts w:ascii="Cambria Math" w:hAnsi="Cambria Math" w:cs="Cambria Math"/>
        </w:rPr>
        <w:instrText>∼</w:instrText>
      </w:r>
      <w:r w:rsidR="00DB675A" w:rsidRPr="003903D8">
        <w:instrText>10-2 s in MD simulations corresponding to the onset of the plateau of resistivity vs frequency occurring at frequencies lower than 102 Hz. The influence of Li2EDC ordering on the ion transport was investigated by contrasting supercooled amorphous melts and ordered material. At 393 K Li + transport was heterogeneous, showing chainlike and looplike Li + correlated displacements. The non-Gaussianity of Li+ transport was examined. The influence of polarization on the structure of the lithium coordination shell and ion transport has been investigated in the molten phase of Li2EDC and contrasted with the previous results obtained for room-temperature ionic liquids (RTILs). Nonpolarizable Li2EDC exhibited orders of magnitude slower dynamics below 600 K and a higher activation energy for the Li+ diffusion coefficient. Initial simulations of Li2EDC dissolved in an EC:DMC(3:7)/LiPF6 liquid electrolyte were performed at 450 K and showed a strong aggregation of Li2EDC consistent with its phase separation from the electrolyte. The plasticizing effects of carbonate electrolyte on Li2EDC dynamics were examined. © 2013 American Chemical Society.","author":[{"dropping-particle":"","family":"Borodin","given":"Oleg","non-dropping-particle":"","parse-names":false,"suffix":""},{"dropping-particle":"V.","family":"Zhuang","given":"Guorong","non-dropping-particle":"","parse-names":false,"suffix":""},{"dropping-particle":"","family":"Ross","given":"Philip N.","non-dropping-particle":"","parse-names":false,"suffix":""},{"dropping-particle":"","family":"Xu","given":"Kang","non-dropping-particle":"","parse-names":false,"suffix":""}],"container-title":"Journal of Physical Chemistry C","id":"ITEM-4","issue":"15","issued":{"date-parts":[["2013","4","18"]]},"page":"7433-7444","publisher":"American Chemical Society","title":"Molecular dynamics simulations and experimental study of lithium ion transport in dilithium ethylene dicarbonate","type":"article-journal","volume":"117"},"uris":["http://www.mendeley.com/documents/?uuid=bf3c7363-0a99-3da0-9eb7-31d791071eab"]}],"mendeley":{"formattedCitation":"&lt;sup&gt;45–48&lt;/sup&gt;","plainTextFormattedCitation":"45–48","previouslyFormattedCitation":"&lt;sup&gt;45–48&lt;/sup&gt;"},"properties":{"noteIndex":0},"schema":"https://github.com/citation-style-language/schema/raw/master/csl-citation.json"}</w:instrText>
      </w:r>
      <w:r w:rsidR="00D4236B" w:rsidRPr="003903D8">
        <w:fldChar w:fldCharType="separate"/>
      </w:r>
      <w:r w:rsidR="006564ED" w:rsidRPr="003903D8">
        <w:rPr>
          <w:noProof/>
          <w:vertAlign w:val="superscript"/>
        </w:rPr>
        <w:t>45–48</w:t>
      </w:r>
      <w:r w:rsidR="00D4236B" w:rsidRPr="003903D8">
        <w:fldChar w:fldCharType="end"/>
      </w:r>
      <w:r w:rsidRPr="003903D8">
        <w:t xml:space="preserve"> Similarly high valu</w:t>
      </w:r>
      <w:r w:rsidR="00730632" w:rsidRPr="003903D8">
        <w:t>es of activation energy of 0.4-</w:t>
      </w:r>
      <w:r w:rsidRPr="003903D8">
        <w:t>0.7 eV have been reported for ion conduction in Li</w:t>
      </w:r>
      <w:r w:rsidRPr="003903D8">
        <w:rPr>
          <w:vertAlign w:val="superscript"/>
        </w:rPr>
        <w:t>+</w:t>
      </w:r>
      <w:r w:rsidRPr="003903D8">
        <w:t xml:space="preserve"> salt-doped PEO polymer electrolytes.</w:t>
      </w:r>
      <w:r w:rsidRPr="003903D8">
        <w:fldChar w:fldCharType="begin" w:fldLock="1"/>
      </w:r>
      <w:r w:rsidR="00DB675A" w:rsidRPr="003903D8">
        <w:instrText>ADDIN CSL_CITATION {"citationItems":[{"id":"ITEM-1","itemData":{"DOI":"10.1149/1.2108569","ISSN":"0013-4651","abstract":"systems have been characterized by x‐ray diffraction and optical microscopy, and the resulting phase diagrams are taken into account for the interpretation of ac impedance measurements. Eutectic reactions and multiple‐intermediate‐compound formation are characteristic of most systems. Simple phenomenological models do not explain the overall conductivity behavior. The activation energy of ion transport is independent of the anion, and remains mainly constant at 0.7 eV over the concentration range studied for . Ion‐pair formation seems to occur at low salt concentration.","author":[{"dropping-particle":"","family":"Robitaille","given":"C. D.","non-dropping-particle":"","parse-names":false,"suffix":""},{"dropping-particle":"","family":"Fauteux","given":"D.","non-dropping-particle":"","parse-names":false,"suffix":""}],"container-title":"Journal of The Electrochemical Society","id":"ITEM-1","issue":"2","issued":{"date-parts":[["1986","2","1"]]},"page":"315-325","publisher":"The Electrochemical Society","title":"Phase Diagrams and Conductivity Characterization of Some PEO ‐ LiX Electrolytes","type":"article-journal","volume":"133"},"uris":["http://www.mendeley.com/documents/?uuid=f32ac204-e56c-37cb-99e3-ecebca698a01"]}],"mendeley":{"formattedCitation":"&lt;sup&gt;49&lt;/sup&gt;","plainTextFormattedCitation":"49","previouslyFormattedCitation":"&lt;sup&gt;49&lt;/sup&gt;"},"properties":{"noteIndex":0},"schema":"https://github.com/citation-style-language/schema/raw/master/csl-citation.json"}</w:instrText>
      </w:r>
      <w:r w:rsidRPr="003903D8">
        <w:fldChar w:fldCharType="separate"/>
      </w:r>
      <w:r w:rsidR="006564ED" w:rsidRPr="003903D8">
        <w:rPr>
          <w:noProof/>
          <w:vertAlign w:val="superscript"/>
        </w:rPr>
        <w:t>49</w:t>
      </w:r>
      <w:r w:rsidRPr="003903D8">
        <w:fldChar w:fldCharType="end"/>
      </w:r>
      <w:r w:rsidRPr="003903D8">
        <w:t xml:space="preserve"> All these values compare reasonably well with the experimental activation energy of the solid-liquid electrolyte interphase resistance of ca. 0.6 eV found with the dry LiTFSI in DOL/DME electrolyte, </w:t>
      </w:r>
      <w:r w:rsidR="00595ECE" w:rsidRPr="003903D8">
        <w:t>indicating</w:t>
      </w:r>
      <w:r w:rsidRPr="003903D8">
        <w:t xml:space="preserve"> that the slow transport of </w:t>
      </w:r>
      <w:r w:rsidR="00595ECE" w:rsidRPr="003903D8">
        <w:t xml:space="preserve">ions </w:t>
      </w:r>
      <w:r w:rsidRPr="003903D8">
        <w:t>through the components</w:t>
      </w:r>
      <w:r w:rsidR="00595ECE" w:rsidRPr="003903D8">
        <w:t xml:space="preserve"> that make the SLEI (inorganic salts and organic oligomers)</w:t>
      </w:r>
      <w:r w:rsidRPr="003903D8">
        <w:t xml:space="preserve"> is the main cause of the high solid-liquid electrolyte interphase resistance and associated activation energy.</w:t>
      </w:r>
    </w:p>
    <w:p w14:paraId="0E03A368" w14:textId="3615F08D" w:rsidR="00F462B5" w:rsidRPr="003903D8" w:rsidRDefault="00F462B5" w:rsidP="001C6DC4">
      <w:pPr>
        <w:pStyle w:val="TAMainText"/>
      </w:pPr>
      <w:r w:rsidRPr="003903D8">
        <w:t>Another possible origin of the high activation energy is the energy penalty associated to Li</w:t>
      </w:r>
      <w:r w:rsidRPr="003903D8">
        <w:rPr>
          <w:vertAlign w:val="superscript"/>
        </w:rPr>
        <w:t>+</w:t>
      </w:r>
      <w:r w:rsidRPr="003903D8">
        <w:t xml:space="preserve"> desolvation.</w:t>
      </w:r>
      <w:r w:rsidRPr="003903D8">
        <w:fldChar w:fldCharType="begin" w:fldLock="1"/>
      </w:r>
      <w:r w:rsidR="00F7036C" w:rsidRPr="003903D8">
        <w:instrText>ADDIN CSL_CITATION {"citationItems":[{"id":"ITEM-1","itemData":{"DOI":"10.1149/1.2042907","ISSN":"00134651","abstract":"In this study, lithium-ion transfer through the electrode/electrolyte interface was examined using a model interface composed of a lithium-ion-conductive ceramic and liquid electrolytes to focus on lithium-ion transfer. Lithium-ion transfer resistances at the interface and their activation energies were evaluated by impedance spectroscopy. The activation energies were quite large and consistent with the interaction between lithium-ion and solvents in an electrolyte as determined by a theoretical calculation. (c) 2005 The Electrochemical Society.","author":[{"dropping-particle":"","family":"Abe","given":"Takeshi","non-dropping-particle":"","parse-names":false,"suffix":""},{"dropping-particle":"","family":"Sagane","given":"Fumihiro","non-dropping-particle":"","parse-names":false,"suffix":""},{"dropping-particle":"","family":"Ohtsuka","given":"Masahiro","non-dropping-particle":"","parse-names":false,"suffix":""},{"dropping-particle":"","family":"Iriyama","given":"Yasutoshi","non-dropping-particle":"","parse-names":false,"suffix":""},{"dropping-particle":"","family":"Ogumi","given":"Zempachi","non-dropping-particle":"","parse-names":false,"suffix":""}],"container-title":"Journal of The Electrochemical Society","id":"ITEM-1","issue":"11","issued":{"date-parts":[["2005","9","21"]]},"page":"A2151","publisher":"The Electrochemical Society","title":"Lithium-Ion Transfer at the Interface Between Lithium-Ion Conductive Ceramic Electrolyte and Liquid Electrolyte-A Key to Enhancing the Rate Capability of Lithium-Ion Batteries","type":"article-journal","volume":"152"},"uris":["http://www.mendeley.com/documents/?uuid=7aa66671-6cd1-384a-b9f7-4c5f84eb44ca"]}],"mendeley":{"formattedCitation":"&lt;sup&gt;14&lt;/sup&gt;","plainTextFormattedCitation":"14","previouslyFormattedCitation":"&lt;sup&gt;14&lt;/sup&gt;"},"properties":{"noteIndex":0},"schema":"https://github.com/citation-style-language/schema/raw/master/csl-citation.json"}</w:instrText>
      </w:r>
      <w:r w:rsidRPr="003903D8">
        <w:rPr>
          <w:vertAlign w:val="superscript"/>
        </w:rPr>
        <w:fldChar w:fldCharType="separate"/>
      </w:r>
      <w:r w:rsidR="00F7036C" w:rsidRPr="003903D8">
        <w:rPr>
          <w:noProof/>
          <w:vertAlign w:val="superscript"/>
        </w:rPr>
        <w:t>14</w:t>
      </w:r>
      <w:r w:rsidRPr="003903D8">
        <w:fldChar w:fldCharType="end"/>
      </w:r>
      <w:r w:rsidRPr="003903D8">
        <w:t xml:space="preserve"> The transfer of Li</w:t>
      </w:r>
      <w:r w:rsidRPr="003903D8">
        <w:rPr>
          <w:vertAlign w:val="superscript"/>
        </w:rPr>
        <w:t>+</w:t>
      </w:r>
      <w:r w:rsidRPr="003903D8">
        <w:t xml:space="preserve"> ions from the liquid electrolyte to the solid electrolyte  necessarily involves cleavage of the solvation bonds between the Li</w:t>
      </w:r>
      <w:r w:rsidRPr="003903D8">
        <w:rPr>
          <w:vertAlign w:val="superscript"/>
        </w:rPr>
        <w:t>+</w:t>
      </w:r>
      <w:r w:rsidRPr="003903D8">
        <w:t xml:space="preserve"> ions and the liquid electrolyte solvent, and consequently, if the process of desolvation of Li</w:t>
      </w:r>
      <w:r w:rsidRPr="003903D8">
        <w:rPr>
          <w:vertAlign w:val="superscript"/>
        </w:rPr>
        <w:t>+</w:t>
      </w:r>
      <w:r w:rsidRPr="003903D8">
        <w:t xml:space="preserve"> ions was a rate determining step in the process of Li</w:t>
      </w:r>
      <w:r w:rsidRPr="003903D8">
        <w:rPr>
          <w:vertAlign w:val="superscript"/>
        </w:rPr>
        <w:t>+</w:t>
      </w:r>
      <w:r w:rsidRPr="003903D8">
        <w:t xml:space="preserve"> transfer across the interphase, then, stronger Li</w:t>
      </w:r>
      <w:r w:rsidRPr="003903D8">
        <w:rPr>
          <w:vertAlign w:val="superscript"/>
        </w:rPr>
        <w:t>+</w:t>
      </w:r>
      <w:r w:rsidRPr="003903D8">
        <w:t xml:space="preserve"> solvation </w:t>
      </w:r>
      <w:r w:rsidRPr="003903D8">
        <w:lastRenderedPageBreak/>
        <w:t>would be expected to lead to slower Li</w:t>
      </w:r>
      <w:r w:rsidRPr="003903D8">
        <w:rPr>
          <w:vertAlign w:val="superscript"/>
        </w:rPr>
        <w:t>+</w:t>
      </w:r>
      <w:r w:rsidRPr="003903D8">
        <w:t xml:space="preserve"> transfer, thus higher resistance and higher activation energy. However, for many of the electrolytes employed in this work, Li</w:t>
      </w:r>
      <w:r w:rsidRPr="003903D8">
        <w:rPr>
          <w:vertAlign w:val="superscript"/>
        </w:rPr>
        <w:t>+</w:t>
      </w:r>
      <w:r w:rsidRPr="003903D8">
        <w:t xml:space="preserve"> ions are preferentially solvated by water, and, despite that, the addition of water is found to decrease the resistance of ion transport across the solid-liquid electrolyte interphase. The preferential solvation of Li</w:t>
      </w:r>
      <w:r w:rsidRPr="003903D8">
        <w:rPr>
          <w:vertAlign w:val="superscript"/>
        </w:rPr>
        <w:t>+</w:t>
      </w:r>
      <w:r w:rsidRPr="003903D8">
        <w:t xml:space="preserve"> ion by water in water-acetonitrile mixtures</w:t>
      </w:r>
      <w:r w:rsidRPr="003903D8">
        <w:fldChar w:fldCharType="begin" w:fldLock="1"/>
      </w:r>
      <w:r w:rsidR="00DB675A" w:rsidRPr="003903D8">
        <w:instrText>ADDIN CSL_CITATION {"citationItems":[{"id":"ITEM-1","itemData":{"DOI":"10.1021/acs.jpclett.8b03066","ISSN":"19487185","PMID":"30398885","abstract":"The water reduction that produces hydrogen is one key reaction for electrochemical energy storage. While it has been widely studied in traditional aqueous electrolytes for water splitting (electrolyzers), it also plays an important role for batteries. Indeed, the reduction of water at relatively high potential prevents the practical realization of high-voltage aqueous batteries, while water contamination is detrimental for organic battery electrolytes. Nevertheless, recent studies pointed toward the positive effect of traces of water for Li-air batteries as well as for the formation of solid-electrolyte interphase. Herein, we provide a detailed understanding of the role of the solvation on water reduction reaction in organic electrolytes. Using electrochemistry, classical molecular dynamics simulations, and nuclear magnetic resonance spectroscopy, we were able to demonstrate that (1) the hydrophilicity/hydrophobicity of the species inside the electrochemical double layer directly controls the reduction of water and (2) water-coordinating strong Lewis acids such as Li + cation are more reactive than free water (or noncoordinating) water molecules.","author":[{"dropping-particle":"","family":"Dubouis","given":"Nicolas","non-dropping-particle":"","parse-names":false,"suffix":""},{"dropping-particle":"","family":"Serva","given":"Alessandra","non-dropping-particle":"","parse-names":false,"suffix":""},{"dropping-particle":"","family":"Salager","given":"Elodie","non-dropping-particle":"","parse-names":false,"suffix":""},{"dropping-particle":"","family":"Deschamps","given":"Michael","non-dropping-particle":"","parse-names":false,"suffix":""},{"dropping-particle":"","family":"Salanne","given":"Mathieu","non-dropping-particle":"","parse-names":false,"suffix":""},{"dropping-particle":"","family":"Grimaud","given":"Alexis","non-dropping-particle":"","parse-names":false,"suffix":""}],"container-title":"Journal of Physical Chemistry Letters","id":"ITEM-1","issue":"23","issued":{"date-parts":[["2018","12","6"]]},"page":"6683-6688","publisher":"American Chemical Society","title":"The Fate of Water at the Electrochemical Interfaces: Electrochemical Behavior of Free Water Versus Coordinating Water","type":"article-journal","volume":"9"},"uris":["http://www.mendeley.com/documents/?uuid=1be7df26-7340-3d37-8f18-1621893c86f2"]}],"mendeley":{"formattedCitation":"&lt;sup&gt;50&lt;/sup&gt;","plainTextFormattedCitation":"50","previouslyFormattedCitation":"&lt;sup&gt;50&lt;/sup&gt;"},"properties":{"noteIndex":0},"schema":"https://github.com/citation-style-language/schema/raw/master/csl-citation.json"}</w:instrText>
      </w:r>
      <w:r w:rsidRPr="003903D8">
        <w:fldChar w:fldCharType="separate"/>
      </w:r>
      <w:r w:rsidR="006564ED" w:rsidRPr="003903D8">
        <w:rPr>
          <w:noProof/>
          <w:vertAlign w:val="superscript"/>
        </w:rPr>
        <w:t>50</w:t>
      </w:r>
      <w:r w:rsidRPr="003903D8">
        <w:fldChar w:fldCharType="end"/>
      </w:r>
      <w:r w:rsidRPr="003903D8">
        <w:t xml:space="preserve"> and in water-ether mixtures</w:t>
      </w:r>
      <w:r w:rsidRPr="003903D8">
        <w:fldChar w:fldCharType="begin" w:fldLock="1"/>
      </w:r>
      <w:r w:rsidR="00DB675A" w:rsidRPr="003903D8">
        <w:instrText>ADDIN CSL_CITATION {"citationItems":[{"id":"ITEM-1","itemData":{"DOI":"10.1039/C7EE00954B","ISSN":"1754-5692","abstract":"&lt;p&gt; Lithium iodide has been studied extensively as a redox-mediator to reduce the charging overpotential of Li-oxygen (Li-O &lt;sub&gt;2&lt;/sub&gt; ) batteries. Ambiguities exist regarding the influence of lithium iodide on the reaction product... &lt;/p&gt;","author":[{"dropping-particle":"","family":"Tułodziecki","given":"Michał","non-dropping-particle":"","parse-names":false,"suffix":""},{"dropping-particle":"","family":"Leverick","given":"Graham Michael","non-dropping-particle":"","parse-names":false,"suffix":""},{"dropping-particle":"","family":"Amanchukwu","given":"Chibueze Vincent","non-dropping-particle":"","parse-names":false,"suffix":""},{"dropping-particle":"","family":"Katayama","given":"Yu","non-dropping-particle":"","parse-names":false,"suffix":""},{"dropping-particle":"","family":"Kwabi","given":"David Gator","non-dropping-particle":"","parse-names":false,"suffix":""},{"dropping-particle":"","family":"Bardé","given":"Fanny","non-dropping-particle":"","parse-names":false,"suffix":""},{"dropping-particle":"","family":"Hammond","given":"Paula T.","non-dropping-particle":"","parse-names":false,"suffix":""},{"dropping-particle":"","family":"Shao-Horn","given":"Yang","non-dropping-particle":"","parse-names":false,"suffix":""}],"container-title":"Energy Environ. Sci.","id":"ITEM-1","issued":{"date-parts":[["2017"]]},"page":"1828-1842","title":"The role of iodide on the formation of lithium hydroxide in lithium-oxygen batteries","type":"article-journal"},"uris":["http://www.mendeley.com/documents/?uuid=b8fc8d76-d52c-45b6-9f4c-8ed111507bc3"]}],"mendeley":{"formattedCitation":"&lt;sup&gt;51&lt;/sup&gt;","plainTextFormattedCitation":"51","previouslyFormattedCitation":"&lt;sup&gt;51&lt;/sup&gt;"},"properties":{"noteIndex":0},"schema":"https://github.com/citation-style-language/schema/raw/master/csl-citation.json"}</w:instrText>
      </w:r>
      <w:r w:rsidRPr="003903D8">
        <w:fldChar w:fldCharType="separate"/>
      </w:r>
      <w:r w:rsidR="006564ED" w:rsidRPr="003903D8">
        <w:rPr>
          <w:noProof/>
          <w:vertAlign w:val="superscript"/>
        </w:rPr>
        <w:t>51</w:t>
      </w:r>
      <w:r w:rsidRPr="003903D8">
        <w:fldChar w:fldCharType="end"/>
      </w:r>
      <w:r w:rsidRPr="003903D8">
        <w:t xml:space="preserve"> has been reported before.  In addition, </w:t>
      </w:r>
      <w:r w:rsidR="00730632" w:rsidRPr="003903D8">
        <w:t xml:space="preserve">the </w:t>
      </w:r>
      <w:r w:rsidRPr="003903D8">
        <w:t xml:space="preserve">suppression of the solid-liquid electrolyte interphase resistance </w:t>
      </w:r>
      <w:r w:rsidR="00730632" w:rsidRPr="003903D8">
        <w:t>can be achieved with the addition of very small amount</w:t>
      </w:r>
      <w:r w:rsidR="00EF79ED" w:rsidRPr="003903D8">
        <w:t>s</w:t>
      </w:r>
      <w:r w:rsidR="00730632" w:rsidRPr="003903D8">
        <w:t xml:space="preserve"> of water (not enough to coordinate all the Li</w:t>
      </w:r>
      <w:r w:rsidR="00730632" w:rsidRPr="003903D8">
        <w:rPr>
          <w:vertAlign w:val="superscript"/>
        </w:rPr>
        <w:t>+</w:t>
      </w:r>
      <w:r w:rsidR="00730632" w:rsidRPr="003903D8">
        <w:t xml:space="preserve"> ions in the liquid electro</w:t>
      </w:r>
      <w:r w:rsidR="00EF79ED" w:rsidRPr="003903D8">
        <w:t xml:space="preserve">lyte), which shows that, in the present case, </w:t>
      </w:r>
      <w:r w:rsidRPr="003903D8">
        <w:t xml:space="preserve">the rate determining step of </w:t>
      </w:r>
      <w:r w:rsidR="00EF79ED" w:rsidRPr="003903D8">
        <w:t>Li</w:t>
      </w:r>
      <w:r w:rsidR="00EF79ED" w:rsidRPr="003903D8">
        <w:rPr>
          <w:vertAlign w:val="superscript"/>
        </w:rPr>
        <w:t>+</w:t>
      </w:r>
      <w:r w:rsidRPr="003903D8">
        <w:t xml:space="preserve"> transport across the interphase </w:t>
      </w:r>
      <w:r w:rsidR="00EF79ED" w:rsidRPr="003903D8">
        <w:t xml:space="preserve">is not </w:t>
      </w:r>
      <w:r w:rsidRPr="003903D8">
        <w:t>Li</w:t>
      </w:r>
      <w:r w:rsidRPr="003903D8">
        <w:rPr>
          <w:vertAlign w:val="superscript"/>
        </w:rPr>
        <w:t>+</w:t>
      </w:r>
      <w:r w:rsidRPr="003903D8">
        <w:t xml:space="preserve"> desolvation</w:t>
      </w:r>
      <w:r w:rsidR="00EF79ED" w:rsidRPr="003903D8">
        <w:t>.</w:t>
      </w:r>
      <w:r w:rsidRPr="003903D8">
        <w:t xml:space="preserve"> </w:t>
      </w:r>
    </w:p>
    <w:p w14:paraId="3CA07279" w14:textId="2773E85B" w:rsidR="00F462B5" w:rsidRPr="003903D8" w:rsidRDefault="00EF79ED" w:rsidP="00F462B5">
      <w:pPr>
        <w:pStyle w:val="TAMainText"/>
      </w:pPr>
      <w:r w:rsidRPr="003903D8">
        <w:t>Fortunately</w:t>
      </w:r>
      <w:r w:rsidR="00F462B5" w:rsidRPr="003903D8">
        <w:t>, the activation energy of Li</w:t>
      </w:r>
      <w:r w:rsidR="00F462B5" w:rsidRPr="003903D8">
        <w:rPr>
          <w:vertAlign w:val="superscript"/>
        </w:rPr>
        <w:t>+</w:t>
      </w:r>
      <w:r w:rsidR="00F462B5" w:rsidRPr="003903D8">
        <w:t xml:space="preserve"> transport across the solid-liquid electrolyte interphase is found to decrease from ca. 0.6 eV to 0.5 eV upon addition of </w:t>
      </w:r>
      <w:r w:rsidRPr="003903D8">
        <w:t>0.</w:t>
      </w:r>
      <w:r w:rsidR="00F462B5" w:rsidRPr="003903D8">
        <w:t>4</w:t>
      </w:r>
      <w:r w:rsidR="00595ECE" w:rsidRPr="003903D8">
        <w:t xml:space="preserve"> </w:t>
      </w:r>
      <w:r w:rsidRPr="003903D8">
        <w:t>vol</w:t>
      </w:r>
      <w:r w:rsidR="00F462B5" w:rsidRPr="003903D8">
        <w:t>% water to the LiTFSI in DOL:DME electrolyte, and</w:t>
      </w:r>
      <w:r w:rsidRPr="003903D8">
        <w:t xml:space="preserve"> at higher water concentrations, the resistance is so small that it is not possible to evaluate the associated activation energy. </w:t>
      </w:r>
      <w:r w:rsidR="00F462B5" w:rsidRPr="003903D8">
        <w:t xml:space="preserve"> </w:t>
      </w:r>
      <w:r w:rsidRPr="003903D8">
        <w:t>Nevertheless</w:t>
      </w:r>
      <w:r w:rsidR="00F462B5" w:rsidRPr="003903D8">
        <w:t>, the XPS results suggest that the composition of the solid-liquid electrolyte interphase in dry and wet liqu</w:t>
      </w:r>
      <w:r w:rsidRPr="003903D8">
        <w:t>id electrolytes is very similar</w:t>
      </w:r>
      <w:r w:rsidR="00F462B5" w:rsidRPr="003903D8">
        <w:t xml:space="preserve">. It must be recalled, though, that the XPS measurements were done ex-situ under high vacuum conditions, and thus, they do not probe the presence of volatile components (e.g. water) that must be present at the solid-liquid electrolyte interphase. </w:t>
      </w:r>
    </w:p>
    <w:p w14:paraId="19C41757" w14:textId="7698FAF5" w:rsidR="00F679E8" w:rsidRPr="003903D8" w:rsidRDefault="00DD193A" w:rsidP="001C6DC4">
      <w:pPr>
        <w:pStyle w:val="TAMainText"/>
      </w:pPr>
      <w:r w:rsidRPr="003903D8">
        <w:t>It is also worth mentioning that t</w:t>
      </w:r>
      <w:r w:rsidR="00F679E8" w:rsidRPr="003903D8">
        <w:t xml:space="preserve">he presence of </w:t>
      </w:r>
      <w:r w:rsidRPr="003903D8">
        <w:t xml:space="preserve">residual </w:t>
      </w:r>
      <w:r w:rsidR="00F679E8" w:rsidRPr="003903D8">
        <w:t xml:space="preserve">water </w:t>
      </w:r>
      <w:r w:rsidRPr="003903D8">
        <w:t xml:space="preserve">has been shown to lead to increased conductivity </w:t>
      </w:r>
      <w:r w:rsidR="00F679E8" w:rsidRPr="003903D8">
        <w:t>in a wide variety of polymer electrolytes.</w:t>
      </w:r>
      <w:r w:rsidR="00C36019" w:rsidRPr="003903D8">
        <w:fldChar w:fldCharType="begin" w:fldLock="1"/>
      </w:r>
      <w:r w:rsidR="00DB675A" w:rsidRPr="003903D8">
        <w:instrText>ADDIN CSL_CITATION {"citationItems":[{"id":"ITEM-1","itemData":{"DOI":"10.1016/0167-2738(81)90345-3","ISSN":"01672738","abstract":"We have prepared and characterized association complexes of polyethylene oxide with LiCF3COO, NaSCN and KSCN. The readily hydrated films show a markedly higher electrical conductivity than the dry films. The samples are only useful at temperatures below the melting transition of 155°C for (PEO)5LiCF3COO, 12OC for (PEO)4KSCN and 195°C for (PEO)4NaSCN. The comductivity of (PEO)5LiTFA is 3×10-8 (ohm cm)-1 at 25C and 1.0×10-5 at 100C. Solid state NMR data and conductivity using blocking and non-blocking electrodes suggests that Li ions are the predominant conducting species. © 1981.","author":[{"dropping-particle":"","family":"Tanzella","given":"F. L.","non-dropping-particle":"","parse-names":false,"suffix":""},{"dropping-particle":"","family":"Bailey","given":"W.","non-dropping-particle":"","parse-names":false,"suffix":""},{"dropping-particle":"","family":"Frydrych","given":"D.","non-dropping-particle":"","parse-names":false,"suffix":""},{"dropping-particle":"","family":"Farrington","given":"Gregory C.","non-dropping-particle":"","parse-names":false,"suffix":""},{"dropping-particle":"","family":"Story","given":"H. S.","non-dropping-particle":"","parse-names":false,"suffix":""}],"container-title":"Solid State Ionics","id":"ITEM-1","issue":"C","issued":{"date-parts":[["1981","10","1"]]},"page":"681-684","publisher":"Elsevier","title":"Ion transport in peo-alkali salt complex polymeric electrolytes","type":"article-journal","volume":"5"},"uris":["http://www.mendeley.com/documents/?uuid=cb949a95-12fc-33fd-a8e5-a9374dfcf425"]},{"id":"ITEM-2","itemData":{"DOI":"10.1149/1.2055010","ISSN":"0013-4651","abstract":"The water absorption behavior has been studied for poly(ethylene oxide) films (PEO) and for films of M(CF3SO3)2PEQ with M = Zn and Pb and n in the range of 9 to 24. Quantitative measurements of the kinetics of water absorption have been made. Proton nuclear magnetic resonance (NMR) spectroscopy has been used to characterize the effects of water absorption on the polymer properties, such as degree of crystallinity and polymer chain mobility. Impedance spectroscopy measurements have also been performed on humid samples. Water absorption is found to increase the mobility of the polymer chain as well as the ionic conductivity of the electrolyte, and a possible mechanism for these effects is proposed. Water absorption also causes a decrease of the amount of crystalline phase present in the sample. In addition, deuteron INMR has been used to study the mobility of the absorbed water, demonstrating the absence of liquid water surface layers on the polymer, and that the conductivity increase observed upon hydration is a property of the hydrated polymer electrolyte i~self. It is well known that certain polymers can dissolve a wide range of salts to form tonically conducting solid elec-trolytes. The conductivity varies over a wide range, depending on the polymer matrix, cat-and anion types, salt concentration, and temperature. In this group of ion-conducting polymers, those based on poly(ethylene oxide), PEO, are among the most favorable ones for applications as, e.g., in ion-specific sensors and thin-film batteries. I Provided the humidity of the atmosphere is high enough, pure PEO will absorb water to some extent. However, as salts are dissolved in the polymer, its ability to take up water sometimes increases drastically, and, as a result, polymer electrolyte samples stored in humid air often show a striking change of properties, such as conductivity and degree of crystallinity. 29 It has earlier been shown that hydration of a PEO-based electrolyte often increases the ionic conductivity by several orders of magnitude. Examples are PEO with LiCF3COO, 2 NH4CIQ, 3 and PbCl2.4 Hydration is also known to affect structural properties of the polymer electrolyte, and it often destroys crystallinity. ~-7 Studies of NiBrzPEQ have shown that the glass-transition temperature of the compound decreases as water is absorbed, approaching that of pure PEO, indicating an increasing chain mobility in the amorphous phaseP Many of the effects of water absorption are reversible, 4 bu…","author":[{"dropping-particle":"","family":"Lauenstein","given":"Aåsa","non-dropping-particle":"","parse-names":false,"suffix":""},{"dropping-particle":"","family":"Johansson","given":"Anna","non-dropping-particle":"","parse-names":false,"suffix":""},{"dropping-particle":"","family":"Tegenfeldt","given":"Jörgen","non-dropping-particle":"","parse-names":false,"suffix":""}],"container-title":"Journal of The Electrochemical Society","id":"ITEM-2","issue":"7","issued":{"date-parts":[["1994","7","1"]]},"page":"1819-1823","publisher":"The Electrochemical Society","title":"Water Absorption of the Polymer Electrolyte Systems Pb ( CF 3 SO 3 ) 2 PEO n and Zn ( CF 3 SO 3 ) 2 PEO n","type":"article-journal","volume":"141"},"uris":["http://www.mendeley.com/documents/?uuid=3a4476a0-326c-4e37-bb54-791319cc8267"]},{"id":"ITEM-3","itemData":{"DOI":"10.1021/j100016a061","ISSN":"00223654","abstract":"The diffusion of the cation, the anion, and the polymer chain in the hydrated low molecular weight polymer electrolyte system LiCF3SO3PEG10 has been studied by 7Li, 19F, and 1H NMR, using the fringe field of a 7 T superconducting magnet. The self-diffusion coefficient for each species increases upon hydration. The increase is fast in the beginning but levels off at high concentrations of water. The ionic conductivity, measured by ac impedance spectroscopy, behaves in a similar fashion when the system is hydrated. The data show that the ions decouple from the polymer chain when water is added because of the water coordinating the cations and displacing the ether oxygens. This results in faster diffusion of the ions and an increase in the ionic conductivity. The measured ionic conductivity agrees well with that predicted by the Nernst-Einstein equation, by adding the contributions of the cations and the anions. The only exception is the dry sample, where ion pairing is important. © 1995 American Chemical Society.","author":[{"dropping-particle":"","family":"Johansson","given":"Anna","non-dropping-particle":"","parse-names":false,"suffix":""},{"dropping-particle":"","family":"Lauenstein","given":"Åsa","non-dropping-particle":"","parse-names":false,"suffix":""},{"dropping-particle":"","family":"Tegenfeldt","given":"Jörgen","non-dropping-particle":"","parse-names":false,"suffix":""}],"container-title":"Journal of Physical Chemistry","id":"ITEM-3","issue":"16","issued":{"date-parts":[["1995"]]},"page":"6163-6166","publisher":"American Chemical Society","title":"Effect of water on diffusion and ionic conductivity in PEG and LiCF3SO3PEG10","type":"article-journal","volume":"99"},"uris":["http://www.mendeley.com/documents/?uuid=e3ed7f71-3523-4471-bf4b-80e78434913c"]},{"id":"ITEM-4","itemData":{"DOI":"10.1016/j.isci.2020.101597","ISSN":"25890042","abstract":"The effects of solvent absorption on the electrochemical and mechanical properties of polymer electrolytes for use in solid-state batteries have been measured by researchers since the 1980s. These studies have shown that small amounts of absorbed solvent may increase ion mobility and decrease crystallinity in these materials. Even though many polymers and lithium salts are hygroscopic, the solvent content of these materials is rarely reported. As ppm-level solvent content may have important consequences for the lithium conductivity and crystallinity of these electrolytes, more widespread reporting is recommended. Here we illustrate that ppm-level solvent content can significantly increase ion mobility, and therefore the reported performance, in solid polymer electrolytes. Additionally, the impact of absorbed solvents on other battery components has not been widely investigated in all-solid-state battery systems. Therefore, comparisons will be made with systems that use liquid electrolytes to better understand the consequences of absorbed solvents on electrode performance.","author":[{"dropping-particle":"","family":"Foran","given":"Gabrielle","non-dropping-particle":"","parse-names":false,"suffix":""},{"dropping-particle":"","family":"Mankovsky","given":"Denis","non-dropping-particle":"","parse-names":false,"suffix":""},{"dropping-particle":"","family":"Verdier","given":"Nina","non-dropping-particle":"","parse-names":false,"suffix":""},{"dropping-particle":"","family":"Lepage","given":"David","non-dropping-particle":"","parse-names":false,"suffix":""},{"dropping-particle":"","family":"Prébé","given":"Arnaud","non-dropping-particle":"","parse-names":false,"suffix":""},{"dropping-particle":"","family":"Aymé-Perrot","given":"David","non-dropping-particle":"","parse-names":false,"suffix":""},{"dropping-particle":"","family":"Dollé","given":"Mickaël","non-dropping-particle":"","parse-names":false,"suffix":""}],"container-title":"iScience","id":"ITEM-4","issue":"10","issued":{"date-parts":[["2020","10","23"]]},"page":"101597","publisher":"Elsevier Inc.","title":"The Impact of Absorbed Solvent on the Performance of Solid Polymer Electrolytes for Use in Solid-State Lithium Batteries","type":"article","volume":"23"},"uris":["http://www.mendeley.com/documents/?uuid=1cbeb19f-2e49-4d3b-956b-b6d08e5ce243"]},{"id":"ITEM-5","itemData":{"DOI":"10.1039/d0cc03556d","ISSN":"1364548X","PMID":"32747887","abstract":"We reproducibly quantify the water content in different SPE systems through various processing/drying conditions and tie the residual amounts of water to heightened ionic conductivities. Moreover, we emphasise on the need to control the sample preparation and isolation as hydration occurs instantly when the dried sample encounters air.","author":[{"dropping-particle":"","family":"Mankovsky","given":"Denis","non-dropping-particle":"","parse-names":false,"suffix":""},{"dropping-particle":"","family":"Lepage","given":"David","non-dropping-particle":"","parse-names":false,"suffix":""},{"dropping-particle":"","family":"Lachal","given":"Marie","non-dropping-particle":"","parse-names":false,"suffix":""},{"dropping-particle":"","family":"Caradant","given":"Leá","non-dropping-particle":"","parse-names":false,"suffix":""},{"dropping-particle":"","family":"Aymé-Perrot","given":"David","non-dropping-particle":"","parse-names":false,"suffix":""},{"dropping-particle":"","family":"Dollé","given":"Mickaël","non-dropping-particle":"","parse-names":false,"suffix":""}],"container-title":"Chemical Communications","id":"ITEM-5","issue":"70","issued":{"date-parts":[["2020","9","11"]]},"page":"10167-10170","publisher":"Royal Society of Chemistry","title":"Water content in solid polymer electrolytes: The lost knowledge","type":"article-journal","volume":"56"},"uris":["http://www.mendeley.com/documents/?uuid=6e0e0140-29f9-3f4e-9e0a-81d76e541460"]}],"mendeley":{"formattedCitation":"&lt;sup&gt;52–56&lt;/sup&gt;","plainTextFormattedCitation":"52–56","previouslyFormattedCitation":"&lt;sup&gt;52–56&lt;/sup&gt;"},"properties":{"noteIndex":0},"schema":"https://github.com/citation-style-language/schema/raw/master/csl-citation.json"}</w:instrText>
      </w:r>
      <w:r w:rsidR="00C36019" w:rsidRPr="003903D8">
        <w:rPr>
          <w:vertAlign w:val="superscript"/>
        </w:rPr>
        <w:fldChar w:fldCharType="separate"/>
      </w:r>
      <w:r w:rsidR="006564ED" w:rsidRPr="003903D8">
        <w:rPr>
          <w:noProof/>
          <w:vertAlign w:val="superscript"/>
        </w:rPr>
        <w:t>52–56</w:t>
      </w:r>
      <w:r w:rsidR="00C36019" w:rsidRPr="003903D8">
        <w:fldChar w:fldCharType="end"/>
      </w:r>
      <w:r w:rsidR="00F679E8" w:rsidRPr="003903D8">
        <w:t xml:space="preserve"> Two main factors have been proposed to explain this effect: i) the solvation of the polymer backbone by water, which </w:t>
      </w:r>
      <w:r w:rsidRPr="003903D8">
        <w:t xml:space="preserve">thus </w:t>
      </w:r>
      <w:r w:rsidR="006E3E1F" w:rsidRPr="003903D8">
        <w:t>acts as a plasticis</w:t>
      </w:r>
      <w:r w:rsidR="00F679E8" w:rsidRPr="003903D8">
        <w:t>er,</w:t>
      </w:r>
      <w:r w:rsidR="00F5020A" w:rsidRPr="003903D8">
        <w:fldChar w:fldCharType="begin" w:fldLock="1"/>
      </w:r>
      <w:r w:rsidR="00DB675A" w:rsidRPr="003903D8">
        <w:instrText>ADDIN CSL_CITATION {"citationItems":[{"id":"ITEM-1","itemData":{"DOI":"10.1149/1.2055010","ISSN":"0013-4651","abstract":"The water absorption behavior has been studied for poly(ethylene oxide) films (PEO) and for films of M(CF3SO3)2PEQ with M = Zn and Pb and n in the range of 9 to 24. Quantitative measurements of the kinetics of water absorption have been made. Proton nuclear magnetic resonance (NMR) spectroscopy has been used to characterize the effects of water absorption on the polymer properties, such as degree of crystallinity and polymer chain mobility. Impedance spectroscopy measurements have also been performed on humid samples. Water absorption is found to increase the mobility of the polymer chain as well as the ionic conductivity of the electrolyte, and a possible mechanism for these effects is proposed. Water absorption also causes a decrease of the amount of crystalline phase present in the sample. In addition, deuteron INMR has been used to study the mobility of the absorbed water, demonstrating the absence of liquid water surface layers on the polymer, and that the conductivity increase observed upon hydration is a property of the hydrated polymer electrolyte i~self. It is well known that certain polymers can dissolve a wide range of salts to form tonically conducting solid elec-trolytes. The conductivity varies over a wide range, depending on the polymer matrix, cat-and anion types, salt concentration, and temperature. In this group of ion-conducting polymers, those based on poly(ethylene oxide), PEO, are among the most favorable ones for applications as, e.g., in ion-specific sensors and thin-film batteries. I Provided the humidity of the atmosphere is high enough, pure PEO will absorb water to some extent. However, as salts are dissolved in the polymer, its ability to take up water sometimes increases drastically, and, as a result, polymer electrolyte samples stored in humid air often show a striking change of properties, such as conductivity and degree of crystallinity. 29 It has earlier been shown that hydration of a PEO-based electrolyte often increases the ionic conductivity by several orders of magnitude. Examples are PEO with LiCF3COO, 2 NH4CIQ, 3 and PbCl2.4 Hydration is also known to affect structural properties of the polymer electrolyte, and it often destroys crystallinity. ~-7 Studies of NiBrzPEQ have shown that the glass-transition temperature of the compound decreases as water is absorbed, approaching that of pure PEO, indicating an increasing chain mobility in the amorphous phaseP Many of the effects of water absorption are reversible, 4 bu…","author":[{"dropping-particle":"","family":"Lauenstein","given":"Aåsa","non-dropping-particle":"","parse-names":false,"suffix":""},{"dropping-particle":"","family":"Johansson","given":"Anna","non-dropping-particle":"","parse-names":false,"suffix":""},{"dropping-particle":"","family":"Tegenfeldt","given":"Jörgen","non-dropping-particle":"","parse-names":false,"suffix":""}],"container-title":"Journal of The Electrochemical Society","id":"ITEM-1","issue":"7","issued":{"date-parts":[["1994","7","1"]]},"page":"1819-1823","publisher":"The Electrochemical Society","title":"Water Absorption of the Polymer Electrolyte Systems Pb ( CF 3 SO 3 ) 2 PEO n and Zn ( CF 3 SO 3 ) 2 PEO n","type":"article-journal","volume":"141"},"uris":["http://www.mendeley.com/documents/?uuid=3a4476a0-326c-4e37-bb54-791319cc8267"]}],"mendeley":{"formattedCitation":"&lt;sup&gt;53&lt;/sup&gt;","plainTextFormattedCitation":"53","previouslyFormattedCitation":"&lt;sup&gt;53&lt;/sup&gt;"},"properties":{"noteIndex":0},"schema":"https://github.com/citation-style-language/schema/raw/master/csl-citation.json"}</w:instrText>
      </w:r>
      <w:r w:rsidR="00F5020A" w:rsidRPr="003903D8">
        <w:fldChar w:fldCharType="separate"/>
      </w:r>
      <w:r w:rsidR="006564ED" w:rsidRPr="003903D8">
        <w:rPr>
          <w:noProof/>
          <w:vertAlign w:val="superscript"/>
        </w:rPr>
        <w:t>53</w:t>
      </w:r>
      <w:r w:rsidR="00F5020A" w:rsidRPr="003903D8">
        <w:fldChar w:fldCharType="end"/>
      </w:r>
      <w:r w:rsidR="00F679E8" w:rsidRPr="003903D8">
        <w:t xml:space="preserve"> ii) the preferential solvation of Li</w:t>
      </w:r>
      <w:r w:rsidR="00F679E8" w:rsidRPr="003903D8">
        <w:rPr>
          <w:vertAlign w:val="superscript"/>
        </w:rPr>
        <w:t>+</w:t>
      </w:r>
      <w:r w:rsidR="00F679E8" w:rsidRPr="003903D8">
        <w:t xml:space="preserve"> ions by water, which decreases the interaction of Li</w:t>
      </w:r>
      <w:r w:rsidR="00F679E8" w:rsidRPr="003903D8">
        <w:rPr>
          <w:vertAlign w:val="superscript"/>
        </w:rPr>
        <w:t>+</w:t>
      </w:r>
      <w:r w:rsidR="00F679E8" w:rsidRPr="003903D8">
        <w:t xml:space="preserve"> ions with the polymer backbone and thus increases Li</w:t>
      </w:r>
      <w:r w:rsidR="00F679E8" w:rsidRPr="003903D8">
        <w:rPr>
          <w:vertAlign w:val="superscript"/>
        </w:rPr>
        <w:t>+</w:t>
      </w:r>
      <w:r w:rsidR="00F679E8" w:rsidRPr="003903D8">
        <w:t xml:space="preserve"> </w:t>
      </w:r>
      <w:r w:rsidR="008E0E86" w:rsidRPr="003903D8">
        <w:t xml:space="preserve">ion </w:t>
      </w:r>
      <w:r w:rsidR="00F679E8" w:rsidRPr="003903D8">
        <w:t>mobility.</w:t>
      </w:r>
      <w:r w:rsidR="00F5020A" w:rsidRPr="003903D8">
        <w:fldChar w:fldCharType="begin" w:fldLock="1"/>
      </w:r>
      <w:r w:rsidR="00DB675A" w:rsidRPr="003903D8">
        <w:instrText>ADDIN CSL_CITATION {"citationItems":[{"id":"ITEM-1","itemData":{"DOI":"10.1021/j100016a061","ISSN":"00223654","abstract":"The diffusion of the cation, the anion, and the polymer chain in the hydrated low molecular weight polymer electrolyte system LiCF3SO3PEG10 has been studied by 7Li, 19F, and 1H NMR, using the fringe field of a 7 T superconducting magnet. The self-diffusion coefficient for each species increases upon hydration. The increase is fast in the beginning but levels off at high concentrations of water. The ionic conductivity, measured by ac impedance spectroscopy, behaves in a similar fashion when the system is hydrated. The data show that the ions decouple from the polymer chain when water is added because of the water coordinating the cations and displacing the ether oxygens. This results in faster diffusion of the ions and an increase in the ionic conductivity. The measured ionic conductivity agrees well with that predicted by the Nernst-Einstein equation, by adding the contributions of the cations and the anions. The only exception is the dry sample, where ion pairing is important. © 1995 American Chemical Society.","author":[{"dropping-particle":"","family":"Johansson","given":"Anna","non-dropping-particle":"","parse-names":false,"suffix":""},{"dropping-particle":"","family":"Lauenstein","given":"Åsa","non-dropping-particle":"","parse-names":false,"suffix":""},{"dropping-particle":"","family":"Tegenfeldt","given":"Jörgen","non-dropping-particle":"","parse-names":false,"suffix":""}],"container-title":"Journal of Physical Chemistry","id":"ITEM-1","issue":"16","issued":{"date-parts":[["1995"]]},"page":"6163-6166","publisher":"American Chemical Society","title":"Effect of water on diffusion and ionic conductivity in PEG and LiCF3SO3PEG10","type":"article-journal","volume":"99"},"uris":["http://www.mendeley.com/documents/?uuid=e3ed7f71-3523-4471-bf4b-80e78434913c"]}],"mendeley":{"formattedCitation":"&lt;sup&gt;54&lt;/sup&gt;","plainTextFormattedCitation":"54","previouslyFormattedCitation":"&lt;sup&gt;54&lt;/sup&gt;"},"properties":{"noteIndex":0},"schema":"https://github.com/citation-style-language/schema/raw/master/csl-citation.json"}</w:instrText>
      </w:r>
      <w:r w:rsidR="00F5020A" w:rsidRPr="003903D8">
        <w:fldChar w:fldCharType="separate"/>
      </w:r>
      <w:r w:rsidR="006564ED" w:rsidRPr="003903D8">
        <w:rPr>
          <w:noProof/>
          <w:vertAlign w:val="superscript"/>
        </w:rPr>
        <w:t>54</w:t>
      </w:r>
      <w:r w:rsidR="00F5020A" w:rsidRPr="003903D8">
        <w:fldChar w:fldCharType="end"/>
      </w:r>
      <w:r w:rsidR="00F5020A" w:rsidRPr="003903D8">
        <w:t xml:space="preserve"> </w:t>
      </w:r>
      <w:r w:rsidRPr="003903D8">
        <w:t xml:space="preserve">Although these effects could also be claimed to explain the enhancement of the conductivity of </w:t>
      </w:r>
      <w:r w:rsidRPr="003903D8">
        <w:lastRenderedPageBreak/>
        <w:t xml:space="preserve">the solid-liquid electrolyte by the presence of water, it should be noted that </w:t>
      </w:r>
      <w:r w:rsidR="00F679E8" w:rsidRPr="003903D8">
        <w:t xml:space="preserve">other polar </w:t>
      </w:r>
      <w:r w:rsidR="00052A52" w:rsidRPr="003903D8">
        <w:t>solvents, such as DMSO, amides, etc.</w:t>
      </w:r>
      <w:r w:rsidR="00F679E8" w:rsidRPr="003903D8">
        <w:t>, have also been reported to increase the conductivity of polymer electrolytes.</w:t>
      </w:r>
      <w:r w:rsidR="00F5020A" w:rsidRPr="003903D8">
        <w:rPr>
          <w:sz w:val="22"/>
          <w:szCs w:val="22"/>
          <w:vertAlign w:val="superscript"/>
        </w:rPr>
        <w:fldChar w:fldCharType="begin" w:fldLock="1"/>
      </w:r>
      <w:r w:rsidR="00DB675A" w:rsidRPr="003903D8">
        <w:rPr>
          <w:sz w:val="22"/>
          <w:szCs w:val="22"/>
          <w:vertAlign w:val="superscript"/>
        </w:rPr>
        <w:instrText>ADDIN CSL_CITATION {"citationItems":[{"id":"ITEM-1","itemData":{"DOI":"10.1016/j.isci.2020.101597","ISSN":"25890042","abstract":"The effects of solvent absorption on the electrochemical and mechanical properties of polymer electrolytes for use in solid-state batteries have been measured by researchers since the 1980s. These studies have shown that small amounts of absorbed solvent may increase ion mobility and decrease crystallinity in these materials. Even though many polymers and lithium salts are hygroscopic, the solvent content of these materials is rarely reported. As ppm-level solvent content may have important consequences for the lithium conductivity and crystallinity of these electrolytes, more widespread reporting is recommended. Here we illustrate that ppm-level solvent content can significantly increase ion mobility, and therefore the reported performance, in solid polymer electrolytes. Additionally, the impact of absorbed solvents on other battery components has not been widely investigated in all-solid-state battery systems. Therefore, comparisons will be made with systems that use liquid electrolytes to better understand the consequences of absorbed solvents on electrode performance.","author":[{"dropping-particle":"","family":"Foran","given":"Gabrielle","non-dropping-particle":"","parse-names":false,"suffix":""},{"dropping-particle":"","family":"Mankovsky","given":"Denis","non-dropping-particle":"","parse-names":false,"suffix":""},{"dropping-particle":"","family":"Verdier","given":"Nina","non-dropping-particle":"","parse-names":false,"suffix":""},{"dropping-particle":"","family":"Lepage","given":"David","non-dropping-particle":"","parse-names":false,"suffix":""},{"dropping-particle":"","family":"Prébé","given":"Arnaud","non-dropping-particle":"","parse-names":false,"suffix":""},{"dropping-particle":"","family":"Aymé-Perrot","given":"David","non-dropping-particle":"","parse-names":false,"suffix":""},{"dropping-particle":"","family":"Dollé","given":"Mickaël","non-dropping-particle":"","parse-names":false,"suffix":""}],"container-title":"iScience","id":"ITEM-1","issue":"10","issued":{"date-parts":[["2020","10","23"]]},"page":"101597","publisher":"Elsevier Inc.","title":"The Impact of Absorbed Solvent on the Performance of Solid Polymer Electrolytes for Use in Solid-State Lithium Batteries","type":"article","volume":"23"},"uris":["http://www.mendeley.com/documents/?uuid=1cbeb19f-2e49-4d3b-956b-b6d08e5ce243"]}],"mendeley":{"formattedCitation":"&lt;sup&gt;55&lt;/sup&gt;","plainTextFormattedCitation":"55","previouslyFormattedCitation":"&lt;sup&gt;55&lt;/sup&gt;"},"properties":{"noteIndex":0},"schema":"https://github.com/citation-style-language/schema/raw/master/csl-citation.json"}</w:instrText>
      </w:r>
      <w:r w:rsidR="00F5020A" w:rsidRPr="003903D8">
        <w:rPr>
          <w:sz w:val="22"/>
          <w:szCs w:val="22"/>
          <w:vertAlign w:val="superscript"/>
        </w:rPr>
        <w:fldChar w:fldCharType="separate"/>
      </w:r>
      <w:r w:rsidR="006564ED" w:rsidRPr="003903D8">
        <w:rPr>
          <w:noProof/>
          <w:sz w:val="22"/>
          <w:szCs w:val="22"/>
          <w:vertAlign w:val="superscript"/>
        </w:rPr>
        <w:t>55</w:t>
      </w:r>
      <w:r w:rsidR="00F5020A" w:rsidRPr="003903D8">
        <w:rPr>
          <w:sz w:val="22"/>
          <w:szCs w:val="22"/>
          <w:vertAlign w:val="superscript"/>
        </w:rPr>
        <w:fldChar w:fldCharType="end"/>
      </w:r>
      <w:r w:rsidR="00F5020A" w:rsidRPr="003903D8">
        <w:rPr>
          <w:sz w:val="22"/>
          <w:szCs w:val="22"/>
          <w:vertAlign w:val="superscript"/>
        </w:rPr>
        <w:t xml:space="preserve"> </w:t>
      </w:r>
      <w:r w:rsidRPr="003903D8">
        <w:t>This contrast</w:t>
      </w:r>
      <w:r w:rsidR="00D23013" w:rsidRPr="003903D8">
        <w:t>s</w:t>
      </w:r>
      <w:r w:rsidRPr="003903D8">
        <w:t xml:space="preserve"> with the behaviour of the solid-liquid electrolyte interphase shown here, in which the enhancement in conductivity achieved by water is not observe</w:t>
      </w:r>
      <w:r w:rsidR="00052A52" w:rsidRPr="003903D8">
        <w:t>d</w:t>
      </w:r>
      <w:r w:rsidRPr="003903D8">
        <w:t xml:space="preserve"> with any other solvent.</w:t>
      </w:r>
      <w:r w:rsidR="00512D65" w:rsidRPr="003903D8">
        <w:t xml:space="preserve"> Perhaps because water has a particularly strong solvating power, and it is thus able to ‘swell’ polymers and inorganic materials particularly well, or because water is very small, and thus produces a very mobile hydrated Li</w:t>
      </w:r>
      <w:r w:rsidR="00512D65" w:rsidRPr="003903D8">
        <w:rPr>
          <w:vertAlign w:val="superscript"/>
        </w:rPr>
        <w:t>+</w:t>
      </w:r>
      <w:r w:rsidR="00512D65" w:rsidRPr="003903D8">
        <w:t xml:space="preserve"> ion, the effect of water on the conductivity of the solid-liquid electrolyte interphase is particularly dramatic.</w:t>
      </w:r>
    </w:p>
    <w:p w14:paraId="37DAB60A" w14:textId="4C99F0DA" w:rsidR="00F679E8" w:rsidRPr="003903D8" w:rsidRDefault="00512D65" w:rsidP="001C6DC4">
      <w:pPr>
        <w:pStyle w:val="TAMainText"/>
      </w:pPr>
      <w:r w:rsidRPr="003903D8">
        <w:t>An alternative explanation for</w:t>
      </w:r>
      <w:r w:rsidR="00F679E8" w:rsidRPr="003903D8">
        <w:t xml:space="preserve"> the beneficial effect of water on the solid-liquid electrolyte interphase </w:t>
      </w:r>
      <w:r w:rsidR="00E86455" w:rsidRPr="003903D8">
        <w:t>is</w:t>
      </w:r>
      <w:r w:rsidRPr="003903D8">
        <w:t xml:space="preserve"> a change</w:t>
      </w:r>
      <w:r w:rsidR="00F679E8" w:rsidRPr="003903D8">
        <w:t xml:space="preserve"> in morphology</w:t>
      </w:r>
      <w:r w:rsidR="00686022" w:rsidRPr="003903D8">
        <w:t>/porosity</w:t>
      </w:r>
      <w:r w:rsidR="00F679E8" w:rsidRPr="003903D8">
        <w:t xml:space="preserve"> </w:t>
      </w:r>
      <w:r w:rsidRPr="003903D8">
        <w:t>of the interphase</w:t>
      </w:r>
      <w:r w:rsidR="00611335" w:rsidRPr="003903D8">
        <w:t xml:space="preserve"> in the presence of water</w:t>
      </w:r>
      <w:r w:rsidR="00E86455" w:rsidRPr="003903D8">
        <w:t>, as a result of swelling/solvation processes</w:t>
      </w:r>
      <w:r w:rsidR="00F679E8" w:rsidRPr="003903D8">
        <w:t xml:space="preserve">. </w:t>
      </w:r>
      <w:r w:rsidR="00E86455" w:rsidRPr="003903D8">
        <w:t>Indeed, th</w:t>
      </w:r>
      <w:r w:rsidR="00F679E8" w:rsidRPr="003903D8">
        <w:t xml:space="preserve">e </w:t>
      </w:r>
      <w:r w:rsidR="00BF6E96" w:rsidRPr="003903D8">
        <w:t xml:space="preserve">double-layer </w:t>
      </w:r>
      <w:r w:rsidR="00F679E8" w:rsidRPr="003903D8">
        <w:t xml:space="preserve">capacitance </w:t>
      </w:r>
      <w:r w:rsidR="00FC2D56" w:rsidRPr="003903D8">
        <w:t xml:space="preserve">of the solid-liquid electrolyte interphase </w:t>
      </w:r>
      <w:r w:rsidR="00E86455" w:rsidRPr="003903D8">
        <w:t>is found to increase</w:t>
      </w:r>
      <w:r w:rsidR="00FC2D56" w:rsidRPr="003903D8">
        <w:t xml:space="preserve"> in the presence of water,</w:t>
      </w:r>
      <w:r w:rsidR="00E86455" w:rsidRPr="003903D8">
        <w:t xml:space="preserve"> thus suggesting </w:t>
      </w:r>
      <w:r w:rsidR="00FC2D56" w:rsidRPr="003903D8">
        <w:t>an increase in th</w:t>
      </w:r>
      <w:r w:rsidR="00E86455" w:rsidRPr="003903D8">
        <w:t xml:space="preserve">e total area of such interphase, and, consequently, also an </w:t>
      </w:r>
      <w:r w:rsidR="00FC2D56" w:rsidRPr="003903D8">
        <w:t xml:space="preserve">increased porosity, which </w:t>
      </w:r>
      <w:r w:rsidR="00E86455" w:rsidRPr="003903D8">
        <w:t>would</w:t>
      </w:r>
      <w:r w:rsidR="00BF6E96" w:rsidRPr="003903D8">
        <w:t xml:space="preserve"> promote deeper penetration of the liquid electrolyte and thus accelerate ion transport. However, f</w:t>
      </w:r>
      <w:r w:rsidR="00CA76EF" w:rsidRPr="003903D8">
        <w:t xml:space="preserve">urther work is required to elucidate the exact origin of the beneficial effect of water. </w:t>
      </w:r>
    </w:p>
    <w:p w14:paraId="55C63609" w14:textId="16058A09" w:rsidR="00F462B5" w:rsidRPr="003903D8" w:rsidRDefault="00F462B5" w:rsidP="001C6DC4">
      <w:pPr>
        <w:pStyle w:val="TAMainText"/>
      </w:pPr>
      <w:r w:rsidRPr="003903D8">
        <w:t xml:space="preserve">From a practical point of view, the incorporation of water in lithium batteries with hybrid solid-liquid electrolytes is highly promising. </w:t>
      </w:r>
      <w:r w:rsidR="007713CF" w:rsidRPr="003903D8">
        <w:t>Water has been found to significantly improve the performance of lithium-oxygen batteries by facilitating the oxygen electrode reactions,</w:t>
      </w:r>
      <w:r w:rsidR="00F66827" w:rsidRPr="003903D8">
        <w:fldChar w:fldCharType="begin" w:fldLock="1"/>
      </w:r>
      <w:r w:rsidR="00DB675A" w:rsidRPr="003903D8">
        <w:instrText>ADDIN CSL_CITATION {"citationItems":[{"id":"ITEM-1","itemData":{"DOI":"10.1149/2.0201504jes","ISSN":"0013-4651","author":[{"dropping-particle":"","family":"Schwenke","given":"K. Uta","non-dropping-particle":"","parse-names":false,"suffix":""},{"dropping-particle":"","family":"Metzger","given":"Michael","non-dropping-particle":"","parse-names":false,"suffix":""},{"dropping-particle":"","family":"Restle","given":"Tassilo","non-dropping-particle":"","parse-names":false,"suffix":""},{"dropping-particle":"","family":"Piana","given":"Michele","non-dropping-particle":"","parse-names":false,"suffix":""},{"dropping-particle":"","family":"Gasteiger","given":"Hubert A.","non-dropping-particle":"","parse-names":false,"suffix":""}],"container-title":"Journal of The Electrochemical Society","id":"ITEM-1","issue":"4","issued":{"date-parts":[["2015"]]},"page":"A573-A584","title":"The Influence of Water and Protons on Li &lt;sub&gt;2&lt;/sub&gt; O &lt;sub&gt;2&lt;/sub&gt; Crystal Growth in Aprotic Li-O &lt;sub&gt;2&lt;/sub&gt; Cells","type":"article-journal","volume":"162"},"uris":["http://www.mendeley.com/documents/?uuid=5f3daf8d-9a74-3456-afd2-4032c5d08c99"]},{"id":"ITEM-2","itemData":{"DOI":"10.1038/nchem.2132","ISSN":"1755-4330","author":[{"dropping-particle":"","family":"Aetukuri","given":"Nagaphani B.","non-dropping-particle":"","parse-names":false,"suffix":""},{"dropping-particle":"","family":"McCloskey","given":"Bryan D.","non-dropping-particle":"","parse-names":false,"suffix":""},{"dropping-particle":"","family":"García","given":"Jeannette M.","non-dropping-particle":"","parse-names":false,"suffix":""},{"dropping-particle":"","family":"Krupp","given":"Leslie E.","non-dropping-particle":"","parse-names":false,"suffix":""},{"dropping-particle":"","family":"Viswanathan","given":"Venkatasubramanian","non-dropping-particle":"","parse-names":false,"suffix":""},{"dropping-particle":"","family":"Luntz","given":"Alan C.","non-dropping-particle":"","parse-names":false,"suffix":""}],"container-title":"Nature Chemistry","id":"ITEM-2","issue":"1","issued":{"date-parts":[["2015","1","15"]]},"page":"50-56","title":"Solvating additives drive solution-mediated electrochemistry and enhance toroid growth in non-aqueous Li–O2 batteries","type":"article-journal","volume":"7"},"uris":["http://www.mendeley.com/documents/?uuid=e0f55baa-64a6-3eab-9a7f-7fbd176e8d90"]},{"id":"ITEM-3","itemData":{"DOI":"10.1021/acscatal.5b01779","ISSN":"2155-5435","abstract":"Water and oxygen electrochemistry lies at the heart of interfacial processes controlling energy transformations in fuel cells, electrolyzers, and batteries. Here, by comparing results for the ORR obtained in alkaline aqueous media to those obtained in ultradry organic electrolytes with known amounts of H2O added intentionally, we propose a new rationale in which water itself plays an important role in determining the reaction kinetics. This effect derives from the formation of HOad···H2O (aqueous solutions) and LiO2···H2O (organic solvents) complexes that place water in a configurationally favorable position for proton transfer to weakly adsorbed intermediates. We also find that, even at low concentrations (&lt;10 ppm), water acts simultaneously as a promoter and as a catalyst in the production of Li2O2, regenerating itself through a sequence of steps that include the formation and recombination of H+ and OH–. We conclude that, although the binding energy between metal surfaces and oxygen intermediates is an...","author":[{"dropping-particle":"","family":"Staszak-Jirkovský","given":"Jakub","non-dropping-particle":"","parse-names":false,"suffix":""},{"dropping-particle":"","family":"Subbaraman","given":"Ram","non-dropping-particle":"","parse-names":false,"suffix":""},{"dropping-particle":"","family":"Strmcnik","given":"Dusan","non-dropping-particle":"","parse-names":false,"suffix":""},{"dropping-particle":"","family":"Harrison","given":"Katharine L.","non-dropping-particle":"","parse-names":false,"suffix":""},{"dropping-particle":"","family":"Diesendruck","given":"Charles E.","non-dropping-particle":"","parse-names":false,"suffix":""},{"dropping-particle":"","family":"Assary","given":"Rajeev","non-dropping-particle":"","parse-names":false,"suffix":""},{"dropping-particle":"","family":"Frank","given":"Otakar","non-dropping-particle":"","parse-names":false,"suffix":""},{"dropping-particle":"","family":"Kobr","given":"Lukáš","non-dropping-particle":"","parse-names":false,"suffix":""},{"dropping-particle":"","family":"Wiberg","given":"Gustav K. H.","non-dropping-particle":"","parse-names":false,"suffix":""},{"dropping-particle":"","family":"Genorio","given":"Bostjan","non-dropping-particle":"","parse-names":false,"suffix":""},{"dropping-particle":"","family":"Connell","given":"Justin G.","non-dropping-particle":"","parse-names":false,"suffix":""},{"dropping-particle":"","family":"Lopes","given":"Pietro P.","non-dropping-particle":"","parse-names":false,"suffix":""},{"dropping-particle":"","family":"Stamenkovic","given":"Vojislav R.","non-dropping-particle":"","parse-names":false,"suffix":""},{"dropping-particle":"","family":"Curtiss","given":"Larry","non-dropping-particle":"","parse-names":false,"suffix":""},{"dropping-particle":"","family":"Moore","given":"Jeffrey S.","non-dropping-particle":"","parse-names":false,"suffix":""},{"dropping-particle":"","family":"Zavadil","given":"Kevin R.","non-dropping-particle":"","parse-names":false,"suffix":""},{"dropping-particle":"","family":"Markovic","given":"Nenad M.","non-dropping-particle":"","parse-names":false,"suffix":""}],"container-title":"ACS Catalysis","id":"ITEM-3","issue":"11","issued":{"date-parts":[["2015","11","6"]]},"page":"6600-6607","publisher":"American Chemical Society","title":"Water as a Promoter and Catalyst for Dioxygen Electrochemistry in Aqueous and Organic Media","type":"article-journal","volume":"5"},"uris":["http://www.mendeley.com/documents/?uuid=20a89e1f-9c94-36fd-beb1-fed0f469a7ca"]},{"id":"ITEM-4","itemData":{"ISSN":"0036-8075","PMID":"26516278","abstract":"Li-air batteries come as close as possible to the theoretical limits for energy density in a battery. By weight, this is roughly 10 times higher than conventional lithium-ion batteries and would be sufficient to power cars with a range comparable to those with gasoline engines. But engineering a Li-air battery has been a challenge. Liu et al. managed to overcome the remaining challenges: They were able to avoid electrode passivation, turn limited solvent stability into an advantage, eliminate the fatal problems caused by superoxides, achieve high power with negligible degradation, and even circumvent the problems of removing atmospheric water.\n\nScience , this issue p. [530][1]\n\nThe rechargeable aprotic lithium-air (Li-O2) battery is a promising potential technology for next-generation energy storage, but its practical realization still faces many challenges. In contrast to the standard Li-O2 cells, which cycle via the formation of Li2O2, we used a reduced graphene oxide electrode, the additive LiI, and the solvent dimethoxyethane to reversibly form and remove crystalline LiOH with particle sizes larger than 15 micrometers during discharge and charge. This leads to high specific capacities, excellent energy efficiency (93.2%) with a voltage gap of only 0.2 volt, and impressive rechargeability. The cells tolerate high concentrations of water, water being the dominant proton source for the LiOH; together with LiI, it has a decisive impact on the chemical nature of the discharge product and on battery performance.\n\n [1]: /lookup/doi/10.1126/science.aac7730","author":[{"dropping-particle":"","family":"Liu","given":"Tao","non-dropping-particle":"","parse-names":false,"suffix":""},{"dropping-particle":"","family":"Leskes","given":"Michal","non-dropping-particle":"","parse-names":false,"suffix":""},{"dropping-particle":"","family":"Yu","given":"Wanjing","non-dropping-particle":"","parse-names":false,"suffix":""},{"dropping-particle":"","family":"Moore","given":"Amy J.","non-dropping-particle":"","parse-names":false,"suffix":""},{"dropping-particle":"","family":"Zhou","given":"Lina","non-dropping-particle":"","parse-names":false,"suffix":""},{"dropping-particle":"","family":"Bayley","given":"Paul M.","non-dropping-particle":"","parse-names":false,"suffix":""},{"dropping-particle":"","family":"Kim","given":"Gunwoo","non-dropping-particle":"","parse-names":false,"suffix":""},{"dropping-particle":"","family":"Grey","given":"Clare P.","non-dropping-particle":"","parse-names":false,"suffix":""}],"container-title":"Science","id":"ITEM-4","issue":"6260","issued":{"date-parts":[["2015","10","30"]]},"page":"530-533","publisher":"American Association for the Advancement of Science","title":"Cycling Li-O2 batteries via LiOH formation and decomposition","type":"article-journal","volume":"350"},"uris":["http://www.mendeley.com/documents/?uuid=3d5d5607-cdb2-4dd2-818e-9c8685847f78"]},{"id":"ITEM-5","itemData":{"DOI":"10.1038/ncomms14308","ISSN":"20411723","abstract":"Water contamination is generally considered to be detrimental to the performance of aprotic lithium–air batteries, whereas this view is challenged by recent contrasting observations. This has provoked a range of discussions on the role of water and its impact on batteries. In this work, a distinct battery chemistry that prevails in water-contaminated aprotic lithium–oxygen batteries is revealed. Both lithium ions and protons are found to be involved in the oxygen reduction and evolution reactions, and lithium hydroperoxide and lithium hydroxide are identified as predominant discharge products. The crystallographic and spectroscopic characteristics of lithium hydroperoxide monohydrate are scrutinized both experimentally and theoretically. Intriguingly, the reaction of lithium hydroperoxide with triiodide exhibits a faster kinetics, which enables a considerably lower overpotential during the charging process. The battery chemistry unveiled in this mechanistic study could provide important insights into the understanding of nominally aprotic lithium–oxygen batteries and help to tackle the critical issues confronted.","author":[{"dropping-particle":"","family":"Zhu","given":"Yun Guang","non-dropping-particle":"","parse-names":false,"suffix":""},{"dropping-particle":"","family":"Liu","given":"Qi","non-dropping-particle":"","parse-names":false,"suffix":""},{"dropping-particle":"","family":"Rong","given":"Yangchun","non-dropping-particle":"","parse-names":false,"suffix":""},{"dropping-particle":"","family":"Chen","given":"Haomin","non-dropping-particle":"","parse-names":false,"suffix":""},{"dropping-particle":"","family":"Yang","given":"Jing","non-dropping-particle":"","parse-names":false,"suffix":""},{"dropping-particle":"","family":"Jia","given":"Chuankun","non-dropping-particle":"","parse-names":false,"suffix":""},{"dropping-particle":"","family":"Yu","given":"Li Juan","non-dropping-particle":"","parse-names":false,"suffix":""},{"dropping-particle":"","family":"Karton","given":"Amir","non-dropping-particle":"","parse-names":false,"suffix":""},{"dropping-particle":"","family":"Ren","given":"Yang","non-dropping-particle":"","parse-names":false,"suffix":""},{"dropping-particle":"","family":"Xu","given":"Xiaoxiong","non-dropping-particle":"","parse-names":false,"suffix":""},{"dropping-particle":"","family":"Adams","given":"Stefan","non-dropping-particle":"","parse-names":false,"suffix":""},{"dropping-particle":"","family":"Wang","given":"Qing","non-dropping-particle":"","parse-names":false,"suffix":""}],"container-title":"Nature Communications","id":"ITEM-5","issued":{"date-parts":[["2017"]]},"page":"4-11","title":"Proton enhanced dynamic battery chemistry for aprotic lithium-oxygen batteries","type":"article-journal","volume":"8"},"uris":["http://www.mendeley.com/documents/?uuid=18360bf2-23af-4de9-bbb2-4143717603d9"]},{"id":"ITEM-6","itemData":{"DOI":"10.1002/anie.201611122","ISSN":"14337851","abstract":"The development of aprotic Li-O2 batteries, which are promising candidates for high gravimetric energy storage devices, is severely limited by superoxide-related parasitic reactions and large voltage hysteresis. The fundamental reaction pathway of the aprotic Li-O2 battery can be altered by the addition of water, which changes the discharge intermediate from superoxide (O2−) to hydroperoxide (HO2−). The new mechanism involving HO2− intermediate realizes the two-electron transfer through a single step, which significantly suppresses the superoxide-related side reactions. Moreover, addition of water also triggers a solution-based pathway that effectively reduces the voltage hysteresis. These discoveries offer a possible solution for desirable Li-O2 batteries free of aggressive superoxide species, highlighting the design strategy of modifying the reaction pathway for Li-O2 electrochemistry.","author":[{"dropping-particle":"","family":"Qiao","given":"Yu","non-dropping-particle":"","parse-names":false,"suffix":""},{"dropping-particle":"","family":"Wu","given":"Shichao","non-dropping-particle":"","parse-names":false,"suffix":""},{"dropping-particle":"","family":"Yi","given":"Jin","non-dropping-particle":"","parse-names":false,"suffix":""},{"dropping-particle":"","family":"Sun","given":"Yang","non-dropping-particle":"","parse-names":false,"suffix":""},{"dropping-particle":"","family":"Guo","given":"Shaohua","non-dropping-particle":"","parse-names":false,"suffix":""},{"dropping-particle":"","family":"Yang","given":"Sixie","non-dropping-particle":"","parse-names":false,"suffix":""},{"dropping-particle":"","family":"He","given":"Ping","non-dropping-particle":"","parse-names":false,"suffix":""},{"dropping-particle":"","family":"Zhou","given":"Haoshen","non-dropping-particle":"","parse-names":false,"suffix":""}],"container-title":"Angewandte Chemie International Edition","id":"ITEM-6","issue":"18","issued":{"date-parts":[["2017","4","24"]]},"page":"4960-4964","publisher":"Wiley-VCH Verlag","title":"From O &lt;sub&gt;2&lt;/sub&gt; &lt;sup&gt;−&lt;/sup&gt; to HO &lt;sub&gt;2&lt;/sub&gt; &lt;sup&gt;−&lt;/sup&gt; : Reducing By-Products and Overpotential in Li-O &lt;sub&gt;2&lt;/sub&gt; Batteries by Water Addition","type":"article-journal","volume":"56"},"uris":["http://www.mendeley.com/documents/?uuid=f68d0f82-b8bd-3fad-8566-d5917f790e4e"]},{"id":"ITEM-7","itemData":{"DOI":"10.1021/jacs.7b11007","ISSN":"0002-7863","author":[{"dropping-particle":"","family":"Liu","given":"Tao","non-dropping-particle":"","parse-names":false,"suffix":""},{"dropping-particle":"","family":"Frith","given":"James T.","non-dropping-particle":"","parse-names":false,"suffix":""},{"dropping-particle":"","family":"Kim","given":"Gunwoo","non-dropping-particle":"","parse-names":false,"suffix":""},{"dropping-particle":"","family":"Kerber","given":"Rachel N.","non-dropping-particle":"","parse-names":false,"suffix":""},{"dropping-particle":"","family":"Dubouis","given":"Nicolas","non-dropping-particle":"","parse-names":false,"suffix":""},{"dropping-particle":"","family":"Shao","given":"Yuanlong","non-dropping-particle":"","parse-names":false,"suffix":""},{"dropping-particle":"","family":"Liu","given":"Zigeng","non-dropping-particle":"","parse-names":false,"suffix":""},{"dropping-particle":"","family":"Magusin","given":"Pieter C. M. M.","non-dropping-particle":"","parse-names":false,"suffix":""},{"dropping-particle":"","family":"Casford","given":"Michael T. L.","non-dropping-particle":"","parse-names":false,"suffix":""},{"dropping-particle":"","family":"Garcia-Araez","given":"Nuria","non-dropping-particle":"","parse-names":false,"suffix":""},{"dropping-particle":"","family":"Grey","given":"Clare P.","non-dropping-particle":"","parse-names":false,"suffix":""}],"container-title":"Journal of the American Chemical Society","id":"ITEM-7","issue":"4","issued":{"date-parts":[["2018","1","31"]]},"page":"1428-1437","title":"The Effect of Water on Quinone Redox Mediators in Nonaqueous Li-O &lt;sub&gt;2&lt;/sub&gt; Batteries","type":"article-journal","volume":"140"},"uris":["http://www.mendeley.com/documents/?uuid=cdd01790-6bfa-3c80-bb2e-404fd2b3a668"]},{"id":"ITEM-8","itemData":{"DOI":"10.1016/j.joule.2020.09.021","ISSN":"25424351","abstract":"The development of moisture-tolerant, LiOH-based non-aqueous Li-O2 batteries is a promising route to bypass the inherent limitations caused by the instability of their typical discharge products, LiO2 and Li2O2. The use of the I−/I3− redox couple to mediate the LiOH-based oxygen reduction and oxidation reactions has proven challenging due to the multiple reaction paths induced by the oxidation of I− on cell charging. In this work, we introduce an ionic liquid to a glyme-based electrolyte containing LiI and water and demonstrate a reversible LiOH-based Li-O2 battery cycling that operates via a 4 e−/O2 process with a low charging overpotential (below 3.5 V versus Li/Li+). The addition of the ionic liquid increases the oxidizing power of I3−, shifting the charging mechanism from IO−/IO3− formation to O2 evolution.","author":[{"dropping-particle":"","family":"Temprano","given":"Israel","non-dropping-particle":"","parse-names":false,"suffix":""},{"dropping-particle":"","family":"Liu","given":"Tao","non-dropping-particle":"","parse-names":false,"suffix":""},{"dropping-particle":"","family":"Petrucco","given":"Enrico","non-dropping-particle":"","parse-names":false,"suffix":""},{"dropping-particle":"","family":"Ellison","given":"James H.J.","non-dropping-particle":"","parse-names":false,"suffix":""},{"dropping-particle":"","family":"Kim","given":"Gunwoo","non-dropping-particle":"","parse-names":false,"suffix":""},{"dropping-particle":"","family":"Jónsson","given":"Erlendur","non-dropping-particle":"","parse-names":false,"suffix":""},{"dropping-particle":"","family":"Grey","given":"Clare P.","non-dropping-particle":"","parse-names":false,"suffix":""}],"container-title":"Joule","id":"ITEM-8","issue":"11","issued":{"date-parts":[["2020","11","18"]]},"page":"2501-2520","publisher":"Cell Press","title":"Toward Reversible and Moisture-Tolerant Aprotic Lithium-Air Batteries","type":"article-journal","volume":"4"},"uris":["http://www.mendeley.com/documents/?uuid=563f26a6-5f8a-36a5-8716-7fcfba61ba5a"]},{"id":"ITEM-9","itemData":{"DOI":"10.1021/acscatal.8b02783","ISSN":"2155-5435","abstract":"LiI-promoted LiOH formation in Li-O2 batteries with wet ether electrolytes has been investigated by Raman, nuclear magnetic resonance spectroscopy, operando pressure tests, and molecular dynamics simulations. We find that LiOH formation is a synergistic effect involving both H2O and LiI additives, whereas with either alone Li2O2 forms. LiOH is generated via a nominal four-electron oxygen reduction reaction, the hydrogen coming from H2O and the oxygen from both O2 and H2O, and with fewer side reactions than typically associated with Li2O2 formation; the presence of fewer parasitic reactions is attributed to the proton donor role of water, which can coordinate to O2– and the higher chemical stability of LiOH. Iodide plays a catalytic role in decomposing H2O2/HO2– and thereby promoting LiOH formation, its efficacy being highly dependent on the water concentration. This iodide catalysis becomes retarded at high water contents due to the formation of large water-solvated clusters, and Li2O2 forms again.","author":[{"dropping-particle":"","family":"Liu","given":"Tao","non-dropping-particle":"","parse-names":false,"suffix":""},{"dropping-particle":"","family":"Kim","given":"Gunwoo","non-dropping-particle":"","parse-names":false,"suffix":""},{"dropping-particle":"","family":"Jónsson","given":"Erlendur","non-dropping-particle":"","parse-names":false,"suffix":""},{"dropping-particle":"","family":"Castillo-Martinez","given":"Elizabeth","non-dropping-particle":"","parse-names":false,"suffix":""},{"dropping-particle":"","family":"Temprano","given":"Israel","non-dropping-particle":"","parse-names":false,"suffix":""},{"dropping-particle":"","family":"Shao","given":"Yuanlong","non-dropping-particle":"","parse-names":false,"suffix":""},{"dropping-particle":"","family":"Carretero-González","given":"Javier","non-dropping-particle":"","parse-names":false,"suffix":""},{"dropping-particle":"","family":"Kerber","given":"Rachel N.","non-dropping-particle":"","parse-names":false,"suffix":""},{"dropping-particle":"","family":"Grey","given":"Clare P.","non-dropping-particle":"","parse-names":false,"suffix":""}],"container-title":"ACS Catalysis","id":"ITEM-9","issue":"1","issued":{"date-parts":[["2019","1","4"]]},"page":"66-77","publisher":"American Chemical Society","title":"Understanding LiOH Formation in a Li-O &lt;sub&gt;2&lt;/sub&gt; Battery with LiI and H &lt;sub&gt;2&lt;/sub&gt; O Additives","type":"article-journal","volume":"9"},"uris":["http://www.mendeley.com/documents/?uuid=60515dae-f4dc-4f16-bbfa-eb2478ab18d6"]}],"mendeley":{"formattedCitation":"&lt;sup&gt;57–65&lt;/sup&gt;","plainTextFormattedCitation":"57–65","previouslyFormattedCitation":"&lt;sup&gt;82–90&lt;/sup&gt;"},"properties":{"noteIndex":0},"schema":"https://github.com/citation-style-language/schema/raw/master/csl-citation.json"}</w:instrText>
      </w:r>
      <w:r w:rsidR="00F66827" w:rsidRPr="003903D8">
        <w:rPr>
          <w:vertAlign w:val="superscript"/>
        </w:rPr>
        <w:fldChar w:fldCharType="separate"/>
      </w:r>
      <w:r w:rsidR="00DB675A" w:rsidRPr="003903D8">
        <w:rPr>
          <w:noProof/>
          <w:vertAlign w:val="superscript"/>
        </w:rPr>
        <w:t>57–65</w:t>
      </w:r>
      <w:r w:rsidR="00F66827" w:rsidRPr="003903D8">
        <w:fldChar w:fldCharType="end"/>
      </w:r>
      <w:r w:rsidR="007713CF" w:rsidRPr="003903D8">
        <w:t xml:space="preserve"> even when it has was added in high concentrations, &gt;2 vol%.</w:t>
      </w:r>
      <w:r w:rsidR="007713CF" w:rsidRPr="003903D8">
        <w:fldChar w:fldCharType="begin" w:fldLock="1"/>
      </w:r>
      <w:r w:rsidR="00DB675A" w:rsidRPr="003903D8">
        <w:instrText>ADDIN CSL_CITATION {"citationItems":[{"id":"ITEM-1","itemData":{"DOI":"10.1126/science.aac7730","ISSN":"1095-9203","PMID":"26516278","abstract":"The rechargeable aprotic lithium-air (Li-O2) battery is a promising potential technology for next-generation energy storage, but its practical realization still faces many challenges. In contrast to the standard Li-O2 cells, which cycle via the formation of Li2O2, we used a reduced graphene oxide electrode, the additive LiI, and the solvent dimethoxyethane to reversibly form and remove crystalline LiOH with particle sizes larger than 15 micrometers during discharge and charge. This leads to high specific capacities, excellent energy efficiency (93.2%) with a voltage gap of only 0.2 volt, and impressive rechargeability. The cells tolerate high concentrations of water, water being the dominant proton source for the LiOH; together with LiI, it has a decisive impact on the chemical nature of the discharge product and on battery performance.","author":[{"dropping-particle":"","family":"Liu","given":"Tao","non-dropping-particle":"","parse-names":false,"suffix":""},{"dropping-particle":"","family":"Leskes","given":"Michal","non-dropping-particle":"","parse-names":false,"suffix":""},{"dropping-particle":"","family":"Yu","given":"Wanjing","non-dropping-particle":"","parse-names":false,"suffix":""},{"dropping-particle":"","family":"Moore","given":"Amy J","non-dropping-particle":"","parse-names":false,"suffix":""},{"dropping-particle":"","family":"Zhou","given":"Lina","non-dropping-particle":"","parse-names":false,"suffix":""},{"dropping-particle":"","family":"Bayley","given":"Paul M","non-dropping-particle":"","parse-names":false,"suffix":""},{"dropping-particle":"","family":"Kim","given":"Gunwoo","non-dropping-particle":"","parse-names":false,"suffix":""},{"dropping-particle":"","family":"Grey","given":"Clare P","non-dropping-particle":"","parse-names":false,"suffix":""}],"container-title":"Science (New York, N.Y.)","id":"ITEM-1","issue":"6260","issued":{"date-parts":[["2015","10","30"]]},"page":"530-3","publisher":"American Association for the Advancement of Science","title":"Cycling Li-O₂ batteries via LiOH formation and decomposition.","type":"article-journal","volume":"350"},"uris":["http://www.mendeley.com/documents/?uuid=a1a45a82-b131-3309-a452-8bdb5b97a1da"]},{"id":"ITEM-2","itemData":{"DOI":"10.1021/jacs.7b11007","ISSN":"15205126","PMID":"29345915","abstract":"The parasitic reactions associated with reduced oxygen species and the difficulty in achieving the high theoretical capacity have been major issues plaguing development of practical nonaqueous Li-O2 batteries. We hereby address the above issues by exploring the synergistic effect of 2,5-di-tert-butyl-1,4-benzoquinone and H2O on the oxygen chemistry in a nonaqueous Li-O2 battery. Water stabilizes the quinone monoanion and dianion, shifting the reduction potentials of the quinone and monoanion to more positive values (vs Li/Li+). When water and the quinone are used together in a (largely) nonaqueous Li-O2 battery, the cell discharge operates via a two-electron oxygen reduction reaction to form Li2O2, with the battery discharge voltage, rate, and capacity all being considerably increased and fewer side reactions being detected. Li2O2 crystals can grow up to 30 μm, more than an order of magnitude larger than cases with the quinone alone or without any additives, suggesting that water is essential to promoting a solution dominated process with the quinone on discharging. The catalytic reduction of O2 by the quinone monoanion is predominantly responsible for the attractive features mentioned above. Water stabilizes the quinone monoanion via hydrogen-bond formation and by coordination of the Li+ ions, and it also helps increase the solvation, concentration, lifetime, and diffusion length of reduced oxygen species that dictate the discharge voltage, rate, and capacity of the battery. When a redox mediator is also used to aid the charging process, a high-power, high energy density, rechargeable Li-O2 battery is obtained.","author":[{"dropping-particle":"","family":"Liu","given":"Tao","non-dropping-particle":"","parse-names":false,"suffix":""},{"dropping-particle":"","family":"Frith","given":"James T.","non-dropping-particle":"","parse-names":false,"suffix":""},{"dropping-particle":"","family":"Kim","given":"Gunwoo","non-dropping-particle":"","parse-names":false,"suffix":""},{"dropping-particle":"","family":"Kerber","given":"Rachel N.","non-dropping-particle":"","parse-names":false,"suffix":""},{"dropping-particle":"","family":"Dubouis","given":"Nicolas","non-dropping-particle":"","parse-names":false,"suffix":""},{"dropping-particle":"","family":"Shao","given":"Yuanlong","non-dropping-particle":"","parse-names":false,"suffix":""},{"dropping-particle":"","family":"Liu","given":"Zigeng","non-dropping-particle":"","parse-names":false,"suffix":""},{"dropping-particle":"","family":"Magusin","given":"Pieter C.M.M.","non-dropping-particle":"","parse-names":false,"suffix":""},{"dropping-particle":"","family":"Casford","given":"Michael T.L.","non-dropping-particle":"","parse-names":false,"suffix":""},{"dropping-particle":"","family":"Garcia-Araez","given":"Nuria","non-dropping-particle":"","parse-names":false,"suffix":""},{"dropping-particle":"","family":"Grey","given":"Clare P.","non-dropping-particle":"","parse-names":false,"suffix":""}],"container-title":"Journal of the American Chemical Society","id":"ITEM-2","issue":"4","issued":{"date-parts":[["2018","1","31"]]},"page":"1428-1437","publisher":"American Chemical Society","title":"The Effect of Water on Quinone Redox Mediators in Nonaqueous Li-O2 Batteries","type":"article-journal","volume":"140"},"uris":["http://www.mendeley.com/documents/?uuid=abad0a6b-d668-3ead-b347-c6b1ebc7ef5c"]},{"id":"ITEM-3","itemData":{"DOI":"10.1002/anie.201611122","ISBN":"1433-7851","ISSN":"15213773","abstract":"The development of aprotic Li-O2 batteries, which are promising candidates for high gravimetric energy storage devices, is severely limited by superoxide-related parasitic reactions and large voltage hysteresis. The fundamental reaction pathway of the aprotic Li-O2 battery can be altered by the addition of water, which changes the discharge intermediate from superoxide (O 2 \u0002 ) to hydroperoxide (HO 2 \u0002). The new mechanism involving HO 2 \u0002 intermediate realizes the two-electron transfer through a single step, which significantly suppresses the superoxide-related side reactions. Moreover, addition of water also triggers a solution-based pathway that effectively reduces the voltage hysteresis. These discoveries offer a possible solution for desirable Li-O2 batteries free of aggressive superoxide species, highlighting the design strategy of modifying the reaction pathway for Li-O 2 electrochemistry","author":[{"dropping-particle":"","family":"Qiao","given":"Yu","non-dropping-particle":"","parse-names":false,"suffix":""},{"dropping-particle":"","family":"Wu","given":"Shichao","non-dropping-particle":"","parse-names":false,"suffix":""},{"dropping-particle":"","family":"Yi","given":"Jin","non-dropping-particle":"","parse-names":false,"suffix":""},{"dropping-particle":"","family":"Sun","given":"Yang","non-dropping-particle":"","parse-names":false,"suffix":""},{"dropping-particle":"","family":"Guo","given":"Shaohua","non-dropping-particle":"","parse-names":false,"suffix":""},{"dropping-particle":"","family":"Yang","given":"Sixie","non-dropping-particle":"","parse-names":false,"suffix":""},{"dropping-particle":"","family":"He","given":"Ping","non-dropping-particle":"","parse-names":false,"suffix":""},{"dropping-particle":"","family":"Zhou","given":"Haoshen","non-dropping-particle":"","parse-names":false,"suffix":""}],"container-title":"Angewandte Chemie - International Edition","id":"ITEM-3","issue":"18","issued":{"date-parts":[["2017"]]},"page":"4960-4964","title":"From O2− to HO2−: Reducing By-Products and Overpotential in Li-O2 Batteries by Water Addition","type":"article-journal","volume":"56"},"uris":["http://www.mendeley.com/documents/?uuid=5e0c19fd-a6f6-479b-9413-ec4160b27aef"]},{"id":"ITEM-4","itemData":{"DOI":"10.1021/acscatal.8b02783","ISSN":"2155-5435","abstract":"LiI-promoted LiOH formation in Li-O2 batteries with wet ether electrolytes has been investigated by Raman, nuclear magnetic resonance spectroscopy, operando pressure tests, and molecular dynamics simulations. We find that LiOH formation is a synergistic effect involving both H2O and LiI additives, whereas with either alone Li2O2 forms. LiOH is generated via a nominal four-electron oxygen reduction reaction, the hydrogen coming from H2O and the oxygen from both O2 and H2O, and with fewer side reactions than typically associated with Li2O2 formation; the presence of fewer parasitic reactions is attributed to the proton donor role of water, which can coordinate to O2– and the higher chemical stability of LiOH. Iodide plays a catalytic role in decomposing H2O2/HO2– and thereby promoting LiOH formation, its efficacy being highly dependent on the water concentration. This iodide catalysis becomes retarded at high water contents due to the formation of large water-solvated clusters, and Li2O2 forms again.","author":[{"dropping-particle":"","family":"Liu","given":"Tao","non-dropping-particle":"","parse-names":false,"suffix":""},{"dropping-particle":"","family":"Kim","given":"Gunwoo","non-dropping-particle":"","parse-names":false,"suffix":""},{"dropping-particle":"","family":"Jónsson","given":"Erlendur","non-dropping-particle":"","parse-names":false,"suffix":""},{"dropping-particle":"","family":"Castillo-Martinez","given":"Elizabeth","non-dropping-particle":"","parse-names":false,"suffix":""},{"dropping-particle":"","family":"Temprano","given":"Israel","non-dropping-particle":"","parse-names":false,"suffix":""},{"dropping-particle":"","family":"Shao","given":"Yuanlong","non-dropping-particle":"","parse-names":false,"suffix":""},{"dropping-particle":"","family":"Carretero-González","given":"Javier","non-dropping-particle":"","parse-names":false,"suffix":""},{"dropping-particle":"","family":"Kerber","given":"Rachel N.","non-dropping-particle":"","parse-names":false,"suffix":""},{"dropping-particle":"","family":"Grey","given":"Clare P.","non-dropping-particle":"","parse-names":false,"suffix":""}],"container-title":"ACS Catalysis","id":"ITEM-4","issue":"1","issued":{"date-parts":[["2019","1","4"]]},"page":"66-77","publisher":"American Chemical Society","title":"Understanding LiOH Formation in a Li-O &lt;sub&gt;2&lt;/sub&gt; Battery with LiI and H &lt;sub&gt;2&lt;/sub&gt; O Additives","type":"article-journal","volume":"9"},"uris":["http://www.mendeley.com/documents/?uuid=60515dae-f4dc-4f16-bbfa-eb2478ab18d6"]},{"id":"ITEM-5","itemData":{"DOI":"10.1016/j.joule.2020.09.021","ISSN":"25424351","abstract":"The development of moisture-tolerant, LiOH-based non-aqueous Li-O2 batteries is a promising route to bypass the inherent limitations caused by the instability of their typical discharge products, LiO2 and Li2O2. The use of the I−/I3− redox couple to mediate the LiOH-based oxygen reduction and oxidation reactions has proven challenging due to the multiple reaction paths induced by the oxidation of I− on cell charging. In this work, we introduce an ionic liquid to a glyme-based electrolyte containing LiI and water and demonstrate a reversible LiOH-based Li-O2 battery cycling that operates via a 4 e−/O2 process with a low charging overpotential (below 3.5 V versus Li/Li+). The addition of the ionic liquid increases the oxidizing power of I3−, shifting the charging mechanism from IO−/IO3− formation to O2 evolution.","author":[{"dropping-particle":"","family":"Temprano","given":"Israel","non-dropping-particle":"","parse-names":false,"suffix":""},{"dropping-particle":"","family":"Liu","given":"Tao","non-dropping-particle":"","parse-names":false,"suffix":""},{"dropping-particle":"","family":"Petrucco","given":"Enrico","non-dropping-particle":"","parse-names":false,"suffix":""},{"dropping-particle":"","family":"Ellison","given":"James H.J.","non-dropping-particle":"","parse-names":false,"suffix":""},{"dropping-particle":"","family":"Kim","given":"Gunwoo","non-dropping-particle":"","parse-names":false,"suffix":""},{"dropping-particle":"","family":"Jónsson","given":"Erlendur","non-dropping-particle":"","parse-names":false,"suffix":""},{"dropping-particle":"","family":"Grey","given":"Clare P.","non-dropping-particle":"","parse-names":false,"suffix":""}],"container-title":"Joule","id":"ITEM-5","issue":"11","issued":{"date-parts":[["2020","11","18"]]},"page":"2501-2520","publisher":"Cell Press","title":"Toward Reversible and Moisture-Tolerant Aprotic Lithium-Air Batteries","type":"article-journal","volume":"4"},"uris":["http://www.mendeley.com/documents/?uuid=563f26a6-5f8a-36a5-8716-7fcfba61ba5a"]}],"mendeley":{"formattedCitation":"&lt;sup&gt;64–68&lt;/sup&gt;","plainTextFormattedCitation":"64–68","previouslyFormattedCitation":"&lt;sup&gt;57–61&lt;/sup&gt;"},"properties":{"noteIndex":0},"schema":"https://github.com/citation-style-language/schema/raw/master/csl-citation.json"}</w:instrText>
      </w:r>
      <w:r w:rsidR="007713CF" w:rsidRPr="003903D8">
        <w:fldChar w:fldCharType="separate"/>
      </w:r>
      <w:r w:rsidR="00DB675A" w:rsidRPr="003903D8">
        <w:rPr>
          <w:noProof/>
          <w:vertAlign w:val="superscript"/>
        </w:rPr>
        <w:t>64–68</w:t>
      </w:r>
      <w:r w:rsidR="007713CF" w:rsidRPr="003903D8">
        <w:fldChar w:fldCharType="end"/>
      </w:r>
      <w:r w:rsidR="007713CF" w:rsidRPr="003903D8">
        <w:t xml:space="preserve"> In lithium-sulfur batteries, the presence of water in low concentrations (0.025 vol%) has been found to improve performance.</w:t>
      </w:r>
      <w:r w:rsidR="007713CF" w:rsidRPr="003903D8">
        <w:fldChar w:fldCharType="begin" w:fldLock="1"/>
      </w:r>
      <w:r w:rsidR="00DB675A" w:rsidRPr="003903D8">
        <w:instrText>ADDIN CSL_CITATION {"citationItems":[{"id":"ITEM-1","itemData":{"DOI":"10.1016/j.jpowsour.2017.09.044","ISSN":"03787753","abstract":"Dissolved polysulfides, formed during Li-S battery operation, freely migrate and react with both the Li anode and the sulfur cathode. These soluble polysulfides shuttle between the anode and cathode – the so-called shuttle effect – resulting in an infinite recharge process and poor Columbic efficiency. In this study, water present as an additive in the Li-S battery electrolyte is found to reduce the shuttle effect in Li-S batteries. Batteries where water content was below 50 ppm exhibited a substantial shuttle effect and low charge capacity. Alternatively, addition of 250 ppm water led to stable charge/discharge behavior with high Coulombic efficiency. XPS results show that H2O addition results in the formation of solid electrolyte interphase (SEI) film with more LiOH on Li anode which protects the Li anode from the polysulfides. Batteries cycled without water result in a SEI film with more Li2CO3 likely formed by direct contact between the Li metal and the solvent. Intermediate quantities of H2O in the electrolyte result in high cycle efficiency for the first few cycles which then rapidly decays. This suggests that H2O is consumed during battery cycling, likely by interaction with freshly exposed Li metal formed during Li deposition.","author":[{"dropping-particle":"","family":"Wu","given":"Heng Liang","non-dropping-particle":"","parse-names":false,"suffix":""},{"dropping-particle":"","family":"Haasch","given":"Richard T.","non-dropping-particle":"","parse-names":false,"suffix":""},{"dropping-particle":"","family":"Perdue","given":"Brian R.","non-dropping-particle":"","parse-names":false,"suffix":""},{"dropping-particle":"","family":"Apblett","given":"Christopher A.","non-dropping-particle":"","parse-names":false,"suffix":""},{"dropping-particle":"","family":"Gewirth","given":"Andrew A.","non-dropping-particle":"","parse-names":false,"suffix":""}],"container-title":"Journal of Power Sources","id":"ITEM-1","issued":{"date-parts":[["2017","11","30"]]},"page":"50-56","publisher":"Elsevier B.V.","title":"The effect of water-containing electrolyte on lithium-sulfur batteries","type":"article-journal","volume":"369"},"uris":["http://www.mendeley.com/documents/?uuid=55789434-bf3b-3b10-bb78-17becbb97967"]}],"mendeley":{"formattedCitation":"&lt;sup&gt;69&lt;/sup&gt;","plainTextFormattedCitation":"69","previouslyFormattedCitation":"&lt;sup&gt;62&lt;/sup&gt;"},"properties":{"noteIndex":0},"schema":"https://github.com/citation-style-language/schema/raw/master/csl-citation.json"}</w:instrText>
      </w:r>
      <w:r w:rsidR="007713CF" w:rsidRPr="003903D8">
        <w:fldChar w:fldCharType="separate"/>
      </w:r>
      <w:r w:rsidR="00DB675A" w:rsidRPr="003903D8">
        <w:rPr>
          <w:noProof/>
          <w:vertAlign w:val="superscript"/>
        </w:rPr>
        <w:t>69</w:t>
      </w:r>
      <w:r w:rsidR="007713CF" w:rsidRPr="003903D8">
        <w:fldChar w:fldCharType="end"/>
      </w:r>
      <w:r w:rsidR="007713CF" w:rsidRPr="003903D8">
        <w:t xml:space="preserve"> In lithium-ion batteries, the presence of water in low concentrations (up to 0.1 vol%) did not impair performance.</w:t>
      </w:r>
      <w:r w:rsidR="007713CF" w:rsidRPr="003903D8">
        <w:fldChar w:fldCharType="begin" w:fldLock="1"/>
      </w:r>
      <w:r w:rsidR="00DB675A" w:rsidRPr="003903D8">
        <w:instrText>ADDIN CSL_CITATION {"citationItems":[{"id":"ITEM-1","itemData":{"DOI":"10.1149/2.101311jes","ISSN":"0013-4651","abstract":"Wound LiCoO2/graphite and Li[Ni0.42Mn0.42Co0.16]O-2/graphite cells with 1 M LiPF6 in EC:EMC (3:7 by wt) with selected electrolyte additives and intentionally added water were studied using the High Precision Charger at Dalhousie University, automated cycling/storage, AC impedance and long term cycling. Water was added at 100 and 1000 ppm levels to control electrolyte and to electrolyte containing 2 wt% vinylene carbonate (VC) and/or 2 wt% lithium bis (trifluoromethanesulphonyl) imide (LiTFSI or 3M Fluorad Lithium HQ-115). The addition of 100 ppm water to control electrolyte had minimal impact on first cycle irreversible capacity loss, cell swelling, measured coulombic efficiency and charge end point capacity slippage rate. The addition of 100 and 1000 ppm water to either VC or VC HQ-115-containing electrolyte resulted in small changes in coulombic efficiency, charge end point capacity slippage, voltage drop during storage and charge transfer resistance, however in all cases the addition of 1000 ppm water was, surprisingly, beneficial compared to no added water. The only exception was that the addition of 1000 ppm water led to an increase in cell swelling. As predicted by the early high precision measurements, the cells containing water did not show major differences in long term cycling at both 40 and 55 degrees C. This shows that at these relatively low loading levels of water in the electrolyte there are no obvious detrimental effects to cell performance and therefore it may be possible to relax water content specifications in Li-ion battery electrolyte leading to one avenue for cost reduction. Interestingly, the addition of HQ-115 reduced the impedance rise and capacity loss during long term cycling of cells containing both VC and water, suggesting that HQ-115 is a useful additive under conditions where moisture may not be controlled to tight tolerances. (C) 2013 The Electrochemical Society. All rights reserved.","author":[{"dropping-particle":"","family":"Burns","given":"J. C.","non-dropping-particle":"","parse-names":false,"suffix":""},{"dropping-particle":"","family":"Sinha","given":"N. N.","non-dropping-particle":"","parse-names":false,"suffix":""},{"dropping-particle":"","family":"Jain","given":"Gaurav","non-dropping-particle":"","parse-names":false,"suffix":""},{"dropping-particle":"","family":"Ye","given":"Hui","non-dropping-particle":"","parse-names":false,"suffix":""},{"dropping-particle":"","family":"VanElzen","given":"Collette M.","non-dropping-particle":"","parse-names":false,"suffix":""},{"dropping-particle":"","family":"Scott","given":"Erik","non-dropping-particle":"","parse-names":false,"suffix":""},{"dropping-particle":"","family":"Xiao","given":"A.","non-dropping-particle":"","parse-names":false,"suffix":""},{"dropping-particle":"","family":"Lamanna","given":"W. M.","non-dropping-particle":"","parse-names":false,"suffix":""},{"dropping-particle":"","family":"Dahn","given":"J. R.","non-dropping-particle":"","parse-names":false,"suffix":""}],"container-title":"Journal of The Electrochemical Society","id":"ITEM-1","issue":"11","issued":{"date-parts":[["2013","10","16"]]},"page":"A2281-A2287","publisher":"The Electrochemical Society","title":"The Impact of Intentionally Added Water to the Electrolyte of Li-ion Cells","type":"article-journal","volume":"160"},"uris":["http://www.mendeley.com/documents/?uuid=6858d4ea-956c-3d5e-8cd7-6c5ca91a6c28"]}],"mendeley":{"formattedCitation":"&lt;sup&gt;70&lt;/sup&gt;","plainTextFormattedCitation":"70","previouslyFormattedCitation":"&lt;sup&gt;63&lt;/sup&gt;"},"properties":{"noteIndex":0},"schema":"https://github.com/citation-style-language/schema/raw/master/csl-citation.json"}</w:instrText>
      </w:r>
      <w:r w:rsidR="007713CF" w:rsidRPr="003903D8">
        <w:fldChar w:fldCharType="separate"/>
      </w:r>
      <w:r w:rsidR="00DB675A" w:rsidRPr="003903D8">
        <w:rPr>
          <w:noProof/>
          <w:vertAlign w:val="superscript"/>
        </w:rPr>
        <w:t>70</w:t>
      </w:r>
      <w:r w:rsidR="007713CF" w:rsidRPr="003903D8">
        <w:fldChar w:fldCharType="end"/>
      </w:r>
      <w:r w:rsidR="00297A22" w:rsidRPr="003903D8">
        <w:t xml:space="preserve"> </w:t>
      </w:r>
      <w:r w:rsidRPr="003903D8">
        <w:t xml:space="preserve">However, it is worth noting that the introduction of water as an additive in the liquid electrolyte imposes restrictions in the choice of solid electrolyte materials, and those </w:t>
      </w:r>
      <w:r w:rsidRPr="003903D8">
        <w:lastRenderedPageBreak/>
        <w:t>that are not stable in contact with water will require the incorporation of protective coatings.</w:t>
      </w:r>
      <w:r w:rsidR="000A44A6" w:rsidRPr="003903D8">
        <w:t xml:space="preserve"> For example, </w:t>
      </w:r>
      <w:r w:rsidR="00523B32" w:rsidRPr="003903D8">
        <w:t>previous work by Janek’s group with another solid electrolyte, LAGP, found that the presence of water in the liquid electrolyte was detrimental.</w:t>
      </w:r>
      <w:r w:rsidR="00C51807" w:rsidRPr="003903D8">
        <w:fldChar w:fldCharType="begin" w:fldLock="1"/>
      </w:r>
      <w:r w:rsidR="00F7036C" w:rsidRPr="003903D8">
        <w:instrText>ADDIN CSL_CITATION {"citationItems":[{"id":"ITEM-1","itemData":{"DOI":"10.1038/nchem.2470","ISSN":"17554349","abstract":"The discharging and charging of batteries require ion transfer across phase boundaries. In conventional lithium-ion batteries, Li + ions have to cross the liquid electrolyte and only need to pass the electrode interfaces. Future high-energy batteries may need to work as hybrids, and so serially combine a liquid electrolyte and a solid electrolyte to suppress unwanted redox shuttles. This adds new interfaces that might significantly decrease the cycling-rate capability. Here we show that the interface between a typical fast-ion-conducting solid electrolyte and a conventional liquid electrolyte is chemically unstable and forms a resistive solid-liquid electrolyte interphase (SLEI). Insights into the kinetics of this new type of interphase are obtained by impedance studies of a two-chamber cell. The chemistry of the SLEI, its growth with time and the influence of water impurities are examined by state-of-the-art surface analysis and depth profiling.","author":[{"dropping-particle":"","family":"Busche","given":"Martin R.","non-dropping-particle":"","parse-names":false,"suffix":""},{"dropping-particle":"","family":"Drossel","given":"Thomas","non-dropping-particle":"","parse-names":false,"suffix":""},{"dropping-particle":"","family":"Leichtweiss","given":"Thomas","non-dropping-particle":"","parse-names":false,"suffix":""},{"dropping-particle":"","family":"Weber","given":"Dominik A.","non-dropping-particle":"","parse-names":false,"suffix":""},{"dropping-particle":"","family":"Falk","given":"Mareike","non-dropping-particle":"","parse-names":false,"suffix":""},{"dropping-particle":"","family":"Schneider","given":"Meike","non-dropping-particle":"","parse-names":false,"suffix":""},{"dropping-particle":"","family":"Reich","given":"Maria Louisa","non-dropping-particle":"","parse-names":false,"suffix":""},{"dropping-particle":"","family":"Sommer","given":"Heino","non-dropping-particle":"","parse-names":false,"suffix":""},{"dropping-particle":"","family":"Adelhelm","given":"Philipp","non-dropping-particle":"","parse-names":false,"suffix":""},{"dropping-particle":"","family":"Janek","given":"Jürgen","non-dropping-particle":"","parse-names":false,"suffix":""}],"container-title":"Nature Chemistry","id":"ITEM-1","issue":"5","issued":{"date-parts":[["2016","5","1"]]},"page":"426-434","publisher":"Nature Publishing Group","title":"Dynamic formation of a solid-liquid electrolyte interphase and its consequences for hybrid-battery concepts","type":"article-journal","volume":"8"},"uris":["http://www.mendeley.com/documents/?uuid=b53df8bd-6357-3681-8610-de311c084313"]}],"mendeley":{"formattedCitation":"&lt;sup&gt;11&lt;/sup&gt;","plainTextFormattedCitation":"11","previouslyFormattedCitation":"&lt;sup&gt;11&lt;/sup&gt;"},"properties":{"noteIndex":0},"schema":"https://github.com/citation-style-language/schema/raw/master/csl-citation.json"}</w:instrText>
      </w:r>
      <w:r w:rsidR="00C51807" w:rsidRPr="003903D8">
        <w:rPr>
          <w:vertAlign w:val="superscript"/>
        </w:rPr>
        <w:fldChar w:fldCharType="separate"/>
      </w:r>
      <w:r w:rsidR="00F7036C" w:rsidRPr="003903D8">
        <w:rPr>
          <w:noProof/>
          <w:vertAlign w:val="superscript"/>
        </w:rPr>
        <w:t>11</w:t>
      </w:r>
      <w:r w:rsidR="00C51807" w:rsidRPr="003903D8">
        <w:fldChar w:fldCharType="end"/>
      </w:r>
      <w:r w:rsidRPr="003903D8">
        <w:t xml:space="preserve"> In conclusion, further work should look at judicious combinations of solid and liquid electrolytes that, in the presence of additives such as water that promote </w:t>
      </w:r>
      <w:r w:rsidR="0076431D" w:rsidRPr="003903D8">
        <w:t>ion</w:t>
      </w:r>
      <w:r w:rsidRPr="003903D8">
        <w:t xml:space="preserve"> transfer kinetics, produce high energy and long lasting batteries.</w:t>
      </w:r>
    </w:p>
    <w:p w14:paraId="3013ED95" w14:textId="55FC7BB6" w:rsidR="00F462B5" w:rsidRPr="003903D8" w:rsidRDefault="00F462B5" w:rsidP="00830ED8">
      <w:pPr>
        <w:pStyle w:val="TAMainText"/>
      </w:pPr>
      <w:r w:rsidRPr="003903D8">
        <w:t>The drastic reduction of the solid-liquid electrolyte resistance demonstrated here has, indeed, a high potential to enhance the practical performance of batteries incorporating a hybrid solid-liquid electrolyte. Tabl</w:t>
      </w:r>
      <w:r w:rsidR="00FD7FEB" w:rsidRPr="003903D8">
        <w:t>e S</w:t>
      </w:r>
      <w:r w:rsidR="002464B1" w:rsidRPr="003903D8">
        <w:t>10</w:t>
      </w:r>
      <w:r w:rsidRPr="003903D8">
        <w:t xml:space="preserve"> reports the results of the calculations of the specific energy and round trip efficiency of lithium-sulfur and lithium-oxygen batteries incorporating a hybrid solid-liquid electrolyte, with a value of the solid-liquid electrolyte resistance of either 100 Ω cm</w:t>
      </w:r>
      <w:r w:rsidRPr="003903D8">
        <w:rPr>
          <w:vertAlign w:val="superscript"/>
        </w:rPr>
        <w:t>2</w:t>
      </w:r>
      <w:r w:rsidRPr="003903D8">
        <w:t xml:space="preserve"> or 5 Ω cm</w:t>
      </w:r>
      <w:r w:rsidRPr="003903D8">
        <w:rPr>
          <w:vertAlign w:val="superscript"/>
        </w:rPr>
        <w:t>2</w:t>
      </w:r>
      <w:r w:rsidRPr="003903D8">
        <w:t xml:space="preserve">. The decrease in the interphasial resistance enhances the round trip efficiency of 21-28 percentage points, and enhances the practical specific energy by 15-22%. Although these calculations neglect effects such as the presence of inactive components, kinetic overpotentials, etc., they serve to illustrate the key role of minimizing the solid-liquid electrolyte interphase to unlock the high potential of lithium metal batteries in the pathway towards commercialization. The here-demonstrated key role of electrolyte additives, and synergies between the solid and liquid electrolyte formulations, certainly warrants further work in this exciting and critical topic. </w:t>
      </w:r>
    </w:p>
    <w:p w14:paraId="270446AB" w14:textId="77777777" w:rsidR="00EF79ED" w:rsidRPr="003903D8" w:rsidRDefault="00EF79ED" w:rsidP="00830ED8">
      <w:pPr>
        <w:pStyle w:val="TAMainText"/>
      </w:pPr>
    </w:p>
    <w:p w14:paraId="54DB5BF8" w14:textId="77777777" w:rsidR="00746EA6" w:rsidRPr="003903D8" w:rsidRDefault="00746EA6" w:rsidP="00F462B5">
      <w:pPr>
        <w:pStyle w:val="TAMainText"/>
        <w:sectPr w:rsidR="00746EA6" w:rsidRPr="003903D8" w:rsidSect="000B5610">
          <w:type w:val="continuous"/>
          <w:pgSz w:w="12240" w:h="15840"/>
          <w:pgMar w:top="1440" w:right="1440" w:bottom="1440" w:left="1440" w:header="0" w:footer="0" w:gutter="0"/>
          <w:cols w:space="475"/>
          <w:docGrid w:linePitch="326"/>
        </w:sectPr>
      </w:pPr>
    </w:p>
    <w:p w14:paraId="078E3FB4" w14:textId="5234F657" w:rsidR="00F462B5" w:rsidRPr="003903D8" w:rsidRDefault="00F462B5" w:rsidP="00F462B5">
      <w:pPr>
        <w:pStyle w:val="TAMainText"/>
      </w:pPr>
      <w:r w:rsidRPr="003903D8">
        <w:t>5. Conclusions</w:t>
      </w:r>
    </w:p>
    <w:p w14:paraId="6BB494DB" w14:textId="41154605" w:rsidR="00D24E7C" w:rsidRPr="003903D8" w:rsidRDefault="00F462B5" w:rsidP="00DD06D8">
      <w:pPr>
        <w:pStyle w:val="TAMainText"/>
      </w:pPr>
      <w:r w:rsidRPr="003903D8">
        <w:t xml:space="preserve">We have demonstrated that the addition of water as electrolyte additive produces a drastic enhancement of the kinetics of </w:t>
      </w:r>
      <w:r w:rsidR="004C62B4" w:rsidRPr="003903D8">
        <w:t>ion</w:t>
      </w:r>
      <w:r w:rsidRPr="003903D8">
        <w:t xml:space="preserve"> transfer at the interphase between solid and liquid electrolytes. These findings are highly significant since the slow </w:t>
      </w:r>
      <w:r w:rsidR="004C62B4" w:rsidRPr="003903D8">
        <w:t>ion</w:t>
      </w:r>
      <w:r w:rsidRPr="003903D8">
        <w:t xml:space="preserve"> transfer at the solid-liquid electrolyte interphase is currently the most important cause of loss of energy density and </w:t>
      </w:r>
      <w:r w:rsidRPr="003903D8">
        <w:lastRenderedPageBreak/>
        <w:t>roundtrip efficiency of lithium metal batteries with hybrid solid-liquid electrolytes, which are otherwise the most promising approach to materialize a safe, long-lasting and high energy battery surpa</w:t>
      </w:r>
      <w:r w:rsidR="005911DC" w:rsidRPr="003903D8">
        <w:t>ssing Li-ion batteries</w:t>
      </w:r>
      <w:r w:rsidRPr="003903D8">
        <w:t xml:space="preserve">. The analysis of activation energies of </w:t>
      </w:r>
      <w:r w:rsidR="004C62B4" w:rsidRPr="003903D8">
        <w:t>ion</w:t>
      </w:r>
      <w:r w:rsidRPr="003903D8">
        <w:t xml:space="preserve"> transfer at the solid-liquid interphase indicates that the rate determining step is the slow </w:t>
      </w:r>
      <w:r w:rsidR="004C62B4" w:rsidRPr="003903D8">
        <w:t xml:space="preserve">ion </w:t>
      </w:r>
      <w:r w:rsidRPr="003903D8">
        <w:t>transport through the compounds that compose the solid-liquid interphase</w:t>
      </w:r>
      <w:r w:rsidR="00E86455" w:rsidRPr="003903D8">
        <w:t>, namely, a complex mixture of inorganic (LiTFSI, Li</w:t>
      </w:r>
      <w:r w:rsidR="00E86455" w:rsidRPr="003903D8">
        <w:rPr>
          <w:vertAlign w:val="subscript"/>
        </w:rPr>
        <w:t>2</w:t>
      </w:r>
      <w:r w:rsidR="00E86455" w:rsidRPr="003903D8">
        <w:t>CO</w:t>
      </w:r>
      <w:r w:rsidR="00E86455" w:rsidRPr="003903D8">
        <w:rPr>
          <w:vertAlign w:val="subscript"/>
        </w:rPr>
        <w:t>3</w:t>
      </w:r>
      <w:r w:rsidR="00E86455" w:rsidRPr="003903D8">
        <w:t xml:space="preserve">, LiF, etc.) and organic (PEO-type oligomers, etc.) compounds, as identified by XPS measurements. </w:t>
      </w:r>
      <w:r w:rsidRPr="003903D8">
        <w:t xml:space="preserve">A variety of other solvents and additives have been investigated, but none of them exhibited the drastic effect of water in enhancing </w:t>
      </w:r>
      <w:r w:rsidR="00D24E7C" w:rsidRPr="003903D8">
        <w:t>ion</w:t>
      </w:r>
      <w:r w:rsidRPr="003903D8">
        <w:t xml:space="preserve"> transfer at the solid-liquid electrolyte interphase, which we </w:t>
      </w:r>
      <w:r w:rsidR="00D24E7C" w:rsidRPr="003903D8">
        <w:t xml:space="preserve">tentatively </w:t>
      </w:r>
      <w:r w:rsidRPr="003903D8">
        <w:t>attribute</w:t>
      </w:r>
      <w:r w:rsidR="00D24E7C" w:rsidRPr="003903D8">
        <w:t xml:space="preserve"> </w:t>
      </w:r>
      <w:r w:rsidRPr="003903D8">
        <w:t>to the combination of the strong solvating power and the small size of water molecules</w:t>
      </w:r>
      <w:r w:rsidR="00D24E7C" w:rsidRPr="003903D8">
        <w:t xml:space="preserve">, which </w:t>
      </w:r>
      <w:r w:rsidR="006E3E1F" w:rsidRPr="003903D8">
        <w:t>facilitates</w:t>
      </w:r>
      <w:r w:rsidR="00D24E7C" w:rsidRPr="003903D8">
        <w:t xml:space="preserve"> a strong </w:t>
      </w:r>
      <w:r w:rsidR="006E3E1F" w:rsidRPr="003903D8">
        <w:t xml:space="preserve">plasticizer/solvation effect, fast transport of the </w:t>
      </w:r>
      <w:r w:rsidRPr="003903D8">
        <w:t>hydrated Li</w:t>
      </w:r>
      <w:r w:rsidRPr="003903D8">
        <w:rPr>
          <w:vertAlign w:val="superscript"/>
        </w:rPr>
        <w:t>+</w:t>
      </w:r>
      <w:r w:rsidRPr="003903D8">
        <w:t xml:space="preserve"> ion</w:t>
      </w:r>
      <w:r w:rsidR="006E3E1F" w:rsidRPr="003903D8">
        <w:t xml:space="preserve"> and/or increased porosity of the interphase</w:t>
      </w:r>
      <w:r w:rsidRPr="003903D8">
        <w:t xml:space="preserve">. </w:t>
      </w:r>
    </w:p>
    <w:p w14:paraId="772E964F" w14:textId="09BF75D8" w:rsidR="00F462B5" w:rsidRPr="003903D8" w:rsidRDefault="00F462B5" w:rsidP="00DD06D8">
      <w:pPr>
        <w:pStyle w:val="TAMainText"/>
      </w:pPr>
      <w:r w:rsidRPr="003903D8">
        <w:t>Further work should look into other solid and liquid electrolyte combinations with the water enhancer additive to construct new designs of safe, long lasting and high energy lithium batteries.</w:t>
      </w:r>
    </w:p>
    <w:p w14:paraId="4DF9A8A4" w14:textId="77777777" w:rsidR="00746EA6" w:rsidRPr="003903D8" w:rsidRDefault="00746EA6">
      <w:pPr>
        <w:pStyle w:val="TESupportingInformation"/>
        <w:spacing w:before="240" w:after="0"/>
        <w:ind w:firstLine="0"/>
        <w:jc w:val="left"/>
      </w:pPr>
    </w:p>
    <w:p w14:paraId="3DE0E0F9" w14:textId="77777777" w:rsidR="00AD6747" w:rsidRPr="003903D8" w:rsidRDefault="00AD6747" w:rsidP="00AD6747">
      <w:pPr>
        <w:sectPr w:rsidR="00AD6747" w:rsidRPr="003903D8" w:rsidSect="000B5610">
          <w:type w:val="continuous"/>
          <w:pgSz w:w="12240" w:h="15840"/>
          <w:pgMar w:top="1440" w:right="1440" w:bottom="1440" w:left="1440" w:header="0" w:footer="0" w:gutter="0"/>
          <w:cols w:space="475"/>
          <w:docGrid w:linePitch="326"/>
        </w:sectPr>
      </w:pPr>
    </w:p>
    <w:p w14:paraId="3F3D55F2" w14:textId="6C6085CB" w:rsidR="00532D32" w:rsidRPr="003903D8" w:rsidRDefault="00532D32" w:rsidP="003121EF">
      <w:pPr>
        <w:pStyle w:val="TESupportingInformation"/>
        <w:spacing w:before="240" w:after="0"/>
        <w:ind w:firstLine="0"/>
        <w:jc w:val="left"/>
      </w:pPr>
      <w:r w:rsidRPr="003903D8">
        <w:t>ASSOCIATED CONTENT</w:t>
      </w:r>
    </w:p>
    <w:p w14:paraId="741A2EF1" w14:textId="6423D245" w:rsidR="00746EA6" w:rsidRPr="003903D8" w:rsidRDefault="00532D32" w:rsidP="003121EF">
      <w:pPr>
        <w:pStyle w:val="TESupportingInformation"/>
        <w:spacing w:after="240"/>
        <w:ind w:firstLine="0"/>
        <w:jc w:val="left"/>
        <w:sectPr w:rsidR="00746EA6" w:rsidRPr="003903D8" w:rsidSect="000B5610">
          <w:type w:val="continuous"/>
          <w:pgSz w:w="12240" w:h="15840"/>
          <w:pgMar w:top="1440" w:right="1440" w:bottom="1440" w:left="1440" w:header="0" w:footer="0" w:gutter="0"/>
          <w:cols w:space="475"/>
          <w:docGrid w:linePitch="326"/>
        </w:sectPr>
      </w:pPr>
      <w:r w:rsidRPr="003903D8">
        <w:rPr>
          <w:b/>
        </w:rPr>
        <w:t>Supporting Information</w:t>
      </w:r>
      <w:r w:rsidRPr="003903D8">
        <w:t xml:space="preserve">. The following </w:t>
      </w:r>
      <w:r w:rsidR="00EA44FE" w:rsidRPr="003903D8">
        <w:t>information is</w:t>
      </w:r>
      <w:r w:rsidRPr="003903D8">
        <w:t xml:space="preserve"> available free of charge.</w:t>
      </w:r>
      <w:r w:rsidRPr="003903D8">
        <w:br/>
      </w:r>
      <w:r w:rsidR="00EA44FE" w:rsidRPr="003903D8">
        <w:t>Additional figures detailing the four-point cell  setup, impedance fitting, additional EIS spectra showing the influence of different solvents and water, tables showing the results of equivalent circuit model, figures and tables showing fitting, assignment and analysis of XPS bands, and calculations showing the effect of interfacial resistance in practical batteries</w:t>
      </w:r>
      <w:r w:rsidR="007C01AF" w:rsidRPr="003903D8">
        <w:t>. (</w:t>
      </w:r>
      <w:r w:rsidRPr="003903D8">
        <w:t>PDF)</w:t>
      </w:r>
    </w:p>
    <w:p w14:paraId="1E57F963" w14:textId="54163C75" w:rsidR="00532D32" w:rsidRPr="003903D8" w:rsidRDefault="00532D32" w:rsidP="00532D32">
      <w:pPr>
        <w:pStyle w:val="FACorrespondingAuthorFootnote"/>
        <w:spacing w:after="0"/>
        <w:jc w:val="left"/>
      </w:pPr>
      <w:r w:rsidRPr="003903D8">
        <w:t>AUTHOR INFORMATION</w:t>
      </w:r>
    </w:p>
    <w:p w14:paraId="3006FBAB" w14:textId="6CB9572D" w:rsidR="00532D32" w:rsidRPr="003903D8" w:rsidRDefault="00532D32" w:rsidP="00532D32">
      <w:pPr>
        <w:pStyle w:val="FAAuthorInfoSubtitle"/>
      </w:pPr>
      <w:r w:rsidRPr="003903D8">
        <w:lastRenderedPageBreak/>
        <w:t>Corresponding Author</w:t>
      </w:r>
    </w:p>
    <w:p w14:paraId="7CAED3A7" w14:textId="77777777" w:rsidR="00953DF0" w:rsidRPr="003903D8" w:rsidRDefault="00953DF0" w:rsidP="003121EF">
      <w:pPr>
        <w:pStyle w:val="FACorrespondingAuthorFootnote"/>
      </w:pPr>
      <w:r w:rsidRPr="003903D8">
        <w:t>* vjp1v16@soton.ac.uk (J. Padmanabhan Vivek), nina.meddings@npl.co.uk (Nina Meddings), n.garcia-araez@soton.ac.uk (Nuria Garcia-Araez)</w:t>
      </w:r>
    </w:p>
    <w:p w14:paraId="504D72A4" w14:textId="77777777" w:rsidR="00532D32" w:rsidRPr="003903D8" w:rsidRDefault="00532D32" w:rsidP="00532D32">
      <w:pPr>
        <w:pStyle w:val="FAAuthorInfoSubtitle"/>
      </w:pPr>
      <w:r w:rsidRPr="003903D8">
        <w:t>Present Addresses</w:t>
      </w:r>
    </w:p>
    <w:p w14:paraId="4633E44E" w14:textId="4D46967B" w:rsidR="00532D32" w:rsidRPr="003903D8" w:rsidRDefault="00532D32" w:rsidP="003121EF">
      <w:pPr>
        <w:pStyle w:val="FACorrespondingAuthorFootnote"/>
        <w:spacing w:after="240"/>
        <w:jc w:val="left"/>
      </w:pPr>
      <w:r w:rsidRPr="003903D8">
        <w:t>†</w:t>
      </w:r>
      <w:r w:rsidR="0073759A" w:rsidRPr="003903D8">
        <w:t>National Physical Laboratory, Hampton Road, Teddington, Middlesex, TW11 0LW, United Kingdom (present address)</w:t>
      </w:r>
      <w:r w:rsidRPr="003903D8">
        <w:t>.</w:t>
      </w:r>
    </w:p>
    <w:p w14:paraId="4FCA5F4C" w14:textId="77777777" w:rsidR="00532D32" w:rsidRPr="003903D8" w:rsidRDefault="00532D32" w:rsidP="00532D32">
      <w:pPr>
        <w:pStyle w:val="FAAuthorInfoSubtitle"/>
      </w:pPr>
      <w:r w:rsidRPr="003903D8">
        <w:t>Author Contributions</w:t>
      </w:r>
    </w:p>
    <w:p w14:paraId="7D09F333" w14:textId="1C182277" w:rsidR="00990DE0" w:rsidRPr="003903D8" w:rsidRDefault="00AD6747" w:rsidP="00532D32">
      <w:pPr>
        <w:pStyle w:val="StyleFACorrespondingAuthorFootnote7pt"/>
        <w:spacing w:after="240" w:line="480" w:lineRule="auto"/>
        <w:rPr>
          <w:rFonts w:ascii="Times" w:hAnsi="Times"/>
          <w:kern w:val="0"/>
          <w:sz w:val="24"/>
        </w:rPr>
      </w:pPr>
      <w:r w:rsidRPr="003903D8">
        <w:rPr>
          <w:rFonts w:ascii="Times" w:hAnsi="Times"/>
          <w:kern w:val="0"/>
          <w:sz w:val="24"/>
        </w:rPr>
        <w:t xml:space="preserve">Experiments and data analysis were performed by J. Padmanabhan Vivek and Nina Meddings. Nuria Garcia-Araez led the project and supervised all the work. </w:t>
      </w:r>
      <w:r w:rsidR="00532D32" w:rsidRPr="003903D8">
        <w:rPr>
          <w:rFonts w:ascii="Times" w:hAnsi="Times"/>
          <w:kern w:val="0"/>
          <w:sz w:val="24"/>
        </w:rPr>
        <w:t xml:space="preserve">The manuscript was written through contributions of all authors. All authors have given approval to the final version of the manuscript. </w:t>
      </w:r>
    </w:p>
    <w:p w14:paraId="7DF2EB90" w14:textId="77777777" w:rsidR="00532D32" w:rsidRPr="003903D8" w:rsidRDefault="00532D32" w:rsidP="00532D32">
      <w:pPr>
        <w:pStyle w:val="FAAuthorInfoSubtitle"/>
      </w:pPr>
      <w:r w:rsidRPr="003903D8">
        <w:t>Funding Sources</w:t>
      </w:r>
    </w:p>
    <w:p w14:paraId="6B43ED85" w14:textId="1F76FB41" w:rsidR="00532D32" w:rsidRPr="003903D8" w:rsidRDefault="00221C31" w:rsidP="007B0A9E">
      <w:pPr>
        <w:pStyle w:val="StyleFACorrespondingAuthorFootnote7pt"/>
        <w:spacing w:after="240" w:line="480" w:lineRule="auto"/>
        <w:rPr>
          <w:rFonts w:ascii="Times" w:hAnsi="Times"/>
          <w:kern w:val="0"/>
          <w:sz w:val="24"/>
        </w:rPr>
      </w:pPr>
      <w:r w:rsidRPr="003903D8">
        <w:rPr>
          <w:rFonts w:ascii="Times" w:hAnsi="Times"/>
          <w:kern w:val="0"/>
          <w:sz w:val="24"/>
        </w:rPr>
        <w:t>This work was funded by the ISCF Faraday Challenge Fast Start project on “Degradation of Battery Materials” made available through grant EP/S003053/1.  N.G.A. also thanks the EPSRC for an early career fellowship (EP/N024303/1).</w:t>
      </w:r>
    </w:p>
    <w:p w14:paraId="55B628DF" w14:textId="77777777" w:rsidR="00090B3B" w:rsidRPr="003903D8" w:rsidRDefault="00090B3B" w:rsidP="00532D32">
      <w:pPr>
        <w:pStyle w:val="TDAcknowledgments"/>
        <w:spacing w:before="0" w:after="0"/>
        <w:ind w:firstLine="0"/>
        <w:jc w:val="left"/>
      </w:pPr>
    </w:p>
    <w:p w14:paraId="50FC56B8" w14:textId="10D462F3" w:rsidR="00532D32" w:rsidRPr="003903D8" w:rsidRDefault="00532D32" w:rsidP="00532D32">
      <w:pPr>
        <w:pStyle w:val="TDAcknowledgments"/>
        <w:spacing w:before="0" w:after="0"/>
        <w:ind w:firstLine="0"/>
        <w:jc w:val="left"/>
      </w:pPr>
      <w:r w:rsidRPr="003903D8">
        <w:t>ACKNOWLEDGMENT</w:t>
      </w:r>
      <w:r w:rsidR="00090B3B" w:rsidRPr="003903D8">
        <w:t>S</w:t>
      </w:r>
    </w:p>
    <w:p w14:paraId="2A6FFE90" w14:textId="6C7006FB" w:rsidR="00EA6B87" w:rsidRPr="003903D8" w:rsidRDefault="005C25C7" w:rsidP="003121EF">
      <w:pPr>
        <w:pStyle w:val="TDAcknowledgments"/>
        <w:spacing w:before="0" w:after="240"/>
        <w:ind w:firstLine="0"/>
        <w:jc w:val="left"/>
      </w:pPr>
      <w:r w:rsidRPr="003903D8">
        <w:t xml:space="preserve">The X-ray photoelectron (XPS) data collection was performed at the EPSRC National Facility for XPS (“HarwellXPS”), operated by Cardiff University and UCL, under Contract No. PR16195. We also acknowledge Dr. Mark Isaacs and Dr. Sam Fitch for very helpful scientific discussions. </w:t>
      </w:r>
    </w:p>
    <w:p w14:paraId="66228787" w14:textId="77777777" w:rsidR="00090B3B" w:rsidRPr="003903D8" w:rsidRDefault="00090B3B" w:rsidP="003121EF">
      <w:pPr>
        <w:spacing w:after="0"/>
        <w:jc w:val="left"/>
      </w:pPr>
    </w:p>
    <w:p w14:paraId="533DDC72" w14:textId="3EE4AF36" w:rsidR="00532D32" w:rsidRPr="003903D8" w:rsidRDefault="00532D32" w:rsidP="003121EF">
      <w:pPr>
        <w:spacing w:after="0"/>
        <w:jc w:val="left"/>
      </w:pPr>
      <w:r w:rsidRPr="003903D8">
        <w:t>REFERENCES</w:t>
      </w:r>
    </w:p>
    <w:p w14:paraId="43DEA03A" w14:textId="77777777" w:rsidR="008744E3" w:rsidRPr="003903D8" w:rsidRDefault="008744E3" w:rsidP="003121EF">
      <w:pPr>
        <w:spacing w:after="0"/>
        <w:jc w:val="left"/>
      </w:pPr>
    </w:p>
    <w:p w14:paraId="6ADE4E56" w14:textId="0938B09B" w:rsidR="00DB675A" w:rsidRPr="003903D8" w:rsidRDefault="00F462B5" w:rsidP="00DB675A">
      <w:pPr>
        <w:widowControl w:val="0"/>
        <w:autoSpaceDE w:val="0"/>
        <w:autoSpaceDN w:val="0"/>
        <w:adjustRightInd w:val="0"/>
        <w:spacing w:line="480" w:lineRule="auto"/>
        <w:ind w:left="640" w:hanging="640"/>
        <w:rPr>
          <w:rFonts w:cs="Times"/>
          <w:noProof/>
          <w:szCs w:val="24"/>
        </w:rPr>
      </w:pPr>
      <w:r w:rsidRPr="003903D8">
        <w:fldChar w:fldCharType="begin" w:fldLock="1"/>
      </w:r>
      <w:r w:rsidRPr="003903D8">
        <w:instrText xml:space="preserve">ADDIN Mendeley Bibliography CSL_BIBLIOGRAPHY </w:instrText>
      </w:r>
      <w:r w:rsidRPr="003903D8">
        <w:fldChar w:fldCharType="separate"/>
      </w:r>
      <w:r w:rsidR="00DB675A" w:rsidRPr="003903D8">
        <w:rPr>
          <w:rFonts w:cs="Times"/>
          <w:noProof/>
          <w:szCs w:val="24"/>
        </w:rPr>
        <w:t xml:space="preserve">(1) </w:t>
      </w:r>
      <w:r w:rsidR="00DB675A" w:rsidRPr="003903D8">
        <w:rPr>
          <w:rFonts w:cs="Times"/>
          <w:noProof/>
          <w:szCs w:val="24"/>
        </w:rPr>
        <w:tab/>
        <w:t xml:space="preserve">Janek, J.; Zeier, W. G. A Solid Future for Battery Development. </w:t>
      </w:r>
      <w:r w:rsidR="00DB675A" w:rsidRPr="003903D8">
        <w:rPr>
          <w:rFonts w:cs="Times"/>
          <w:i/>
          <w:iCs/>
          <w:noProof/>
          <w:szCs w:val="24"/>
        </w:rPr>
        <w:t>Nature Energy</w:t>
      </w:r>
      <w:r w:rsidR="00DB675A" w:rsidRPr="003903D8">
        <w:rPr>
          <w:rFonts w:cs="Times"/>
          <w:noProof/>
          <w:szCs w:val="24"/>
        </w:rPr>
        <w:t>. Nature Publishing Group September 8, 2016, pp 1–4. https://doi.org/10.1038/nenergy.2016.141.</w:t>
      </w:r>
    </w:p>
    <w:p w14:paraId="6D70187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 </w:t>
      </w:r>
      <w:r w:rsidRPr="003903D8">
        <w:rPr>
          <w:rFonts w:cs="Times"/>
          <w:noProof/>
          <w:szCs w:val="24"/>
        </w:rPr>
        <w:tab/>
        <w:t xml:space="preserve">Zhang, Z.; Shao, Y.; Lotsch, B.; Hu, Y. S.; Li, H.; Janek, J.; Nazar, L. F.; Nan, C. W.; Maier, J.; Armand, M.; Chen, L. New Horizons for Inorganic Solid State Ion Conductors. </w:t>
      </w:r>
      <w:r w:rsidRPr="003903D8">
        <w:rPr>
          <w:rFonts w:cs="Times"/>
          <w:i/>
          <w:iCs/>
          <w:noProof/>
          <w:szCs w:val="24"/>
        </w:rPr>
        <w:t>Energy and Environmental Science</w:t>
      </w:r>
      <w:r w:rsidRPr="003903D8">
        <w:rPr>
          <w:rFonts w:cs="Times"/>
          <w:noProof/>
          <w:szCs w:val="24"/>
        </w:rPr>
        <w:t>. Royal Society of Chemistry August 1, 2018, pp 1945–1976. https://doi.org/10.1039/c8ee01053f.</w:t>
      </w:r>
    </w:p>
    <w:p w14:paraId="0067D51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 </w:t>
      </w:r>
      <w:r w:rsidRPr="003903D8">
        <w:rPr>
          <w:rFonts w:cs="Times"/>
          <w:noProof/>
          <w:szCs w:val="24"/>
        </w:rPr>
        <w:tab/>
        <w:t xml:space="preserve">Kerman, K.; Luntz, A.; Viswanathan, V.; Chiang, Y.-M.; Chen, Z. Review—Practical Challenges Hindering the Development of Solid State Li Ion Batteries.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164</w:t>
      </w:r>
      <w:r w:rsidRPr="003903D8">
        <w:rPr>
          <w:rFonts w:cs="Times"/>
          <w:noProof/>
          <w:szCs w:val="24"/>
        </w:rPr>
        <w:t xml:space="preserve"> (7), A1731–A1744. https://doi.org/10.1149/2.1571707jes.</w:t>
      </w:r>
    </w:p>
    <w:p w14:paraId="2A65B170"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 </w:t>
      </w:r>
      <w:r w:rsidRPr="003903D8">
        <w:rPr>
          <w:rFonts w:cs="Times"/>
          <w:noProof/>
          <w:szCs w:val="24"/>
        </w:rPr>
        <w:tab/>
        <w:t xml:space="preserve">Bachman, J. C.; Muy, S.; Grimaud, A.; Chang, H. H.; Pour, N.; Lux, S. F.; Paschos, O.; Maglia, F.; Lupart, S.; Lamp, P.; Giordano, L.; Shao-Horn, Y. Inorganic Solid-State Electrolytes for Lithium Batteries: Mechanisms and Properties Governing Ion Conduction. </w:t>
      </w:r>
      <w:r w:rsidRPr="003903D8">
        <w:rPr>
          <w:rFonts w:cs="Times"/>
          <w:i/>
          <w:iCs/>
          <w:noProof/>
          <w:szCs w:val="24"/>
        </w:rPr>
        <w:t>Chemical Reviews</w:t>
      </w:r>
      <w:r w:rsidRPr="003903D8">
        <w:rPr>
          <w:rFonts w:cs="Times"/>
          <w:noProof/>
          <w:szCs w:val="24"/>
        </w:rPr>
        <w:t>. American Chemical Society January 13, 2016, pp 140–162. https://doi.org/10.1021/acs.chemrev.5b00563.</w:t>
      </w:r>
    </w:p>
    <w:p w14:paraId="1A54DB60"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 </w:t>
      </w:r>
      <w:r w:rsidRPr="003903D8">
        <w:rPr>
          <w:rFonts w:cs="Times"/>
          <w:noProof/>
          <w:szCs w:val="24"/>
        </w:rPr>
        <w:tab/>
        <w:t xml:space="preserve">Randau, S.; Weber, D. A.; Kötz, O.; Koerver, R.; Braun, P.; Weber, A.; Ivers-Tiffée, E.; Adermann, T.; Kulisch, J.; Zeier, W. G.; Richter, F. H.; Janek, J. Benchmarking the Performance of All-Solid-State Lithium Batteries. </w:t>
      </w:r>
      <w:r w:rsidRPr="003903D8">
        <w:rPr>
          <w:rFonts w:cs="Times"/>
          <w:i/>
          <w:iCs/>
          <w:noProof/>
          <w:szCs w:val="24"/>
        </w:rPr>
        <w:t>Nat. Energy</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5</w:t>
      </w:r>
      <w:r w:rsidRPr="003903D8">
        <w:rPr>
          <w:rFonts w:cs="Times"/>
          <w:noProof/>
          <w:szCs w:val="24"/>
        </w:rPr>
        <w:t xml:space="preserve"> (3), 259–270. https://doi.org/10.1038/s41560-020-0565-1.</w:t>
      </w:r>
    </w:p>
    <w:p w14:paraId="4470B0E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 </w:t>
      </w:r>
      <w:r w:rsidRPr="003903D8">
        <w:rPr>
          <w:rFonts w:cs="Times"/>
          <w:noProof/>
          <w:szCs w:val="24"/>
        </w:rPr>
        <w:tab/>
        <w:t xml:space="preserve">Chen, R.; Li, Q.; Yu, X.; Chen, L.; Li, H. Approaching Practically Accessible Solid-State Batteries: Stability Issues Related to Solid Electrolytes and Interfaces. </w:t>
      </w:r>
      <w:r w:rsidRPr="003903D8">
        <w:rPr>
          <w:rFonts w:cs="Times"/>
          <w:i/>
          <w:iCs/>
          <w:noProof/>
          <w:szCs w:val="24"/>
        </w:rPr>
        <w:t>Chemical Reviews</w:t>
      </w:r>
      <w:r w:rsidRPr="003903D8">
        <w:rPr>
          <w:rFonts w:cs="Times"/>
          <w:noProof/>
          <w:szCs w:val="24"/>
        </w:rPr>
        <w:t xml:space="preserve">. </w:t>
      </w:r>
      <w:r w:rsidRPr="003903D8">
        <w:rPr>
          <w:rFonts w:cs="Times"/>
          <w:noProof/>
          <w:szCs w:val="24"/>
        </w:rPr>
        <w:lastRenderedPageBreak/>
        <w:t>American Chemical Society July 22, 2020, pp 6820–6877. https://doi.org/10.1021/acs.chemrev.9b00268.</w:t>
      </w:r>
    </w:p>
    <w:p w14:paraId="323EEB7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(7) </w:t>
      </w:r>
      <w:r w:rsidRPr="003903D8">
        <w:rPr>
          <w:rFonts w:cs="Times"/>
          <w:noProof/>
          <w:szCs w:val="24"/>
        </w:rPr>
        <w:tab/>
        <w:t xml:space="preserve">Xiao, Y.; Wang, Y.; Bo, S. H.; Kim, J. C.; Miara, L. J.; Ceder, G. Understanding Interface Stability in Solid-State Batteries. </w:t>
      </w:r>
      <w:r w:rsidRPr="003903D8">
        <w:rPr>
          <w:rFonts w:cs="Times"/>
          <w:i/>
          <w:iCs/>
          <w:noProof/>
          <w:szCs w:val="24"/>
        </w:rPr>
        <w:t>Nature Reviews Materials</w:t>
      </w:r>
      <w:r w:rsidRPr="003903D8">
        <w:rPr>
          <w:rFonts w:cs="Times"/>
          <w:noProof/>
          <w:szCs w:val="24"/>
        </w:rPr>
        <w:t>. Nature Research February 1, 2020, pp 105–126. https://doi.org/10.1038/s41578-019-0157-5.</w:t>
      </w:r>
    </w:p>
    <w:p w14:paraId="32DB85B3"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(8) </w:t>
      </w:r>
      <w:r w:rsidRPr="003903D8">
        <w:rPr>
          <w:rFonts w:cs="Times"/>
          <w:noProof/>
          <w:szCs w:val="24"/>
        </w:rPr>
        <w:tab/>
        <w:t xml:space="preserve">Sångeland, C.; Mindemark, J.; Younesi, R.; Brandell, D. Probing the Interfacial Chemistry of Solid-State Lithium Batteries. </w:t>
      </w:r>
      <w:r w:rsidRPr="003903D8">
        <w:rPr>
          <w:rFonts w:cs="Times"/>
          <w:i/>
          <w:iCs/>
          <w:noProof/>
          <w:szCs w:val="24"/>
        </w:rPr>
        <w:t>Solid State Ionics</w:t>
      </w:r>
      <w:r w:rsidRPr="003903D8">
        <w:rPr>
          <w:rFonts w:cs="Times"/>
          <w:noProof/>
          <w:szCs w:val="24"/>
        </w:rPr>
        <w:t>. Elsevier B.V. December 15, 2019, p 115068. https://doi.org/10.1016/j.ssi.2019.115068.</w:t>
      </w:r>
    </w:p>
    <w:p w14:paraId="2AA50596"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(9) </w:t>
      </w:r>
      <w:r w:rsidRPr="003903D8">
        <w:rPr>
          <w:rFonts w:cs="Times"/>
          <w:noProof/>
          <w:szCs w:val="24"/>
        </w:rPr>
        <w:tab/>
        <w:t xml:space="preserve">Koerver, R.; Zhang, W.; De Biasi, L.; Schweidler, S.; Kondrakov, A. O.; Kolling, S.; Brezesinski, T.; Hartmann, P.; Zeier, W. G.; Janek, J. Chemo-Mechanical Expansion of Lithium Electrode Materials-on the Route to Mechanically Optimized All-Solid-State Batteries. </w:t>
      </w:r>
      <w:r w:rsidRPr="003903D8">
        <w:rPr>
          <w:rFonts w:cs="Times"/>
          <w:i/>
          <w:iCs/>
          <w:noProof/>
          <w:szCs w:val="24"/>
        </w:rPr>
        <w:t>Energy Environ. Sci.</w:t>
      </w:r>
      <w:r w:rsidRPr="003903D8">
        <w:rPr>
          <w:rFonts w:cs="Times"/>
          <w:noProof/>
          <w:szCs w:val="24"/>
        </w:rPr>
        <w:t xml:space="preserve"> </w:t>
      </w:r>
      <w:r w:rsidRPr="003903D8">
        <w:rPr>
          <w:rFonts w:cs="Times"/>
          <w:b/>
          <w:bCs/>
          <w:noProof/>
          <w:szCs w:val="24"/>
        </w:rPr>
        <w:t>2018</w:t>
      </w:r>
      <w:r w:rsidRPr="003903D8">
        <w:rPr>
          <w:rFonts w:cs="Times"/>
          <w:noProof/>
          <w:szCs w:val="24"/>
        </w:rPr>
        <w:t xml:space="preserve">, </w:t>
      </w:r>
      <w:r w:rsidRPr="003903D8">
        <w:rPr>
          <w:rFonts w:cs="Times"/>
          <w:i/>
          <w:iCs/>
          <w:noProof/>
          <w:szCs w:val="24"/>
        </w:rPr>
        <w:t>11</w:t>
      </w:r>
      <w:r w:rsidRPr="003903D8">
        <w:rPr>
          <w:rFonts w:cs="Times"/>
          <w:noProof/>
          <w:szCs w:val="24"/>
        </w:rPr>
        <w:t xml:space="preserve"> (8), 2142–2158. https://doi.org/10.1039/c8ee00907d.</w:t>
      </w:r>
    </w:p>
    <w:p w14:paraId="17D41201"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(10) </w:t>
      </w:r>
      <w:r w:rsidRPr="003903D8">
        <w:rPr>
          <w:rFonts w:cs="Times"/>
          <w:noProof/>
          <w:szCs w:val="24"/>
        </w:rPr>
        <w:tab/>
        <w:t xml:space="preserve">Kasemchainan, J.; Zekoll, S.; Spencer Jolly, D.; Ning, Z.; Hartley, G. O.; Marrow, J.; Bruce, P. G. Critical Stripping Current Leads to Dendrite Formation on Plating in Lithium Anode Solid Electrolyte Cells. </w:t>
      </w:r>
      <w:r w:rsidRPr="003903D8">
        <w:rPr>
          <w:rFonts w:cs="Times"/>
          <w:i/>
          <w:iCs/>
          <w:noProof/>
          <w:szCs w:val="24"/>
        </w:rPr>
        <w:t>Nat. Mater.</w:t>
      </w:r>
      <w:r w:rsidRPr="003903D8">
        <w:rPr>
          <w:rFonts w:cs="Times"/>
          <w:noProof/>
          <w:szCs w:val="24"/>
        </w:rPr>
        <w:t xml:space="preserve"> </w:t>
      </w:r>
      <w:r w:rsidRPr="003903D8">
        <w:rPr>
          <w:rFonts w:cs="Times"/>
          <w:b/>
          <w:bCs/>
          <w:noProof/>
          <w:szCs w:val="24"/>
        </w:rPr>
        <w:t>2019</w:t>
      </w:r>
      <w:r w:rsidRPr="003903D8">
        <w:rPr>
          <w:rFonts w:cs="Times"/>
          <w:noProof/>
          <w:szCs w:val="24"/>
        </w:rPr>
        <w:t xml:space="preserve">, </w:t>
      </w:r>
      <w:r w:rsidRPr="003903D8">
        <w:rPr>
          <w:rFonts w:cs="Times"/>
          <w:i/>
          <w:iCs/>
          <w:noProof/>
          <w:szCs w:val="24"/>
        </w:rPr>
        <w:t>18</w:t>
      </w:r>
      <w:r w:rsidRPr="003903D8">
        <w:rPr>
          <w:rFonts w:cs="Times"/>
          <w:noProof/>
          <w:szCs w:val="24"/>
        </w:rPr>
        <w:t xml:space="preserve"> (10), 1105–1111. https://doi.org/10.1038/s41563-019-0438-9.</w:t>
      </w:r>
    </w:p>
    <w:p w14:paraId="3DC360EB"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(11) </w:t>
      </w:r>
      <w:r w:rsidRPr="003903D8">
        <w:rPr>
          <w:rFonts w:cs="Times"/>
          <w:noProof/>
          <w:szCs w:val="24"/>
        </w:rPr>
        <w:tab/>
        <w:t xml:space="preserve">Busche, M. R.; Drossel, T.; Leichtweiss, T.; Weber, D. A.; Falk, M.; Schneider, M.; Reich, M. L.; Sommer, H.; Adelhelm, P.; Janek, J. Dynamic Formation of a Solid-Liquid Electrolyte Interphase and Its Consequences for Hybrid-Battery Concepts. </w:t>
      </w:r>
      <w:r w:rsidRPr="003903D8">
        <w:rPr>
          <w:rFonts w:cs="Times"/>
          <w:i/>
          <w:iCs/>
          <w:noProof/>
          <w:szCs w:val="24"/>
        </w:rPr>
        <w:t>Nat. Chem.</w:t>
      </w:r>
      <w:r w:rsidRPr="003903D8">
        <w:rPr>
          <w:rFonts w:cs="Times"/>
          <w:noProof/>
          <w:szCs w:val="24"/>
        </w:rPr>
        <w:t xml:space="preserve"> </w:t>
      </w:r>
      <w:r w:rsidRPr="003903D8">
        <w:rPr>
          <w:rFonts w:cs="Times"/>
          <w:b/>
          <w:bCs/>
          <w:noProof/>
          <w:szCs w:val="24"/>
        </w:rPr>
        <w:t>2016</w:t>
      </w:r>
      <w:r w:rsidRPr="003903D8">
        <w:rPr>
          <w:rFonts w:cs="Times"/>
          <w:noProof/>
          <w:szCs w:val="24"/>
        </w:rPr>
        <w:t xml:space="preserve">, </w:t>
      </w:r>
      <w:r w:rsidRPr="003903D8">
        <w:rPr>
          <w:rFonts w:cs="Times"/>
          <w:i/>
          <w:iCs/>
          <w:noProof/>
          <w:szCs w:val="24"/>
        </w:rPr>
        <w:t>8</w:t>
      </w:r>
      <w:r w:rsidRPr="003903D8">
        <w:rPr>
          <w:rFonts w:cs="Times"/>
          <w:noProof/>
          <w:szCs w:val="24"/>
        </w:rPr>
        <w:t xml:space="preserve"> (5), 426–434. https://doi.org/10.1038/nchem.2470.</w:t>
      </w:r>
    </w:p>
    <w:p w14:paraId="0B69E5D3"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lastRenderedPageBreak/>
        <w:t xml:space="preserve">(12) </w:t>
      </w:r>
      <w:r w:rsidRPr="003903D8">
        <w:rPr>
          <w:rFonts w:cs="Times"/>
          <w:noProof/>
          <w:szCs w:val="24"/>
        </w:rPr>
        <w:tab/>
        <w:t xml:space="preserve">Zhao, C. Z.; Zhao, B. C.; Yan, C.; Zhang, X. Q.; Huang, J. Q.; Mo, Y.; Xu, X.; Li, H.; Zhang, Q. Liquid Phase Therapy to Solid Electrolyte–Electrode Interface in Solid-State Li Metal Batteries: A Review. </w:t>
      </w:r>
      <w:r w:rsidRPr="003903D8">
        <w:rPr>
          <w:rFonts w:cs="Times"/>
          <w:i/>
          <w:iCs/>
          <w:noProof/>
          <w:szCs w:val="24"/>
        </w:rPr>
        <w:t>Energy Storage Materials</w:t>
      </w:r>
      <w:r w:rsidRPr="003903D8">
        <w:rPr>
          <w:rFonts w:cs="Times"/>
          <w:noProof/>
          <w:szCs w:val="24"/>
        </w:rPr>
        <w:t>. Elsevier B.V. January 1, 2020, pp 75–84. https://doi.org/10.1016/j.ensm.2019.07.026.</w:t>
      </w:r>
    </w:p>
    <w:p w14:paraId="78A289F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(13) </w:t>
      </w:r>
      <w:r w:rsidRPr="003903D8">
        <w:rPr>
          <w:rFonts w:cs="Times"/>
          <w:noProof/>
          <w:szCs w:val="24"/>
        </w:rPr>
        <w:tab/>
        <w:t xml:space="preserve">Ruess, R.; Schweidler, S.; Hemmelmann, H.; Conforto, G.; Bielefeld, A.; Weber, D. A.; Sann, J.; Elm, M. T.; Janek, J. Influence of NCM Particle Cracking on Kinetics of Lithium-Ion Batteries with Liquid or Solid Electrolyte.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167</w:t>
      </w:r>
      <w:r w:rsidRPr="003903D8">
        <w:rPr>
          <w:rFonts w:cs="Times"/>
          <w:noProof/>
          <w:szCs w:val="24"/>
        </w:rPr>
        <w:t xml:space="preserve"> (10). https://doi.org/10.1149/1945-7111/ab9a2c.</w:t>
      </w:r>
    </w:p>
    <w:p w14:paraId="0E92EEE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(14) </w:t>
      </w:r>
      <w:r w:rsidRPr="003903D8">
        <w:rPr>
          <w:rFonts w:cs="Times"/>
          <w:noProof/>
          <w:szCs w:val="24"/>
        </w:rPr>
        <w:tab/>
        <w:t xml:space="preserve">Abe, T.; Sagane, F.; Ohtsuka, M.; Iriyama, Y.; Ogumi, Z. Lithium-Ion Transfer at the Interface Between Lithium-Ion Conductive Ceramic Electrolyte and Liquid Electrolyte-A Key to Enhancing the Rate Capability of Lithium-Ion Batteries.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2005</w:t>
      </w:r>
      <w:r w:rsidRPr="003903D8">
        <w:rPr>
          <w:rFonts w:cs="Times"/>
          <w:noProof/>
          <w:szCs w:val="24"/>
        </w:rPr>
        <w:t xml:space="preserve">, </w:t>
      </w:r>
      <w:r w:rsidRPr="003903D8">
        <w:rPr>
          <w:rFonts w:cs="Times"/>
          <w:i/>
          <w:iCs/>
          <w:noProof/>
          <w:szCs w:val="24"/>
        </w:rPr>
        <w:t>152</w:t>
      </w:r>
      <w:r w:rsidRPr="003903D8">
        <w:rPr>
          <w:rFonts w:cs="Times"/>
          <w:noProof/>
          <w:szCs w:val="24"/>
        </w:rPr>
        <w:t xml:space="preserve"> (11), A2151. https://doi.org/10.1149/1.2042907.</w:t>
      </w:r>
    </w:p>
    <w:p w14:paraId="35E382E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(15) </w:t>
      </w:r>
      <w:r w:rsidRPr="003903D8">
        <w:rPr>
          <w:rFonts w:cs="Times"/>
          <w:noProof/>
          <w:szCs w:val="24"/>
        </w:rPr>
        <w:tab/>
        <w:t xml:space="preserve">Yamada, Y.; Sagane, F.; Iriyama, Y.; Abe, T.; Ogumi, Z. Kinetics of Lithium-Ion Transfer at the Interface between Li 0.35La0.55TiO3 and Binary Electrolytes.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2009</w:t>
      </w:r>
      <w:r w:rsidRPr="003903D8">
        <w:rPr>
          <w:rFonts w:cs="Times"/>
          <w:noProof/>
          <w:szCs w:val="24"/>
        </w:rPr>
        <w:t xml:space="preserve">, </w:t>
      </w:r>
      <w:r w:rsidRPr="003903D8">
        <w:rPr>
          <w:rFonts w:cs="Times"/>
          <w:i/>
          <w:iCs/>
          <w:noProof/>
          <w:szCs w:val="24"/>
        </w:rPr>
        <w:t>113</w:t>
      </w:r>
      <w:r w:rsidRPr="003903D8">
        <w:rPr>
          <w:rFonts w:cs="Times"/>
          <w:noProof/>
          <w:szCs w:val="24"/>
        </w:rPr>
        <w:t xml:space="preserve"> (32), 14528–14532. https://doi.org/10.1021/jp9043539.</w:t>
      </w:r>
    </w:p>
    <w:p w14:paraId="7421F590"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(16) </w:t>
      </w:r>
      <w:r w:rsidRPr="003903D8">
        <w:rPr>
          <w:rFonts w:cs="Times"/>
          <w:noProof/>
          <w:szCs w:val="24"/>
        </w:rPr>
        <w:tab/>
        <w:t xml:space="preserve">Sagane, F.; Abe, T.; Ogumi, Z. LI+-Ion Transfer through the Interface between Li +-Ion Conductive Ceramic Electrolyte and LI+-Ion- Concentrated Propylene Carbonate Solution.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2009</w:t>
      </w:r>
      <w:r w:rsidRPr="003903D8">
        <w:rPr>
          <w:rFonts w:cs="Times"/>
          <w:noProof/>
          <w:szCs w:val="24"/>
        </w:rPr>
        <w:t xml:space="preserve">, </w:t>
      </w:r>
      <w:r w:rsidRPr="003903D8">
        <w:rPr>
          <w:rFonts w:cs="Times"/>
          <w:i/>
          <w:iCs/>
          <w:noProof/>
          <w:szCs w:val="24"/>
        </w:rPr>
        <w:t>113</w:t>
      </w:r>
      <w:r w:rsidRPr="003903D8">
        <w:rPr>
          <w:rFonts w:cs="Times"/>
          <w:noProof/>
          <w:szCs w:val="24"/>
        </w:rPr>
        <w:t xml:space="preserve"> (46), 20135–20138. https://doi.org/10.1021/jp908623c.</w:t>
      </w:r>
    </w:p>
    <w:p w14:paraId="55D69C1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(17) </w:t>
      </w:r>
      <w:r w:rsidRPr="003903D8">
        <w:rPr>
          <w:rFonts w:cs="Times"/>
          <w:noProof/>
          <w:szCs w:val="24"/>
        </w:rPr>
        <w:tab/>
        <w:t xml:space="preserve">Sagane, F.; Abe, T.; Ogumi, Z. Electrochemical Analysis of Lithium-Ion Transfer Reaction through the Interface between Ceramic Electrolyte and Ionic Liquids.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2012</w:t>
      </w:r>
      <w:r w:rsidRPr="003903D8">
        <w:rPr>
          <w:rFonts w:cs="Times"/>
          <w:noProof/>
          <w:szCs w:val="24"/>
        </w:rPr>
        <w:t xml:space="preserve">, </w:t>
      </w:r>
      <w:r w:rsidRPr="003903D8">
        <w:rPr>
          <w:rFonts w:cs="Times"/>
          <w:i/>
          <w:iCs/>
          <w:noProof/>
          <w:szCs w:val="24"/>
        </w:rPr>
        <w:t>159</w:t>
      </w:r>
      <w:r w:rsidRPr="003903D8">
        <w:rPr>
          <w:rFonts w:cs="Times"/>
          <w:noProof/>
          <w:szCs w:val="24"/>
        </w:rPr>
        <w:t xml:space="preserve"> (11), A1766–A1769. https://doi.org/10.1149/2.027211jes.</w:t>
      </w:r>
    </w:p>
    <w:p w14:paraId="252FAF5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lastRenderedPageBreak/>
        <w:t xml:space="preserve">(18) </w:t>
      </w:r>
      <w:r w:rsidRPr="003903D8">
        <w:rPr>
          <w:rFonts w:cs="Times"/>
          <w:noProof/>
          <w:szCs w:val="24"/>
        </w:rPr>
        <w:tab/>
        <w:t xml:space="preserve">Mehrotra, A.; Ross, P. N.; Srinivasan, V. Quantifying Polarization Losses in an Organic Liquid Electrolyte/Single Ion Conductor Interface.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2014</w:t>
      </w:r>
      <w:r w:rsidRPr="003903D8">
        <w:rPr>
          <w:rFonts w:cs="Times"/>
          <w:noProof/>
          <w:szCs w:val="24"/>
        </w:rPr>
        <w:t xml:space="preserve">, </w:t>
      </w:r>
      <w:r w:rsidRPr="003903D8">
        <w:rPr>
          <w:rFonts w:cs="Times"/>
          <w:i/>
          <w:iCs/>
          <w:noProof/>
          <w:szCs w:val="24"/>
        </w:rPr>
        <w:t>161</w:t>
      </w:r>
      <w:r w:rsidRPr="003903D8">
        <w:rPr>
          <w:rFonts w:cs="Times"/>
          <w:noProof/>
          <w:szCs w:val="24"/>
        </w:rPr>
        <w:t xml:space="preserve"> (10), A1681–A1690. https://doi.org/10.1149/2.0721410jes.</w:t>
      </w:r>
    </w:p>
    <w:p w14:paraId="3165ABC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(19) </w:t>
      </w:r>
      <w:r w:rsidRPr="003903D8">
        <w:rPr>
          <w:rFonts w:cs="Times"/>
          <w:noProof/>
          <w:szCs w:val="24"/>
        </w:rPr>
        <w:tab/>
        <w:t xml:space="preserve">Schleutker, M.; Bahner, J.; Tsai, C. L.; Stolten, D.; Korte, C. On the Interfacial Charge Transfer between Solid and Liquid Li+ Electrolytes. </w:t>
      </w:r>
      <w:r w:rsidRPr="003903D8">
        <w:rPr>
          <w:rFonts w:cs="Times"/>
          <w:i/>
          <w:iCs/>
          <w:noProof/>
          <w:szCs w:val="24"/>
        </w:rPr>
        <w:t>Phys. Chem. Chem. Phys.</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19</w:t>
      </w:r>
      <w:r w:rsidRPr="003903D8">
        <w:rPr>
          <w:rFonts w:cs="Times"/>
          <w:noProof/>
          <w:szCs w:val="24"/>
        </w:rPr>
        <w:t xml:space="preserve"> (39), 26596–26605. https://doi.org/10.1039/c7cp05213h.</w:t>
      </w:r>
    </w:p>
    <w:p w14:paraId="247B42EA"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(20) </w:t>
      </w:r>
      <w:r w:rsidRPr="003903D8">
        <w:rPr>
          <w:rFonts w:cs="Times"/>
          <w:noProof/>
          <w:szCs w:val="24"/>
        </w:rPr>
        <w:tab/>
        <w:t xml:space="preserve">Liu, J.; Gao, X.; Hartley, G. O.; Rees, G. J.; Gong, C.; Richter, F. H.; Janek, J.; Xia, Y.; Robertson, A. W.; Johnson, L. R.; Bruce, P. G. The Interface between Li6.5La3Zr1.5Ta0.5O12 and Liquid Electrolyte. </w:t>
      </w:r>
      <w:r w:rsidRPr="003903D8">
        <w:rPr>
          <w:rFonts w:cs="Times"/>
          <w:i/>
          <w:iCs/>
          <w:noProof/>
          <w:szCs w:val="24"/>
        </w:rPr>
        <w:t>Joule</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4</w:t>
      </w:r>
      <w:r w:rsidRPr="003903D8">
        <w:rPr>
          <w:rFonts w:cs="Times"/>
          <w:noProof/>
          <w:szCs w:val="24"/>
        </w:rPr>
        <w:t xml:space="preserve"> (1), 101–108. https://doi.org/10.1016/j.joule.2019.10.001.</w:t>
      </w:r>
    </w:p>
    <w:p w14:paraId="27C2D42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(21) </w:t>
      </w:r>
      <w:r w:rsidRPr="003903D8">
        <w:rPr>
          <w:rFonts w:cs="Times"/>
          <w:noProof/>
          <w:szCs w:val="24"/>
        </w:rPr>
        <w:tab/>
        <w:t xml:space="preserve">Gupta, A.; Kazyak, E.; Dasgupta, N. P.; Sakamoto, J. Electrochemical and Surface Chemistry Analysis of Lithium Lanthanum Zirconium Tantalum Oxide (LLZTO)/Liquid Electrolyte (LE) Interfaces. </w:t>
      </w:r>
      <w:r w:rsidRPr="003903D8">
        <w:rPr>
          <w:rFonts w:cs="Times"/>
          <w:i/>
          <w:iCs/>
          <w:noProof/>
          <w:szCs w:val="24"/>
        </w:rPr>
        <w:t>J. Power Sources</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474</w:t>
      </w:r>
      <w:r w:rsidRPr="003903D8">
        <w:rPr>
          <w:rFonts w:cs="Times"/>
          <w:noProof/>
          <w:szCs w:val="24"/>
        </w:rPr>
        <w:t>, 228598. https://doi.org/10.1016/j.jpowsour.2020.228598.</w:t>
      </w:r>
    </w:p>
    <w:p w14:paraId="78512757"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(22) </w:t>
      </w:r>
      <w:r w:rsidRPr="003903D8">
        <w:rPr>
          <w:rFonts w:cs="Times"/>
          <w:noProof/>
          <w:szCs w:val="24"/>
        </w:rPr>
        <w:tab/>
        <w:t xml:space="preserve">Busche, M. R.; Weiss, M.; Leichtweiss, T.; Fiedler, C.; Drossel, T.; Geiss, M.; Kronenberger, A.; Weber, D. A.; Janek, J. The Formation of the Solid/Liquid Electrolyte Interphase (SLEI) on NASICON‐Type Glass Ceramics and LiPON. </w:t>
      </w:r>
      <w:r w:rsidRPr="003903D8">
        <w:rPr>
          <w:rFonts w:cs="Times"/>
          <w:i/>
          <w:iCs/>
          <w:noProof/>
          <w:szCs w:val="24"/>
        </w:rPr>
        <w:t>Adv. Mater. Interfaces</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7</w:t>
      </w:r>
      <w:r w:rsidRPr="003903D8">
        <w:rPr>
          <w:rFonts w:cs="Times"/>
          <w:noProof/>
          <w:szCs w:val="24"/>
        </w:rPr>
        <w:t xml:space="preserve"> (19), 2000380. https://doi.org/10.1002/admi.202000380.</w:t>
      </w:r>
    </w:p>
    <w:p w14:paraId="5C5F32A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(23) </w:t>
      </w:r>
      <w:r w:rsidRPr="003903D8">
        <w:rPr>
          <w:rFonts w:cs="Times"/>
          <w:noProof/>
          <w:szCs w:val="24"/>
        </w:rPr>
        <w:tab/>
        <w:t xml:space="preserve">Sångeland, C.; Tjessem, T.; Mindemark, J.; Brandell, D. Overcoming the Obstacle of Polymer-Polymer Resistances in Double Layer Solid Polymer Electrolytes. </w:t>
      </w:r>
      <w:r w:rsidRPr="003903D8">
        <w:rPr>
          <w:rFonts w:cs="Times"/>
          <w:i/>
          <w:iCs/>
          <w:noProof/>
          <w:szCs w:val="24"/>
        </w:rPr>
        <w:t>J. Phys. Chem. Lett.</w:t>
      </w:r>
      <w:r w:rsidRPr="003903D8">
        <w:rPr>
          <w:rFonts w:cs="Times"/>
          <w:noProof/>
          <w:szCs w:val="24"/>
        </w:rPr>
        <w:t xml:space="preserve"> </w:t>
      </w:r>
      <w:r w:rsidRPr="003903D8">
        <w:rPr>
          <w:rFonts w:cs="Times"/>
          <w:b/>
          <w:bCs/>
          <w:noProof/>
          <w:szCs w:val="24"/>
        </w:rPr>
        <w:t>2021</w:t>
      </w:r>
      <w:r w:rsidRPr="003903D8">
        <w:rPr>
          <w:rFonts w:cs="Times"/>
          <w:noProof/>
          <w:szCs w:val="24"/>
        </w:rPr>
        <w:t xml:space="preserve">, </w:t>
      </w:r>
      <w:r w:rsidRPr="003903D8">
        <w:rPr>
          <w:rFonts w:cs="Times"/>
          <w:i/>
          <w:iCs/>
          <w:noProof/>
          <w:szCs w:val="24"/>
        </w:rPr>
        <w:t>12</w:t>
      </w:r>
      <w:r w:rsidRPr="003903D8">
        <w:rPr>
          <w:rFonts w:cs="Times"/>
          <w:noProof/>
          <w:szCs w:val="24"/>
        </w:rPr>
        <w:t xml:space="preserve"> (11). https://doi.org/10.1021/acs.jpclett.1c00366.</w:t>
      </w:r>
    </w:p>
    <w:p w14:paraId="4B265EC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lastRenderedPageBreak/>
        <w:t xml:space="preserve">(24) </w:t>
      </w:r>
      <w:r w:rsidRPr="003903D8">
        <w:rPr>
          <w:rFonts w:cs="Times"/>
          <w:noProof/>
          <w:szCs w:val="24"/>
        </w:rPr>
        <w:tab/>
        <w:t xml:space="preserve">KATOH, T.; INDA, Y.; BABA, M.; YE, R. Lithium-Ion Conductive Glass-Ceramics with Composition Ratio Control and Their Electrochemical Characteristics. </w:t>
      </w:r>
      <w:r w:rsidRPr="003903D8">
        <w:rPr>
          <w:rFonts w:cs="Times"/>
          <w:i/>
          <w:iCs/>
          <w:noProof/>
          <w:szCs w:val="24"/>
        </w:rPr>
        <w:t>J. Ceram. Soc. Japan</w:t>
      </w:r>
      <w:r w:rsidRPr="003903D8">
        <w:rPr>
          <w:rFonts w:cs="Times"/>
          <w:noProof/>
          <w:szCs w:val="24"/>
        </w:rPr>
        <w:t xml:space="preserve"> </w:t>
      </w:r>
      <w:r w:rsidRPr="003903D8">
        <w:rPr>
          <w:rFonts w:cs="Times"/>
          <w:b/>
          <w:bCs/>
          <w:noProof/>
          <w:szCs w:val="24"/>
        </w:rPr>
        <w:t>2010</w:t>
      </w:r>
      <w:r w:rsidRPr="003903D8">
        <w:rPr>
          <w:rFonts w:cs="Times"/>
          <w:noProof/>
          <w:szCs w:val="24"/>
        </w:rPr>
        <w:t xml:space="preserve">, </w:t>
      </w:r>
      <w:r w:rsidRPr="003903D8">
        <w:rPr>
          <w:rFonts w:cs="Times"/>
          <w:i/>
          <w:iCs/>
          <w:noProof/>
          <w:szCs w:val="24"/>
        </w:rPr>
        <w:t>118</w:t>
      </w:r>
      <w:r w:rsidRPr="003903D8">
        <w:rPr>
          <w:rFonts w:cs="Times"/>
          <w:noProof/>
          <w:szCs w:val="24"/>
        </w:rPr>
        <w:t xml:space="preserve"> (1384), 1159–1162. https://doi.org/10.2109/jcersj2.118.1159.</w:t>
      </w:r>
    </w:p>
    <w:p w14:paraId="1A0E9751"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(25) </w:t>
      </w:r>
      <w:r w:rsidRPr="003903D8">
        <w:rPr>
          <w:rFonts w:cs="Times"/>
          <w:noProof/>
          <w:szCs w:val="24"/>
        </w:rPr>
        <w:tab/>
        <w:t>No Title https://www.oharacorp.com/lic-gc.html.</w:t>
      </w:r>
    </w:p>
    <w:p w14:paraId="3CCFB98B"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(26) </w:t>
      </w:r>
      <w:r w:rsidRPr="003903D8">
        <w:rPr>
          <w:rFonts w:cs="Times"/>
          <w:noProof/>
          <w:szCs w:val="24"/>
        </w:rPr>
        <w:tab/>
        <w:t xml:space="preserve">Katoh, T.; Inda, Y.; Nakajima, K.; Ye, R.; Baba, M. Lithium/Water Battery with Lithium Ion Conducting Glass-Ceramics Electrolyte. </w:t>
      </w:r>
      <w:r w:rsidRPr="003903D8">
        <w:rPr>
          <w:rFonts w:cs="Times"/>
          <w:i/>
          <w:iCs/>
          <w:noProof/>
          <w:szCs w:val="24"/>
        </w:rPr>
        <w:t>J. Power Sources</w:t>
      </w:r>
      <w:r w:rsidRPr="003903D8">
        <w:rPr>
          <w:rFonts w:cs="Times"/>
          <w:noProof/>
          <w:szCs w:val="24"/>
        </w:rPr>
        <w:t xml:space="preserve"> </w:t>
      </w:r>
      <w:r w:rsidRPr="003903D8">
        <w:rPr>
          <w:rFonts w:cs="Times"/>
          <w:b/>
          <w:bCs/>
          <w:noProof/>
          <w:szCs w:val="24"/>
        </w:rPr>
        <w:t>2011</w:t>
      </w:r>
      <w:r w:rsidRPr="003903D8">
        <w:rPr>
          <w:rFonts w:cs="Times"/>
          <w:noProof/>
          <w:szCs w:val="24"/>
        </w:rPr>
        <w:t xml:space="preserve">, </w:t>
      </w:r>
      <w:r w:rsidRPr="003903D8">
        <w:rPr>
          <w:rFonts w:cs="Times"/>
          <w:i/>
          <w:iCs/>
          <w:noProof/>
          <w:szCs w:val="24"/>
        </w:rPr>
        <w:t>196</w:t>
      </w:r>
      <w:r w:rsidRPr="003903D8">
        <w:rPr>
          <w:rFonts w:cs="Times"/>
          <w:noProof/>
          <w:szCs w:val="24"/>
        </w:rPr>
        <w:t xml:space="preserve"> (16). https://doi.org/10.1016/j.jpowsour.2011.01.093.</w:t>
      </w:r>
    </w:p>
    <w:p w14:paraId="080DEF67"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(27) </w:t>
      </w:r>
      <w:r w:rsidRPr="003903D8">
        <w:rPr>
          <w:rFonts w:cs="Times"/>
          <w:noProof/>
          <w:szCs w:val="24"/>
        </w:rPr>
        <w:tab/>
        <w:t xml:space="preserve">Hasegawa, S.; Imanishi, N.; Zhang, T.; Xie, J.; Hirano, A.; Takeda, Y.; Yamamoto, O. Study on Lithium/Air Secondary Batteries-Stability of NASICON-Type Lithium Ion Conducting Glass-Ceramics with Water. </w:t>
      </w:r>
      <w:r w:rsidRPr="003903D8">
        <w:rPr>
          <w:rFonts w:cs="Times"/>
          <w:i/>
          <w:iCs/>
          <w:noProof/>
          <w:szCs w:val="24"/>
        </w:rPr>
        <w:t>J. Power Sources</w:t>
      </w:r>
      <w:r w:rsidRPr="003903D8">
        <w:rPr>
          <w:rFonts w:cs="Times"/>
          <w:noProof/>
          <w:szCs w:val="24"/>
        </w:rPr>
        <w:t xml:space="preserve"> </w:t>
      </w:r>
      <w:r w:rsidRPr="003903D8">
        <w:rPr>
          <w:rFonts w:cs="Times"/>
          <w:b/>
          <w:bCs/>
          <w:noProof/>
          <w:szCs w:val="24"/>
        </w:rPr>
        <w:t>2009</w:t>
      </w:r>
      <w:r w:rsidRPr="003903D8">
        <w:rPr>
          <w:rFonts w:cs="Times"/>
          <w:noProof/>
          <w:szCs w:val="24"/>
        </w:rPr>
        <w:t xml:space="preserve">, </w:t>
      </w:r>
      <w:r w:rsidRPr="003903D8">
        <w:rPr>
          <w:rFonts w:cs="Times"/>
          <w:i/>
          <w:iCs/>
          <w:noProof/>
          <w:szCs w:val="24"/>
        </w:rPr>
        <w:t>189</w:t>
      </w:r>
      <w:r w:rsidRPr="003903D8">
        <w:rPr>
          <w:rFonts w:cs="Times"/>
          <w:noProof/>
          <w:szCs w:val="24"/>
        </w:rPr>
        <w:t xml:space="preserve"> (1), 371–377. https://doi.org/10.1016/j.jpowsour.2008.08.009.</w:t>
      </w:r>
    </w:p>
    <w:p w14:paraId="19A5F718"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(28) </w:t>
      </w:r>
      <w:r w:rsidRPr="003903D8">
        <w:rPr>
          <w:rFonts w:cs="Times"/>
          <w:noProof/>
          <w:szCs w:val="24"/>
        </w:rPr>
        <w:tab/>
        <w:t xml:space="preserve">Shimonishi, Y.; Zhang, T.; Johnson, P.; Imanishi, N.; Hirano, A.; Takeda, Y.; Yamamoto, O.; Sammes, N. A Study on Lithium/Air Secondary Batteries-Stability of NASICON-Type Glass Ceramics in Acid Solutions. </w:t>
      </w:r>
      <w:r w:rsidRPr="003903D8">
        <w:rPr>
          <w:rFonts w:cs="Times"/>
          <w:i/>
          <w:iCs/>
          <w:noProof/>
          <w:szCs w:val="24"/>
        </w:rPr>
        <w:t>J. Power Sources</w:t>
      </w:r>
      <w:r w:rsidRPr="003903D8">
        <w:rPr>
          <w:rFonts w:cs="Times"/>
          <w:noProof/>
          <w:szCs w:val="24"/>
        </w:rPr>
        <w:t xml:space="preserve"> </w:t>
      </w:r>
      <w:r w:rsidRPr="003903D8">
        <w:rPr>
          <w:rFonts w:cs="Times"/>
          <w:b/>
          <w:bCs/>
          <w:noProof/>
          <w:szCs w:val="24"/>
        </w:rPr>
        <w:t>2010</w:t>
      </w:r>
      <w:r w:rsidRPr="003903D8">
        <w:rPr>
          <w:rFonts w:cs="Times"/>
          <w:noProof/>
          <w:szCs w:val="24"/>
        </w:rPr>
        <w:t xml:space="preserve">, </w:t>
      </w:r>
      <w:r w:rsidRPr="003903D8">
        <w:rPr>
          <w:rFonts w:cs="Times"/>
          <w:i/>
          <w:iCs/>
          <w:noProof/>
          <w:szCs w:val="24"/>
        </w:rPr>
        <w:t>195</w:t>
      </w:r>
      <w:r w:rsidRPr="003903D8">
        <w:rPr>
          <w:rFonts w:cs="Times"/>
          <w:noProof/>
          <w:szCs w:val="24"/>
        </w:rPr>
        <w:t xml:space="preserve"> (18), 6187–6191. https://doi.org/10.1016/j.jpowsour.2009.11.023.</w:t>
      </w:r>
    </w:p>
    <w:p w14:paraId="0F0521C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(29) </w:t>
      </w:r>
      <w:r w:rsidRPr="003903D8">
        <w:rPr>
          <w:rFonts w:cs="Times"/>
          <w:noProof/>
          <w:szCs w:val="24"/>
        </w:rPr>
        <w:tab/>
        <w:t xml:space="preserve">Visco, S. J.; Nimon, V. Y.; Petrov, A.; Pridatko, K.; Goncharenko, N.; Nimon, E.; De Jonghe, L.; Volfkovich, Y. M.; Bograchev, D. A. Aqueous and Nonaqueous Lithium-Air Batteries Enabled by Water-Stable Lithium Metal Electrodes. </w:t>
      </w:r>
      <w:r w:rsidRPr="003903D8">
        <w:rPr>
          <w:rFonts w:cs="Times"/>
          <w:i/>
          <w:iCs/>
          <w:noProof/>
          <w:szCs w:val="24"/>
        </w:rPr>
        <w:t>J. Solid State Electrochem.</w:t>
      </w:r>
      <w:r w:rsidRPr="003903D8">
        <w:rPr>
          <w:rFonts w:cs="Times"/>
          <w:noProof/>
          <w:szCs w:val="24"/>
        </w:rPr>
        <w:t xml:space="preserve"> </w:t>
      </w:r>
      <w:r w:rsidRPr="003903D8">
        <w:rPr>
          <w:rFonts w:cs="Times"/>
          <w:b/>
          <w:bCs/>
          <w:noProof/>
          <w:szCs w:val="24"/>
        </w:rPr>
        <w:t>2014</w:t>
      </w:r>
      <w:r w:rsidRPr="003903D8">
        <w:rPr>
          <w:rFonts w:cs="Times"/>
          <w:noProof/>
          <w:szCs w:val="24"/>
        </w:rPr>
        <w:t xml:space="preserve">, </w:t>
      </w:r>
      <w:r w:rsidRPr="003903D8">
        <w:rPr>
          <w:rFonts w:cs="Times"/>
          <w:i/>
          <w:iCs/>
          <w:noProof/>
          <w:szCs w:val="24"/>
        </w:rPr>
        <w:t>18</w:t>
      </w:r>
      <w:r w:rsidRPr="003903D8">
        <w:rPr>
          <w:rFonts w:cs="Times"/>
          <w:noProof/>
          <w:szCs w:val="24"/>
        </w:rPr>
        <w:t xml:space="preserve"> (5), 1443–1456. https://doi.org/10.1007/s10008-014-2427-x.</w:t>
      </w:r>
    </w:p>
    <w:p w14:paraId="52EE4CED"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(30) </w:t>
      </w:r>
      <w:r w:rsidRPr="003903D8">
        <w:rPr>
          <w:rFonts w:cs="Times"/>
          <w:noProof/>
          <w:szCs w:val="24"/>
        </w:rPr>
        <w:tab/>
        <w:t xml:space="preserve">Ioanniti, M. M.; Tenhaeff, W. E. Enhancing the Stability of Lithium Ion Li1+x+yAlxTi2−xSiyP3−yO12 Glass – Ceramic Conductors in Aqueous Electrolytes. </w:t>
      </w:r>
      <w:r w:rsidRPr="003903D8">
        <w:rPr>
          <w:rFonts w:cs="Times"/>
          <w:i/>
          <w:iCs/>
          <w:noProof/>
          <w:szCs w:val="24"/>
        </w:rPr>
        <w:t xml:space="preserve">J. </w:t>
      </w:r>
      <w:r w:rsidRPr="003903D8">
        <w:rPr>
          <w:rFonts w:cs="Times"/>
          <w:i/>
          <w:iCs/>
          <w:noProof/>
          <w:szCs w:val="24"/>
        </w:rPr>
        <w:lastRenderedPageBreak/>
        <w:t>Power Sources</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371</w:t>
      </w:r>
      <w:r w:rsidRPr="003903D8">
        <w:rPr>
          <w:rFonts w:cs="Times"/>
          <w:noProof/>
          <w:szCs w:val="24"/>
        </w:rPr>
        <w:t>, 209–216. https://doi.org/10.1016/j.jpowsour.2017.10.040.</w:t>
      </w:r>
    </w:p>
    <w:p w14:paraId="1B09F45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(31) </w:t>
      </w:r>
      <w:r w:rsidRPr="003903D8">
        <w:rPr>
          <w:rFonts w:cs="Times"/>
          <w:noProof/>
          <w:szCs w:val="24"/>
        </w:rPr>
        <w:tab/>
        <w:t xml:space="preserve">Gupta, N.; Linschitz, H. Hydrogen-Bonding and Protonation Effects in Electrochemistry of Quinones in Aprotic Solvents. </w:t>
      </w:r>
      <w:r w:rsidRPr="003903D8">
        <w:rPr>
          <w:rFonts w:cs="Times"/>
          <w:i/>
          <w:iCs/>
          <w:noProof/>
          <w:szCs w:val="24"/>
        </w:rPr>
        <w:t>J. Am. Chem. Soc.</w:t>
      </w:r>
      <w:r w:rsidRPr="003903D8">
        <w:rPr>
          <w:rFonts w:cs="Times"/>
          <w:noProof/>
          <w:szCs w:val="24"/>
        </w:rPr>
        <w:t xml:space="preserve"> </w:t>
      </w:r>
      <w:r w:rsidRPr="003903D8">
        <w:rPr>
          <w:rFonts w:cs="Times"/>
          <w:b/>
          <w:bCs/>
          <w:noProof/>
          <w:szCs w:val="24"/>
        </w:rPr>
        <w:t>1997</w:t>
      </w:r>
      <w:r w:rsidRPr="003903D8">
        <w:rPr>
          <w:rFonts w:cs="Times"/>
          <w:noProof/>
          <w:szCs w:val="24"/>
        </w:rPr>
        <w:t xml:space="preserve">, </w:t>
      </w:r>
      <w:r w:rsidRPr="003903D8">
        <w:rPr>
          <w:rFonts w:cs="Times"/>
          <w:i/>
          <w:iCs/>
          <w:noProof/>
          <w:szCs w:val="24"/>
        </w:rPr>
        <w:t>119</w:t>
      </w:r>
      <w:r w:rsidRPr="003903D8">
        <w:rPr>
          <w:rFonts w:cs="Times"/>
          <w:noProof/>
          <w:szCs w:val="24"/>
        </w:rPr>
        <w:t xml:space="preserve"> (27), 6384–6391. https://doi.org/10.1021/ja970028j.</w:t>
      </w:r>
    </w:p>
    <w:p w14:paraId="67EEA78F"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(32) </w:t>
      </w:r>
      <w:r w:rsidRPr="003903D8">
        <w:rPr>
          <w:rFonts w:cs="Times"/>
          <w:noProof/>
          <w:szCs w:val="24"/>
        </w:rPr>
        <w:tab/>
        <w:t xml:space="preserve">Hall, H. K. Correlation of the Base Strengths of Amines. </w:t>
      </w:r>
      <w:r w:rsidRPr="003903D8">
        <w:rPr>
          <w:rFonts w:cs="Times"/>
          <w:i/>
          <w:iCs/>
          <w:noProof/>
          <w:szCs w:val="24"/>
        </w:rPr>
        <w:t>J. Am. Chem. Soc.</w:t>
      </w:r>
      <w:r w:rsidRPr="003903D8">
        <w:rPr>
          <w:rFonts w:cs="Times"/>
          <w:noProof/>
          <w:szCs w:val="24"/>
        </w:rPr>
        <w:t xml:space="preserve"> </w:t>
      </w:r>
      <w:r w:rsidRPr="003903D8">
        <w:rPr>
          <w:rFonts w:cs="Times"/>
          <w:b/>
          <w:bCs/>
          <w:noProof/>
          <w:szCs w:val="24"/>
        </w:rPr>
        <w:t>1957</w:t>
      </w:r>
      <w:r w:rsidRPr="003903D8">
        <w:rPr>
          <w:rFonts w:cs="Times"/>
          <w:noProof/>
          <w:szCs w:val="24"/>
        </w:rPr>
        <w:t xml:space="preserve">, </w:t>
      </w:r>
      <w:r w:rsidRPr="003903D8">
        <w:rPr>
          <w:rFonts w:cs="Times"/>
          <w:i/>
          <w:iCs/>
          <w:noProof/>
          <w:szCs w:val="24"/>
        </w:rPr>
        <w:t>79</w:t>
      </w:r>
      <w:r w:rsidRPr="003903D8">
        <w:rPr>
          <w:rFonts w:cs="Times"/>
          <w:noProof/>
          <w:szCs w:val="24"/>
        </w:rPr>
        <w:t xml:space="preserve"> (20), 5441–5444. https://doi.org/10.1021/ja01577a030.</w:t>
      </w:r>
    </w:p>
    <w:p w14:paraId="499EF483"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(33) </w:t>
      </w:r>
      <w:r w:rsidRPr="003903D8">
        <w:rPr>
          <w:rFonts w:cs="Times"/>
          <w:noProof/>
          <w:szCs w:val="24"/>
        </w:rPr>
        <w:tab/>
        <w:t xml:space="preserve">Borodin, O.; Suo, L.; Gobet, M.; Ren, X.; Wang, F.; Faraone, A.; Peng, J.; Olguin, M.; Schroeder, M.; Ding, M. S.; Gobrogge, E.; Von Wald Cresce, A.; Munoz, S.; Dura, J. A.; Greenbaum, S.; Wang, C.; Xu, K. Liquid Structure with Nano-Heterogeneity Promotes Cationic Transport in Concentrated Electrolytes. </w:t>
      </w:r>
      <w:r w:rsidRPr="003903D8">
        <w:rPr>
          <w:rFonts w:cs="Times"/>
          <w:i/>
          <w:iCs/>
          <w:noProof/>
          <w:szCs w:val="24"/>
        </w:rPr>
        <w:t>ACS Nano</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11</w:t>
      </w:r>
      <w:r w:rsidRPr="003903D8">
        <w:rPr>
          <w:rFonts w:cs="Times"/>
          <w:noProof/>
          <w:szCs w:val="24"/>
        </w:rPr>
        <w:t xml:space="preserve"> (10), 10462–10471. https://doi.org/10.1021/acsnano.7b05664.</w:t>
      </w:r>
    </w:p>
    <w:p w14:paraId="72171E1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(34) </w:t>
      </w:r>
      <w:r w:rsidRPr="003903D8">
        <w:rPr>
          <w:rFonts w:cs="Times"/>
          <w:noProof/>
          <w:szCs w:val="24"/>
        </w:rPr>
        <w:tab/>
        <w:t xml:space="preserve">Marcus, Y. The Properties of Organic Liquids That Are Relevant to Their Use as Solvating Solvents. </w:t>
      </w:r>
      <w:r w:rsidRPr="003903D8">
        <w:rPr>
          <w:rFonts w:cs="Times"/>
          <w:i/>
          <w:iCs/>
          <w:noProof/>
          <w:szCs w:val="24"/>
        </w:rPr>
        <w:t>Chemical Society Reviews</w:t>
      </w:r>
      <w:r w:rsidRPr="003903D8">
        <w:rPr>
          <w:rFonts w:cs="Times"/>
          <w:noProof/>
          <w:szCs w:val="24"/>
        </w:rPr>
        <w:t>. The Royal Society of Chemistry January 1, 1993, pp 409–416. https://doi.org/10.1039/CS9932200409.</w:t>
      </w:r>
    </w:p>
    <w:p w14:paraId="7BE9D2F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(35) </w:t>
      </w:r>
      <w:r w:rsidRPr="003903D8">
        <w:rPr>
          <w:rFonts w:cs="Times"/>
          <w:noProof/>
          <w:szCs w:val="24"/>
        </w:rPr>
        <w:tab/>
        <w:t xml:space="preserve">Lu, Y.; Tu, Z.; Archer, L. A. Stable Lithium Electrodeposition in Liquid and Nanoporous Solid Electrolytes. </w:t>
      </w:r>
      <w:r w:rsidRPr="003903D8">
        <w:rPr>
          <w:rFonts w:cs="Times"/>
          <w:i/>
          <w:iCs/>
          <w:noProof/>
          <w:szCs w:val="24"/>
        </w:rPr>
        <w:t>Nat. Mater.</w:t>
      </w:r>
      <w:r w:rsidRPr="003903D8">
        <w:rPr>
          <w:rFonts w:cs="Times"/>
          <w:noProof/>
          <w:szCs w:val="24"/>
        </w:rPr>
        <w:t xml:space="preserve"> </w:t>
      </w:r>
      <w:r w:rsidRPr="003903D8">
        <w:rPr>
          <w:rFonts w:cs="Times"/>
          <w:b/>
          <w:bCs/>
          <w:noProof/>
          <w:szCs w:val="24"/>
        </w:rPr>
        <w:t>2014</w:t>
      </w:r>
      <w:r w:rsidRPr="003903D8">
        <w:rPr>
          <w:rFonts w:cs="Times"/>
          <w:noProof/>
          <w:szCs w:val="24"/>
        </w:rPr>
        <w:t xml:space="preserve">, </w:t>
      </w:r>
      <w:r w:rsidRPr="003903D8">
        <w:rPr>
          <w:rFonts w:cs="Times"/>
          <w:i/>
          <w:iCs/>
          <w:noProof/>
          <w:szCs w:val="24"/>
        </w:rPr>
        <w:t>13</w:t>
      </w:r>
      <w:r w:rsidRPr="003903D8">
        <w:rPr>
          <w:rFonts w:cs="Times"/>
          <w:noProof/>
          <w:szCs w:val="24"/>
        </w:rPr>
        <w:t xml:space="preserve"> (10), 961–969. https://doi.org/10.1038/nmat4041.</w:t>
      </w:r>
    </w:p>
    <w:p w14:paraId="544EFE3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(36) </w:t>
      </w:r>
      <w:r w:rsidRPr="003903D8">
        <w:rPr>
          <w:rFonts w:cs="Times"/>
          <w:noProof/>
          <w:szCs w:val="24"/>
        </w:rPr>
        <w:tab/>
        <w:t xml:space="preserve">Andersson, A. M.; Herstedt, M.; Bishop, A. G.; Edström, K. The Influence of Lithium Salt on the Interfacial Reactions Controlling the Thermal Stability of Graphite Anodes. </w:t>
      </w:r>
      <w:r w:rsidRPr="003903D8">
        <w:rPr>
          <w:rFonts w:cs="Times"/>
          <w:i/>
          <w:iCs/>
          <w:noProof/>
          <w:szCs w:val="24"/>
        </w:rPr>
        <w:t>Electrochim. Acta</w:t>
      </w:r>
      <w:r w:rsidRPr="003903D8">
        <w:rPr>
          <w:rFonts w:cs="Times"/>
          <w:noProof/>
          <w:szCs w:val="24"/>
        </w:rPr>
        <w:t xml:space="preserve"> </w:t>
      </w:r>
      <w:r w:rsidRPr="003903D8">
        <w:rPr>
          <w:rFonts w:cs="Times"/>
          <w:b/>
          <w:bCs/>
          <w:noProof/>
          <w:szCs w:val="24"/>
        </w:rPr>
        <w:t>2002</w:t>
      </w:r>
      <w:r w:rsidRPr="003903D8">
        <w:rPr>
          <w:rFonts w:cs="Times"/>
          <w:noProof/>
          <w:szCs w:val="24"/>
        </w:rPr>
        <w:t xml:space="preserve">, </w:t>
      </w:r>
      <w:r w:rsidRPr="003903D8">
        <w:rPr>
          <w:rFonts w:cs="Times"/>
          <w:i/>
          <w:iCs/>
          <w:noProof/>
          <w:szCs w:val="24"/>
        </w:rPr>
        <w:t>47</w:t>
      </w:r>
      <w:r w:rsidRPr="003903D8">
        <w:rPr>
          <w:rFonts w:cs="Times"/>
          <w:noProof/>
          <w:szCs w:val="24"/>
        </w:rPr>
        <w:t xml:space="preserve"> (12), 1885–1898. https://doi.org/10.1016/S0013-4686(02)00044-0.</w:t>
      </w:r>
    </w:p>
    <w:p w14:paraId="757B252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(37) </w:t>
      </w:r>
      <w:r w:rsidRPr="003903D8">
        <w:rPr>
          <w:rFonts w:cs="Times"/>
          <w:noProof/>
          <w:szCs w:val="24"/>
        </w:rPr>
        <w:tab/>
        <w:t xml:space="preserve">Fiedler, C.; Luerssen, B.; Rohnke, M.; Sann, J.; Janek, J. XPS and SIMS Analysis of Solid </w:t>
      </w:r>
      <w:r w:rsidRPr="003903D8">
        <w:rPr>
          <w:rFonts w:cs="Times"/>
          <w:noProof/>
          <w:szCs w:val="24"/>
        </w:rPr>
        <w:lastRenderedPageBreak/>
        <w:t xml:space="preserve">Electrolyte Interphases on Lithium Formed by Ether-Based Electrolytes.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164</w:t>
      </w:r>
      <w:r w:rsidRPr="003903D8">
        <w:rPr>
          <w:rFonts w:cs="Times"/>
          <w:noProof/>
          <w:szCs w:val="24"/>
        </w:rPr>
        <w:t xml:space="preserve"> (14), A3742–A3749. https://doi.org/10.1149/2.0851714jes.</w:t>
      </w:r>
    </w:p>
    <w:p w14:paraId="104DF4B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(38) </w:t>
      </w:r>
      <w:r w:rsidRPr="003903D8">
        <w:rPr>
          <w:rFonts w:cs="Times"/>
          <w:noProof/>
          <w:szCs w:val="24"/>
        </w:rPr>
        <w:tab/>
        <w:t xml:space="preserve">Ciosek Högström, K.; Malmgren, S.; Hahlin, M.; Rensmo, H.; Thébault, F.; Johansson, P.; Edström, K. The Influence of PMS-Additive on the Electrode/Electrolyte Interfaces in LiFePO4/Graphite Li-Ion Batteries.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2013</w:t>
      </w:r>
      <w:r w:rsidRPr="003903D8">
        <w:rPr>
          <w:rFonts w:cs="Times"/>
          <w:noProof/>
          <w:szCs w:val="24"/>
        </w:rPr>
        <w:t xml:space="preserve">, </w:t>
      </w:r>
      <w:r w:rsidRPr="003903D8">
        <w:rPr>
          <w:rFonts w:cs="Times"/>
          <w:i/>
          <w:iCs/>
          <w:noProof/>
          <w:szCs w:val="24"/>
        </w:rPr>
        <w:t>117</w:t>
      </w:r>
      <w:r w:rsidRPr="003903D8">
        <w:rPr>
          <w:rFonts w:cs="Times"/>
          <w:noProof/>
          <w:szCs w:val="24"/>
        </w:rPr>
        <w:t xml:space="preserve"> (45), 23476–23486. https://doi.org/10.1021/jp4045385.</w:t>
      </w:r>
    </w:p>
    <w:p w14:paraId="19B28B91"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(39) </w:t>
      </w:r>
      <w:r w:rsidRPr="003903D8">
        <w:rPr>
          <w:rFonts w:cs="Times"/>
          <w:noProof/>
          <w:szCs w:val="24"/>
        </w:rPr>
        <w:tab/>
        <w:t xml:space="preserve">Chen, Y. C.; Ouyang, C. Y.; Song, L. J.; Sun, Z. L. Electrical and Lithium Ion Dynamics in Three Main Components of Solid Electrolyte Interphase from Density Functional Theory Study.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2011</w:t>
      </w:r>
      <w:r w:rsidRPr="003903D8">
        <w:rPr>
          <w:rFonts w:cs="Times"/>
          <w:noProof/>
          <w:szCs w:val="24"/>
        </w:rPr>
        <w:t xml:space="preserve">, </w:t>
      </w:r>
      <w:r w:rsidRPr="003903D8">
        <w:rPr>
          <w:rFonts w:cs="Times"/>
          <w:i/>
          <w:iCs/>
          <w:noProof/>
          <w:szCs w:val="24"/>
        </w:rPr>
        <w:t>115</w:t>
      </w:r>
      <w:r w:rsidRPr="003903D8">
        <w:rPr>
          <w:rFonts w:cs="Times"/>
          <w:noProof/>
          <w:szCs w:val="24"/>
        </w:rPr>
        <w:t xml:space="preserve"> (14), 7044–7049. https://doi.org/10.1021/jp112202s.</w:t>
      </w:r>
    </w:p>
    <w:p w14:paraId="71A10726"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(40) </w:t>
      </w:r>
      <w:r w:rsidRPr="003903D8">
        <w:rPr>
          <w:rFonts w:cs="Times"/>
          <w:noProof/>
          <w:szCs w:val="24"/>
        </w:rPr>
        <w:tab/>
        <w:t xml:space="preserve">Guo, R.; Gallant, B. M. Li2O Solid Electrolyte Interphase: Probing Transport Properties at the Chemical Potential of Lithium. </w:t>
      </w:r>
      <w:r w:rsidRPr="003903D8">
        <w:rPr>
          <w:rFonts w:cs="Times"/>
          <w:i/>
          <w:iCs/>
          <w:noProof/>
          <w:szCs w:val="24"/>
        </w:rPr>
        <w:t>Chem. Mater.</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32</w:t>
      </w:r>
      <w:r w:rsidRPr="003903D8">
        <w:rPr>
          <w:rFonts w:cs="Times"/>
          <w:noProof/>
          <w:szCs w:val="24"/>
        </w:rPr>
        <w:t xml:space="preserve"> (13), 5525–5533. https://doi.org/10.1021/acs.chemmater.0c00333.</w:t>
      </w:r>
    </w:p>
    <w:p w14:paraId="499C35F7"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(41) </w:t>
      </w:r>
      <w:r w:rsidRPr="003903D8">
        <w:rPr>
          <w:rFonts w:cs="Times"/>
          <w:noProof/>
          <w:szCs w:val="24"/>
        </w:rPr>
        <w:tab/>
        <w:t xml:space="preserve">Ramasubramanian, A.; Yurkiv, V.; Foroozan, T.; Ragone, M.; Shahbazian-Yassar, R.; Mashayek, F. Lithium Diffusion Mechanism through Solid-Electrolyte Interphase in Rechargeable Lithium Batteries.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2019</w:t>
      </w:r>
      <w:r w:rsidRPr="003903D8">
        <w:rPr>
          <w:rFonts w:cs="Times"/>
          <w:noProof/>
          <w:szCs w:val="24"/>
        </w:rPr>
        <w:t xml:space="preserve">, </w:t>
      </w:r>
      <w:r w:rsidRPr="003903D8">
        <w:rPr>
          <w:rFonts w:cs="Times"/>
          <w:i/>
          <w:iCs/>
          <w:noProof/>
          <w:szCs w:val="24"/>
        </w:rPr>
        <w:t>123</w:t>
      </w:r>
      <w:r w:rsidRPr="003903D8">
        <w:rPr>
          <w:rFonts w:cs="Times"/>
          <w:noProof/>
          <w:szCs w:val="24"/>
        </w:rPr>
        <w:t xml:space="preserve"> (16), 10237–10245. https://doi.org/10.1021/acs.jpcc.9b00436.</w:t>
      </w:r>
    </w:p>
    <w:p w14:paraId="08CF13A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(42) </w:t>
      </w:r>
      <w:r w:rsidRPr="003903D8">
        <w:rPr>
          <w:rFonts w:cs="Times"/>
          <w:noProof/>
          <w:szCs w:val="24"/>
        </w:rPr>
        <w:tab/>
        <w:t xml:space="preserve">Shi, S.; Lu, P.; Liu, Z.; Qi, Y.; Hector, L. G.; Li, H.; Harris, S. J. Direct Calculation of Li-Ion Transport in the Solid Electrolyte Interphase. </w:t>
      </w:r>
      <w:r w:rsidRPr="003903D8">
        <w:rPr>
          <w:rFonts w:cs="Times"/>
          <w:i/>
          <w:iCs/>
          <w:noProof/>
          <w:szCs w:val="24"/>
        </w:rPr>
        <w:t>J. Am. Chem. Soc.</w:t>
      </w:r>
      <w:r w:rsidRPr="003903D8">
        <w:rPr>
          <w:rFonts w:cs="Times"/>
          <w:noProof/>
          <w:szCs w:val="24"/>
        </w:rPr>
        <w:t xml:space="preserve"> </w:t>
      </w:r>
      <w:r w:rsidRPr="003903D8">
        <w:rPr>
          <w:rFonts w:cs="Times"/>
          <w:b/>
          <w:bCs/>
          <w:noProof/>
          <w:szCs w:val="24"/>
        </w:rPr>
        <w:t>2012</w:t>
      </w:r>
      <w:r w:rsidRPr="003903D8">
        <w:rPr>
          <w:rFonts w:cs="Times"/>
          <w:noProof/>
          <w:szCs w:val="24"/>
        </w:rPr>
        <w:t xml:space="preserve">, </w:t>
      </w:r>
      <w:r w:rsidRPr="003903D8">
        <w:rPr>
          <w:rFonts w:cs="Times"/>
          <w:i/>
          <w:iCs/>
          <w:noProof/>
          <w:szCs w:val="24"/>
        </w:rPr>
        <w:t>134</w:t>
      </w:r>
      <w:r w:rsidRPr="003903D8">
        <w:rPr>
          <w:rFonts w:cs="Times"/>
          <w:noProof/>
          <w:szCs w:val="24"/>
        </w:rPr>
        <w:t xml:space="preserve"> (37), 15476–15487. https://doi.org/10.1021/ja305366r.</w:t>
      </w:r>
    </w:p>
    <w:p w14:paraId="0B30EB9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(43) </w:t>
      </w:r>
      <w:r w:rsidRPr="003903D8">
        <w:rPr>
          <w:rFonts w:cs="Times"/>
          <w:noProof/>
          <w:szCs w:val="24"/>
        </w:rPr>
        <w:tab/>
        <w:t xml:space="preserve">Shi, S.; Qi, Y.; Li, H.; Hector, L. G. Defect Thermodynamics and Diffusion Mechanisms </w:t>
      </w:r>
      <w:r w:rsidRPr="003903D8">
        <w:rPr>
          <w:rFonts w:cs="Times"/>
          <w:noProof/>
          <w:szCs w:val="24"/>
        </w:rPr>
        <w:lastRenderedPageBreak/>
        <w:t xml:space="preserve">in Li2CO 3 and Implications for the Solid Electrolyte Interphase in Li-Ion Batteries.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2013</w:t>
      </w:r>
      <w:r w:rsidRPr="003903D8">
        <w:rPr>
          <w:rFonts w:cs="Times"/>
          <w:noProof/>
          <w:szCs w:val="24"/>
        </w:rPr>
        <w:t xml:space="preserve">, </w:t>
      </w:r>
      <w:r w:rsidRPr="003903D8">
        <w:rPr>
          <w:rFonts w:cs="Times"/>
          <w:i/>
          <w:iCs/>
          <w:noProof/>
          <w:szCs w:val="24"/>
        </w:rPr>
        <w:t>117</w:t>
      </w:r>
      <w:r w:rsidRPr="003903D8">
        <w:rPr>
          <w:rFonts w:cs="Times"/>
          <w:noProof/>
          <w:szCs w:val="24"/>
        </w:rPr>
        <w:t xml:space="preserve"> (17), 8579–8593. https://doi.org/10.1021/jp310591u.</w:t>
      </w:r>
    </w:p>
    <w:p w14:paraId="6ECAF378"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(44) </w:t>
      </w:r>
      <w:r w:rsidRPr="003903D8">
        <w:rPr>
          <w:rFonts w:cs="Times"/>
          <w:noProof/>
          <w:szCs w:val="24"/>
        </w:rPr>
        <w:tab/>
        <w:t xml:space="preserve">Dunstan, M. T.; Griffin, J. M.; Blanc, F.; Leskes, M.; Grey, C. P. Ion Dynamics in Li2CO3 Studied by Solid-State NMR and First-Principles Calculations.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119</w:t>
      </w:r>
      <w:r w:rsidRPr="003903D8">
        <w:rPr>
          <w:rFonts w:cs="Times"/>
          <w:noProof/>
          <w:szCs w:val="24"/>
        </w:rPr>
        <w:t xml:space="preserve"> (43), 24255–24264. https://doi.org/10.1021/acs.jpcc.5b06647.</w:t>
      </w:r>
    </w:p>
    <w:p w14:paraId="7AEB26D8"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(45) </w:t>
      </w:r>
      <w:r w:rsidRPr="003903D8">
        <w:rPr>
          <w:rFonts w:cs="Times"/>
          <w:noProof/>
          <w:szCs w:val="24"/>
        </w:rPr>
        <w:tab/>
        <w:t xml:space="preserve">Wang, L.; Menakath, A.; Han, F.; Wang, Y.; Zavalij, P. Y.; Gaskell, K. J.; Borodin, O.; Iuga, D.; Brown, S. P.; Wang, C.; Xu, K.; Eichhorn, B. W. Identifying the Components of the Solid–Electrolyte Interphase in Li-Ion Batteries. </w:t>
      </w:r>
      <w:r w:rsidRPr="003903D8">
        <w:rPr>
          <w:rFonts w:cs="Times"/>
          <w:i/>
          <w:iCs/>
          <w:noProof/>
          <w:szCs w:val="24"/>
        </w:rPr>
        <w:t>Nat. Chem.</w:t>
      </w:r>
      <w:r w:rsidRPr="003903D8">
        <w:rPr>
          <w:rFonts w:cs="Times"/>
          <w:noProof/>
          <w:szCs w:val="24"/>
        </w:rPr>
        <w:t xml:space="preserve"> </w:t>
      </w:r>
      <w:r w:rsidRPr="003903D8">
        <w:rPr>
          <w:rFonts w:cs="Times"/>
          <w:b/>
          <w:bCs/>
          <w:noProof/>
          <w:szCs w:val="24"/>
        </w:rPr>
        <w:t>2019</w:t>
      </w:r>
      <w:r w:rsidRPr="003903D8">
        <w:rPr>
          <w:rFonts w:cs="Times"/>
          <w:noProof/>
          <w:szCs w:val="24"/>
        </w:rPr>
        <w:t xml:space="preserve">, </w:t>
      </w:r>
      <w:r w:rsidRPr="003903D8">
        <w:rPr>
          <w:rFonts w:cs="Times"/>
          <w:i/>
          <w:iCs/>
          <w:noProof/>
          <w:szCs w:val="24"/>
        </w:rPr>
        <w:t>11</w:t>
      </w:r>
      <w:r w:rsidRPr="003903D8">
        <w:rPr>
          <w:rFonts w:cs="Times"/>
          <w:noProof/>
          <w:szCs w:val="24"/>
        </w:rPr>
        <w:t xml:space="preserve"> (9), 789–796. https://doi.org/10.1038/s41557-019-0304-z.</w:t>
      </w:r>
    </w:p>
    <w:p w14:paraId="2A3E2E2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(46) </w:t>
      </w:r>
      <w:r w:rsidRPr="003903D8">
        <w:rPr>
          <w:rFonts w:cs="Times"/>
          <w:noProof/>
          <w:szCs w:val="24"/>
        </w:rPr>
        <w:tab/>
        <w:t xml:space="preserve">Schafzahl, L.; Ehmann, H.; Kriechbaum, M.; Sattelkow, J.; Ganner, T.; Plank, H.; Wilkening, M.; Freunberger, S. A. Long-Chain Li and Na Alkyl Carbonates as Solid Electrolyte Interphase Components: Structure, Ion Transport, and Mechanical Properties. </w:t>
      </w:r>
      <w:r w:rsidRPr="003903D8">
        <w:rPr>
          <w:rFonts w:cs="Times"/>
          <w:i/>
          <w:iCs/>
          <w:noProof/>
          <w:szCs w:val="24"/>
        </w:rPr>
        <w:t>Chem. Mater.</w:t>
      </w:r>
      <w:r w:rsidRPr="003903D8">
        <w:rPr>
          <w:rFonts w:cs="Times"/>
          <w:noProof/>
          <w:szCs w:val="24"/>
        </w:rPr>
        <w:t xml:space="preserve"> </w:t>
      </w:r>
      <w:r w:rsidRPr="003903D8">
        <w:rPr>
          <w:rFonts w:cs="Times"/>
          <w:b/>
          <w:bCs/>
          <w:noProof/>
          <w:szCs w:val="24"/>
        </w:rPr>
        <w:t>2018</w:t>
      </w:r>
      <w:r w:rsidRPr="003903D8">
        <w:rPr>
          <w:rFonts w:cs="Times"/>
          <w:noProof/>
          <w:szCs w:val="24"/>
        </w:rPr>
        <w:t xml:space="preserve">, </w:t>
      </w:r>
      <w:r w:rsidRPr="003903D8">
        <w:rPr>
          <w:rFonts w:cs="Times"/>
          <w:i/>
          <w:iCs/>
          <w:noProof/>
          <w:szCs w:val="24"/>
        </w:rPr>
        <w:t>30</w:t>
      </w:r>
      <w:r w:rsidRPr="003903D8">
        <w:rPr>
          <w:rFonts w:cs="Times"/>
          <w:noProof/>
          <w:szCs w:val="24"/>
        </w:rPr>
        <w:t xml:space="preserve"> (10), 3338–3345. https://doi.org/10.1021/acs.chemmater.8b00750.</w:t>
      </w:r>
    </w:p>
    <w:p w14:paraId="2E7E11A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(47) </w:t>
      </w:r>
      <w:r w:rsidRPr="003903D8">
        <w:rPr>
          <w:rFonts w:cs="Times"/>
          <w:noProof/>
          <w:szCs w:val="24"/>
        </w:rPr>
        <w:tab/>
        <w:t xml:space="preserve">Bedrov, D.; Borodin, O.; Hooper, J. B. Li+ Transport and Mechanical Properties of Model Solid Electrolyte Interphases (SEI): Insight from Atomistic Molecular Dynamics Simulations.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121</w:t>
      </w:r>
      <w:r w:rsidRPr="003903D8">
        <w:rPr>
          <w:rFonts w:cs="Times"/>
          <w:noProof/>
          <w:szCs w:val="24"/>
        </w:rPr>
        <w:t xml:space="preserve"> (30), 16098–16109. https://doi.org/10.1021/acs.jpcc.7b04247.</w:t>
      </w:r>
    </w:p>
    <w:p w14:paraId="3577C19B"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(48) </w:t>
      </w:r>
      <w:r w:rsidRPr="003903D8">
        <w:rPr>
          <w:rFonts w:cs="Times"/>
          <w:noProof/>
          <w:szCs w:val="24"/>
        </w:rPr>
        <w:tab/>
        <w:t xml:space="preserve">Borodin, O.; Zhuang, G. V.; Ross, P. N.; Xu, K. Molecular Dynamics Simulations and Experimental Study of Lithium Ion Transport in Dilithium Ethylene Dicarbonate. </w:t>
      </w:r>
      <w:r w:rsidRPr="003903D8">
        <w:rPr>
          <w:rFonts w:cs="Times"/>
          <w:i/>
          <w:iCs/>
          <w:noProof/>
          <w:szCs w:val="24"/>
        </w:rPr>
        <w:t>J. Phys. Chem. C</w:t>
      </w:r>
      <w:r w:rsidRPr="003903D8">
        <w:rPr>
          <w:rFonts w:cs="Times"/>
          <w:noProof/>
          <w:szCs w:val="24"/>
        </w:rPr>
        <w:t xml:space="preserve"> </w:t>
      </w:r>
      <w:r w:rsidRPr="003903D8">
        <w:rPr>
          <w:rFonts w:cs="Times"/>
          <w:b/>
          <w:bCs/>
          <w:noProof/>
          <w:szCs w:val="24"/>
        </w:rPr>
        <w:t>2013</w:t>
      </w:r>
      <w:r w:rsidRPr="003903D8">
        <w:rPr>
          <w:rFonts w:cs="Times"/>
          <w:noProof/>
          <w:szCs w:val="24"/>
        </w:rPr>
        <w:t xml:space="preserve">, </w:t>
      </w:r>
      <w:r w:rsidRPr="003903D8">
        <w:rPr>
          <w:rFonts w:cs="Times"/>
          <w:i/>
          <w:iCs/>
          <w:noProof/>
          <w:szCs w:val="24"/>
        </w:rPr>
        <w:t>117</w:t>
      </w:r>
      <w:r w:rsidRPr="003903D8">
        <w:rPr>
          <w:rFonts w:cs="Times"/>
          <w:noProof/>
          <w:szCs w:val="24"/>
        </w:rPr>
        <w:t xml:space="preserve"> (15), 7433–7444. https://doi.org/10.1021/jp4000494.</w:t>
      </w:r>
    </w:p>
    <w:p w14:paraId="4E4B28E8"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(49) </w:t>
      </w:r>
      <w:r w:rsidRPr="003903D8">
        <w:rPr>
          <w:rFonts w:cs="Times"/>
          <w:noProof/>
          <w:szCs w:val="24"/>
        </w:rPr>
        <w:tab/>
        <w:t xml:space="preserve">Robitaille, C. D.; Fauteux, D. Phase Diagrams and Conductivity Characterization of Some </w:t>
      </w:r>
      <w:r w:rsidRPr="003903D8">
        <w:rPr>
          <w:rFonts w:cs="Times"/>
          <w:noProof/>
          <w:szCs w:val="24"/>
        </w:rPr>
        <w:lastRenderedPageBreak/>
        <w:t xml:space="preserve">PEO ‐ LiX Electrolytes.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1986</w:t>
      </w:r>
      <w:r w:rsidRPr="003903D8">
        <w:rPr>
          <w:rFonts w:cs="Times"/>
          <w:noProof/>
          <w:szCs w:val="24"/>
        </w:rPr>
        <w:t xml:space="preserve">, </w:t>
      </w:r>
      <w:r w:rsidRPr="003903D8">
        <w:rPr>
          <w:rFonts w:cs="Times"/>
          <w:i/>
          <w:iCs/>
          <w:noProof/>
          <w:szCs w:val="24"/>
        </w:rPr>
        <w:t>133</w:t>
      </w:r>
      <w:r w:rsidRPr="003903D8">
        <w:rPr>
          <w:rFonts w:cs="Times"/>
          <w:noProof/>
          <w:szCs w:val="24"/>
        </w:rPr>
        <w:t xml:space="preserve"> (2), 315–325. https://doi.org/10.1149/1.2108569.</w:t>
      </w:r>
    </w:p>
    <w:p w14:paraId="346D1EB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(50) </w:t>
      </w:r>
      <w:r w:rsidRPr="003903D8">
        <w:rPr>
          <w:rFonts w:cs="Times"/>
          <w:noProof/>
          <w:szCs w:val="24"/>
        </w:rPr>
        <w:tab/>
        <w:t xml:space="preserve">Dubouis, N.; Serva, A.; Salager, E.; Deschamps, M.; Salanne, M.; Grimaud, A. The Fate of Water at the Electrochemical Interfaces: Electrochemical Behavior of Free Water Versus Coordinating Water. </w:t>
      </w:r>
      <w:r w:rsidRPr="003903D8">
        <w:rPr>
          <w:rFonts w:cs="Times"/>
          <w:i/>
          <w:iCs/>
          <w:noProof/>
          <w:szCs w:val="24"/>
        </w:rPr>
        <w:t>J. Phys. Chem. Lett.</w:t>
      </w:r>
      <w:r w:rsidRPr="003903D8">
        <w:rPr>
          <w:rFonts w:cs="Times"/>
          <w:noProof/>
          <w:szCs w:val="24"/>
        </w:rPr>
        <w:t xml:space="preserve"> </w:t>
      </w:r>
      <w:r w:rsidRPr="003903D8">
        <w:rPr>
          <w:rFonts w:cs="Times"/>
          <w:b/>
          <w:bCs/>
          <w:noProof/>
          <w:szCs w:val="24"/>
        </w:rPr>
        <w:t>2018</w:t>
      </w:r>
      <w:r w:rsidRPr="003903D8">
        <w:rPr>
          <w:rFonts w:cs="Times"/>
          <w:noProof/>
          <w:szCs w:val="24"/>
        </w:rPr>
        <w:t xml:space="preserve">, </w:t>
      </w:r>
      <w:r w:rsidRPr="003903D8">
        <w:rPr>
          <w:rFonts w:cs="Times"/>
          <w:i/>
          <w:iCs/>
          <w:noProof/>
          <w:szCs w:val="24"/>
        </w:rPr>
        <w:t>9</w:t>
      </w:r>
      <w:r w:rsidRPr="003903D8">
        <w:rPr>
          <w:rFonts w:cs="Times"/>
          <w:noProof/>
          <w:szCs w:val="24"/>
        </w:rPr>
        <w:t xml:space="preserve"> (23), 6683–6688. https://doi.org/10.1021/acs.jpclett.8b03066.</w:t>
      </w:r>
    </w:p>
    <w:p w14:paraId="593FB1BC"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(51) </w:t>
      </w:r>
      <w:r w:rsidRPr="003903D8">
        <w:rPr>
          <w:rFonts w:cs="Times"/>
          <w:noProof/>
          <w:szCs w:val="24"/>
        </w:rPr>
        <w:tab/>
        <w:t xml:space="preserve">Tułodziecki, M.; Leverick, G. M.; Amanchukwu, C. V.; Katayama, Y.; Kwabi, D. G.; Bardé, F.; Hammond, P. T.; Shao-Horn, Y. The Role of Iodide on the Formation of Lithium Hydroxide in Lithium-Oxygen Batteries. </w:t>
      </w:r>
      <w:r w:rsidRPr="003903D8">
        <w:rPr>
          <w:rFonts w:cs="Times"/>
          <w:i/>
          <w:iCs/>
          <w:noProof/>
          <w:szCs w:val="24"/>
        </w:rPr>
        <w:t>Energy Environ. Sci.</w:t>
      </w:r>
      <w:r w:rsidRPr="003903D8">
        <w:rPr>
          <w:rFonts w:cs="Times"/>
          <w:noProof/>
          <w:szCs w:val="24"/>
        </w:rPr>
        <w:t xml:space="preserve"> </w:t>
      </w:r>
      <w:r w:rsidRPr="003903D8">
        <w:rPr>
          <w:rFonts w:cs="Times"/>
          <w:b/>
          <w:bCs/>
          <w:noProof/>
          <w:szCs w:val="24"/>
        </w:rPr>
        <w:t>2017</w:t>
      </w:r>
      <w:r w:rsidRPr="003903D8">
        <w:rPr>
          <w:rFonts w:cs="Times"/>
          <w:noProof/>
          <w:szCs w:val="24"/>
        </w:rPr>
        <w:t>, 1828–1842. https://doi.org/10.1039/C7EE00954B.</w:t>
      </w:r>
    </w:p>
    <w:p w14:paraId="7B926B0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(52) </w:t>
      </w:r>
      <w:r w:rsidRPr="003903D8">
        <w:rPr>
          <w:rFonts w:cs="Times"/>
          <w:noProof/>
          <w:szCs w:val="24"/>
        </w:rPr>
        <w:tab/>
        <w:t xml:space="preserve">Tanzella, F. L.; Bailey, W.; Frydrych, D.; Farrington, G. C.; Story, H. S. Ion Transport in Peo-Alkali Salt Complex Polymeric Electrolytes. </w:t>
      </w:r>
      <w:r w:rsidRPr="003903D8">
        <w:rPr>
          <w:rFonts w:cs="Times"/>
          <w:i/>
          <w:iCs/>
          <w:noProof/>
          <w:szCs w:val="24"/>
        </w:rPr>
        <w:t>Solid State Ionics</w:t>
      </w:r>
      <w:r w:rsidRPr="003903D8">
        <w:rPr>
          <w:rFonts w:cs="Times"/>
          <w:noProof/>
          <w:szCs w:val="24"/>
        </w:rPr>
        <w:t xml:space="preserve"> </w:t>
      </w:r>
      <w:r w:rsidRPr="003903D8">
        <w:rPr>
          <w:rFonts w:cs="Times"/>
          <w:b/>
          <w:bCs/>
          <w:noProof/>
          <w:szCs w:val="24"/>
        </w:rPr>
        <w:t>1981</w:t>
      </w:r>
      <w:r w:rsidRPr="003903D8">
        <w:rPr>
          <w:rFonts w:cs="Times"/>
          <w:noProof/>
          <w:szCs w:val="24"/>
        </w:rPr>
        <w:t xml:space="preserve">, </w:t>
      </w:r>
      <w:r w:rsidRPr="003903D8">
        <w:rPr>
          <w:rFonts w:cs="Times"/>
          <w:i/>
          <w:iCs/>
          <w:noProof/>
          <w:szCs w:val="24"/>
        </w:rPr>
        <w:t>5</w:t>
      </w:r>
      <w:r w:rsidRPr="003903D8">
        <w:rPr>
          <w:rFonts w:cs="Times"/>
          <w:noProof/>
          <w:szCs w:val="24"/>
        </w:rPr>
        <w:t xml:space="preserve"> (C), 681–684. https://doi.org/10.1016/0167-2738(81)90345-3.</w:t>
      </w:r>
    </w:p>
    <w:p w14:paraId="3B212E22"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(53) </w:t>
      </w:r>
      <w:r w:rsidRPr="003903D8">
        <w:rPr>
          <w:rFonts w:cs="Times"/>
          <w:noProof/>
          <w:szCs w:val="24"/>
        </w:rPr>
        <w:tab/>
        <w:t xml:space="preserve">Lauenstein, A.; Johansson, A.; Tegenfeldt, J. Water Absorption of the Polymer Electrolyte Systems Pb ( CF 3 SO 3 ) 2 PEO n and Zn ( CF 3 SO 3 ) 2 PEO N.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1994</w:t>
      </w:r>
      <w:r w:rsidRPr="003903D8">
        <w:rPr>
          <w:rFonts w:cs="Times"/>
          <w:noProof/>
          <w:szCs w:val="24"/>
        </w:rPr>
        <w:t xml:space="preserve">, </w:t>
      </w:r>
      <w:r w:rsidRPr="003903D8">
        <w:rPr>
          <w:rFonts w:cs="Times"/>
          <w:i/>
          <w:iCs/>
          <w:noProof/>
          <w:szCs w:val="24"/>
        </w:rPr>
        <w:t>141</w:t>
      </w:r>
      <w:r w:rsidRPr="003903D8">
        <w:rPr>
          <w:rFonts w:cs="Times"/>
          <w:noProof/>
          <w:szCs w:val="24"/>
        </w:rPr>
        <w:t xml:space="preserve"> (7), 1819–1823. https://doi.org/10.1149/1.2055010.</w:t>
      </w:r>
    </w:p>
    <w:p w14:paraId="02F39D8E"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(54) </w:t>
      </w:r>
      <w:r w:rsidRPr="003903D8">
        <w:rPr>
          <w:rFonts w:cs="Times"/>
          <w:noProof/>
          <w:szCs w:val="24"/>
        </w:rPr>
        <w:tab/>
        <w:t xml:space="preserve">Johansson, A.; Lauenstein, Å.; Tegenfeldt, J. Effect of Water on Diffusion and Ionic Conductivity in PEG and LiCF3SO3PEG10. </w:t>
      </w:r>
      <w:r w:rsidRPr="003903D8">
        <w:rPr>
          <w:rFonts w:cs="Times"/>
          <w:i/>
          <w:iCs/>
          <w:noProof/>
          <w:szCs w:val="24"/>
        </w:rPr>
        <w:t>J. Phys. Chem.</w:t>
      </w:r>
      <w:r w:rsidRPr="003903D8">
        <w:rPr>
          <w:rFonts w:cs="Times"/>
          <w:noProof/>
          <w:szCs w:val="24"/>
        </w:rPr>
        <w:t xml:space="preserve"> </w:t>
      </w:r>
      <w:r w:rsidRPr="003903D8">
        <w:rPr>
          <w:rFonts w:cs="Times"/>
          <w:b/>
          <w:bCs/>
          <w:noProof/>
          <w:szCs w:val="24"/>
        </w:rPr>
        <w:t>1995</w:t>
      </w:r>
      <w:r w:rsidRPr="003903D8">
        <w:rPr>
          <w:rFonts w:cs="Times"/>
          <w:noProof/>
          <w:szCs w:val="24"/>
        </w:rPr>
        <w:t xml:space="preserve">, </w:t>
      </w:r>
      <w:r w:rsidRPr="003903D8">
        <w:rPr>
          <w:rFonts w:cs="Times"/>
          <w:i/>
          <w:iCs/>
          <w:noProof/>
          <w:szCs w:val="24"/>
        </w:rPr>
        <w:t>99</w:t>
      </w:r>
      <w:r w:rsidRPr="003903D8">
        <w:rPr>
          <w:rFonts w:cs="Times"/>
          <w:noProof/>
          <w:szCs w:val="24"/>
        </w:rPr>
        <w:t xml:space="preserve"> (16), 6163–6166. https://doi.org/10.1021/j100016a061.</w:t>
      </w:r>
    </w:p>
    <w:p w14:paraId="56F003D6"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(55) </w:t>
      </w:r>
      <w:r w:rsidRPr="003903D8">
        <w:rPr>
          <w:rFonts w:cs="Times"/>
          <w:noProof/>
          <w:szCs w:val="24"/>
        </w:rPr>
        <w:tab/>
        <w:t xml:space="preserve">Foran, G.; Mankovsky, D.; Verdier, N.; Lepage, D.; Prébé, A.; Aymé-Perrot, D.; Dollé, M. The Impact of Absorbed Solvent on the Performance of Solid Polymer Electrolytes for </w:t>
      </w:r>
      <w:r w:rsidRPr="003903D8">
        <w:rPr>
          <w:rFonts w:cs="Times"/>
          <w:noProof/>
          <w:szCs w:val="24"/>
        </w:rPr>
        <w:lastRenderedPageBreak/>
        <w:t xml:space="preserve">Use in Solid-State Lithium Batteries. </w:t>
      </w:r>
      <w:r w:rsidRPr="003903D8">
        <w:rPr>
          <w:rFonts w:cs="Times"/>
          <w:i/>
          <w:iCs/>
          <w:noProof/>
          <w:szCs w:val="24"/>
        </w:rPr>
        <w:t>iScience</w:t>
      </w:r>
      <w:r w:rsidRPr="003903D8">
        <w:rPr>
          <w:rFonts w:cs="Times"/>
          <w:noProof/>
          <w:szCs w:val="24"/>
        </w:rPr>
        <w:t>. Elsevier Inc. October 23, 2020, p 101597. https://doi.org/10.1016/j.isci.2020.101597.</w:t>
      </w:r>
    </w:p>
    <w:p w14:paraId="50D00BE0"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(56) </w:t>
      </w:r>
      <w:r w:rsidRPr="003903D8">
        <w:rPr>
          <w:rFonts w:cs="Times"/>
          <w:noProof/>
          <w:szCs w:val="24"/>
        </w:rPr>
        <w:tab/>
        <w:t xml:space="preserve">Mankovsky, D.; Lepage, D.; Lachal, M.; Caradant, L.; Aymé-Perrot, D.; Dollé, M. Water Content in Solid Polymer Electrolytes: The Lost Knowledge. </w:t>
      </w:r>
      <w:r w:rsidRPr="003903D8">
        <w:rPr>
          <w:rFonts w:cs="Times"/>
          <w:i/>
          <w:iCs/>
          <w:noProof/>
          <w:szCs w:val="24"/>
        </w:rPr>
        <w:t>Chem. Commun.</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56</w:t>
      </w:r>
      <w:r w:rsidRPr="003903D8">
        <w:rPr>
          <w:rFonts w:cs="Times"/>
          <w:noProof/>
          <w:szCs w:val="24"/>
        </w:rPr>
        <w:t xml:space="preserve"> (70), 10167–10170. https://doi.org/10.1039/d0cc03556d.</w:t>
      </w:r>
    </w:p>
    <w:p w14:paraId="586466C4"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(57) </w:t>
      </w:r>
      <w:r w:rsidRPr="003903D8">
        <w:rPr>
          <w:rFonts w:cs="Times"/>
          <w:noProof/>
          <w:szCs w:val="24"/>
        </w:rPr>
        <w:tab/>
        <w:t xml:space="preserve">Schwenke, K. U.; Metzger, M.; Restle, T.; Piana, M.; Gasteiger, H. A. The Influence of Water and Protons on Li </w:t>
      </w:r>
      <w:r w:rsidRPr="003903D8">
        <w:rPr>
          <w:rFonts w:cs="Times"/>
          <w:noProof/>
          <w:szCs w:val="24"/>
          <w:vertAlign w:val="subscript"/>
        </w:rPr>
        <w:t>2</w:t>
      </w:r>
      <w:r w:rsidRPr="003903D8">
        <w:rPr>
          <w:rFonts w:cs="Times"/>
          <w:noProof/>
          <w:szCs w:val="24"/>
        </w:rPr>
        <w:t xml:space="preserve"> O </w:t>
      </w:r>
      <w:r w:rsidRPr="003903D8">
        <w:rPr>
          <w:rFonts w:cs="Times"/>
          <w:noProof/>
          <w:szCs w:val="24"/>
          <w:vertAlign w:val="subscript"/>
        </w:rPr>
        <w:t>2</w:t>
      </w:r>
      <w:r w:rsidRPr="003903D8">
        <w:rPr>
          <w:rFonts w:cs="Times"/>
          <w:noProof/>
          <w:szCs w:val="24"/>
        </w:rPr>
        <w:t xml:space="preserve"> Crystal Growth in Aprotic Li-O </w:t>
      </w:r>
      <w:r w:rsidRPr="003903D8">
        <w:rPr>
          <w:rFonts w:cs="Times"/>
          <w:noProof/>
          <w:szCs w:val="24"/>
          <w:vertAlign w:val="subscript"/>
        </w:rPr>
        <w:t>2</w:t>
      </w:r>
      <w:r w:rsidRPr="003903D8">
        <w:rPr>
          <w:rFonts w:cs="Times"/>
          <w:noProof/>
          <w:szCs w:val="24"/>
        </w:rPr>
        <w:t xml:space="preserve"> Cells.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162</w:t>
      </w:r>
      <w:r w:rsidRPr="003903D8">
        <w:rPr>
          <w:rFonts w:cs="Times"/>
          <w:noProof/>
          <w:szCs w:val="24"/>
        </w:rPr>
        <w:t xml:space="preserve"> (4), A573–A584. https://doi.org/10.1149/2.0201504jes.</w:t>
      </w:r>
    </w:p>
    <w:p w14:paraId="1EC7579B"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(58) </w:t>
      </w:r>
      <w:r w:rsidRPr="003903D8">
        <w:rPr>
          <w:rFonts w:cs="Times"/>
          <w:noProof/>
          <w:szCs w:val="24"/>
        </w:rPr>
        <w:tab/>
        <w:t xml:space="preserve">Aetukuri, N. B.; McCloskey, B. D.; García, J. M.; Krupp, L. E.; Viswanathan, V.; Luntz, A. C. Solvating Additives Drive Solution-Mediated Electrochemistry and Enhance Toroid Growth in Non-Aqueous Li–O2 Batteries. </w:t>
      </w:r>
      <w:r w:rsidRPr="003903D8">
        <w:rPr>
          <w:rFonts w:cs="Times"/>
          <w:i/>
          <w:iCs/>
          <w:noProof/>
          <w:szCs w:val="24"/>
        </w:rPr>
        <w:t>Nat. Chem.</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7</w:t>
      </w:r>
      <w:r w:rsidRPr="003903D8">
        <w:rPr>
          <w:rFonts w:cs="Times"/>
          <w:noProof/>
          <w:szCs w:val="24"/>
        </w:rPr>
        <w:t xml:space="preserve"> (1), 50–56. https://doi.org/10.1038/nchem.2132.</w:t>
      </w:r>
    </w:p>
    <w:p w14:paraId="60788616"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(59) </w:t>
      </w:r>
      <w:r w:rsidRPr="003903D8">
        <w:rPr>
          <w:rFonts w:cs="Times"/>
          <w:noProof/>
          <w:szCs w:val="24"/>
        </w:rPr>
        <w:tab/>
        <w:t xml:space="preserve">Staszak-Jirkovský, J.; Subbaraman, R.; Strmcnik, D.; Harrison, K. L.; Diesendruck, C. E.; Assary, R.; Frank, O.; Kobr, L.; Wiberg, G. K. H.; Genorio, B.; Connell, J. G.; Lopes, P. P.; Stamenkovic, V. R.; Curtiss, L.; Moore, J. S.; Zavadil, K. R.; Markovic, N. M. Water as a Promoter and Catalyst for Dioxygen Electrochemistry in Aqueous and Organic Media. </w:t>
      </w:r>
      <w:r w:rsidRPr="003903D8">
        <w:rPr>
          <w:rFonts w:cs="Times"/>
          <w:i/>
          <w:iCs/>
          <w:noProof/>
          <w:szCs w:val="24"/>
        </w:rPr>
        <w:t>ACS Catal.</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5</w:t>
      </w:r>
      <w:r w:rsidRPr="003903D8">
        <w:rPr>
          <w:rFonts w:cs="Times"/>
          <w:noProof/>
          <w:szCs w:val="24"/>
        </w:rPr>
        <w:t xml:space="preserve"> (11), 6600–6607. https://doi.org/10.1021/acscatal.5b01779.</w:t>
      </w:r>
    </w:p>
    <w:p w14:paraId="0ABCDD5A"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(60) </w:t>
      </w:r>
      <w:r w:rsidRPr="003903D8">
        <w:rPr>
          <w:rFonts w:cs="Times"/>
          <w:noProof/>
          <w:szCs w:val="24"/>
        </w:rPr>
        <w:tab/>
        <w:t xml:space="preserve">Liu, T.; Leskes, M.; Yu, W.; Moore, A. J.; Zhou, L.; Bayley, P. M.; Kim, G.; Grey, C. P. Cycling Li-O2 Batteries via LiOH Formation and Decomposition. </w:t>
      </w:r>
      <w:r w:rsidRPr="003903D8">
        <w:rPr>
          <w:rFonts w:cs="Times"/>
          <w:i/>
          <w:iCs/>
          <w:noProof/>
          <w:szCs w:val="24"/>
        </w:rPr>
        <w:t>Science (80-. ).</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350</w:t>
      </w:r>
      <w:r w:rsidRPr="003903D8">
        <w:rPr>
          <w:rFonts w:cs="Times"/>
          <w:noProof/>
          <w:szCs w:val="24"/>
        </w:rPr>
        <w:t xml:space="preserve"> (6260), 530–533.</w:t>
      </w:r>
    </w:p>
    <w:p w14:paraId="0A8473A1"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(61) </w:t>
      </w:r>
      <w:r w:rsidRPr="003903D8">
        <w:rPr>
          <w:rFonts w:cs="Times"/>
          <w:noProof/>
          <w:szCs w:val="24"/>
        </w:rPr>
        <w:tab/>
        <w:t xml:space="preserve">Zhu, Y. G.; Liu, Q.; Rong, Y.; Chen, H.; Yang, J.; Jia, C.; Yu, L. J.; Karton, A.; Ren, Y.; </w:t>
      </w:r>
      <w:r w:rsidRPr="003903D8">
        <w:rPr>
          <w:rFonts w:cs="Times"/>
          <w:noProof/>
          <w:szCs w:val="24"/>
        </w:rPr>
        <w:lastRenderedPageBreak/>
        <w:t xml:space="preserve">Xu, X.; Adams, S.; Wang, Q. Proton Enhanced Dynamic Battery Chemistry for Aprotic Lithium-Oxygen Batteries. </w:t>
      </w:r>
      <w:r w:rsidRPr="003903D8">
        <w:rPr>
          <w:rFonts w:cs="Times"/>
          <w:i/>
          <w:iCs/>
          <w:noProof/>
          <w:szCs w:val="24"/>
        </w:rPr>
        <w:t>Nat. Commun.</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8</w:t>
      </w:r>
      <w:r w:rsidRPr="003903D8">
        <w:rPr>
          <w:rFonts w:cs="Times"/>
          <w:noProof/>
          <w:szCs w:val="24"/>
        </w:rPr>
        <w:t>, 4–11. https://doi.org/10.1038/ncomms14308.</w:t>
      </w:r>
    </w:p>
    <w:p w14:paraId="1654A83B"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(62) </w:t>
      </w:r>
      <w:r w:rsidRPr="003903D8">
        <w:rPr>
          <w:rFonts w:cs="Times"/>
          <w:noProof/>
          <w:szCs w:val="24"/>
        </w:rPr>
        <w:tab/>
        <w:t xml:space="preserve">Qiao, Y.; Wu, S.; Yi, J.; Sun, Y.; Guo, S.; Yang, S.; He, P.; Zhou, H. From O </w:t>
      </w:r>
      <w:r w:rsidRPr="003903D8">
        <w:rPr>
          <w:rFonts w:cs="Times"/>
          <w:noProof/>
          <w:szCs w:val="24"/>
          <w:vertAlign w:val="subscript"/>
        </w:rPr>
        <w:t>2</w:t>
      </w:r>
      <w:r w:rsidRPr="003903D8">
        <w:rPr>
          <w:rFonts w:cs="Times"/>
          <w:noProof/>
          <w:szCs w:val="24"/>
        </w:rPr>
        <w:t xml:space="preserve"> </w:t>
      </w:r>
      <w:r w:rsidRPr="003903D8">
        <w:rPr>
          <w:rFonts w:cs="Times"/>
          <w:noProof/>
          <w:szCs w:val="24"/>
          <w:vertAlign w:val="superscript"/>
        </w:rPr>
        <w:t>−</w:t>
      </w:r>
      <w:r w:rsidRPr="003903D8">
        <w:rPr>
          <w:rFonts w:cs="Times"/>
          <w:noProof/>
          <w:szCs w:val="24"/>
        </w:rPr>
        <w:t xml:space="preserve"> to HO </w:t>
      </w:r>
      <w:r w:rsidRPr="003903D8">
        <w:rPr>
          <w:rFonts w:cs="Times"/>
          <w:noProof/>
          <w:szCs w:val="24"/>
          <w:vertAlign w:val="subscript"/>
        </w:rPr>
        <w:t>2</w:t>
      </w:r>
      <w:r w:rsidRPr="003903D8">
        <w:rPr>
          <w:rFonts w:cs="Times"/>
          <w:noProof/>
          <w:szCs w:val="24"/>
        </w:rPr>
        <w:t xml:space="preserve"> </w:t>
      </w:r>
      <w:r w:rsidRPr="003903D8">
        <w:rPr>
          <w:rFonts w:cs="Times"/>
          <w:noProof/>
          <w:szCs w:val="24"/>
          <w:vertAlign w:val="superscript"/>
        </w:rPr>
        <w:t>−</w:t>
      </w:r>
      <w:r w:rsidRPr="003903D8">
        <w:rPr>
          <w:rFonts w:cs="Times"/>
          <w:noProof/>
          <w:szCs w:val="24"/>
        </w:rPr>
        <w:t xml:space="preserve"> : Reducing By-Products and Overpotential in Li-O </w:t>
      </w:r>
      <w:r w:rsidRPr="003903D8">
        <w:rPr>
          <w:rFonts w:cs="Times"/>
          <w:noProof/>
          <w:szCs w:val="24"/>
          <w:vertAlign w:val="subscript"/>
        </w:rPr>
        <w:t>2</w:t>
      </w:r>
      <w:r w:rsidRPr="003903D8">
        <w:rPr>
          <w:rFonts w:cs="Times"/>
          <w:noProof/>
          <w:szCs w:val="24"/>
        </w:rPr>
        <w:t xml:space="preserve"> Batteries by Water Addition. </w:t>
      </w:r>
      <w:r w:rsidRPr="003903D8">
        <w:rPr>
          <w:rFonts w:cs="Times"/>
          <w:i/>
          <w:iCs/>
          <w:noProof/>
          <w:szCs w:val="24"/>
        </w:rPr>
        <w:t>Angew. Chemie Int. Ed.</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56</w:t>
      </w:r>
      <w:r w:rsidRPr="003903D8">
        <w:rPr>
          <w:rFonts w:cs="Times"/>
          <w:noProof/>
          <w:szCs w:val="24"/>
        </w:rPr>
        <w:t xml:space="preserve"> (18), 4960–4964. https://doi.org/10.1002/anie.201611122.</w:t>
      </w:r>
    </w:p>
    <w:p w14:paraId="48C69083"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(63) </w:t>
      </w:r>
      <w:r w:rsidRPr="003903D8">
        <w:rPr>
          <w:rFonts w:cs="Times"/>
          <w:noProof/>
          <w:szCs w:val="24"/>
        </w:rPr>
        <w:tab/>
        <w:t xml:space="preserve">Liu, T.; Frith, J. T.; Kim, G.; Kerber, R. N.; Dubouis, N.; Shao, Y.; Liu, Z.; Magusin, P. C. M. M.; Casford, M. T. L.; Garcia-Araez, N.; Grey, C. P. The Effect of Water on Quinone Redox Mediators in Nonaqueous Li-O </w:t>
      </w:r>
      <w:r w:rsidRPr="003903D8">
        <w:rPr>
          <w:rFonts w:cs="Times"/>
          <w:noProof/>
          <w:szCs w:val="24"/>
          <w:vertAlign w:val="subscript"/>
        </w:rPr>
        <w:t>2</w:t>
      </w:r>
      <w:r w:rsidRPr="003903D8">
        <w:rPr>
          <w:rFonts w:cs="Times"/>
          <w:noProof/>
          <w:szCs w:val="24"/>
        </w:rPr>
        <w:t xml:space="preserve"> Batteries. </w:t>
      </w:r>
      <w:r w:rsidRPr="003903D8">
        <w:rPr>
          <w:rFonts w:cs="Times"/>
          <w:i/>
          <w:iCs/>
          <w:noProof/>
          <w:szCs w:val="24"/>
        </w:rPr>
        <w:t>J. Am. Chem. Soc.</w:t>
      </w:r>
      <w:r w:rsidRPr="003903D8">
        <w:rPr>
          <w:rFonts w:cs="Times"/>
          <w:noProof/>
          <w:szCs w:val="24"/>
        </w:rPr>
        <w:t xml:space="preserve"> </w:t>
      </w:r>
      <w:r w:rsidRPr="003903D8">
        <w:rPr>
          <w:rFonts w:cs="Times"/>
          <w:b/>
          <w:bCs/>
          <w:noProof/>
          <w:szCs w:val="24"/>
        </w:rPr>
        <w:t>2018</w:t>
      </w:r>
      <w:r w:rsidRPr="003903D8">
        <w:rPr>
          <w:rFonts w:cs="Times"/>
          <w:noProof/>
          <w:szCs w:val="24"/>
        </w:rPr>
        <w:t xml:space="preserve">, </w:t>
      </w:r>
      <w:r w:rsidRPr="003903D8">
        <w:rPr>
          <w:rFonts w:cs="Times"/>
          <w:i/>
          <w:iCs/>
          <w:noProof/>
          <w:szCs w:val="24"/>
        </w:rPr>
        <w:t>140</w:t>
      </w:r>
      <w:r w:rsidRPr="003903D8">
        <w:rPr>
          <w:rFonts w:cs="Times"/>
          <w:noProof/>
          <w:szCs w:val="24"/>
        </w:rPr>
        <w:t xml:space="preserve"> (4), 1428–1437. https://doi.org/10.1021/jacs.7b11007.</w:t>
      </w:r>
    </w:p>
    <w:p w14:paraId="04A2CA75"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(64) </w:t>
      </w:r>
      <w:r w:rsidRPr="003903D8">
        <w:rPr>
          <w:rFonts w:cs="Times"/>
          <w:noProof/>
          <w:szCs w:val="24"/>
        </w:rPr>
        <w:tab/>
        <w:t xml:space="preserve">Temprano, I.; Liu, T.; Petrucco, E.; Ellison, J. H. J.; Kim, G.; Jónsson, E.; Grey, C. P. Toward Reversible and Moisture-Tolerant Aprotic Lithium-Air Batteries. </w:t>
      </w:r>
      <w:r w:rsidRPr="003903D8">
        <w:rPr>
          <w:rFonts w:cs="Times"/>
          <w:i/>
          <w:iCs/>
          <w:noProof/>
          <w:szCs w:val="24"/>
        </w:rPr>
        <w:t>Joule</w:t>
      </w:r>
      <w:r w:rsidRPr="003903D8">
        <w:rPr>
          <w:rFonts w:cs="Times"/>
          <w:noProof/>
          <w:szCs w:val="24"/>
        </w:rPr>
        <w:t xml:space="preserve"> </w:t>
      </w:r>
      <w:r w:rsidRPr="003903D8">
        <w:rPr>
          <w:rFonts w:cs="Times"/>
          <w:b/>
          <w:bCs/>
          <w:noProof/>
          <w:szCs w:val="24"/>
        </w:rPr>
        <w:t>2020</w:t>
      </w:r>
      <w:r w:rsidRPr="003903D8">
        <w:rPr>
          <w:rFonts w:cs="Times"/>
          <w:noProof/>
          <w:szCs w:val="24"/>
        </w:rPr>
        <w:t xml:space="preserve">, </w:t>
      </w:r>
      <w:r w:rsidRPr="003903D8">
        <w:rPr>
          <w:rFonts w:cs="Times"/>
          <w:i/>
          <w:iCs/>
          <w:noProof/>
          <w:szCs w:val="24"/>
        </w:rPr>
        <w:t>4</w:t>
      </w:r>
      <w:r w:rsidRPr="003903D8">
        <w:rPr>
          <w:rFonts w:cs="Times"/>
          <w:noProof/>
          <w:szCs w:val="24"/>
        </w:rPr>
        <w:t xml:space="preserve"> (11), 2501–2520. https://doi.org/10.1016/j.joule.2020.09.021.</w:t>
      </w:r>
    </w:p>
    <w:p w14:paraId="743DAE50"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(65) </w:t>
      </w:r>
      <w:r w:rsidRPr="003903D8">
        <w:rPr>
          <w:rFonts w:cs="Times"/>
          <w:noProof/>
          <w:szCs w:val="24"/>
        </w:rPr>
        <w:tab/>
        <w:t xml:space="preserve">Liu, T.; Kim, G.; Jónsson, E.; Castillo-Martinez, E.; Temprano, I.; Shao, Y.; Carretero-González, J.; Kerber, R. N.; Grey, C. P. Understanding LiOH Formation in a Li-O </w:t>
      </w:r>
      <w:r w:rsidRPr="003903D8">
        <w:rPr>
          <w:rFonts w:cs="Times"/>
          <w:noProof/>
          <w:szCs w:val="24"/>
          <w:vertAlign w:val="subscript"/>
        </w:rPr>
        <w:t>2</w:t>
      </w:r>
      <w:r w:rsidRPr="003903D8">
        <w:rPr>
          <w:rFonts w:cs="Times"/>
          <w:noProof/>
          <w:szCs w:val="24"/>
        </w:rPr>
        <w:t xml:space="preserve"> Battery with LiI and H </w:t>
      </w:r>
      <w:r w:rsidRPr="003903D8">
        <w:rPr>
          <w:rFonts w:cs="Times"/>
          <w:noProof/>
          <w:szCs w:val="24"/>
          <w:vertAlign w:val="subscript"/>
        </w:rPr>
        <w:t>2</w:t>
      </w:r>
      <w:r w:rsidRPr="003903D8">
        <w:rPr>
          <w:rFonts w:cs="Times"/>
          <w:noProof/>
          <w:szCs w:val="24"/>
        </w:rPr>
        <w:t xml:space="preserve"> O Additives. </w:t>
      </w:r>
      <w:r w:rsidRPr="003903D8">
        <w:rPr>
          <w:rFonts w:cs="Times"/>
          <w:i/>
          <w:iCs/>
          <w:noProof/>
          <w:szCs w:val="24"/>
        </w:rPr>
        <w:t>ACS Catal.</w:t>
      </w:r>
      <w:r w:rsidRPr="003903D8">
        <w:rPr>
          <w:rFonts w:cs="Times"/>
          <w:noProof/>
          <w:szCs w:val="24"/>
        </w:rPr>
        <w:t xml:space="preserve"> </w:t>
      </w:r>
      <w:r w:rsidRPr="003903D8">
        <w:rPr>
          <w:rFonts w:cs="Times"/>
          <w:b/>
          <w:bCs/>
          <w:noProof/>
          <w:szCs w:val="24"/>
        </w:rPr>
        <w:t>2019</w:t>
      </w:r>
      <w:r w:rsidRPr="003903D8">
        <w:rPr>
          <w:rFonts w:cs="Times"/>
          <w:noProof/>
          <w:szCs w:val="24"/>
        </w:rPr>
        <w:t xml:space="preserve">, </w:t>
      </w:r>
      <w:r w:rsidRPr="003903D8">
        <w:rPr>
          <w:rFonts w:cs="Times"/>
          <w:i/>
          <w:iCs/>
          <w:noProof/>
          <w:szCs w:val="24"/>
        </w:rPr>
        <w:t>9</w:t>
      </w:r>
      <w:r w:rsidRPr="003903D8">
        <w:rPr>
          <w:rFonts w:cs="Times"/>
          <w:noProof/>
          <w:szCs w:val="24"/>
        </w:rPr>
        <w:t xml:space="preserve"> (1), 66–77. https://doi.org/10.1021/acscatal.8b02783.</w:t>
      </w:r>
    </w:p>
    <w:p w14:paraId="7D551BA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(66) </w:t>
      </w:r>
      <w:r w:rsidRPr="003903D8">
        <w:rPr>
          <w:rFonts w:cs="Times"/>
          <w:noProof/>
          <w:szCs w:val="24"/>
        </w:rPr>
        <w:tab/>
        <w:t xml:space="preserve">Liu, T.; Leskes, M.; Yu, W.; Moore, A. J.; Zhou, L.; Bayley, P. M.; Kim, G.; Grey, C. P. Cycling Li-O₂ Batteries via LiOH Formation and Decomposition. </w:t>
      </w:r>
      <w:r w:rsidRPr="003903D8">
        <w:rPr>
          <w:rFonts w:cs="Times"/>
          <w:i/>
          <w:iCs/>
          <w:noProof/>
          <w:szCs w:val="24"/>
        </w:rPr>
        <w:t>Science</w:t>
      </w:r>
      <w:r w:rsidRPr="003903D8">
        <w:rPr>
          <w:rFonts w:cs="Times"/>
          <w:noProof/>
          <w:szCs w:val="24"/>
        </w:rPr>
        <w:t xml:space="preserve"> </w:t>
      </w:r>
      <w:r w:rsidRPr="003903D8">
        <w:rPr>
          <w:rFonts w:cs="Times"/>
          <w:b/>
          <w:bCs/>
          <w:noProof/>
          <w:szCs w:val="24"/>
        </w:rPr>
        <w:t>2015</w:t>
      </w:r>
      <w:r w:rsidRPr="003903D8">
        <w:rPr>
          <w:rFonts w:cs="Times"/>
          <w:noProof/>
          <w:szCs w:val="24"/>
        </w:rPr>
        <w:t xml:space="preserve">, </w:t>
      </w:r>
      <w:r w:rsidRPr="003903D8">
        <w:rPr>
          <w:rFonts w:cs="Times"/>
          <w:i/>
          <w:iCs/>
          <w:noProof/>
          <w:szCs w:val="24"/>
        </w:rPr>
        <w:t>350</w:t>
      </w:r>
      <w:r w:rsidRPr="003903D8">
        <w:rPr>
          <w:rFonts w:cs="Times"/>
          <w:noProof/>
          <w:szCs w:val="24"/>
        </w:rPr>
        <w:t xml:space="preserve"> (6260), 530–533. https://doi.org/10.1126/science.aac7730.</w:t>
      </w:r>
    </w:p>
    <w:p w14:paraId="4513121D"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lastRenderedPageBreak/>
        <w:t xml:space="preserve">(67) </w:t>
      </w:r>
      <w:r w:rsidRPr="003903D8">
        <w:rPr>
          <w:rFonts w:cs="Times"/>
          <w:noProof/>
          <w:szCs w:val="24"/>
        </w:rPr>
        <w:tab/>
        <w:t xml:space="preserve">Liu, T.; Frith, J. T.; Kim, G.; Kerber, R. N.; Dubouis, N.; Shao, Y.; Liu, Z.; Magusin, P. C. M. M.; Casford, M. T. L.; Garcia-Araez, N.; Grey, C. P. The Effect of Water on Quinone Redox Mediators in Nonaqueous Li-O2 Batteries. </w:t>
      </w:r>
      <w:r w:rsidRPr="003903D8">
        <w:rPr>
          <w:rFonts w:cs="Times"/>
          <w:i/>
          <w:iCs/>
          <w:noProof/>
          <w:szCs w:val="24"/>
        </w:rPr>
        <w:t>J. Am. Chem. Soc.</w:t>
      </w:r>
      <w:r w:rsidRPr="003903D8">
        <w:rPr>
          <w:rFonts w:cs="Times"/>
          <w:noProof/>
          <w:szCs w:val="24"/>
        </w:rPr>
        <w:t xml:space="preserve"> </w:t>
      </w:r>
      <w:r w:rsidRPr="003903D8">
        <w:rPr>
          <w:rFonts w:cs="Times"/>
          <w:b/>
          <w:bCs/>
          <w:noProof/>
          <w:szCs w:val="24"/>
        </w:rPr>
        <w:t>2018</w:t>
      </w:r>
      <w:r w:rsidRPr="003903D8">
        <w:rPr>
          <w:rFonts w:cs="Times"/>
          <w:noProof/>
          <w:szCs w:val="24"/>
        </w:rPr>
        <w:t xml:space="preserve">, </w:t>
      </w:r>
      <w:r w:rsidRPr="003903D8">
        <w:rPr>
          <w:rFonts w:cs="Times"/>
          <w:i/>
          <w:iCs/>
          <w:noProof/>
          <w:szCs w:val="24"/>
        </w:rPr>
        <w:t>140</w:t>
      </w:r>
      <w:r w:rsidRPr="003903D8">
        <w:rPr>
          <w:rFonts w:cs="Times"/>
          <w:noProof/>
          <w:szCs w:val="24"/>
        </w:rPr>
        <w:t xml:space="preserve"> (4), 1428–1437. https://doi.org/10.1021/jacs.7b11007.</w:t>
      </w:r>
    </w:p>
    <w:p w14:paraId="07AAB5C9"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(68) </w:t>
      </w:r>
      <w:r w:rsidRPr="003903D8">
        <w:rPr>
          <w:rFonts w:cs="Times"/>
          <w:noProof/>
          <w:szCs w:val="24"/>
        </w:rPr>
        <w:tab/>
        <w:t xml:space="preserve">Qiao, Y.; Wu, S.; Yi, J.; Sun, Y.; Guo, S.; Yang, S.; He, P.; Zhou, H. From O2− to HO2−: Reducing By-Products and Overpotential in Li-O2 Batteries by Water Addition. </w:t>
      </w:r>
      <w:r w:rsidRPr="003903D8">
        <w:rPr>
          <w:rFonts w:cs="Times"/>
          <w:i/>
          <w:iCs/>
          <w:noProof/>
          <w:szCs w:val="24"/>
        </w:rPr>
        <w:t>Angew. Chemie - Int. Ed.</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56</w:t>
      </w:r>
      <w:r w:rsidRPr="003903D8">
        <w:rPr>
          <w:rFonts w:cs="Times"/>
          <w:noProof/>
          <w:szCs w:val="24"/>
        </w:rPr>
        <w:t xml:space="preserve"> (18), 4960–4964. https://doi.org/10.1002/anie.201611122.</w:t>
      </w:r>
    </w:p>
    <w:p w14:paraId="3B0C8BEE" w14:textId="77777777" w:rsidR="00DB675A" w:rsidRPr="003903D8" w:rsidRDefault="00DB675A" w:rsidP="00DB675A">
      <w:pPr>
        <w:widowControl w:val="0"/>
        <w:autoSpaceDE w:val="0"/>
        <w:autoSpaceDN w:val="0"/>
        <w:adjustRightInd w:val="0"/>
        <w:spacing w:line="480" w:lineRule="auto"/>
        <w:ind w:left="640" w:hanging="640"/>
        <w:rPr>
          <w:rFonts w:cs="Times"/>
          <w:noProof/>
          <w:szCs w:val="24"/>
        </w:rPr>
      </w:pPr>
      <w:r w:rsidRPr="003903D8">
        <w:rPr>
          <w:rFonts w:cs="Times"/>
          <w:noProof/>
          <w:szCs w:val="24"/>
        </w:rPr>
        <w:t xml:space="preserve">(69) </w:t>
      </w:r>
      <w:r w:rsidRPr="003903D8">
        <w:rPr>
          <w:rFonts w:cs="Times"/>
          <w:noProof/>
          <w:szCs w:val="24"/>
        </w:rPr>
        <w:tab/>
        <w:t xml:space="preserve">Wu, H. L.; Haasch, R. T.; Perdue, B. R.; Apblett, C. A.; Gewirth, A. A. The Effect of Water-Containing Electrolyte on Lithium-Sulfur Batteries. </w:t>
      </w:r>
      <w:r w:rsidRPr="003903D8">
        <w:rPr>
          <w:rFonts w:cs="Times"/>
          <w:i/>
          <w:iCs/>
          <w:noProof/>
          <w:szCs w:val="24"/>
        </w:rPr>
        <w:t>J. Power Sources</w:t>
      </w:r>
      <w:r w:rsidRPr="003903D8">
        <w:rPr>
          <w:rFonts w:cs="Times"/>
          <w:noProof/>
          <w:szCs w:val="24"/>
        </w:rPr>
        <w:t xml:space="preserve"> </w:t>
      </w:r>
      <w:r w:rsidRPr="003903D8">
        <w:rPr>
          <w:rFonts w:cs="Times"/>
          <w:b/>
          <w:bCs/>
          <w:noProof/>
          <w:szCs w:val="24"/>
        </w:rPr>
        <w:t>2017</w:t>
      </w:r>
      <w:r w:rsidRPr="003903D8">
        <w:rPr>
          <w:rFonts w:cs="Times"/>
          <w:noProof/>
          <w:szCs w:val="24"/>
        </w:rPr>
        <w:t xml:space="preserve">, </w:t>
      </w:r>
      <w:r w:rsidRPr="003903D8">
        <w:rPr>
          <w:rFonts w:cs="Times"/>
          <w:i/>
          <w:iCs/>
          <w:noProof/>
          <w:szCs w:val="24"/>
        </w:rPr>
        <w:t>369</w:t>
      </w:r>
      <w:r w:rsidRPr="003903D8">
        <w:rPr>
          <w:rFonts w:cs="Times"/>
          <w:noProof/>
          <w:szCs w:val="24"/>
        </w:rPr>
        <w:t>, 50–56. https://doi.org/10.1016/j.jpowsour.2017.09.044.</w:t>
      </w:r>
    </w:p>
    <w:p w14:paraId="6B60EDDE" w14:textId="77777777" w:rsidR="00DB675A" w:rsidRPr="003903D8" w:rsidRDefault="00DB675A" w:rsidP="00DB675A">
      <w:pPr>
        <w:widowControl w:val="0"/>
        <w:autoSpaceDE w:val="0"/>
        <w:autoSpaceDN w:val="0"/>
        <w:adjustRightInd w:val="0"/>
        <w:spacing w:line="480" w:lineRule="auto"/>
        <w:ind w:left="640" w:hanging="640"/>
        <w:rPr>
          <w:rFonts w:cs="Times"/>
          <w:noProof/>
        </w:rPr>
      </w:pPr>
      <w:r w:rsidRPr="003903D8">
        <w:rPr>
          <w:rFonts w:cs="Times"/>
          <w:noProof/>
          <w:szCs w:val="24"/>
        </w:rPr>
        <w:t xml:space="preserve">(70) </w:t>
      </w:r>
      <w:r w:rsidRPr="003903D8">
        <w:rPr>
          <w:rFonts w:cs="Times"/>
          <w:noProof/>
          <w:szCs w:val="24"/>
        </w:rPr>
        <w:tab/>
        <w:t xml:space="preserve">Burns, J. C.; Sinha, N. N.; Jain, G.; Ye, H.; VanElzen, C. M.; Scott, E.; Xiao, A.; Lamanna, W. M.; Dahn, J. R. The Impact of Intentionally Added Water to the Electrolyte of Li-Ion Cells. </w:t>
      </w:r>
      <w:r w:rsidRPr="003903D8">
        <w:rPr>
          <w:rFonts w:cs="Times"/>
          <w:i/>
          <w:iCs/>
          <w:noProof/>
          <w:szCs w:val="24"/>
        </w:rPr>
        <w:t>J. Electrochem. Soc.</w:t>
      </w:r>
      <w:r w:rsidRPr="003903D8">
        <w:rPr>
          <w:rFonts w:cs="Times"/>
          <w:noProof/>
          <w:szCs w:val="24"/>
        </w:rPr>
        <w:t xml:space="preserve"> </w:t>
      </w:r>
      <w:r w:rsidRPr="003903D8">
        <w:rPr>
          <w:rFonts w:cs="Times"/>
          <w:b/>
          <w:bCs/>
          <w:noProof/>
          <w:szCs w:val="24"/>
        </w:rPr>
        <w:t>2013</w:t>
      </w:r>
      <w:r w:rsidRPr="003903D8">
        <w:rPr>
          <w:rFonts w:cs="Times"/>
          <w:noProof/>
          <w:szCs w:val="24"/>
        </w:rPr>
        <w:t xml:space="preserve">, </w:t>
      </w:r>
      <w:r w:rsidRPr="003903D8">
        <w:rPr>
          <w:rFonts w:cs="Times"/>
          <w:i/>
          <w:iCs/>
          <w:noProof/>
          <w:szCs w:val="24"/>
        </w:rPr>
        <w:t>160</w:t>
      </w:r>
      <w:r w:rsidRPr="003903D8">
        <w:rPr>
          <w:rFonts w:cs="Times"/>
          <w:noProof/>
          <w:szCs w:val="24"/>
        </w:rPr>
        <w:t xml:space="preserve"> (11), A2281–A2287. https://doi.org/10.1149/2.101311jes.</w:t>
      </w:r>
    </w:p>
    <w:p w14:paraId="4846B6FF" w14:textId="77777777" w:rsidR="00464AB1" w:rsidRPr="003903D8" w:rsidRDefault="00F462B5" w:rsidP="003121EF">
      <w:pPr>
        <w:pStyle w:val="TFReferencesSection"/>
        <w:jc w:val="left"/>
      </w:pPr>
      <w:r w:rsidRPr="003903D8">
        <w:fldChar w:fldCharType="end"/>
      </w:r>
    </w:p>
    <w:p w14:paraId="5A02C49F" w14:textId="77777777" w:rsidR="00B50243" w:rsidRPr="003903D8" w:rsidRDefault="00B50243">
      <w:pPr>
        <w:spacing w:after="0"/>
        <w:jc w:val="left"/>
      </w:pPr>
      <w:r w:rsidRPr="003903D8">
        <w:br w:type="page"/>
      </w:r>
    </w:p>
    <w:p w14:paraId="4F5A4A90" w14:textId="6FCE5794" w:rsidR="00464AB1" w:rsidRPr="003903D8" w:rsidRDefault="00464AB1" w:rsidP="003121EF">
      <w:pPr>
        <w:pStyle w:val="TFReferencesSection"/>
        <w:jc w:val="left"/>
      </w:pPr>
      <w:r w:rsidRPr="003903D8">
        <w:lastRenderedPageBreak/>
        <w:t>BRIEF</w:t>
      </w:r>
    </w:p>
    <w:p w14:paraId="4DA7F405" w14:textId="72DFB9A2" w:rsidR="00464AB1" w:rsidRPr="003903D8" w:rsidRDefault="00464AB1" w:rsidP="003121EF">
      <w:pPr>
        <w:pStyle w:val="TFReferencesSection"/>
        <w:jc w:val="left"/>
      </w:pPr>
      <w:r w:rsidRPr="003903D8">
        <w:t>Wa</w:t>
      </w:r>
      <w:r w:rsidR="00194999" w:rsidRPr="003903D8">
        <w:t>ter</w:t>
      </w:r>
      <w:r w:rsidRPr="003903D8">
        <w:t xml:space="preserve"> as electrolyte additive suppresses the high solid-liquid electrolyte interphasial resistance that </w:t>
      </w:r>
      <w:r w:rsidR="00DF7EF6" w:rsidRPr="003903D8">
        <w:t xml:space="preserve">currently </w:t>
      </w:r>
      <w:r w:rsidRPr="003903D8">
        <w:t>impedes the successful commercial development of hybrid</w:t>
      </w:r>
      <w:r w:rsidR="00194999" w:rsidRPr="003903D8">
        <w:t xml:space="preserve"> electrolyte</w:t>
      </w:r>
      <w:r w:rsidRPr="003903D8">
        <w:t xml:space="preserve"> lithium batteries</w:t>
      </w:r>
    </w:p>
    <w:p w14:paraId="3F49429A" w14:textId="788CDF2A" w:rsidR="00464AB1" w:rsidRPr="003903D8" w:rsidRDefault="00464AB1" w:rsidP="003121EF">
      <w:pPr>
        <w:pStyle w:val="TFReferencesSection"/>
        <w:jc w:val="left"/>
      </w:pPr>
      <w:r w:rsidRPr="003903D8">
        <w:t>SYNOPSIS</w:t>
      </w:r>
    </w:p>
    <w:p w14:paraId="0E1C0431" w14:textId="03C8455F" w:rsidR="009246AD" w:rsidRDefault="00C2592A" w:rsidP="00C2592A">
      <w:pPr>
        <w:pStyle w:val="TFReferencesSection"/>
        <w:jc w:val="left"/>
      </w:pPr>
      <w:r w:rsidRPr="003903D8">
        <w:rPr>
          <w:noProof/>
          <w:lang w:val="en-GB" w:eastAsia="en-GB"/>
        </w:rPr>
        <w:drawing>
          <wp:inline distT="0" distB="0" distL="0" distR="0" wp14:anchorId="56B38167" wp14:editId="52CAF55B">
            <wp:extent cx="4904509" cy="2813349"/>
            <wp:effectExtent l="0" t="0" r="0" b="0"/>
            <wp:docPr id="2" name="Picture 4">
              <a:extLst xmlns:a="http://schemas.openxmlformats.org/drawingml/2006/main">
                <a:ext uri="{FF2B5EF4-FFF2-40B4-BE49-F238E27FC236}">
                  <a16:creationId xmlns:a16="http://schemas.microsoft.com/office/drawing/2014/main" id="{0F1EC043-F5C4-4E6E-9A53-2183993C3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F1EC043-F5C4-4E6E-9A53-2183993C3627}"/>
                        </a:ext>
                      </a:extLst>
                    </pic:cNvPr>
                    <pic:cNvPicPr>
                      <a:picLocks noChangeAspect="1"/>
                    </pic:cNvPicPr>
                  </pic:nvPicPr>
                  <pic:blipFill>
                    <a:blip r:embed="rId29"/>
                    <a:stretch>
                      <a:fillRect/>
                    </a:stretch>
                  </pic:blipFill>
                  <pic:spPr>
                    <a:xfrm>
                      <a:off x="0" y="0"/>
                      <a:ext cx="4906547" cy="2814518"/>
                    </a:xfrm>
                    <a:prstGeom prst="rect">
                      <a:avLst/>
                    </a:prstGeom>
                  </pic:spPr>
                </pic:pic>
              </a:graphicData>
            </a:graphic>
          </wp:inline>
        </w:drawing>
      </w:r>
    </w:p>
    <w:sectPr w:rsidR="009246AD" w:rsidSect="000B561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60A3C" w14:textId="77777777" w:rsidR="00026397" w:rsidRDefault="00026397">
      <w:r>
        <w:separator/>
      </w:r>
    </w:p>
  </w:endnote>
  <w:endnote w:type="continuationSeparator" w:id="0">
    <w:p w14:paraId="6148BEDD" w14:textId="77777777" w:rsidR="00026397" w:rsidRDefault="0002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AFF0" w14:textId="77777777" w:rsidR="00E24995" w:rsidRDefault="00E249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4A788F" w14:textId="77777777" w:rsidR="00E24995" w:rsidRDefault="00E249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C9769" w14:textId="4C651C0B" w:rsidR="00E24995" w:rsidRDefault="00E249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953">
      <w:rPr>
        <w:rStyle w:val="PageNumber"/>
        <w:noProof/>
      </w:rPr>
      <w:t>2</w:t>
    </w:r>
    <w:r>
      <w:rPr>
        <w:rStyle w:val="PageNumber"/>
      </w:rPr>
      <w:fldChar w:fldCharType="end"/>
    </w:r>
  </w:p>
  <w:p w14:paraId="7E397F4B" w14:textId="77777777" w:rsidR="00E24995" w:rsidRDefault="00E2499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2AB96" w14:textId="77777777" w:rsidR="00E24995" w:rsidRDefault="00E24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39913" w14:textId="77777777" w:rsidR="00026397" w:rsidRDefault="00026397">
      <w:r>
        <w:separator/>
      </w:r>
    </w:p>
  </w:footnote>
  <w:footnote w:type="continuationSeparator" w:id="0">
    <w:p w14:paraId="4B94466F" w14:textId="77777777" w:rsidR="00026397" w:rsidRDefault="0002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C8D02" w14:textId="77777777" w:rsidR="00E24995" w:rsidRDefault="00E24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290C9" w14:textId="77777777" w:rsidR="00E24995" w:rsidRDefault="00E249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6DAD5" w14:textId="77777777" w:rsidR="00E24995" w:rsidRDefault="00E24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2B5"/>
    <w:rsid w:val="000002F2"/>
    <w:rsid w:val="00002F76"/>
    <w:rsid w:val="000176DA"/>
    <w:rsid w:val="00026397"/>
    <w:rsid w:val="00026DA6"/>
    <w:rsid w:val="000272EA"/>
    <w:rsid w:val="00030690"/>
    <w:rsid w:val="000309A3"/>
    <w:rsid w:val="000325BC"/>
    <w:rsid w:val="00037413"/>
    <w:rsid w:val="000405A1"/>
    <w:rsid w:val="00041A5C"/>
    <w:rsid w:val="00042B0B"/>
    <w:rsid w:val="00050BDC"/>
    <w:rsid w:val="00052A52"/>
    <w:rsid w:val="00052CD8"/>
    <w:rsid w:val="00053985"/>
    <w:rsid w:val="00055C81"/>
    <w:rsid w:val="0005660F"/>
    <w:rsid w:val="00057F95"/>
    <w:rsid w:val="00064835"/>
    <w:rsid w:val="00065EE6"/>
    <w:rsid w:val="000702AD"/>
    <w:rsid w:val="000762A2"/>
    <w:rsid w:val="00076391"/>
    <w:rsid w:val="00090B3B"/>
    <w:rsid w:val="000928DF"/>
    <w:rsid w:val="000945CC"/>
    <w:rsid w:val="00097370"/>
    <w:rsid w:val="000A1050"/>
    <w:rsid w:val="000A1E1A"/>
    <w:rsid w:val="000A42C8"/>
    <w:rsid w:val="000A44A6"/>
    <w:rsid w:val="000B2EEB"/>
    <w:rsid w:val="000B5610"/>
    <w:rsid w:val="000B6A33"/>
    <w:rsid w:val="000C05CC"/>
    <w:rsid w:val="000C2048"/>
    <w:rsid w:val="000C3779"/>
    <w:rsid w:val="000D0001"/>
    <w:rsid w:val="000F2F52"/>
    <w:rsid w:val="000F3E5E"/>
    <w:rsid w:val="001146A3"/>
    <w:rsid w:val="00114E3D"/>
    <w:rsid w:val="0011753C"/>
    <w:rsid w:val="001262A7"/>
    <w:rsid w:val="0013642B"/>
    <w:rsid w:val="0013673E"/>
    <w:rsid w:val="00136F7C"/>
    <w:rsid w:val="00142E7E"/>
    <w:rsid w:val="00150CC2"/>
    <w:rsid w:val="0015571F"/>
    <w:rsid w:val="0015586A"/>
    <w:rsid w:val="00162DDA"/>
    <w:rsid w:val="00165565"/>
    <w:rsid w:val="00165DC2"/>
    <w:rsid w:val="00167A6F"/>
    <w:rsid w:val="00173707"/>
    <w:rsid w:val="001746F9"/>
    <w:rsid w:val="00174AB6"/>
    <w:rsid w:val="00182F35"/>
    <w:rsid w:val="00183FE3"/>
    <w:rsid w:val="00184F6B"/>
    <w:rsid w:val="00190B39"/>
    <w:rsid w:val="00194178"/>
    <w:rsid w:val="00194999"/>
    <w:rsid w:val="0019590E"/>
    <w:rsid w:val="00195ACA"/>
    <w:rsid w:val="001A1556"/>
    <w:rsid w:val="001A1999"/>
    <w:rsid w:val="001A4936"/>
    <w:rsid w:val="001A7A90"/>
    <w:rsid w:val="001B2FE2"/>
    <w:rsid w:val="001B651F"/>
    <w:rsid w:val="001B6AEF"/>
    <w:rsid w:val="001C6DC4"/>
    <w:rsid w:val="001D2DA3"/>
    <w:rsid w:val="001E375B"/>
    <w:rsid w:val="0020149E"/>
    <w:rsid w:val="002023C2"/>
    <w:rsid w:val="0020486B"/>
    <w:rsid w:val="00205A1B"/>
    <w:rsid w:val="002065A4"/>
    <w:rsid w:val="00212B1D"/>
    <w:rsid w:val="00214A26"/>
    <w:rsid w:val="00215BE7"/>
    <w:rsid w:val="0021633A"/>
    <w:rsid w:val="002177D1"/>
    <w:rsid w:val="00221C31"/>
    <w:rsid w:val="0022264A"/>
    <w:rsid w:val="00227DF7"/>
    <w:rsid w:val="002307EB"/>
    <w:rsid w:val="00231CA7"/>
    <w:rsid w:val="00232625"/>
    <w:rsid w:val="002367FC"/>
    <w:rsid w:val="002404B4"/>
    <w:rsid w:val="002422CB"/>
    <w:rsid w:val="00243817"/>
    <w:rsid w:val="00244B11"/>
    <w:rsid w:val="0024646F"/>
    <w:rsid w:val="002464B1"/>
    <w:rsid w:val="002508F1"/>
    <w:rsid w:val="00252E92"/>
    <w:rsid w:val="00256324"/>
    <w:rsid w:val="00261E1A"/>
    <w:rsid w:val="0026569D"/>
    <w:rsid w:val="00267F3F"/>
    <w:rsid w:val="00271A02"/>
    <w:rsid w:val="00277C60"/>
    <w:rsid w:val="00282F7A"/>
    <w:rsid w:val="0028328D"/>
    <w:rsid w:val="002942D5"/>
    <w:rsid w:val="002949B9"/>
    <w:rsid w:val="00296CEF"/>
    <w:rsid w:val="00297A22"/>
    <w:rsid w:val="002A40D3"/>
    <w:rsid w:val="002A4B91"/>
    <w:rsid w:val="002A657B"/>
    <w:rsid w:val="002A7493"/>
    <w:rsid w:val="002B5A13"/>
    <w:rsid w:val="002B6E7D"/>
    <w:rsid w:val="002C3431"/>
    <w:rsid w:val="002D190B"/>
    <w:rsid w:val="002D73B9"/>
    <w:rsid w:val="002E1843"/>
    <w:rsid w:val="002E2CF6"/>
    <w:rsid w:val="00307DA2"/>
    <w:rsid w:val="00311746"/>
    <w:rsid w:val="003121EF"/>
    <w:rsid w:val="0031373B"/>
    <w:rsid w:val="00314E7A"/>
    <w:rsid w:val="00315701"/>
    <w:rsid w:val="00317512"/>
    <w:rsid w:val="00323A85"/>
    <w:rsid w:val="00324128"/>
    <w:rsid w:val="00335175"/>
    <w:rsid w:val="0034318F"/>
    <w:rsid w:val="0034347A"/>
    <w:rsid w:val="003476BE"/>
    <w:rsid w:val="00347A1F"/>
    <w:rsid w:val="00360E54"/>
    <w:rsid w:val="00361E35"/>
    <w:rsid w:val="003664E9"/>
    <w:rsid w:val="003679A1"/>
    <w:rsid w:val="003702E8"/>
    <w:rsid w:val="00381E0B"/>
    <w:rsid w:val="003903D8"/>
    <w:rsid w:val="00391150"/>
    <w:rsid w:val="00395AEB"/>
    <w:rsid w:val="003A42F0"/>
    <w:rsid w:val="003A69A4"/>
    <w:rsid w:val="003B152A"/>
    <w:rsid w:val="003B2EEA"/>
    <w:rsid w:val="003B429F"/>
    <w:rsid w:val="003B473A"/>
    <w:rsid w:val="003B4AF3"/>
    <w:rsid w:val="003C0BE3"/>
    <w:rsid w:val="003C2A84"/>
    <w:rsid w:val="003C716C"/>
    <w:rsid w:val="003D32DC"/>
    <w:rsid w:val="003D4AF0"/>
    <w:rsid w:val="003E1F76"/>
    <w:rsid w:val="003E2888"/>
    <w:rsid w:val="003E45FE"/>
    <w:rsid w:val="003E5609"/>
    <w:rsid w:val="003E7862"/>
    <w:rsid w:val="003F3293"/>
    <w:rsid w:val="003F40B1"/>
    <w:rsid w:val="003F68DF"/>
    <w:rsid w:val="003F7BEF"/>
    <w:rsid w:val="00401696"/>
    <w:rsid w:val="0040356F"/>
    <w:rsid w:val="00406A48"/>
    <w:rsid w:val="00406F6B"/>
    <w:rsid w:val="004143FA"/>
    <w:rsid w:val="004258E6"/>
    <w:rsid w:val="00425C3B"/>
    <w:rsid w:val="00431257"/>
    <w:rsid w:val="0043129B"/>
    <w:rsid w:val="00435FE3"/>
    <w:rsid w:val="0043635F"/>
    <w:rsid w:val="004534AC"/>
    <w:rsid w:val="00454A12"/>
    <w:rsid w:val="00455273"/>
    <w:rsid w:val="00457697"/>
    <w:rsid w:val="00460470"/>
    <w:rsid w:val="00460A6B"/>
    <w:rsid w:val="00461E15"/>
    <w:rsid w:val="004626EB"/>
    <w:rsid w:val="00464AB1"/>
    <w:rsid w:val="00465503"/>
    <w:rsid w:val="0046608E"/>
    <w:rsid w:val="00475A57"/>
    <w:rsid w:val="00475FD2"/>
    <w:rsid w:val="00481B3E"/>
    <w:rsid w:val="00490949"/>
    <w:rsid w:val="00496018"/>
    <w:rsid w:val="00496A85"/>
    <w:rsid w:val="004A0942"/>
    <w:rsid w:val="004A36C2"/>
    <w:rsid w:val="004A7E5F"/>
    <w:rsid w:val="004C1E74"/>
    <w:rsid w:val="004C27BA"/>
    <w:rsid w:val="004C62B4"/>
    <w:rsid w:val="004E0A71"/>
    <w:rsid w:val="004E283C"/>
    <w:rsid w:val="004E7185"/>
    <w:rsid w:val="004E7503"/>
    <w:rsid w:val="004E7A4E"/>
    <w:rsid w:val="004F2DAE"/>
    <w:rsid w:val="0050537E"/>
    <w:rsid w:val="005073D6"/>
    <w:rsid w:val="005113BF"/>
    <w:rsid w:val="00512D65"/>
    <w:rsid w:val="00516042"/>
    <w:rsid w:val="005214A1"/>
    <w:rsid w:val="005220CC"/>
    <w:rsid w:val="00523B32"/>
    <w:rsid w:val="00532D32"/>
    <w:rsid w:val="00533712"/>
    <w:rsid w:val="00537E54"/>
    <w:rsid w:val="00540869"/>
    <w:rsid w:val="00542352"/>
    <w:rsid w:val="00542B2F"/>
    <w:rsid w:val="00547D13"/>
    <w:rsid w:val="005553EF"/>
    <w:rsid w:val="00563EC6"/>
    <w:rsid w:val="00567E81"/>
    <w:rsid w:val="0057090A"/>
    <w:rsid w:val="005758B8"/>
    <w:rsid w:val="00577D97"/>
    <w:rsid w:val="0058188B"/>
    <w:rsid w:val="00585619"/>
    <w:rsid w:val="00590135"/>
    <w:rsid w:val="00590EF2"/>
    <w:rsid w:val="005911DC"/>
    <w:rsid w:val="00591A57"/>
    <w:rsid w:val="005924B9"/>
    <w:rsid w:val="00595ECE"/>
    <w:rsid w:val="005B2B9D"/>
    <w:rsid w:val="005B3F8B"/>
    <w:rsid w:val="005B57DE"/>
    <w:rsid w:val="005C25C7"/>
    <w:rsid w:val="005D0C10"/>
    <w:rsid w:val="005D4BBE"/>
    <w:rsid w:val="005D66C4"/>
    <w:rsid w:val="005E68D8"/>
    <w:rsid w:val="005F112A"/>
    <w:rsid w:val="005F26A0"/>
    <w:rsid w:val="005F44DB"/>
    <w:rsid w:val="00600EC2"/>
    <w:rsid w:val="00605C71"/>
    <w:rsid w:val="00611335"/>
    <w:rsid w:val="00630212"/>
    <w:rsid w:val="0064013C"/>
    <w:rsid w:val="00641D46"/>
    <w:rsid w:val="006425D6"/>
    <w:rsid w:val="006455A5"/>
    <w:rsid w:val="00652353"/>
    <w:rsid w:val="006525E4"/>
    <w:rsid w:val="006553C4"/>
    <w:rsid w:val="006564ED"/>
    <w:rsid w:val="00657320"/>
    <w:rsid w:val="0066491B"/>
    <w:rsid w:val="00665235"/>
    <w:rsid w:val="00665671"/>
    <w:rsid w:val="00667B0D"/>
    <w:rsid w:val="00672DBF"/>
    <w:rsid w:val="00677A17"/>
    <w:rsid w:val="00682F7D"/>
    <w:rsid w:val="00683131"/>
    <w:rsid w:val="00686022"/>
    <w:rsid w:val="006946BD"/>
    <w:rsid w:val="006A0617"/>
    <w:rsid w:val="006A2F85"/>
    <w:rsid w:val="006A3398"/>
    <w:rsid w:val="006A3A46"/>
    <w:rsid w:val="006A3E34"/>
    <w:rsid w:val="006A5192"/>
    <w:rsid w:val="006B2581"/>
    <w:rsid w:val="006B4B45"/>
    <w:rsid w:val="006D11EC"/>
    <w:rsid w:val="006D1411"/>
    <w:rsid w:val="006E3BB7"/>
    <w:rsid w:val="006E3E1F"/>
    <w:rsid w:val="006E4AA7"/>
    <w:rsid w:val="006E5A15"/>
    <w:rsid w:val="006E5CBE"/>
    <w:rsid w:val="007000D9"/>
    <w:rsid w:val="007005F0"/>
    <w:rsid w:val="00703B86"/>
    <w:rsid w:val="00706031"/>
    <w:rsid w:val="00712953"/>
    <w:rsid w:val="00712B54"/>
    <w:rsid w:val="007131DB"/>
    <w:rsid w:val="007166D0"/>
    <w:rsid w:val="00720543"/>
    <w:rsid w:val="007209CE"/>
    <w:rsid w:val="00721144"/>
    <w:rsid w:val="007251E4"/>
    <w:rsid w:val="00725747"/>
    <w:rsid w:val="00725E8C"/>
    <w:rsid w:val="00730632"/>
    <w:rsid w:val="00735424"/>
    <w:rsid w:val="00735C19"/>
    <w:rsid w:val="0073759A"/>
    <w:rsid w:val="00743B03"/>
    <w:rsid w:val="00744E31"/>
    <w:rsid w:val="00745042"/>
    <w:rsid w:val="00746EA6"/>
    <w:rsid w:val="00747701"/>
    <w:rsid w:val="007573F7"/>
    <w:rsid w:val="00760B21"/>
    <w:rsid w:val="00760DD0"/>
    <w:rsid w:val="007629D3"/>
    <w:rsid w:val="00762E7E"/>
    <w:rsid w:val="0076431D"/>
    <w:rsid w:val="007648F6"/>
    <w:rsid w:val="00765E8E"/>
    <w:rsid w:val="007667D5"/>
    <w:rsid w:val="007713CF"/>
    <w:rsid w:val="00777A5C"/>
    <w:rsid w:val="00782724"/>
    <w:rsid w:val="00784A75"/>
    <w:rsid w:val="007879D4"/>
    <w:rsid w:val="00787B84"/>
    <w:rsid w:val="00794616"/>
    <w:rsid w:val="007A11AD"/>
    <w:rsid w:val="007A1871"/>
    <w:rsid w:val="007B0A9E"/>
    <w:rsid w:val="007B1044"/>
    <w:rsid w:val="007B5A62"/>
    <w:rsid w:val="007B60D5"/>
    <w:rsid w:val="007C01AF"/>
    <w:rsid w:val="007C08B9"/>
    <w:rsid w:val="007C659D"/>
    <w:rsid w:val="007D02B5"/>
    <w:rsid w:val="007D0364"/>
    <w:rsid w:val="007D0CC3"/>
    <w:rsid w:val="007D4C75"/>
    <w:rsid w:val="007D5E14"/>
    <w:rsid w:val="00800109"/>
    <w:rsid w:val="0080324A"/>
    <w:rsid w:val="00803F2F"/>
    <w:rsid w:val="008047DE"/>
    <w:rsid w:val="00806547"/>
    <w:rsid w:val="0081194A"/>
    <w:rsid w:val="00815A00"/>
    <w:rsid w:val="00817D36"/>
    <w:rsid w:val="00822F2E"/>
    <w:rsid w:val="00823632"/>
    <w:rsid w:val="0082387D"/>
    <w:rsid w:val="008247CF"/>
    <w:rsid w:val="0082543A"/>
    <w:rsid w:val="00830ED8"/>
    <w:rsid w:val="00843EBB"/>
    <w:rsid w:val="008458E2"/>
    <w:rsid w:val="00847377"/>
    <w:rsid w:val="008633FA"/>
    <w:rsid w:val="008655C0"/>
    <w:rsid w:val="008744E3"/>
    <w:rsid w:val="008758FF"/>
    <w:rsid w:val="00875B73"/>
    <w:rsid w:val="00876A78"/>
    <w:rsid w:val="00887D29"/>
    <w:rsid w:val="00890B73"/>
    <w:rsid w:val="00893E0B"/>
    <w:rsid w:val="0089619F"/>
    <w:rsid w:val="008A27EC"/>
    <w:rsid w:val="008B006D"/>
    <w:rsid w:val="008B1CBD"/>
    <w:rsid w:val="008B4C8A"/>
    <w:rsid w:val="008D30F9"/>
    <w:rsid w:val="008D35A4"/>
    <w:rsid w:val="008D53B2"/>
    <w:rsid w:val="008D7EAD"/>
    <w:rsid w:val="008E0E86"/>
    <w:rsid w:val="008E4A63"/>
    <w:rsid w:val="008E4D69"/>
    <w:rsid w:val="008E4F94"/>
    <w:rsid w:val="008E520B"/>
    <w:rsid w:val="008F0732"/>
    <w:rsid w:val="008F7E0C"/>
    <w:rsid w:val="0090048B"/>
    <w:rsid w:val="009031AF"/>
    <w:rsid w:val="00906C22"/>
    <w:rsid w:val="00910667"/>
    <w:rsid w:val="00911034"/>
    <w:rsid w:val="00912169"/>
    <w:rsid w:val="00916837"/>
    <w:rsid w:val="0092037A"/>
    <w:rsid w:val="009246AD"/>
    <w:rsid w:val="009345AA"/>
    <w:rsid w:val="00935B06"/>
    <w:rsid w:val="009376EF"/>
    <w:rsid w:val="00943E37"/>
    <w:rsid w:val="009451E5"/>
    <w:rsid w:val="00946384"/>
    <w:rsid w:val="00952553"/>
    <w:rsid w:val="00952AD3"/>
    <w:rsid w:val="00952EDC"/>
    <w:rsid w:val="00953DF0"/>
    <w:rsid w:val="00956375"/>
    <w:rsid w:val="0096212A"/>
    <w:rsid w:val="009626B7"/>
    <w:rsid w:val="009639DD"/>
    <w:rsid w:val="009800E1"/>
    <w:rsid w:val="009822BF"/>
    <w:rsid w:val="00990DE0"/>
    <w:rsid w:val="00990F69"/>
    <w:rsid w:val="00992B50"/>
    <w:rsid w:val="009A7ABB"/>
    <w:rsid w:val="009A7FAD"/>
    <w:rsid w:val="009B29F2"/>
    <w:rsid w:val="009B39BB"/>
    <w:rsid w:val="009B4293"/>
    <w:rsid w:val="009B4EBB"/>
    <w:rsid w:val="009B715D"/>
    <w:rsid w:val="009C2874"/>
    <w:rsid w:val="009C4B7D"/>
    <w:rsid w:val="009D0221"/>
    <w:rsid w:val="009D75D5"/>
    <w:rsid w:val="009E5AD6"/>
    <w:rsid w:val="009F2E7E"/>
    <w:rsid w:val="00A001E0"/>
    <w:rsid w:val="00A0075D"/>
    <w:rsid w:val="00A01BDD"/>
    <w:rsid w:val="00A01EED"/>
    <w:rsid w:val="00A02D62"/>
    <w:rsid w:val="00A04817"/>
    <w:rsid w:val="00A11233"/>
    <w:rsid w:val="00A20EB5"/>
    <w:rsid w:val="00A320F3"/>
    <w:rsid w:val="00A5513E"/>
    <w:rsid w:val="00A566F2"/>
    <w:rsid w:val="00A619D0"/>
    <w:rsid w:val="00A7465B"/>
    <w:rsid w:val="00A764EF"/>
    <w:rsid w:val="00A76803"/>
    <w:rsid w:val="00A80C92"/>
    <w:rsid w:val="00A87BCB"/>
    <w:rsid w:val="00A920F3"/>
    <w:rsid w:val="00A9451F"/>
    <w:rsid w:val="00A96D83"/>
    <w:rsid w:val="00AA2947"/>
    <w:rsid w:val="00AA491C"/>
    <w:rsid w:val="00AA7B48"/>
    <w:rsid w:val="00AA7D10"/>
    <w:rsid w:val="00AB06EE"/>
    <w:rsid w:val="00AB34C5"/>
    <w:rsid w:val="00AB388B"/>
    <w:rsid w:val="00AB4397"/>
    <w:rsid w:val="00AB4B71"/>
    <w:rsid w:val="00AB4F1D"/>
    <w:rsid w:val="00AD2A1C"/>
    <w:rsid w:val="00AD4306"/>
    <w:rsid w:val="00AD4835"/>
    <w:rsid w:val="00AD6747"/>
    <w:rsid w:val="00AE0501"/>
    <w:rsid w:val="00AE3148"/>
    <w:rsid w:val="00AE651B"/>
    <w:rsid w:val="00AF0D77"/>
    <w:rsid w:val="00AF2854"/>
    <w:rsid w:val="00AF4F6D"/>
    <w:rsid w:val="00AF6325"/>
    <w:rsid w:val="00AF73B6"/>
    <w:rsid w:val="00AF7F6A"/>
    <w:rsid w:val="00B0106E"/>
    <w:rsid w:val="00B042E1"/>
    <w:rsid w:val="00B04807"/>
    <w:rsid w:val="00B05A88"/>
    <w:rsid w:val="00B17290"/>
    <w:rsid w:val="00B17F82"/>
    <w:rsid w:val="00B23527"/>
    <w:rsid w:val="00B26BB6"/>
    <w:rsid w:val="00B27910"/>
    <w:rsid w:val="00B32660"/>
    <w:rsid w:val="00B40B27"/>
    <w:rsid w:val="00B44641"/>
    <w:rsid w:val="00B453DE"/>
    <w:rsid w:val="00B50243"/>
    <w:rsid w:val="00B531D4"/>
    <w:rsid w:val="00B55254"/>
    <w:rsid w:val="00B55D7D"/>
    <w:rsid w:val="00B55E14"/>
    <w:rsid w:val="00B6120B"/>
    <w:rsid w:val="00B65997"/>
    <w:rsid w:val="00B662A6"/>
    <w:rsid w:val="00B66D78"/>
    <w:rsid w:val="00B70C36"/>
    <w:rsid w:val="00B7122A"/>
    <w:rsid w:val="00B71833"/>
    <w:rsid w:val="00B719DF"/>
    <w:rsid w:val="00B74DF4"/>
    <w:rsid w:val="00B74F5C"/>
    <w:rsid w:val="00B7618D"/>
    <w:rsid w:val="00B81753"/>
    <w:rsid w:val="00BA0EA2"/>
    <w:rsid w:val="00BA37C1"/>
    <w:rsid w:val="00BB23CF"/>
    <w:rsid w:val="00BB3A31"/>
    <w:rsid w:val="00BB6131"/>
    <w:rsid w:val="00BC1378"/>
    <w:rsid w:val="00BC29AA"/>
    <w:rsid w:val="00BD0491"/>
    <w:rsid w:val="00BD2098"/>
    <w:rsid w:val="00BD2C44"/>
    <w:rsid w:val="00BD32AA"/>
    <w:rsid w:val="00BD38F5"/>
    <w:rsid w:val="00BE1BD3"/>
    <w:rsid w:val="00BE7539"/>
    <w:rsid w:val="00BF157D"/>
    <w:rsid w:val="00BF1591"/>
    <w:rsid w:val="00BF5D9C"/>
    <w:rsid w:val="00BF6E96"/>
    <w:rsid w:val="00C10EE0"/>
    <w:rsid w:val="00C12556"/>
    <w:rsid w:val="00C13D47"/>
    <w:rsid w:val="00C2592A"/>
    <w:rsid w:val="00C311A0"/>
    <w:rsid w:val="00C31380"/>
    <w:rsid w:val="00C31E0F"/>
    <w:rsid w:val="00C322D1"/>
    <w:rsid w:val="00C353EB"/>
    <w:rsid w:val="00C36019"/>
    <w:rsid w:val="00C40D69"/>
    <w:rsid w:val="00C4543B"/>
    <w:rsid w:val="00C514DA"/>
    <w:rsid w:val="00C51807"/>
    <w:rsid w:val="00C6170A"/>
    <w:rsid w:val="00C67C09"/>
    <w:rsid w:val="00C71E67"/>
    <w:rsid w:val="00C75DFC"/>
    <w:rsid w:val="00C850B1"/>
    <w:rsid w:val="00C94AC8"/>
    <w:rsid w:val="00C960E5"/>
    <w:rsid w:val="00CA37D6"/>
    <w:rsid w:val="00CA6340"/>
    <w:rsid w:val="00CA6E93"/>
    <w:rsid w:val="00CA70AE"/>
    <w:rsid w:val="00CA76EF"/>
    <w:rsid w:val="00CA797E"/>
    <w:rsid w:val="00CB692F"/>
    <w:rsid w:val="00CC4E7D"/>
    <w:rsid w:val="00CD160F"/>
    <w:rsid w:val="00CD4F34"/>
    <w:rsid w:val="00CD65E6"/>
    <w:rsid w:val="00CF06BA"/>
    <w:rsid w:val="00CF59D6"/>
    <w:rsid w:val="00CF5C27"/>
    <w:rsid w:val="00D14091"/>
    <w:rsid w:val="00D179E0"/>
    <w:rsid w:val="00D23013"/>
    <w:rsid w:val="00D24E7C"/>
    <w:rsid w:val="00D318E5"/>
    <w:rsid w:val="00D32992"/>
    <w:rsid w:val="00D32E24"/>
    <w:rsid w:val="00D34773"/>
    <w:rsid w:val="00D4236B"/>
    <w:rsid w:val="00D43B3E"/>
    <w:rsid w:val="00D45202"/>
    <w:rsid w:val="00D47E84"/>
    <w:rsid w:val="00D54E01"/>
    <w:rsid w:val="00D56CFB"/>
    <w:rsid w:val="00D6203E"/>
    <w:rsid w:val="00D71540"/>
    <w:rsid w:val="00D770EC"/>
    <w:rsid w:val="00D7780B"/>
    <w:rsid w:val="00D936C7"/>
    <w:rsid w:val="00DB2A88"/>
    <w:rsid w:val="00DB595A"/>
    <w:rsid w:val="00DB5A40"/>
    <w:rsid w:val="00DB675A"/>
    <w:rsid w:val="00DB69B0"/>
    <w:rsid w:val="00DB6BFB"/>
    <w:rsid w:val="00DB73A7"/>
    <w:rsid w:val="00DB75D7"/>
    <w:rsid w:val="00DC5DBB"/>
    <w:rsid w:val="00DC6C43"/>
    <w:rsid w:val="00DC7F29"/>
    <w:rsid w:val="00DD06D8"/>
    <w:rsid w:val="00DD193A"/>
    <w:rsid w:val="00DD3FB5"/>
    <w:rsid w:val="00DD49C5"/>
    <w:rsid w:val="00DD5019"/>
    <w:rsid w:val="00DD6DBB"/>
    <w:rsid w:val="00DE179A"/>
    <w:rsid w:val="00DE507B"/>
    <w:rsid w:val="00DE51CE"/>
    <w:rsid w:val="00DE6414"/>
    <w:rsid w:val="00DE6E41"/>
    <w:rsid w:val="00DF2BD4"/>
    <w:rsid w:val="00DF7EF6"/>
    <w:rsid w:val="00E0740B"/>
    <w:rsid w:val="00E074F2"/>
    <w:rsid w:val="00E129F1"/>
    <w:rsid w:val="00E157FE"/>
    <w:rsid w:val="00E24995"/>
    <w:rsid w:val="00E310F2"/>
    <w:rsid w:val="00E41028"/>
    <w:rsid w:val="00E41549"/>
    <w:rsid w:val="00E44FED"/>
    <w:rsid w:val="00E4612F"/>
    <w:rsid w:val="00E508BB"/>
    <w:rsid w:val="00E54C1E"/>
    <w:rsid w:val="00E65F64"/>
    <w:rsid w:val="00E7446F"/>
    <w:rsid w:val="00E804F2"/>
    <w:rsid w:val="00E81E4C"/>
    <w:rsid w:val="00E8439F"/>
    <w:rsid w:val="00E86455"/>
    <w:rsid w:val="00E91482"/>
    <w:rsid w:val="00E92CE9"/>
    <w:rsid w:val="00E96302"/>
    <w:rsid w:val="00EA44FE"/>
    <w:rsid w:val="00EA461C"/>
    <w:rsid w:val="00EA6B87"/>
    <w:rsid w:val="00EB17EC"/>
    <w:rsid w:val="00EB376B"/>
    <w:rsid w:val="00EC041B"/>
    <w:rsid w:val="00EC2C4D"/>
    <w:rsid w:val="00EF0CEA"/>
    <w:rsid w:val="00EF79ED"/>
    <w:rsid w:val="00F003B5"/>
    <w:rsid w:val="00F04B7E"/>
    <w:rsid w:val="00F126EB"/>
    <w:rsid w:val="00F134F5"/>
    <w:rsid w:val="00F1447D"/>
    <w:rsid w:val="00F15438"/>
    <w:rsid w:val="00F217D5"/>
    <w:rsid w:val="00F23DF4"/>
    <w:rsid w:val="00F242DF"/>
    <w:rsid w:val="00F33EAF"/>
    <w:rsid w:val="00F35D35"/>
    <w:rsid w:val="00F4163E"/>
    <w:rsid w:val="00F44192"/>
    <w:rsid w:val="00F462B5"/>
    <w:rsid w:val="00F463CB"/>
    <w:rsid w:val="00F47B85"/>
    <w:rsid w:val="00F5020A"/>
    <w:rsid w:val="00F50312"/>
    <w:rsid w:val="00F54BDD"/>
    <w:rsid w:val="00F54F4F"/>
    <w:rsid w:val="00F55B5A"/>
    <w:rsid w:val="00F5645C"/>
    <w:rsid w:val="00F564B4"/>
    <w:rsid w:val="00F60D9A"/>
    <w:rsid w:val="00F60F93"/>
    <w:rsid w:val="00F61B03"/>
    <w:rsid w:val="00F629DF"/>
    <w:rsid w:val="00F63139"/>
    <w:rsid w:val="00F63416"/>
    <w:rsid w:val="00F64D46"/>
    <w:rsid w:val="00F66827"/>
    <w:rsid w:val="00F676D4"/>
    <w:rsid w:val="00F679E8"/>
    <w:rsid w:val="00F7036C"/>
    <w:rsid w:val="00F714DE"/>
    <w:rsid w:val="00F82EAE"/>
    <w:rsid w:val="00F834E1"/>
    <w:rsid w:val="00F83B37"/>
    <w:rsid w:val="00FA39C4"/>
    <w:rsid w:val="00FA4FFD"/>
    <w:rsid w:val="00FA5647"/>
    <w:rsid w:val="00FC2D56"/>
    <w:rsid w:val="00FC6301"/>
    <w:rsid w:val="00FD68B1"/>
    <w:rsid w:val="00FD7FEB"/>
    <w:rsid w:val="00FE451B"/>
    <w:rsid w:val="00FE4C0A"/>
    <w:rsid w:val="00FE5051"/>
    <w:rsid w:val="00FE6219"/>
    <w:rsid w:val="00FE7FCC"/>
    <w:rsid w:val="00FF1CBC"/>
    <w:rsid w:val="00FF2D4B"/>
    <w:rsid w:val="00FF647B"/>
    <w:rsid w:val="00FF71C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8E9AB"/>
  <w15:docId w15:val="{52805F31-1A9E-4913-8C1A-24005235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E31"/>
    <w:pPr>
      <w:spacing w:after="200"/>
      <w:jc w:val="both"/>
    </w:pPr>
    <w:rPr>
      <w:rFonts w:ascii="Times" w:hAnsi="Times"/>
      <w:sz w:val="24"/>
    </w:rPr>
  </w:style>
  <w:style w:type="paragraph" w:styleId="Heading1">
    <w:name w:val="heading 1"/>
    <w:basedOn w:val="Normal"/>
    <w:link w:val="Heading1Char"/>
    <w:uiPriority w:val="9"/>
    <w:qFormat/>
    <w:rsid w:val="002B6E7D"/>
    <w:pPr>
      <w:spacing w:before="100" w:beforeAutospacing="1" w:after="100" w:afterAutospacing="1"/>
      <w:jc w:val="left"/>
      <w:outlineLvl w:val="0"/>
    </w:pPr>
    <w:rPr>
      <w:rFonts w:ascii="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BalloonTextChar">
    <w:name w:val="Balloon Text Char"/>
    <w:basedOn w:val="DefaultParagraphFont"/>
    <w:link w:val="BalloonText"/>
    <w:uiPriority w:val="99"/>
    <w:semiHidden/>
    <w:rsid w:val="00F462B5"/>
    <w:rPr>
      <w:rFonts w:ascii="Tahoma" w:hAnsi="Tahoma" w:cs="Tahoma"/>
      <w:sz w:val="16"/>
      <w:szCs w:val="16"/>
    </w:rPr>
  </w:style>
  <w:style w:type="paragraph" w:styleId="ListParagraph">
    <w:name w:val="List Paragraph"/>
    <w:basedOn w:val="Normal"/>
    <w:uiPriority w:val="34"/>
    <w:qFormat/>
    <w:rsid w:val="00F462B5"/>
    <w:pPr>
      <w:spacing w:line="276" w:lineRule="auto"/>
      <w:ind w:left="720"/>
      <w:contextualSpacing/>
      <w:jc w:val="left"/>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F462B5"/>
    <w:pPr>
      <w:spacing w:before="100" w:beforeAutospacing="1" w:after="100" w:afterAutospacing="1"/>
      <w:jc w:val="left"/>
    </w:pPr>
    <w:rPr>
      <w:rFonts w:ascii="Times New Roman" w:eastAsiaTheme="minorEastAsia" w:hAnsi="Times New Roman"/>
      <w:szCs w:val="24"/>
      <w:lang w:val="en-GB" w:eastAsia="en-GB"/>
    </w:rPr>
  </w:style>
  <w:style w:type="character" w:styleId="CommentReference">
    <w:name w:val="annotation reference"/>
    <w:basedOn w:val="DefaultParagraphFont"/>
    <w:uiPriority w:val="99"/>
    <w:semiHidden/>
    <w:unhideWhenUsed/>
    <w:rsid w:val="00F462B5"/>
    <w:rPr>
      <w:sz w:val="16"/>
      <w:szCs w:val="16"/>
    </w:rPr>
  </w:style>
  <w:style w:type="paragraph" w:styleId="CommentText">
    <w:name w:val="annotation text"/>
    <w:basedOn w:val="Normal"/>
    <w:link w:val="CommentTextChar"/>
    <w:uiPriority w:val="99"/>
    <w:semiHidden/>
    <w:unhideWhenUsed/>
    <w:rsid w:val="00F462B5"/>
    <w:pPr>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F462B5"/>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462B5"/>
    <w:rPr>
      <w:b/>
      <w:bCs/>
    </w:rPr>
  </w:style>
  <w:style w:type="character" w:customStyle="1" w:styleId="CommentSubjectChar">
    <w:name w:val="Comment Subject Char"/>
    <w:basedOn w:val="CommentTextChar"/>
    <w:link w:val="CommentSubject"/>
    <w:uiPriority w:val="99"/>
    <w:semiHidden/>
    <w:rsid w:val="00F462B5"/>
    <w:rPr>
      <w:rFonts w:asciiTheme="minorHAnsi" w:eastAsiaTheme="minorHAnsi" w:hAnsiTheme="minorHAnsi" w:cstheme="minorBidi"/>
      <w:b/>
      <w:bCs/>
    </w:rPr>
  </w:style>
  <w:style w:type="table" w:styleId="TableGrid">
    <w:name w:val="Table Grid"/>
    <w:basedOn w:val="TableNormal"/>
    <w:uiPriority w:val="39"/>
    <w:rsid w:val="00F462B5"/>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62B5"/>
    <w:rPr>
      <w:rFonts w:asciiTheme="minorHAnsi" w:eastAsiaTheme="minorHAnsi" w:hAnsiTheme="minorHAnsi" w:cstheme="minorBidi"/>
      <w:sz w:val="22"/>
      <w:szCs w:val="22"/>
    </w:rPr>
  </w:style>
  <w:style w:type="paragraph" w:styleId="Header">
    <w:name w:val="header"/>
    <w:basedOn w:val="Normal"/>
    <w:link w:val="HeaderChar"/>
    <w:uiPriority w:val="99"/>
    <w:unhideWhenUsed/>
    <w:rsid w:val="00F462B5"/>
    <w:pPr>
      <w:tabs>
        <w:tab w:val="center" w:pos="4513"/>
        <w:tab w:val="right" w:pos="9026"/>
      </w:tabs>
      <w:spacing w:after="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62B5"/>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462B5"/>
    <w:rPr>
      <w:rFonts w:ascii="Times" w:hAnsi="Times"/>
      <w:sz w:val="24"/>
    </w:rPr>
  </w:style>
  <w:style w:type="table" w:customStyle="1" w:styleId="PlainTable21">
    <w:name w:val="Plain Table 21"/>
    <w:basedOn w:val="TableNormal"/>
    <w:uiPriority w:val="42"/>
    <w:rsid w:val="00CD65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AE0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2B6E7D"/>
    <w:rPr>
      <w:rFonts w:ascii="Times New Roman" w:hAnsi="Times New Roman"/>
      <w:b/>
      <w:bCs/>
      <w:kern w:val="36"/>
      <w:sz w:val="48"/>
      <w:szCs w:val="48"/>
      <w:lang w:val="en-GB" w:eastAsia="en-GB"/>
    </w:rPr>
  </w:style>
  <w:style w:type="character" w:customStyle="1" w:styleId="hlfld-title">
    <w:name w:val="hlfld-title"/>
    <w:basedOn w:val="DefaultParagraphFont"/>
    <w:rsid w:val="00CA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432796">
      <w:bodyDiv w:val="1"/>
      <w:marLeft w:val="0"/>
      <w:marRight w:val="0"/>
      <w:marTop w:val="0"/>
      <w:marBottom w:val="0"/>
      <w:divBdr>
        <w:top w:val="none" w:sz="0" w:space="0" w:color="auto"/>
        <w:left w:val="none" w:sz="0" w:space="0" w:color="auto"/>
        <w:bottom w:val="none" w:sz="0" w:space="0" w:color="auto"/>
        <w:right w:val="none" w:sz="0" w:space="0" w:color="auto"/>
      </w:divBdr>
    </w:div>
    <w:div w:id="1532915877">
      <w:bodyDiv w:val="1"/>
      <w:marLeft w:val="0"/>
      <w:marRight w:val="0"/>
      <w:marTop w:val="0"/>
      <w:marBottom w:val="0"/>
      <w:divBdr>
        <w:top w:val="none" w:sz="0" w:space="0" w:color="auto"/>
        <w:left w:val="none" w:sz="0" w:space="0" w:color="auto"/>
        <w:bottom w:val="none" w:sz="0" w:space="0" w:color="auto"/>
        <w:right w:val="none" w:sz="0" w:space="0" w:color="auto"/>
      </w:divBdr>
    </w:div>
    <w:div w:id="177196731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0533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tif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microsoft.com/office/2007/relationships/hdphoto" Target="media/hdphoto2.wdp"/><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viv\Documents\Custom%20Office%20Templates\Template%20for%20Electronic%20Submission%20to%20ACS%20Journal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B19362C6338D47AAE8F9597E92F513" ma:contentTypeVersion="9" ma:contentTypeDescription="Create a new document." ma:contentTypeScope="" ma:versionID="52245fe351c53e71fdf12f241fc31abc">
  <xsd:schema xmlns:xsd="http://www.w3.org/2001/XMLSchema" xmlns:xs="http://www.w3.org/2001/XMLSchema" xmlns:p="http://schemas.microsoft.com/office/2006/metadata/properties" xmlns:ns3="a60ffdfb-5173-4e85-84ba-6fac18bcd98a" targetNamespace="http://schemas.microsoft.com/office/2006/metadata/properties" ma:root="true" ma:fieldsID="b840e48f2eb377995ac9ede96f726c03" ns3:_="">
    <xsd:import namespace="a60ffdfb-5173-4e85-84ba-6fac18bcd9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ffdfb-5173-4e85-84ba-6fac18bcd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365AE-5375-4162-9CE0-9AA7827F50B3}">
  <ds:schemaRefs>
    <ds:schemaRef ds:uri="http://schemas.microsoft.com/sharepoint/v3/contenttype/forms"/>
  </ds:schemaRefs>
</ds:datastoreItem>
</file>

<file path=customXml/itemProps2.xml><?xml version="1.0" encoding="utf-8"?>
<ds:datastoreItem xmlns:ds="http://schemas.openxmlformats.org/officeDocument/2006/customXml" ds:itemID="{DF205703-E1AE-4B06-BC79-5919BD42AA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C77D59-6BE7-421D-B67A-262A9161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ffdfb-5173-4e85-84ba-6fac18bcd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A94393-BFD4-4226-9AEC-0B5EF8E7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Journals.dotm</Template>
  <TotalTime>2</TotalTime>
  <Pages>50</Pages>
  <Words>51370</Words>
  <Characters>292815</Characters>
  <Application>Microsoft Office Word</Application>
  <DocSecurity>0</DocSecurity>
  <Lines>2440</Lines>
  <Paragraphs>686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343499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Vineetha JP Sunil Kumar</dc:creator>
  <cp:lastModifiedBy>Nuria Garcia-Araez</cp:lastModifiedBy>
  <cp:revision>7</cp:revision>
  <cp:lastPrinted>2008-06-11T21:33:00Z</cp:lastPrinted>
  <dcterms:created xsi:type="dcterms:W3CDTF">2021-11-23T19:59:00Z</dcterms:created>
  <dcterms:modified xsi:type="dcterms:W3CDTF">2021-12-07T16:23:00Z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0x01010075B19362C6338D47AAE8F9597E92F513</vt:lpwstr>
  </property>
  <property fmtid="{D5CDD505-2E9C-101B-9397-08002B2CF9AE}" pid="3" name="Mendeley Recent Style Id 0_1">
    <vt:lpwstr>http://www.zotero.org/styles/acs-applied-materials-and-interfaces</vt:lpwstr>
  </property>
  <property fmtid="{D5CDD505-2E9C-101B-9397-08002B2CF9AE}" pid="4" name="Mendeley Recent Style Name 0_1">
    <vt:lpwstr>ACS Applied Materials &amp; Interfaces</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6th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http://www.zotero.org/styles/acs-applied-materials-and-interfaces</vt:lpwstr>
  </property>
  <property fmtid="{D5CDD505-2E9C-101B-9397-08002B2CF9AE}" pid="24" name="Mendeley Document_1">
    <vt:lpwstr>True</vt:lpwstr>
  </property>
  <property fmtid="{D5CDD505-2E9C-101B-9397-08002B2CF9AE}" pid="25" name="Mendeley Unique User Id_1">
    <vt:lpwstr>79221d79-8cb0-372f-83e0-a11a75b97095</vt:lpwstr>
  </property>
  <property fmtid="{D5CDD505-2E9C-101B-9397-08002B2CF9AE}" pid="26" name="MSIP_Label_9df4b5af-ab42-45d5-91e7-45583bed1b2a_Enabled">
    <vt:lpwstr>true</vt:lpwstr>
  </property>
  <property fmtid="{D5CDD505-2E9C-101B-9397-08002B2CF9AE}" pid="27" name="MSIP_Label_9df4b5af-ab42-45d5-91e7-45583bed1b2a_SetDate">
    <vt:lpwstr>2021-11-05T09:18:04Z</vt:lpwstr>
  </property>
  <property fmtid="{D5CDD505-2E9C-101B-9397-08002B2CF9AE}" pid="28" name="MSIP_Label_9df4b5af-ab42-45d5-91e7-45583bed1b2a_Method">
    <vt:lpwstr>Standard</vt:lpwstr>
  </property>
  <property fmtid="{D5CDD505-2E9C-101B-9397-08002B2CF9AE}" pid="29" name="MSIP_Label_9df4b5af-ab42-45d5-91e7-45583bed1b2a_Name">
    <vt:lpwstr>9df4b5af-ab42-45d5-91e7-45583bed1b2a</vt:lpwstr>
  </property>
  <property fmtid="{D5CDD505-2E9C-101B-9397-08002B2CF9AE}" pid="30" name="MSIP_Label_9df4b5af-ab42-45d5-91e7-45583bed1b2a_SiteId">
    <vt:lpwstr>601e5460-b1bf-49c0-bd2d-e76ffc186a8d</vt:lpwstr>
  </property>
  <property fmtid="{D5CDD505-2E9C-101B-9397-08002B2CF9AE}" pid="31" name="MSIP_Label_9df4b5af-ab42-45d5-91e7-45583bed1b2a_ActionId">
    <vt:lpwstr>e5f0641b-71ad-44df-bb1f-001e6cc3b75e</vt:lpwstr>
  </property>
  <property fmtid="{D5CDD505-2E9C-101B-9397-08002B2CF9AE}" pid="32" name="MSIP_Label_9df4b5af-ab42-45d5-91e7-45583bed1b2a_ContentBits">
    <vt:lpwstr>0</vt:lpwstr>
  </property>
</Properties>
</file>