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AE343A" w14:textId="3A197183" w:rsidR="00166D17" w:rsidRPr="00AD0F48" w:rsidRDefault="002D6830" w:rsidP="00A569AC">
      <w:pPr>
        <w:jc w:val="center"/>
        <w:rPr>
          <w:rFonts w:ascii="Times New Roman" w:hAnsi="Times New Roman" w:cs="Times New Roman"/>
          <w:sz w:val="32"/>
          <w:szCs w:val="32"/>
        </w:rPr>
      </w:pPr>
      <w:r w:rsidRPr="00AD0F48">
        <w:rPr>
          <w:rFonts w:ascii="Times New Roman" w:hAnsi="Times New Roman" w:cs="Times New Roman"/>
          <w:sz w:val="32"/>
          <w:szCs w:val="32"/>
        </w:rPr>
        <w:t>3.9 μm emission</w:t>
      </w:r>
      <w:r w:rsidR="00703D03" w:rsidRPr="00AD0F48">
        <w:rPr>
          <w:rFonts w:ascii="Times New Roman" w:hAnsi="Times New Roman" w:cs="Times New Roman"/>
          <w:sz w:val="32"/>
          <w:szCs w:val="32"/>
        </w:rPr>
        <w:t xml:space="preserve"> in Nd</w:t>
      </w:r>
      <w:r w:rsidR="00703D03" w:rsidRPr="00AD0F48">
        <w:rPr>
          <w:rFonts w:ascii="Times New Roman" w:hAnsi="Times New Roman" w:cs="Times New Roman"/>
          <w:sz w:val="32"/>
          <w:szCs w:val="32"/>
          <w:vertAlign w:val="superscript"/>
        </w:rPr>
        <w:t>3+</w:t>
      </w:r>
      <w:r w:rsidR="00703D03" w:rsidRPr="00AD0F48">
        <w:rPr>
          <w:rFonts w:ascii="Times New Roman" w:hAnsi="Times New Roman" w:cs="Times New Roman"/>
          <w:sz w:val="32"/>
          <w:szCs w:val="32"/>
        </w:rPr>
        <w:t xml:space="preserve"> sensitized Ho</w:t>
      </w:r>
      <w:r w:rsidR="00703D03" w:rsidRPr="00AD0F48">
        <w:rPr>
          <w:rFonts w:ascii="Times New Roman" w:hAnsi="Times New Roman" w:cs="Times New Roman"/>
          <w:sz w:val="32"/>
          <w:szCs w:val="32"/>
          <w:vertAlign w:val="superscript"/>
        </w:rPr>
        <w:t>3+</w:t>
      </w:r>
      <w:r w:rsidRPr="00AD0F48">
        <w:rPr>
          <w:rFonts w:ascii="Times New Roman" w:hAnsi="Times New Roman" w:cs="Times New Roman"/>
          <w:sz w:val="32"/>
          <w:szCs w:val="32"/>
        </w:rPr>
        <w:t xml:space="preserve"> doped fluoroaluminate glass</w:t>
      </w:r>
      <w:r w:rsidR="00D67496" w:rsidRPr="00AD0F48">
        <w:rPr>
          <w:rFonts w:ascii="Times New Roman" w:hAnsi="Times New Roman" w:cs="Times New Roman"/>
          <w:sz w:val="32"/>
          <w:szCs w:val="32"/>
        </w:rPr>
        <w:t>es</w:t>
      </w:r>
    </w:p>
    <w:p w14:paraId="72167DBE" w14:textId="77777777" w:rsidR="00C46B83" w:rsidRPr="00AD0F48" w:rsidRDefault="00C46B83">
      <w:pPr>
        <w:rPr>
          <w:rFonts w:ascii="Times New Roman" w:hAnsi="Times New Roman" w:cs="Times New Roman"/>
          <w:b/>
          <w:sz w:val="44"/>
        </w:rPr>
      </w:pPr>
    </w:p>
    <w:p w14:paraId="5F3FE9DD" w14:textId="5892EED1" w:rsidR="00A569AC" w:rsidRPr="00AD0F48" w:rsidRDefault="00154D4B" w:rsidP="00AF48CC">
      <w:pPr>
        <w:jc w:val="left"/>
        <w:rPr>
          <w:rFonts w:ascii="Times New Roman" w:hAnsi="Times New Roman" w:cs="Times New Roman"/>
          <w:sz w:val="20"/>
          <w:szCs w:val="20"/>
        </w:rPr>
      </w:pPr>
      <w:r w:rsidRPr="00AD0F48">
        <w:rPr>
          <w:rFonts w:ascii="Times New Roman" w:hAnsi="Times New Roman" w:cs="Times New Roman"/>
          <w:b/>
          <w:sz w:val="20"/>
          <w:szCs w:val="20"/>
        </w:rPr>
        <w:t>Jiquan Zhang</w:t>
      </w:r>
      <w:r w:rsidR="00F73CFF" w:rsidRPr="00AD0F48">
        <w:rPr>
          <w:rFonts w:ascii="Times New Roman" w:hAnsi="Times New Roman" w:cs="Times New Roman"/>
          <w:b/>
          <w:sz w:val="20"/>
          <w:szCs w:val="20"/>
          <w:vertAlign w:val="superscript"/>
        </w:rPr>
        <w:t>1</w:t>
      </w:r>
      <w:r w:rsidRPr="00AD0F48">
        <w:rPr>
          <w:rFonts w:ascii="Times New Roman" w:hAnsi="Times New Roman" w:cs="Times New Roman" w:hint="eastAsia"/>
          <w:b/>
          <w:sz w:val="20"/>
          <w:szCs w:val="20"/>
        </w:rPr>
        <w:t>,</w:t>
      </w:r>
      <w:r w:rsidRPr="00AD0F48">
        <w:rPr>
          <w:rFonts w:ascii="Times New Roman" w:hAnsi="Times New Roman" w:cs="Times New Roman"/>
          <w:b/>
          <w:sz w:val="20"/>
          <w:szCs w:val="20"/>
        </w:rPr>
        <w:t xml:space="preserve"> Haiyan Zhao</w:t>
      </w:r>
      <w:r w:rsidR="00F73CFF" w:rsidRPr="00AD0F48">
        <w:rPr>
          <w:rFonts w:ascii="Times New Roman" w:hAnsi="Times New Roman" w:cs="Times New Roman"/>
          <w:b/>
          <w:sz w:val="20"/>
          <w:szCs w:val="20"/>
          <w:vertAlign w:val="superscript"/>
        </w:rPr>
        <w:t>2</w:t>
      </w:r>
      <w:r w:rsidRPr="00AD0F48">
        <w:rPr>
          <w:rFonts w:ascii="Times New Roman" w:hAnsi="Times New Roman" w:cs="Times New Roman" w:hint="eastAsia"/>
          <w:b/>
          <w:sz w:val="20"/>
          <w:szCs w:val="20"/>
        </w:rPr>
        <w:t>,</w:t>
      </w:r>
      <w:r w:rsidRPr="00AD0F48">
        <w:rPr>
          <w:rFonts w:ascii="Times New Roman" w:hAnsi="Times New Roman" w:cs="Times New Roman"/>
          <w:b/>
          <w:sz w:val="20"/>
          <w:szCs w:val="20"/>
        </w:rPr>
        <w:t xml:space="preserve"> Ruicong Wang</w:t>
      </w:r>
      <w:r w:rsidR="00F73CFF" w:rsidRPr="00AD0F48">
        <w:rPr>
          <w:rFonts w:ascii="Times New Roman" w:hAnsi="Times New Roman" w:cs="Times New Roman"/>
          <w:b/>
          <w:sz w:val="20"/>
          <w:szCs w:val="20"/>
          <w:vertAlign w:val="superscript"/>
        </w:rPr>
        <w:t>1</w:t>
      </w:r>
      <w:r w:rsidR="00BE381E" w:rsidRPr="00AD0F48">
        <w:rPr>
          <w:rFonts w:ascii="Times New Roman" w:hAnsi="Times New Roman" w:cs="Times New Roman"/>
          <w:b/>
          <w:sz w:val="20"/>
          <w:szCs w:val="20"/>
        </w:rPr>
        <w:t>, Angzhen Li</w:t>
      </w:r>
      <w:r w:rsidR="00F73CFF" w:rsidRPr="00AD0F48">
        <w:rPr>
          <w:rFonts w:ascii="Times New Roman" w:hAnsi="Times New Roman" w:cs="Times New Roman"/>
          <w:b/>
          <w:sz w:val="20"/>
          <w:szCs w:val="20"/>
          <w:vertAlign w:val="superscript"/>
        </w:rPr>
        <w:t>1</w:t>
      </w:r>
      <w:r w:rsidRPr="00AD0F48">
        <w:rPr>
          <w:rFonts w:ascii="Times New Roman" w:hAnsi="Times New Roman" w:cs="Times New Roman"/>
          <w:b/>
          <w:sz w:val="20"/>
          <w:szCs w:val="20"/>
        </w:rPr>
        <w:t xml:space="preserve">, </w:t>
      </w:r>
      <w:r w:rsidR="00936AD0" w:rsidRPr="00AD0F48">
        <w:rPr>
          <w:rFonts w:ascii="Times New Roman" w:hAnsi="Times New Roman" w:cs="Times New Roman"/>
          <w:b/>
          <w:sz w:val="20"/>
          <w:szCs w:val="20"/>
        </w:rPr>
        <w:t>J</w:t>
      </w:r>
      <w:r w:rsidR="00936AD0" w:rsidRPr="00AD0F48">
        <w:rPr>
          <w:rFonts w:ascii="Times New Roman" w:hAnsi="Times New Roman" w:cs="Times New Roman"/>
          <w:b/>
          <w:sz w:val="20"/>
          <w:szCs w:val="20"/>
        </w:rPr>
        <w:t xml:space="preserve">ie </w:t>
      </w:r>
      <w:r w:rsidR="00936AD0" w:rsidRPr="00AD0F48">
        <w:rPr>
          <w:rFonts w:ascii="Times New Roman" w:hAnsi="Times New Roman" w:cs="Times New Roman"/>
          <w:b/>
          <w:sz w:val="20"/>
          <w:szCs w:val="20"/>
        </w:rPr>
        <w:t>Zhang</w:t>
      </w:r>
      <w:r w:rsidR="00936AD0" w:rsidRPr="00AD0F48">
        <w:rPr>
          <w:rFonts w:ascii="Times New Roman" w:hAnsi="Times New Roman" w:cs="Times New Roman"/>
          <w:b/>
          <w:sz w:val="20"/>
          <w:szCs w:val="20"/>
          <w:vertAlign w:val="superscript"/>
        </w:rPr>
        <w:t>1</w:t>
      </w:r>
      <w:r w:rsidR="00936AD0" w:rsidRPr="00AD0F48">
        <w:rPr>
          <w:rFonts w:ascii="Times New Roman" w:hAnsi="Times New Roman" w:cs="Times New Roman" w:hint="eastAsia"/>
          <w:b/>
          <w:sz w:val="20"/>
          <w:szCs w:val="20"/>
        </w:rPr>
        <w:t>,</w:t>
      </w:r>
      <w:r w:rsidR="002F6661" w:rsidRPr="00AD0F48">
        <w:rPr>
          <w:rFonts w:ascii="Times New Roman" w:hAnsi="Times New Roman" w:cs="Times New Roman"/>
          <w:b/>
          <w:sz w:val="20"/>
          <w:szCs w:val="20"/>
        </w:rPr>
        <w:t xml:space="preserve"> </w:t>
      </w:r>
      <w:r w:rsidR="00AF48CC" w:rsidRPr="00AD0F48">
        <w:rPr>
          <w:rFonts w:ascii="Times New Roman" w:hAnsi="Times New Roman" w:cs="Times New Roman"/>
          <w:b/>
          <w:sz w:val="20"/>
          <w:szCs w:val="20"/>
        </w:rPr>
        <w:t>Shijie Jia</w:t>
      </w:r>
      <w:r w:rsidR="00AF48CC" w:rsidRPr="00AD0F48">
        <w:rPr>
          <w:rFonts w:ascii="Times New Roman" w:hAnsi="Times New Roman" w:cs="Times New Roman"/>
          <w:b/>
          <w:sz w:val="20"/>
          <w:szCs w:val="20"/>
          <w:vertAlign w:val="superscript"/>
        </w:rPr>
        <w:t>1</w:t>
      </w:r>
      <w:r w:rsidR="00AF48CC" w:rsidRPr="00AD0F48">
        <w:rPr>
          <w:rFonts w:ascii="Times New Roman" w:hAnsi="Times New Roman" w:cs="Times New Roman" w:hint="eastAsia"/>
          <w:b/>
          <w:sz w:val="20"/>
          <w:szCs w:val="20"/>
        </w:rPr>
        <w:t>,</w:t>
      </w:r>
      <w:r w:rsidR="00AF48CC" w:rsidRPr="00AD0F48">
        <w:rPr>
          <w:rFonts w:ascii="Times New Roman" w:hAnsi="Times New Roman" w:cs="Times New Roman"/>
          <w:b/>
          <w:sz w:val="20"/>
          <w:szCs w:val="20"/>
        </w:rPr>
        <w:t xml:space="preserve"> </w:t>
      </w:r>
      <w:r w:rsidR="0056500E" w:rsidRPr="00AD0F48">
        <w:rPr>
          <w:rFonts w:ascii="Times New Roman" w:hAnsi="Times New Roman" w:cs="Times New Roman"/>
          <w:b/>
          <w:sz w:val="20"/>
          <w:szCs w:val="20"/>
        </w:rPr>
        <w:t>Gilberto Brambilla</w:t>
      </w:r>
      <w:r w:rsidR="00F73CFF" w:rsidRPr="00AD0F48">
        <w:rPr>
          <w:rFonts w:ascii="Times New Roman" w:hAnsi="Times New Roman" w:cs="Times New Roman"/>
          <w:b/>
          <w:sz w:val="20"/>
          <w:szCs w:val="20"/>
          <w:vertAlign w:val="superscript"/>
        </w:rPr>
        <w:t>3</w:t>
      </w:r>
      <w:r w:rsidR="00AF48CC" w:rsidRPr="00AD0F48">
        <w:rPr>
          <w:rFonts w:ascii="Times New Roman" w:hAnsi="Times New Roman" w:cs="Times New Roman"/>
          <w:b/>
          <w:sz w:val="20"/>
          <w:szCs w:val="20"/>
        </w:rPr>
        <w:t xml:space="preserve">, </w:t>
      </w:r>
      <w:r w:rsidRPr="00AD0F48">
        <w:rPr>
          <w:rFonts w:ascii="Times New Roman" w:hAnsi="Times New Roman" w:cs="Times New Roman"/>
          <w:b/>
          <w:sz w:val="20"/>
          <w:szCs w:val="20"/>
        </w:rPr>
        <w:t>Shunbin Wang</w:t>
      </w:r>
      <w:r w:rsidR="00F73CFF" w:rsidRPr="00AD0F48">
        <w:rPr>
          <w:rFonts w:ascii="Times New Roman" w:hAnsi="Times New Roman" w:cs="Times New Roman"/>
          <w:b/>
          <w:sz w:val="20"/>
          <w:szCs w:val="20"/>
          <w:vertAlign w:val="superscript"/>
        </w:rPr>
        <w:t>1, *</w:t>
      </w:r>
      <w:r w:rsidRPr="00AD0F48">
        <w:rPr>
          <w:rFonts w:ascii="Times New Roman" w:hAnsi="Times New Roman" w:cs="Times New Roman"/>
          <w:b/>
          <w:sz w:val="20"/>
          <w:szCs w:val="20"/>
        </w:rPr>
        <w:t>, Pengfei Wang</w:t>
      </w:r>
      <w:r w:rsidR="00F73CFF" w:rsidRPr="00AD0F48">
        <w:rPr>
          <w:rFonts w:ascii="Times New Roman" w:hAnsi="Times New Roman" w:cs="Times New Roman"/>
          <w:b/>
          <w:sz w:val="20"/>
          <w:szCs w:val="20"/>
          <w:vertAlign w:val="superscript"/>
        </w:rPr>
        <w:t>1, 2, **</w:t>
      </w:r>
    </w:p>
    <w:p w14:paraId="06A69F1E" w14:textId="77777777" w:rsidR="00A569AC" w:rsidRPr="00AD0F48" w:rsidRDefault="00A569AC" w:rsidP="00A569AC">
      <w:pPr>
        <w:spacing w:line="360" w:lineRule="auto"/>
        <w:jc w:val="center"/>
        <w:rPr>
          <w:rFonts w:ascii="Times New Roman" w:hAnsi="Times New Roman" w:cs="Times New Roman"/>
          <w:i/>
          <w:sz w:val="16"/>
          <w:szCs w:val="16"/>
        </w:rPr>
      </w:pPr>
      <w:r w:rsidRPr="00AD0F48">
        <w:rPr>
          <w:rFonts w:ascii="Times New Roman" w:hAnsi="Times New Roman" w:cs="Times New Roman"/>
          <w:i/>
          <w:sz w:val="16"/>
          <w:szCs w:val="16"/>
        </w:rPr>
        <w:t>1 Key Lab of In-Fiber Integrated Optics of Ministry of Education of China, Harbin Engineering University, Harbin 150001, China</w:t>
      </w:r>
    </w:p>
    <w:p w14:paraId="413307CF" w14:textId="70991C8A" w:rsidR="00A569AC" w:rsidRPr="00AD0F48" w:rsidRDefault="00A569AC" w:rsidP="00A569AC">
      <w:pPr>
        <w:spacing w:line="360" w:lineRule="auto"/>
        <w:jc w:val="center"/>
        <w:rPr>
          <w:rFonts w:ascii="Times New Roman" w:hAnsi="Times New Roman" w:cs="Times New Roman"/>
          <w:i/>
          <w:sz w:val="16"/>
          <w:szCs w:val="16"/>
        </w:rPr>
      </w:pPr>
      <w:r w:rsidRPr="00AD0F48">
        <w:rPr>
          <w:rFonts w:ascii="Times New Roman" w:hAnsi="Times New Roman" w:cs="Times New Roman"/>
          <w:i/>
          <w:sz w:val="16"/>
          <w:szCs w:val="16"/>
        </w:rPr>
        <w:t>2 Key Laboratory of Optoelectronic Devices and Systems of Ministry of Education and Guangdong Province, College of Optoelectronic Engineering, Shenzhen University, Shenzhen, 518060, China</w:t>
      </w:r>
    </w:p>
    <w:p w14:paraId="1048D65B" w14:textId="78180A9B" w:rsidR="00A569AC" w:rsidRPr="00AD0F48" w:rsidRDefault="00A569AC" w:rsidP="00A569AC">
      <w:pPr>
        <w:spacing w:line="360" w:lineRule="auto"/>
        <w:jc w:val="center"/>
        <w:rPr>
          <w:rFonts w:ascii="Times New Roman" w:hAnsi="Times New Roman" w:cs="Times New Roman"/>
          <w:i/>
          <w:sz w:val="16"/>
          <w:szCs w:val="16"/>
        </w:rPr>
      </w:pPr>
      <w:r w:rsidRPr="00AD0F48">
        <w:rPr>
          <w:rFonts w:ascii="Times New Roman" w:hAnsi="Times New Roman" w:cs="Times New Roman"/>
          <w:i/>
          <w:sz w:val="16"/>
          <w:szCs w:val="16"/>
        </w:rPr>
        <w:t>3 Optoelectronics Research Centre, University of Southampton, Southampton SO17 1BJ, United Kingdom</w:t>
      </w:r>
    </w:p>
    <w:p w14:paraId="49795EF3" w14:textId="35B69DDE" w:rsidR="00A569AC" w:rsidRPr="00AD0F48" w:rsidRDefault="00A569AC" w:rsidP="00A569AC">
      <w:pPr>
        <w:jc w:val="center"/>
        <w:rPr>
          <w:rFonts w:ascii="Times New Roman" w:hAnsi="Times New Roman" w:cs="Times New Roman"/>
          <w:sz w:val="20"/>
          <w:szCs w:val="20"/>
        </w:rPr>
      </w:pPr>
      <w:r w:rsidRPr="00AD0F48">
        <w:rPr>
          <w:rFonts w:ascii="Times New Roman" w:eastAsia="宋体" w:hAnsi="Times New Roman" w:cs="Times New Roman"/>
          <w:i/>
          <w:kern w:val="0"/>
          <w:sz w:val="16"/>
          <w:szCs w:val="20"/>
        </w:rPr>
        <w:t>Corresponding author:</w:t>
      </w:r>
      <w:r w:rsidR="0052440B" w:rsidRPr="00AD0F48">
        <w:rPr>
          <w:rFonts w:ascii="Times New Roman" w:eastAsia="宋体" w:hAnsi="Times New Roman" w:cs="Times New Roman" w:hint="eastAsia"/>
          <w:i/>
          <w:kern w:val="0"/>
          <w:sz w:val="16"/>
          <w:szCs w:val="20"/>
        </w:rPr>
        <w:t>*</w:t>
      </w:r>
      <w:r w:rsidRPr="00AD0F48">
        <w:rPr>
          <w:rFonts w:ascii="Times New Roman" w:eastAsia="宋体" w:hAnsi="Times New Roman" w:cs="Times New Roman"/>
          <w:kern w:val="0"/>
          <w:sz w:val="22"/>
          <w:u w:val="single"/>
        </w:rPr>
        <w:t xml:space="preserve"> </w:t>
      </w:r>
      <w:r w:rsidRPr="00AD0F48">
        <w:rPr>
          <w:rFonts w:ascii="Times New Roman" w:eastAsia="宋体" w:hAnsi="Times New Roman" w:cs="Times New Roman"/>
          <w:kern w:val="0"/>
          <w:sz w:val="16"/>
          <w:szCs w:val="18"/>
          <w:u w:val="single"/>
        </w:rPr>
        <w:t>shunbinwang@hrbeu.edu.cn</w:t>
      </w:r>
      <w:r w:rsidRPr="00AD0F48">
        <w:rPr>
          <w:rFonts w:ascii="Times New Roman" w:eastAsia="宋体" w:hAnsi="Times New Roman" w:cs="Times New Roman"/>
          <w:kern w:val="0"/>
          <w:sz w:val="16"/>
          <w:szCs w:val="20"/>
        </w:rPr>
        <w:t xml:space="preserve"> (S. Wang), </w:t>
      </w:r>
      <w:r w:rsidR="0052440B" w:rsidRPr="00AD0F48">
        <w:rPr>
          <w:rFonts w:ascii="Times New Roman" w:eastAsia="宋体" w:hAnsi="Times New Roman" w:cs="Times New Roman" w:hint="eastAsia"/>
          <w:kern w:val="0"/>
          <w:sz w:val="16"/>
          <w:szCs w:val="20"/>
        </w:rPr>
        <w:t>**</w:t>
      </w:r>
      <w:r w:rsidRPr="00AD0F48">
        <w:rPr>
          <w:rFonts w:ascii="Times New Roman" w:eastAsia="宋体" w:hAnsi="Times New Roman" w:cs="Times New Roman"/>
          <w:kern w:val="0"/>
          <w:sz w:val="16"/>
          <w:szCs w:val="18"/>
          <w:u w:val="single"/>
        </w:rPr>
        <w:t>pengfei.wang@tudublin.ie</w:t>
      </w:r>
      <w:r w:rsidRPr="00AD0F48">
        <w:rPr>
          <w:rFonts w:ascii="Times New Roman" w:eastAsia="宋体" w:hAnsi="Times New Roman" w:cs="Times New Roman"/>
          <w:kern w:val="0"/>
          <w:sz w:val="16"/>
          <w:szCs w:val="20"/>
        </w:rPr>
        <w:t xml:space="preserve"> (P. Wang)</w:t>
      </w:r>
    </w:p>
    <w:p w14:paraId="10A36D1E" w14:textId="77777777" w:rsidR="00616BEE" w:rsidRPr="00AD0F48" w:rsidRDefault="00616BEE">
      <w:pPr>
        <w:rPr>
          <w:rFonts w:ascii="Times New Roman" w:hAnsi="Times New Roman" w:cs="Times New Roman"/>
          <w:b/>
          <w:sz w:val="24"/>
          <w:szCs w:val="24"/>
        </w:rPr>
      </w:pPr>
    </w:p>
    <w:p w14:paraId="689DC00F" w14:textId="77777777" w:rsidR="00166D17" w:rsidRPr="00AD0F48" w:rsidRDefault="00166D17" w:rsidP="007824CA">
      <w:pPr>
        <w:spacing w:line="360" w:lineRule="auto"/>
        <w:rPr>
          <w:rFonts w:ascii="Times New Roman" w:hAnsi="Times New Roman" w:cs="Times New Roman"/>
          <w:sz w:val="24"/>
          <w:szCs w:val="24"/>
        </w:rPr>
      </w:pPr>
      <w:r w:rsidRPr="00AD0F48">
        <w:rPr>
          <w:rFonts w:ascii="Times New Roman" w:hAnsi="Times New Roman" w:cs="Times New Roman"/>
          <w:b/>
          <w:sz w:val="24"/>
          <w:szCs w:val="24"/>
        </w:rPr>
        <w:t xml:space="preserve">Abstract: </w:t>
      </w:r>
    </w:p>
    <w:p w14:paraId="5641E5DB" w14:textId="1E332FED" w:rsidR="00166D17" w:rsidRPr="00AD0F48" w:rsidRDefault="00552849" w:rsidP="007824CA">
      <w:pPr>
        <w:spacing w:line="360" w:lineRule="auto"/>
        <w:ind w:firstLineChars="100" w:firstLine="200"/>
        <w:rPr>
          <w:rFonts w:ascii="Times New Roman" w:hAnsi="Times New Roman" w:cs="Times New Roman"/>
          <w:kern w:val="0"/>
          <w:sz w:val="20"/>
          <w:szCs w:val="20"/>
        </w:rPr>
      </w:pPr>
      <w:r w:rsidRPr="00AD0F48">
        <w:rPr>
          <w:rFonts w:ascii="Times New Roman" w:hAnsi="Times New Roman" w:cs="Times New Roman"/>
          <w:kern w:val="0"/>
          <w:sz w:val="20"/>
          <w:szCs w:val="20"/>
        </w:rPr>
        <w:t>Ho</w:t>
      </w:r>
      <w:r w:rsidRPr="00AD0F48">
        <w:rPr>
          <w:rFonts w:ascii="Times New Roman" w:hAnsi="Times New Roman" w:cs="Times New Roman"/>
          <w:kern w:val="0"/>
          <w:sz w:val="20"/>
          <w:szCs w:val="20"/>
          <w:vertAlign w:val="superscript"/>
        </w:rPr>
        <w:t>3+</w:t>
      </w:r>
      <w:r w:rsidRPr="00AD0F48">
        <w:rPr>
          <w:rFonts w:ascii="Times New Roman" w:hAnsi="Times New Roman" w:cs="Times New Roman"/>
          <w:kern w:val="0"/>
          <w:sz w:val="20"/>
          <w:szCs w:val="20"/>
        </w:rPr>
        <w:t xml:space="preserve"> and Nd</w:t>
      </w:r>
      <w:r w:rsidRPr="00AD0F48">
        <w:rPr>
          <w:rFonts w:ascii="Times New Roman" w:hAnsi="Times New Roman" w:cs="Times New Roman"/>
          <w:kern w:val="0"/>
          <w:sz w:val="20"/>
          <w:szCs w:val="20"/>
          <w:vertAlign w:val="superscript"/>
        </w:rPr>
        <w:t>3+</w:t>
      </w:r>
      <w:r w:rsidRPr="00AD0F48">
        <w:rPr>
          <w:rFonts w:ascii="Times New Roman" w:hAnsi="Times New Roman" w:cs="Times New Roman"/>
          <w:kern w:val="0"/>
          <w:sz w:val="20"/>
          <w:szCs w:val="20"/>
        </w:rPr>
        <w:t>/Ho</w:t>
      </w:r>
      <w:r w:rsidRPr="00AD0F48">
        <w:rPr>
          <w:rFonts w:ascii="Times New Roman" w:hAnsi="Times New Roman" w:cs="Times New Roman" w:hint="eastAsia"/>
          <w:kern w:val="0"/>
          <w:sz w:val="20"/>
          <w:szCs w:val="20"/>
          <w:vertAlign w:val="superscript"/>
        </w:rPr>
        <w:t>3</w:t>
      </w:r>
      <w:r w:rsidRPr="00AD0F48">
        <w:rPr>
          <w:rFonts w:ascii="Times New Roman" w:hAnsi="Times New Roman" w:cs="Times New Roman"/>
          <w:kern w:val="0"/>
          <w:sz w:val="20"/>
          <w:szCs w:val="20"/>
          <w:vertAlign w:val="superscript"/>
        </w:rPr>
        <w:t>+</w:t>
      </w:r>
      <w:r w:rsidRPr="00AD0F48">
        <w:rPr>
          <w:rFonts w:ascii="Times New Roman" w:hAnsi="Times New Roman" w:cs="Times New Roman"/>
          <w:kern w:val="0"/>
          <w:sz w:val="20"/>
          <w:szCs w:val="20"/>
        </w:rPr>
        <w:t xml:space="preserve"> doped fluoroaluminate glass samples </w:t>
      </w:r>
      <w:r w:rsidR="001D755E" w:rsidRPr="00AD0F48">
        <w:rPr>
          <w:rFonts w:ascii="Times New Roman" w:hAnsi="Times New Roman" w:cs="Times New Roman"/>
          <w:kern w:val="0"/>
          <w:sz w:val="20"/>
          <w:szCs w:val="20"/>
        </w:rPr>
        <w:t xml:space="preserve">were </w:t>
      </w:r>
      <w:r w:rsidRPr="00AD0F48">
        <w:rPr>
          <w:rFonts w:ascii="Times New Roman" w:hAnsi="Times New Roman" w:cs="Times New Roman"/>
          <w:kern w:val="0"/>
          <w:sz w:val="20"/>
          <w:szCs w:val="20"/>
        </w:rPr>
        <w:t xml:space="preserve">fabricated by the melt-quenching method </w:t>
      </w:r>
      <w:r w:rsidR="001D755E" w:rsidRPr="00AD0F48">
        <w:rPr>
          <w:rFonts w:ascii="Times New Roman" w:hAnsi="Times New Roman" w:cs="Times New Roman"/>
          <w:kern w:val="0"/>
          <w:sz w:val="20"/>
          <w:szCs w:val="20"/>
        </w:rPr>
        <w:t xml:space="preserve">and </w:t>
      </w:r>
      <w:r w:rsidRPr="00AD0F48">
        <w:rPr>
          <w:rFonts w:ascii="Times New Roman" w:hAnsi="Times New Roman" w:cs="Times New Roman"/>
          <w:kern w:val="0"/>
          <w:sz w:val="20"/>
          <w:szCs w:val="20"/>
        </w:rPr>
        <w:t>show</w:t>
      </w:r>
      <w:r w:rsidR="001D755E" w:rsidRPr="00AD0F48">
        <w:rPr>
          <w:rFonts w:ascii="Times New Roman" w:hAnsi="Times New Roman" w:cs="Times New Roman"/>
          <w:kern w:val="0"/>
          <w:sz w:val="20"/>
          <w:szCs w:val="20"/>
        </w:rPr>
        <w:t>ed</w:t>
      </w:r>
      <w:r w:rsidRPr="00AD0F48">
        <w:rPr>
          <w:rFonts w:ascii="Times New Roman" w:hAnsi="Times New Roman" w:cs="Times New Roman"/>
          <w:kern w:val="0"/>
          <w:sz w:val="20"/>
          <w:szCs w:val="20"/>
        </w:rPr>
        <w:t xml:space="preserve"> high transmittance and a wide transparency window. Under 808 nm pumping, emission </w:t>
      </w:r>
      <w:r w:rsidR="001D755E" w:rsidRPr="00AD0F48">
        <w:rPr>
          <w:rFonts w:ascii="Times New Roman" w:hAnsi="Times New Roman" w:cs="Times New Roman"/>
          <w:kern w:val="0"/>
          <w:sz w:val="20"/>
          <w:szCs w:val="20"/>
        </w:rPr>
        <w:t xml:space="preserve">at 3.9 μm, </w:t>
      </w:r>
      <w:r w:rsidRPr="00AD0F48">
        <w:rPr>
          <w:rFonts w:ascii="Times New Roman" w:hAnsi="Times New Roman" w:cs="Times New Roman"/>
          <w:kern w:val="0"/>
          <w:sz w:val="20"/>
          <w:szCs w:val="20"/>
        </w:rPr>
        <w:t>corresponding to the</w:t>
      </w:r>
      <w:r w:rsidR="001D755E" w:rsidRPr="00AD0F48">
        <w:rPr>
          <w:rFonts w:ascii="Times New Roman" w:hAnsi="Times New Roman" w:cs="Times New Roman"/>
          <w:kern w:val="0"/>
          <w:sz w:val="20"/>
          <w:szCs w:val="20"/>
        </w:rPr>
        <w:t xml:space="preserve"> Ho:</w:t>
      </w:r>
      <w:r w:rsidRPr="00AD0F48">
        <w:rPr>
          <w:rFonts w:ascii="Times New Roman" w:hAnsi="Times New Roman" w:cs="Times New Roman"/>
          <w:kern w:val="0"/>
          <w:sz w:val="20"/>
          <w:szCs w:val="20"/>
        </w:rPr>
        <w:t xml:space="preserve"> </w:t>
      </w:r>
      <w:r w:rsidRPr="00AD0F48">
        <w:rPr>
          <w:rFonts w:ascii="Times New Roman" w:hAnsi="Times New Roman" w:cs="Times New Roman"/>
          <w:kern w:val="0"/>
          <w:sz w:val="20"/>
          <w:szCs w:val="20"/>
          <w:vertAlign w:val="superscript"/>
        </w:rPr>
        <w:t>5</w:t>
      </w:r>
      <w:r w:rsidRPr="00AD0F48">
        <w:rPr>
          <w:rFonts w:ascii="Times New Roman" w:hAnsi="Times New Roman" w:cs="Times New Roman"/>
          <w:kern w:val="0"/>
          <w:sz w:val="20"/>
          <w:szCs w:val="20"/>
        </w:rPr>
        <w:t>I</w:t>
      </w:r>
      <w:r w:rsidRPr="00AD0F48">
        <w:rPr>
          <w:rFonts w:ascii="Times New Roman" w:hAnsi="Times New Roman" w:cs="Times New Roman"/>
          <w:kern w:val="0"/>
          <w:sz w:val="20"/>
          <w:szCs w:val="20"/>
          <w:vertAlign w:val="subscript"/>
        </w:rPr>
        <w:t>5</w:t>
      </w:r>
      <w:r w:rsidRPr="00AD0F48">
        <w:rPr>
          <w:rFonts w:ascii="Times New Roman" w:hAnsi="Times New Roman" w:cs="Times New Roman"/>
          <w:kern w:val="0"/>
          <w:sz w:val="20"/>
          <w:szCs w:val="20"/>
        </w:rPr>
        <w:t>→</w:t>
      </w:r>
      <w:r w:rsidRPr="00AD0F48">
        <w:rPr>
          <w:rFonts w:ascii="Times New Roman" w:hAnsi="Times New Roman" w:cs="Times New Roman"/>
          <w:kern w:val="0"/>
          <w:sz w:val="20"/>
          <w:szCs w:val="20"/>
          <w:vertAlign w:val="superscript"/>
        </w:rPr>
        <w:t>5</w:t>
      </w:r>
      <w:r w:rsidRPr="00AD0F48">
        <w:rPr>
          <w:rFonts w:ascii="Times New Roman" w:hAnsi="Times New Roman" w:cs="Times New Roman"/>
          <w:kern w:val="0"/>
          <w:sz w:val="20"/>
          <w:szCs w:val="20"/>
        </w:rPr>
        <w:t>I</w:t>
      </w:r>
      <w:r w:rsidRPr="00AD0F48">
        <w:rPr>
          <w:rFonts w:ascii="Times New Roman" w:hAnsi="Times New Roman" w:cs="Times New Roman"/>
          <w:kern w:val="0"/>
          <w:sz w:val="20"/>
          <w:szCs w:val="20"/>
          <w:vertAlign w:val="subscript"/>
        </w:rPr>
        <w:t>6</w:t>
      </w:r>
      <w:r w:rsidRPr="00AD0F48">
        <w:rPr>
          <w:rFonts w:ascii="Times New Roman" w:hAnsi="Times New Roman" w:cs="Times New Roman"/>
          <w:kern w:val="0"/>
          <w:sz w:val="20"/>
          <w:szCs w:val="20"/>
        </w:rPr>
        <w:t xml:space="preserve"> transition</w:t>
      </w:r>
      <w:r w:rsidR="001D755E" w:rsidRPr="00AD0F48">
        <w:rPr>
          <w:rFonts w:ascii="Times New Roman" w:hAnsi="Times New Roman" w:cs="Times New Roman"/>
          <w:kern w:val="0"/>
          <w:sz w:val="20"/>
          <w:szCs w:val="20"/>
        </w:rPr>
        <w:t>,</w:t>
      </w:r>
      <w:r w:rsidRPr="00AD0F48">
        <w:rPr>
          <w:rFonts w:ascii="Times New Roman" w:hAnsi="Times New Roman" w:cs="Times New Roman"/>
          <w:kern w:val="0"/>
          <w:sz w:val="20"/>
          <w:szCs w:val="20"/>
        </w:rPr>
        <w:t xml:space="preserve"> was observed. </w:t>
      </w:r>
      <w:r w:rsidR="001D755E" w:rsidRPr="00AD0F48">
        <w:rPr>
          <w:rFonts w:ascii="Times New Roman" w:hAnsi="Times New Roman" w:cs="Times New Roman"/>
          <w:kern w:val="0"/>
          <w:sz w:val="20"/>
          <w:szCs w:val="20"/>
        </w:rPr>
        <w:t>The presence of Nd</w:t>
      </w:r>
      <w:r w:rsidR="001D755E" w:rsidRPr="00AD0F48">
        <w:rPr>
          <w:rFonts w:ascii="Times New Roman" w:hAnsi="Times New Roman" w:cs="Times New Roman"/>
          <w:kern w:val="0"/>
          <w:sz w:val="20"/>
          <w:szCs w:val="20"/>
          <w:vertAlign w:val="superscript"/>
        </w:rPr>
        <w:t>3+</w:t>
      </w:r>
      <w:r w:rsidR="001D755E" w:rsidRPr="00AD0F48">
        <w:rPr>
          <w:rFonts w:ascii="Times New Roman" w:hAnsi="Times New Roman" w:cs="Times New Roman"/>
          <w:kern w:val="0"/>
          <w:sz w:val="20"/>
          <w:szCs w:val="20"/>
        </w:rPr>
        <w:t xml:space="preserve"> strongly enhances the Ho</w:t>
      </w:r>
      <w:r w:rsidR="001D755E" w:rsidRPr="00AD0F48">
        <w:rPr>
          <w:rFonts w:ascii="Times New Roman" w:hAnsi="Times New Roman" w:cs="Times New Roman"/>
          <w:kern w:val="0"/>
          <w:sz w:val="20"/>
          <w:szCs w:val="20"/>
          <w:vertAlign w:val="superscript"/>
        </w:rPr>
        <w:t xml:space="preserve">3+ </w:t>
      </w:r>
      <w:r w:rsidR="001D755E" w:rsidRPr="00AD0F48">
        <w:rPr>
          <w:rFonts w:ascii="Times New Roman" w:hAnsi="Times New Roman" w:cs="Times New Roman"/>
          <w:kern w:val="0"/>
          <w:sz w:val="20"/>
          <w:szCs w:val="20"/>
        </w:rPr>
        <w:t xml:space="preserve">emission. </w:t>
      </w:r>
      <w:r w:rsidRPr="00AD0F48">
        <w:rPr>
          <w:rFonts w:ascii="Times New Roman" w:hAnsi="Times New Roman" w:cs="Times New Roman"/>
          <w:b/>
          <w:kern w:val="0"/>
          <w:sz w:val="20"/>
          <w:szCs w:val="20"/>
          <w:u w:val="single"/>
        </w:rPr>
        <w:t xml:space="preserve">The emission and absorption cross-sections </w:t>
      </w:r>
      <w:r w:rsidRPr="00AD0F48">
        <w:rPr>
          <w:rFonts w:ascii="Times New Roman" w:hAnsi="Times New Roman" w:cs="Times New Roman" w:hint="eastAsia"/>
          <w:b/>
          <w:kern w:val="0"/>
          <w:sz w:val="20"/>
          <w:szCs w:val="20"/>
          <w:u w:val="single"/>
        </w:rPr>
        <w:t>were</w:t>
      </w:r>
      <w:r w:rsidR="00A1154E" w:rsidRPr="00AD0F48">
        <w:rPr>
          <w:rFonts w:ascii="Times New Roman" w:hAnsi="Times New Roman" w:cs="Times New Roman"/>
          <w:b/>
          <w:kern w:val="0"/>
          <w:sz w:val="20"/>
          <w:szCs w:val="20"/>
          <w:u w:val="single"/>
        </w:rPr>
        <w:t xml:space="preserve"> calculated using Judd-Ofelt, </w:t>
      </w:r>
      <w:r w:rsidRPr="00AD0F48">
        <w:rPr>
          <w:rFonts w:ascii="Times New Roman" w:hAnsi="Times New Roman" w:cs="Times New Roman"/>
          <w:b/>
          <w:kern w:val="0"/>
          <w:sz w:val="20"/>
          <w:szCs w:val="20"/>
          <w:u w:val="single"/>
        </w:rPr>
        <w:t xml:space="preserve">Füchtbauer-Ladenburg </w:t>
      </w:r>
      <w:r w:rsidR="00A1154E" w:rsidRPr="00AD0F48">
        <w:rPr>
          <w:rFonts w:ascii="Times New Roman" w:hAnsi="Times New Roman" w:cs="Times New Roman"/>
          <w:b/>
          <w:kern w:val="0"/>
          <w:sz w:val="20"/>
          <w:szCs w:val="20"/>
          <w:u w:val="single"/>
        </w:rPr>
        <w:t xml:space="preserve">and McCumber </w:t>
      </w:r>
      <w:r w:rsidRPr="00AD0F48">
        <w:rPr>
          <w:rFonts w:ascii="Times New Roman" w:hAnsi="Times New Roman" w:cs="Times New Roman"/>
          <w:b/>
          <w:kern w:val="0"/>
          <w:sz w:val="20"/>
          <w:szCs w:val="20"/>
          <w:u w:val="single"/>
        </w:rPr>
        <w:t>theories and the energy transfer mechanism between Nd</w:t>
      </w:r>
      <w:r w:rsidRPr="00AD0F48">
        <w:rPr>
          <w:rFonts w:ascii="Times New Roman" w:hAnsi="Times New Roman" w:cs="Times New Roman"/>
          <w:b/>
          <w:kern w:val="0"/>
          <w:sz w:val="20"/>
          <w:szCs w:val="20"/>
          <w:u w:val="single"/>
          <w:vertAlign w:val="superscript"/>
        </w:rPr>
        <w:t>3+</w:t>
      </w:r>
      <w:r w:rsidRPr="00AD0F48">
        <w:rPr>
          <w:rFonts w:ascii="Times New Roman" w:hAnsi="Times New Roman" w:cs="Times New Roman"/>
          <w:b/>
          <w:kern w:val="0"/>
          <w:sz w:val="20"/>
          <w:szCs w:val="20"/>
          <w:u w:val="single"/>
        </w:rPr>
        <w:t xml:space="preserve"> and Ho</w:t>
      </w:r>
      <w:r w:rsidRPr="00AD0F48">
        <w:rPr>
          <w:rFonts w:ascii="Times New Roman" w:hAnsi="Times New Roman" w:cs="Times New Roman"/>
          <w:b/>
          <w:kern w:val="0"/>
          <w:sz w:val="20"/>
          <w:szCs w:val="20"/>
          <w:u w:val="single"/>
          <w:vertAlign w:val="superscript"/>
        </w:rPr>
        <w:t>3+</w:t>
      </w:r>
      <w:r w:rsidRPr="00AD0F48">
        <w:rPr>
          <w:rFonts w:ascii="Times New Roman" w:hAnsi="Times New Roman" w:cs="Times New Roman"/>
          <w:b/>
          <w:kern w:val="0"/>
          <w:sz w:val="20"/>
          <w:szCs w:val="20"/>
          <w:u w:val="single"/>
        </w:rPr>
        <w:t xml:space="preserve"> </w:t>
      </w:r>
      <w:r w:rsidRPr="00AD0F48">
        <w:rPr>
          <w:rFonts w:ascii="Times New Roman" w:hAnsi="Times New Roman" w:cs="Times New Roman" w:hint="eastAsia"/>
          <w:b/>
          <w:kern w:val="0"/>
          <w:sz w:val="20"/>
          <w:szCs w:val="20"/>
          <w:u w:val="single"/>
        </w:rPr>
        <w:t>wa</w:t>
      </w:r>
      <w:r w:rsidRPr="00AD0F48">
        <w:rPr>
          <w:rFonts w:ascii="Times New Roman" w:hAnsi="Times New Roman" w:cs="Times New Roman"/>
          <w:b/>
          <w:kern w:val="0"/>
          <w:sz w:val="20"/>
          <w:szCs w:val="20"/>
          <w:u w:val="single"/>
        </w:rPr>
        <w:t>s analyzed.</w:t>
      </w:r>
      <w:r w:rsidRPr="00AD0F48">
        <w:rPr>
          <w:rFonts w:ascii="Times New Roman" w:hAnsi="Times New Roman" w:cs="Times New Roman"/>
          <w:kern w:val="0"/>
          <w:sz w:val="20"/>
          <w:szCs w:val="20"/>
        </w:rPr>
        <w:t xml:space="preserve"> The most efficient 3.9 μm emission was obtained when the concentration ratio of Nd</w:t>
      </w:r>
      <w:r w:rsidRPr="00AD0F48">
        <w:rPr>
          <w:rFonts w:ascii="Times New Roman" w:hAnsi="Times New Roman" w:cs="Times New Roman"/>
          <w:kern w:val="0"/>
          <w:sz w:val="20"/>
          <w:szCs w:val="20"/>
          <w:vertAlign w:val="superscript"/>
        </w:rPr>
        <w:t>3+</w:t>
      </w:r>
      <w:r w:rsidRPr="00AD0F48">
        <w:rPr>
          <w:rFonts w:ascii="Times New Roman" w:hAnsi="Times New Roman" w:cs="Times New Roman"/>
          <w:kern w:val="0"/>
          <w:sz w:val="20"/>
          <w:szCs w:val="20"/>
        </w:rPr>
        <w:t>: Ho</w:t>
      </w:r>
      <w:r w:rsidRPr="00AD0F48">
        <w:rPr>
          <w:rFonts w:ascii="Times New Roman" w:hAnsi="Times New Roman" w:cs="Times New Roman"/>
          <w:kern w:val="0"/>
          <w:sz w:val="20"/>
          <w:szCs w:val="20"/>
          <w:vertAlign w:val="superscript"/>
        </w:rPr>
        <w:t>3+</w:t>
      </w:r>
      <w:r w:rsidRPr="00AD0F48">
        <w:rPr>
          <w:rFonts w:ascii="Times New Roman" w:hAnsi="Times New Roman" w:cs="Times New Roman"/>
          <w:kern w:val="0"/>
          <w:sz w:val="20"/>
          <w:szCs w:val="20"/>
        </w:rPr>
        <w:t xml:space="preserve"> is 1: 2</w:t>
      </w:r>
      <w:r w:rsidR="00B638D7" w:rsidRPr="00AD0F48">
        <w:rPr>
          <w:rFonts w:ascii="Times New Roman" w:hAnsi="Times New Roman" w:cs="Times New Roman"/>
          <w:kern w:val="0"/>
          <w:sz w:val="20"/>
          <w:szCs w:val="20"/>
        </w:rPr>
        <w:t>.</w:t>
      </w:r>
    </w:p>
    <w:p w14:paraId="391BEF5B" w14:textId="7146BD45" w:rsidR="00166D17" w:rsidRPr="00AD0F48" w:rsidRDefault="00166D17" w:rsidP="007824CA">
      <w:pPr>
        <w:spacing w:line="360" w:lineRule="auto"/>
        <w:rPr>
          <w:rFonts w:ascii="Times New Roman" w:hAnsi="Times New Roman" w:cs="Times New Roman"/>
          <w:sz w:val="20"/>
          <w:szCs w:val="20"/>
        </w:rPr>
      </w:pPr>
      <w:r w:rsidRPr="00AD0F48">
        <w:rPr>
          <w:rFonts w:ascii="Times New Roman" w:hAnsi="Times New Roman" w:cs="Times New Roman"/>
          <w:b/>
          <w:sz w:val="24"/>
          <w:szCs w:val="24"/>
        </w:rPr>
        <w:t>Keywords</w:t>
      </w:r>
      <w:r w:rsidRPr="00AD0F48">
        <w:rPr>
          <w:rFonts w:ascii="Times New Roman" w:hAnsi="Times New Roman" w:cs="Times New Roman"/>
          <w:sz w:val="24"/>
          <w:szCs w:val="24"/>
        </w:rPr>
        <w:t xml:space="preserve">: </w:t>
      </w:r>
      <w:r w:rsidR="00C73E92" w:rsidRPr="00AD0F48">
        <w:rPr>
          <w:rFonts w:ascii="Times New Roman" w:hAnsi="Times New Roman" w:cs="Times New Roman"/>
          <w:sz w:val="20"/>
          <w:szCs w:val="20"/>
        </w:rPr>
        <w:t>fluoroaluminate</w:t>
      </w:r>
      <w:r w:rsidRPr="00AD0F48">
        <w:rPr>
          <w:rFonts w:ascii="Times New Roman" w:hAnsi="Times New Roman" w:cs="Times New Roman"/>
          <w:sz w:val="20"/>
          <w:szCs w:val="20"/>
        </w:rPr>
        <w:t xml:space="preserve"> glass; </w:t>
      </w:r>
      <w:r w:rsidR="00C46B83" w:rsidRPr="00AD0F48">
        <w:rPr>
          <w:rFonts w:ascii="Times New Roman" w:hAnsi="Times New Roman" w:cs="Times New Roman"/>
          <w:sz w:val="20"/>
          <w:szCs w:val="20"/>
        </w:rPr>
        <w:t xml:space="preserve">mid-infrared fluorescence; </w:t>
      </w:r>
      <w:r w:rsidR="00703D03" w:rsidRPr="00AD0F48">
        <w:rPr>
          <w:rFonts w:ascii="Times New Roman" w:hAnsi="Times New Roman" w:cs="Times New Roman"/>
          <w:sz w:val="20"/>
          <w:szCs w:val="20"/>
        </w:rPr>
        <w:t>Nd</w:t>
      </w:r>
      <w:r w:rsidR="00703D03" w:rsidRPr="00AD0F48">
        <w:rPr>
          <w:rFonts w:ascii="Times New Roman" w:hAnsi="Times New Roman" w:cs="Times New Roman"/>
          <w:sz w:val="20"/>
          <w:szCs w:val="20"/>
          <w:vertAlign w:val="superscript"/>
        </w:rPr>
        <w:t>3+</w:t>
      </w:r>
      <w:r w:rsidR="00703D03" w:rsidRPr="00AD0F48">
        <w:rPr>
          <w:rFonts w:ascii="Times New Roman" w:hAnsi="Times New Roman" w:cs="Times New Roman"/>
          <w:sz w:val="20"/>
          <w:szCs w:val="20"/>
        </w:rPr>
        <w:t>/Ho</w:t>
      </w:r>
      <w:r w:rsidR="00703D03" w:rsidRPr="00AD0F48">
        <w:rPr>
          <w:rFonts w:ascii="Times New Roman" w:hAnsi="Times New Roman" w:cs="Times New Roman"/>
          <w:sz w:val="20"/>
          <w:szCs w:val="20"/>
          <w:vertAlign w:val="superscript"/>
        </w:rPr>
        <w:t>3+</w:t>
      </w:r>
      <w:r w:rsidR="00244A76" w:rsidRPr="00AD0F48">
        <w:rPr>
          <w:rFonts w:ascii="Times New Roman" w:hAnsi="Times New Roman" w:cs="Times New Roman"/>
          <w:sz w:val="20"/>
          <w:szCs w:val="20"/>
        </w:rPr>
        <w:t>-</w:t>
      </w:r>
      <w:r w:rsidR="00703D03" w:rsidRPr="00AD0F48">
        <w:rPr>
          <w:rFonts w:ascii="Times New Roman" w:hAnsi="Times New Roman" w:cs="Times New Roman"/>
          <w:sz w:val="20"/>
          <w:szCs w:val="20"/>
        </w:rPr>
        <w:t>co</w:t>
      </w:r>
      <w:r w:rsidR="00244A76" w:rsidRPr="00AD0F48">
        <w:rPr>
          <w:rFonts w:ascii="Times New Roman" w:hAnsi="Times New Roman" w:cs="Times New Roman"/>
          <w:sz w:val="20"/>
          <w:szCs w:val="20"/>
        </w:rPr>
        <w:t xml:space="preserve">doped; </w:t>
      </w:r>
      <w:r w:rsidR="00703D03" w:rsidRPr="00AD0F48">
        <w:rPr>
          <w:rFonts w:ascii="Times New Roman" w:hAnsi="Times New Roman" w:cs="Times New Roman"/>
          <w:sz w:val="20"/>
          <w:szCs w:val="20"/>
        </w:rPr>
        <w:t>3.9</w:t>
      </w:r>
      <w:r w:rsidR="00AA4837" w:rsidRPr="00AD0F48">
        <w:rPr>
          <w:rFonts w:ascii="Times New Roman" w:hAnsi="Times New Roman" w:cs="Times New Roman"/>
          <w:sz w:val="20"/>
          <w:szCs w:val="20"/>
        </w:rPr>
        <w:t xml:space="preserve"> μm</w:t>
      </w:r>
      <w:r w:rsidR="00A569AC" w:rsidRPr="00AD0F48">
        <w:rPr>
          <w:rFonts w:ascii="Times New Roman" w:hAnsi="Times New Roman" w:cs="Times New Roman"/>
          <w:sz w:val="20"/>
          <w:szCs w:val="20"/>
        </w:rPr>
        <w:t>.</w:t>
      </w:r>
    </w:p>
    <w:p w14:paraId="7FBA4601" w14:textId="5C0354CA" w:rsidR="006C7F93" w:rsidRPr="00AD0F48" w:rsidRDefault="006C7F93" w:rsidP="007824CA">
      <w:pPr>
        <w:spacing w:line="360" w:lineRule="auto"/>
        <w:rPr>
          <w:rFonts w:ascii="Times New Roman" w:hAnsi="Times New Roman" w:cs="Times New Roman"/>
          <w:b/>
          <w:sz w:val="24"/>
          <w:szCs w:val="24"/>
        </w:rPr>
      </w:pPr>
      <w:r w:rsidRPr="00AD0F48">
        <w:rPr>
          <w:rFonts w:ascii="Times New Roman" w:hAnsi="Times New Roman" w:cs="Times New Roman"/>
          <w:b/>
          <w:sz w:val="24"/>
          <w:szCs w:val="24"/>
        </w:rPr>
        <w:t>Introduction</w:t>
      </w:r>
    </w:p>
    <w:p w14:paraId="281C8D4D" w14:textId="2C259F20" w:rsidR="00552849" w:rsidRPr="00AD0F48" w:rsidRDefault="00634370" w:rsidP="007824CA">
      <w:pPr>
        <w:spacing w:line="360" w:lineRule="auto"/>
        <w:ind w:firstLineChars="100" w:firstLine="200"/>
        <w:rPr>
          <w:rFonts w:ascii="Times New Roman" w:hAnsi="Times New Roman" w:cs="Times New Roman"/>
          <w:sz w:val="20"/>
          <w:szCs w:val="20"/>
        </w:rPr>
      </w:pPr>
      <w:r w:rsidRPr="00AD0F48">
        <w:rPr>
          <w:rFonts w:ascii="Times New Roman" w:hAnsi="Times New Roman" w:cs="Times New Roman" w:hint="eastAsia"/>
          <w:sz w:val="20"/>
          <w:szCs w:val="20"/>
        </w:rPr>
        <w:t>Mid</w:t>
      </w:r>
      <w:r w:rsidRPr="00AD0F48">
        <w:rPr>
          <w:rFonts w:ascii="Times New Roman" w:hAnsi="Times New Roman" w:cs="Times New Roman"/>
          <w:sz w:val="20"/>
          <w:szCs w:val="20"/>
        </w:rPr>
        <w:t>-infrared (MIR) lasers operating at 3-5</w:t>
      </w:r>
      <w:r w:rsidR="002B3F79" w:rsidRPr="00AD0F48">
        <w:rPr>
          <w:rFonts w:ascii="Times New Roman" w:hAnsi="Times New Roman" w:cs="Times New Roman"/>
          <w:sz w:val="20"/>
          <w:szCs w:val="20"/>
        </w:rPr>
        <w:t xml:space="preserve"> </w:t>
      </w:r>
      <w:r w:rsidRPr="00AD0F48">
        <w:rPr>
          <w:rFonts w:ascii="Times New Roman" w:hAnsi="Times New Roman" w:cs="Times New Roman"/>
          <w:sz w:val="20"/>
          <w:szCs w:val="20"/>
        </w:rPr>
        <w:t>μm</w:t>
      </w:r>
      <w:r w:rsidRPr="00AD0F48">
        <w:rPr>
          <w:rFonts w:ascii="Times New Roman" w:hAnsi="Times New Roman" w:cs="Times New Roman" w:hint="eastAsia"/>
          <w:sz w:val="20"/>
          <w:szCs w:val="20"/>
        </w:rPr>
        <w:t xml:space="preserve"> </w:t>
      </w:r>
      <w:r w:rsidR="00552849" w:rsidRPr="00AD0F48">
        <w:rPr>
          <w:rFonts w:ascii="Times New Roman" w:hAnsi="Times New Roman" w:cs="Times New Roman"/>
          <w:sz w:val="20"/>
          <w:szCs w:val="20"/>
        </w:rPr>
        <w:t>have drawn wide</w:t>
      </w:r>
      <w:r w:rsidRPr="00AD0F48">
        <w:rPr>
          <w:rFonts w:ascii="Times New Roman" w:hAnsi="Times New Roman" w:cs="Times New Roman"/>
          <w:sz w:val="20"/>
          <w:szCs w:val="20"/>
        </w:rPr>
        <w:t xml:space="preserve"> attention in recent years due to the</w:t>
      </w:r>
      <w:r w:rsidR="00552849" w:rsidRPr="00AD0F48">
        <w:rPr>
          <w:rFonts w:ascii="Times New Roman" w:hAnsi="Times New Roman" w:cs="Times New Roman"/>
          <w:sz w:val="20"/>
          <w:szCs w:val="20"/>
        </w:rPr>
        <w:t>ir</w:t>
      </w:r>
      <w:r w:rsidRPr="00AD0F48">
        <w:rPr>
          <w:rFonts w:ascii="Times New Roman" w:hAnsi="Times New Roman" w:cs="Times New Roman"/>
          <w:sz w:val="20"/>
          <w:szCs w:val="20"/>
        </w:rPr>
        <w:t xml:space="preserve"> </w:t>
      </w:r>
      <w:r w:rsidR="006D79FD" w:rsidRPr="00AD0F48">
        <w:rPr>
          <w:rFonts w:ascii="Times New Roman" w:hAnsi="Times New Roman" w:cs="Times New Roman" w:hint="eastAsia"/>
          <w:sz w:val="20"/>
          <w:szCs w:val="20"/>
        </w:rPr>
        <w:t>applications</w:t>
      </w:r>
      <w:r w:rsidRPr="00AD0F48">
        <w:rPr>
          <w:rFonts w:ascii="Times New Roman" w:hAnsi="Times New Roman" w:cs="Times New Roman"/>
          <w:sz w:val="20"/>
          <w:szCs w:val="20"/>
        </w:rPr>
        <w:t xml:space="preserve"> in </w:t>
      </w:r>
      <w:r w:rsidR="005A58BD" w:rsidRPr="00AD0F48">
        <w:rPr>
          <w:rFonts w:ascii="Times New Roman" w:hAnsi="Times New Roman" w:cs="Times New Roman"/>
          <w:sz w:val="20"/>
          <w:szCs w:val="20"/>
        </w:rPr>
        <w:t>atmosphere sensing</w:t>
      </w:r>
      <w:r w:rsidR="00275611" w:rsidRPr="00AD0F48">
        <w:rPr>
          <w:rFonts w:ascii="Times New Roman" w:hAnsi="Times New Roman" w:cs="Times New Roman"/>
          <w:sz w:val="20"/>
          <w:szCs w:val="20"/>
        </w:rPr>
        <w:t xml:space="preserve"> </w:t>
      </w:r>
      <w:r w:rsidR="00275611" w:rsidRPr="00AD0F48">
        <w:rPr>
          <w:rFonts w:ascii="Times New Roman" w:hAnsi="Times New Roman" w:cs="Times New Roman"/>
          <w:noProof/>
          <w:sz w:val="20"/>
          <w:szCs w:val="20"/>
        </w:rPr>
        <w:t>[1, 2]</w:t>
      </w:r>
      <w:r w:rsidR="005A58BD" w:rsidRPr="00AD0F48">
        <w:rPr>
          <w:rFonts w:ascii="Times New Roman" w:hAnsi="Times New Roman" w:cs="Times New Roman"/>
          <w:sz w:val="20"/>
          <w:szCs w:val="20"/>
        </w:rPr>
        <w:t>,</w:t>
      </w:r>
      <w:r w:rsidR="005A58BD" w:rsidRPr="00AD0F48">
        <w:rPr>
          <w:rFonts w:ascii="Times New Roman" w:hAnsi="Times New Roman" w:cs="Times New Roman"/>
          <w:color w:val="FF0000"/>
          <w:sz w:val="20"/>
          <w:szCs w:val="20"/>
        </w:rPr>
        <w:t xml:space="preserve"> </w:t>
      </w:r>
      <w:r w:rsidR="00275611" w:rsidRPr="00AD0F48">
        <w:rPr>
          <w:rFonts w:ascii="Times New Roman" w:hAnsi="Times New Roman" w:cs="Times New Roman"/>
          <w:sz w:val="20"/>
          <w:szCs w:val="20"/>
        </w:rPr>
        <w:t xml:space="preserve">medical </w:t>
      </w:r>
      <w:r w:rsidR="006D79FD" w:rsidRPr="00AD0F48">
        <w:rPr>
          <w:rFonts w:ascii="Times New Roman" w:hAnsi="Times New Roman" w:cs="Times New Roman"/>
          <w:sz w:val="20"/>
          <w:szCs w:val="20"/>
        </w:rPr>
        <w:t>trea</w:t>
      </w:r>
      <w:r w:rsidR="00294858" w:rsidRPr="00AD0F48">
        <w:rPr>
          <w:rFonts w:ascii="Times New Roman" w:hAnsi="Times New Roman" w:cs="Times New Roman"/>
          <w:sz w:val="20"/>
          <w:szCs w:val="20"/>
        </w:rPr>
        <w:t>t</w:t>
      </w:r>
      <w:r w:rsidR="006D79FD" w:rsidRPr="00AD0F48">
        <w:rPr>
          <w:rFonts w:ascii="Times New Roman" w:hAnsi="Times New Roman" w:cs="Times New Roman"/>
          <w:sz w:val="20"/>
          <w:szCs w:val="20"/>
        </w:rPr>
        <w:t>ment</w:t>
      </w:r>
      <w:r w:rsidR="00526732" w:rsidRPr="00AD0F48">
        <w:rPr>
          <w:rFonts w:ascii="Times New Roman" w:hAnsi="Times New Roman" w:cs="Times New Roman"/>
          <w:sz w:val="20"/>
          <w:szCs w:val="20"/>
        </w:rPr>
        <w:t xml:space="preserve"> </w:t>
      </w:r>
      <w:r w:rsidR="00476053" w:rsidRPr="00AD0F48">
        <w:rPr>
          <w:rFonts w:ascii="Times New Roman" w:hAnsi="Times New Roman" w:cs="Times New Roman"/>
          <w:noProof/>
          <w:sz w:val="20"/>
          <w:szCs w:val="20"/>
        </w:rPr>
        <w:t>[3-5]</w:t>
      </w:r>
      <w:r w:rsidR="00F020DC" w:rsidRPr="00AD0F48">
        <w:rPr>
          <w:rFonts w:ascii="Times New Roman" w:hAnsi="Times New Roman" w:cs="Times New Roman"/>
          <w:sz w:val="20"/>
          <w:szCs w:val="20"/>
        </w:rPr>
        <w:t xml:space="preserve"> and</w:t>
      </w:r>
      <w:r w:rsidR="00476053" w:rsidRPr="00AD0F48">
        <w:rPr>
          <w:rFonts w:ascii="Times New Roman" w:hAnsi="Times New Roman" w:cs="Times New Roman"/>
          <w:sz w:val="20"/>
          <w:szCs w:val="20"/>
        </w:rPr>
        <w:t xml:space="preserve"> </w:t>
      </w:r>
      <w:r w:rsidR="00F020DC" w:rsidRPr="00AD0F48">
        <w:rPr>
          <w:rFonts w:ascii="Times New Roman" w:hAnsi="Times New Roman" w:cs="Times New Roman"/>
          <w:sz w:val="20"/>
          <w:szCs w:val="20"/>
        </w:rPr>
        <w:t xml:space="preserve">defense </w:t>
      </w:r>
      <w:r w:rsidR="00F020DC" w:rsidRPr="00AD0F48">
        <w:rPr>
          <w:rFonts w:ascii="Times New Roman" w:hAnsi="Times New Roman" w:cs="Times New Roman"/>
          <w:noProof/>
          <w:sz w:val="20"/>
          <w:szCs w:val="20"/>
        </w:rPr>
        <w:t>[6]</w:t>
      </w:r>
      <w:r w:rsidR="006D79FD" w:rsidRPr="00AD0F48">
        <w:rPr>
          <w:rFonts w:ascii="Times New Roman" w:hAnsi="Times New Roman" w:cs="Times New Roman"/>
          <w:sz w:val="20"/>
          <w:szCs w:val="20"/>
        </w:rPr>
        <w:t xml:space="preserve">. </w:t>
      </w:r>
      <w:r w:rsidR="00552849" w:rsidRPr="00AD0F48">
        <w:rPr>
          <w:rFonts w:ascii="Times New Roman" w:hAnsi="Times New Roman" w:cs="Times New Roman"/>
          <w:sz w:val="20"/>
          <w:szCs w:val="20"/>
        </w:rPr>
        <w:t>Er</w:t>
      </w:r>
      <w:r w:rsidR="00552849" w:rsidRPr="00AD0F48">
        <w:rPr>
          <w:rFonts w:ascii="Times New Roman" w:hAnsi="Times New Roman" w:cs="Times New Roman"/>
          <w:sz w:val="20"/>
          <w:szCs w:val="20"/>
          <w:vertAlign w:val="superscript"/>
        </w:rPr>
        <w:t>3+</w:t>
      </w:r>
      <w:r w:rsidR="00552849" w:rsidRPr="00AD0F48">
        <w:rPr>
          <w:rFonts w:ascii="Times New Roman" w:hAnsi="Times New Roman" w:cs="Times New Roman"/>
          <w:sz w:val="20"/>
          <w:szCs w:val="20"/>
        </w:rPr>
        <w:t>, Dy</w:t>
      </w:r>
      <w:r w:rsidR="00552849" w:rsidRPr="00AD0F48">
        <w:rPr>
          <w:rFonts w:ascii="Times New Roman" w:hAnsi="Times New Roman" w:cs="Times New Roman"/>
          <w:sz w:val="20"/>
          <w:szCs w:val="20"/>
          <w:vertAlign w:val="superscript"/>
        </w:rPr>
        <w:t>3+</w:t>
      </w:r>
      <w:r w:rsidR="00552849" w:rsidRPr="00AD0F48">
        <w:rPr>
          <w:rFonts w:ascii="Times New Roman" w:hAnsi="Times New Roman" w:cs="Times New Roman"/>
          <w:sz w:val="20"/>
          <w:szCs w:val="20"/>
        </w:rPr>
        <w:t xml:space="preserve"> and Ho</w:t>
      </w:r>
      <w:r w:rsidR="00552849" w:rsidRPr="00AD0F48">
        <w:rPr>
          <w:rFonts w:ascii="Times New Roman" w:hAnsi="Times New Roman" w:cs="Times New Roman"/>
          <w:sz w:val="20"/>
          <w:szCs w:val="20"/>
          <w:vertAlign w:val="superscript"/>
        </w:rPr>
        <w:t>3+</w:t>
      </w:r>
      <w:r w:rsidR="00552849" w:rsidRPr="00AD0F48">
        <w:rPr>
          <w:rFonts w:ascii="Times New Roman" w:hAnsi="Times New Roman" w:cs="Times New Roman"/>
          <w:sz w:val="20"/>
          <w:szCs w:val="20"/>
        </w:rPr>
        <w:t xml:space="preserve"> are the most common dopants for 3-5 μm emission in glasses. A</w:t>
      </w:r>
      <w:r w:rsidR="00552849" w:rsidRPr="00AD0F48">
        <w:rPr>
          <w:rFonts w:ascii="Times New Roman" w:hAnsi="Times New Roman" w:cs="Times New Roman" w:hint="eastAsia"/>
          <w:sz w:val="20"/>
          <w:szCs w:val="20"/>
        </w:rPr>
        <w:t xml:space="preserve">fter </w:t>
      </w:r>
      <w:r w:rsidR="00552849" w:rsidRPr="00AD0F48">
        <w:rPr>
          <w:rFonts w:ascii="Times New Roman" w:hAnsi="Times New Roman" w:cs="Times New Roman"/>
          <w:sz w:val="20"/>
          <w:szCs w:val="20"/>
        </w:rPr>
        <w:t xml:space="preserve">efficient </w:t>
      </w:r>
      <w:r w:rsidR="00552849" w:rsidRPr="00AD0F48">
        <w:rPr>
          <w:rFonts w:ascii="Times New Roman" w:hAnsi="Times New Roman" w:cs="Times New Roman" w:hint="eastAsia"/>
          <w:sz w:val="20"/>
          <w:szCs w:val="20"/>
        </w:rPr>
        <w:t>dual-</w:t>
      </w:r>
      <w:r w:rsidR="00552849" w:rsidRPr="00AD0F48">
        <w:rPr>
          <w:rFonts w:ascii="Times New Roman" w:hAnsi="Times New Roman" w:cs="Times New Roman"/>
          <w:sz w:val="20"/>
          <w:szCs w:val="20"/>
        </w:rPr>
        <w:t>w</w:t>
      </w:r>
      <w:r w:rsidR="00552849" w:rsidRPr="00AD0F48">
        <w:rPr>
          <w:rFonts w:ascii="Times New Roman" w:hAnsi="Times New Roman" w:cs="Times New Roman" w:hint="eastAsia"/>
          <w:sz w:val="20"/>
          <w:szCs w:val="20"/>
        </w:rPr>
        <w:t xml:space="preserve">avelength </w:t>
      </w:r>
      <w:r w:rsidR="00552849" w:rsidRPr="00AD0F48">
        <w:rPr>
          <w:rFonts w:ascii="Times New Roman" w:hAnsi="Times New Roman" w:cs="Times New Roman"/>
          <w:sz w:val="20"/>
          <w:szCs w:val="20"/>
        </w:rPr>
        <w:t>p</w:t>
      </w:r>
      <w:r w:rsidR="00552849" w:rsidRPr="00AD0F48">
        <w:rPr>
          <w:rFonts w:ascii="Times New Roman" w:hAnsi="Times New Roman" w:cs="Times New Roman" w:hint="eastAsia"/>
          <w:sz w:val="20"/>
          <w:szCs w:val="20"/>
        </w:rPr>
        <w:t xml:space="preserve">umping </w:t>
      </w:r>
      <w:r w:rsidR="00552849" w:rsidRPr="00AD0F48">
        <w:rPr>
          <w:rFonts w:ascii="Times New Roman" w:hAnsi="Times New Roman" w:cs="Times New Roman"/>
          <w:sz w:val="20"/>
          <w:szCs w:val="20"/>
        </w:rPr>
        <w:t>(DWP)</w:t>
      </w:r>
      <w:r w:rsidR="00552849" w:rsidRPr="00AD0F48">
        <w:rPr>
          <w:rFonts w:ascii="Times New Roman" w:hAnsi="Times New Roman" w:cs="Times New Roman" w:hint="eastAsia"/>
          <w:sz w:val="20"/>
          <w:szCs w:val="20"/>
        </w:rPr>
        <w:t xml:space="preserve"> </w:t>
      </w:r>
      <w:r w:rsidR="00552849" w:rsidRPr="00AD0F48">
        <w:rPr>
          <w:rFonts w:ascii="Times New Roman" w:hAnsi="Times New Roman" w:cs="Times New Roman"/>
          <w:sz w:val="20"/>
          <w:szCs w:val="20"/>
        </w:rPr>
        <w:t>was proposed</w:t>
      </w:r>
      <w:r w:rsidR="00552849" w:rsidRPr="00AD0F48">
        <w:rPr>
          <w:rFonts w:ascii="Times New Roman" w:hAnsi="Times New Roman" w:cs="Times New Roman" w:hint="eastAsia"/>
          <w:sz w:val="20"/>
          <w:szCs w:val="20"/>
        </w:rPr>
        <w:t xml:space="preserve"> by </w:t>
      </w:r>
      <w:r w:rsidR="00552849" w:rsidRPr="00AD0F48">
        <w:rPr>
          <w:rFonts w:ascii="Times New Roman" w:hAnsi="Times New Roman" w:cs="Times New Roman"/>
          <w:sz w:val="20"/>
          <w:szCs w:val="20"/>
        </w:rPr>
        <w:t>Henderson-Sapir</w:t>
      </w:r>
      <w:r w:rsidR="00DC1E2C" w:rsidRPr="00AD0F48">
        <w:rPr>
          <w:rFonts w:ascii="Times New Roman" w:hAnsi="Times New Roman" w:cs="Times New Roman"/>
          <w:sz w:val="20"/>
          <w:szCs w:val="20"/>
        </w:rPr>
        <w:t xml:space="preserve"> </w:t>
      </w:r>
      <w:r w:rsidR="00DC1E2C" w:rsidRPr="00AD0F48">
        <w:rPr>
          <w:rFonts w:ascii="Times New Roman" w:hAnsi="Times New Roman" w:cs="Times New Roman"/>
          <w:noProof/>
          <w:sz w:val="20"/>
          <w:szCs w:val="20"/>
        </w:rPr>
        <w:t>[7]</w:t>
      </w:r>
      <w:r w:rsidR="00DD4A5F" w:rsidRPr="00AD0F48">
        <w:rPr>
          <w:rFonts w:ascii="Times New Roman" w:hAnsi="Times New Roman" w:cs="Times New Roman"/>
          <w:sz w:val="20"/>
          <w:szCs w:val="20"/>
        </w:rPr>
        <w:t xml:space="preserve">, </w:t>
      </w:r>
      <w:r w:rsidR="00552849" w:rsidRPr="00AD0F48">
        <w:rPr>
          <w:rFonts w:ascii="Times New Roman" w:hAnsi="Times New Roman" w:cs="Times New Roman"/>
          <w:sz w:val="20"/>
          <w:szCs w:val="20"/>
        </w:rPr>
        <w:t>in 2017 Frederic i</w:t>
      </w:r>
      <w:r w:rsidR="00606E77" w:rsidRPr="00AD0F48">
        <w:rPr>
          <w:rFonts w:ascii="Times New Roman" w:hAnsi="Times New Roman" w:cs="Times New Roman"/>
          <w:sz w:val="20"/>
          <w:szCs w:val="20"/>
        </w:rPr>
        <w:t>ncreas</w:t>
      </w:r>
      <w:r w:rsidR="00552849" w:rsidRPr="00AD0F48">
        <w:rPr>
          <w:rFonts w:ascii="Times New Roman" w:hAnsi="Times New Roman" w:cs="Times New Roman"/>
          <w:sz w:val="20"/>
          <w:szCs w:val="20"/>
        </w:rPr>
        <w:t xml:space="preserve">ed the 3.55 μm laser power </w:t>
      </w:r>
      <w:r w:rsidR="00606E77" w:rsidRPr="00AD0F48">
        <w:rPr>
          <w:rFonts w:ascii="Times New Roman" w:hAnsi="Times New Roman" w:cs="Times New Roman"/>
          <w:sz w:val="20"/>
          <w:szCs w:val="20"/>
        </w:rPr>
        <w:t xml:space="preserve">output </w:t>
      </w:r>
      <w:r w:rsidR="00552849" w:rsidRPr="00AD0F48">
        <w:rPr>
          <w:rFonts w:ascii="Times New Roman" w:hAnsi="Times New Roman" w:cs="Times New Roman"/>
          <w:sz w:val="20"/>
          <w:szCs w:val="20"/>
        </w:rPr>
        <w:t xml:space="preserve">up to 5.6 W by using 976 </w:t>
      </w:r>
      <w:r w:rsidR="00606E77" w:rsidRPr="00AD0F48">
        <w:rPr>
          <w:rFonts w:ascii="Times New Roman" w:hAnsi="Times New Roman" w:cs="Times New Roman"/>
          <w:sz w:val="20"/>
          <w:szCs w:val="20"/>
        </w:rPr>
        <w:t xml:space="preserve">nm </w:t>
      </w:r>
      <w:r w:rsidR="00552849" w:rsidRPr="00AD0F48">
        <w:rPr>
          <w:rFonts w:ascii="Times New Roman" w:hAnsi="Times New Roman" w:cs="Times New Roman"/>
          <w:sz w:val="20"/>
          <w:szCs w:val="20"/>
        </w:rPr>
        <w:t>and 1976 nm pumps in an Er</w:t>
      </w:r>
      <w:r w:rsidR="00552849" w:rsidRPr="00AD0F48">
        <w:rPr>
          <w:rFonts w:ascii="Times New Roman" w:hAnsi="Times New Roman" w:cs="Times New Roman"/>
          <w:sz w:val="20"/>
          <w:szCs w:val="20"/>
          <w:vertAlign w:val="superscript"/>
        </w:rPr>
        <w:t>3+</w:t>
      </w:r>
      <w:r w:rsidR="00552849" w:rsidRPr="00AD0F48">
        <w:rPr>
          <w:rFonts w:ascii="Times New Roman" w:hAnsi="Times New Roman" w:cs="Times New Roman"/>
          <w:sz w:val="20"/>
          <w:szCs w:val="20"/>
        </w:rPr>
        <w:t xml:space="preserve"> doped ZBLAN fiber</w:t>
      </w:r>
      <w:r w:rsidR="00945C64" w:rsidRPr="00AD0F48">
        <w:rPr>
          <w:rFonts w:ascii="Times New Roman" w:hAnsi="Times New Roman" w:cs="Times New Roman"/>
          <w:sz w:val="20"/>
          <w:szCs w:val="20"/>
        </w:rPr>
        <w:t xml:space="preserve"> </w:t>
      </w:r>
      <w:r w:rsidR="0052326A" w:rsidRPr="00AD0F48">
        <w:rPr>
          <w:rFonts w:ascii="Times New Roman" w:hAnsi="Times New Roman" w:cs="Times New Roman"/>
          <w:noProof/>
          <w:sz w:val="20"/>
          <w:szCs w:val="20"/>
        </w:rPr>
        <w:t>[8]</w:t>
      </w:r>
      <w:r w:rsidR="0052326A" w:rsidRPr="00AD0F48">
        <w:rPr>
          <w:rFonts w:ascii="Times New Roman" w:hAnsi="Times New Roman" w:cs="Times New Roman"/>
          <w:sz w:val="20"/>
          <w:szCs w:val="20"/>
        </w:rPr>
        <w:t xml:space="preserve">. </w:t>
      </w:r>
      <w:r w:rsidR="00552849" w:rsidRPr="00AD0F48">
        <w:rPr>
          <w:rFonts w:ascii="Times New Roman" w:hAnsi="Times New Roman" w:cs="Times New Roman"/>
          <w:sz w:val="20"/>
          <w:szCs w:val="20"/>
        </w:rPr>
        <w:t>As for Dy</w:t>
      </w:r>
      <w:r w:rsidR="00552849" w:rsidRPr="00AD0F48">
        <w:rPr>
          <w:rFonts w:ascii="Times New Roman" w:hAnsi="Times New Roman" w:cs="Times New Roman"/>
          <w:sz w:val="20"/>
          <w:szCs w:val="20"/>
          <w:vertAlign w:val="superscript"/>
        </w:rPr>
        <w:t>3+</w:t>
      </w:r>
      <w:r w:rsidR="00552849" w:rsidRPr="00AD0F48">
        <w:rPr>
          <w:rFonts w:ascii="Times New Roman" w:hAnsi="Times New Roman" w:cs="Times New Roman"/>
          <w:sz w:val="20"/>
          <w:szCs w:val="20"/>
        </w:rPr>
        <w:t xml:space="preserve">, in 2019 Vincent reported a 10.1 W fiber laser at 3.24 μm in </w:t>
      </w:r>
      <w:r w:rsidR="00606E77" w:rsidRPr="00AD0F48">
        <w:rPr>
          <w:rFonts w:ascii="Times New Roman" w:hAnsi="Times New Roman" w:cs="Times New Roman"/>
          <w:sz w:val="20"/>
          <w:szCs w:val="20"/>
        </w:rPr>
        <w:t>a</w:t>
      </w:r>
      <w:r w:rsidR="00552849" w:rsidRPr="00AD0F48">
        <w:rPr>
          <w:rFonts w:ascii="Times New Roman" w:hAnsi="Times New Roman" w:cs="Times New Roman"/>
          <w:sz w:val="20"/>
          <w:szCs w:val="20"/>
        </w:rPr>
        <w:t xml:space="preserve"> fluoride fiber</w:t>
      </w:r>
      <w:r w:rsidR="00D55A9D" w:rsidRPr="00AD0F48">
        <w:rPr>
          <w:rFonts w:ascii="Times New Roman" w:hAnsi="Times New Roman" w:cs="Times New Roman"/>
          <w:sz w:val="20"/>
          <w:szCs w:val="20"/>
        </w:rPr>
        <w:t xml:space="preserve"> </w:t>
      </w:r>
      <w:r w:rsidR="00D55A9D" w:rsidRPr="00AD0F48">
        <w:rPr>
          <w:rFonts w:ascii="Times New Roman" w:hAnsi="Times New Roman" w:cs="Times New Roman"/>
          <w:noProof/>
          <w:sz w:val="20"/>
          <w:szCs w:val="20"/>
        </w:rPr>
        <w:t>[9]</w:t>
      </w:r>
      <w:r w:rsidR="008066AA" w:rsidRPr="00AD0F48">
        <w:rPr>
          <w:rFonts w:ascii="Times New Roman" w:hAnsi="Times New Roman" w:cs="Times New Roman"/>
          <w:sz w:val="20"/>
          <w:szCs w:val="20"/>
        </w:rPr>
        <w:t xml:space="preserve">. </w:t>
      </w:r>
      <w:r w:rsidR="00552849" w:rsidRPr="00AD0F48">
        <w:rPr>
          <w:rFonts w:ascii="Times New Roman" w:hAnsi="Times New Roman" w:cs="Times New Roman"/>
          <w:sz w:val="20"/>
          <w:szCs w:val="20"/>
        </w:rPr>
        <w:t>However,</w:t>
      </w:r>
      <w:r w:rsidR="00552849" w:rsidRPr="00AD0F48">
        <w:rPr>
          <w:rFonts w:ascii="Times New Roman" w:hAnsi="Times New Roman" w:cs="Times New Roman" w:hint="eastAsia"/>
          <w:sz w:val="20"/>
          <w:szCs w:val="20"/>
        </w:rPr>
        <w:t xml:space="preserve"> </w:t>
      </w:r>
      <w:r w:rsidR="00552849" w:rsidRPr="00AD0F48">
        <w:rPr>
          <w:rFonts w:ascii="Times New Roman" w:hAnsi="Times New Roman" w:cs="Times New Roman"/>
          <w:sz w:val="20"/>
          <w:szCs w:val="20"/>
        </w:rPr>
        <w:t xml:space="preserve">the development of </w:t>
      </w:r>
      <w:r w:rsidR="00552849" w:rsidRPr="00AD0F48">
        <w:rPr>
          <w:rFonts w:ascii="Times New Roman" w:hAnsi="Times New Roman" w:cs="Times New Roman" w:hint="eastAsia"/>
          <w:sz w:val="20"/>
          <w:szCs w:val="20"/>
        </w:rPr>
        <w:t>3.9</w:t>
      </w:r>
      <w:r w:rsidR="00552849" w:rsidRPr="00AD0F48">
        <w:rPr>
          <w:rFonts w:ascii="Times New Roman" w:hAnsi="Times New Roman" w:cs="Times New Roman"/>
          <w:sz w:val="20"/>
          <w:szCs w:val="20"/>
        </w:rPr>
        <w:t xml:space="preserve"> μm</w:t>
      </w:r>
      <w:r w:rsidR="00552849" w:rsidRPr="00AD0F48">
        <w:rPr>
          <w:rFonts w:ascii="Times New Roman" w:hAnsi="Times New Roman" w:cs="Times New Roman" w:hint="eastAsia"/>
          <w:sz w:val="20"/>
          <w:szCs w:val="20"/>
        </w:rPr>
        <w:t xml:space="preserve"> </w:t>
      </w:r>
      <w:r w:rsidR="00552849" w:rsidRPr="00AD0F48">
        <w:rPr>
          <w:rFonts w:ascii="Times New Roman" w:hAnsi="Times New Roman" w:cs="Times New Roman"/>
          <w:sz w:val="20"/>
          <w:szCs w:val="20"/>
        </w:rPr>
        <w:t xml:space="preserve">lasers from </w:t>
      </w:r>
      <w:r w:rsidR="00552849" w:rsidRPr="00AD0F48">
        <w:rPr>
          <w:rFonts w:ascii="Times New Roman" w:hAnsi="Times New Roman" w:cs="Times New Roman" w:hint="eastAsia"/>
          <w:sz w:val="20"/>
          <w:szCs w:val="20"/>
        </w:rPr>
        <w:t>Ho</w:t>
      </w:r>
      <w:r w:rsidR="00552849" w:rsidRPr="00AD0F48">
        <w:rPr>
          <w:rFonts w:ascii="Times New Roman" w:hAnsi="Times New Roman" w:cs="Times New Roman" w:hint="eastAsia"/>
          <w:sz w:val="20"/>
          <w:szCs w:val="20"/>
          <w:vertAlign w:val="superscript"/>
        </w:rPr>
        <w:t>3+</w:t>
      </w:r>
      <w:r w:rsidR="00552849" w:rsidRPr="00AD0F48">
        <w:rPr>
          <w:rFonts w:ascii="Times New Roman" w:hAnsi="Times New Roman" w:cs="Times New Roman" w:hint="eastAsia"/>
          <w:sz w:val="20"/>
          <w:szCs w:val="20"/>
        </w:rPr>
        <w:t xml:space="preserve"> </w:t>
      </w:r>
      <w:r w:rsidR="00552849" w:rsidRPr="00AD0F48">
        <w:rPr>
          <w:rFonts w:ascii="Times New Roman" w:hAnsi="Times New Roman" w:cs="Times New Roman"/>
          <w:sz w:val="20"/>
          <w:szCs w:val="20"/>
        </w:rPr>
        <w:t>(</w:t>
      </w:r>
      <w:r w:rsidR="00552849" w:rsidRPr="00AD0F48">
        <w:rPr>
          <w:rFonts w:ascii="Times New Roman" w:hAnsi="Times New Roman" w:cs="Times New Roman"/>
          <w:sz w:val="20"/>
          <w:szCs w:val="20"/>
          <w:vertAlign w:val="superscript"/>
        </w:rPr>
        <w:t>5</w:t>
      </w:r>
      <w:r w:rsidR="00552849" w:rsidRPr="00AD0F48">
        <w:rPr>
          <w:rFonts w:ascii="Times New Roman" w:hAnsi="Times New Roman" w:cs="Times New Roman"/>
          <w:sz w:val="20"/>
          <w:szCs w:val="20"/>
        </w:rPr>
        <w:t>I</w:t>
      </w:r>
      <w:r w:rsidR="00552849" w:rsidRPr="00AD0F48">
        <w:rPr>
          <w:rFonts w:ascii="Times New Roman" w:hAnsi="Times New Roman" w:cs="Times New Roman"/>
          <w:sz w:val="20"/>
          <w:szCs w:val="20"/>
          <w:vertAlign w:val="subscript"/>
        </w:rPr>
        <w:t>5</w:t>
      </w:r>
      <w:r w:rsidR="00552849" w:rsidRPr="00AD0F48">
        <w:rPr>
          <w:rFonts w:ascii="Times New Roman" w:hAnsi="Times New Roman" w:cs="Times New Roman"/>
          <w:sz w:val="20"/>
          <w:szCs w:val="20"/>
        </w:rPr>
        <w:t>→</w:t>
      </w:r>
      <w:r w:rsidR="00552849" w:rsidRPr="00AD0F48">
        <w:rPr>
          <w:rFonts w:ascii="Times New Roman" w:hAnsi="Times New Roman" w:cs="Times New Roman"/>
          <w:sz w:val="20"/>
          <w:szCs w:val="20"/>
          <w:vertAlign w:val="superscript"/>
        </w:rPr>
        <w:t>5</w:t>
      </w:r>
      <w:r w:rsidR="00552849" w:rsidRPr="00AD0F48">
        <w:rPr>
          <w:rFonts w:ascii="Times New Roman" w:hAnsi="Times New Roman" w:cs="Times New Roman"/>
          <w:sz w:val="20"/>
          <w:szCs w:val="20"/>
        </w:rPr>
        <w:t>I</w:t>
      </w:r>
      <w:r w:rsidR="00552849" w:rsidRPr="00AD0F48">
        <w:rPr>
          <w:rFonts w:ascii="Times New Roman" w:hAnsi="Times New Roman" w:cs="Times New Roman"/>
          <w:sz w:val="20"/>
          <w:szCs w:val="20"/>
          <w:vertAlign w:val="subscript"/>
        </w:rPr>
        <w:t>6</w:t>
      </w:r>
      <w:r w:rsidR="00552849" w:rsidRPr="00AD0F48">
        <w:rPr>
          <w:rFonts w:ascii="Times New Roman" w:hAnsi="Times New Roman" w:cs="Times New Roman"/>
          <w:sz w:val="20"/>
          <w:szCs w:val="20"/>
        </w:rPr>
        <w:t xml:space="preserve">) </w:t>
      </w:r>
      <w:r w:rsidR="00606E77" w:rsidRPr="00AD0F48">
        <w:rPr>
          <w:rFonts w:ascii="Times New Roman" w:hAnsi="Times New Roman" w:cs="Times New Roman"/>
          <w:sz w:val="20"/>
          <w:szCs w:val="20"/>
        </w:rPr>
        <w:t xml:space="preserve">has </w:t>
      </w:r>
      <w:r w:rsidR="00552849" w:rsidRPr="00AD0F48">
        <w:rPr>
          <w:rFonts w:ascii="Times New Roman" w:hAnsi="Times New Roman" w:cs="Times New Roman"/>
          <w:sz w:val="20"/>
          <w:szCs w:val="20"/>
        </w:rPr>
        <w:t xml:space="preserve">lagged behind, with only 197 mW </w:t>
      </w:r>
      <w:r w:rsidR="00606E77" w:rsidRPr="00AD0F48">
        <w:rPr>
          <w:rFonts w:ascii="Times New Roman" w:hAnsi="Times New Roman" w:cs="Times New Roman"/>
          <w:sz w:val="20"/>
          <w:szCs w:val="20"/>
        </w:rPr>
        <w:t xml:space="preserve">output power </w:t>
      </w:r>
      <w:r w:rsidR="00552849" w:rsidRPr="00AD0F48">
        <w:rPr>
          <w:rFonts w:ascii="Times New Roman" w:hAnsi="Times New Roman" w:cs="Times New Roman"/>
          <w:sz w:val="20"/>
          <w:szCs w:val="20"/>
        </w:rPr>
        <w:t>obtained using a fluoroindate fiber</w:t>
      </w:r>
      <w:r w:rsidR="00606E77" w:rsidRPr="00AD0F48">
        <w:rPr>
          <w:rFonts w:ascii="Times New Roman" w:hAnsi="Times New Roman" w:cs="Times New Roman"/>
          <w:sz w:val="20"/>
          <w:szCs w:val="20"/>
        </w:rPr>
        <w:t xml:space="preserve"> pumped at 888 nm</w:t>
      </w:r>
      <w:r w:rsidR="007232FF" w:rsidRPr="00AD0F48">
        <w:rPr>
          <w:rFonts w:ascii="Times New Roman" w:hAnsi="Times New Roman" w:cs="Times New Roman"/>
          <w:sz w:val="20"/>
          <w:szCs w:val="20"/>
        </w:rPr>
        <w:t xml:space="preserve"> </w:t>
      </w:r>
      <w:r w:rsidR="007232FF" w:rsidRPr="00AD0F48">
        <w:rPr>
          <w:rFonts w:ascii="Times New Roman" w:hAnsi="Times New Roman" w:cs="Times New Roman"/>
          <w:noProof/>
          <w:sz w:val="20"/>
          <w:szCs w:val="20"/>
        </w:rPr>
        <w:t>[10]</w:t>
      </w:r>
      <w:r w:rsidR="00985897" w:rsidRPr="00AD0F48">
        <w:rPr>
          <w:rFonts w:ascii="Times New Roman" w:hAnsi="Times New Roman" w:cs="Times New Roman"/>
          <w:sz w:val="20"/>
          <w:szCs w:val="20"/>
        </w:rPr>
        <w:t xml:space="preserve">. </w:t>
      </w:r>
      <w:r w:rsidR="00552849" w:rsidRPr="00AD0F48">
        <w:rPr>
          <w:rFonts w:ascii="Times New Roman" w:hAnsi="Times New Roman" w:cs="Times New Roman"/>
          <w:sz w:val="20"/>
          <w:szCs w:val="20"/>
        </w:rPr>
        <w:t xml:space="preserve">This has been attributed mostly to </w:t>
      </w:r>
      <w:r w:rsidR="00552849" w:rsidRPr="00AD0F48">
        <w:rPr>
          <w:rFonts w:ascii="Times New Roman" w:hAnsi="Times New Roman" w:cs="Times New Roman" w:hint="eastAsia"/>
          <w:sz w:val="20"/>
          <w:szCs w:val="20"/>
        </w:rPr>
        <w:t xml:space="preserve">lack of </w:t>
      </w:r>
      <w:r w:rsidR="00552849" w:rsidRPr="00AD0F48">
        <w:rPr>
          <w:rFonts w:ascii="Times New Roman" w:hAnsi="Times New Roman" w:cs="Times New Roman"/>
          <w:sz w:val="20"/>
          <w:szCs w:val="20"/>
        </w:rPr>
        <w:t>accessible</w:t>
      </w:r>
      <w:r w:rsidR="00552849" w:rsidRPr="00AD0F48">
        <w:rPr>
          <w:rFonts w:ascii="Times New Roman" w:hAnsi="Times New Roman" w:cs="Times New Roman" w:hint="eastAsia"/>
          <w:sz w:val="20"/>
          <w:szCs w:val="20"/>
        </w:rPr>
        <w:t xml:space="preserve"> </w:t>
      </w:r>
      <w:r w:rsidR="00552849" w:rsidRPr="00AD0F48">
        <w:rPr>
          <w:rFonts w:ascii="Times New Roman" w:hAnsi="Times New Roman" w:cs="Times New Roman"/>
          <w:sz w:val="20"/>
          <w:szCs w:val="20"/>
        </w:rPr>
        <w:t xml:space="preserve">and </w:t>
      </w:r>
      <w:r w:rsidR="00552849" w:rsidRPr="00AD0F48">
        <w:rPr>
          <w:rFonts w:ascii="Times New Roman" w:hAnsi="Times New Roman" w:cs="Times New Roman"/>
          <w:sz w:val="20"/>
          <w:szCs w:val="20"/>
        </w:rPr>
        <w:lastRenderedPageBreak/>
        <w:t>suitable commercial</w:t>
      </w:r>
      <w:r w:rsidR="00552849" w:rsidRPr="00AD0F48">
        <w:rPr>
          <w:rFonts w:ascii="Times New Roman" w:hAnsi="Times New Roman" w:cs="Times New Roman" w:hint="eastAsia"/>
          <w:sz w:val="20"/>
          <w:szCs w:val="20"/>
        </w:rPr>
        <w:t xml:space="preserve"> </w:t>
      </w:r>
      <w:r w:rsidR="00552849" w:rsidRPr="00AD0F48">
        <w:rPr>
          <w:rFonts w:ascii="Times New Roman" w:hAnsi="Times New Roman" w:cs="Times New Roman"/>
          <w:sz w:val="20"/>
          <w:szCs w:val="20"/>
        </w:rPr>
        <w:t>laser diode (</w:t>
      </w:r>
      <w:r w:rsidR="00552849" w:rsidRPr="00AD0F48">
        <w:rPr>
          <w:rFonts w:ascii="Times New Roman" w:hAnsi="Times New Roman" w:cs="Times New Roman" w:hint="eastAsia"/>
          <w:sz w:val="20"/>
          <w:szCs w:val="20"/>
        </w:rPr>
        <w:t>LD</w:t>
      </w:r>
      <w:r w:rsidR="00552849" w:rsidRPr="00AD0F48">
        <w:rPr>
          <w:rFonts w:ascii="Times New Roman" w:hAnsi="Times New Roman" w:cs="Times New Roman"/>
          <w:sz w:val="20"/>
          <w:szCs w:val="20"/>
        </w:rPr>
        <w:t xml:space="preserve">) </w:t>
      </w:r>
      <w:r w:rsidR="00552849" w:rsidRPr="00AD0F48">
        <w:rPr>
          <w:rFonts w:ascii="Times New Roman" w:hAnsi="Times New Roman" w:cs="Times New Roman" w:hint="eastAsia"/>
          <w:sz w:val="20"/>
          <w:szCs w:val="20"/>
        </w:rPr>
        <w:t>pump</w:t>
      </w:r>
      <w:r w:rsidR="00552849" w:rsidRPr="00AD0F48">
        <w:rPr>
          <w:rFonts w:ascii="Times New Roman" w:hAnsi="Times New Roman" w:cs="Times New Roman"/>
          <w:sz w:val="20"/>
          <w:szCs w:val="20"/>
        </w:rPr>
        <w:t>s and reliable</w:t>
      </w:r>
      <w:r w:rsidR="00552849" w:rsidRPr="00AD0F48">
        <w:rPr>
          <w:rFonts w:ascii="Times New Roman" w:hAnsi="Times New Roman" w:cs="Times New Roman" w:hint="eastAsia"/>
          <w:sz w:val="20"/>
          <w:szCs w:val="20"/>
        </w:rPr>
        <w:t xml:space="preserve"> low phonon energy </w:t>
      </w:r>
      <w:r w:rsidR="00552849" w:rsidRPr="00AD0F48">
        <w:rPr>
          <w:rFonts w:ascii="Times New Roman" w:hAnsi="Times New Roman" w:cs="Times New Roman"/>
          <w:sz w:val="20"/>
          <w:szCs w:val="20"/>
        </w:rPr>
        <w:t xml:space="preserve">host </w:t>
      </w:r>
      <w:r w:rsidR="00552849" w:rsidRPr="00AD0F48">
        <w:rPr>
          <w:rFonts w:ascii="Times New Roman" w:hAnsi="Times New Roman" w:cs="Times New Roman" w:hint="eastAsia"/>
          <w:sz w:val="20"/>
          <w:szCs w:val="20"/>
        </w:rPr>
        <w:t>materials</w:t>
      </w:r>
      <w:r w:rsidR="00552849" w:rsidRPr="00AD0F48">
        <w:rPr>
          <w:rFonts w:ascii="Times New Roman" w:hAnsi="Times New Roman" w:cs="Times New Roman"/>
          <w:sz w:val="20"/>
          <w:szCs w:val="20"/>
        </w:rPr>
        <w:t xml:space="preserve">. </w:t>
      </w:r>
      <w:r w:rsidR="00606E77" w:rsidRPr="00AD0F48">
        <w:rPr>
          <w:rFonts w:ascii="Times New Roman" w:hAnsi="Times New Roman" w:cs="Times New Roman"/>
          <w:sz w:val="20"/>
          <w:szCs w:val="20"/>
        </w:rPr>
        <w:t xml:space="preserve">The </w:t>
      </w:r>
      <w:r w:rsidR="00552849" w:rsidRPr="00AD0F48">
        <w:rPr>
          <w:rFonts w:ascii="Times New Roman" w:hAnsi="Times New Roman" w:cs="Times New Roman"/>
          <w:sz w:val="20"/>
          <w:szCs w:val="20"/>
        </w:rPr>
        <w:t>Ho</w:t>
      </w:r>
      <w:r w:rsidR="00552849" w:rsidRPr="00AD0F48">
        <w:rPr>
          <w:rFonts w:ascii="Times New Roman" w:hAnsi="Times New Roman" w:cs="Times New Roman"/>
          <w:sz w:val="20"/>
          <w:szCs w:val="20"/>
          <w:vertAlign w:val="superscript"/>
        </w:rPr>
        <w:t>3+</w:t>
      </w:r>
      <w:r w:rsidR="00552849" w:rsidRPr="00AD0F48">
        <w:rPr>
          <w:rFonts w:ascii="Times New Roman" w:hAnsi="Times New Roman" w:cs="Times New Roman"/>
          <w:sz w:val="20"/>
          <w:szCs w:val="20"/>
        </w:rPr>
        <w:t xml:space="preserve"> emission at 3.9 μm requires populations on the </w:t>
      </w:r>
      <w:r w:rsidR="00552849" w:rsidRPr="00AD0F48">
        <w:rPr>
          <w:rFonts w:ascii="Times New Roman" w:hAnsi="Times New Roman" w:cs="Times New Roman"/>
          <w:sz w:val="20"/>
          <w:szCs w:val="20"/>
          <w:vertAlign w:val="superscript"/>
        </w:rPr>
        <w:t>5</w:t>
      </w:r>
      <w:r w:rsidR="00552849" w:rsidRPr="00AD0F48">
        <w:rPr>
          <w:rFonts w:ascii="Times New Roman" w:hAnsi="Times New Roman" w:cs="Times New Roman"/>
          <w:sz w:val="20"/>
          <w:szCs w:val="20"/>
        </w:rPr>
        <w:t>I</w:t>
      </w:r>
      <w:r w:rsidR="00552849" w:rsidRPr="00AD0F48">
        <w:rPr>
          <w:rFonts w:ascii="Times New Roman" w:hAnsi="Times New Roman" w:cs="Times New Roman"/>
          <w:sz w:val="20"/>
          <w:szCs w:val="20"/>
          <w:vertAlign w:val="subscript"/>
        </w:rPr>
        <w:t>4</w:t>
      </w:r>
      <w:r w:rsidR="00552849" w:rsidRPr="00AD0F48">
        <w:rPr>
          <w:rFonts w:ascii="Times New Roman" w:hAnsi="Times New Roman" w:cs="Times New Roman"/>
          <w:sz w:val="20"/>
          <w:szCs w:val="20"/>
        </w:rPr>
        <w:t xml:space="preserve"> level, but low-cost and high-power commercial pumps at ~793 nm, ~808 nm, or ~980 nm have proven unsuit</w:t>
      </w:r>
      <w:r w:rsidR="00AA316A" w:rsidRPr="00AD0F48">
        <w:rPr>
          <w:rFonts w:ascii="Times New Roman" w:hAnsi="Times New Roman" w:cs="Times New Roman"/>
          <w:sz w:val="20"/>
          <w:szCs w:val="20"/>
        </w:rPr>
        <w:t>able</w:t>
      </w:r>
      <w:r w:rsidR="00552849" w:rsidRPr="00AD0F48">
        <w:rPr>
          <w:rFonts w:ascii="Times New Roman" w:hAnsi="Times New Roman" w:cs="Times New Roman"/>
          <w:sz w:val="20"/>
          <w:szCs w:val="20"/>
        </w:rPr>
        <w:t xml:space="preserve"> </w:t>
      </w:r>
      <w:r w:rsidR="00AA316A" w:rsidRPr="00AD0F48">
        <w:rPr>
          <w:rFonts w:ascii="Times New Roman" w:hAnsi="Times New Roman" w:cs="Times New Roman"/>
          <w:sz w:val="20"/>
          <w:szCs w:val="20"/>
        </w:rPr>
        <w:t xml:space="preserve">for </w:t>
      </w:r>
      <w:r w:rsidR="00552849" w:rsidRPr="00AD0F48">
        <w:rPr>
          <w:rFonts w:ascii="Times New Roman" w:hAnsi="Times New Roman" w:cs="Times New Roman"/>
          <w:sz w:val="20"/>
          <w:szCs w:val="20"/>
        </w:rPr>
        <w:t>this task. In 2017</w:t>
      </w:r>
      <w:r w:rsidR="00552849" w:rsidRPr="00AD0F48">
        <w:rPr>
          <w:rFonts w:ascii="Times New Roman" w:hAnsi="Times New Roman" w:cs="Times New Roman" w:hint="eastAsia"/>
          <w:sz w:val="20"/>
          <w:szCs w:val="20"/>
        </w:rPr>
        <w:t>,</w:t>
      </w:r>
      <w:r w:rsidR="00552849" w:rsidRPr="00AD0F48">
        <w:rPr>
          <w:rFonts w:ascii="Times New Roman" w:hAnsi="Times New Roman" w:cs="Times New Roman"/>
          <w:sz w:val="20"/>
          <w:szCs w:val="20"/>
        </w:rPr>
        <w:t xml:space="preserve"> a new method to generate 3.9 μm emission was reported in Nd</w:t>
      </w:r>
      <w:r w:rsidR="00552849" w:rsidRPr="00AD0F48">
        <w:rPr>
          <w:rFonts w:ascii="Times New Roman" w:hAnsi="Times New Roman" w:cs="Times New Roman" w:hint="eastAsia"/>
          <w:sz w:val="20"/>
          <w:szCs w:val="20"/>
          <w:vertAlign w:val="superscript"/>
        </w:rPr>
        <w:t>3</w:t>
      </w:r>
      <w:r w:rsidR="00552849" w:rsidRPr="00AD0F48">
        <w:rPr>
          <w:rFonts w:ascii="Times New Roman" w:hAnsi="Times New Roman" w:cs="Times New Roman"/>
          <w:sz w:val="20"/>
          <w:szCs w:val="20"/>
          <w:vertAlign w:val="superscript"/>
        </w:rPr>
        <w:t>+</w:t>
      </w:r>
      <w:r w:rsidR="00552849" w:rsidRPr="00AD0F48">
        <w:rPr>
          <w:rFonts w:ascii="Times New Roman" w:hAnsi="Times New Roman" w:cs="Times New Roman"/>
          <w:sz w:val="20"/>
          <w:szCs w:val="20"/>
        </w:rPr>
        <w:t>/Ho</w:t>
      </w:r>
      <w:r w:rsidR="00552849" w:rsidRPr="00AD0F48">
        <w:rPr>
          <w:rFonts w:ascii="Times New Roman" w:hAnsi="Times New Roman" w:cs="Times New Roman"/>
          <w:sz w:val="20"/>
          <w:szCs w:val="20"/>
          <w:vertAlign w:val="superscript"/>
        </w:rPr>
        <w:t>3+</w:t>
      </w:r>
      <w:r w:rsidR="00552849" w:rsidRPr="00AD0F48">
        <w:rPr>
          <w:rFonts w:ascii="Times New Roman" w:hAnsi="Times New Roman" w:cs="Times New Roman"/>
          <w:sz w:val="20"/>
          <w:szCs w:val="20"/>
        </w:rPr>
        <w:t xml:space="preserve"> codoped</w:t>
      </w:r>
      <w:r w:rsidR="00552849" w:rsidRPr="00AD0F48">
        <w:rPr>
          <w:rFonts w:ascii="Times New Roman" w:hAnsi="Times New Roman" w:cs="Times New Roman" w:hint="eastAsia"/>
          <w:sz w:val="20"/>
          <w:szCs w:val="20"/>
        </w:rPr>
        <w:t xml:space="preserve"> P</w:t>
      </w:r>
      <w:r w:rsidR="00552849" w:rsidRPr="00AD0F48">
        <w:rPr>
          <w:rFonts w:ascii="Times New Roman" w:hAnsi="Times New Roman" w:cs="Times New Roman"/>
          <w:sz w:val="20"/>
          <w:szCs w:val="20"/>
        </w:rPr>
        <w:t>b</w:t>
      </w:r>
      <w:r w:rsidR="00552849" w:rsidRPr="00AD0F48">
        <w:rPr>
          <w:rFonts w:ascii="Times New Roman" w:hAnsi="Times New Roman" w:cs="Times New Roman" w:hint="eastAsia"/>
          <w:sz w:val="20"/>
          <w:szCs w:val="20"/>
        </w:rPr>
        <w:t>F</w:t>
      </w:r>
      <w:r w:rsidR="00552849" w:rsidRPr="00AD0F48">
        <w:rPr>
          <w:rFonts w:ascii="Times New Roman" w:hAnsi="Times New Roman" w:cs="Times New Roman"/>
          <w:sz w:val="20"/>
          <w:szCs w:val="20"/>
          <w:vertAlign w:val="subscript"/>
        </w:rPr>
        <w:t>2</w:t>
      </w:r>
      <w:r w:rsidR="00552849" w:rsidRPr="00AD0F48">
        <w:rPr>
          <w:rFonts w:ascii="Times New Roman" w:hAnsi="Times New Roman" w:cs="Times New Roman"/>
          <w:sz w:val="20"/>
          <w:szCs w:val="20"/>
        </w:rPr>
        <w:t xml:space="preserve"> crystal pumped by an 808 nm LD</w:t>
      </w:r>
      <w:r w:rsidR="000720C4" w:rsidRPr="00AD0F48">
        <w:rPr>
          <w:rFonts w:ascii="Times New Roman" w:hAnsi="Times New Roman" w:cs="Times New Roman"/>
          <w:sz w:val="20"/>
          <w:szCs w:val="20"/>
        </w:rPr>
        <w:t xml:space="preserve"> </w:t>
      </w:r>
      <w:r w:rsidR="0031097C" w:rsidRPr="00AD0F48">
        <w:rPr>
          <w:rFonts w:ascii="Times New Roman" w:hAnsi="Times New Roman" w:cs="Times New Roman"/>
          <w:noProof/>
          <w:sz w:val="20"/>
          <w:szCs w:val="20"/>
        </w:rPr>
        <w:t>[11]</w:t>
      </w:r>
      <w:r w:rsidR="0031097C" w:rsidRPr="00AD0F48">
        <w:rPr>
          <w:rFonts w:ascii="Times New Roman" w:hAnsi="Times New Roman" w:cs="Times New Roman"/>
          <w:sz w:val="20"/>
          <w:szCs w:val="20"/>
        </w:rPr>
        <w:t xml:space="preserve">, </w:t>
      </w:r>
      <w:r w:rsidR="00552849" w:rsidRPr="00AD0F48">
        <w:rPr>
          <w:rFonts w:ascii="Times New Roman" w:hAnsi="Times New Roman" w:cs="Times New Roman"/>
          <w:sz w:val="20"/>
          <w:szCs w:val="20"/>
        </w:rPr>
        <w:t>proving that Nd</w:t>
      </w:r>
      <w:r w:rsidR="00552849" w:rsidRPr="00AD0F48">
        <w:rPr>
          <w:rFonts w:ascii="Times New Roman" w:hAnsi="Times New Roman" w:cs="Times New Roman" w:hint="eastAsia"/>
          <w:sz w:val="20"/>
          <w:szCs w:val="20"/>
          <w:vertAlign w:val="superscript"/>
        </w:rPr>
        <w:t>3</w:t>
      </w:r>
      <w:r w:rsidR="00552849" w:rsidRPr="00AD0F48">
        <w:rPr>
          <w:rFonts w:ascii="Times New Roman" w:hAnsi="Times New Roman" w:cs="Times New Roman"/>
          <w:sz w:val="20"/>
          <w:szCs w:val="20"/>
          <w:vertAlign w:val="superscript"/>
        </w:rPr>
        <w:t>+</w:t>
      </w:r>
      <w:r w:rsidR="00552849" w:rsidRPr="00AD0F48">
        <w:rPr>
          <w:rFonts w:ascii="Times New Roman" w:hAnsi="Times New Roman" w:cs="Times New Roman"/>
          <w:sz w:val="20"/>
          <w:szCs w:val="20"/>
        </w:rPr>
        <w:t xml:space="preserve"> can be used as</w:t>
      </w:r>
      <w:r w:rsidR="00F94084" w:rsidRPr="00AD0F48">
        <w:rPr>
          <w:rFonts w:ascii="Times New Roman" w:hAnsi="Times New Roman" w:cs="Times New Roman"/>
          <w:sz w:val="20"/>
          <w:szCs w:val="20"/>
        </w:rPr>
        <w:t xml:space="preserve"> an appropriate sensitizer</w:t>
      </w:r>
      <w:r w:rsidR="00552849" w:rsidRPr="00AD0F48">
        <w:rPr>
          <w:rFonts w:ascii="Times New Roman" w:hAnsi="Times New Roman" w:cs="Times New Roman"/>
          <w:sz w:val="20"/>
          <w:szCs w:val="20"/>
        </w:rPr>
        <w:t xml:space="preserve"> to transfer the pump energy to the upper level </w:t>
      </w:r>
      <w:r w:rsidR="00AA316A" w:rsidRPr="00AD0F48">
        <w:rPr>
          <w:rFonts w:ascii="Times New Roman" w:hAnsi="Times New Roman" w:cs="Times New Roman"/>
          <w:sz w:val="20"/>
          <w:szCs w:val="20"/>
        </w:rPr>
        <w:t>Ho</w:t>
      </w:r>
      <w:r w:rsidR="00AA316A" w:rsidRPr="00AD0F48">
        <w:rPr>
          <w:rFonts w:ascii="Times New Roman" w:hAnsi="Times New Roman" w:cs="Times New Roman"/>
          <w:sz w:val="20"/>
          <w:szCs w:val="20"/>
          <w:vertAlign w:val="superscript"/>
        </w:rPr>
        <w:t>3+</w:t>
      </w:r>
      <w:r w:rsidR="00AA316A" w:rsidRPr="00AD0F48">
        <w:rPr>
          <w:rFonts w:ascii="Times New Roman" w:hAnsi="Times New Roman" w:cs="Times New Roman"/>
          <w:sz w:val="20"/>
          <w:szCs w:val="20"/>
        </w:rPr>
        <w:t>:</w:t>
      </w:r>
      <w:r w:rsidR="00552849" w:rsidRPr="00AD0F48">
        <w:rPr>
          <w:rFonts w:ascii="Times New Roman" w:hAnsi="Times New Roman" w:cs="Times New Roman"/>
          <w:sz w:val="20"/>
          <w:szCs w:val="20"/>
          <w:vertAlign w:val="superscript"/>
        </w:rPr>
        <w:t>5</w:t>
      </w:r>
      <w:r w:rsidR="00552849" w:rsidRPr="00AD0F48">
        <w:rPr>
          <w:rFonts w:ascii="Times New Roman" w:hAnsi="Times New Roman" w:cs="Times New Roman"/>
          <w:sz w:val="20"/>
          <w:szCs w:val="20"/>
        </w:rPr>
        <w:t>I</w:t>
      </w:r>
      <w:r w:rsidR="00552849" w:rsidRPr="00AD0F48">
        <w:rPr>
          <w:rFonts w:ascii="Times New Roman" w:hAnsi="Times New Roman" w:cs="Times New Roman"/>
          <w:sz w:val="20"/>
          <w:szCs w:val="20"/>
          <w:vertAlign w:val="subscript"/>
        </w:rPr>
        <w:t>5</w:t>
      </w:r>
      <w:r w:rsidR="00552849" w:rsidRPr="00AD0F48">
        <w:rPr>
          <w:rFonts w:ascii="Times New Roman" w:hAnsi="Times New Roman" w:cs="Times New Roman"/>
          <w:sz w:val="20"/>
          <w:szCs w:val="20"/>
        </w:rPr>
        <w:t xml:space="preserve"> and deplete the population of the lower level</w:t>
      </w:r>
      <w:r w:rsidR="00552849" w:rsidRPr="00AD0F48">
        <w:rPr>
          <w:rFonts w:ascii="Times New Roman" w:hAnsi="Times New Roman" w:cs="Times New Roman"/>
          <w:sz w:val="20"/>
          <w:szCs w:val="20"/>
          <w:vertAlign w:val="superscript"/>
        </w:rPr>
        <w:t xml:space="preserve"> 5</w:t>
      </w:r>
      <w:r w:rsidR="00552849" w:rsidRPr="00AD0F48">
        <w:rPr>
          <w:rFonts w:ascii="Times New Roman" w:hAnsi="Times New Roman" w:cs="Times New Roman"/>
          <w:sz w:val="20"/>
          <w:szCs w:val="20"/>
        </w:rPr>
        <w:t>I</w:t>
      </w:r>
      <w:r w:rsidR="00552849" w:rsidRPr="00AD0F48">
        <w:rPr>
          <w:rFonts w:ascii="Times New Roman" w:hAnsi="Times New Roman" w:cs="Times New Roman"/>
          <w:sz w:val="20"/>
          <w:szCs w:val="20"/>
          <w:vertAlign w:val="subscript"/>
        </w:rPr>
        <w:t>6</w:t>
      </w:r>
      <w:r w:rsidR="00552849" w:rsidRPr="00AD0F48">
        <w:rPr>
          <w:rFonts w:ascii="Times New Roman" w:hAnsi="Times New Roman" w:cs="Times New Roman"/>
          <w:sz w:val="20"/>
          <w:szCs w:val="20"/>
        </w:rPr>
        <w:t xml:space="preserve"> by energy transfer (ET) process</w:t>
      </w:r>
      <w:r w:rsidR="00AA316A" w:rsidRPr="00AD0F48">
        <w:rPr>
          <w:rFonts w:ascii="Times New Roman" w:hAnsi="Times New Roman" w:cs="Times New Roman"/>
          <w:sz w:val="20"/>
          <w:szCs w:val="20"/>
        </w:rPr>
        <w:t>es</w:t>
      </w:r>
      <w:r w:rsidR="00552849" w:rsidRPr="00AD0F48">
        <w:rPr>
          <w:rFonts w:ascii="Times New Roman" w:hAnsi="Times New Roman" w:cs="Times New Roman"/>
          <w:sz w:val="20"/>
          <w:szCs w:val="20"/>
        </w:rPr>
        <w:t>. In 2020, W</w:t>
      </w:r>
      <w:r w:rsidR="00552849" w:rsidRPr="00AD0F48">
        <w:rPr>
          <w:rFonts w:ascii="Times New Roman" w:hAnsi="Times New Roman" w:cs="Times New Roman" w:hint="eastAsia"/>
          <w:sz w:val="20"/>
          <w:szCs w:val="20"/>
        </w:rPr>
        <w:t>ang</w:t>
      </w:r>
      <w:r w:rsidR="00552849" w:rsidRPr="00AD0F48">
        <w:rPr>
          <w:rFonts w:ascii="Times New Roman" w:hAnsi="Times New Roman" w:cs="Times New Roman"/>
          <w:sz w:val="20"/>
          <w:szCs w:val="20"/>
        </w:rPr>
        <w:t xml:space="preserve"> reported enhanced Ho</w:t>
      </w:r>
      <w:r w:rsidR="00552849" w:rsidRPr="00AD0F48">
        <w:rPr>
          <w:rFonts w:ascii="Times New Roman" w:hAnsi="Times New Roman" w:cs="Times New Roman"/>
          <w:sz w:val="20"/>
          <w:szCs w:val="20"/>
          <w:vertAlign w:val="superscript"/>
        </w:rPr>
        <w:t>3+</w:t>
      </w:r>
      <w:r w:rsidR="00552849" w:rsidRPr="00AD0F48">
        <w:rPr>
          <w:rFonts w:ascii="Times New Roman" w:hAnsi="Times New Roman" w:cs="Times New Roman"/>
          <w:sz w:val="20"/>
          <w:szCs w:val="20"/>
        </w:rPr>
        <w:t xml:space="preserve"> luminescence at 3.9 μm in fluoroindate glasses</w:t>
      </w:r>
      <w:r w:rsidR="003E73E2" w:rsidRPr="00AD0F48">
        <w:rPr>
          <w:rFonts w:ascii="Times New Roman" w:hAnsi="Times New Roman" w:cs="Times New Roman"/>
          <w:sz w:val="20"/>
          <w:szCs w:val="20"/>
        </w:rPr>
        <w:t xml:space="preserve"> </w:t>
      </w:r>
      <w:r w:rsidR="003E73E2" w:rsidRPr="00AD0F48">
        <w:rPr>
          <w:rFonts w:ascii="Times New Roman" w:hAnsi="Times New Roman" w:cs="Times New Roman"/>
          <w:noProof/>
          <w:sz w:val="20"/>
          <w:szCs w:val="20"/>
        </w:rPr>
        <w:t>[12]</w:t>
      </w:r>
      <w:r w:rsidR="003E73E2" w:rsidRPr="00AD0F48">
        <w:rPr>
          <w:rFonts w:ascii="Times New Roman" w:hAnsi="Times New Roman" w:cs="Times New Roman"/>
          <w:sz w:val="20"/>
          <w:szCs w:val="20"/>
        </w:rPr>
        <w:t xml:space="preserve">, </w:t>
      </w:r>
      <w:r w:rsidR="00552849" w:rsidRPr="00AD0F48">
        <w:rPr>
          <w:rFonts w:ascii="Times New Roman" w:hAnsi="Times New Roman" w:cs="Times New Roman"/>
          <w:sz w:val="20"/>
          <w:szCs w:val="20"/>
        </w:rPr>
        <w:t>which, similarly to the well-known fluorozirconate glass (ZBLAN</w:t>
      </w:r>
      <w:r w:rsidR="00552849" w:rsidRPr="00AD0F48">
        <w:rPr>
          <w:rFonts w:ascii="Times New Roman" w:hAnsi="Times New Roman" w:cs="Times New Roman" w:hint="eastAsia"/>
          <w:sz w:val="20"/>
          <w:szCs w:val="20"/>
        </w:rPr>
        <w:t>)</w:t>
      </w:r>
      <w:r w:rsidR="00552849" w:rsidRPr="00AD0F48">
        <w:rPr>
          <w:rFonts w:ascii="Times New Roman" w:hAnsi="Times New Roman" w:cs="Times New Roman"/>
          <w:sz w:val="20"/>
          <w:szCs w:val="20"/>
        </w:rPr>
        <w:t xml:space="preserve">, </w:t>
      </w:r>
      <w:r w:rsidR="00AF61D6" w:rsidRPr="00AD0F48">
        <w:rPr>
          <w:rFonts w:ascii="Times New Roman" w:hAnsi="Times New Roman" w:cs="Times New Roman"/>
          <w:sz w:val="20"/>
          <w:szCs w:val="20"/>
        </w:rPr>
        <w:t>possess</w:t>
      </w:r>
      <w:r w:rsidR="00552849" w:rsidRPr="00AD0F48">
        <w:rPr>
          <w:rFonts w:ascii="Times New Roman" w:hAnsi="Times New Roman" w:cs="Times New Roman"/>
          <w:sz w:val="20"/>
          <w:szCs w:val="20"/>
        </w:rPr>
        <w:t xml:space="preserve"> poor resistance to deliquescence and bad chemical stability, greatly limiting its development in long-term reliable laser devices. Thus, it is still </w:t>
      </w:r>
      <w:r w:rsidR="00AA316A" w:rsidRPr="00AD0F48">
        <w:rPr>
          <w:rFonts w:ascii="Times New Roman" w:hAnsi="Times New Roman" w:cs="Times New Roman"/>
          <w:sz w:val="20"/>
          <w:szCs w:val="20"/>
        </w:rPr>
        <w:t xml:space="preserve">imperative </w:t>
      </w:r>
      <w:r w:rsidR="00552849" w:rsidRPr="00AD0F48">
        <w:rPr>
          <w:rFonts w:ascii="Times New Roman" w:hAnsi="Times New Roman" w:cs="Times New Roman"/>
          <w:sz w:val="20"/>
          <w:szCs w:val="20"/>
        </w:rPr>
        <w:t>to find proper hosts for lasing in the region of 3-5 μm.</w:t>
      </w:r>
    </w:p>
    <w:p w14:paraId="0E1F29DD" w14:textId="0E36D560" w:rsidR="00F20F19" w:rsidRPr="00AD0F48" w:rsidRDefault="00552849" w:rsidP="00525F0F">
      <w:pPr>
        <w:spacing w:line="360" w:lineRule="auto"/>
        <w:ind w:firstLineChars="100" w:firstLine="200"/>
        <w:rPr>
          <w:rFonts w:ascii="Times New Roman" w:hAnsi="Times New Roman" w:cs="Times New Roman"/>
          <w:sz w:val="20"/>
          <w:szCs w:val="20"/>
        </w:rPr>
      </w:pPr>
      <w:r w:rsidRPr="00AD0F48">
        <w:rPr>
          <w:rFonts w:ascii="Times New Roman" w:hAnsi="Times New Roman" w:cs="Times New Roman" w:hint="eastAsia"/>
          <w:sz w:val="20"/>
          <w:szCs w:val="20"/>
        </w:rPr>
        <w:t>F</w:t>
      </w:r>
      <w:r w:rsidRPr="00AD0F48">
        <w:rPr>
          <w:rFonts w:ascii="Times New Roman" w:hAnsi="Times New Roman" w:cs="Times New Roman"/>
          <w:sz w:val="20"/>
          <w:szCs w:val="20"/>
        </w:rPr>
        <w:t xml:space="preserve">luoroaluminate glass material, which has a wide </w:t>
      </w:r>
      <w:r w:rsidR="00DF4993" w:rsidRPr="00AD0F48">
        <w:rPr>
          <w:rFonts w:ascii="Times New Roman" w:hAnsi="Times New Roman" w:cs="Times New Roman"/>
          <w:kern w:val="0"/>
          <w:sz w:val="20"/>
          <w:szCs w:val="20"/>
        </w:rPr>
        <w:t>transparency</w:t>
      </w:r>
      <w:r w:rsidRPr="00AD0F48">
        <w:rPr>
          <w:rFonts w:ascii="Times New Roman" w:hAnsi="Times New Roman" w:cs="Times New Roman"/>
          <w:sz w:val="20"/>
          <w:szCs w:val="20"/>
        </w:rPr>
        <w:t xml:space="preserve"> window, high transmittance, low phonon energy and good chemical stability</w:t>
      </w:r>
      <w:r w:rsidR="0099036C" w:rsidRPr="00AD0F48">
        <w:rPr>
          <w:rFonts w:ascii="Times New Roman" w:hAnsi="Times New Roman" w:cs="Times New Roman"/>
          <w:sz w:val="20"/>
          <w:szCs w:val="20"/>
        </w:rPr>
        <w:t xml:space="preserve"> </w:t>
      </w:r>
      <w:r w:rsidR="0099036C" w:rsidRPr="00AD0F48">
        <w:rPr>
          <w:rFonts w:ascii="Times New Roman" w:hAnsi="Times New Roman" w:cs="Times New Roman"/>
          <w:noProof/>
          <w:sz w:val="20"/>
          <w:szCs w:val="20"/>
        </w:rPr>
        <w:t>[13]</w:t>
      </w:r>
      <w:r w:rsidR="0099036C" w:rsidRPr="00AD0F48">
        <w:rPr>
          <w:rFonts w:ascii="Times New Roman" w:hAnsi="Times New Roman" w:cs="Times New Roman"/>
          <w:sz w:val="20"/>
          <w:szCs w:val="20"/>
        </w:rPr>
        <w:t xml:space="preserve">, </w:t>
      </w:r>
      <w:r w:rsidRPr="00AD0F48">
        <w:rPr>
          <w:rFonts w:ascii="Times New Roman" w:hAnsi="Times New Roman" w:cs="Times New Roman"/>
          <w:sz w:val="20"/>
          <w:szCs w:val="20"/>
        </w:rPr>
        <w:t xml:space="preserve">is promising to achieve high-power and stable fiber devices. </w:t>
      </w:r>
      <w:r w:rsidR="00D04C70" w:rsidRPr="00AD0F48">
        <w:rPr>
          <w:rFonts w:ascii="Times New Roman" w:hAnsi="Times New Roman" w:cs="Times New Roman"/>
          <w:b/>
          <w:sz w:val="20"/>
          <w:szCs w:val="20"/>
          <w:u w:val="single"/>
        </w:rPr>
        <w:t>As for lasers in visible band, i</w:t>
      </w:r>
      <w:r w:rsidR="007C5028" w:rsidRPr="00AD0F48">
        <w:rPr>
          <w:rFonts w:ascii="Times New Roman" w:hAnsi="Times New Roman" w:cs="Times New Roman"/>
          <w:b/>
          <w:sz w:val="20"/>
          <w:szCs w:val="20"/>
          <w:u w:val="single"/>
        </w:rPr>
        <w:t>n 2010, Y. Fujimoto reported a 10.3 mW yellow laser oscillation in Dy</w:t>
      </w:r>
      <w:r w:rsidR="007C5028" w:rsidRPr="00AD0F48">
        <w:rPr>
          <w:rFonts w:ascii="Times New Roman" w:hAnsi="Times New Roman" w:cs="Times New Roman"/>
          <w:b/>
          <w:sz w:val="20"/>
          <w:szCs w:val="20"/>
          <w:u w:val="single"/>
          <w:vertAlign w:val="superscript"/>
        </w:rPr>
        <w:t>3+</w:t>
      </w:r>
      <w:r w:rsidR="007C5028" w:rsidRPr="00AD0F48">
        <w:rPr>
          <w:rFonts w:ascii="Times New Roman" w:hAnsi="Times New Roman" w:cs="Times New Roman"/>
          <w:b/>
          <w:sz w:val="20"/>
          <w:szCs w:val="20"/>
          <w:u w:val="single"/>
        </w:rPr>
        <w:t xml:space="preserve"> doped fluoroaluminate glass fiber</w:t>
      </w:r>
      <w:r w:rsidR="00D04C70" w:rsidRPr="00AD0F48">
        <w:rPr>
          <w:rFonts w:ascii="Times New Roman" w:hAnsi="Times New Roman" w:cs="Times New Roman"/>
          <w:b/>
          <w:sz w:val="20"/>
          <w:szCs w:val="20"/>
          <w:u w:val="single"/>
        </w:rPr>
        <w:t xml:space="preserve"> pumped by GaN laser diodes</w:t>
      </w:r>
      <w:r w:rsidR="007C5028" w:rsidRPr="00AD0F48">
        <w:rPr>
          <w:rFonts w:ascii="Times New Roman" w:hAnsi="Times New Roman" w:cs="Times New Roman"/>
          <w:b/>
          <w:sz w:val="20"/>
          <w:szCs w:val="20"/>
          <w:u w:val="single"/>
        </w:rPr>
        <w:t xml:space="preserve"> [14]. </w:t>
      </w:r>
      <w:r w:rsidR="00D04C70" w:rsidRPr="00AD0F48">
        <w:rPr>
          <w:rFonts w:ascii="Times New Roman" w:hAnsi="Times New Roman" w:cs="Times New Roman"/>
          <w:b/>
          <w:sz w:val="20"/>
          <w:szCs w:val="20"/>
          <w:u w:val="single"/>
        </w:rPr>
        <w:t>In 2012, J.Nakanishi obtained a 638 nm</w:t>
      </w:r>
      <w:r w:rsidR="00D04C70" w:rsidRPr="00AD0F48">
        <w:rPr>
          <w:rFonts w:ascii="Times New Roman" w:hAnsi="Times New Roman" w:cs="Times New Roman" w:hint="eastAsia"/>
          <w:b/>
          <w:sz w:val="20"/>
          <w:szCs w:val="20"/>
          <w:u w:val="single"/>
        </w:rPr>
        <w:t xml:space="preserve"> </w:t>
      </w:r>
      <w:r w:rsidR="00D04C70" w:rsidRPr="00AD0F48">
        <w:rPr>
          <w:rFonts w:ascii="Times New Roman" w:hAnsi="Times New Roman" w:cs="Times New Roman"/>
          <w:b/>
          <w:sz w:val="20"/>
          <w:szCs w:val="20"/>
          <w:u w:val="single"/>
        </w:rPr>
        <w:t>laser beam and the maximum power is 1.24 W [15].</w:t>
      </w:r>
      <w:r w:rsidR="00D04C70" w:rsidRPr="00AD0F48">
        <w:rPr>
          <w:rFonts w:ascii="Times New Roman" w:hAnsi="Times New Roman" w:cs="Times New Roman" w:hint="eastAsia"/>
          <w:b/>
          <w:sz w:val="20"/>
          <w:szCs w:val="20"/>
          <w:u w:val="single"/>
        </w:rPr>
        <w:t xml:space="preserve"> </w:t>
      </w:r>
      <w:r w:rsidR="00D04C70" w:rsidRPr="00AD0F48">
        <w:rPr>
          <w:rFonts w:ascii="Times New Roman" w:hAnsi="Times New Roman" w:cs="Times New Roman"/>
          <w:b/>
          <w:sz w:val="20"/>
          <w:szCs w:val="20"/>
          <w:u w:val="single"/>
        </w:rPr>
        <w:t xml:space="preserve">And </w:t>
      </w:r>
      <w:r w:rsidR="00381D72" w:rsidRPr="00AD0F48">
        <w:rPr>
          <w:rFonts w:ascii="Times New Roman" w:hAnsi="Times New Roman" w:cs="Times New Roman"/>
          <w:b/>
          <w:sz w:val="20"/>
          <w:szCs w:val="20"/>
          <w:u w:val="single"/>
        </w:rPr>
        <w:t xml:space="preserve">one year </w:t>
      </w:r>
      <w:r w:rsidR="00D04C70" w:rsidRPr="00AD0F48">
        <w:rPr>
          <w:rFonts w:ascii="Times New Roman" w:hAnsi="Times New Roman" w:cs="Times New Roman"/>
          <w:b/>
          <w:sz w:val="20"/>
          <w:szCs w:val="20"/>
          <w:u w:val="single"/>
        </w:rPr>
        <w:t>l</w:t>
      </w:r>
      <w:r w:rsidR="007C5028" w:rsidRPr="00AD0F48">
        <w:rPr>
          <w:rFonts w:ascii="Times New Roman" w:hAnsi="Times New Roman" w:cs="Times New Roman"/>
          <w:b/>
          <w:sz w:val="20"/>
          <w:szCs w:val="20"/>
          <w:u w:val="single"/>
        </w:rPr>
        <w:t>ater, Y. Fujitomo demonstrated over 1-W multi-color laser oscillation in Pr</w:t>
      </w:r>
      <w:r w:rsidR="00D04C70" w:rsidRPr="00AD0F48">
        <w:rPr>
          <w:rFonts w:ascii="Times New Roman" w:hAnsi="Times New Roman" w:cs="Times New Roman"/>
          <w:b/>
          <w:sz w:val="20"/>
          <w:szCs w:val="20"/>
          <w:u w:val="single"/>
          <w:vertAlign w:val="superscript"/>
        </w:rPr>
        <w:t>3+</w:t>
      </w:r>
      <w:r w:rsidR="00D04C70" w:rsidRPr="00AD0F48">
        <w:rPr>
          <w:rFonts w:ascii="Times New Roman" w:hAnsi="Times New Roman" w:cs="Times New Roman"/>
          <w:b/>
          <w:sz w:val="20"/>
          <w:szCs w:val="20"/>
          <w:u w:val="single"/>
        </w:rPr>
        <w:t xml:space="preserve"> doped fluoroaluminate glass fiber</w:t>
      </w:r>
      <w:r w:rsidR="00D04C70" w:rsidRPr="00AD0F48">
        <w:rPr>
          <w:rFonts w:ascii="Times New Roman" w:hAnsi="Times New Roman" w:cs="Times New Roman"/>
          <w:b/>
          <w:sz w:val="20"/>
          <w:szCs w:val="20"/>
          <w:u w:val="single"/>
        </w:rPr>
        <w:t xml:space="preserve"> [16].</w:t>
      </w:r>
      <w:r w:rsidR="00525F0F" w:rsidRPr="00AD0F48">
        <w:rPr>
          <w:rFonts w:ascii="Times New Roman" w:hAnsi="Times New Roman" w:cs="Times New Roman"/>
          <w:b/>
          <w:sz w:val="20"/>
          <w:szCs w:val="20"/>
          <w:u w:val="single"/>
        </w:rPr>
        <w:t xml:space="preserve"> In recent years, the applications of fluoroaluminate fiber in MIR lasers have also drawn a lot of attention.</w:t>
      </w:r>
      <w:r w:rsidR="00525F0F" w:rsidRPr="00AD0F48">
        <w:rPr>
          <w:rFonts w:ascii="Times New Roman" w:hAnsi="Times New Roman" w:cs="Times New Roman" w:hint="eastAsia"/>
          <w:sz w:val="20"/>
          <w:szCs w:val="20"/>
        </w:rPr>
        <w:t xml:space="preserve"> </w:t>
      </w:r>
      <w:r w:rsidRPr="00AD0F48">
        <w:rPr>
          <w:rFonts w:ascii="Times New Roman" w:hAnsi="Times New Roman" w:cs="Times New Roman" w:hint="eastAsia"/>
          <w:b/>
          <w:sz w:val="20"/>
          <w:szCs w:val="20"/>
          <w:u w:val="single"/>
        </w:rPr>
        <w:t xml:space="preserve">In 2018 </w:t>
      </w:r>
      <w:r w:rsidRPr="00AD0F48">
        <w:rPr>
          <w:rFonts w:ascii="Times New Roman" w:hAnsi="Times New Roman" w:cs="Times New Roman"/>
          <w:b/>
          <w:sz w:val="20"/>
          <w:szCs w:val="20"/>
          <w:u w:val="single"/>
        </w:rPr>
        <w:t xml:space="preserve">S. </w:t>
      </w:r>
      <w:r w:rsidRPr="00AD0F48">
        <w:rPr>
          <w:rFonts w:ascii="Times New Roman" w:hAnsi="Times New Roman" w:cs="Times New Roman" w:hint="eastAsia"/>
          <w:b/>
          <w:sz w:val="20"/>
          <w:szCs w:val="20"/>
          <w:u w:val="single"/>
        </w:rPr>
        <w:t xml:space="preserve">Jia obtained </w:t>
      </w:r>
      <w:r w:rsidRPr="00AD0F48">
        <w:rPr>
          <w:rFonts w:ascii="Times New Roman" w:hAnsi="Times New Roman" w:cs="Times New Roman"/>
          <w:b/>
          <w:sz w:val="20"/>
          <w:szCs w:val="20"/>
          <w:u w:val="single"/>
        </w:rPr>
        <w:t xml:space="preserve">a </w:t>
      </w:r>
      <w:r w:rsidRPr="00AD0F48">
        <w:rPr>
          <w:rFonts w:ascii="Times New Roman" w:hAnsi="Times New Roman" w:cs="Times New Roman" w:hint="eastAsia"/>
          <w:b/>
          <w:sz w:val="20"/>
          <w:szCs w:val="20"/>
          <w:u w:val="single"/>
        </w:rPr>
        <w:t>57</w:t>
      </w:r>
      <w:r w:rsidRPr="00AD0F48">
        <w:rPr>
          <w:rFonts w:ascii="Times New Roman" w:hAnsi="Times New Roman" w:cs="Times New Roman"/>
          <w:b/>
          <w:sz w:val="20"/>
          <w:szCs w:val="20"/>
          <w:u w:val="single"/>
        </w:rPr>
        <w:t xml:space="preserve"> </w:t>
      </w:r>
      <w:r w:rsidRPr="00AD0F48">
        <w:rPr>
          <w:rFonts w:ascii="Times New Roman" w:hAnsi="Times New Roman" w:cs="Times New Roman" w:hint="eastAsia"/>
          <w:b/>
          <w:sz w:val="20"/>
          <w:szCs w:val="20"/>
          <w:u w:val="single"/>
        </w:rPr>
        <w:t>mW laser output at 2</w:t>
      </w:r>
      <w:r w:rsidRPr="00AD0F48">
        <w:rPr>
          <w:rFonts w:ascii="Times New Roman" w:hAnsi="Times New Roman" w:cs="Times New Roman"/>
          <w:b/>
          <w:sz w:val="20"/>
          <w:szCs w:val="20"/>
          <w:u w:val="single"/>
        </w:rPr>
        <w:t>868 n</w:t>
      </w:r>
      <w:r w:rsidRPr="00AD0F48">
        <w:rPr>
          <w:rFonts w:ascii="Times New Roman" w:hAnsi="Times New Roman" w:cs="Times New Roman" w:hint="eastAsia"/>
          <w:b/>
          <w:sz w:val="20"/>
          <w:szCs w:val="20"/>
          <w:u w:val="single"/>
        </w:rPr>
        <w:t>m</w:t>
      </w:r>
      <w:r w:rsidRPr="00AD0F48">
        <w:rPr>
          <w:rFonts w:ascii="Times New Roman" w:hAnsi="Times New Roman" w:cs="Times New Roman"/>
          <w:b/>
          <w:sz w:val="20"/>
          <w:szCs w:val="20"/>
          <w:u w:val="single"/>
        </w:rPr>
        <w:t xml:space="preserve"> in a</w:t>
      </w:r>
      <w:r w:rsidR="00CF0226" w:rsidRPr="00AD0F48">
        <w:rPr>
          <w:rFonts w:ascii="Times New Roman" w:hAnsi="Times New Roman" w:cs="Times New Roman"/>
          <w:b/>
          <w:sz w:val="20"/>
          <w:szCs w:val="20"/>
          <w:u w:val="single"/>
        </w:rPr>
        <w:t>n</w:t>
      </w:r>
      <w:r w:rsidRPr="00AD0F48">
        <w:rPr>
          <w:rFonts w:ascii="Times New Roman" w:hAnsi="Times New Roman" w:cs="Times New Roman"/>
          <w:b/>
          <w:sz w:val="20"/>
          <w:szCs w:val="20"/>
          <w:u w:val="single"/>
        </w:rPr>
        <w:t xml:space="preserve"> 84 cm</w:t>
      </w:r>
      <w:r w:rsidRPr="00AD0F48">
        <w:rPr>
          <w:rFonts w:ascii="Times New Roman" w:hAnsi="Times New Roman" w:cs="Times New Roman" w:hint="eastAsia"/>
          <w:b/>
          <w:sz w:val="20"/>
          <w:szCs w:val="20"/>
          <w:u w:val="single"/>
        </w:rPr>
        <w:t xml:space="preserve"> </w:t>
      </w:r>
      <w:r w:rsidRPr="00AD0F48">
        <w:rPr>
          <w:rFonts w:ascii="Times New Roman" w:hAnsi="Times New Roman" w:cs="Times New Roman"/>
          <w:b/>
          <w:sz w:val="20"/>
          <w:szCs w:val="20"/>
          <w:u w:val="single"/>
        </w:rPr>
        <w:t>long AlF</w:t>
      </w:r>
      <w:r w:rsidRPr="00AD0F48">
        <w:rPr>
          <w:rFonts w:ascii="Times New Roman" w:hAnsi="Times New Roman" w:cs="Times New Roman"/>
          <w:b/>
          <w:sz w:val="20"/>
          <w:szCs w:val="20"/>
          <w:u w:val="single"/>
          <w:vertAlign w:val="subscript"/>
        </w:rPr>
        <w:t>3</w:t>
      </w:r>
      <w:r w:rsidRPr="00AD0F48">
        <w:rPr>
          <w:rFonts w:ascii="Times New Roman" w:hAnsi="Times New Roman" w:cs="Times New Roman"/>
          <w:b/>
          <w:sz w:val="20"/>
          <w:szCs w:val="20"/>
          <w:u w:val="single"/>
        </w:rPr>
        <w:t>-based glass fiber, and also proved</w:t>
      </w:r>
      <w:r w:rsidRPr="00AD0F48">
        <w:rPr>
          <w:rFonts w:ascii="Times New Roman" w:hAnsi="Times New Roman" w:cs="Times New Roman" w:hint="eastAsia"/>
          <w:b/>
          <w:sz w:val="20"/>
          <w:szCs w:val="20"/>
          <w:u w:val="single"/>
        </w:rPr>
        <w:t xml:space="preserve"> </w:t>
      </w:r>
      <w:r w:rsidRPr="00AD0F48">
        <w:rPr>
          <w:rFonts w:ascii="Times New Roman" w:hAnsi="Times New Roman" w:cs="Times New Roman"/>
          <w:b/>
          <w:sz w:val="20"/>
          <w:szCs w:val="20"/>
          <w:u w:val="single"/>
        </w:rPr>
        <w:t>that fluoroaluminate glass has much better water resistance than ZBLAN</w:t>
      </w:r>
      <w:r w:rsidR="008E2A7D" w:rsidRPr="00AD0F48">
        <w:rPr>
          <w:rFonts w:ascii="Times New Roman" w:hAnsi="Times New Roman" w:cs="Times New Roman"/>
          <w:b/>
          <w:sz w:val="20"/>
          <w:szCs w:val="20"/>
          <w:u w:val="single"/>
        </w:rPr>
        <w:t xml:space="preserve"> </w:t>
      </w:r>
      <w:r w:rsidR="0033391F" w:rsidRPr="00AD0F48">
        <w:rPr>
          <w:rFonts w:ascii="Times New Roman" w:hAnsi="Times New Roman" w:cs="Times New Roman"/>
          <w:b/>
          <w:noProof/>
          <w:sz w:val="20"/>
          <w:szCs w:val="20"/>
          <w:u w:val="single"/>
        </w:rPr>
        <w:t>[17</w:t>
      </w:r>
      <w:r w:rsidR="00DD2755" w:rsidRPr="00AD0F48">
        <w:rPr>
          <w:rFonts w:ascii="Times New Roman" w:hAnsi="Times New Roman" w:cs="Times New Roman"/>
          <w:b/>
          <w:noProof/>
          <w:sz w:val="20"/>
          <w:szCs w:val="20"/>
          <w:u w:val="single"/>
        </w:rPr>
        <w:t>]</w:t>
      </w:r>
      <w:r w:rsidR="00C15723" w:rsidRPr="00AD0F48">
        <w:rPr>
          <w:rFonts w:ascii="Times New Roman" w:hAnsi="Times New Roman" w:cs="Times New Roman"/>
          <w:b/>
          <w:sz w:val="20"/>
          <w:szCs w:val="20"/>
          <w:u w:val="single"/>
        </w:rPr>
        <w:t>.</w:t>
      </w:r>
      <w:r w:rsidR="00C15723" w:rsidRPr="00AD0F48">
        <w:rPr>
          <w:rFonts w:ascii="Times New Roman" w:hAnsi="Times New Roman" w:cs="Times New Roman"/>
          <w:sz w:val="20"/>
          <w:szCs w:val="20"/>
        </w:rPr>
        <w:t xml:space="preserve"> </w:t>
      </w:r>
      <w:r w:rsidRPr="00AD0F48">
        <w:rPr>
          <w:rFonts w:ascii="Times New Roman" w:hAnsi="Times New Roman" w:cs="Times New Roman"/>
          <w:sz w:val="20"/>
          <w:szCs w:val="20"/>
        </w:rPr>
        <w:t>In 2020 Wang demonstrated a</w:t>
      </w:r>
      <w:r w:rsidRPr="00AD0F48">
        <w:rPr>
          <w:rFonts w:ascii="Times New Roman" w:hAnsi="Times New Roman" w:cs="Times New Roman" w:hint="eastAsia"/>
          <w:sz w:val="20"/>
          <w:szCs w:val="20"/>
        </w:rPr>
        <w:t xml:space="preserve"> </w:t>
      </w:r>
      <w:r w:rsidRPr="00AD0F48">
        <w:rPr>
          <w:rFonts w:ascii="Times New Roman" w:hAnsi="Times New Roman" w:cs="Times New Roman"/>
          <w:sz w:val="20"/>
          <w:szCs w:val="20"/>
        </w:rPr>
        <w:t xml:space="preserve">2866 nm laser output </w:t>
      </w:r>
      <w:r w:rsidRPr="00AD0F48">
        <w:rPr>
          <w:rFonts w:ascii="Times New Roman" w:hAnsi="Times New Roman" w:cs="Times New Roman" w:hint="eastAsia"/>
          <w:sz w:val="20"/>
          <w:szCs w:val="20"/>
        </w:rPr>
        <w:t>in a 19</w:t>
      </w:r>
      <w:r w:rsidRPr="00AD0F48">
        <w:rPr>
          <w:rFonts w:ascii="Times New Roman" w:hAnsi="Times New Roman" w:cs="Times New Roman"/>
          <w:sz w:val="20"/>
          <w:szCs w:val="20"/>
        </w:rPr>
        <w:t xml:space="preserve"> </w:t>
      </w:r>
      <w:r w:rsidRPr="00AD0F48">
        <w:rPr>
          <w:rFonts w:ascii="Times New Roman" w:hAnsi="Times New Roman" w:cs="Times New Roman" w:hint="eastAsia"/>
          <w:sz w:val="20"/>
          <w:szCs w:val="20"/>
        </w:rPr>
        <w:t xml:space="preserve">cm </w:t>
      </w:r>
      <w:r w:rsidRPr="00AD0F48">
        <w:rPr>
          <w:rFonts w:ascii="Times New Roman" w:hAnsi="Times New Roman" w:cs="Times New Roman"/>
          <w:sz w:val="20"/>
          <w:szCs w:val="20"/>
        </w:rPr>
        <w:t xml:space="preserve">long </w:t>
      </w:r>
      <w:r w:rsidRPr="00AD0F48">
        <w:rPr>
          <w:rFonts w:ascii="Times New Roman" w:hAnsi="Times New Roman" w:cs="Times New Roman" w:hint="eastAsia"/>
          <w:sz w:val="20"/>
          <w:szCs w:val="20"/>
        </w:rPr>
        <w:t>Ho</w:t>
      </w:r>
      <w:r w:rsidRPr="00AD0F48">
        <w:rPr>
          <w:rFonts w:ascii="Times New Roman" w:hAnsi="Times New Roman" w:cs="Times New Roman"/>
          <w:sz w:val="20"/>
          <w:szCs w:val="20"/>
          <w:vertAlign w:val="superscript"/>
        </w:rPr>
        <w:t>3+</w:t>
      </w:r>
      <w:r w:rsidRPr="00AD0F48">
        <w:rPr>
          <w:rFonts w:ascii="Times New Roman" w:hAnsi="Times New Roman" w:cs="Times New Roman" w:hint="eastAsia"/>
          <w:sz w:val="20"/>
          <w:szCs w:val="20"/>
        </w:rPr>
        <w:t>/Pr</w:t>
      </w:r>
      <w:r w:rsidRPr="00AD0F48">
        <w:rPr>
          <w:rFonts w:ascii="Times New Roman" w:hAnsi="Times New Roman" w:cs="Times New Roman"/>
          <w:sz w:val="20"/>
          <w:szCs w:val="20"/>
          <w:vertAlign w:val="superscript"/>
        </w:rPr>
        <w:t>3+</w:t>
      </w:r>
      <w:r w:rsidRPr="00AD0F48">
        <w:rPr>
          <w:rFonts w:ascii="Times New Roman" w:hAnsi="Times New Roman" w:cs="Times New Roman" w:hint="eastAsia"/>
          <w:sz w:val="20"/>
          <w:szCs w:val="20"/>
        </w:rPr>
        <w:t xml:space="preserve"> codoped AlF</w:t>
      </w:r>
      <w:r w:rsidRPr="00AD0F48">
        <w:rPr>
          <w:rFonts w:ascii="Times New Roman" w:hAnsi="Times New Roman" w:cs="Times New Roman" w:hint="eastAsia"/>
          <w:sz w:val="20"/>
          <w:szCs w:val="20"/>
          <w:vertAlign w:val="subscript"/>
        </w:rPr>
        <w:t>3</w:t>
      </w:r>
      <w:r w:rsidRPr="00AD0F48">
        <w:rPr>
          <w:rFonts w:ascii="Times New Roman" w:hAnsi="Times New Roman" w:cs="Times New Roman" w:hint="eastAsia"/>
          <w:sz w:val="20"/>
          <w:szCs w:val="20"/>
        </w:rPr>
        <w:t>-based glass fiber</w:t>
      </w:r>
      <w:r w:rsidRPr="00AD0F48">
        <w:rPr>
          <w:rFonts w:ascii="Times New Roman" w:hAnsi="Times New Roman" w:cs="Times New Roman"/>
          <w:sz w:val="20"/>
          <w:szCs w:val="20"/>
        </w:rPr>
        <w:t>,</w:t>
      </w:r>
      <w:r w:rsidRPr="00AD0F48">
        <w:rPr>
          <w:rFonts w:ascii="Times New Roman" w:hAnsi="Times New Roman" w:cs="Times New Roman" w:hint="eastAsia"/>
          <w:sz w:val="20"/>
          <w:szCs w:val="20"/>
        </w:rPr>
        <w:t xml:space="preserve"> </w:t>
      </w:r>
      <w:r w:rsidR="00CE608C" w:rsidRPr="00AD0F48">
        <w:rPr>
          <w:rFonts w:ascii="Times New Roman" w:hAnsi="Times New Roman" w:cs="Times New Roman"/>
          <w:sz w:val="20"/>
          <w:szCs w:val="20"/>
        </w:rPr>
        <w:t xml:space="preserve">and </w:t>
      </w:r>
      <w:r w:rsidRPr="00AD0F48">
        <w:rPr>
          <w:rFonts w:ascii="Times New Roman" w:hAnsi="Times New Roman" w:cs="Times New Roman" w:hint="eastAsia"/>
          <w:sz w:val="20"/>
          <w:szCs w:val="20"/>
        </w:rPr>
        <w:t>improv</w:t>
      </w:r>
      <w:r w:rsidR="00CE608C" w:rsidRPr="00AD0F48">
        <w:rPr>
          <w:rFonts w:ascii="Times New Roman" w:hAnsi="Times New Roman" w:cs="Times New Roman"/>
          <w:sz w:val="20"/>
          <w:szCs w:val="20"/>
        </w:rPr>
        <w:t>ed</w:t>
      </w:r>
      <w:r w:rsidRPr="00AD0F48">
        <w:rPr>
          <w:rFonts w:ascii="Times New Roman" w:hAnsi="Times New Roman" w:cs="Times New Roman"/>
          <w:sz w:val="20"/>
          <w:szCs w:val="20"/>
        </w:rPr>
        <w:t xml:space="preserve"> the</w:t>
      </w:r>
      <w:r w:rsidRPr="00AD0F48">
        <w:rPr>
          <w:rFonts w:ascii="Times New Roman" w:hAnsi="Times New Roman" w:cs="Times New Roman" w:hint="eastAsia"/>
          <w:sz w:val="20"/>
          <w:szCs w:val="20"/>
        </w:rPr>
        <w:t xml:space="preserve"> power </w:t>
      </w:r>
      <w:r w:rsidRPr="00AD0F48">
        <w:rPr>
          <w:rFonts w:ascii="Times New Roman" w:hAnsi="Times New Roman" w:cs="Times New Roman"/>
          <w:sz w:val="20"/>
          <w:szCs w:val="20"/>
        </w:rPr>
        <w:t xml:space="preserve">output </w:t>
      </w:r>
      <w:r w:rsidRPr="00AD0F48">
        <w:rPr>
          <w:rFonts w:ascii="Times New Roman" w:hAnsi="Times New Roman" w:cs="Times New Roman" w:hint="eastAsia"/>
          <w:sz w:val="20"/>
          <w:szCs w:val="20"/>
        </w:rPr>
        <w:t>to 173</w:t>
      </w:r>
      <w:r w:rsidRPr="00AD0F48">
        <w:rPr>
          <w:rFonts w:ascii="Times New Roman" w:hAnsi="Times New Roman" w:cs="Times New Roman"/>
          <w:sz w:val="20"/>
          <w:szCs w:val="20"/>
        </w:rPr>
        <w:t xml:space="preserve"> </w:t>
      </w:r>
      <w:r w:rsidRPr="00AD0F48">
        <w:rPr>
          <w:rFonts w:ascii="Times New Roman" w:hAnsi="Times New Roman" w:cs="Times New Roman" w:hint="eastAsia"/>
          <w:sz w:val="20"/>
          <w:szCs w:val="20"/>
        </w:rPr>
        <w:t xml:space="preserve">mW with </w:t>
      </w:r>
      <w:r w:rsidRPr="00AD0F48">
        <w:rPr>
          <w:rFonts w:ascii="Times New Roman" w:hAnsi="Times New Roman" w:cs="Times New Roman"/>
          <w:sz w:val="20"/>
          <w:szCs w:val="20"/>
        </w:rPr>
        <w:t xml:space="preserve">a </w:t>
      </w:r>
      <w:r w:rsidRPr="00AD0F48">
        <w:rPr>
          <w:rFonts w:ascii="Times New Roman" w:hAnsi="Times New Roman" w:cs="Times New Roman" w:hint="eastAsia"/>
          <w:sz w:val="20"/>
          <w:szCs w:val="20"/>
        </w:rPr>
        <w:t>s</w:t>
      </w:r>
      <w:r w:rsidRPr="00AD0F48">
        <w:rPr>
          <w:rFonts w:ascii="Times New Roman" w:hAnsi="Times New Roman" w:cs="Times New Roman"/>
          <w:sz w:val="20"/>
          <w:szCs w:val="20"/>
        </w:rPr>
        <w:t xml:space="preserve">lope </w:t>
      </w:r>
      <w:r w:rsidRPr="00AD0F48">
        <w:rPr>
          <w:rFonts w:ascii="Times New Roman" w:hAnsi="Times New Roman" w:cs="Times New Roman" w:hint="eastAsia"/>
          <w:sz w:val="20"/>
          <w:szCs w:val="20"/>
        </w:rPr>
        <w:t xml:space="preserve">efficiency of 10.3%, indicating </w:t>
      </w:r>
      <w:r w:rsidRPr="00AD0F48">
        <w:rPr>
          <w:rFonts w:ascii="Times New Roman" w:hAnsi="Times New Roman" w:cs="Times New Roman"/>
          <w:sz w:val="20"/>
          <w:szCs w:val="20"/>
        </w:rPr>
        <w:t xml:space="preserve">that </w:t>
      </w:r>
      <w:r w:rsidRPr="00AD0F48">
        <w:rPr>
          <w:rFonts w:ascii="Times New Roman" w:hAnsi="Times New Roman" w:cs="Times New Roman" w:hint="eastAsia"/>
          <w:sz w:val="20"/>
          <w:szCs w:val="20"/>
        </w:rPr>
        <w:t xml:space="preserve">fluoroaluminate is a </w:t>
      </w:r>
      <w:r w:rsidRPr="00AD0F48">
        <w:rPr>
          <w:rFonts w:ascii="Times New Roman" w:hAnsi="Times New Roman" w:cs="Times New Roman"/>
          <w:sz w:val="20"/>
          <w:szCs w:val="20"/>
        </w:rPr>
        <w:t>strong candidate for MIR lasing</w:t>
      </w:r>
      <w:r w:rsidR="009C4C2B" w:rsidRPr="00AD0F48">
        <w:rPr>
          <w:rFonts w:ascii="Times New Roman" w:hAnsi="Times New Roman" w:cs="Times New Roman"/>
          <w:sz w:val="20"/>
          <w:szCs w:val="20"/>
        </w:rPr>
        <w:t xml:space="preserve"> </w:t>
      </w:r>
      <w:r w:rsidR="0033391F" w:rsidRPr="00AD0F48">
        <w:rPr>
          <w:rFonts w:ascii="Times New Roman" w:hAnsi="Times New Roman" w:cs="Times New Roman"/>
          <w:noProof/>
          <w:sz w:val="20"/>
          <w:szCs w:val="20"/>
        </w:rPr>
        <w:t>[18</w:t>
      </w:r>
      <w:r w:rsidR="00DD2755" w:rsidRPr="00AD0F48">
        <w:rPr>
          <w:rFonts w:ascii="Times New Roman" w:hAnsi="Times New Roman" w:cs="Times New Roman"/>
          <w:noProof/>
          <w:sz w:val="20"/>
          <w:szCs w:val="20"/>
        </w:rPr>
        <w:t>]</w:t>
      </w:r>
      <w:r w:rsidR="00B9138F" w:rsidRPr="00AD0F48">
        <w:rPr>
          <w:rFonts w:ascii="Times New Roman" w:hAnsi="Times New Roman" w:cs="Times New Roman"/>
          <w:sz w:val="20"/>
          <w:szCs w:val="20"/>
        </w:rPr>
        <w:t>.</w:t>
      </w:r>
      <w:r w:rsidR="00CF0226" w:rsidRPr="00AD0F48">
        <w:rPr>
          <w:rFonts w:ascii="Times New Roman" w:hAnsi="Times New Roman" w:cs="Times New Roman"/>
          <w:sz w:val="20"/>
          <w:szCs w:val="20"/>
        </w:rPr>
        <w:t xml:space="preserve"> </w:t>
      </w:r>
      <w:r w:rsidR="00CF0226" w:rsidRPr="00AD0F48">
        <w:rPr>
          <w:rFonts w:ascii="Times New Roman" w:hAnsi="Times New Roman" w:cs="Times New Roman"/>
          <w:b/>
          <w:sz w:val="20"/>
          <w:szCs w:val="20"/>
          <w:u w:val="single"/>
        </w:rPr>
        <w:t xml:space="preserve">In 2021, </w:t>
      </w:r>
      <w:r w:rsidR="00F20F19" w:rsidRPr="00AD0F48">
        <w:rPr>
          <w:rFonts w:ascii="Times New Roman" w:hAnsi="Times New Roman" w:cs="Times New Roman"/>
          <w:b/>
          <w:sz w:val="20"/>
          <w:szCs w:val="20"/>
          <w:u w:val="single"/>
        </w:rPr>
        <w:t>this research group further improved the output power to 1.13 W and obtained a tunable laser from 2</w:t>
      </w:r>
      <w:r w:rsidR="0033391F" w:rsidRPr="00AD0F48">
        <w:rPr>
          <w:rFonts w:ascii="Times New Roman" w:hAnsi="Times New Roman" w:cs="Times New Roman"/>
          <w:b/>
          <w:sz w:val="20"/>
          <w:szCs w:val="20"/>
          <w:u w:val="single"/>
        </w:rPr>
        <w:t>.842 to 2.938 μm [19</w:t>
      </w:r>
      <w:r w:rsidR="0013325B" w:rsidRPr="00AD0F48">
        <w:rPr>
          <w:rFonts w:ascii="Times New Roman" w:hAnsi="Times New Roman" w:cs="Times New Roman"/>
          <w:b/>
          <w:sz w:val="20"/>
          <w:szCs w:val="20"/>
          <w:u w:val="single"/>
        </w:rPr>
        <w:t>]. Fluoroaluminate material is gradually proved to be a reliable laser gain material rather than just work</w:t>
      </w:r>
      <w:r w:rsidR="002C264D" w:rsidRPr="00AD0F48">
        <w:rPr>
          <w:rFonts w:ascii="Times New Roman" w:hAnsi="Times New Roman" w:cs="Times New Roman"/>
          <w:b/>
          <w:sz w:val="20"/>
          <w:szCs w:val="20"/>
          <w:u w:val="single"/>
        </w:rPr>
        <w:t>ing</w:t>
      </w:r>
      <w:r w:rsidR="0013325B" w:rsidRPr="00AD0F48">
        <w:rPr>
          <w:rFonts w:ascii="Times New Roman" w:hAnsi="Times New Roman" w:cs="Times New Roman"/>
          <w:b/>
          <w:sz w:val="20"/>
          <w:szCs w:val="20"/>
          <w:u w:val="single"/>
        </w:rPr>
        <w:t xml:space="preserve"> as an endcap. </w:t>
      </w:r>
      <w:r w:rsidR="00294AD1" w:rsidRPr="00AD0F48">
        <w:rPr>
          <w:rFonts w:ascii="Times New Roman" w:hAnsi="Times New Roman" w:cs="Times New Roman"/>
          <w:b/>
          <w:sz w:val="20"/>
          <w:szCs w:val="20"/>
          <w:u w:val="single"/>
        </w:rPr>
        <w:t>Fluoroaluminate-based fiber laser with longer wavelength and higher power</w:t>
      </w:r>
      <w:r w:rsidR="00294AD1" w:rsidRPr="00AD0F48">
        <w:rPr>
          <w:rFonts w:ascii="Times New Roman" w:hAnsi="Times New Roman" w:cs="Times New Roman" w:hint="eastAsia"/>
          <w:b/>
          <w:sz w:val="20"/>
          <w:szCs w:val="20"/>
          <w:u w:val="single"/>
        </w:rPr>
        <w:t xml:space="preserve"> </w:t>
      </w:r>
      <w:r w:rsidR="00294AD1" w:rsidRPr="00AD0F48">
        <w:rPr>
          <w:rFonts w:ascii="Times New Roman" w:hAnsi="Times New Roman" w:cs="Times New Roman"/>
          <w:b/>
          <w:sz w:val="20"/>
          <w:szCs w:val="20"/>
          <w:u w:val="single"/>
        </w:rPr>
        <w:t>are expected to be further studied.</w:t>
      </w:r>
    </w:p>
    <w:p w14:paraId="527AE011" w14:textId="45D7894D" w:rsidR="00850F5C" w:rsidRPr="00AD0F48" w:rsidRDefault="00552849" w:rsidP="007824CA">
      <w:pPr>
        <w:spacing w:line="360" w:lineRule="auto"/>
        <w:ind w:firstLineChars="100" w:firstLine="200"/>
        <w:rPr>
          <w:rFonts w:ascii="Times New Roman" w:hAnsi="Times New Roman" w:cs="Times New Roman"/>
          <w:sz w:val="20"/>
          <w:szCs w:val="20"/>
        </w:rPr>
      </w:pPr>
      <w:r w:rsidRPr="00AD0F48">
        <w:rPr>
          <w:rFonts w:ascii="Times New Roman" w:hAnsi="Times New Roman" w:cs="Times New Roman"/>
          <w:sz w:val="20"/>
          <w:szCs w:val="20"/>
        </w:rPr>
        <w:t>In this letter, emission at 3.9 μm in Nd</w:t>
      </w:r>
      <w:r w:rsidRPr="00AD0F48">
        <w:rPr>
          <w:rFonts w:ascii="Times New Roman" w:hAnsi="Times New Roman" w:cs="Times New Roman"/>
          <w:sz w:val="20"/>
          <w:szCs w:val="20"/>
          <w:vertAlign w:val="superscript"/>
        </w:rPr>
        <w:t>3+</w:t>
      </w:r>
      <w:r w:rsidRPr="00AD0F48">
        <w:rPr>
          <w:rFonts w:ascii="Times New Roman" w:hAnsi="Times New Roman" w:cs="Times New Roman"/>
          <w:sz w:val="20"/>
          <w:szCs w:val="20"/>
        </w:rPr>
        <w:t>/Ho</w:t>
      </w:r>
      <w:r w:rsidRPr="00AD0F48">
        <w:rPr>
          <w:rFonts w:ascii="Times New Roman" w:hAnsi="Times New Roman" w:cs="Times New Roman"/>
          <w:sz w:val="20"/>
          <w:szCs w:val="20"/>
          <w:vertAlign w:val="superscript"/>
        </w:rPr>
        <w:t>3+</w:t>
      </w:r>
      <w:r w:rsidRPr="00AD0F48">
        <w:rPr>
          <w:rFonts w:ascii="Times New Roman" w:hAnsi="Times New Roman" w:cs="Times New Roman"/>
          <w:sz w:val="20"/>
          <w:szCs w:val="20"/>
        </w:rPr>
        <w:t xml:space="preserve"> codoped fluoroaluminate glass is reported. The emission cross-section and the gain spectra are calculated. The transmission, thermal property, resistance to deliquescence</w:t>
      </w:r>
      <w:r w:rsidRPr="00AD0F48">
        <w:rPr>
          <w:rFonts w:ascii="Times New Roman" w:hAnsi="Times New Roman" w:cs="Times New Roman" w:hint="eastAsia"/>
          <w:sz w:val="20"/>
          <w:szCs w:val="20"/>
        </w:rPr>
        <w:t xml:space="preserve"> </w:t>
      </w:r>
      <w:r w:rsidRPr="00AD0F48">
        <w:rPr>
          <w:rFonts w:ascii="Times New Roman" w:hAnsi="Times New Roman" w:cs="Times New Roman"/>
          <w:sz w:val="20"/>
          <w:szCs w:val="20"/>
        </w:rPr>
        <w:t>and emission mechanism are also analyzed</w:t>
      </w:r>
      <w:r w:rsidRPr="00AD0F48">
        <w:rPr>
          <w:rFonts w:ascii="Times New Roman" w:hAnsi="Times New Roman" w:cs="Times New Roman" w:hint="eastAsia"/>
          <w:sz w:val="20"/>
          <w:szCs w:val="20"/>
        </w:rPr>
        <w:t>.</w:t>
      </w:r>
    </w:p>
    <w:p w14:paraId="4EF2DA8B" w14:textId="77EDC57D" w:rsidR="006C7F93" w:rsidRPr="00AD0F48" w:rsidRDefault="006C7F93" w:rsidP="007824CA">
      <w:pPr>
        <w:spacing w:line="360" w:lineRule="auto"/>
        <w:rPr>
          <w:rFonts w:ascii="Times New Roman" w:hAnsi="Times New Roman" w:cs="Times New Roman"/>
          <w:b/>
          <w:sz w:val="24"/>
          <w:szCs w:val="24"/>
        </w:rPr>
      </w:pPr>
      <w:r w:rsidRPr="00AD0F48">
        <w:rPr>
          <w:rFonts w:ascii="Times New Roman" w:hAnsi="Times New Roman" w:cs="Times New Roman"/>
          <w:b/>
          <w:sz w:val="24"/>
          <w:szCs w:val="24"/>
        </w:rPr>
        <w:t>Experimen</w:t>
      </w:r>
      <w:r w:rsidR="004922A8" w:rsidRPr="00AD0F48">
        <w:rPr>
          <w:rFonts w:ascii="Times New Roman" w:hAnsi="Times New Roman" w:cs="Times New Roman"/>
          <w:b/>
          <w:sz w:val="24"/>
          <w:szCs w:val="24"/>
        </w:rPr>
        <w:t>ts</w:t>
      </w:r>
    </w:p>
    <w:p w14:paraId="55B6F5B0" w14:textId="0D9FEB4A" w:rsidR="001D4BFC" w:rsidRPr="00AD0F48" w:rsidRDefault="00F27C63" w:rsidP="0042049C">
      <w:pPr>
        <w:spacing w:line="360" w:lineRule="auto"/>
        <w:ind w:firstLineChars="100" w:firstLine="200"/>
        <w:rPr>
          <w:rFonts w:ascii="Times New Roman" w:hAnsi="Times New Roman" w:cs="Times New Roman"/>
          <w:b/>
          <w:bCs/>
          <w:sz w:val="20"/>
          <w:szCs w:val="20"/>
          <w:u w:val="single"/>
        </w:rPr>
      </w:pPr>
      <w:r w:rsidRPr="00AD0F48">
        <w:rPr>
          <w:rFonts w:ascii="Times New Roman" w:hAnsi="Times New Roman" w:cs="Times New Roman"/>
          <w:sz w:val="20"/>
          <w:szCs w:val="20"/>
        </w:rPr>
        <w:lastRenderedPageBreak/>
        <w:t xml:space="preserve">The glass samples </w:t>
      </w:r>
      <w:r w:rsidR="009F5359" w:rsidRPr="00AD0F48">
        <w:rPr>
          <w:rFonts w:ascii="Times New Roman" w:hAnsi="Times New Roman" w:cs="Times New Roman"/>
          <w:sz w:val="20"/>
          <w:szCs w:val="20"/>
        </w:rPr>
        <w:t xml:space="preserve">used in these experiments </w:t>
      </w:r>
      <w:r w:rsidRPr="00AD0F48">
        <w:rPr>
          <w:rFonts w:ascii="Times New Roman" w:hAnsi="Times New Roman" w:cs="Times New Roman"/>
          <w:sz w:val="20"/>
          <w:szCs w:val="20"/>
        </w:rPr>
        <w:t>were fabricated by melt-quenching. The Nd</w:t>
      </w:r>
      <w:r w:rsidRPr="00AD0F48">
        <w:rPr>
          <w:rFonts w:ascii="Times New Roman" w:hAnsi="Times New Roman" w:cs="Times New Roman"/>
          <w:sz w:val="20"/>
          <w:szCs w:val="20"/>
          <w:vertAlign w:val="superscript"/>
        </w:rPr>
        <w:t>3+</w:t>
      </w:r>
      <w:r w:rsidRPr="00AD0F48">
        <w:rPr>
          <w:rFonts w:ascii="Times New Roman" w:hAnsi="Times New Roman" w:cs="Times New Roman"/>
          <w:sz w:val="20"/>
          <w:szCs w:val="20"/>
        </w:rPr>
        <w:t>/Ho</w:t>
      </w:r>
      <w:r w:rsidRPr="00AD0F48">
        <w:rPr>
          <w:rFonts w:ascii="Times New Roman" w:hAnsi="Times New Roman" w:cs="Times New Roman"/>
          <w:sz w:val="20"/>
          <w:szCs w:val="20"/>
          <w:vertAlign w:val="superscript"/>
        </w:rPr>
        <w:t>3+</w:t>
      </w:r>
      <w:r w:rsidRPr="00AD0F48">
        <w:rPr>
          <w:rFonts w:ascii="Times New Roman" w:hAnsi="Times New Roman" w:cs="Times New Roman"/>
          <w:sz w:val="20"/>
          <w:szCs w:val="20"/>
        </w:rPr>
        <w:t xml:space="preserve"> codoped glasses with molar compositions 30AlF</w:t>
      </w:r>
      <w:r w:rsidRPr="00AD0F48">
        <w:rPr>
          <w:rFonts w:ascii="Times New Roman" w:hAnsi="Times New Roman" w:cs="Times New Roman"/>
          <w:sz w:val="20"/>
          <w:szCs w:val="20"/>
          <w:vertAlign w:val="subscript"/>
        </w:rPr>
        <w:t>3</w:t>
      </w:r>
      <w:r w:rsidRPr="00AD0F48">
        <w:rPr>
          <w:rFonts w:ascii="Times New Roman" w:hAnsi="Times New Roman" w:cs="Times New Roman"/>
          <w:sz w:val="20"/>
          <w:szCs w:val="20"/>
        </w:rPr>
        <w:t>-15BaF</w:t>
      </w:r>
      <w:r w:rsidRPr="00AD0F48">
        <w:rPr>
          <w:rFonts w:ascii="Times New Roman" w:hAnsi="Times New Roman" w:cs="Times New Roman"/>
          <w:sz w:val="20"/>
          <w:szCs w:val="20"/>
          <w:vertAlign w:val="subscript"/>
        </w:rPr>
        <w:t>2</w:t>
      </w:r>
      <w:r w:rsidRPr="00AD0F48">
        <w:rPr>
          <w:rFonts w:ascii="Times New Roman" w:hAnsi="Times New Roman" w:cs="Times New Roman"/>
          <w:sz w:val="20"/>
          <w:szCs w:val="20"/>
        </w:rPr>
        <w:t>-(19-x)YF</w:t>
      </w:r>
      <w:r w:rsidRPr="00AD0F48">
        <w:rPr>
          <w:rFonts w:ascii="Times New Roman" w:hAnsi="Times New Roman" w:cs="Times New Roman"/>
          <w:sz w:val="20"/>
          <w:szCs w:val="20"/>
          <w:vertAlign w:val="subscript"/>
        </w:rPr>
        <w:t>3</w:t>
      </w:r>
      <w:r w:rsidRPr="00AD0F48">
        <w:rPr>
          <w:rFonts w:ascii="Times New Roman" w:hAnsi="Times New Roman" w:cs="Times New Roman"/>
          <w:sz w:val="20"/>
          <w:szCs w:val="20"/>
        </w:rPr>
        <w:t>-25PbF</w:t>
      </w:r>
      <w:r w:rsidRPr="00AD0F48">
        <w:rPr>
          <w:rFonts w:ascii="Times New Roman" w:hAnsi="Times New Roman" w:cs="Times New Roman"/>
          <w:sz w:val="20"/>
          <w:szCs w:val="20"/>
          <w:vertAlign w:val="subscript"/>
        </w:rPr>
        <w:t>2</w:t>
      </w:r>
      <w:r w:rsidRPr="00AD0F48">
        <w:rPr>
          <w:rFonts w:ascii="Times New Roman" w:hAnsi="Times New Roman" w:cs="Times New Roman"/>
          <w:sz w:val="20"/>
          <w:szCs w:val="20"/>
        </w:rPr>
        <w:t>-10MgF</w:t>
      </w:r>
      <w:r w:rsidRPr="00AD0F48">
        <w:rPr>
          <w:rFonts w:ascii="Times New Roman" w:hAnsi="Times New Roman" w:cs="Times New Roman"/>
          <w:sz w:val="20"/>
          <w:szCs w:val="20"/>
          <w:vertAlign w:val="subscript"/>
        </w:rPr>
        <w:t>2</w:t>
      </w:r>
      <w:r w:rsidRPr="00AD0F48">
        <w:rPr>
          <w:rFonts w:ascii="Times New Roman" w:hAnsi="Times New Roman" w:cs="Times New Roman"/>
          <w:sz w:val="20"/>
          <w:szCs w:val="20"/>
        </w:rPr>
        <w:t>-1NdF</w:t>
      </w:r>
      <w:r w:rsidRPr="00AD0F48">
        <w:rPr>
          <w:rFonts w:ascii="Times New Roman" w:hAnsi="Times New Roman" w:cs="Times New Roman"/>
          <w:sz w:val="20"/>
          <w:szCs w:val="20"/>
          <w:vertAlign w:val="subscript"/>
        </w:rPr>
        <w:t>3</w:t>
      </w:r>
      <w:r w:rsidRPr="00AD0F48">
        <w:rPr>
          <w:rFonts w:ascii="Times New Roman" w:hAnsi="Times New Roman" w:cs="Times New Roman"/>
          <w:sz w:val="20"/>
          <w:szCs w:val="20"/>
        </w:rPr>
        <w:t>-xHoF</w:t>
      </w:r>
      <w:r w:rsidRPr="00AD0F48">
        <w:rPr>
          <w:rFonts w:ascii="Times New Roman" w:hAnsi="Times New Roman" w:cs="Times New Roman"/>
          <w:sz w:val="20"/>
          <w:szCs w:val="20"/>
          <w:vertAlign w:val="subscript"/>
        </w:rPr>
        <w:t>3</w:t>
      </w:r>
      <w:r w:rsidR="00826903" w:rsidRPr="00AD0F48">
        <w:rPr>
          <w:rFonts w:ascii="Times New Roman" w:hAnsi="Times New Roman" w:cs="Times New Roman"/>
          <w:sz w:val="20"/>
          <w:szCs w:val="20"/>
        </w:rPr>
        <w:t>(x=</w:t>
      </w:r>
      <w:r w:rsidRPr="00AD0F48">
        <w:rPr>
          <w:rFonts w:ascii="Times New Roman" w:hAnsi="Times New Roman" w:cs="Times New Roman"/>
          <w:sz w:val="20"/>
          <w:szCs w:val="20"/>
        </w:rPr>
        <w:t xml:space="preserve">0.2, 0.5, 1, 2, 3, 4) were </w:t>
      </w:r>
      <w:r w:rsidR="00E45E0F" w:rsidRPr="00AD0F48">
        <w:rPr>
          <w:rFonts w:ascii="Times New Roman" w:hAnsi="Times New Roman" w:cs="Times New Roman"/>
          <w:sz w:val="20"/>
          <w:szCs w:val="20"/>
        </w:rPr>
        <w:t>named as 1Nd-xHo</w:t>
      </w:r>
      <w:r w:rsidR="00E45E0F" w:rsidRPr="00AD0F48">
        <w:rPr>
          <w:rFonts w:ascii="Times New Roman" w:hAnsi="Times New Roman" w:cs="Times New Roman" w:hint="eastAsia"/>
          <w:sz w:val="20"/>
          <w:szCs w:val="20"/>
        </w:rPr>
        <w:t>.</w:t>
      </w:r>
      <w:r w:rsidR="00E45E0F" w:rsidRPr="00AD0F48">
        <w:rPr>
          <w:rFonts w:ascii="Times New Roman" w:hAnsi="Times New Roman" w:cs="Times New Roman"/>
          <w:sz w:val="20"/>
          <w:szCs w:val="20"/>
        </w:rPr>
        <w:t xml:space="preserve"> </w:t>
      </w:r>
      <w:r w:rsidR="00826903" w:rsidRPr="00AD0F48">
        <w:rPr>
          <w:rFonts w:ascii="Times New Roman" w:hAnsi="Times New Roman" w:cs="Times New Roman"/>
          <w:sz w:val="20"/>
          <w:szCs w:val="20"/>
        </w:rPr>
        <w:t>The Nd</w:t>
      </w:r>
      <w:r w:rsidR="00826903" w:rsidRPr="00AD0F48">
        <w:rPr>
          <w:rFonts w:ascii="Times New Roman" w:hAnsi="Times New Roman" w:cs="Times New Roman"/>
          <w:sz w:val="20"/>
          <w:szCs w:val="20"/>
          <w:vertAlign w:val="superscript"/>
        </w:rPr>
        <w:t>3+</w:t>
      </w:r>
      <w:r w:rsidR="00826903" w:rsidRPr="00AD0F48">
        <w:rPr>
          <w:rFonts w:ascii="Times New Roman" w:hAnsi="Times New Roman" w:cs="Times New Roman"/>
          <w:sz w:val="20"/>
          <w:szCs w:val="20"/>
        </w:rPr>
        <w:t xml:space="preserve"> single doped glass with molar composition 30AlF</w:t>
      </w:r>
      <w:r w:rsidR="00826903" w:rsidRPr="00AD0F48">
        <w:rPr>
          <w:rFonts w:ascii="Times New Roman" w:hAnsi="Times New Roman" w:cs="Times New Roman"/>
          <w:sz w:val="20"/>
          <w:szCs w:val="20"/>
          <w:vertAlign w:val="subscript"/>
        </w:rPr>
        <w:t>3</w:t>
      </w:r>
      <w:r w:rsidR="00826903" w:rsidRPr="00AD0F48">
        <w:rPr>
          <w:rFonts w:ascii="Times New Roman" w:hAnsi="Times New Roman" w:cs="Times New Roman"/>
          <w:sz w:val="20"/>
          <w:szCs w:val="20"/>
        </w:rPr>
        <w:t>-15BaF</w:t>
      </w:r>
      <w:r w:rsidR="00826903" w:rsidRPr="00AD0F48">
        <w:rPr>
          <w:rFonts w:ascii="Times New Roman" w:hAnsi="Times New Roman" w:cs="Times New Roman"/>
          <w:sz w:val="20"/>
          <w:szCs w:val="20"/>
          <w:vertAlign w:val="subscript"/>
        </w:rPr>
        <w:t>2</w:t>
      </w:r>
      <w:r w:rsidR="00826903" w:rsidRPr="00AD0F48">
        <w:rPr>
          <w:rFonts w:ascii="Times New Roman" w:hAnsi="Times New Roman" w:cs="Times New Roman"/>
          <w:sz w:val="20"/>
          <w:szCs w:val="20"/>
        </w:rPr>
        <w:t>-19YF</w:t>
      </w:r>
      <w:r w:rsidR="00826903" w:rsidRPr="00AD0F48">
        <w:rPr>
          <w:rFonts w:ascii="Times New Roman" w:hAnsi="Times New Roman" w:cs="Times New Roman"/>
          <w:sz w:val="20"/>
          <w:szCs w:val="20"/>
          <w:vertAlign w:val="subscript"/>
        </w:rPr>
        <w:t>3</w:t>
      </w:r>
      <w:r w:rsidR="00826903" w:rsidRPr="00AD0F48">
        <w:rPr>
          <w:rFonts w:ascii="Times New Roman" w:hAnsi="Times New Roman" w:cs="Times New Roman"/>
          <w:sz w:val="20"/>
          <w:szCs w:val="20"/>
        </w:rPr>
        <w:t>-25PbF</w:t>
      </w:r>
      <w:r w:rsidR="00826903" w:rsidRPr="00AD0F48">
        <w:rPr>
          <w:rFonts w:ascii="Times New Roman" w:hAnsi="Times New Roman" w:cs="Times New Roman"/>
          <w:sz w:val="20"/>
          <w:szCs w:val="20"/>
          <w:vertAlign w:val="subscript"/>
        </w:rPr>
        <w:t>2</w:t>
      </w:r>
      <w:r w:rsidR="00826903" w:rsidRPr="00AD0F48">
        <w:rPr>
          <w:rFonts w:ascii="Times New Roman" w:hAnsi="Times New Roman" w:cs="Times New Roman"/>
          <w:sz w:val="20"/>
          <w:szCs w:val="20"/>
        </w:rPr>
        <w:t>-10MgF</w:t>
      </w:r>
      <w:r w:rsidR="00826903" w:rsidRPr="00AD0F48">
        <w:rPr>
          <w:rFonts w:ascii="Times New Roman" w:hAnsi="Times New Roman" w:cs="Times New Roman"/>
          <w:sz w:val="20"/>
          <w:szCs w:val="20"/>
          <w:vertAlign w:val="subscript"/>
        </w:rPr>
        <w:t>2</w:t>
      </w:r>
      <w:r w:rsidR="00826903" w:rsidRPr="00AD0F48">
        <w:rPr>
          <w:rFonts w:ascii="Times New Roman" w:hAnsi="Times New Roman" w:cs="Times New Roman"/>
          <w:sz w:val="20"/>
          <w:szCs w:val="20"/>
        </w:rPr>
        <w:t>-1NdF</w:t>
      </w:r>
      <w:r w:rsidR="00826903" w:rsidRPr="00AD0F48">
        <w:rPr>
          <w:rFonts w:ascii="Times New Roman" w:hAnsi="Times New Roman" w:cs="Times New Roman"/>
          <w:sz w:val="20"/>
          <w:szCs w:val="20"/>
          <w:vertAlign w:val="subscript"/>
        </w:rPr>
        <w:t>3</w:t>
      </w:r>
      <w:r w:rsidR="00826903" w:rsidRPr="00AD0F48">
        <w:rPr>
          <w:rFonts w:ascii="Times New Roman" w:hAnsi="Times New Roman" w:cs="Times New Roman"/>
          <w:sz w:val="20"/>
          <w:szCs w:val="20"/>
        </w:rPr>
        <w:t xml:space="preserve"> was named as 1Nd. </w:t>
      </w:r>
      <w:r w:rsidRPr="00AD0F48">
        <w:rPr>
          <w:rFonts w:ascii="Times New Roman" w:hAnsi="Times New Roman" w:cs="Times New Roman"/>
          <w:sz w:val="20"/>
          <w:szCs w:val="20"/>
        </w:rPr>
        <w:t>Similarly, the Ho</w:t>
      </w:r>
      <w:r w:rsidRPr="00AD0F48">
        <w:rPr>
          <w:rFonts w:ascii="Times New Roman" w:hAnsi="Times New Roman" w:cs="Times New Roman"/>
          <w:sz w:val="20"/>
          <w:szCs w:val="20"/>
          <w:vertAlign w:val="superscript"/>
        </w:rPr>
        <w:t>3+</w:t>
      </w:r>
      <w:r w:rsidRPr="00AD0F48">
        <w:rPr>
          <w:rFonts w:ascii="Times New Roman" w:hAnsi="Times New Roman" w:cs="Times New Roman"/>
          <w:sz w:val="20"/>
          <w:szCs w:val="20"/>
        </w:rPr>
        <w:t xml:space="preserve"> doped</w:t>
      </w:r>
      <w:r w:rsidRPr="00AD0F48">
        <w:rPr>
          <w:rFonts w:ascii="Times New Roman" w:hAnsi="Times New Roman" w:cs="Times New Roman" w:hint="eastAsia"/>
          <w:sz w:val="20"/>
          <w:szCs w:val="20"/>
        </w:rPr>
        <w:t xml:space="preserve"> </w:t>
      </w:r>
      <w:r w:rsidRPr="00AD0F48">
        <w:rPr>
          <w:rFonts w:ascii="Times New Roman" w:hAnsi="Times New Roman" w:cs="Times New Roman"/>
          <w:sz w:val="20"/>
          <w:szCs w:val="20"/>
        </w:rPr>
        <w:t>glasses with molar compositions 30AlF</w:t>
      </w:r>
      <w:r w:rsidRPr="00AD0F48">
        <w:rPr>
          <w:rFonts w:ascii="Times New Roman" w:hAnsi="Times New Roman" w:cs="Times New Roman"/>
          <w:sz w:val="20"/>
          <w:szCs w:val="20"/>
          <w:vertAlign w:val="subscript"/>
        </w:rPr>
        <w:t>3</w:t>
      </w:r>
      <w:r w:rsidRPr="00AD0F48">
        <w:rPr>
          <w:rFonts w:ascii="Times New Roman" w:hAnsi="Times New Roman" w:cs="Times New Roman"/>
          <w:sz w:val="20"/>
          <w:szCs w:val="20"/>
        </w:rPr>
        <w:t>-15BaF</w:t>
      </w:r>
      <w:r w:rsidRPr="00AD0F48">
        <w:rPr>
          <w:rFonts w:ascii="Times New Roman" w:hAnsi="Times New Roman" w:cs="Times New Roman"/>
          <w:sz w:val="20"/>
          <w:szCs w:val="20"/>
          <w:vertAlign w:val="subscript"/>
        </w:rPr>
        <w:t>2</w:t>
      </w:r>
      <w:r w:rsidRPr="00AD0F48">
        <w:rPr>
          <w:rFonts w:ascii="Times New Roman" w:hAnsi="Times New Roman" w:cs="Times New Roman"/>
          <w:sz w:val="20"/>
          <w:szCs w:val="20"/>
        </w:rPr>
        <w:t>-(20-y)YF</w:t>
      </w:r>
      <w:r w:rsidRPr="00AD0F48">
        <w:rPr>
          <w:rFonts w:ascii="Times New Roman" w:hAnsi="Times New Roman" w:cs="Times New Roman"/>
          <w:sz w:val="20"/>
          <w:szCs w:val="20"/>
          <w:vertAlign w:val="subscript"/>
        </w:rPr>
        <w:t>3</w:t>
      </w:r>
      <w:r w:rsidRPr="00AD0F48">
        <w:rPr>
          <w:rFonts w:ascii="Times New Roman" w:hAnsi="Times New Roman" w:cs="Times New Roman"/>
          <w:sz w:val="20"/>
          <w:szCs w:val="20"/>
        </w:rPr>
        <w:t>-25PbF</w:t>
      </w:r>
      <w:r w:rsidRPr="00AD0F48">
        <w:rPr>
          <w:rFonts w:ascii="Times New Roman" w:hAnsi="Times New Roman" w:cs="Times New Roman"/>
          <w:sz w:val="20"/>
          <w:szCs w:val="20"/>
          <w:vertAlign w:val="subscript"/>
        </w:rPr>
        <w:t>2</w:t>
      </w:r>
      <w:r w:rsidRPr="00AD0F48">
        <w:rPr>
          <w:rFonts w:ascii="Times New Roman" w:hAnsi="Times New Roman" w:cs="Times New Roman"/>
          <w:sz w:val="20"/>
          <w:szCs w:val="20"/>
        </w:rPr>
        <w:t>-10MgF</w:t>
      </w:r>
      <w:r w:rsidRPr="00AD0F48">
        <w:rPr>
          <w:rFonts w:ascii="Times New Roman" w:hAnsi="Times New Roman" w:cs="Times New Roman"/>
          <w:sz w:val="20"/>
          <w:szCs w:val="20"/>
          <w:vertAlign w:val="subscript"/>
        </w:rPr>
        <w:t>2</w:t>
      </w:r>
      <w:r w:rsidRPr="00AD0F48">
        <w:rPr>
          <w:rFonts w:ascii="Times New Roman" w:hAnsi="Times New Roman" w:cs="Times New Roman"/>
          <w:sz w:val="20"/>
          <w:szCs w:val="20"/>
        </w:rPr>
        <w:t>-yHoF</w:t>
      </w:r>
      <w:r w:rsidRPr="00AD0F48">
        <w:rPr>
          <w:rFonts w:ascii="Times New Roman" w:hAnsi="Times New Roman" w:cs="Times New Roman"/>
          <w:sz w:val="20"/>
          <w:szCs w:val="20"/>
          <w:vertAlign w:val="subscript"/>
        </w:rPr>
        <w:t>3</w:t>
      </w:r>
      <w:r w:rsidR="000771E9" w:rsidRPr="00AD0F48">
        <w:rPr>
          <w:rFonts w:ascii="Times New Roman" w:hAnsi="Times New Roman" w:cs="Times New Roman" w:hint="eastAsia"/>
          <w:sz w:val="20"/>
          <w:szCs w:val="20"/>
        </w:rPr>
        <w:t xml:space="preserve"> </w:t>
      </w:r>
      <w:r w:rsidRPr="00AD0F48">
        <w:rPr>
          <w:rFonts w:ascii="Times New Roman" w:hAnsi="Times New Roman" w:cs="Times New Roman"/>
          <w:sz w:val="20"/>
          <w:szCs w:val="20"/>
        </w:rPr>
        <w:t xml:space="preserve">(y=0.2, 0.5, 1, 2, 3, 4) were named as yHo. </w:t>
      </w:r>
      <w:r w:rsidR="000771E9" w:rsidRPr="00AD0F48">
        <w:rPr>
          <w:rFonts w:ascii="Times New Roman" w:hAnsi="Times New Roman" w:cs="Times New Roman"/>
          <w:sz w:val="20"/>
          <w:szCs w:val="20"/>
        </w:rPr>
        <w:t>M</w:t>
      </w:r>
      <w:r w:rsidRPr="00AD0F48">
        <w:rPr>
          <w:rFonts w:ascii="Times New Roman" w:hAnsi="Times New Roman" w:cs="Times New Roman"/>
          <w:sz w:val="20"/>
          <w:szCs w:val="20"/>
        </w:rPr>
        <w:t>ixed dry high-purity (99.99%) raw materials were placed in platinum crucibles and melted in a furnace at 9</w:t>
      </w:r>
      <w:r w:rsidR="00E766FB" w:rsidRPr="00AD0F48">
        <w:rPr>
          <w:rFonts w:ascii="Times New Roman" w:hAnsi="Times New Roman" w:cs="Times New Roman"/>
          <w:sz w:val="20"/>
          <w:szCs w:val="20"/>
        </w:rPr>
        <w:t>00</w:t>
      </w:r>
      <w:r w:rsidRPr="00AD0F48">
        <w:rPr>
          <w:rFonts w:ascii="Times New Roman" w:hAnsi="Times New Roman" w:cs="Times New Roman"/>
          <w:sz w:val="20"/>
          <w:szCs w:val="20"/>
        </w:rPr>
        <w:t>°C for 60 minutes in a N</w:t>
      </w:r>
      <w:r w:rsidRPr="00AD0F48">
        <w:rPr>
          <w:rFonts w:ascii="Times New Roman" w:hAnsi="Times New Roman" w:cs="Times New Roman"/>
          <w:sz w:val="20"/>
          <w:szCs w:val="20"/>
          <w:vertAlign w:val="subscript"/>
        </w:rPr>
        <w:t>2</w:t>
      </w:r>
      <w:r w:rsidRPr="00AD0F48">
        <w:rPr>
          <w:rFonts w:ascii="Times New Roman" w:hAnsi="Times New Roman" w:cs="Times New Roman"/>
          <w:sz w:val="20"/>
          <w:szCs w:val="20"/>
        </w:rPr>
        <w:t xml:space="preserve"> atmosphere. The molten mixture was then poured onto a preheated 3</w:t>
      </w:r>
      <w:r w:rsidR="0010692D" w:rsidRPr="00AD0F48">
        <w:rPr>
          <w:rFonts w:ascii="Times New Roman" w:hAnsi="Times New Roman" w:cs="Times New Roman"/>
          <w:sz w:val="20"/>
          <w:szCs w:val="20"/>
        </w:rPr>
        <w:t>70</w:t>
      </w:r>
      <w:r w:rsidRPr="00AD0F48">
        <w:rPr>
          <w:rFonts w:ascii="Times New Roman" w:hAnsi="Times New Roman" w:cs="Times New Roman"/>
          <w:sz w:val="20"/>
          <w:szCs w:val="20"/>
        </w:rPr>
        <w:t xml:space="preserve">°C copper mold, annealed for 3 hours and then cooled down slowly to 25°C. These fluoroaluminate glass samples were polished to optical quality for later measurements. The transmission and absorption spectra in the wavelength range λ=250-2500 nm and λ=2500-10000 nm were measured using a Perkin Elmer Lambda 750 spectrophotometer and a Perkin Elmer FT-IR Spectrometer, respectively. The differential scanning calorimetry (DSC) result was obtained by a </w:t>
      </w:r>
      <w:r w:rsidRPr="00AD0F48">
        <w:rPr>
          <w:rFonts w:ascii="Times New Roman" w:hAnsi="Times New Roman" w:cs="Times New Roman" w:hint="eastAsia"/>
          <w:sz w:val="20"/>
          <w:szCs w:val="20"/>
        </w:rPr>
        <w:t>NETZSCH STA449F5</w:t>
      </w:r>
      <w:r w:rsidRPr="00AD0F48">
        <w:rPr>
          <w:rFonts w:ascii="Times New Roman" w:hAnsi="Times New Roman" w:cs="Times New Roman"/>
          <w:sz w:val="20"/>
          <w:szCs w:val="20"/>
        </w:rPr>
        <w:t xml:space="preserve"> simultaneous thermal analyzer. </w:t>
      </w:r>
      <w:r w:rsidRPr="00AD0F48">
        <w:rPr>
          <w:rFonts w:ascii="Times New Roman" w:hAnsi="Times New Roman" w:cs="Times New Roman"/>
          <w:b/>
          <w:sz w:val="20"/>
          <w:szCs w:val="20"/>
          <w:u w:val="single"/>
        </w:rPr>
        <w:t>The glass fluorescence spectra were recorded by</w:t>
      </w:r>
      <w:r w:rsidR="002F338F" w:rsidRPr="00AD0F48">
        <w:rPr>
          <w:rFonts w:ascii="Times New Roman" w:hAnsi="Times New Roman" w:cs="Times New Roman"/>
          <w:b/>
          <w:sz w:val="20"/>
          <w:szCs w:val="20"/>
          <w:u w:val="single"/>
        </w:rPr>
        <w:t xml:space="preserve"> a HITACHI F-4600</w:t>
      </w:r>
      <w:r w:rsidRPr="00AD0F48">
        <w:rPr>
          <w:rFonts w:ascii="Times New Roman" w:hAnsi="Times New Roman" w:cs="Times New Roman"/>
          <w:b/>
          <w:sz w:val="20"/>
          <w:szCs w:val="20"/>
          <w:u w:val="single"/>
        </w:rPr>
        <w:t xml:space="preserve"> </w:t>
      </w:r>
      <w:r w:rsidR="002F338F" w:rsidRPr="00AD0F48">
        <w:rPr>
          <w:rFonts w:ascii="Times New Roman" w:hAnsi="Times New Roman" w:cs="Times New Roman"/>
          <w:b/>
          <w:sz w:val="20"/>
          <w:szCs w:val="20"/>
          <w:u w:val="single"/>
        </w:rPr>
        <w:t>fluorescence spectrophotometer (λ&lt;</w:t>
      </w:r>
      <w:r w:rsidR="002563D3" w:rsidRPr="00AD0F48">
        <w:rPr>
          <w:rFonts w:ascii="Times New Roman" w:hAnsi="Times New Roman" w:cs="Times New Roman"/>
          <w:b/>
          <w:sz w:val="20"/>
          <w:szCs w:val="20"/>
          <w:u w:val="single"/>
        </w:rPr>
        <w:t>800</w:t>
      </w:r>
      <w:r w:rsidR="002F338F" w:rsidRPr="00AD0F48">
        <w:rPr>
          <w:rFonts w:ascii="Times New Roman" w:hAnsi="Times New Roman" w:cs="Times New Roman"/>
          <w:b/>
          <w:sz w:val="20"/>
          <w:szCs w:val="20"/>
          <w:u w:val="single"/>
        </w:rPr>
        <w:t xml:space="preserve"> nm) and </w:t>
      </w:r>
      <w:r w:rsidRPr="00AD0F48">
        <w:rPr>
          <w:rFonts w:ascii="Times New Roman" w:hAnsi="Times New Roman" w:cs="Times New Roman"/>
          <w:b/>
          <w:sz w:val="20"/>
          <w:szCs w:val="20"/>
          <w:u w:val="single"/>
        </w:rPr>
        <w:t xml:space="preserve">a Zolix </w:t>
      </w:r>
      <w:r w:rsidRPr="00AD0F48">
        <w:rPr>
          <w:rFonts w:ascii="Times New Roman" w:hAnsi="Times New Roman" w:cs="Times New Roman"/>
          <w:b/>
          <w:bCs/>
          <w:sz w:val="20"/>
          <w:szCs w:val="20"/>
          <w:u w:val="single"/>
        </w:rPr>
        <w:t xml:space="preserve">Omni-λ300i fluorescence spectrometer </w:t>
      </w:r>
      <w:r w:rsidR="002F338F" w:rsidRPr="00AD0F48">
        <w:rPr>
          <w:rFonts w:ascii="Times New Roman" w:hAnsi="Times New Roman" w:cs="Times New Roman"/>
          <w:b/>
          <w:sz w:val="20"/>
          <w:szCs w:val="20"/>
          <w:u w:val="single"/>
        </w:rPr>
        <w:t>(λ</w:t>
      </w:r>
      <w:r w:rsidR="002F338F" w:rsidRPr="00AD0F48">
        <w:rPr>
          <w:rFonts w:ascii="Times New Roman" w:hAnsi="Times New Roman" w:cs="Times New Roman" w:hint="eastAsia"/>
          <w:b/>
          <w:sz w:val="20"/>
          <w:szCs w:val="20"/>
          <w:u w:val="single"/>
        </w:rPr>
        <w:t>&gt;</w:t>
      </w:r>
      <w:r w:rsidR="002563D3" w:rsidRPr="00AD0F48">
        <w:rPr>
          <w:rFonts w:ascii="Times New Roman" w:hAnsi="Times New Roman" w:cs="Times New Roman"/>
          <w:b/>
          <w:sz w:val="20"/>
          <w:szCs w:val="20"/>
          <w:u w:val="single"/>
        </w:rPr>
        <w:t>800</w:t>
      </w:r>
      <w:r w:rsidR="002F338F" w:rsidRPr="00AD0F48">
        <w:rPr>
          <w:rFonts w:ascii="Times New Roman" w:hAnsi="Times New Roman" w:cs="Times New Roman"/>
          <w:b/>
          <w:sz w:val="20"/>
          <w:szCs w:val="20"/>
          <w:u w:val="single"/>
        </w:rPr>
        <w:t xml:space="preserve"> nm) </w:t>
      </w:r>
      <w:r w:rsidRPr="00AD0F48">
        <w:rPr>
          <w:rFonts w:ascii="Times New Roman" w:hAnsi="Times New Roman" w:cs="Times New Roman"/>
          <w:b/>
          <w:bCs/>
          <w:sz w:val="20"/>
          <w:szCs w:val="20"/>
          <w:u w:val="single"/>
        </w:rPr>
        <w:t xml:space="preserve">under the pump of a commercial 808 nm LD. </w:t>
      </w:r>
      <w:r w:rsidRPr="00AD0F48">
        <w:rPr>
          <w:rFonts w:ascii="Times New Roman" w:hAnsi="Times New Roman" w:cs="Times New Roman"/>
          <w:bCs/>
          <w:sz w:val="20"/>
          <w:szCs w:val="20"/>
        </w:rPr>
        <w:t xml:space="preserve">Fluorescence decay curves were measured by using an optical parametric oscillator (Horizon </w:t>
      </w:r>
      <w:r w:rsidRPr="00AD0F48">
        <w:rPr>
          <w:rFonts w:ascii="Times New Roman" w:hAnsi="Times New Roman" w:cs="Times New Roman" w:hint="eastAsia"/>
          <w:bCs/>
          <w:sz w:val="20"/>
          <w:szCs w:val="20"/>
        </w:rPr>
        <w:t>I</w:t>
      </w:r>
      <w:r w:rsidRPr="00AD0F48">
        <w:rPr>
          <w:rFonts w:ascii="Times New Roman" w:hAnsi="Times New Roman" w:cs="Times New Roman"/>
          <w:bCs/>
          <w:sz w:val="20"/>
          <w:szCs w:val="20"/>
        </w:rPr>
        <w:t xml:space="preserve">I OPO) and a fluorescence spectrometer (Techcomp FLS1000). </w:t>
      </w:r>
      <w:r w:rsidR="00AA012E" w:rsidRPr="00AD0F48">
        <w:rPr>
          <w:rFonts w:ascii="Times New Roman" w:hAnsi="Times New Roman" w:cs="Times New Roman"/>
          <w:b/>
          <w:bCs/>
          <w:sz w:val="20"/>
          <w:szCs w:val="20"/>
          <w:u w:val="single"/>
        </w:rPr>
        <w:t xml:space="preserve">In water treatment experiment, </w:t>
      </w:r>
      <w:r w:rsidR="00F7652A" w:rsidRPr="00AD0F48">
        <w:rPr>
          <w:rFonts w:ascii="Times New Roman" w:hAnsi="Times New Roman" w:cs="Times New Roman"/>
          <w:b/>
          <w:bCs/>
          <w:sz w:val="20"/>
          <w:szCs w:val="20"/>
          <w:u w:val="single"/>
        </w:rPr>
        <w:t xml:space="preserve">fluoroaluminate glass with molar composition </w:t>
      </w:r>
      <w:r w:rsidR="00F7652A" w:rsidRPr="00AD0F48">
        <w:rPr>
          <w:rFonts w:ascii="Times New Roman" w:hAnsi="Times New Roman" w:cs="Times New Roman"/>
          <w:b/>
          <w:sz w:val="20"/>
          <w:szCs w:val="20"/>
          <w:u w:val="single"/>
        </w:rPr>
        <w:t>30AlF</w:t>
      </w:r>
      <w:r w:rsidR="00F7652A" w:rsidRPr="00AD0F48">
        <w:rPr>
          <w:rFonts w:ascii="Times New Roman" w:hAnsi="Times New Roman" w:cs="Times New Roman"/>
          <w:b/>
          <w:sz w:val="20"/>
          <w:szCs w:val="20"/>
          <w:u w:val="single"/>
          <w:vertAlign w:val="subscript"/>
        </w:rPr>
        <w:t>3</w:t>
      </w:r>
      <w:r w:rsidR="00F7652A" w:rsidRPr="00AD0F48">
        <w:rPr>
          <w:rFonts w:ascii="Times New Roman" w:hAnsi="Times New Roman" w:cs="Times New Roman"/>
          <w:b/>
          <w:sz w:val="20"/>
          <w:szCs w:val="20"/>
          <w:u w:val="single"/>
        </w:rPr>
        <w:t>-15BaF</w:t>
      </w:r>
      <w:r w:rsidR="00F7652A" w:rsidRPr="00AD0F48">
        <w:rPr>
          <w:rFonts w:ascii="Times New Roman" w:hAnsi="Times New Roman" w:cs="Times New Roman"/>
          <w:b/>
          <w:sz w:val="20"/>
          <w:szCs w:val="20"/>
          <w:u w:val="single"/>
          <w:vertAlign w:val="subscript"/>
        </w:rPr>
        <w:t>2</w:t>
      </w:r>
      <w:r w:rsidR="00F7652A" w:rsidRPr="00AD0F48">
        <w:rPr>
          <w:rFonts w:ascii="Times New Roman" w:hAnsi="Times New Roman" w:cs="Times New Roman"/>
          <w:b/>
          <w:sz w:val="20"/>
          <w:szCs w:val="20"/>
          <w:u w:val="single"/>
        </w:rPr>
        <w:t>-20YF</w:t>
      </w:r>
      <w:r w:rsidR="00F7652A" w:rsidRPr="00AD0F48">
        <w:rPr>
          <w:rFonts w:ascii="Times New Roman" w:hAnsi="Times New Roman" w:cs="Times New Roman"/>
          <w:b/>
          <w:sz w:val="20"/>
          <w:szCs w:val="20"/>
          <w:u w:val="single"/>
          <w:vertAlign w:val="subscript"/>
        </w:rPr>
        <w:t>3</w:t>
      </w:r>
      <w:r w:rsidR="00F7652A" w:rsidRPr="00AD0F48">
        <w:rPr>
          <w:rFonts w:ascii="Times New Roman" w:hAnsi="Times New Roman" w:cs="Times New Roman"/>
          <w:b/>
          <w:sz w:val="20"/>
          <w:szCs w:val="20"/>
          <w:u w:val="single"/>
        </w:rPr>
        <w:t>-25PbF</w:t>
      </w:r>
      <w:r w:rsidR="00F7652A" w:rsidRPr="00AD0F48">
        <w:rPr>
          <w:rFonts w:ascii="Times New Roman" w:hAnsi="Times New Roman" w:cs="Times New Roman"/>
          <w:b/>
          <w:sz w:val="20"/>
          <w:szCs w:val="20"/>
          <w:u w:val="single"/>
          <w:vertAlign w:val="subscript"/>
        </w:rPr>
        <w:t>2</w:t>
      </w:r>
      <w:r w:rsidR="00F7652A" w:rsidRPr="00AD0F48">
        <w:rPr>
          <w:rFonts w:ascii="Times New Roman" w:hAnsi="Times New Roman" w:cs="Times New Roman"/>
          <w:b/>
          <w:sz w:val="20"/>
          <w:szCs w:val="20"/>
          <w:u w:val="single"/>
        </w:rPr>
        <w:t>-10MgF</w:t>
      </w:r>
      <w:r w:rsidR="00F7652A" w:rsidRPr="00AD0F48">
        <w:rPr>
          <w:rFonts w:ascii="Times New Roman" w:hAnsi="Times New Roman" w:cs="Times New Roman"/>
          <w:b/>
          <w:sz w:val="20"/>
          <w:szCs w:val="20"/>
          <w:u w:val="single"/>
          <w:vertAlign w:val="subscript"/>
        </w:rPr>
        <w:t>2</w:t>
      </w:r>
      <w:r w:rsidR="00F7652A" w:rsidRPr="00AD0F48">
        <w:rPr>
          <w:rFonts w:ascii="Times New Roman" w:hAnsi="Times New Roman" w:cs="Times New Roman"/>
          <w:b/>
          <w:sz w:val="20"/>
          <w:szCs w:val="20"/>
          <w:u w:val="single"/>
        </w:rPr>
        <w:t xml:space="preserve"> and </w:t>
      </w:r>
      <w:r w:rsidR="00F7652A" w:rsidRPr="00AD0F48">
        <w:rPr>
          <w:rFonts w:ascii="Times New Roman" w:hAnsi="Times New Roman" w:cs="Times New Roman"/>
          <w:b/>
          <w:bCs/>
          <w:sz w:val="20"/>
          <w:szCs w:val="20"/>
          <w:u w:val="single"/>
        </w:rPr>
        <w:t>fluoroindate glass</w:t>
      </w:r>
      <w:r w:rsidR="00F85350" w:rsidRPr="00AD0F48">
        <w:rPr>
          <w:rFonts w:ascii="Times New Roman" w:hAnsi="Times New Roman" w:cs="Times New Roman"/>
          <w:b/>
          <w:bCs/>
          <w:sz w:val="20"/>
          <w:szCs w:val="20"/>
          <w:u w:val="single"/>
        </w:rPr>
        <w:t xml:space="preserve"> </w:t>
      </w:r>
      <w:r w:rsidR="00F85350" w:rsidRPr="00AD0F48">
        <w:rPr>
          <w:rFonts w:ascii="Times New Roman" w:hAnsi="Times New Roman" w:cs="Times New Roman"/>
          <w:b/>
          <w:sz w:val="20"/>
          <w:szCs w:val="20"/>
          <w:u w:val="single"/>
        </w:rPr>
        <w:t>(</w:t>
      </w:r>
      <w:r w:rsidR="00F7652A" w:rsidRPr="00AD0F48">
        <w:rPr>
          <w:rFonts w:ascii="Times New Roman" w:hAnsi="Times New Roman" w:cs="Times New Roman"/>
          <w:b/>
          <w:sz w:val="20"/>
          <w:szCs w:val="20"/>
          <w:u w:val="single"/>
        </w:rPr>
        <w:t>26InF</w:t>
      </w:r>
      <w:r w:rsidR="00F7652A" w:rsidRPr="00AD0F48">
        <w:rPr>
          <w:rFonts w:ascii="Times New Roman" w:hAnsi="Times New Roman" w:cs="Times New Roman"/>
          <w:b/>
          <w:sz w:val="20"/>
          <w:szCs w:val="20"/>
          <w:u w:val="single"/>
          <w:vertAlign w:val="subscript"/>
        </w:rPr>
        <w:t>3</w:t>
      </w:r>
      <w:r w:rsidR="00F7652A" w:rsidRPr="00AD0F48">
        <w:rPr>
          <w:rFonts w:ascii="Times New Roman" w:hAnsi="Times New Roman" w:cs="Times New Roman"/>
          <w:b/>
          <w:sz w:val="20"/>
          <w:szCs w:val="20"/>
          <w:u w:val="single"/>
        </w:rPr>
        <w:t>-14ZnF</w:t>
      </w:r>
      <w:r w:rsidR="00F7652A" w:rsidRPr="00AD0F48">
        <w:rPr>
          <w:rFonts w:ascii="Times New Roman" w:hAnsi="Times New Roman" w:cs="Times New Roman"/>
          <w:b/>
          <w:sz w:val="20"/>
          <w:szCs w:val="20"/>
          <w:u w:val="single"/>
          <w:vertAlign w:val="subscript"/>
        </w:rPr>
        <w:t>2</w:t>
      </w:r>
      <w:r w:rsidR="00F7652A" w:rsidRPr="00AD0F48">
        <w:rPr>
          <w:rFonts w:ascii="Times New Roman" w:hAnsi="Times New Roman" w:cs="Times New Roman"/>
          <w:b/>
          <w:sz w:val="20"/>
          <w:szCs w:val="20"/>
          <w:u w:val="single"/>
        </w:rPr>
        <w:t>-19BaF</w:t>
      </w:r>
      <w:r w:rsidR="00F7652A" w:rsidRPr="00AD0F48">
        <w:rPr>
          <w:rFonts w:ascii="Times New Roman" w:hAnsi="Times New Roman" w:cs="Times New Roman"/>
          <w:b/>
          <w:sz w:val="20"/>
          <w:szCs w:val="20"/>
          <w:u w:val="single"/>
          <w:vertAlign w:val="subscript"/>
        </w:rPr>
        <w:t>2</w:t>
      </w:r>
      <w:r w:rsidR="00F7652A" w:rsidRPr="00AD0F48">
        <w:rPr>
          <w:rFonts w:ascii="Times New Roman" w:hAnsi="Times New Roman" w:cs="Times New Roman"/>
          <w:b/>
          <w:sz w:val="20"/>
          <w:szCs w:val="20"/>
          <w:u w:val="single"/>
        </w:rPr>
        <w:t>-11GaF</w:t>
      </w:r>
      <w:r w:rsidR="00F7652A" w:rsidRPr="00AD0F48">
        <w:rPr>
          <w:rFonts w:ascii="Times New Roman" w:hAnsi="Times New Roman" w:cs="Times New Roman"/>
          <w:b/>
          <w:sz w:val="20"/>
          <w:szCs w:val="20"/>
          <w:u w:val="single"/>
          <w:vertAlign w:val="subscript"/>
        </w:rPr>
        <w:t>3</w:t>
      </w:r>
      <w:r w:rsidR="00F7652A" w:rsidRPr="00AD0F48">
        <w:rPr>
          <w:rFonts w:ascii="Times New Roman" w:hAnsi="Times New Roman" w:cs="Times New Roman"/>
          <w:b/>
          <w:sz w:val="20"/>
          <w:szCs w:val="20"/>
          <w:u w:val="single"/>
        </w:rPr>
        <w:t>-8SrF</w:t>
      </w:r>
      <w:r w:rsidR="00F7652A" w:rsidRPr="00AD0F48">
        <w:rPr>
          <w:rFonts w:ascii="Times New Roman" w:hAnsi="Times New Roman" w:cs="Times New Roman"/>
          <w:b/>
          <w:sz w:val="20"/>
          <w:szCs w:val="20"/>
          <w:u w:val="single"/>
          <w:vertAlign w:val="subscript"/>
        </w:rPr>
        <w:t>2</w:t>
      </w:r>
      <w:r w:rsidR="00F7652A" w:rsidRPr="00AD0F48">
        <w:rPr>
          <w:rFonts w:ascii="Times New Roman" w:hAnsi="Times New Roman" w:cs="Times New Roman"/>
          <w:b/>
          <w:sz w:val="20"/>
          <w:szCs w:val="20"/>
          <w:u w:val="single"/>
        </w:rPr>
        <w:t>-12PbF</w:t>
      </w:r>
      <w:r w:rsidR="00F7652A" w:rsidRPr="00AD0F48">
        <w:rPr>
          <w:rFonts w:ascii="Times New Roman" w:hAnsi="Times New Roman" w:cs="Times New Roman"/>
          <w:b/>
          <w:sz w:val="20"/>
          <w:szCs w:val="20"/>
          <w:u w:val="single"/>
          <w:vertAlign w:val="subscript"/>
        </w:rPr>
        <w:t>2</w:t>
      </w:r>
      <w:r w:rsidR="00F7652A" w:rsidRPr="00AD0F48">
        <w:rPr>
          <w:rFonts w:ascii="Times New Roman" w:hAnsi="Times New Roman" w:cs="Times New Roman"/>
          <w:b/>
          <w:sz w:val="20"/>
          <w:szCs w:val="20"/>
          <w:u w:val="single"/>
        </w:rPr>
        <w:t>-5LiF-5LaF</w:t>
      </w:r>
      <w:r w:rsidR="00F7652A" w:rsidRPr="00AD0F48">
        <w:rPr>
          <w:rFonts w:ascii="Times New Roman" w:hAnsi="Times New Roman" w:cs="Times New Roman"/>
          <w:b/>
          <w:sz w:val="20"/>
          <w:szCs w:val="20"/>
          <w:u w:val="single"/>
          <w:vertAlign w:val="subscript"/>
        </w:rPr>
        <w:t>3</w:t>
      </w:r>
      <w:r w:rsidR="00F85350" w:rsidRPr="00AD0F48">
        <w:rPr>
          <w:rFonts w:ascii="Times New Roman" w:hAnsi="Times New Roman" w:cs="Times New Roman"/>
          <w:b/>
          <w:sz w:val="20"/>
          <w:szCs w:val="20"/>
          <w:u w:val="single"/>
        </w:rPr>
        <w:t xml:space="preserve">) </w:t>
      </w:r>
      <w:r w:rsidR="00F7652A" w:rsidRPr="00AD0F48">
        <w:rPr>
          <w:rFonts w:ascii="Times New Roman" w:hAnsi="Times New Roman" w:cs="Times New Roman" w:hint="eastAsia"/>
          <w:b/>
          <w:sz w:val="20"/>
          <w:szCs w:val="20"/>
          <w:u w:val="single"/>
        </w:rPr>
        <w:t>w</w:t>
      </w:r>
      <w:r w:rsidR="00F7652A" w:rsidRPr="00AD0F48">
        <w:rPr>
          <w:rFonts w:ascii="Times New Roman" w:hAnsi="Times New Roman" w:cs="Times New Roman"/>
          <w:b/>
          <w:sz w:val="20"/>
          <w:szCs w:val="20"/>
          <w:u w:val="single"/>
        </w:rPr>
        <w:t>ere prepared by melt</w:t>
      </w:r>
      <w:r w:rsidR="00F7652A" w:rsidRPr="00AD0F48">
        <w:rPr>
          <w:rFonts w:ascii="Times New Roman" w:hAnsi="Times New Roman" w:cs="Times New Roman" w:hint="eastAsia"/>
          <w:b/>
          <w:sz w:val="20"/>
          <w:szCs w:val="20"/>
          <w:u w:val="single"/>
        </w:rPr>
        <w:t>-</w:t>
      </w:r>
      <w:r w:rsidR="00F7652A" w:rsidRPr="00AD0F48">
        <w:rPr>
          <w:rFonts w:ascii="Times New Roman" w:hAnsi="Times New Roman" w:cs="Times New Roman"/>
          <w:b/>
          <w:sz w:val="20"/>
          <w:szCs w:val="20"/>
          <w:u w:val="single"/>
        </w:rPr>
        <w:t>quenching</w:t>
      </w:r>
      <w:r w:rsidR="00F7652A" w:rsidRPr="00AD0F48">
        <w:rPr>
          <w:rFonts w:ascii="Times New Roman" w:hAnsi="Times New Roman" w:cs="Times New Roman" w:hint="eastAsia"/>
          <w:b/>
          <w:sz w:val="20"/>
          <w:szCs w:val="20"/>
          <w:u w:val="single"/>
        </w:rPr>
        <w:t>.</w:t>
      </w:r>
      <w:r w:rsidR="00F7652A" w:rsidRPr="00AD0F48">
        <w:rPr>
          <w:rFonts w:ascii="Times New Roman" w:hAnsi="Times New Roman" w:cs="Times New Roman"/>
          <w:b/>
          <w:sz w:val="20"/>
          <w:szCs w:val="20"/>
          <w:u w:val="single"/>
        </w:rPr>
        <w:t xml:space="preserve"> </w:t>
      </w:r>
      <w:r w:rsidR="00F7652A" w:rsidRPr="00AD0F48">
        <w:rPr>
          <w:rFonts w:ascii="Times New Roman" w:hAnsi="Times New Roman" w:cs="Times New Roman"/>
          <w:b/>
          <w:bCs/>
          <w:sz w:val="20"/>
          <w:szCs w:val="20"/>
          <w:u w:val="single"/>
        </w:rPr>
        <w:t xml:space="preserve">Both </w:t>
      </w:r>
      <w:r w:rsidR="00AA012E" w:rsidRPr="00AD0F48">
        <w:rPr>
          <w:rFonts w:ascii="Times New Roman" w:hAnsi="Times New Roman" w:cs="Times New Roman"/>
          <w:b/>
          <w:bCs/>
          <w:sz w:val="20"/>
          <w:szCs w:val="20"/>
          <w:u w:val="single"/>
        </w:rPr>
        <w:t>8 mm×8 mm×2 mm fluoroaluminate and fluoroindate glass samples’ weights and transmittance spectra were record</w:t>
      </w:r>
      <w:r w:rsidR="00F85350" w:rsidRPr="00AD0F48">
        <w:rPr>
          <w:rFonts w:ascii="Times New Roman" w:hAnsi="Times New Roman" w:cs="Times New Roman"/>
          <w:b/>
          <w:bCs/>
          <w:sz w:val="20"/>
          <w:szCs w:val="20"/>
          <w:u w:val="single"/>
        </w:rPr>
        <w:t>ed</w:t>
      </w:r>
      <w:r w:rsidR="00AA012E" w:rsidRPr="00AD0F48">
        <w:rPr>
          <w:rFonts w:ascii="Times New Roman" w:hAnsi="Times New Roman" w:cs="Times New Roman"/>
          <w:b/>
          <w:bCs/>
          <w:sz w:val="20"/>
          <w:szCs w:val="20"/>
          <w:u w:val="single"/>
        </w:rPr>
        <w:t xml:space="preserve"> before and after putting the samples in brown bottles</w:t>
      </w:r>
      <w:r w:rsidR="0042049C" w:rsidRPr="00AD0F48">
        <w:rPr>
          <w:rFonts w:ascii="Times New Roman" w:hAnsi="Times New Roman" w:cs="Times New Roman"/>
          <w:b/>
          <w:bCs/>
          <w:sz w:val="20"/>
          <w:szCs w:val="20"/>
          <w:u w:val="single"/>
        </w:rPr>
        <w:t xml:space="preserve"> for 24 h</w:t>
      </w:r>
      <w:r w:rsidR="00AA012E" w:rsidRPr="00AD0F48">
        <w:rPr>
          <w:rFonts w:ascii="Times New Roman" w:hAnsi="Times New Roman" w:cs="Times New Roman"/>
          <w:b/>
          <w:bCs/>
          <w:sz w:val="20"/>
          <w:szCs w:val="20"/>
          <w:u w:val="single"/>
        </w:rPr>
        <w:t xml:space="preserve">, which filled with deionized water. It is worth noting that the surface moisture on the samples after water treatment experiment was removed </w:t>
      </w:r>
      <w:r w:rsidR="00F7652A" w:rsidRPr="00AD0F48">
        <w:rPr>
          <w:rFonts w:ascii="Times New Roman" w:hAnsi="Times New Roman" w:cs="Times New Roman"/>
          <w:b/>
          <w:bCs/>
          <w:sz w:val="20"/>
          <w:szCs w:val="20"/>
          <w:u w:val="single"/>
        </w:rPr>
        <w:t>by drying at 100 °C for 12h</w:t>
      </w:r>
      <w:r w:rsidR="00F7652A" w:rsidRPr="00AD0F48">
        <w:rPr>
          <w:rFonts w:ascii="Times New Roman" w:hAnsi="Times New Roman" w:cs="Times New Roman" w:hint="eastAsia"/>
          <w:b/>
          <w:bCs/>
          <w:sz w:val="20"/>
          <w:szCs w:val="20"/>
          <w:u w:val="single"/>
        </w:rPr>
        <w:t>.</w:t>
      </w:r>
      <w:r w:rsidR="00F7652A" w:rsidRPr="00AD0F48">
        <w:rPr>
          <w:rFonts w:ascii="Times New Roman" w:hAnsi="Times New Roman" w:cs="Times New Roman"/>
          <w:b/>
          <w:bCs/>
          <w:sz w:val="20"/>
          <w:szCs w:val="20"/>
          <w:u w:val="single"/>
        </w:rPr>
        <w:t xml:space="preserve"> </w:t>
      </w:r>
      <w:r w:rsidRPr="00AD0F48">
        <w:rPr>
          <w:rFonts w:ascii="Times New Roman" w:hAnsi="Times New Roman" w:cs="Times New Roman"/>
          <w:bCs/>
          <w:sz w:val="20"/>
          <w:szCs w:val="20"/>
        </w:rPr>
        <w:t>All measurements were performed at room temperature</w:t>
      </w:r>
      <w:r w:rsidR="00131364" w:rsidRPr="00AD0F48">
        <w:rPr>
          <w:rFonts w:ascii="Times New Roman" w:hAnsi="Times New Roman" w:cs="Times New Roman"/>
          <w:bCs/>
          <w:sz w:val="20"/>
          <w:szCs w:val="20"/>
        </w:rPr>
        <w:t>.</w:t>
      </w:r>
    </w:p>
    <w:p w14:paraId="66FC500E" w14:textId="091FF98F" w:rsidR="006C7F93" w:rsidRPr="00AD0F48" w:rsidRDefault="006C7F93" w:rsidP="007824CA">
      <w:pPr>
        <w:spacing w:line="360" w:lineRule="auto"/>
        <w:rPr>
          <w:rFonts w:ascii="Times New Roman" w:hAnsi="Times New Roman" w:cs="Times New Roman"/>
          <w:b/>
          <w:sz w:val="24"/>
          <w:szCs w:val="24"/>
        </w:rPr>
      </w:pPr>
      <w:r w:rsidRPr="00AD0F48">
        <w:rPr>
          <w:rFonts w:ascii="Times New Roman" w:hAnsi="Times New Roman" w:cs="Times New Roman"/>
          <w:b/>
          <w:sz w:val="24"/>
          <w:szCs w:val="24"/>
        </w:rPr>
        <w:t>Results and Discussions</w:t>
      </w:r>
    </w:p>
    <w:p w14:paraId="7898113C" w14:textId="064507A6" w:rsidR="00DC2E33" w:rsidRPr="00AD0F48" w:rsidRDefault="002228F4" w:rsidP="00186F4B">
      <w:pPr>
        <w:autoSpaceDE w:val="0"/>
        <w:autoSpaceDN w:val="0"/>
        <w:adjustRightInd w:val="0"/>
        <w:jc w:val="center"/>
        <w:rPr>
          <w:rFonts w:ascii="Times New Roman" w:hAnsi="Times New Roman" w:cs="Times New Roman"/>
          <w:sz w:val="16"/>
          <w:szCs w:val="16"/>
        </w:rPr>
      </w:pPr>
      <w:r w:rsidRPr="00AD0F48">
        <w:rPr>
          <w:rFonts w:ascii="Times New Roman" w:hAnsi="Times New Roman" w:cs="Times New Roman"/>
          <w:noProof/>
          <w:sz w:val="16"/>
          <w:szCs w:val="16"/>
        </w:rPr>
        <w:lastRenderedPageBreak/>
        <w:drawing>
          <wp:inline distT="0" distB="0" distL="0" distR="0" wp14:anchorId="6BF5E95D" wp14:editId="3B1335F3">
            <wp:extent cx="5274310" cy="1963018"/>
            <wp:effectExtent l="0" t="0" r="2540" b="0"/>
            <wp:docPr id="2" name="图片 2" descr="F:\Desktop\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esktop\图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1963018"/>
                    </a:xfrm>
                    <a:prstGeom prst="rect">
                      <a:avLst/>
                    </a:prstGeom>
                    <a:noFill/>
                    <a:ln>
                      <a:noFill/>
                    </a:ln>
                  </pic:spPr>
                </pic:pic>
              </a:graphicData>
            </a:graphic>
          </wp:inline>
        </w:drawing>
      </w:r>
    </w:p>
    <w:p w14:paraId="7CDA1711" w14:textId="53000C66" w:rsidR="001D4BFC" w:rsidRPr="00AD0F48" w:rsidRDefault="00734777" w:rsidP="00943EF3">
      <w:pPr>
        <w:jc w:val="center"/>
        <w:rPr>
          <w:rFonts w:ascii="Times New Roman" w:hAnsi="Times New Roman" w:cs="Times New Roman"/>
          <w:b/>
          <w:sz w:val="16"/>
          <w:szCs w:val="16"/>
          <w:u w:val="single"/>
        </w:rPr>
      </w:pPr>
      <w:r w:rsidRPr="00AD0F48">
        <w:rPr>
          <w:rFonts w:ascii="Times New Roman" w:hAnsi="Times New Roman" w:cs="Times New Roman"/>
          <w:b/>
          <w:sz w:val="16"/>
          <w:szCs w:val="16"/>
          <w:u w:val="single"/>
        </w:rPr>
        <w:t>Fig.1 (a) Absorption spectra of 1Nd-2Ho and 2Ho</w:t>
      </w:r>
      <w:r w:rsidRPr="00AD0F48">
        <w:rPr>
          <w:rFonts w:ascii="Times New Roman" w:hAnsi="Times New Roman" w:cs="Times New Roman" w:hint="eastAsia"/>
          <w:b/>
          <w:sz w:val="16"/>
          <w:szCs w:val="16"/>
          <w:u w:val="single"/>
        </w:rPr>
        <w:t xml:space="preserve"> </w:t>
      </w:r>
      <w:r w:rsidRPr="00AD0F48">
        <w:rPr>
          <w:rFonts w:ascii="Times New Roman" w:hAnsi="Times New Roman" w:cs="Times New Roman"/>
          <w:b/>
          <w:sz w:val="16"/>
          <w:szCs w:val="16"/>
          <w:u w:val="single"/>
        </w:rPr>
        <w:t xml:space="preserve">fluoroaluminate glass samples. The inset shows a photograph of </w:t>
      </w:r>
      <w:r w:rsidR="000169F0" w:rsidRPr="00AD0F48">
        <w:rPr>
          <w:rFonts w:ascii="Times New Roman" w:hAnsi="Times New Roman" w:cs="Times New Roman"/>
          <w:b/>
          <w:sz w:val="16"/>
          <w:szCs w:val="16"/>
          <w:u w:val="single"/>
        </w:rPr>
        <w:t xml:space="preserve">various </w:t>
      </w:r>
      <w:r w:rsidR="00CA1802" w:rsidRPr="00AD0F48">
        <w:rPr>
          <w:rFonts w:ascii="Times New Roman" w:hAnsi="Times New Roman" w:cs="Times New Roman"/>
          <w:b/>
          <w:sz w:val="16"/>
          <w:szCs w:val="16"/>
          <w:u w:val="single"/>
        </w:rPr>
        <w:t>Nd</w:t>
      </w:r>
      <w:r w:rsidR="00CA1802" w:rsidRPr="00AD0F48">
        <w:rPr>
          <w:rFonts w:ascii="Times New Roman" w:hAnsi="Times New Roman" w:cs="Times New Roman"/>
          <w:b/>
          <w:sz w:val="16"/>
          <w:szCs w:val="16"/>
          <w:u w:val="single"/>
          <w:vertAlign w:val="superscript"/>
        </w:rPr>
        <w:t>3+</w:t>
      </w:r>
      <w:r w:rsidR="00CA1802" w:rsidRPr="00AD0F48">
        <w:rPr>
          <w:rFonts w:ascii="Times New Roman" w:hAnsi="Times New Roman" w:cs="Times New Roman"/>
          <w:b/>
          <w:sz w:val="16"/>
          <w:szCs w:val="16"/>
          <w:u w:val="single"/>
        </w:rPr>
        <w:t>/Ho</w:t>
      </w:r>
      <w:r w:rsidR="00CA1802" w:rsidRPr="00AD0F48">
        <w:rPr>
          <w:rFonts w:ascii="Times New Roman" w:hAnsi="Times New Roman" w:cs="Times New Roman"/>
          <w:b/>
          <w:sz w:val="16"/>
          <w:szCs w:val="16"/>
          <w:u w:val="single"/>
          <w:vertAlign w:val="superscript"/>
        </w:rPr>
        <w:t>3+</w:t>
      </w:r>
      <w:r w:rsidR="00CA1802" w:rsidRPr="00AD0F48">
        <w:rPr>
          <w:rFonts w:ascii="Times New Roman" w:hAnsi="Times New Roman" w:cs="Times New Roman"/>
          <w:b/>
          <w:sz w:val="16"/>
          <w:szCs w:val="16"/>
          <w:u w:val="single"/>
        </w:rPr>
        <w:t xml:space="preserve"> codoped </w:t>
      </w:r>
      <w:r w:rsidRPr="00AD0F48">
        <w:rPr>
          <w:rFonts w:ascii="Times New Roman" w:hAnsi="Times New Roman" w:cs="Times New Roman"/>
          <w:b/>
          <w:sz w:val="16"/>
          <w:szCs w:val="16"/>
          <w:u w:val="single"/>
        </w:rPr>
        <w:t>samples. (b) Transmittance spectra of 1Nd-2Ho and 2Ho</w:t>
      </w:r>
      <w:r w:rsidRPr="00AD0F48">
        <w:rPr>
          <w:rFonts w:ascii="Times New Roman" w:hAnsi="Times New Roman" w:cs="Times New Roman" w:hint="eastAsia"/>
          <w:b/>
          <w:sz w:val="16"/>
          <w:szCs w:val="16"/>
          <w:u w:val="single"/>
        </w:rPr>
        <w:t xml:space="preserve"> </w:t>
      </w:r>
      <w:r w:rsidRPr="00AD0F48">
        <w:rPr>
          <w:rFonts w:ascii="Times New Roman" w:hAnsi="Times New Roman" w:cs="Times New Roman"/>
          <w:b/>
          <w:sz w:val="16"/>
          <w:szCs w:val="16"/>
          <w:u w:val="single"/>
        </w:rPr>
        <w:t>fluoroaluminate glass samples in the range of 1000-10000 nm. The inset shows the details in the range λ=250-1000 nm.</w:t>
      </w:r>
    </w:p>
    <w:p w14:paraId="55B3D325" w14:textId="77777777" w:rsidR="004B5004" w:rsidRPr="00AD0F48" w:rsidRDefault="004B5004" w:rsidP="000D373E">
      <w:pPr>
        <w:jc w:val="center"/>
        <w:rPr>
          <w:rFonts w:ascii="Times New Roman" w:hAnsi="Times New Roman" w:cs="Times New Roman"/>
          <w:szCs w:val="21"/>
        </w:rPr>
      </w:pPr>
    </w:p>
    <w:p w14:paraId="2A06066D" w14:textId="1BB89E84" w:rsidR="00527F9E" w:rsidRPr="00AD0F48" w:rsidRDefault="00C01996" w:rsidP="00ED683E">
      <w:pPr>
        <w:spacing w:line="360" w:lineRule="auto"/>
        <w:ind w:firstLineChars="100" w:firstLine="200"/>
        <w:rPr>
          <w:rFonts w:ascii="Times New Roman" w:hAnsi="Times New Roman" w:cs="Times New Roman"/>
          <w:sz w:val="20"/>
          <w:szCs w:val="20"/>
        </w:rPr>
      </w:pPr>
      <w:r w:rsidRPr="00AD0F48">
        <w:rPr>
          <w:rFonts w:ascii="Times New Roman" w:hAnsi="Times New Roman" w:cs="Times New Roman"/>
          <w:sz w:val="20"/>
          <w:szCs w:val="20"/>
        </w:rPr>
        <w:t>Figure 1 (a) shows the absorption spectra of 1Nd-2Ho and 2Ho</w:t>
      </w:r>
      <w:r w:rsidRPr="00AD0F48">
        <w:rPr>
          <w:rFonts w:ascii="Times New Roman" w:hAnsi="Times New Roman" w:cs="Times New Roman" w:hint="eastAsia"/>
          <w:sz w:val="20"/>
          <w:szCs w:val="20"/>
        </w:rPr>
        <w:t xml:space="preserve"> </w:t>
      </w:r>
      <w:r w:rsidRPr="00AD0F48">
        <w:rPr>
          <w:rFonts w:ascii="Times New Roman" w:hAnsi="Times New Roman" w:cs="Times New Roman"/>
          <w:sz w:val="20"/>
          <w:szCs w:val="20"/>
        </w:rPr>
        <w:t xml:space="preserve">fluoroaluminate glass samples. </w:t>
      </w:r>
      <w:r w:rsidR="0009045D" w:rsidRPr="00AD0F48">
        <w:rPr>
          <w:rFonts w:ascii="Times New Roman" w:hAnsi="Times New Roman" w:cs="Times New Roman"/>
          <w:b/>
          <w:sz w:val="20"/>
          <w:szCs w:val="20"/>
          <w:u w:val="single"/>
        </w:rPr>
        <w:t>The absorption peaks shows the positions of the levels, the blue characters represent the absorption peaks of Nd</w:t>
      </w:r>
      <w:r w:rsidR="0009045D" w:rsidRPr="00AD0F48">
        <w:rPr>
          <w:rFonts w:ascii="Times New Roman" w:hAnsi="Times New Roman" w:cs="Times New Roman"/>
          <w:b/>
          <w:sz w:val="20"/>
          <w:szCs w:val="20"/>
          <w:u w:val="single"/>
          <w:vertAlign w:val="superscript"/>
        </w:rPr>
        <w:t>3+</w:t>
      </w:r>
      <w:r w:rsidR="0009045D" w:rsidRPr="00AD0F48">
        <w:rPr>
          <w:rFonts w:ascii="Times New Roman" w:hAnsi="Times New Roman" w:cs="Times New Roman"/>
          <w:b/>
          <w:sz w:val="20"/>
          <w:szCs w:val="20"/>
          <w:u w:val="single"/>
        </w:rPr>
        <w:t xml:space="preserve"> and the red ones represent the absorption peaks of Ho</w:t>
      </w:r>
      <w:r w:rsidR="0009045D" w:rsidRPr="00AD0F48">
        <w:rPr>
          <w:rFonts w:ascii="Times New Roman" w:hAnsi="Times New Roman" w:cs="Times New Roman"/>
          <w:b/>
          <w:sz w:val="20"/>
          <w:szCs w:val="20"/>
          <w:u w:val="single"/>
          <w:vertAlign w:val="superscript"/>
        </w:rPr>
        <w:t>3+</w:t>
      </w:r>
      <w:r w:rsidR="0009045D" w:rsidRPr="00AD0F48">
        <w:rPr>
          <w:rFonts w:ascii="Times New Roman" w:hAnsi="Times New Roman" w:cs="Times New Roman"/>
          <w:b/>
          <w:sz w:val="20"/>
          <w:szCs w:val="20"/>
          <w:u w:val="single"/>
        </w:rPr>
        <w:t>.</w:t>
      </w:r>
      <w:r w:rsidR="0009045D" w:rsidRPr="00AD0F48">
        <w:rPr>
          <w:rFonts w:ascii="Times New Roman" w:hAnsi="Times New Roman" w:cs="Times New Roman" w:hint="eastAsia"/>
          <w:b/>
          <w:sz w:val="20"/>
          <w:szCs w:val="20"/>
          <w:u w:val="single"/>
        </w:rPr>
        <w:t xml:space="preserve"> </w:t>
      </w:r>
      <w:r w:rsidRPr="00AD0F48">
        <w:rPr>
          <w:rFonts w:ascii="Times New Roman" w:hAnsi="Times New Roman" w:cs="Times New Roman"/>
          <w:sz w:val="20"/>
          <w:szCs w:val="20"/>
        </w:rPr>
        <w:t xml:space="preserve">A strong absorption peak at the wavenumber </w:t>
      </w:r>
      <w:r w:rsidRPr="00AD0F48">
        <w:rPr>
          <w:rFonts w:ascii="Times New Roman" w:hAnsi="Times New Roman" w:cs="Times New Roman"/>
          <w:i/>
          <w:iCs/>
          <w:sz w:val="20"/>
          <w:szCs w:val="20"/>
        </w:rPr>
        <w:t>k</w:t>
      </w:r>
      <w:r w:rsidR="000169F0" w:rsidRPr="00AD0F48">
        <w:rPr>
          <w:rFonts w:ascii="Times New Roman" w:hAnsi="Times New Roman" w:cs="Times New Roman"/>
          <w:iCs/>
          <w:sz w:val="20"/>
          <w:szCs w:val="20"/>
        </w:rPr>
        <w:t xml:space="preserve"> (</w:t>
      </w:r>
      <w:r w:rsidRPr="00AD0F48">
        <w:rPr>
          <w:rFonts w:ascii="Times New Roman" w:hAnsi="Times New Roman" w:cs="Times New Roman"/>
          <w:sz w:val="20"/>
          <w:szCs w:val="20"/>
        </w:rPr>
        <w:t>=1/</w:t>
      </w:r>
      <w:r w:rsidRPr="00AD0F48">
        <w:rPr>
          <w:rFonts w:ascii="Times New Roman" w:hAnsi="Times New Roman" w:cs="Times New Roman"/>
          <w:i/>
          <w:sz w:val="20"/>
          <w:szCs w:val="20"/>
        </w:rPr>
        <w:t>λ</w:t>
      </w:r>
      <w:r w:rsidRPr="00AD0F48">
        <w:rPr>
          <w:rFonts w:ascii="Times New Roman" w:hAnsi="Times New Roman" w:cs="Times New Roman"/>
          <w:sz w:val="20"/>
          <w:szCs w:val="20"/>
        </w:rPr>
        <w:t>) ~12.563×10</w:t>
      </w:r>
      <w:r w:rsidRPr="00AD0F48">
        <w:rPr>
          <w:rFonts w:ascii="Times New Roman" w:hAnsi="Times New Roman" w:cs="Times New Roman"/>
          <w:sz w:val="20"/>
          <w:szCs w:val="20"/>
          <w:vertAlign w:val="superscript"/>
        </w:rPr>
        <w:t>3</w:t>
      </w:r>
      <w:r w:rsidRPr="00AD0F48">
        <w:rPr>
          <w:rFonts w:ascii="Times New Roman" w:hAnsi="Times New Roman" w:cs="Times New Roman"/>
          <w:sz w:val="20"/>
          <w:szCs w:val="20"/>
        </w:rPr>
        <w:t xml:space="preserve"> cm</w:t>
      </w:r>
      <w:r w:rsidRPr="00AD0F48">
        <w:rPr>
          <w:rFonts w:ascii="Times New Roman" w:hAnsi="Times New Roman" w:cs="Times New Roman"/>
          <w:sz w:val="20"/>
          <w:szCs w:val="20"/>
          <w:vertAlign w:val="superscript"/>
        </w:rPr>
        <w:t>-1</w:t>
      </w:r>
      <w:r w:rsidRPr="00AD0F48">
        <w:rPr>
          <w:rFonts w:ascii="Times New Roman" w:hAnsi="Times New Roman" w:cs="Times New Roman"/>
          <w:sz w:val="20"/>
          <w:szCs w:val="20"/>
        </w:rPr>
        <w:t xml:space="preserve">, </w:t>
      </w:r>
      <w:r w:rsidR="000169F0" w:rsidRPr="00AD0F48">
        <w:rPr>
          <w:rFonts w:ascii="Times New Roman" w:hAnsi="Times New Roman" w:cs="Times New Roman"/>
          <w:sz w:val="20"/>
          <w:szCs w:val="20"/>
        </w:rPr>
        <w:t xml:space="preserve">is </w:t>
      </w:r>
      <w:r w:rsidRPr="00AD0F48">
        <w:rPr>
          <w:rFonts w:ascii="Times New Roman" w:hAnsi="Times New Roman" w:cs="Times New Roman"/>
          <w:sz w:val="20"/>
          <w:szCs w:val="20"/>
        </w:rPr>
        <w:t xml:space="preserve">ascribed to the </w:t>
      </w:r>
      <w:r w:rsidRPr="00AD0F48">
        <w:rPr>
          <w:rFonts w:ascii="Times New Roman" w:hAnsi="Times New Roman" w:cs="Times New Roman"/>
          <w:sz w:val="20"/>
          <w:szCs w:val="20"/>
          <w:vertAlign w:val="superscript"/>
        </w:rPr>
        <w:t>4</w:t>
      </w:r>
      <w:r w:rsidRPr="00AD0F48">
        <w:rPr>
          <w:rFonts w:ascii="Times New Roman" w:hAnsi="Times New Roman" w:cs="Times New Roman"/>
          <w:sz w:val="20"/>
          <w:szCs w:val="20"/>
        </w:rPr>
        <w:t>F</w:t>
      </w:r>
      <w:r w:rsidRPr="00AD0F48">
        <w:rPr>
          <w:rFonts w:ascii="Times New Roman" w:hAnsi="Times New Roman" w:cs="Times New Roman"/>
          <w:sz w:val="20"/>
          <w:szCs w:val="20"/>
          <w:vertAlign w:val="subscript"/>
        </w:rPr>
        <w:t>5/2</w:t>
      </w:r>
      <w:r w:rsidRPr="00AD0F48">
        <w:rPr>
          <w:rFonts w:ascii="Times New Roman" w:hAnsi="Times New Roman" w:cs="Times New Roman"/>
          <w:sz w:val="20"/>
          <w:szCs w:val="20"/>
        </w:rPr>
        <w:t xml:space="preserve"> and </w:t>
      </w:r>
      <w:r w:rsidRPr="00AD0F48">
        <w:rPr>
          <w:rFonts w:ascii="Times New Roman" w:hAnsi="Times New Roman" w:cs="Times New Roman"/>
          <w:sz w:val="20"/>
          <w:szCs w:val="20"/>
          <w:vertAlign w:val="superscript"/>
        </w:rPr>
        <w:t>2</w:t>
      </w:r>
      <w:r w:rsidRPr="00AD0F48">
        <w:rPr>
          <w:rFonts w:ascii="Times New Roman" w:hAnsi="Times New Roman" w:cs="Times New Roman"/>
          <w:sz w:val="20"/>
          <w:szCs w:val="20"/>
        </w:rPr>
        <w:t>H</w:t>
      </w:r>
      <w:r w:rsidRPr="00AD0F48">
        <w:rPr>
          <w:rFonts w:ascii="Times New Roman" w:hAnsi="Times New Roman" w:cs="Times New Roman"/>
          <w:sz w:val="20"/>
          <w:szCs w:val="20"/>
          <w:vertAlign w:val="subscript"/>
        </w:rPr>
        <w:t>9/2</w:t>
      </w:r>
      <w:r w:rsidRPr="00AD0F48">
        <w:rPr>
          <w:rFonts w:ascii="Times New Roman" w:hAnsi="Times New Roman" w:cs="Times New Roman"/>
          <w:sz w:val="20"/>
          <w:szCs w:val="20"/>
        </w:rPr>
        <w:t xml:space="preserve"> levels </w:t>
      </w:r>
      <w:r w:rsidRPr="00AD0F48">
        <w:rPr>
          <w:rFonts w:ascii="Times New Roman" w:hAnsi="Times New Roman" w:cs="Times New Roman" w:hint="eastAsia"/>
          <w:sz w:val="20"/>
          <w:szCs w:val="20"/>
        </w:rPr>
        <w:t>of</w:t>
      </w:r>
      <w:r w:rsidRPr="00AD0F48">
        <w:rPr>
          <w:rFonts w:ascii="Times New Roman" w:hAnsi="Times New Roman" w:cs="Times New Roman"/>
          <w:sz w:val="20"/>
          <w:szCs w:val="20"/>
        </w:rPr>
        <w:t xml:space="preserve"> Nd</w:t>
      </w:r>
      <w:r w:rsidRPr="00AD0F48">
        <w:rPr>
          <w:rFonts w:ascii="Times New Roman" w:hAnsi="Times New Roman" w:cs="Times New Roman"/>
          <w:sz w:val="20"/>
          <w:szCs w:val="20"/>
          <w:vertAlign w:val="superscript"/>
        </w:rPr>
        <w:t>3+</w:t>
      </w:r>
      <w:r w:rsidRPr="00AD0F48">
        <w:rPr>
          <w:rFonts w:ascii="Times New Roman" w:hAnsi="Times New Roman" w:cs="Times New Roman"/>
          <w:sz w:val="20"/>
          <w:szCs w:val="20"/>
        </w:rPr>
        <w:t xml:space="preserve">, </w:t>
      </w:r>
      <w:r w:rsidR="00B94F6C" w:rsidRPr="00AD0F48">
        <w:rPr>
          <w:rFonts w:ascii="Times New Roman" w:hAnsi="Times New Roman" w:cs="Times New Roman"/>
          <w:sz w:val="20"/>
          <w:szCs w:val="20"/>
        </w:rPr>
        <w:t xml:space="preserve">and </w:t>
      </w:r>
      <w:r w:rsidRPr="00AD0F48">
        <w:rPr>
          <w:rFonts w:ascii="Times New Roman" w:hAnsi="Times New Roman" w:cs="Times New Roman"/>
          <w:sz w:val="20"/>
          <w:szCs w:val="20"/>
        </w:rPr>
        <w:t xml:space="preserve">indicates that </w:t>
      </w:r>
      <w:r w:rsidRPr="00AD0F48">
        <w:rPr>
          <w:rFonts w:ascii="Times New Roman" w:hAnsi="Times New Roman" w:cs="Times New Roman"/>
          <w:bCs/>
          <w:sz w:val="20"/>
          <w:szCs w:val="20"/>
        </w:rPr>
        <w:t>the Nd</w:t>
      </w:r>
      <w:r w:rsidRPr="00AD0F48">
        <w:rPr>
          <w:rFonts w:ascii="Times New Roman" w:hAnsi="Times New Roman" w:cs="Times New Roman"/>
          <w:bCs/>
          <w:sz w:val="20"/>
          <w:szCs w:val="20"/>
          <w:vertAlign w:val="superscript"/>
        </w:rPr>
        <w:t>3+</w:t>
      </w:r>
      <w:r w:rsidRPr="00AD0F48">
        <w:rPr>
          <w:rFonts w:ascii="Times New Roman" w:hAnsi="Times New Roman" w:cs="Times New Roman"/>
          <w:bCs/>
          <w:sz w:val="20"/>
          <w:szCs w:val="20"/>
        </w:rPr>
        <w:t>/Ho</w:t>
      </w:r>
      <w:r w:rsidRPr="00AD0F48">
        <w:rPr>
          <w:rFonts w:ascii="Times New Roman" w:hAnsi="Times New Roman" w:cs="Times New Roman"/>
          <w:bCs/>
          <w:sz w:val="20"/>
          <w:szCs w:val="20"/>
          <w:vertAlign w:val="superscript"/>
        </w:rPr>
        <w:t>3+</w:t>
      </w:r>
      <w:r w:rsidRPr="00AD0F48">
        <w:rPr>
          <w:rFonts w:ascii="Times New Roman" w:hAnsi="Times New Roman" w:cs="Times New Roman"/>
          <w:bCs/>
          <w:sz w:val="20"/>
          <w:szCs w:val="20"/>
        </w:rPr>
        <w:t xml:space="preserve"> codoped fluoroaluminate glasses could be pump</w:t>
      </w:r>
      <w:r w:rsidR="002920EE" w:rsidRPr="00AD0F48">
        <w:rPr>
          <w:rFonts w:ascii="Times New Roman" w:hAnsi="Times New Roman" w:cs="Times New Roman"/>
          <w:bCs/>
          <w:sz w:val="20"/>
          <w:szCs w:val="20"/>
        </w:rPr>
        <w:t>ed</w:t>
      </w:r>
      <w:r w:rsidRPr="00AD0F48">
        <w:rPr>
          <w:rFonts w:ascii="Times New Roman" w:hAnsi="Times New Roman" w:cs="Times New Roman"/>
          <w:bCs/>
          <w:sz w:val="20"/>
          <w:szCs w:val="20"/>
        </w:rPr>
        <w:t xml:space="preserve"> by a commercial 808 nm LD</w:t>
      </w:r>
      <w:r w:rsidRPr="00AD0F48">
        <w:rPr>
          <w:rFonts w:ascii="Times New Roman" w:hAnsi="Times New Roman" w:cs="Times New Roman"/>
          <w:sz w:val="20"/>
          <w:szCs w:val="20"/>
        </w:rPr>
        <w:t>. The inset shows</w:t>
      </w:r>
      <w:r w:rsidRPr="00AD0F48">
        <w:rPr>
          <w:rFonts w:ascii="Times New Roman" w:hAnsi="Times New Roman" w:cs="Times New Roman"/>
          <w:bCs/>
          <w:sz w:val="20"/>
          <w:szCs w:val="20"/>
        </w:rPr>
        <w:t xml:space="preserve"> different Nd</w:t>
      </w:r>
      <w:r w:rsidRPr="00AD0F48">
        <w:rPr>
          <w:rFonts w:ascii="Times New Roman" w:hAnsi="Times New Roman" w:cs="Times New Roman"/>
          <w:bCs/>
          <w:sz w:val="20"/>
          <w:szCs w:val="20"/>
          <w:vertAlign w:val="superscript"/>
        </w:rPr>
        <w:t>3+</w:t>
      </w:r>
      <w:r w:rsidRPr="00AD0F48">
        <w:rPr>
          <w:rFonts w:ascii="Times New Roman" w:hAnsi="Times New Roman" w:cs="Times New Roman"/>
          <w:bCs/>
          <w:sz w:val="20"/>
          <w:szCs w:val="20"/>
        </w:rPr>
        <w:t>/Ho</w:t>
      </w:r>
      <w:r w:rsidRPr="00AD0F48">
        <w:rPr>
          <w:rFonts w:ascii="Times New Roman" w:hAnsi="Times New Roman" w:cs="Times New Roman"/>
          <w:bCs/>
          <w:sz w:val="20"/>
          <w:szCs w:val="20"/>
          <w:vertAlign w:val="superscript"/>
        </w:rPr>
        <w:t>3+</w:t>
      </w:r>
      <w:r w:rsidRPr="00AD0F48">
        <w:rPr>
          <w:rFonts w:ascii="Times New Roman" w:hAnsi="Times New Roman" w:cs="Times New Roman"/>
          <w:bCs/>
          <w:sz w:val="20"/>
          <w:szCs w:val="20"/>
        </w:rPr>
        <w:t xml:space="preserve"> </w:t>
      </w:r>
      <w:r w:rsidRPr="00AD0F48">
        <w:rPr>
          <w:rFonts w:ascii="Times New Roman" w:hAnsi="Times New Roman" w:cs="Times New Roman"/>
          <w:sz w:val="20"/>
          <w:szCs w:val="20"/>
        </w:rPr>
        <w:t xml:space="preserve">codoped samples with the same size of 10 mm×10 mm×2 mm. Figure 1 (b) </w:t>
      </w:r>
      <w:r w:rsidRPr="00AD0F48">
        <w:rPr>
          <w:rFonts w:ascii="Times New Roman" w:hAnsi="Times New Roman" w:cs="Times New Roman" w:hint="eastAsia"/>
          <w:sz w:val="20"/>
          <w:szCs w:val="20"/>
        </w:rPr>
        <w:t>and</w:t>
      </w:r>
      <w:r w:rsidRPr="00AD0F48">
        <w:rPr>
          <w:rFonts w:ascii="Times New Roman" w:hAnsi="Times New Roman" w:cs="Times New Roman"/>
          <w:sz w:val="20"/>
          <w:szCs w:val="20"/>
        </w:rPr>
        <w:t xml:space="preserve"> its inset present the transmission spectra of 1Nd-2Ho and 2Ho.</w:t>
      </w:r>
      <w:r w:rsidRPr="00AD0F48">
        <w:rPr>
          <w:sz w:val="20"/>
          <w:szCs w:val="20"/>
        </w:rPr>
        <w:t xml:space="preserve"> </w:t>
      </w:r>
      <w:r w:rsidRPr="00AD0F48">
        <w:rPr>
          <w:rFonts w:ascii="Times New Roman" w:hAnsi="Times New Roman" w:cs="Times New Roman"/>
          <w:sz w:val="20"/>
          <w:szCs w:val="20"/>
        </w:rPr>
        <w:t xml:space="preserve">In the maximum transparency region, the transmittance is as high as 91%, much </w:t>
      </w:r>
      <w:r w:rsidRPr="00AD0F48">
        <w:rPr>
          <w:rFonts w:ascii="Times New Roman" w:hAnsi="Times New Roman" w:cs="Times New Roman" w:hint="eastAsia"/>
          <w:sz w:val="20"/>
          <w:szCs w:val="20"/>
        </w:rPr>
        <w:t>higher</w:t>
      </w:r>
      <w:r w:rsidRPr="00AD0F48">
        <w:rPr>
          <w:rFonts w:ascii="Times New Roman" w:hAnsi="Times New Roman" w:cs="Times New Roman"/>
          <w:sz w:val="20"/>
          <w:szCs w:val="20"/>
        </w:rPr>
        <w:t xml:space="preserve"> than that of chalcogenides (~60%), tellurites (~80%) and germanates (~84%)</w:t>
      </w:r>
      <w:r w:rsidR="00862E9D" w:rsidRPr="00AD0F48">
        <w:rPr>
          <w:rFonts w:ascii="Times New Roman" w:hAnsi="Times New Roman" w:cs="Times New Roman"/>
          <w:sz w:val="20"/>
          <w:szCs w:val="20"/>
        </w:rPr>
        <w:t xml:space="preserve"> </w:t>
      </w:r>
      <w:r w:rsidR="00DD2755" w:rsidRPr="00AD0F48">
        <w:rPr>
          <w:rFonts w:ascii="Times New Roman" w:hAnsi="Times New Roman" w:cs="Times New Roman"/>
          <w:noProof/>
          <w:sz w:val="20"/>
          <w:szCs w:val="20"/>
        </w:rPr>
        <w:t>[13]</w:t>
      </w:r>
      <w:r w:rsidR="00862E9D" w:rsidRPr="00AD0F48">
        <w:rPr>
          <w:rFonts w:ascii="Times New Roman" w:hAnsi="Times New Roman" w:cs="Times New Roman"/>
          <w:sz w:val="20"/>
          <w:szCs w:val="20"/>
        </w:rPr>
        <w:t xml:space="preserve">. </w:t>
      </w:r>
      <w:r w:rsidRPr="00AD0F48">
        <w:rPr>
          <w:rFonts w:ascii="Times New Roman" w:hAnsi="Times New Roman" w:cs="Times New Roman"/>
          <w:sz w:val="20"/>
          <w:szCs w:val="20"/>
        </w:rPr>
        <w:t xml:space="preserve">The high-transmittance </w:t>
      </w:r>
      <w:r w:rsidRPr="00AD0F48">
        <w:rPr>
          <w:rFonts w:ascii="Times New Roman" w:hAnsi="Times New Roman" w:cs="Times New Roman"/>
          <w:bCs/>
          <w:sz w:val="20"/>
          <w:szCs w:val="20"/>
        </w:rPr>
        <w:t>fluoroaluminate glass</w:t>
      </w:r>
      <w:r w:rsidRPr="00AD0F48">
        <w:rPr>
          <w:rFonts w:ascii="Times New Roman" w:hAnsi="Times New Roman" w:cs="Times New Roman"/>
          <w:sz w:val="20"/>
          <w:szCs w:val="20"/>
        </w:rPr>
        <w:t xml:space="preserve"> material, with a cutoff wavelength at λ~9 μm has a significant potential as gain medium for MIR laser applications.</w:t>
      </w:r>
    </w:p>
    <w:p w14:paraId="44315BA3" w14:textId="77777777" w:rsidR="00E57893" w:rsidRPr="00AD0F48" w:rsidRDefault="00E57893" w:rsidP="00527F9E">
      <w:pPr>
        <w:jc w:val="right"/>
        <w:rPr>
          <w:rFonts w:ascii="Times New Roman" w:hAnsi="Times New Roman" w:cs="Times New Roman"/>
          <w:sz w:val="24"/>
          <w:szCs w:val="24"/>
        </w:rPr>
      </w:pPr>
    </w:p>
    <w:p w14:paraId="34956677" w14:textId="09C1B88C" w:rsidR="00E57893" w:rsidRPr="00AD0F48" w:rsidRDefault="004A4A43" w:rsidP="00E57893">
      <w:pPr>
        <w:autoSpaceDE w:val="0"/>
        <w:autoSpaceDN w:val="0"/>
        <w:adjustRightInd w:val="0"/>
        <w:jc w:val="center"/>
        <w:rPr>
          <w:rFonts w:ascii="Times New Roman" w:hAnsi="Times New Roman" w:cs="Times New Roman"/>
          <w:sz w:val="24"/>
          <w:szCs w:val="24"/>
        </w:rPr>
      </w:pPr>
      <w:r w:rsidRPr="00AD0F48">
        <w:rPr>
          <w:rStyle w:val="fontstyle01"/>
          <w:b/>
          <w:noProof/>
          <w:sz w:val="24"/>
          <w:szCs w:val="24"/>
        </w:rPr>
        <w:lastRenderedPageBreak/>
        <w:drawing>
          <wp:inline distT="0" distB="0" distL="0" distR="0" wp14:anchorId="67D1794C" wp14:editId="33DD32DB">
            <wp:extent cx="5274310" cy="3879215"/>
            <wp:effectExtent l="0" t="0" r="2540" b="6985"/>
            <wp:docPr id="5" name="图片 5" descr="D:\0实验室\D论文发表\Nd-Ho系列玻璃\0文章版本\0521JAC\一次修稿\tu\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实验室\D论文发表\Nd-Ho系列玻璃\0文章版本\0521JAC\一次修稿\tu\图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879215"/>
                    </a:xfrm>
                    <a:prstGeom prst="rect">
                      <a:avLst/>
                    </a:prstGeom>
                    <a:noFill/>
                    <a:ln>
                      <a:noFill/>
                    </a:ln>
                  </pic:spPr>
                </pic:pic>
              </a:graphicData>
            </a:graphic>
          </wp:inline>
        </w:drawing>
      </w:r>
    </w:p>
    <w:p w14:paraId="23CBE7AE" w14:textId="04456CF0" w:rsidR="004A4A43" w:rsidRPr="00AD0F48" w:rsidRDefault="004A4A43" w:rsidP="004A4A43">
      <w:pPr>
        <w:autoSpaceDE w:val="0"/>
        <w:autoSpaceDN w:val="0"/>
        <w:adjustRightInd w:val="0"/>
        <w:spacing w:line="360" w:lineRule="auto"/>
        <w:ind w:firstLineChars="100" w:firstLine="161"/>
        <w:rPr>
          <w:rFonts w:ascii="Times New Roman" w:hAnsi="Times New Roman" w:cs="Times New Roman"/>
          <w:b/>
          <w:sz w:val="16"/>
          <w:szCs w:val="16"/>
          <w:u w:val="single"/>
        </w:rPr>
      </w:pPr>
      <w:r w:rsidRPr="00AD0F48">
        <w:rPr>
          <w:rFonts w:ascii="Times New Roman" w:hAnsi="Times New Roman" w:cs="Times New Roman"/>
          <w:b/>
          <w:sz w:val="16"/>
          <w:szCs w:val="16"/>
          <w:u w:val="single"/>
        </w:rPr>
        <w:t>Fig.2 Emission spectra at (a) λ~2.9 and (b) λ~3.9 μm in Nd</w:t>
      </w:r>
      <w:r w:rsidRPr="00AD0F48">
        <w:rPr>
          <w:rFonts w:ascii="Times New Roman" w:hAnsi="Times New Roman" w:cs="Times New Roman"/>
          <w:b/>
          <w:sz w:val="16"/>
          <w:szCs w:val="16"/>
          <w:u w:val="single"/>
          <w:vertAlign w:val="superscript"/>
        </w:rPr>
        <w:t>3+</w:t>
      </w:r>
      <w:r w:rsidRPr="00AD0F48">
        <w:rPr>
          <w:rFonts w:ascii="Times New Roman" w:hAnsi="Times New Roman" w:cs="Times New Roman"/>
          <w:b/>
          <w:sz w:val="16"/>
          <w:szCs w:val="16"/>
          <w:u w:val="single"/>
        </w:rPr>
        <w:t>/ Ho</w:t>
      </w:r>
      <w:r w:rsidRPr="00AD0F48">
        <w:rPr>
          <w:rFonts w:ascii="Times New Roman" w:hAnsi="Times New Roman" w:cs="Times New Roman"/>
          <w:b/>
          <w:sz w:val="16"/>
          <w:szCs w:val="16"/>
          <w:u w:val="single"/>
          <w:vertAlign w:val="superscript"/>
        </w:rPr>
        <w:t>3+</w:t>
      </w:r>
      <w:r w:rsidRPr="00AD0F48">
        <w:rPr>
          <w:rFonts w:ascii="Times New Roman" w:hAnsi="Times New Roman" w:cs="Times New Roman"/>
          <w:b/>
          <w:sz w:val="16"/>
          <w:szCs w:val="16"/>
          <w:u w:val="single"/>
        </w:rPr>
        <w:t xml:space="preserve"> codoped fluoroaluminate glasses. Relationships between (c) </w:t>
      </w:r>
      <w:r w:rsidRPr="00AD0F48">
        <w:rPr>
          <w:rFonts w:ascii="Times New Roman" w:hAnsi="Times New Roman" w:cs="Times New Roman" w:hint="eastAsia"/>
          <w:b/>
          <w:sz w:val="16"/>
          <w:szCs w:val="16"/>
          <w:u w:val="single"/>
        </w:rPr>
        <w:t>~</w:t>
      </w:r>
      <w:r w:rsidRPr="00AD0F48">
        <w:rPr>
          <w:rFonts w:ascii="Times New Roman" w:hAnsi="Times New Roman" w:cs="Times New Roman"/>
          <w:b/>
          <w:sz w:val="16"/>
          <w:szCs w:val="16"/>
          <w:u w:val="single"/>
        </w:rPr>
        <w:t xml:space="preserve">2.9 μm, (d) </w:t>
      </w:r>
      <w:r w:rsidRPr="00AD0F48">
        <w:rPr>
          <w:rFonts w:ascii="Times New Roman" w:hAnsi="Times New Roman" w:cs="Times New Roman" w:hint="eastAsia"/>
          <w:b/>
          <w:sz w:val="16"/>
          <w:szCs w:val="16"/>
          <w:u w:val="single"/>
        </w:rPr>
        <w:t>~</w:t>
      </w:r>
      <w:r w:rsidRPr="00AD0F48">
        <w:rPr>
          <w:rFonts w:ascii="Times New Roman" w:hAnsi="Times New Roman" w:cs="Times New Roman"/>
          <w:b/>
          <w:sz w:val="16"/>
          <w:szCs w:val="16"/>
          <w:u w:val="single"/>
        </w:rPr>
        <w:t>3.9 μm emission intensities and the pump power. Insets: power dependent emissions profiles.</w:t>
      </w:r>
    </w:p>
    <w:p w14:paraId="70257647" w14:textId="6F7E51AA" w:rsidR="004414BF" w:rsidRPr="00AD0F48" w:rsidRDefault="00505FAC" w:rsidP="004A4A43">
      <w:pPr>
        <w:autoSpaceDE w:val="0"/>
        <w:autoSpaceDN w:val="0"/>
        <w:adjustRightInd w:val="0"/>
        <w:spacing w:line="360" w:lineRule="auto"/>
        <w:ind w:firstLineChars="100" w:firstLine="200"/>
        <w:rPr>
          <w:rFonts w:ascii="Times New Roman" w:hAnsi="Times New Roman" w:cs="Times New Roman"/>
          <w:b/>
          <w:sz w:val="20"/>
          <w:szCs w:val="24"/>
          <w:u w:val="single"/>
        </w:rPr>
      </w:pPr>
      <w:r w:rsidRPr="00AD0F48">
        <w:rPr>
          <w:rFonts w:ascii="Times New Roman" w:hAnsi="Times New Roman" w:cs="Times New Roman"/>
          <w:sz w:val="20"/>
          <w:szCs w:val="24"/>
        </w:rPr>
        <w:t xml:space="preserve">The emission at λ~2.9 μm resulting from the </w:t>
      </w:r>
      <w:r w:rsidRPr="00AD0F48">
        <w:rPr>
          <w:rFonts w:ascii="Times New Roman" w:hAnsi="Times New Roman" w:cs="Times New Roman"/>
          <w:sz w:val="20"/>
          <w:szCs w:val="24"/>
          <w:vertAlign w:val="superscript"/>
        </w:rPr>
        <w:t>5</w:t>
      </w:r>
      <w:r w:rsidRPr="00AD0F48">
        <w:rPr>
          <w:rFonts w:ascii="Times New Roman" w:hAnsi="Times New Roman" w:cs="Times New Roman"/>
          <w:sz w:val="20"/>
          <w:szCs w:val="24"/>
        </w:rPr>
        <w:t>I</w:t>
      </w:r>
      <w:r w:rsidRPr="00AD0F48">
        <w:rPr>
          <w:rFonts w:ascii="Times New Roman" w:hAnsi="Times New Roman" w:cs="Times New Roman"/>
          <w:sz w:val="20"/>
          <w:szCs w:val="24"/>
          <w:vertAlign w:val="subscript"/>
        </w:rPr>
        <w:t>6</w:t>
      </w:r>
      <w:r w:rsidRPr="00AD0F48">
        <w:rPr>
          <w:rFonts w:ascii="Times New Roman" w:hAnsi="Times New Roman" w:cs="Times New Roman"/>
          <w:sz w:val="20"/>
          <w:szCs w:val="24"/>
        </w:rPr>
        <w:t>→</w:t>
      </w:r>
      <w:r w:rsidRPr="00AD0F48">
        <w:rPr>
          <w:rFonts w:ascii="Times New Roman" w:hAnsi="Times New Roman" w:cs="Times New Roman"/>
          <w:sz w:val="20"/>
          <w:szCs w:val="24"/>
          <w:vertAlign w:val="superscript"/>
        </w:rPr>
        <w:t>5</w:t>
      </w:r>
      <w:r w:rsidRPr="00AD0F48">
        <w:rPr>
          <w:rFonts w:ascii="Times New Roman" w:hAnsi="Times New Roman" w:cs="Times New Roman"/>
          <w:sz w:val="20"/>
          <w:szCs w:val="24"/>
        </w:rPr>
        <w:t>I</w:t>
      </w:r>
      <w:r w:rsidRPr="00AD0F48">
        <w:rPr>
          <w:rFonts w:ascii="Times New Roman" w:hAnsi="Times New Roman" w:cs="Times New Roman"/>
          <w:sz w:val="20"/>
          <w:szCs w:val="24"/>
          <w:vertAlign w:val="subscript"/>
        </w:rPr>
        <w:t>7</w:t>
      </w:r>
      <w:r w:rsidRPr="00AD0F48">
        <w:rPr>
          <w:rFonts w:ascii="Times New Roman" w:hAnsi="Times New Roman" w:cs="Times New Roman"/>
          <w:sz w:val="20"/>
          <w:szCs w:val="24"/>
        </w:rPr>
        <w:t xml:space="preserve"> transition can be observed in Nd</w:t>
      </w:r>
      <w:r w:rsidRPr="00AD0F48">
        <w:rPr>
          <w:rFonts w:ascii="Times New Roman" w:hAnsi="Times New Roman" w:cs="Times New Roman"/>
          <w:sz w:val="20"/>
          <w:szCs w:val="24"/>
          <w:vertAlign w:val="superscript"/>
        </w:rPr>
        <w:t>3+</w:t>
      </w:r>
      <w:r w:rsidRPr="00AD0F48">
        <w:rPr>
          <w:rFonts w:ascii="Times New Roman" w:hAnsi="Times New Roman" w:cs="Times New Roman"/>
          <w:sz w:val="20"/>
          <w:szCs w:val="24"/>
        </w:rPr>
        <w:t>/Ho</w:t>
      </w:r>
      <w:r w:rsidRPr="00AD0F48">
        <w:rPr>
          <w:rFonts w:ascii="Times New Roman" w:hAnsi="Times New Roman" w:cs="Times New Roman"/>
          <w:sz w:val="20"/>
          <w:szCs w:val="24"/>
          <w:vertAlign w:val="superscript"/>
        </w:rPr>
        <w:t>3+</w:t>
      </w:r>
      <w:r w:rsidRPr="00AD0F48">
        <w:rPr>
          <w:rFonts w:ascii="Times New Roman" w:hAnsi="Times New Roman" w:cs="Times New Roman"/>
          <w:sz w:val="20"/>
          <w:szCs w:val="24"/>
        </w:rPr>
        <w:t xml:space="preserve"> codoped samples</w:t>
      </w:r>
      <w:r w:rsidRPr="00AD0F48">
        <w:rPr>
          <w:rFonts w:ascii="Times New Roman" w:hAnsi="Times New Roman" w:cs="Times New Roman" w:hint="eastAsia"/>
          <w:sz w:val="20"/>
          <w:szCs w:val="24"/>
        </w:rPr>
        <w:t>,</w:t>
      </w:r>
      <w:r w:rsidRPr="00AD0F48">
        <w:rPr>
          <w:rFonts w:ascii="Times New Roman" w:hAnsi="Times New Roman" w:cs="Times New Roman"/>
          <w:sz w:val="20"/>
          <w:szCs w:val="24"/>
        </w:rPr>
        <w:t xml:space="preserve"> as shown in Figure 2 (a)</w:t>
      </w:r>
      <w:r w:rsidRPr="00AD0F48">
        <w:rPr>
          <w:rFonts w:ascii="Times New Roman" w:hAnsi="Times New Roman" w:cs="Times New Roman" w:hint="eastAsia"/>
          <w:sz w:val="20"/>
          <w:szCs w:val="24"/>
        </w:rPr>
        <w:t>.</w:t>
      </w:r>
      <w:r w:rsidRPr="00AD0F48">
        <w:rPr>
          <w:rFonts w:ascii="Times New Roman" w:hAnsi="Times New Roman" w:cs="Times New Roman"/>
          <w:sz w:val="20"/>
          <w:szCs w:val="24"/>
        </w:rPr>
        <w:t xml:space="preserve"> </w:t>
      </w:r>
      <w:r w:rsidRPr="00AD0F48">
        <w:rPr>
          <w:rFonts w:ascii="Times New Roman" w:hAnsi="Times New Roman" w:cs="Times New Roman"/>
          <w:b/>
          <w:sz w:val="20"/>
          <w:szCs w:val="24"/>
          <w:u w:val="single"/>
        </w:rPr>
        <w:t xml:space="preserve">The strongest emission intensity was detected </w:t>
      </w:r>
      <w:r w:rsidR="004A4A43" w:rsidRPr="00AD0F48">
        <w:rPr>
          <w:rFonts w:ascii="Times New Roman" w:hAnsi="Times New Roman" w:cs="Times New Roman"/>
          <w:b/>
          <w:sz w:val="20"/>
          <w:szCs w:val="24"/>
          <w:u w:val="single"/>
        </w:rPr>
        <w:t>with a</w:t>
      </w:r>
      <w:r w:rsidR="00F026E6" w:rsidRPr="00AD0F48">
        <w:rPr>
          <w:rFonts w:ascii="Times New Roman" w:hAnsi="Times New Roman" w:cs="Times New Roman"/>
          <w:b/>
          <w:sz w:val="20"/>
          <w:szCs w:val="24"/>
          <w:u w:val="single"/>
        </w:rPr>
        <w:t xml:space="preserve"> peak</w:t>
      </w:r>
      <w:r w:rsidR="004A4A43" w:rsidRPr="00AD0F48">
        <w:rPr>
          <w:rFonts w:ascii="Times New Roman" w:hAnsi="Times New Roman" w:cs="Times New Roman"/>
          <w:b/>
          <w:sz w:val="20"/>
          <w:szCs w:val="24"/>
          <w:u w:val="single"/>
        </w:rPr>
        <w:t xml:space="preserve"> position at</w:t>
      </w:r>
      <w:r w:rsidR="00F026E6" w:rsidRPr="00AD0F48">
        <w:rPr>
          <w:rFonts w:ascii="Times New Roman" w:hAnsi="Times New Roman" w:cs="Times New Roman"/>
          <w:b/>
          <w:sz w:val="20"/>
          <w:szCs w:val="24"/>
          <w:u w:val="single"/>
        </w:rPr>
        <w:t xml:space="preserve"> 2882 nm. H</w:t>
      </w:r>
      <w:r w:rsidRPr="00AD0F48">
        <w:rPr>
          <w:rFonts w:ascii="Times New Roman" w:hAnsi="Times New Roman" w:cs="Times New Roman"/>
          <w:b/>
          <w:sz w:val="20"/>
          <w:szCs w:val="24"/>
          <w:u w:val="single"/>
        </w:rPr>
        <w:t>igher Ho</w:t>
      </w:r>
      <w:r w:rsidRPr="00AD0F48">
        <w:rPr>
          <w:rFonts w:ascii="Times New Roman" w:hAnsi="Times New Roman" w:cs="Times New Roman"/>
          <w:b/>
          <w:sz w:val="20"/>
          <w:szCs w:val="24"/>
          <w:u w:val="single"/>
          <w:vertAlign w:val="superscript"/>
        </w:rPr>
        <w:t>3+</w:t>
      </w:r>
      <w:r w:rsidRPr="00AD0F48">
        <w:rPr>
          <w:rFonts w:ascii="Times New Roman" w:hAnsi="Times New Roman" w:cs="Times New Roman"/>
          <w:b/>
          <w:sz w:val="20"/>
          <w:szCs w:val="24"/>
          <w:u w:val="single"/>
        </w:rPr>
        <w:t xml:space="preserve"> doping concentrations caused quenching</w:t>
      </w:r>
      <w:r w:rsidR="000548DA" w:rsidRPr="00AD0F48">
        <w:rPr>
          <w:rFonts w:ascii="Times New Roman" w:hAnsi="Times New Roman" w:cs="Times New Roman"/>
          <w:b/>
          <w:sz w:val="20"/>
          <w:szCs w:val="24"/>
          <w:u w:val="single"/>
        </w:rPr>
        <w:t xml:space="preserve"> in 1Nd-3Ho and 1Nd-4Ho samples</w:t>
      </w:r>
      <w:r w:rsidRPr="00AD0F48">
        <w:rPr>
          <w:rFonts w:ascii="Times New Roman" w:hAnsi="Times New Roman" w:cs="Times New Roman"/>
          <w:b/>
          <w:sz w:val="20"/>
          <w:szCs w:val="24"/>
          <w:u w:val="single"/>
        </w:rPr>
        <w:t>. Figure 2 (b) presents efficient emission at λ~3.9 μm</w:t>
      </w:r>
      <w:r w:rsidRPr="00AD0F48">
        <w:rPr>
          <w:rFonts w:ascii="Times New Roman" w:hAnsi="Times New Roman" w:cs="Times New Roman" w:hint="eastAsia"/>
          <w:b/>
          <w:sz w:val="20"/>
          <w:szCs w:val="24"/>
          <w:u w:val="single"/>
        </w:rPr>
        <w:t xml:space="preserve"> </w:t>
      </w:r>
      <w:r w:rsidRPr="00AD0F48">
        <w:rPr>
          <w:rFonts w:ascii="Times New Roman" w:hAnsi="Times New Roman" w:cs="Times New Roman"/>
          <w:b/>
          <w:sz w:val="20"/>
          <w:szCs w:val="24"/>
          <w:u w:val="single"/>
        </w:rPr>
        <w:t>(</w:t>
      </w:r>
      <w:r w:rsidRPr="00AD0F48">
        <w:rPr>
          <w:rFonts w:ascii="Times New Roman" w:hAnsi="Times New Roman" w:cs="Times New Roman"/>
          <w:b/>
          <w:sz w:val="20"/>
          <w:szCs w:val="24"/>
          <w:u w:val="single"/>
          <w:vertAlign w:val="superscript"/>
        </w:rPr>
        <w:t>5</w:t>
      </w:r>
      <w:r w:rsidRPr="00AD0F48">
        <w:rPr>
          <w:rFonts w:ascii="Times New Roman" w:hAnsi="Times New Roman" w:cs="Times New Roman"/>
          <w:b/>
          <w:sz w:val="20"/>
          <w:szCs w:val="24"/>
          <w:u w:val="single"/>
        </w:rPr>
        <w:t>I</w:t>
      </w:r>
      <w:r w:rsidRPr="00AD0F48">
        <w:rPr>
          <w:rFonts w:ascii="Times New Roman" w:hAnsi="Times New Roman" w:cs="Times New Roman"/>
          <w:b/>
          <w:sz w:val="20"/>
          <w:szCs w:val="24"/>
          <w:u w:val="single"/>
          <w:vertAlign w:val="subscript"/>
        </w:rPr>
        <w:t>5</w:t>
      </w:r>
      <w:r w:rsidRPr="00AD0F48">
        <w:rPr>
          <w:rFonts w:ascii="Times New Roman" w:hAnsi="Times New Roman" w:cs="Times New Roman"/>
          <w:b/>
          <w:sz w:val="20"/>
          <w:szCs w:val="24"/>
          <w:u w:val="single"/>
        </w:rPr>
        <w:t>→</w:t>
      </w:r>
      <w:r w:rsidRPr="00AD0F48">
        <w:rPr>
          <w:rFonts w:ascii="Times New Roman" w:hAnsi="Times New Roman" w:cs="Times New Roman"/>
          <w:b/>
          <w:sz w:val="20"/>
          <w:szCs w:val="24"/>
          <w:u w:val="single"/>
          <w:vertAlign w:val="superscript"/>
        </w:rPr>
        <w:t>5</w:t>
      </w:r>
      <w:r w:rsidRPr="00AD0F48">
        <w:rPr>
          <w:rFonts w:ascii="Times New Roman" w:hAnsi="Times New Roman" w:cs="Times New Roman"/>
          <w:b/>
          <w:sz w:val="20"/>
          <w:szCs w:val="24"/>
          <w:u w:val="single"/>
        </w:rPr>
        <w:t>I</w:t>
      </w:r>
      <w:r w:rsidRPr="00AD0F48">
        <w:rPr>
          <w:rFonts w:ascii="Times New Roman" w:hAnsi="Times New Roman" w:cs="Times New Roman"/>
          <w:b/>
          <w:sz w:val="20"/>
          <w:szCs w:val="24"/>
          <w:u w:val="single"/>
          <w:vertAlign w:val="subscript"/>
        </w:rPr>
        <w:t>6</w:t>
      </w:r>
      <w:r w:rsidR="00F026E6" w:rsidRPr="00AD0F48">
        <w:rPr>
          <w:rFonts w:ascii="Times New Roman" w:hAnsi="Times New Roman" w:cs="Times New Roman"/>
          <w:b/>
          <w:sz w:val="20"/>
          <w:szCs w:val="24"/>
          <w:u w:val="single"/>
        </w:rPr>
        <w:t xml:space="preserve">) with a peak position at </w:t>
      </w:r>
      <w:r w:rsidR="004A4A43" w:rsidRPr="00AD0F48">
        <w:rPr>
          <w:rFonts w:ascii="Times New Roman" w:hAnsi="Times New Roman" w:cs="Times New Roman"/>
          <w:b/>
          <w:sz w:val="20"/>
          <w:szCs w:val="24"/>
          <w:u w:val="single"/>
        </w:rPr>
        <w:t>3920 nm</w:t>
      </w:r>
      <w:r w:rsidR="00FB7B1D" w:rsidRPr="00AD0F48">
        <w:rPr>
          <w:rFonts w:ascii="Times New Roman" w:hAnsi="Times New Roman" w:cs="Times New Roman" w:hint="eastAsia"/>
          <w:b/>
          <w:sz w:val="20"/>
          <w:szCs w:val="24"/>
          <w:u w:val="single"/>
        </w:rPr>
        <w:t>.</w:t>
      </w:r>
      <w:r w:rsidR="00FB7B1D" w:rsidRPr="00AD0F48">
        <w:rPr>
          <w:rFonts w:ascii="Times New Roman" w:hAnsi="Times New Roman" w:cs="Times New Roman"/>
          <w:b/>
          <w:sz w:val="20"/>
          <w:szCs w:val="24"/>
          <w:u w:val="single"/>
        </w:rPr>
        <w:t xml:space="preserve"> </w:t>
      </w:r>
      <w:r w:rsidR="004A4A43" w:rsidRPr="00AD0F48">
        <w:rPr>
          <w:rFonts w:ascii="Times New Roman" w:hAnsi="Times New Roman" w:cs="Times New Roman"/>
          <w:b/>
          <w:sz w:val="20"/>
          <w:szCs w:val="24"/>
          <w:u w:val="single"/>
        </w:rPr>
        <w:t xml:space="preserve">Figure 2 (c) and (d) shows the relationships between the two MIR emissions intensities and the pump power. It can been seen from the insets that as the pump power increased from 200.7 mW to 2514 mW, the </w:t>
      </w:r>
      <w:r w:rsidR="004A4A43" w:rsidRPr="00AD0F48">
        <w:rPr>
          <w:rFonts w:ascii="Times New Roman" w:hAnsi="Times New Roman" w:cs="Times New Roman" w:hint="eastAsia"/>
          <w:b/>
          <w:sz w:val="20"/>
          <w:szCs w:val="24"/>
          <w:u w:val="single"/>
        </w:rPr>
        <w:t>~</w:t>
      </w:r>
      <w:r w:rsidR="004A4A43" w:rsidRPr="00AD0F48">
        <w:rPr>
          <w:rFonts w:ascii="Times New Roman" w:hAnsi="Times New Roman" w:cs="Times New Roman"/>
          <w:b/>
          <w:sz w:val="20"/>
          <w:szCs w:val="24"/>
          <w:u w:val="single"/>
        </w:rPr>
        <w:t xml:space="preserve">2.9 and </w:t>
      </w:r>
      <w:r w:rsidR="004A4A43" w:rsidRPr="00AD0F48">
        <w:rPr>
          <w:rFonts w:ascii="Times New Roman" w:hAnsi="Times New Roman" w:cs="Times New Roman" w:hint="eastAsia"/>
          <w:b/>
          <w:sz w:val="20"/>
          <w:szCs w:val="24"/>
          <w:u w:val="single"/>
        </w:rPr>
        <w:t>~</w:t>
      </w:r>
      <w:r w:rsidR="004A4A43" w:rsidRPr="00AD0F48">
        <w:rPr>
          <w:rFonts w:ascii="Times New Roman" w:hAnsi="Times New Roman" w:cs="Times New Roman"/>
          <w:b/>
          <w:sz w:val="20"/>
          <w:szCs w:val="24"/>
          <w:u w:val="single"/>
        </w:rPr>
        <w:t xml:space="preserve">3.9 emissions intensities would increase almost linearly. The slopes are 1.08 and 0.83, respectively, indicating that </w:t>
      </w:r>
      <w:r w:rsidR="004A4A43" w:rsidRPr="00AD0F48">
        <w:rPr>
          <w:rFonts w:ascii="Times New Roman" w:hAnsi="Times New Roman" w:cs="Times New Roman" w:hint="eastAsia"/>
          <w:b/>
          <w:sz w:val="20"/>
          <w:szCs w:val="24"/>
          <w:u w:val="single"/>
        </w:rPr>
        <w:t>~</w:t>
      </w:r>
      <w:r w:rsidR="004A4A43" w:rsidRPr="00AD0F48">
        <w:rPr>
          <w:rFonts w:ascii="Times New Roman" w:hAnsi="Times New Roman" w:cs="Times New Roman"/>
          <w:b/>
          <w:sz w:val="20"/>
          <w:szCs w:val="24"/>
          <w:u w:val="single"/>
        </w:rPr>
        <w:t xml:space="preserve">2.9 and </w:t>
      </w:r>
      <w:r w:rsidR="004A4A43" w:rsidRPr="00AD0F48">
        <w:rPr>
          <w:rFonts w:ascii="Times New Roman" w:hAnsi="Times New Roman" w:cs="Times New Roman" w:hint="eastAsia"/>
          <w:b/>
          <w:sz w:val="20"/>
          <w:szCs w:val="24"/>
          <w:u w:val="single"/>
        </w:rPr>
        <w:t>~</w:t>
      </w:r>
      <w:r w:rsidR="004A4A43" w:rsidRPr="00AD0F48">
        <w:rPr>
          <w:rFonts w:ascii="Times New Roman" w:hAnsi="Times New Roman" w:cs="Times New Roman"/>
          <w:b/>
          <w:sz w:val="20"/>
          <w:szCs w:val="24"/>
          <w:u w:val="single"/>
        </w:rPr>
        <w:t>3.9</w:t>
      </w:r>
      <w:r w:rsidR="004A4A43" w:rsidRPr="00AD0F48">
        <w:rPr>
          <w:rFonts w:ascii="Times New Roman" w:hAnsi="Times New Roman" w:cs="Times New Roman"/>
          <w:b/>
          <w:sz w:val="20"/>
          <w:szCs w:val="24"/>
          <w:u w:val="single"/>
        </w:rPr>
        <w:t xml:space="preserve"> μm emissions may be generated by a single photon. </w:t>
      </w:r>
      <w:r w:rsidR="000548DA" w:rsidRPr="00AD0F48">
        <w:rPr>
          <w:rFonts w:ascii="Times New Roman" w:hAnsi="Times New Roman" w:cs="Times New Roman"/>
          <w:b/>
          <w:sz w:val="20"/>
          <w:szCs w:val="24"/>
          <w:u w:val="single"/>
        </w:rPr>
        <w:t>It</w:t>
      </w:r>
      <w:r w:rsidRPr="00AD0F48">
        <w:rPr>
          <w:rFonts w:ascii="Times New Roman" w:hAnsi="Times New Roman" w:cs="Times New Roman"/>
          <w:b/>
          <w:sz w:val="20"/>
          <w:szCs w:val="24"/>
          <w:u w:val="single"/>
        </w:rPr>
        <w:t xml:space="preserve"> is </w:t>
      </w:r>
      <w:r w:rsidR="00070882" w:rsidRPr="00AD0F48">
        <w:rPr>
          <w:rFonts w:ascii="Times New Roman" w:hAnsi="Times New Roman" w:cs="Times New Roman"/>
          <w:b/>
          <w:sz w:val="20"/>
          <w:szCs w:val="24"/>
          <w:u w:val="single"/>
        </w:rPr>
        <w:t xml:space="preserve">the </w:t>
      </w:r>
      <w:r w:rsidRPr="00AD0F48">
        <w:rPr>
          <w:rFonts w:ascii="Times New Roman" w:hAnsi="Times New Roman" w:cs="Times New Roman"/>
          <w:b/>
          <w:sz w:val="20"/>
          <w:szCs w:val="24"/>
          <w:u w:val="single"/>
        </w:rPr>
        <w:t>first observation in this fluoride system and indicates that fluoroaluminate glasses could be a promising gain medium for lasing beyond λ~</w:t>
      </w:r>
      <w:r w:rsidR="00304B26" w:rsidRPr="00AD0F48">
        <w:rPr>
          <w:rFonts w:ascii="Times New Roman" w:hAnsi="Times New Roman" w:cs="Times New Roman"/>
          <w:b/>
          <w:sz w:val="20"/>
          <w:szCs w:val="24"/>
          <w:u w:val="single"/>
        </w:rPr>
        <w:t>3 μm</w:t>
      </w:r>
      <w:r w:rsidR="00ED74FA" w:rsidRPr="00AD0F48">
        <w:rPr>
          <w:rFonts w:ascii="Times New Roman" w:hAnsi="Times New Roman" w:cs="Times New Roman"/>
          <w:b/>
          <w:sz w:val="20"/>
          <w:szCs w:val="24"/>
          <w:u w:val="single"/>
        </w:rPr>
        <w:t>.</w:t>
      </w:r>
    </w:p>
    <w:p w14:paraId="68376FEF" w14:textId="77777777" w:rsidR="004414BF" w:rsidRPr="00AD0F48" w:rsidRDefault="004414BF" w:rsidP="00BF769F">
      <w:pPr>
        <w:autoSpaceDE w:val="0"/>
        <w:autoSpaceDN w:val="0"/>
        <w:adjustRightInd w:val="0"/>
        <w:rPr>
          <w:rFonts w:ascii="Times New Roman" w:hAnsi="Times New Roman" w:cs="Times New Roman"/>
          <w:sz w:val="24"/>
          <w:szCs w:val="24"/>
        </w:rPr>
      </w:pPr>
    </w:p>
    <w:p w14:paraId="31CE24A1" w14:textId="77777777" w:rsidR="00E44D5F" w:rsidRPr="00AD0F48" w:rsidRDefault="00C52EC0" w:rsidP="00BF769F">
      <w:pPr>
        <w:autoSpaceDE w:val="0"/>
        <w:autoSpaceDN w:val="0"/>
        <w:adjustRightInd w:val="0"/>
        <w:rPr>
          <w:rFonts w:ascii="Times New Roman" w:hAnsi="Times New Roman" w:cs="Times New Roman"/>
          <w:szCs w:val="21"/>
        </w:rPr>
      </w:pPr>
      <w:r w:rsidRPr="00AD0F48">
        <w:rPr>
          <w:rFonts w:ascii="Times New Roman" w:hAnsi="Times New Roman" w:cs="Times New Roman"/>
          <w:noProof/>
          <w:szCs w:val="21"/>
        </w:rPr>
        <w:lastRenderedPageBreak/>
        <w:drawing>
          <wp:inline distT="0" distB="0" distL="0" distR="0" wp14:anchorId="58972D0E" wp14:editId="3AA86746">
            <wp:extent cx="5274310" cy="2126539"/>
            <wp:effectExtent l="0" t="0" r="2540" b="7620"/>
            <wp:docPr id="11" name="图片 11" descr="D:\0实验室\A光学玻璃\0玻璃\Nd-Ho系列玻璃\t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0实验室\A光学玻璃\0玻璃\Nd-Ho系列玻璃\tu\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126539"/>
                    </a:xfrm>
                    <a:prstGeom prst="rect">
                      <a:avLst/>
                    </a:prstGeom>
                    <a:noFill/>
                    <a:ln>
                      <a:noFill/>
                    </a:ln>
                  </pic:spPr>
                </pic:pic>
              </a:graphicData>
            </a:graphic>
          </wp:inline>
        </w:drawing>
      </w:r>
    </w:p>
    <w:p w14:paraId="4C5FF12E" w14:textId="59E38D83" w:rsidR="004414BF" w:rsidRPr="00AD0F48" w:rsidRDefault="004414BF" w:rsidP="00E44D5F">
      <w:pPr>
        <w:autoSpaceDE w:val="0"/>
        <w:autoSpaceDN w:val="0"/>
        <w:adjustRightInd w:val="0"/>
        <w:ind w:firstLineChars="200" w:firstLine="320"/>
        <w:jc w:val="center"/>
        <w:rPr>
          <w:rFonts w:ascii="Times New Roman" w:hAnsi="Times New Roman" w:cs="Times New Roman"/>
          <w:sz w:val="16"/>
          <w:szCs w:val="21"/>
        </w:rPr>
      </w:pPr>
      <w:r w:rsidRPr="00AD0F48">
        <w:rPr>
          <w:rFonts w:ascii="Times New Roman" w:hAnsi="Times New Roman" w:cs="Times New Roman"/>
          <w:sz w:val="16"/>
          <w:szCs w:val="21"/>
        </w:rPr>
        <w:t xml:space="preserve">Fig.3 (a) DSC of fluoroaluminate glass. (b) </w:t>
      </w:r>
      <w:r w:rsidR="00AA5D03" w:rsidRPr="00AD0F48">
        <w:rPr>
          <w:rFonts w:ascii="Times New Roman" w:hAnsi="Times New Roman" w:cs="Times New Roman"/>
          <w:sz w:val="16"/>
          <w:szCs w:val="21"/>
        </w:rPr>
        <w:t>Transmission spectra of fluoroaluminate and fluoroindate glasses before and after w</w:t>
      </w:r>
      <w:r w:rsidRPr="00AD0F48">
        <w:rPr>
          <w:rFonts w:ascii="Times New Roman" w:hAnsi="Times New Roman" w:cs="Times New Roman"/>
          <w:sz w:val="16"/>
          <w:szCs w:val="21"/>
        </w:rPr>
        <w:t>ater treatment experiment.</w:t>
      </w:r>
    </w:p>
    <w:p w14:paraId="1B85445E" w14:textId="4CBB119B" w:rsidR="00F81BF2" w:rsidRPr="00AD0F48" w:rsidRDefault="00505FAC" w:rsidP="00800A6C">
      <w:pPr>
        <w:autoSpaceDE w:val="0"/>
        <w:autoSpaceDN w:val="0"/>
        <w:adjustRightInd w:val="0"/>
        <w:spacing w:line="360" w:lineRule="auto"/>
        <w:ind w:firstLineChars="100" w:firstLine="200"/>
        <w:rPr>
          <w:rFonts w:ascii="Times New Roman" w:hAnsi="Times New Roman" w:cs="Times New Roman"/>
          <w:b/>
          <w:sz w:val="20"/>
          <w:szCs w:val="24"/>
          <w:u w:val="single"/>
        </w:rPr>
      </w:pPr>
      <w:r w:rsidRPr="00AD0F48">
        <w:rPr>
          <w:rFonts w:ascii="Times New Roman" w:hAnsi="Times New Roman" w:cs="Times New Roman"/>
          <w:sz w:val="20"/>
          <w:szCs w:val="24"/>
        </w:rPr>
        <w:t xml:space="preserve">Compared with </w:t>
      </w:r>
      <w:r w:rsidR="00B81F05" w:rsidRPr="00AD0F48">
        <w:rPr>
          <w:rFonts w:ascii="Times New Roman" w:hAnsi="Times New Roman" w:cs="Times New Roman"/>
          <w:sz w:val="20"/>
          <w:szCs w:val="24"/>
        </w:rPr>
        <w:t xml:space="preserve">the </w:t>
      </w:r>
      <w:r w:rsidRPr="00AD0F48">
        <w:rPr>
          <w:rFonts w:ascii="Times New Roman" w:hAnsi="Times New Roman" w:cs="Times New Roman"/>
          <w:sz w:val="20"/>
          <w:szCs w:val="24"/>
        </w:rPr>
        <w:t>fluoroindate</w:t>
      </w:r>
      <w:r w:rsidR="00B81F05" w:rsidRPr="00AD0F48">
        <w:rPr>
          <w:rFonts w:ascii="Times New Roman" w:hAnsi="Times New Roman" w:cs="Times New Roman"/>
          <w:sz w:val="20"/>
          <w:szCs w:val="24"/>
        </w:rPr>
        <w:t xml:space="preserve"> glass</w:t>
      </w:r>
      <w:r w:rsidR="00070882" w:rsidRPr="00AD0F48">
        <w:rPr>
          <w:rFonts w:ascii="Times New Roman" w:hAnsi="Times New Roman" w:cs="Times New Roman"/>
          <w:sz w:val="20"/>
          <w:szCs w:val="24"/>
        </w:rPr>
        <w:t>,</w:t>
      </w:r>
      <w:r w:rsidRPr="00AD0F48">
        <w:rPr>
          <w:rFonts w:ascii="Times New Roman" w:hAnsi="Times New Roman" w:cs="Times New Roman"/>
          <w:sz w:val="20"/>
          <w:szCs w:val="24"/>
        </w:rPr>
        <w:t xml:space="preserve"> which has been proved to be an effective gain medium for lasing at λ~3.9 μm</w:t>
      </w:r>
      <w:r w:rsidR="00AD21CA" w:rsidRPr="00AD0F48">
        <w:rPr>
          <w:rFonts w:ascii="Times New Roman" w:hAnsi="Times New Roman" w:cs="Times New Roman"/>
          <w:sz w:val="20"/>
          <w:szCs w:val="24"/>
        </w:rPr>
        <w:t xml:space="preserve"> </w:t>
      </w:r>
      <w:r w:rsidR="0031097C" w:rsidRPr="00AD0F48">
        <w:rPr>
          <w:rFonts w:ascii="Times New Roman" w:hAnsi="Times New Roman" w:cs="Times New Roman"/>
          <w:noProof/>
          <w:sz w:val="20"/>
          <w:szCs w:val="24"/>
        </w:rPr>
        <w:t>[</w:t>
      </w:r>
      <w:r w:rsidR="0033391F" w:rsidRPr="00AD0F48">
        <w:rPr>
          <w:rFonts w:ascii="Times New Roman" w:hAnsi="Times New Roman" w:cs="Times New Roman"/>
          <w:noProof/>
          <w:sz w:val="20"/>
          <w:szCs w:val="24"/>
        </w:rPr>
        <w:t>20</w:t>
      </w:r>
      <w:r w:rsidR="0031097C" w:rsidRPr="00AD0F48">
        <w:rPr>
          <w:rFonts w:ascii="Times New Roman" w:hAnsi="Times New Roman" w:cs="Times New Roman"/>
          <w:noProof/>
          <w:sz w:val="20"/>
          <w:szCs w:val="24"/>
        </w:rPr>
        <w:t>]</w:t>
      </w:r>
      <w:r w:rsidR="00AD21CA" w:rsidRPr="00AD0F48">
        <w:rPr>
          <w:rFonts w:ascii="Times New Roman" w:hAnsi="Times New Roman" w:cs="Times New Roman" w:hint="eastAsia"/>
          <w:sz w:val="20"/>
          <w:szCs w:val="24"/>
        </w:rPr>
        <w:t xml:space="preserve">, </w:t>
      </w:r>
      <w:r w:rsidRPr="00AD0F48">
        <w:rPr>
          <w:rFonts w:ascii="Times New Roman" w:hAnsi="Times New Roman" w:cs="Times New Roman" w:hint="eastAsia"/>
          <w:sz w:val="20"/>
          <w:szCs w:val="24"/>
        </w:rPr>
        <w:t>fluoroaluminate</w:t>
      </w:r>
      <w:r w:rsidRPr="00AD0F48">
        <w:rPr>
          <w:rFonts w:ascii="Times New Roman" w:hAnsi="Times New Roman" w:cs="Times New Roman"/>
          <w:sz w:val="20"/>
          <w:szCs w:val="24"/>
        </w:rPr>
        <w:t xml:space="preserve"> </w:t>
      </w:r>
      <w:r w:rsidRPr="00AD0F48">
        <w:rPr>
          <w:rFonts w:ascii="Times New Roman" w:hAnsi="Times New Roman" w:cs="Times New Roman" w:hint="eastAsia"/>
          <w:sz w:val="20"/>
          <w:szCs w:val="24"/>
        </w:rPr>
        <w:t>has</w:t>
      </w:r>
      <w:r w:rsidRPr="00AD0F48">
        <w:rPr>
          <w:rFonts w:ascii="Times New Roman" w:hAnsi="Times New Roman" w:cs="Times New Roman"/>
          <w:sz w:val="20"/>
          <w:szCs w:val="24"/>
        </w:rPr>
        <w:t xml:space="preserve"> better resistance to thermal damage thanks to the high glass transition temperature (</w:t>
      </w:r>
      <w:r w:rsidR="00070882" w:rsidRPr="00AD0F48">
        <w:rPr>
          <w:rFonts w:ascii="Times New Roman" w:hAnsi="Times New Roman" w:cs="Times New Roman"/>
          <w:sz w:val="20"/>
          <w:szCs w:val="24"/>
        </w:rPr>
        <w:t>f</w:t>
      </w:r>
      <w:r w:rsidRPr="00AD0F48">
        <w:rPr>
          <w:rFonts w:ascii="Times New Roman" w:hAnsi="Times New Roman" w:cs="Times New Roman"/>
          <w:sz w:val="20"/>
          <w:szCs w:val="24"/>
        </w:rPr>
        <w:t>luoroindate</w:t>
      </w:r>
      <w:r w:rsidR="00070882" w:rsidRPr="00AD0F48">
        <w:rPr>
          <w:rFonts w:ascii="Times New Roman" w:hAnsi="Times New Roman" w:cs="Times New Roman"/>
          <w:sz w:val="20"/>
          <w:szCs w:val="24"/>
        </w:rPr>
        <w:t xml:space="preserve"> has </w:t>
      </w:r>
      <w:r w:rsidRPr="00AD0F48">
        <w:rPr>
          <w:rFonts w:ascii="Times New Roman" w:hAnsi="Times New Roman" w:cs="Times New Roman"/>
          <w:sz w:val="20"/>
          <w:szCs w:val="24"/>
        </w:rPr>
        <w:t>T</w:t>
      </w:r>
      <w:r w:rsidRPr="00AD0F48">
        <w:rPr>
          <w:rFonts w:ascii="Times New Roman" w:hAnsi="Times New Roman" w:cs="Times New Roman"/>
          <w:sz w:val="20"/>
          <w:szCs w:val="24"/>
          <w:vertAlign w:val="subscript"/>
        </w:rPr>
        <w:t>g</w:t>
      </w:r>
      <w:r w:rsidRPr="00AD0F48">
        <w:rPr>
          <w:rFonts w:ascii="Times New Roman" w:hAnsi="Times New Roman" w:cs="Times New Roman"/>
          <w:sz w:val="20"/>
          <w:szCs w:val="24"/>
        </w:rPr>
        <w:t>: ~259 °C</w:t>
      </w:r>
      <w:r w:rsidR="00E44D5F" w:rsidRPr="00AD0F48">
        <w:rPr>
          <w:rFonts w:ascii="Times New Roman" w:hAnsi="Times New Roman" w:cs="Times New Roman" w:hint="eastAsia"/>
          <w:sz w:val="20"/>
          <w:szCs w:val="24"/>
        </w:rPr>
        <w:t xml:space="preserve"> </w:t>
      </w:r>
      <w:r w:rsidR="003E73E2" w:rsidRPr="00AD0F48">
        <w:rPr>
          <w:rFonts w:ascii="Times New Roman" w:hAnsi="Times New Roman" w:cs="Times New Roman"/>
          <w:noProof/>
          <w:sz w:val="20"/>
          <w:szCs w:val="24"/>
        </w:rPr>
        <w:t>[12]</w:t>
      </w:r>
      <w:r w:rsidR="00AD21CA" w:rsidRPr="00AD0F48">
        <w:rPr>
          <w:rFonts w:ascii="Times New Roman" w:hAnsi="Times New Roman" w:cs="Times New Roman"/>
          <w:sz w:val="20"/>
          <w:szCs w:val="24"/>
        </w:rPr>
        <w:t xml:space="preserve">) </w:t>
      </w:r>
      <w:r w:rsidRPr="00AD0F48">
        <w:rPr>
          <w:rFonts w:ascii="Times New Roman" w:hAnsi="Times New Roman" w:cs="Times New Roman"/>
          <w:sz w:val="20"/>
          <w:szCs w:val="24"/>
        </w:rPr>
        <w:t>and better resistance to deliquescence, as shown in Figure 3 (a) and (b). The DSC curve shows that T</w:t>
      </w:r>
      <w:r w:rsidRPr="00AD0F48">
        <w:rPr>
          <w:rFonts w:ascii="Times New Roman" w:hAnsi="Times New Roman" w:cs="Times New Roman"/>
          <w:sz w:val="20"/>
          <w:szCs w:val="24"/>
          <w:vertAlign w:val="subscript"/>
        </w:rPr>
        <w:t>g</w:t>
      </w:r>
      <w:r w:rsidRPr="00AD0F48">
        <w:rPr>
          <w:rFonts w:ascii="Times New Roman" w:hAnsi="Times New Roman" w:cs="Times New Roman"/>
          <w:sz w:val="20"/>
          <w:szCs w:val="24"/>
        </w:rPr>
        <w:t>=378 °C and</w:t>
      </w:r>
      <w:r w:rsidRPr="00AD0F48">
        <w:rPr>
          <w:rFonts w:ascii="Times New Roman" w:hAnsi="Times New Roman" w:cs="Times New Roman" w:hint="eastAsia"/>
          <w:sz w:val="20"/>
          <w:szCs w:val="24"/>
        </w:rPr>
        <w:t xml:space="preserve"> T</w:t>
      </w:r>
      <w:r w:rsidRPr="00AD0F48">
        <w:rPr>
          <w:rFonts w:ascii="Times New Roman" w:hAnsi="Times New Roman" w:cs="Times New Roman" w:hint="eastAsia"/>
          <w:sz w:val="20"/>
          <w:szCs w:val="24"/>
          <w:vertAlign w:val="subscript"/>
        </w:rPr>
        <w:t>x</w:t>
      </w:r>
      <w:r w:rsidRPr="00AD0F48">
        <w:rPr>
          <w:rFonts w:ascii="Times New Roman" w:hAnsi="Times New Roman" w:cs="Times New Roman"/>
          <w:sz w:val="20"/>
          <w:szCs w:val="24"/>
        </w:rPr>
        <w:t xml:space="preserve">=457°C (thus with </w:t>
      </w:r>
      <w:r w:rsidRPr="00AD0F48">
        <w:rPr>
          <w:rFonts w:ascii="Times New Roman" w:hAnsi="Times New Roman" w:cs="Times New Roman" w:hint="eastAsia"/>
          <w:sz w:val="20"/>
          <w:szCs w:val="24"/>
        </w:rPr>
        <w:t>a</w:t>
      </w:r>
      <w:r w:rsidRPr="00AD0F48">
        <w:rPr>
          <w:rFonts w:ascii="Times New Roman" w:hAnsi="Times New Roman" w:cs="Times New Roman"/>
          <w:sz w:val="20"/>
          <w:szCs w:val="24"/>
        </w:rPr>
        <w:t xml:space="preserve"> large ΔT=79°C),</w:t>
      </w:r>
      <w:r w:rsidRPr="00AD0F48">
        <w:rPr>
          <w:rFonts w:ascii="Times New Roman" w:hAnsi="Times New Roman" w:cs="Times New Roman" w:hint="eastAsia"/>
          <w:sz w:val="20"/>
          <w:szCs w:val="24"/>
        </w:rPr>
        <w:t xml:space="preserve"> indicating that fluoroaluminate </w:t>
      </w:r>
      <w:r w:rsidRPr="00AD0F48">
        <w:rPr>
          <w:rFonts w:ascii="Times New Roman" w:hAnsi="Times New Roman" w:cs="Times New Roman"/>
          <w:sz w:val="20"/>
          <w:szCs w:val="24"/>
        </w:rPr>
        <w:t xml:space="preserve">glass has strong thermal stability for fiber drawing. Figure 3 (b) </w:t>
      </w:r>
      <w:r w:rsidR="00B81F05" w:rsidRPr="00AD0F48">
        <w:rPr>
          <w:rFonts w:ascii="Times New Roman" w:hAnsi="Times New Roman" w:cs="Times New Roman"/>
          <w:sz w:val="20"/>
          <w:szCs w:val="24"/>
        </w:rPr>
        <w:t>compare</w:t>
      </w:r>
      <w:r w:rsidRPr="00AD0F48">
        <w:rPr>
          <w:rFonts w:ascii="Times New Roman" w:hAnsi="Times New Roman" w:cs="Times New Roman"/>
          <w:sz w:val="20"/>
          <w:szCs w:val="24"/>
        </w:rPr>
        <w:t xml:space="preserve">s the chemical stability of fluoroaluminate </w:t>
      </w:r>
      <w:r w:rsidR="00B81F05" w:rsidRPr="00AD0F48">
        <w:rPr>
          <w:rFonts w:ascii="Times New Roman" w:hAnsi="Times New Roman" w:cs="Times New Roman"/>
          <w:sz w:val="20"/>
          <w:szCs w:val="24"/>
        </w:rPr>
        <w:t>and</w:t>
      </w:r>
      <w:r w:rsidRPr="00AD0F48">
        <w:rPr>
          <w:rFonts w:ascii="Times New Roman" w:hAnsi="Times New Roman" w:cs="Times New Roman"/>
          <w:sz w:val="20"/>
          <w:szCs w:val="24"/>
        </w:rPr>
        <w:t xml:space="preserve"> fluoroindate glass</w:t>
      </w:r>
      <w:r w:rsidR="00B81F05" w:rsidRPr="00AD0F48">
        <w:rPr>
          <w:rFonts w:ascii="Times New Roman" w:hAnsi="Times New Roman" w:cs="Times New Roman"/>
          <w:sz w:val="20"/>
          <w:szCs w:val="24"/>
        </w:rPr>
        <w:t>es</w:t>
      </w:r>
      <w:r w:rsidRPr="00AD0F48">
        <w:rPr>
          <w:rFonts w:ascii="Times New Roman" w:hAnsi="Times New Roman" w:cs="Times New Roman"/>
          <w:sz w:val="20"/>
          <w:szCs w:val="24"/>
        </w:rPr>
        <w:t xml:space="preserve">. </w:t>
      </w:r>
      <w:r w:rsidRPr="00AD0F48">
        <w:rPr>
          <w:rFonts w:ascii="Times New Roman" w:hAnsi="Times New Roman" w:cs="Times New Roman"/>
          <w:b/>
          <w:sz w:val="20"/>
          <w:szCs w:val="24"/>
          <w:u w:val="single"/>
        </w:rPr>
        <w:t>After removing the surface moisture</w:t>
      </w:r>
      <w:r w:rsidR="00800A6C" w:rsidRPr="00AD0F48">
        <w:rPr>
          <w:rFonts w:ascii="Times New Roman" w:hAnsi="Times New Roman" w:cs="Times New Roman"/>
          <w:b/>
          <w:sz w:val="20"/>
          <w:szCs w:val="24"/>
          <w:u w:val="single"/>
        </w:rPr>
        <w:t xml:space="preserve"> on the fluoroaluminate and fluoroindate glass samples</w:t>
      </w:r>
      <w:r w:rsidRPr="00AD0F48">
        <w:rPr>
          <w:rFonts w:ascii="Times New Roman" w:hAnsi="Times New Roman" w:cs="Times New Roman"/>
          <w:b/>
          <w:sz w:val="20"/>
          <w:szCs w:val="24"/>
          <w:u w:val="single"/>
        </w:rPr>
        <w:t xml:space="preserve">, the fluoroindate glass exhibited much stronger water absorption peaks at ~3 </w:t>
      </w:r>
      <w:r w:rsidR="00B81F05" w:rsidRPr="00AD0F48">
        <w:rPr>
          <w:rFonts w:ascii="Times New Roman" w:hAnsi="Times New Roman" w:cs="Times New Roman"/>
          <w:b/>
          <w:sz w:val="20"/>
          <w:szCs w:val="24"/>
          <w:u w:val="single"/>
        </w:rPr>
        <w:t xml:space="preserve">μm </w:t>
      </w:r>
      <w:r w:rsidRPr="00AD0F48">
        <w:rPr>
          <w:rFonts w:ascii="Times New Roman" w:hAnsi="Times New Roman" w:cs="Times New Roman"/>
          <w:b/>
          <w:sz w:val="20"/>
          <w:szCs w:val="24"/>
          <w:u w:val="single"/>
        </w:rPr>
        <w:t xml:space="preserve">and ~6 μm than the fluoroaluminate glass, while the total weight loss for fluoroaluminate and fluoroindate glasses were 0.069% and 0.385%, meaning that water cause a significantly larger damage </w:t>
      </w:r>
      <w:r w:rsidR="0070235F" w:rsidRPr="00AD0F48">
        <w:rPr>
          <w:rFonts w:ascii="Times New Roman" w:hAnsi="Times New Roman" w:cs="Times New Roman"/>
          <w:b/>
          <w:sz w:val="20"/>
          <w:szCs w:val="24"/>
          <w:u w:val="single"/>
        </w:rPr>
        <w:t>to</w:t>
      </w:r>
      <w:r w:rsidRPr="00AD0F48">
        <w:rPr>
          <w:rFonts w:ascii="Times New Roman" w:hAnsi="Times New Roman" w:cs="Times New Roman"/>
          <w:b/>
          <w:sz w:val="20"/>
          <w:szCs w:val="24"/>
          <w:u w:val="single"/>
        </w:rPr>
        <w:t xml:space="preserve"> the fluoroindate glass.</w:t>
      </w:r>
    </w:p>
    <w:p w14:paraId="42F4DA52" w14:textId="77777777" w:rsidR="000737F0" w:rsidRPr="00AD0F48" w:rsidRDefault="000737F0" w:rsidP="00800A6C">
      <w:pPr>
        <w:autoSpaceDE w:val="0"/>
        <w:autoSpaceDN w:val="0"/>
        <w:adjustRightInd w:val="0"/>
        <w:spacing w:line="360" w:lineRule="auto"/>
        <w:ind w:firstLineChars="100" w:firstLine="201"/>
        <w:rPr>
          <w:rFonts w:ascii="Times New Roman" w:hAnsi="Times New Roman" w:cs="Times New Roman"/>
          <w:b/>
          <w:sz w:val="20"/>
          <w:szCs w:val="24"/>
          <w:u w:val="single"/>
        </w:rPr>
      </w:pPr>
    </w:p>
    <w:p w14:paraId="466864B0" w14:textId="77777777" w:rsidR="000737F0" w:rsidRPr="00AD0F48" w:rsidRDefault="000737F0" w:rsidP="00800A6C">
      <w:pPr>
        <w:autoSpaceDE w:val="0"/>
        <w:autoSpaceDN w:val="0"/>
        <w:adjustRightInd w:val="0"/>
        <w:spacing w:line="360" w:lineRule="auto"/>
        <w:ind w:firstLineChars="100" w:firstLine="200"/>
        <w:rPr>
          <w:rFonts w:ascii="Times New Roman" w:hAnsi="Times New Roman" w:cs="Times New Roman"/>
          <w:sz w:val="20"/>
          <w:szCs w:val="24"/>
        </w:rPr>
      </w:pPr>
    </w:p>
    <w:p w14:paraId="629C8ACF" w14:textId="77777777" w:rsidR="00F81BF2" w:rsidRPr="00AD0F48" w:rsidRDefault="00F81BF2" w:rsidP="00F81BF2">
      <w:pPr>
        <w:autoSpaceDE w:val="0"/>
        <w:autoSpaceDN w:val="0"/>
        <w:adjustRightInd w:val="0"/>
        <w:rPr>
          <w:rFonts w:ascii="Times New Roman" w:hAnsi="Times New Roman" w:cs="Times New Roman"/>
          <w:sz w:val="24"/>
          <w:szCs w:val="24"/>
        </w:rPr>
      </w:pPr>
      <w:r w:rsidRPr="00AD0F48">
        <w:rPr>
          <w:rFonts w:ascii="Times New Roman" w:hAnsi="Times New Roman" w:cs="Times New Roman"/>
          <w:noProof/>
          <w:sz w:val="24"/>
          <w:szCs w:val="24"/>
        </w:rPr>
        <w:drawing>
          <wp:inline distT="0" distB="0" distL="0" distR="0" wp14:anchorId="698EC590" wp14:editId="253E1D0D">
            <wp:extent cx="5274310" cy="204914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2049145"/>
                    </a:xfrm>
                    <a:prstGeom prst="rect">
                      <a:avLst/>
                    </a:prstGeom>
                  </pic:spPr>
                </pic:pic>
              </a:graphicData>
            </a:graphic>
          </wp:inline>
        </w:drawing>
      </w:r>
    </w:p>
    <w:p w14:paraId="2A861E0A" w14:textId="77777777" w:rsidR="00F81BF2" w:rsidRPr="00AD0F48" w:rsidRDefault="00F93E3B" w:rsidP="00F81BF2">
      <w:pPr>
        <w:autoSpaceDE w:val="0"/>
        <w:autoSpaceDN w:val="0"/>
        <w:adjustRightInd w:val="0"/>
        <w:jc w:val="center"/>
        <w:rPr>
          <w:rFonts w:ascii="Times New Roman" w:hAnsi="Times New Roman" w:cs="Times New Roman"/>
          <w:sz w:val="16"/>
          <w:szCs w:val="21"/>
        </w:rPr>
      </w:pPr>
      <w:r w:rsidRPr="00AD0F48">
        <w:rPr>
          <w:rFonts w:ascii="Times New Roman" w:hAnsi="Times New Roman" w:cs="Times New Roman"/>
          <w:sz w:val="16"/>
          <w:szCs w:val="21"/>
        </w:rPr>
        <w:t xml:space="preserve">Fig. 4 (a) Emission and absorption cross-sections of the </w:t>
      </w:r>
      <w:r w:rsidRPr="00AD0F48">
        <w:rPr>
          <w:rFonts w:ascii="Times New Roman" w:hAnsi="Times New Roman" w:cs="Times New Roman"/>
          <w:sz w:val="16"/>
          <w:szCs w:val="21"/>
          <w:vertAlign w:val="superscript"/>
        </w:rPr>
        <w:t>5</w:t>
      </w:r>
      <w:r w:rsidRPr="00AD0F48">
        <w:rPr>
          <w:rFonts w:ascii="Times New Roman" w:hAnsi="Times New Roman" w:cs="Times New Roman"/>
          <w:sz w:val="16"/>
          <w:szCs w:val="21"/>
        </w:rPr>
        <w:t>I</w:t>
      </w:r>
      <w:r w:rsidRPr="00AD0F48">
        <w:rPr>
          <w:rFonts w:ascii="Times New Roman" w:hAnsi="Times New Roman" w:cs="Times New Roman"/>
          <w:sz w:val="16"/>
          <w:szCs w:val="21"/>
          <w:vertAlign w:val="subscript"/>
        </w:rPr>
        <w:t>5</w:t>
      </w:r>
      <w:r w:rsidRPr="00AD0F48">
        <w:rPr>
          <w:rFonts w:ascii="Times New Roman" w:hAnsi="Times New Roman" w:cs="Times New Roman"/>
          <w:sz w:val="16"/>
          <w:szCs w:val="21"/>
        </w:rPr>
        <w:t>→</w:t>
      </w:r>
      <w:r w:rsidRPr="00AD0F48">
        <w:rPr>
          <w:rFonts w:ascii="Times New Roman" w:hAnsi="Times New Roman" w:cs="Times New Roman"/>
          <w:sz w:val="16"/>
          <w:szCs w:val="21"/>
          <w:vertAlign w:val="superscript"/>
        </w:rPr>
        <w:t>5</w:t>
      </w:r>
      <w:r w:rsidRPr="00AD0F48">
        <w:rPr>
          <w:rFonts w:ascii="Times New Roman" w:hAnsi="Times New Roman" w:cs="Times New Roman"/>
          <w:sz w:val="16"/>
          <w:szCs w:val="21"/>
        </w:rPr>
        <w:t>I</w:t>
      </w:r>
      <w:r w:rsidRPr="00AD0F48">
        <w:rPr>
          <w:rFonts w:ascii="Times New Roman" w:hAnsi="Times New Roman" w:cs="Times New Roman"/>
          <w:sz w:val="16"/>
          <w:szCs w:val="21"/>
          <w:vertAlign w:val="subscript"/>
        </w:rPr>
        <w:t>6</w:t>
      </w:r>
      <w:r w:rsidRPr="00AD0F48">
        <w:rPr>
          <w:rFonts w:ascii="Times New Roman" w:hAnsi="Times New Roman" w:cs="Times New Roman"/>
          <w:sz w:val="16"/>
          <w:szCs w:val="21"/>
        </w:rPr>
        <w:t xml:space="preserve"> transition. (b) Dependence of the gain spectra (based on </w:t>
      </w:r>
      <w:r w:rsidRPr="00AD0F48">
        <w:rPr>
          <w:rFonts w:ascii="Times New Roman" w:hAnsi="Times New Roman" w:cs="Times New Roman"/>
          <w:i/>
          <w:sz w:val="16"/>
          <w:szCs w:val="21"/>
        </w:rPr>
        <w:t>σ</w:t>
      </w:r>
      <w:r w:rsidRPr="00AD0F48">
        <w:rPr>
          <w:rFonts w:ascii="Times New Roman" w:hAnsi="Times New Roman" w:cs="Times New Roman"/>
          <w:i/>
          <w:sz w:val="16"/>
          <w:szCs w:val="21"/>
          <w:vertAlign w:val="subscript"/>
        </w:rPr>
        <w:t>abs</w:t>
      </w:r>
      <w:r w:rsidRPr="00AD0F48">
        <w:rPr>
          <w:rFonts w:ascii="Times New Roman" w:hAnsi="Times New Roman" w:cs="Times New Roman"/>
          <w:sz w:val="16"/>
          <w:szCs w:val="21"/>
        </w:rPr>
        <w:t xml:space="preserve"> and </w:t>
      </w:r>
      <w:r w:rsidRPr="00AD0F48">
        <w:rPr>
          <w:rFonts w:ascii="Times New Roman" w:hAnsi="Times New Roman" w:cs="Times New Roman"/>
          <w:i/>
          <w:sz w:val="16"/>
          <w:szCs w:val="21"/>
        </w:rPr>
        <w:t>σ</w:t>
      </w:r>
      <w:r w:rsidRPr="00AD0F48">
        <w:rPr>
          <w:rFonts w:ascii="Times New Roman" w:hAnsi="Times New Roman" w:cs="Times New Roman"/>
          <w:i/>
          <w:sz w:val="16"/>
          <w:szCs w:val="21"/>
          <w:vertAlign w:val="subscript"/>
        </w:rPr>
        <w:t>emi</w:t>
      </w:r>
      <w:r w:rsidRPr="00AD0F48">
        <w:rPr>
          <w:rFonts w:ascii="Times New Roman" w:hAnsi="Times New Roman" w:cs="Times New Roman"/>
          <w:sz w:val="16"/>
          <w:szCs w:val="21"/>
        </w:rPr>
        <w:t xml:space="preserve">) on the </w:t>
      </w:r>
      <w:r w:rsidRPr="00AD0F48">
        <w:rPr>
          <w:rFonts w:ascii="Times New Roman" w:hAnsi="Times New Roman" w:cs="Times New Roman"/>
          <w:i/>
          <w:sz w:val="16"/>
          <w:szCs w:val="21"/>
        </w:rPr>
        <w:t>P</w:t>
      </w:r>
      <w:r w:rsidRPr="00AD0F48">
        <w:rPr>
          <w:rFonts w:ascii="Times New Roman" w:hAnsi="Times New Roman" w:cs="Times New Roman"/>
          <w:sz w:val="16"/>
          <w:szCs w:val="21"/>
        </w:rPr>
        <w:t xml:space="preserve"> value</w:t>
      </w:r>
      <w:r w:rsidR="00F81BF2" w:rsidRPr="00AD0F48">
        <w:rPr>
          <w:rFonts w:ascii="Times New Roman" w:hAnsi="Times New Roman" w:cs="Times New Roman"/>
          <w:sz w:val="16"/>
          <w:szCs w:val="21"/>
        </w:rPr>
        <w:t>.</w:t>
      </w:r>
    </w:p>
    <w:p w14:paraId="763B1C41" w14:textId="77777777" w:rsidR="00F81BF2" w:rsidRPr="00AD0F48" w:rsidRDefault="00F81BF2" w:rsidP="00F81BF2">
      <w:pPr>
        <w:autoSpaceDE w:val="0"/>
        <w:autoSpaceDN w:val="0"/>
        <w:adjustRightInd w:val="0"/>
        <w:ind w:firstLineChars="200" w:firstLine="480"/>
        <w:rPr>
          <w:rFonts w:ascii="Times New Roman" w:hAnsi="Times New Roman" w:cs="Times New Roman"/>
          <w:kern w:val="0"/>
          <w:sz w:val="24"/>
          <w:szCs w:val="24"/>
        </w:rPr>
      </w:pPr>
    </w:p>
    <w:p w14:paraId="54B7D369" w14:textId="77777777" w:rsidR="00F81BF2" w:rsidRPr="00AD0F48" w:rsidRDefault="00F81BF2" w:rsidP="00F81BF2">
      <w:pPr>
        <w:autoSpaceDE w:val="0"/>
        <w:autoSpaceDN w:val="0"/>
        <w:adjustRightInd w:val="0"/>
        <w:jc w:val="center"/>
        <w:rPr>
          <w:rFonts w:ascii="Times New Roman" w:hAnsi="Times New Roman" w:cs="Times New Roman"/>
          <w:szCs w:val="21"/>
        </w:rPr>
      </w:pPr>
      <w:r w:rsidRPr="00AD0F48">
        <w:rPr>
          <w:rFonts w:ascii="Times New Roman" w:hAnsi="Times New Roman" w:cs="Times New Roman"/>
          <w:sz w:val="16"/>
          <w:szCs w:val="21"/>
        </w:rPr>
        <w:t xml:space="preserve">Table.1 Judd-Ofelt </w:t>
      </w:r>
      <w:r w:rsidR="00596C03" w:rsidRPr="00AD0F48">
        <w:rPr>
          <w:rFonts w:ascii="Times New Roman" w:hAnsi="Times New Roman" w:cs="Times New Roman"/>
          <w:sz w:val="16"/>
          <w:szCs w:val="21"/>
        </w:rPr>
        <w:t>spectroscopic</w:t>
      </w:r>
      <w:r w:rsidR="00333205" w:rsidRPr="00AD0F48">
        <w:rPr>
          <w:rFonts w:ascii="Times New Roman" w:hAnsi="Times New Roman" w:cs="Times New Roman"/>
          <w:sz w:val="16"/>
          <w:szCs w:val="21"/>
        </w:rPr>
        <w:t xml:space="preserve"> parameters</w:t>
      </w:r>
      <w:r w:rsidRPr="00AD0F48">
        <w:rPr>
          <w:rFonts w:ascii="Times New Roman" w:hAnsi="Times New Roman" w:cs="Times New Roman"/>
          <w:sz w:val="16"/>
          <w:szCs w:val="21"/>
        </w:rPr>
        <w:t xml:space="preserve"> in fluoroaluminate glass.</w:t>
      </w:r>
    </w:p>
    <w:tbl>
      <w:tblPr>
        <w:tblW w:w="8144" w:type="dxa"/>
        <w:tblLook w:val="04A0" w:firstRow="1" w:lastRow="0" w:firstColumn="1" w:lastColumn="0" w:noHBand="0" w:noVBand="1"/>
      </w:tblPr>
      <w:tblGrid>
        <w:gridCol w:w="969"/>
        <w:gridCol w:w="956"/>
        <w:gridCol w:w="1267"/>
        <w:gridCol w:w="2628"/>
        <w:gridCol w:w="1503"/>
        <w:gridCol w:w="821"/>
      </w:tblGrid>
      <w:tr w:rsidR="00F81BF2" w:rsidRPr="00AD0F48" w14:paraId="445EE28B" w14:textId="77777777" w:rsidTr="006554B3">
        <w:trPr>
          <w:trHeight w:val="310"/>
        </w:trPr>
        <w:tc>
          <w:tcPr>
            <w:tcW w:w="969" w:type="dxa"/>
            <w:tcBorders>
              <w:top w:val="single" w:sz="18" w:space="0" w:color="auto"/>
              <w:left w:val="nil"/>
              <w:bottom w:val="single" w:sz="18" w:space="0" w:color="auto"/>
              <w:right w:val="nil"/>
            </w:tcBorders>
            <w:shd w:val="clear" w:color="auto" w:fill="auto"/>
            <w:noWrap/>
            <w:vAlign w:val="center"/>
            <w:hideMark/>
          </w:tcPr>
          <w:p w14:paraId="2B364F45" w14:textId="77777777" w:rsidR="00F81BF2" w:rsidRPr="00AD0F48" w:rsidRDefault="00F81BF2" w:rsidP="00A95882">
            <w:pPr>
              <w:widowControl/>
              <w:jc w:val="center"/>
              <w:rPr>
                <w:rFonts w:ascii="Times New Roman" w:eastAsia="宋体" w:hAnsi="Times New Roman" w:cs="Times New Roman"/>
                <w:i/>
                <w:kern w:val="0"/>
                <w:sz w:val="16"/>
              </w:rPr>
            </w:pPr>
            <w:r w:rsidRPr="00AD0F48">
              <w:rPr>
                <w:rFonts w:ascii="Times New Roman" w:eastAsia="宋体" w:hAnsi="Times New Roman" w:cs="Times New Roman"/>
                <w:i/>
                <w:kern w:val="0"/>
                <w:sz w:val="16"/>
              </w:rPr>
              <w:t>SLJ</w:t>
            </w:r>
          </w:p>
        </w:tc>
        <w:tc>
          <w:tcPr>
            <w:tcW w:w="956" w:type="dxa"/>
            <w:tcBorders>
              <w:top w:val="single" w:sz="18" w:space="0" w:color="auto"/>
              <w:left w:val="nil"/>
              <w:bottom w:val="single" w:sz="18" w:space="0" w:color="auto"/>
              <w:right w:val="nil"/>
            </w:tcBorders>
            <w:shd w:val="clear" w:color="auto" w:fill="auto"/>
            <w:noWrap/>
            <w:vAlign w:val="center"/>
            <w:hideMark/>
          </w:tcPr>
          <w:p w14:paraId="5D8BC1A9" w14:textId="77777777" w:rsidR="00F81BF2" w:rsidRPr="00AD0F48" w:rsidRDefault="00F81BF2" w:rsidP="00A95882">
            <w:pPr>
              <w:widowControl/>
              <w:jc w:val="center"/>
              <w:rPr>
                <w:rFonts w:ascii="Times New Roman" w:eastAsia="宋体" w:hAnsi="Times New Roman" w:cs="Times New Roman"/>
                <w:i/>
                <w:kern w:val="0"/>
                <w:sz w:val="16"/>
              </w:rPr>
            </w:pPr>
            <w:r w:rsidRPr="00AD0F48">
              <w:rPr>
                <w:rFonts w:ascii="Times New Roman" w:eastAsia="宋体" w:hAnsi="Times New Roman" w:cs="Times New Roman"/>
                <w:i/>
                <w:kern w:val="0"/>
                <w:sz w:val="16"/>
              </w:rPr>
              <w:t>S'L'J'</w:t>
            </w:r>
          </w:p>
        </w:tc>
        <w:tc>
          <w:tcPr>
            <w:tcW w:w="1267" w:type="dxa"/>
            <w:tcBorders>
              <w:top w:val="single" w:sz="18" w:space="0" w:color="auto"/>
              <w:left w:val="nil"/>
              <w:bottom w:val="single" w:sz="18" w:space="0" w:color="auto"/>
              <w:right w:val="nil"/>
            </w:tcBorders>
            <w:shd w:val="clear" w:color="auto" w:fill="auto"/>
            <w:noWrap/>
            <w:vAlign w:val="center"/>
            <w:hideMark/>
          </w:tcPr>
          <w:p w14:paraId="5591680E" w14:textId="77777777" w:rsidR="00F81BF2" w:rsidRPr="00AD0F48" w:rsidRDefault="00F81BF2" w:rsidP="00A95882">
            <w:pPr>
              <w:widowControl/>
              <w:jc w:val="center"/>
              <w:rPr>
                <w:rFonts w:ascii="Times New Roman" w:eastAsia="宋体" w:hAnsi="Times New Roman" w:cs="Times New Roman"/>
                <w:kern w:val="0"/>
                <w:sz w:val="16"/>
              </w:rPr>
            </w:pPr>
            <w:r w:rsidRPr="00AD0F48">
              <w:rPr>
                <w:rFonts w:ascii="Times New Roman" w:eastAsia="宋体" w:hAnsi="Times New Roman" w:cs="Times New Roman"/>
                <w:i/>
                <w:kern w:val="0"/>
                <w:sz w:val="16"/>
              </w:rPr>
              <w:t>EJJ'</w:t>
            </w:r>
            <w:r w:rsidRPr="00AD0F48">
              <w:rPr>
                <w:rFonts w:ascii="Times New Roman" w:eastAsia="宋体" w:hAnsi="Times New Roman" w:cs="Times New Roman"/>
                <w:kern w:val="0"/>
                <w:sz w:val="16"/>
              </w:rPr>
              <w:t>(cm</w:t>
            </w:r>
            <w:r w:rsidRPr="00AD0F48">
              <w:rPr>
                <w:rFonts w:ascii="Times New Roman" w:eastAsia="宋体" w:hAnsi="Times New Roman" w:cs="Times New Roman"/>
                <w:kern w:val="0"/>
                <w:sz w:val="16"/>
                <w:vertAlign w:val="superscript"/>
              </w:rPr>
              <w:t>-1</w:t>
            </w:r>
            <w:r w:rsidRPr="00AD0F48">
              <w:rPr>
                <w:rFonts w:ascii="Times New Roman" w:eastAsia="宋体" w:hAnsi="Times New Roman" w:cs="Times New Roman"/>
                <w:kern w:val="0"/>
                <w:sz w:val="16"/>
              </w:rPr>
              <w:t>)</w:t>
            </w:r>
          </w:p>
        </w:tc>
        <w:tc>
          <w:tcPr>
            <w:tcW w:w="2628" w:type="dxa"/>
            <w:tcBorders>
              <w:top w:val="single" w:sz="18" w:space="0" w:color="auto"/>
              <w:left w:val="nil"/>
              <w:bottom w:val="single" w:sz="18" w:space="0" w:color="auto"/>
              <w:right w:val="nil"/>
            </w:tcBorders>
            <w:shd w:val="clear" w:color="auto" w:fill="auto"/>
            <w:vAlign w:val="center"/>
            <w:hideMark/>
          </w:tcPr>
          <w:p w14:paraId="4651BDFF" w14:textId="77777777" w:rsidR="00F81BF2" w:rsidRPr="00AD0F48" w:rsidRDefault="00F81BF2" w:rsidP="00A95882">
            <w:pPr>
              <w:widowControl/>
              <w:jc w:val="center"/>
              <w:rPr>
                <w:rFonts w:ascii="Times New Roman" w:eastAsia="宋体" w:hAnsi="Times New Roman" w:cs="Times New Roman"/>
                <w:kern w:val="0"/>
                <w:sz w:val="16"/>
              </w:rPr>
            </w:pPr>
            <w:r w:rsidRPr="00AD0F48">
              <w:rPr>
                <w:rFonts w:ascii="Times New Roman" w:eastAsia="宋体" w:hAnsi="Times New Roman" w:cs="Times New Roman"/>
                <w:i/>
                <w:kern w:val="0"/>
                <w:sz w:val="16"/>
              </w:rPr>
              <w:t>A(ij)=A</w:t>
            </w:r>
            <w:r w:rsidRPr="00AD0F48">
              <w:rPr>
                <w:rFonts w:ascii="Times New Roman" w:eastAsia="宋体" w:hAnsi="Times New Roman" w:cs="Times New Roman"/>
                <w:i/>
                <w:kern w:val="0"/>
                <w:sz w:val="16"/>
                <w:vertAlign w:val="subscript"/>
              </w:rPr>
              <w:t>ed</w:t>
            </w:r>
            <w:r w:rsidRPr="00AD0F48">
              <w:rPr>
                <w:rFonts w:ascii="Times New Roman" w:eastAsia="宋体" w:hAnsi="Times New Roman" w:cs="Times New Roman"/>
                <w:i/>
                <w:kern w:val="0"/>
                <w:sz w:val="16"/>
              </w:rPr>
              <w:t>(ij)+A</w:t>
            </w:r>
            <w:r w:rsidRPr="00AD0F48">
              <w:rPr>
                <w:rFonts w:ascii="Times New Roman" w:eastAsia="宋体" w:hAnsi="Times New Roman" w:cs="Times New Roman"/>
                <w:i/>
                <w:kern w:val="0"/>
                <w:sz w:val="16"/>
                <w:vertAlign w:val="subscript"/>
              </w:rPr>
              <w:t>md</w:t>
            </w:r>
            <w:r w:rsidRPr="00AD0F48">
              <w:rPr>
                <w:rFonts w:ascii="Times New Roman" w:eastAsia="宋体" w:hAnsi="Times New Roman" w:cs="Times New Roman"/>
                <w:i/>
                <w:kern w:val="0"/>
                <w:sz w:val="16"/>
              </w:rPr>
              <w:t>(ij)</w:t>
            </w:r>
            <w:r w:rsidRPr="00AD0F48">
              <w:rPr>
                <w:rFonts w:ascii="Times New Roman" w:eastAsia="宋体" w:hAnsi="Times New Roman" w:cs="Times New Roman"/>
                <w:kern w:val="0"/>
                <w:sz w:val="16"/>
              </w:rPr>
              <w:t>(s</w:t>
            </w:r>
            <w:r w:rsidRPr="00AD0F48">
              <w:rPr>
                <w:rFonts w:ascii="Times New Roman" w:eastAsia="宋体" w:hAnsi="Times New Roman" w:cs="Times New Roman"/>
                <w:kern w:val="0"/>
                <w:sz w:val="16"/>
                <w:vertAlign w:val="superscript"/>
              </w:rPr>
              <w:t>-1</w:t>
            </w:r>
            <w:r w:rsidRPr="00AD0F48">
              <w:rPr>
                <w:rFonts w:ascii="Times New Roman" w:eastAsia="宋体" w:hAnsi="Times New Roman" w:cs="Times New Roman"/>
                <w:kern w:val="0"/>
                <w:sz w:val="16"/>
              </w:rPr>
              <w:t>)</w:t>
            </w:r>
          </w:p>
        </w:tc>
        <w:tc>
          <w:tcPr>
            <w:tcW w:w="1503" w:type="dxa"/>
            <w:tcBorders>
              <w:top w:val="single" w:sz="18" w:space="0" w:color="auto"/>
              <w:left w:val="nil"/>
              <w:bottom w:val="single" w:sz="18" w:space="0" w:color="auto"/>
              <w:right w:val="nil"/>
            </w:tcBorders>
            <w:shd w:val="clear" w:color="auto" w:fill="auto"/>
            <w:noWrap/>
            <w:vAlign w:val="center"/>
            <w:hideMark/>
          </w:tcPr>
          <w:p w14:paraId="48F2C278" w14:textId="77777777" w:rsidR="00F81BF2" w:rsidRPr="00AD0F48" w:rsidRDefault="00333205" w:rsidP="00A95882">
            <w:pPr>
              <w:widowControl/>
              <w:jc w:val="center"/>
              <w:rPr>
                <w:rFonts w:ascii="Times New Roman" w:eastAsia="宋体" w:hAnsi="Times New Roman" w:cs="Times New Roman"/>
                <w:kern w:val="0"/>
                <w:sz w:val="16"/>
              </w:rPr>
            </w:pPr>
            <w:r w:rsidRPr="00AD0F48">
              <w:rPr>
                <w:rFonts w:ascii="Times New Roman" w:eastAsia="宋体" w:hAnsi="Times New Roman" w:cs="Times New Roman"/>
                <w:i/>
                <w:kern w:val="0"/>
                <w:sz w:val="16"/>
              </w:rPr>
              <w:t>β</w:t>
            </w:r>
            <w:r w:rsidR="00F81BF2" w:rsidRPr="00AD0F48">
              <w:rPr>
                <w:rFonts w:ascii="Times New Roman" w:eastAsia="宋体" w:hAnsi="Times New Roman" w:cs="Times New Roman"/>
                <w:kern w:val="0"/>
                <w:sz w:val="16"/>
              </w:rPr>
              <w:t>(%)</w:t>
            </w:r>
          </w:p>
        </w:tc>
        <w:tc>
          <w:tcPr>
            <w:tcW w:w="821" w:type="dxa"/>
            <w:tcBorders>
              <w:top w:val="single" w:sz="18" w:space="0" w:color="auto"/>
              <w:left w:val="nil"/>
              <w:bottom w:val="single" w:sz="18" w:space="0" w:color="auto"/>
              <w:right w:val="nil"/>
            </w:tcBorders>
            <w:shd w:val="clear" w:color="auto" w:fill="auto"/>
            <w:noWrap/>
            <w:vAlign w:val="center"/>
            <w:hideMark/>
          </w:tcPr>
          <w:p w14:paraId="241B3F7A" w14:textId="77777777" w:rsidR="00F81BF2" w:rsidRPr="00AD0F48" w:rsidRDefault="00F81BF2" w:rsidP="00A95882">
            <w:pPr>
              <w:widowControl/>
              <w:jc w:val="center"/>
              <w:rPr>
                <w:rFonts w:ascii="Times New Roman" w:eastAsia="宋体" w:hAnsi="Times New Roman" w:cs="Times New Roman"/>
                <w:kern w:val="0"/>
                <w:sz w:val="16"/>
              </w:rPr>
            </w:pPr>
            <w:r w:rsidRPr="00AD0F48">
              <w:rPr>
                <w:rFonts w:ascii="Times New Roman" w:eastAsia="宋体" w:hAnsi="Times New Roman" w:cs="Times New Roman"/>
                <w:i/>
                <w:kern w:val="0"/>
                <w:sz w:val="16"/>
              </w:rPr>
              <w:t>τ</w:t>
            </w:r>
            <w:r w:rsidRPr="00AD0F48">
              <w:rPr>
                <w:rFonts w:ascii="Times New Roman" w:eastAsia="宋体" w:hAnsi="Times New Roman" w:cs="Times New Roman"/>
                <w:i/>
                <w:kern w:val="0"/>
                <w:sz w:val="16"/>
                <w:vertAlign w:val="subscript"/>
              </w:rPr>
              <w:t>i</w:t>
            </w:r>
            <w:r w:rsidRPr="00AD0F48">
              <w:rPr>
                <w:rFonts w:ascii="Times New Roman" w:eastAsia="宋体" w:hAnsi="Times New Roman" w:cs="Times New Roman"/>
                <w:kern w:val="0"/>
                <w:sz w:val="16"/>
              </w:rPr>
              <w:t>(ms)</w:t>
            </w:r>
          </w:p>
        </w:tc>
      </w:tr>
      <w:tr w:rsidR="00F81BF2" w:rsidRPr="00AD0F48" w14:paraId="77892E4B" w14:textId="77777777" w:rsidTr="006554B3">
        <w:trPr>
          <w:trHeight w:val="295"/>
        </w:trPr>
        <w:tc>
          <w:tcPr>
            <w:tcW w:w="969" w:type="dxa"/>
            <w:tcBorders>
              <w:top w:val="single" w:sz="18" w:space="0" w:color="auto"/>
              <w:left w:val="nil"/>
              <w:bottom w:val="nil"/>
              <w:right w:val="nil"/>
            </w:tcBorders>
            <w:shd w:val="clear" w:color="auto" w:fill="auto"/>
            <w:noWrap/>
            <w:hideMark/>
          </w:tcPr>
          <w:p w14:paraId="0725C352" w14:textId="77777777" w:rsidR="00F81BF2" w:rsidRPr="00AD0F48" w:rsidRDefault="00F81BF2" w:rsidP="00A95882">
            <w:pPr>
              <w:autoSpaceDE w:val="0"/>
              <w:autoSpaceDN w:val="0"/>
              <w:adjustRightInd w:val="0"/>
              <w:jc w:val="center"/>
              <w:rPr>
                <w:rFonts w:ascii="Times New Roman" w:hAnsi="Times New Roman" w:cs="Times New Roman"/>
                <w:kern w:val="0"/>
                <w:sz w:val="16"/>
              </w:rPr>
            </w:pPr>
            <w:r w:rsidRPr="00AD0F48">
              <w:rPr>
                <w:rFonts w:ascii="Times New Roman" w:hAnsi="Times New Roman" w:cs="Times New Roman"/>
                <w:kern w:val="0"/>
                <w:sz w:val="16"/>
                <w:vertAlign w:val="superscript"/>
              </w:rPr>
              <w:t>5</w:t>
            </w:r>
            <w:r w:rsidRPr="00AD0F48">
              <w:rPr>
                <w:rFonts w:ascii="Times New Roman" w:hAnsi="Times New Roman" w:cs="Times New Roman"/>
                <w:kern w:val="0"/>
                <w:sz w:val="16"/>
              </w:rPr>
              <w:t>I</w:t>
            </w:r>
            <w:r w:rsidRPr="00AD0F48">
              <w:rPr>
                <w:rFonts w:ascii="Times New Roman" w:hAnsi="Times New Roman" w:cs="Times New Roman"/>
                <w:kern w:val="0"/>
                <w:sz w:val="16"/>
                <w:vertAlign w:val="subscript"/>
              </w:rPr>
              <w:t>7</w:t>
            </w:r>
          </w:p>
        </w:tc>
        <w:tc>
          <w:tcPr>
            <w:tcW w:w="956" w:type="dxa"/>
            <w:tcBorders>
              <w:top w:val="single" w:sz="18" w:space="0" w:color="auto"/>
              <w:left w:val="nil"/>
              <w:bottom w:val="nil"/>
              <w:right w:val="nil"/>
            </w:tcBorders>
            <w:shd w:val="clear" w:color="auto" w:fill="auto"/>
            <w:noWrap/>
            <w:hideMark/>
          </w:tcPr>
          <w:p w14:paraId="4EC2C594" w14:textId="77777777" w:rsidR="00F81BF2" w:rsidRPr="00AD0F48" w:rsidRDefault="00F81BF2" w:rsidP="00A95882">
            <w:pPr>
              <w:autoSpaceDE w:val="0"/>
              <w:autoSpaceDN w:val="0"/>
              <w:adjustRightInd w:val="0"/>
              <w:jc w:val="center"/>
              <w:rPr>
                <w:rFonts w:ascii="Times New Roman" w:hAnsi="Times New Roman" w:cs="Times New Roman"/>
                <w:kern w:val="0"/>
                <w:sz w:val="16"/>
              </w:rPr>
            </w:pPr>
            <w:r w:rsidRPr="00AD0F48">
              <w:rPr>
                <w:rFonts w:ascii="Times New Roman" w:hAnsi="Times New Roman" w:cs="Times New Roman"/>
                <w:kern w:val="0"/>
                <w:sz w:val="16"/>
                <w:vertAlign w:val="superscript"/>
              </w:rPr>
              <w:t>5</w:t>
            </w:r>
            <w:r w:rsidRPr="00AD0F48">
              <w:rPr>
                <w:rFonts w:ascii="Times New Roman" w:hAnsi="Times New Roman" w:cs="Times New Roman"/>
                <w:kern w:val="0"/>
                <w:sz w:val="16"/>
              </w:rPr>
              <w:t>I</w:t>
            </w:r>
            <w:r w:rsidRPr="00AD0F48">
              <w:rPr>
                <w:rFonts w:ascii="Times New Roman" w:hAnsi="Times New Roman" w:cs="Times New Roman"/>
                <w:kern w:val="0"/>
                <w:sz w:val="16"/>
                <w:vertAlign w:val="subscript"/>
              </w:rPr>
              <w:t>8</w:t>
            </w:r>
          </w:p>
        </w:tc>
        <w:tc>
          <w:tcPr>
            <w:tcW w:w="1267" w:type="dxa"/>
            <w:tcBorders>
              <w:top w:val="single" w:sz="18" w:space="0" w:color="auto"/>
              <w:left w:val="nil"/>
              <w:bottom w:val="nil"/>
              <w:right w:val="nil"/>
            </w:tcBorders>
            <w:shd w:val="clear" w:color="auto" w:fill="auto"/>
            <w:noWrap/>
            <w:vAlign w:val="center"/>
            <w:hideMark/>
          </w:tcPr>
          <w:p w14:paraId="21229FBA" w14:textId="77777777" w:rsidR="00F81BF2" w:rsidRPr="00AD0F48" w:rsidRDefault="00F81BF2" w:rsidP="00A95882">
            <w:pPr>
              <w:widowControl/>
              <w:jc w:val="center"/>
              <w:rPr>
                <w:rFonts w:ascii="Times New Roman" w:eastAsia="宋体" w:hAnsi="Times New Roman" w:cs="Times New Roman"/>
                <w:kern w:val="0"/>
                <w:sz w:val="16"/>
              </w:rPr>
            </w:pPr>
            <w:r w:rsidRPr="00AD0F48">
              <w:rPr>
                <w:rFonts w:ascii="Times New Roman" w:eastAsia="宋体" w:hAnsi="Times New Roman" w:cs="Times New Roman"/>
                <w:kern w:val="0"/>
                <w:sz w:val="16"/>
              </w:rPr>
              <w:t>5056</w:t>
            </w:r>
          </w:p>
        </w:tc>
        <w:tc>
          <w:tcPr>
            <w:tcW w:w="2628" w:type="dxa"/>
            <w:tcBorders>
              <w:top w:val="single" w:sz="18" w:space="0" w:color="auto"/>
              <w:left w:val="nil"/>
              <w:bottom w:val="nil"/>
              <w:right w:val="nil"/>
            </w:tcBorders>
            <w:shd w:val="clear" w:color="auto" w:fill="auto"/>
            <w:noWrap/>
            <w:vAlign w:val="center"/>
            <w:hideMark/>
          </w:tcPr>
          <w:p w14:paraId="485657B2" w14:textId="77777777" w:rsidR="00F81BF2" w:rsidRPr="00AD0F48" w:rsidRDefault="00F81BF2" w:rsidP="00A95882">
            <w:pPr>
              <w:widowControl/>
              <w:jc w:val="center"/>
              <w:rPr>
                <w:rFonts w:ascii="Times New Roman" w:hAnsi="Times New Roman" w:cs="Times New Roman"/>
                <w:color w:val="000000"/>
                <w:sz w:val="16"/>
              </w:rPr>
            </w:pPr>
            <w:r w:rsidRPr="00AD0F48">
              <w:rPr>
                <w:rFonts w:ascii="Times New Roman" w:hAnsi="Times New Roman" w:cs="Times New Roman"/>
                <w:color w:val="000000"/>
                <w:sz w:val="16"/>
              </w:rPr>
              <w:t>84.837</w:t>
            </w:r>
          </w:p>
        </w:tc>
        <w:tc>
          <w:tcPr>
            <w:tcW w:w="1503" w:type="dxa"/>
            <w:tcBorders>
              <w:top w:val="single" w:sz="18" w:space="0" w:color="auto"/>
              <w:left w:val="nil"/>
              <w:bottom w:val="nil"/>
              <w:right w:val="nil"/>
            </w:tcBorders>
            <w:shd w:val="clear" w:color="auto" w:fill="auto"/>
            <w:noWrap/>
            <w:vAlign w:val="center"/>
            <w:hideMark/>
          </w:tcPr>
          <w:p w14:paraId="336F1930" w14:textId="77777777" w:rsidR="00F81BF2" w:rsidRPr="00AD0F48" w:rsidRDefault="00F81BF2" w:rsidP="00A95882">
            <w:pPr>
              <w:widowControl/>
              <w:jc w:val="center"/>
              <w:rPr>
                <w:rFonts w:ascii="Times New Roman" w:hAnsi="Times New Roman" w:cs="Times New Roman"/>
                <w:color w:val="000000"/>
                <w:sz w:val="16"/>
              </w:rPr>
            </w:pPr>
            <w:r w:rsidRPr="00AD0F48">
              <w:rPr>
                <w:rFonts w:ascii="Times New Roman" w:hAnsi="Times New Roman" w:cs="Times New Roman"/>
                <w:color w:val="000000"/>
                <w:sz w:val="16"/>
              </w:rPr>
              <w:t>100.000</w:t>
            </w:r>
          </w:p>
        </w:tc>
        <w:tc>
          <w:tcPr>
            <w:tcW w:w="821" w:type="dxa"/>
            <w:tcBorders>
              <w:top w:val="single" w:sz="18" w:space="0" w:color="auto"/>
              <w:left w:val="nil"/>
              <w:bottom w:val="nil"/>
              <w:right w:val="nil"/>
            </w:tcBorders>
            <w:shd w:val="clear" w:color="auto" w:fill="auto"/>
            <w:noWrap/>
            <w:vAlign w:val="center"/>
            <w:hideMark/>
          </w:tcPr>
          <w:p w14:paraId="482611E4" w14:textId="77777777" w:rsidR="00F81BF2" w:rsidRPr="00AD0F48" w:rsidRDefault="00F81BF2" w:rsidP="00A95882">
            <w:pPr>
              <w:widowControl/>
              <w:jc w:val="center"/>
              <w:rPr>
                <w:rFonts w:ascii="Times New Roman" w:eastAsia="宋体" w:hAnsi="Times New Roman" w:cs="Times New Roman"/>
                <w:kern w:val="0"/>
                <w:sz w:val="16"/>
              </w:rPr>
            </w:pPr>
            <w:r w:rsidRPr="00AD0F48">
              <w:rPr>
                <w:rFonts w:ascii="Times New Roman" w:eastAsia="宋体" w:hAnsi="Times New Roman" w:cs="Times New Roman"/>
                <w:kern w:val="0"/>
                <w:sz w:val="16"/>
              </w:rPr>
              <w:t>11.787</w:t>
            </w:r>
          </w:p>
        </w:tc>
      </w:tr>
      <w:tr w:rsidR="00F81BF2" w:rsidRPr="00AD0F48" w14:paraId="4DA9E2CD" w14:textId="77777777" w:rsidTr="006554B3">
        <w:trPr>
          <w:trHeight w:val="295"/>
        </w:trPr>
        <w:tc>
          <w:tcPr>
            <w:tcW w:w="969" w:type="dxa"/>
            <w:tcBorders>
              <w:top w:val="nil"/>
              <w:left w:val="nil"/>
              <w:bottom w:val="nil"/>
              <w:right w:val="nil"/>
            </w:tcBorders>
            <w:shd w:val="clear" w:color="auto" w:fill="auto"/>
            <w:noWrap/>
            <w:hideMark/>
          </w:tcPr>
          <w:p w14:paraId="64C1E49C" w14:textId="77777777" w:rsidR="00F81BF2" w:rsidRPr="00AD0F48" w:rsidRDefault="00F81BF2" w:rsidP="00A95882">
            <w:pPr>
              <w:autoSpaceDE w:val="0"/>
              <w:autoSpaceDN w:val="0"/>
              <w:adjustRightInd w:val="0"/>
              <w:jc w:val="center"/>
              <w:rPr>
                <w:rFonts w:ascii="Times New Roman" w:hAnsi="Times New Roman" w:cs="Times New Roman"/>
                <w:kern w:val="0"/>
                <w:sz w:val="16"/>
              </w:rPr>
            </w:pPr>
            <w:r w:rsidRPr="00AD0F48">
              <w:rPr>
                <w:rFonts w:ascii="Times New Roman" w:hAnsi="Times New Roman" w:cs="Times New Roman"/>
                <w:kern w:val="0"/>
                <w:sz w:val="16"/>
                <w:vertAlign w:val="superscript"/>
              </w:rPr>
              <w:t>5</w:t>
            </w:r>
            <w:r w:rsidRPr="00AD0F48">
              <w:rPr>
                <w:rFonts w:ascii="Times New Roman" w:hAnsi="Times New Roman" w:cs="Times New Roman"/>
                <w:kern w:val="0"/>
                <w:sz w:val="16"/>
              </w:rPr>
              <w:t>I</w:t>
            </w:r>
            <w:r w:rsidRPr="00AD0F48">
              <w:rPr>
                <w:rFonts w:ascii="Times New Roman" w:hAnsi="Times New Roman" w:cs="Times New Roman"/>
                <w:kern w:val="0"/>
                <w:sz w:val="16"/>
                <w:vertAlign w:val="subscript"/>
              </w:rPr>
              <w:t>6</w:t>
            </w:r>
          </w:p>
        </w:tc>
        <w:tc>
          <w:tcPr>
            <w:tcW w:w="956" w:type="dxa"/>
            <w:tcBorders>
              <w:top w:val="nil"/>
              <w:left w:val="nil"/>
              <w:bottom w:val="nil"/>
              <w:right w:val="nil"/>
            </w:tcBorders>
            <w:shd w:val="clear" w:color="auto" w:fill="auto"/>
            <w:noWrap/>
            <w:hideMark/>
          </w:tcPr>
          <w:p w14:paraId="7D6C2E21" w14:textId="77777777" w:rsidR="00F81BF2" w:rsidRPr="00AD0F48" w:rsidRDefault="00F81BF2" w:rsidP="00A95882">
            <w:pPr>
              <w:autoSpaceDE w:val="0"/>
              <w:autoSpaceDN w:val="0"/>
              <w:adjustRightInd w:val="0"/>
              <w:jc w:val="center"/>
              <w:rPr>
                <w:rFonts w:ascii="Times New Roman" w:hAnsi="Times New Roman" w:cs="Times New Roman"/>
                <w:kern w:val="0"/>
                <w:sz w:val="16"/>
              </w:rPr>
            </w:pPr>
            <w:r w:rsidRPr="00AD0F48">
              <w:rPr>
                <w:rFonts w:ascii="Times New Roman" w:hAnsi="Times New Roman" w:cs="Times New Roman"/>
                <w:kern w:val="0"/>
                <w:sz w:val="16"/>
                <w:vertAlign w:val="superscript"/>
              </w:rPr>
              <w:t>5</w:t>
            </w:r>
            <w:r w:rsidRPr="00AD0F48">
              <w:rPr>
                <w:rFonts w:ascii="Times New Roman" w:hAnsi="Times New Roman" w:cs="Times New Roman"/>
                <w:kern w:val="0"/>
                <w:sz w:val="16"/>
              </w:rPr>
              <w:t>I</w:t>
            </w:r>
            <w:r w:rsidRPr="00AD0F48">
              <w:rPr>
                <w:rFonts w:ascii="Times New Roman" w:hAnsi="Times New Roman" w:cs="Times New Roman"/>
                <w:kern w:val="0"/>
                <w:sz w:val="16"/>
                <w:vertAlign w:val="subscript"/>
              </w:rPr>
              <w:t>7</w:t>
            </w:r>
          </w:p>
        </w:tc>
        <w:tc>
          <w:tcPr>
            <w:tcW w:w="1267" w:type="dxa"/>
            <w:tcBorders>
              <w:top w:val="nil"/>
              <w:left w:val="nil"/>
              <w:bottom w:val="nil"/>
              <w:right w:val="nil"/>
            </w:tcBorders>
            <w:shd w:val="clear" w:color="auto" w:fill="auto"/>
            <w:noWrap/>
            <w:vAlign w:val="center"/>
            <w:hideMark/>
          </w:tcPr>
          <w:p w14:paraId="3A3292B0" w14:textId="77777777" w:rsidR="00F81BF2" w:rsidRPr="00AD0F48" w:rsidRDefault="00F81BF2" w:rsidP="00A95882">
            <w:pPr>
              <w:widowControl/>
              <w:jc w:val="center"/>
              <w:rPr>
                <w:rFonts w:ascii="Times New Roman" w:eastAsia="宋体" w:hAnsi="Times New Roman" w:cs="Times New Roman"/>
                <w:kern w:val="0"/>
                <w:sz w:val="16"/>
              </w:rPr>
            </w:pPr>
            <w:r w:rsidRPr="00AD0F48">
              <w:rPr>
                <w:rFonts w:ascii="Times New Roman" w:eastAsia="宋体" w:hAnsi="Times New Roman" w:cs="Times New Roman"/>
                <w:kern w:val="0"/>
                <w:sz w:val="16"/>
              </w:rPr>
              <w:t>3514</w:t>
            </w:r>
          </w:p>
        </w:tc>
        <w:tc>
          <w:tcPr>
            <w:tcW w:w="2628" w:type="dxa"/>
            <w:tcBorders>
              <w:top w:val="nil"/>
              <w:left w:val="nil"/>
              <w:bottom w:val="nil"/>
              <w:right w:val="nil"/>
            </w:tcBorders>
            <w:shd w:val="clear" w:color="auto" w:fill="auto"/>
            <w:noWrap/>
            <w:vAlign w:val="center"/>
            <w:hideMark/>
          </w:tcPr>
          <w:p w14:paraId="41323697" w14:textId="77777777" w:rsidR="00F81BF2" w:rsidRPr="00AD0F48" w:rsidRDefault="00F81BF2" w:rsidP="00A95882">
            <w:pPr>
              <w:jc w:val="center"/>
              <w:rPr>
                <w:rFonts w:ascii="Times New Roman" w:hAnsi="Times New Roman" w:cs="Times New Roman"/>
                <w:color w:val="000000"/>
                <w:sz w:val="16"/>
              </w:rPr>
            </w:pPr>
            <w:r w:rsidRPr="00AD0F48">
              <w:rPr>
                <w:rFonts w:ascii="Times New Roman" w:hAnsi="Times New Roman" w:cs="Times New Roman"/>
                <w:color w:val="000000"/>
                <w:sz w:val="16"/>
              </w:rPr>
              <w:t>27.629</w:t>
            </w:r>
          </w:p>
        </w:tc>
        <w:tc>
          <w:tcPr>
            <w:tcW w:w="1503" w:type="dxa"/>
            <w:tcBorders>
              <w:top w:val="nil"/>
              <w:left w:val="nil"/>
              <w:bottom w:val="nil"/>
              <w:right w:val="nil"/>
            </w:tcBorders>
            <w:shd w:val="clear" w:color="auto" w:fill="auto"/>
            <w:noWrap/>
            <w:vAlign w:val="center"/>
            <w:hideMark/>
          </w:tcPr>
          <w:p w14:paraId="3E6511BA" w14:textId="77777777" w:rsidR="00F81BF2" w:rsidRPr="00AD0F48" w:rsidRDefault="00F81BF2" w:rsidP="00A95882">
            <w:pPr>
              <w:jc w:val="center"/>
              <w:rPr>
                <w:rFonts w:ascii="Times New Roman" w:hAnsi="Times New Roman" w:cs="Times New Roman"/>
                <w:color w:val="000000"/>
                <w:sz w:val="16"/>
              </w:rPr>
            </w:pPr>
            <w:r w:rsidRPr="00AD0F48">
              <w:rPr>
                <w:rFonts w:ascii="Times New Roman" w:hAnsi="Times New Roman" w:cs="Times New Roman"/>
                <w:color w:val="000000"/>
                <w:sz w:val="16"/>
              </w:rPr>
              <w:t>14.609</w:t>
            </w:r>
          </w:p>
        </w:tc>
        <w:tc>
          <w:tcPr>
            <w:tcW w:w="821" w:type="dxa"/>
            <w:tcBorders>
              <w:top w:val="nil"/>
              <w:left w:val="nil"/>
              <w:bottom w:val="nil"/>
              <w:right w:val="nil"/>
            </w:tcBorders>
            <w:shd w:val="clear" w:color="auto" w:fill="auto"/>
            <w:noWrap/>
            <w:vAlign w:val="center"/>
            <w:hideMark/>
          </w:tcPr>
          <w:p w14:paraId="4665E25D" w14:textId="77777777" w:rsidR="00F81BF2" w:rsidRPr="00AD0F48" w:rsidRDefault="00F81BF2" w:rsidP="00A95882">
            <w:pPr>
              <w:widowControl/>
              <w:jc w:val="center"/>
              <w:rPr>
                <w:rFonts w:ascii="Times New Roman" w:eastAsia="宋体" w:hAnsi="Times New Roman" w:cs="Times New Roman"/>
                <w:kern w:val="0"/>
                <w:sz w:val="16"/>
              </w:rPr>
            </w:pPr>
            <w:r w:rsidRPr="00AD0F48">
              <w:rPr>
                <w:rFonts w:ascii="Times New Roman" w:eastAsia="宋体" w:hAnsi="Times New Roman" w:cs="Times New Roman"/>
                <w:kern w:val="0"/>
                <w:sz w:val="16"/>
              </w:rPr>
              <w:t>5.287</w:t>
            </w:r>
          </w:p>
        </w:tc>
      </w:tr>
      <w:tr w:rsidR="00F81BF2" w:rsidRPr="00AD0F48" w14:paraId="5FBE1B94" w14:textId="77777777" w:rsidTr="006554B3">
        <w:trPr>
          <w:trHeight w:val="295"/>
        </w:trPr>
        <w:tc>
          <w:tcPr>
            <w:tcW w:w="969" w:type="dxa"/>
            <w:tcBorders>
              <w:top w:val="nil"/>
              <w:left w:val="nil"/>
              <w:bottom w:val="nil"/>
              <w:right w:val="nil"/>
            </w:tcBorders>
            <w:shd w:val="clear" w:color="auto" w:fill="auto"/>
            <w:noWrap/>
            <w:hideMark/>
          </w:tcPr>
          <w:p w14:paraId="096EA439" w14:textId="77777777" w:rsidR="00F81BF2" w:rsidRPr="00AD0F48" w:rsidRDefault="00F81BF2" w:rsidP="00A95882">
            <w:pPr>
              <w:autoSpaceDE w:val="0"/>
              <w:autoSpaceDN w:val="0"/>
              <w:adjustRightInd w:val="0"/>
              <w:jc w:val="center"/>
              <w:rPr>
                <w:rFonts w:ascii="Times New Roman" w:hAnsi="Times New Roman" w:cs="Times New Roman"/>
                <w:kern w:val="0"/>
                <w:sz w:val="16"/>
              </w:rPr>
            </w:pPr>
          </w:p>
        </w:tc>
        <w:tc>
          <w:tcPr>
            <w:tcW w:w="956" w:type="dxa"/>
            <w:tcBorders>
              <w:top w:val="nil"/>
              <w:left w:val="nil"/>
              <w:bottom w:val="nil"/>
              <w:right w:val="nil"/>
            </w:tcBorders>
            <w:shd w:val="clear" w:color="auto" w:fill="auto"/>
            <w:noWrap/>
            <w:hideMark/>
          </w:tcPr>
          <w:p w14:paraId="749ED8B3" w14:textId="77777777" w:rsidR="00F81BF2" w:rsidRPr="00AD0F48" w:rsidRDefault="00F81BF2" w:rsidP="00A95882">
            <w:pPr>
              <w:autoSpaceDE w:val="0"/>
              <w:autoSpaceDN w:val="0"/>
              <w:adjustRightInd w:val="0"/>
              <w:jc w:val="center"/>
              <w:rPr>
                <w:rFonts w:ascii="Times New Roman" w:hAnsi="Times New Roman" w:cs="Times New Roman"/>
                <w:kern w:val="0"/>
                <w:sz w:val="16"/>
              </w:rPr>
            </w:pPr>
            <w:r w:rsidRPr="00AD0F48">
              <w:rPr>
                <w:rFonts w:ascii="Times New Roman" w:hAnsi="Times New Roman" w:cs="Times New Roman"/>
                <w:kern w:val="0"/>
                <w:sz w:val="16"/>
                <w:vertAlign w:val="superscript"/>
              </w:rPr>
              <w:t>5</w:t>
            </w:r>
            <w:r w:rsidRPr="00AD0F48">
              <w:rPr>
                <w:rFonts w:ascii="Times New Roman" w:hAnsi="Times New Roman" w:cs="Times New Roman"/>
                <w:kern w:val="0"/>
                <w:sz w:val="16"/>
              </w:rPr>
              <w:t>I</w:t>
            </w:r>
            <w:r w:rsidRPr="00AD0F48">
              <w:rPr>
                <w:rFonts w:ascii="Times New Roman" w:hAnsi="Times New Roman" w:cs="Times New Roman"/>
                <w:kern w:val="0"/>
                <w:sz w:val="16"/>
                <w:vertAlign w:val="subscript"/>
              </w:rPr>
              <w:t>8</w:t>
            </w:r>
          </w:p>
        </w:tc>
        <w:tc>
          <w:tcPr>
            <w:tcW w:w="1267" w:type="dxa"/>
            <w:tcBorders>
              <w:top w:val="nil"/>
              <w:left w:val="nil"/>
              <w:bottom w:val="nil"/>
              <w:right w:val="nil"/>
            </w:tcBorders>
            <w:shd w:val="clear" w:color="auto" w:fill="auto"/>
            <w:noWrap/>
            <w:vAlign w:val="center"/>
            <w:hideMark/>
          </w:tcPr>
          <w:p w14:paraId="0CEC3B80" w14:textId="77777777" w:rsidR="00F81BF2" w:rsidRPr="00AD0F48" w:rsidRDefault="00F81BF2" w:rsidP="00A95882">
            <w:pPr>
              <w:widowControl/>
              <w:jc w:val="center"/>
              <w:rPr>
                <w:rFonts w:ascii="Times New Roman" w:eastAsia="宋体" w:hAnsi="Times New Roman" w:cs="Times New Roman"/>
                <w:kern w:val="0"/>
                <w:sz w:val="16"/>
              </w:rPr>
            </w:pPr>
            <w:r w:rsidRPr="00AD0F48">
              <w:rPr>
                <w:rFonts w:ascii="Times New Roman" w:eastAsia="宋体" w:hAnsi="Times New Roman" w:cs="Times New Roman"/>
                <w:kern w:val="0"/>
                <w:sz w:val="16"/>
              </w:rPr>
              <w:t>8570</w:t>
            </w:r>
          </w:p>
        </w:tc>
        <w:tc>
          <w:tcPr>
            <w:tcW w:w="2628" w:type="dxa"/>
            <w:tcBorders>
              <w:top w:val="nil"/>
              <w:left w:val="nil"/>
              <w:bottom w:val="nil"/>
              <w:right w:val="nil"/>
            </w:tcBorders>
            <w:shd w:val="clear" w:color="auto" w:fill="auto"/>
            <w:noWrap/>
            <w:vAlign w:val="center"/>
            <w:hideMark/>
          </w:tcPr>
          <w:p w14:paraId="5DB34356" w14:textId="77777777" w:rsidR="00F81BF2" w:rsidRPr="00AD0F48" w:rsidRDefault="00F81BF2" w:rsidP="00A95882">
            <w:pPr>
              <w:jc w:val="center"/>
              <w:rPr>
                <w:rFonts w:ascii="Times New Roman" w:hAnsi="Times New Roman" w:cs="Times New Roman"/>
                <w:color w:val="000000"/>
                <w:sz w:val="16"/>
              </w:rPr>
            </w:pPr>
            <w:r w:rsidRPr="00AD0F48">
              <w:rPr>
                <w:rFonts w:ascii="Times New Roman" w:hAnsi="Times New Roman" w:cs="Times New Roman"/>
                <w:color w:val="000000"/>
                <w:sz w:val="16"/>
              </w:rPr>
              <w:t>161.499</w:t>
            </w:r>
          </w:p>
        </w:tc>
        <w:tc>
          <w:tcPr>
            <w:tcW w:w="1503" w:type="dxa"/>
            <w:tcBorders>
              <w:top w:val="nil"/>
              <w:left w:val="nil"/>
              <w:bottom w:val="nil"/>
              <w:right w:val="nil"/>
            </w:tcBorders>
            <w:shd w:val="clear" w:color="auto" w:fill="auto"/>
            <w:noWrap/>
            <w:vAlign w:val="center"/>
            <w:hideMark/>
          </w:tcPr>
          <w:p w14:paraId="412B3008" w14:textId="77777777" w:rsidR="00F81BF2" w:rsidRPr="00AD0F48" w:rsidRDefault="00F81BF2" w:rsidP="00A95882">
            <w:pPr>
              <w:jc w:val="center"/>
              <w:rPr>
                <w:rFonts w:ascii="Times New Roman" w:hAnsi="Times New Roman" w:cs="Times New Roman"/>
                <w:color w:val="000000"/>
                <w:sz w:val="16"/>
              </w:rPr>
            </w:pPr>
            <w:r w:rsidRPr="00AD0F48">
              <w:rPr>
                <w:rFonts w:ascii="Times New Roman" w:hAnsi="Times New Roman" w:cs="Times New Roman"/>
                <w:color w:val="000000"/>
                <w:sz w:val="16"/>
              </w:rPr>
              <w:t>85.391</w:t>
            </w:r>
          </w:p>
        </w:tc>
        <w:tc>
          <w:tcPr>
            <w:tcW w:w="821" w:type="dxa"/>
            <w:tcBorders>
              <w:top w:val="nil"/>
              <w:left w:val="nil"/>
              <w:bottom w:val="nil"/>
              <w:right w:val="nil"/>
            </w:tcBorders>
            <w:shd w:val="clear" w:color="auto" w:fill="auto"/>
            <w:noWrap/>
            <w:vAlign w:val="center"/>
            <w:hideMark/>
          </w:tcPr>
          <w:p w14:paraId="30DE6B10" w14:textId="77777777" w:rsidR="00F81BF2" w:rsidRPr="00AD0F48" w:rsidRDefault="00F81BF2" w:rsidP="00A95882">
            <w:pPr>
              <w:widowControl/>
              <w:jc w:val="center"/>
              <w:rPr>
                <w:rFonts w:ascii="Times New Roman" w:eastAsia="宋体" w:hAnsi="Times New Roman" w:cs="Times New Roman"/>
                <w:kern w:val="0"/>
                <w:sz w:val="16"/>
              </w:rPr>
            </w:pPr>
          </w:p>
        </w:tc>
      </w:tr>
      <w:tr w:rsidR="00F81BF2" w:rsidRPr="00AD0F48" w14:paraId="6CFB8841" w14:textId="77777777" w:rsidTr="006554B3">
        <w:trPr>
          <w:trHeight w:val="295"/>
        </w:trPr>
        <w:tc>
          <w:tcPr>
            <w:tcW w:w="969" w:type="dxa"/>
            <w:tcBorders>
              <w:top w:val="nil"/>
              <w:left w:val="nil"/>
              <w:bottom w:val="nil"/>
              <w:right w:val="nil"/>
            </w:tcBorders>
            <w:shd w:val="clear" w:color="auto" w:fill="auto"/>
            <w:noWrap/>
            <w:hideMark/>
          </w:tcPr>
          <w:p w14:paraId="1B34E3A5" w14:textId="77777777" w:rsidR="00F81BF2" w:rsidRPr="00AD0F48" w:rsidRDefault="00F81BF2" w:rsidP="00A95882">
            <w:pPr>
              <w:autoSpaceDE w:val="0"/>
              <w:autoSpaceDN w:val="0"/>
              <w:adjustRightInd w:val="0"/>
              <w:jc w:val="center"/>
              <w:rPr>
                <w:rFonts w:ascii="Times New Roman" w:hAnsi="Times New Roman" w:cs="Times New Roman"/>
                <w:kern w:val="0"/>
                <w:sz w:val="16"/>
              </w:rPr>
            </w:pPr>
            <w:r w:rsidRPr="00AD0F48">
              <w:rPr>
                <w:rFonts w:ascii="Times New Roman" w:hAnsi="Times New Roman" w:cs="Times New Roman"/>
                <w:kern w:val="0"/>
                <w:sz w:val="16"/>
                <w:vertAlign w:val="superscript"/>
              </w:rPr>
              <w:t>5</w:t>
            </w:r>
            <w:r w:rsidRPr="00AD0F48">
              <w:rPr>
                <w:rFonts w:ascii="Times New Roman" w:hAnsi="Times New Roman" w:cs="Times New Roman"/>
                <w:kern w:val="0"/>
                <w:sz w:val="16"/>
              </w:rPr>
              <w:t>I</w:t>
            </w:r>
            <w:r w:rsidRPr="00AD0F48">
              <w:rPr>
                <w:rFonts w:ascii="Times New Roman" w:hAnsi="Times New Roman" w:cs="Times New Roman"/>
                <w:kern w:val="0"/>
                <w:sz w:val="16"/>
                <w:vertAlign w:val="subscript"/>
              </w:rPr>
              <w:t>5</w:t>
            </w:r>
          </w:p>
        </w:tc>
        <w:tc>
          <w:tcPr>
            <w:tcW w:w="956" w:type="dxa"/>
            <w:tcBorders>
              <w:top w:val="nil"/>
              <w:left w:val="nil"/>
              <w:bottom w:val="nil"/>
              <w:right w:val="nil"/>
            </w:tcBorders>
            <w:shd w:val="clear" w:color="auto" w:fill="auto"/>
            <w:noWrap/>
            <w:hideMark/>
          </w:tcPr>
          <w:p w14:paraId="570DF37A" w14:textId="77777777" w:rsidR="00F81BF2" w:rsidRPr="00AD0F48" w:rsidRDefault="00F81BF2" w:rsidP="00A95882">
            <w:pPr>
              <w:autoSpaceDE w:val="0"/>
              <w:autoSpaceDN w:val="0"/>
              <w:adjustRightInd w:val="0"/>
              <w:jc w:val="center"/>
              <w:rPr>
                <w:rFonts w:ascii="Times New Roman" w:hAnsi="Times New Roman" w:cs="Times New Roman"/>
                <w:kern w:val="0"/>
                <w:sz w:val="16"/>
              </w:rPr>
            </w:pPr>
            <w:r w:rsidRPr="00AD0F48">
              <w:rPr>
                <w:rFonts w:ascii="Times New Roman" w:hAnsi="Times New Roman" w:cs="Times New Roman"/>
                <w:kern w:val="0"/>
                <w:sz w:val="16"/>
                <w:vertAlign w:val="superscript"/>
              </w:rPr>
              <w:t>5</w:t>
            </w:r>
            <w:r w:rsidRPr="00AD0F48">
              <w:rPr>
                <w:rFonts w:ascii="Times New Roman" w:hAnsi="Times New Roman" w:cs="Times New Roman"/>
                <w:kern w:val="0"/>
                <w:sz w:val="16"/>
              </w:rPr>
              <w:t>I</w:t>
            </w:r>
            <w:r w:rsidRPr="00AD0F48">
              <w:rPr>
                <w:rFonts w:ascii="Times New Roman" w:hAnsi="Times New Roman" w:cs="Times New Roman"/>
                <w:kern w:val="0"/>
                <w:sz w:val="16"/>
                <w:vertAlign w:val="subscript"/>
              </w:rPr>
              <w:t>6</w:t>
            </w:r>
          </w:p>
        </w:tc>
        <w:tc>
          <w:tcPr>
            <w:tcW w:w="1267" w:type="dxa"/>
            <w:tcBorders>
              <w:top w:val="nil"/>
              <w:left w:val="nil"/>
              <w:bottom w:val="nil"/>
              <w:right w:val="nil"/>
            </w:tcBorders>
            <w:shd w:val="clear" w:color="auto" w:fill="auto"/>
            <w:noWrap/>
            <w:vAlign w:val="center"/>
            <w:hideMark/>
          </w:tcPr>
          <w:p w14:paraId="4D42748C" w14:textId="77777777" w:rsidR="00F81BF2" w:rsidRPr="00AD0F48" w:rsidRDefault="00F81BF2" w:rsidP="00A95882">
            <w:pPr>
              <w:widowControl/>
              <w:jc w:val="center"/>
              <w:rPr>
                <w:rFonts w:ascii="Times New Roman" w:eastAsia="宋体" w:hAnsi="Times New Roman" w:cs="Times New Roman"/>
                <w:kern w:val="0"/>
                <w:sz w:val="16"/>
              </w:rPr>
            </w:pPr>
            <w:r w:rsidRPr="00AD0F48">
              <w:rPr>
                <w:rFonts w:ascii="Times New Roman" w:eastAsia="宋体" w:hAnsi="Times New Roman" w:cs="Times New Roman"/>
                <w:kern w:val="0"/>
                <w:sz w:val="16"/>
              </w:rPr>
              <w:t>2567</w:t>
            </w:r>
          </w:p>
        </w:tc>
        <w:tc>
          <w:tcPr>
            <w:tcW w:w="2628" w:type="dxa"/>
            <w:tcBorders>
              <w:top w:val="nil"/>
              <w:left w:val="nil"/>
              <w:bottom w:val="nil"/>
              <w:right w:val="nil"/>
            </w:tcBorders>
            <w:shd w:val="clear" w:color="auto" w:fill="auto"/>
            <w:noWrap/>
            <w:vAlign w:val="center"/>
            <w:hideMark/>
          </w:tcPr>
          <w:p w14:paraId="097E07EA" w14:textId="77777777" w:rsidR="00F81BF2" w:rsidRPr="00AD0F48" w:rsidRDefault="00F81BF2" w:rsidP="00A95882">
            <w:pPr>
              <w:jc w:val="center"/>
              <w:rPr>
                <w:rFonts w:ascii="Times New Roman" w:hAnsi="Times New Roman" w:cs="Times New Roman"/>
                <w:color w:val="000000"/>
                <w:sz w:val="16"/>
              </w:rPr>
            </w:pPr>
            <w:r w:rsidRPr="00AD0F48">
              <w:rPr>
                <w:rFonts w:ascii="Times New Roman" w:hAnsi="Times New Roman" w:cs="Times New Roman"/>
                <w:color w:val="000000"/>
                <w:sz w:val="16"/>
              </w:rPr>
              <w:t>10.557</w:t>
            </w:r>
          </w:p>
        </w:tc>
        <w:tc>
          <w:tcPr>
            <w:tcW w:w="1503" w:type="dxa"/>
            <w:tcBorders>
              <w:top w:val="nil"/>
              <w:left w:val="nil"/>
              <w:bottom w:val="nil"/>
              <w:right w:val="nil"/>
            </w:tcBorders>
            <w:shd w:val="clear" w:color="auto" w:fill="auto"/>
            <w:noWrap/>
            <w:vAlign w:val="center"/>
            <w:hideMark/>
          </w:tcPr>
          <w:p w14:paraId="43024272" w14:textId="77777777" w:rsidR="00F81BF2" w:rsidRPr="00AD0F48" w:rsidRDefault="00F81BF2" w:rsidP="00A95882">
            <w:pPr>
              <w:widowControl/>
              <w:jc w:val="center"/>
              <w:rPr>
                <w:rFonts w:ascii="Times New Roman" w:hAnsi="Times New Roman" w:cs="Times New Roman"/>
                <w:color w:val="000000"/>
                <w:sz w:val="16"/>
              </w:rPr>
            </w:pPr>
            <w:r w:rsidRPr="00AD0F48">
              <w:rPr>
                <w:rFonts w:ascii="Times New Roman" w:hAnsi="Times New Roman" w:cs="Times New Roman"/>
                <w:color w:val="000000"/>
                <w:sz w:val="16"/>
              </w:rPr>
              <w:t>6.864</w:t>
            </w:r>
          </w:p>
        </w:tc>
        <w:tc>
          <w:tcPr>
            <w:tcW w:w="821" w:type="dxa"/>
            <w:tcBorders>
              <w:top w:val="nil"/>
              <w:left w:val="nil"/>
              <w:bottom w:val="nil"/>
              <w:right w:val="nil"/>
            </w:tcBorders>
            <w:shd w:val="clear" w:color="auto" w:fill="auto"/>
            <w:noWrap/>
            <w:vAlign w:val="center"/>
            <w:hideMark/>
          </w:tcPr>
          <w:p w14:paraId="48BBF039" w14:textId="77777777" w:rsidR="00F81BF2" w:rsidRPr="00AD0F48" w:rsidRDefault="00F81BF2" w:rsidP="00A95882">
            <w:pPr>
              <w:widowControl/>
              <w:jc w:val="center"/>
              <w:rPr>
                <w:rFonts w:ascii="Times New Roman" w:eastAsia="宋体" w:hAnsi="Times New Roman" w:cs="Times New Roman"/>
                <w:kern w:val="0"/>
                <w:sz w:val="16"/>
              </w:rPr>
            </w:pPr>
            <w:r w:rsidRPr="00AD0F48">
              <w:rPr>
                <w:rFonts w:ascii="Times New Roman" w:eastAsia="宋体" w:hAnsi="Times New Roman" w:cs="Times New Roman"/>
                <w:kern w:val="0"/>
                <w:sz w:val="16"/>
              </w:rPr>
              <w:t>6.502</w:t>
            </w:r>
          </w:p>
        </w:tc>
      </w:tr>
      <w:tr w:rsidR="00F81BF2" w:rsidRPr="00AD0F48" w14:paraId="1A2C4F51" w14:textId="77777777" w:rsidTr="006554B3">
        <w:trPr>
          <w:trHeight w:val="295"/>
        </w:trPr>
        <w:tc>
          <w:tcPr>
            <w:tcW w:w="969" w:type="dxa"/>
            <w:tcBorders>
              <w:top w:val="nil"/>
              <w:left w:val="nil"/>
              <w:bottom w:val="nil"/>
              <w:right w:val="nil"/>
            </w:tcBorders>
            <w:shd w:val="clear" w:color="auto" w:fill="auto"/>
            <w:noWrap/>
          </w:tcPr>
          <w:p w14:paraId="08A725BF" w14:textId="77777777" w:rsidR="00F81BF2" w:rsidRPr="00AD0F48" w:rsidRDefault="00F81BF2" w:rsidP="00A95882">
            <w:pPr>
              <w:autoSpaceDE w:val="0"/>
              <w:autoSpaceDN w:val="0"/>
              <w:adjustRightInd w:val="0"/>
              <w:jc w:val="center"/>
              <w:rPr>
                <w:rFonts w:ascii="Times New Roman" w:hAnsi="Times New Roman" w:cs="Times New Roman"/>
                <w:kern w:val="0"/>
                <w:sz w:val="16"/>
                <w:vertAlign w:val="superscript"/>
              </w:rPr>
            </w:pPr>
          </w:p>
        </w:tc>
        <w:tc>
          <w:tcPr>
            <w:tcW w:w="956" w:type="dxa"/>
            <w:tcBorders>
              <w:top w:val="nil"/>
              <w:left w:val="nil"/>
              <w:bottom w:val="nil"/>
              <w:right w:val="nil"/>
            </w:tcBorders>
            <w:shd w:val="clear" w:color="auto" w:fill="auto"/>
            <w:noWrap/>
          </w:tcPr>
          <w:p w14:paraId="0F5FB4E1" w14:textId="77777777" w:rsidR="00F81BF2" w:rsidRPr="00AD0F48" w:rsidRDefault="00F81BF2" w:rsidP="00A95882">
            <w:pPr>
              <w:autoSpaceDE w:val="0"/>
              <w:autoSpaceDN w:val="0"/>
              <w:adjustRightInd w:val="0"/>
              <w:jc w:val="center"/>
              <w:rPr>
                <w:rFonts w:ascii="Times New Roman" w:hAnsi="Times New Roman" w:cs="Times New Roman"/>
                <w:kern w:val="0"/>
                <w:sz w:val="16"/>
                <w:vertAlign w:val="superscript"/>
              </w:rPr>
            </w:pPr>
            <w:r w:rsidRPr="00AD0F48">
              <w:rPr>
                <w:rFonts w:ascii="Times New Roman" w:hAnsi="Times New Roman" w:cs="Times New Roman"/>
                <w:kern w:val="0"/>
                <w:sz w:val="16"/>
                <w:vertAlign w:val="superscript"/>
              </w:rPr>
              <w:t>5</w:t>
            </w:r>
            <w:r w:rsidRPr="00AD0F48">
              <w:rPr>
                <w:rFonts w:ascii="Times New Roman" w:hAnsi="Times New Roman" w:cs="Times New Roman"/>
                <w:kern w:val="0"/>
                <w:sz w:val="16"/>
              </w:rPr>
              <w:t>I</w:t>
            </w:r>
            <w:r w:rsidRPr="00AD0F48">
              <w:rPr>
                <w:rFonts w:ascii="Times New Roman" w:hAnsi="Times New Roman" w:cs="Times New Roman"/>
                <w:kern w:val="0"/>
                <w:sz w:val="16"/>
                <w:vertAlign w:val="subscript"/>
              </w:rPr>
              <w:t>8</w:t>
            </w:r>
          </w:p>
        </w:tc>
        <w:tc>
          <w:tcPr>
            <w:tcW w:w="1267" w:type="dxa"/>
            <w:tcBorders>
              <w:top w:val="nil"/>
              <w:left w:val="nil"/>
              <w:bottom w:val="nil"/>
              <w:right w:val="nil"/>
            </w:tcBorders>
            <w:shd w:val="clear" w:color="auto" w:fill="auto"/>
            <w:noWrap/>
            <w:vAlign w:val="center"/>
          </w:tcPr>
          <w:p w14:paraId="65AAE0D2" w14:textId="77777777" w:rsidR="00F81BF2" w:rsidRPr="00AD0F48" w:rsidRDefault="00F81BF2" w:rsidP="00A95882">
            <w:pPr>
              <w:widowControl/>
              <w:jc w:val="center"/>
              <w:rPr>
                <w:rFonts w:ascii="Times New Roman" w:eastAsia="宋体" w:hAnsi="Times New Roman" w:cs="Times New Roman"/>
                <w:kern w:val="0"/>
                <w:sz w:val="16"/>
              </w:rPr>
            </w:pPr>
            <w:r w:rsidRPr="00AD0F48">
              <w:rPr>
                <w:rFonts w:ascii="Times New Roman" w:eastAsia="宋体" w:hAnsi="Times New Roman" w:cs="Times New Roman"/>
                <w:kern w:val="0"/>
                <w:sz w:val="16"/>
              </w:rPr>
              <w:t>11137</w:t>
            </w:r>
          </w:p>
        </w:tc>
        <w:tc>
          <w:tcPr>
            <w:tcW w:w="2628" w:type="dxa"/>
            <w:tcBorders>
              <w:top w:val="nil"/>
              <w:left w:val="nil"/>
              <w:bottom w:val="nil"/>
              <w:right w:val="nil"/>
            </w:tcBorders>
            <w:shd w:val="clear" w:color="auto" w:fill="auto"/>
            <w:noWrap/>
            <w:vAlign w:val="center"/>
          </w:tcPr>
          <w:p w14:paraId="677FC442" w14:textId="77777777" w:rsidR="00F81BF2" w:rsidRPr="00AD0F48" w:rsidRDefault="00F81BF2" w:rsidP="00A95882">
            <w:pPr>
              <w:widowControl/>
              <w:jc w:val="center"/>
              <w:rPr>
                <w:rFonts w:ascii="Times New Roman" w:hAnsi="Times New Roman" w:cs="Times New Roman"/>
                <w:color w:val="000000"/>
                <w:sz w:val="16"/>
              </w:rPr>
            </w:pPr>
            <w:r w:rsidRPr="00AD0F48">
              <w:rPr>
                <w:rFonts w:ascii="Times New Roman" w:hAnsi="Times New Roman" w:cs="Times New Roman"/>
                <w:color w:val="000000"/>
                <w:sz w:val="16"/>
              </w:rPr>
              <w:t>59.032</w:t>
            </w:r>
          </w:p>
        </w:tc>
        <w:tc>
          <w:tcPr>
            <w:tcW w:w="1503" w:type="dxa"/>
            <w:tcBorders>
              <w:top w:val="nil"/>
              <w:left w:val="nil"/>
              <w:bottom w:val="nil"/>
              <w:right w:val="nil"/>
            </w:tcBorders>
            <w:shd w:val="clear" w:color="auto" w:fill="auto"/>
            <w:noWrap/>
            <w:vAlign w:val="center"/>
          </w:tcPr>
          <w:p w14:paraId="2B990E5D" w14:textId="77777777" w:rsidR="00F81BF2" w:rsidRPr="00AD0F48" w:rsidRDefault="00F81BF2" w:rsidP="00A95882">
            <w:pPr>
              <w:widowControl/>
              <w:jc w:val="center"/>
              <w:rPr>
                <w:rFonts w:ascii="Times New Roman" w:eastAsia="宋体" w:hAnsi="Times New Roman" w:cs="Times New Roman"/>
                <w:kern w:val="0"/>
                <w:sz w:val="16"/>
              </w:rPr>
            </w:pPr>
            <w:r w:rsidRPr="00AD0F48">
              <w:rPr>
                <w:rFonts w:ascii="Times New Roman" w:hAnsi="Times New Roman" w:cs="Times New Roman"/>
                <w:color w:val="000000"/>
                <w:sz w:val="16"/>
              </w:rPr>
              <w:t>38.380</w:t>
            </w:r>
          </w:p>
        </w:tc>
        <w:tc>
          <w:tcPr>
            <w:tcW w:w="821" w:type="dxa"/>
            <w:tcBorders>
              <w:top w:val="nil"/>
              <w:left w:val="nil"/>
              <w:bottom w:val="nil"/>
              <w:right w:val="nil"/>
            </w:tcBorders>
            <w:shd w:val="clear" w:color="auto" w:fill="auto"/>
            <w:noWrap/>
            <w:vAlign w:val="center"/>
          </w:tcPr>
          <w:p w14:paraId="29C8DF53" w14:textId="77777777" w:rsidR="00F81BF2" w:rsidRPr="00AD0F48" w:rsidRDefault="00F81BF2" w:rsidP="00A95882">
            <w:pPr>
              <w:widowControl/>
              <w:jc w:val="center"/>
              <w:rPr>
                <w:rFonts w:ascii="Times New Roman" w:eastAsia="宋体" w:hAnsi="Times New Roman" w:cs="Times New Roman"/>
                <w:kern w:val="0"/>
                <w:sz w:val="16"/>
              </w:rPr>
            </w:pPr>
          </w:p>
        </w:tc>
      </w:tr>
      <w:tr w:rsidR="00F81BF2" w:rsidRPr="00AD0F48" w14:paraId="597D58EA" w14:textId="77777777" w:rsidTr="006554B3">
        <w:trPr>
          <w:trHeight w:val="310"/>
        </w:trPr>
        <w:tc>
          <w:tcPr>
            <w:tcW w:w="8144" w:type="dxa"/>
            <w:gridSpan w:val="6"/>
            <w:tcBorders>
              <w:top w:val="nil"/>
              <w:left w:val="nil"/>
              <w:bottom w:val="single" w:sz="18" w:space="0" w:color="auto"/>
              <w:right w:val="nil"/>
            </w:tcBorders>
            <w:shd w:val="clear" w:color="auto" w:fill="auto"/>
            <w:noWrap/>
            <w:vAlign w:val="center"/>
            <w:hideMark/>
          </w:tcPr>
          <w:p w14:paraId="30EB99F0" w14:textId="77777777" w:rsidR="00F81BF2" w:rsidRPr="00AD0F48" w:rsidRDefault="00F81BF2" w:rsidP="00A95882">
            <w:pPr>
              <w:widowControl/>
              <w:rPr>
                <w:rFonts w:ascii="Times New Roman" w:eastAsia="宋体" w:hAnsi="Times New Roman" w:cs="Times New Roman"/>
                <w:kern w:val="0"/>
                <w:sz w:val="16"/>
              </w:rPr>
            </w:pPr>
            <w:r w:rsidRPr="00AD0F48">
              <w:rPr>
                <w:rFonts w:ascii="Times New Roman" w:eastAsia="宋体" w:hAnsi="Times New Roman" w:cs="Times New Roman"/>
                <w:i/>
                <w:kern w:val="0"/>
                <w:sz w:val="16"/>
              </w:rPr>
              <w:t>Ω</w:t>
            </w:r>
            <w:r w:rsidRPr="00AD0F48">
              <w:rPr>
                <w:rFonts w:ascii="Times New Roman" w:eastAsia="宋体" w:hAnsi="Times New Roman" w:cs="Times New Roman"/>
                <w:i/>
                <w:kern w:val="0"/>
                <w:sz w:val="16"/>
                <w:vertAlign w:val="subscript"/>
              </w:rPr>
              <w:t>2</w:t>
            </w:r>
            <w:r w:rsidRPr="00AD0F48">
              <w:rPr>
                <w:rFonts w:ascii="Times New Roman" w:eastAsia="宋体" w:hAnsi="Times New Roman" w:cs="Times New Roman"/>
                <w:kern w:val="0"/>
                <w:sz w:val="16"/>
              </w:rPr>
              <w:t>=1.459×10</w:t>
            </w:r>
            <w:r w:rsidRPr="00AD0F48">
              <w:rPr>
                <w:rFonts w:ascii="Times New Roman" w:eastAsia="宋体" w:hAnsi="Times New Roman" w:cs="Times New Roman"/>
                <w:kern w:val="0"/>
                <w:sz w:val="16"/>
                <w:vertAlign w:val="superscript"/>
              </w:rPr>
              <w:t>-20</w:t>
            </w:r>
            <w:r w:rsidRPr="00AD0F48">
              <w:rPr>
                <w:rFonts w:ascii="Times New Roman" w:eastAsia="宋体" w:hAnsi="Times New Roman" w:cs="Times New Roman"/>
                <w:kern w:val="0"/>
                <w:sz w:val="16"/>
              </w:rPr>
              <w:t xml:space="preserve"> cm</w:t>
            </w:r>
            <w:r w:rsidRPr="00AD0F48">
              <w:rPr>
                <w:rFonts w:ascii="Times New Roman" w:eastAsia="宋体" w:hAnsi="Times New Roman" w:cs="Times New Roman"/>
                <w:kern w:val="0"/>
                <w:sz w:val="16"/>
                <w:vertAlign w:val="superscript"/>
              </w:rPr>
              <w:t>2</w:t>
            </w:r>
            <w:r w:rsidRPr="00AD0F48">
              <w:rPr>
                <w:rFonts w:ascii="Times New Roman" w:eastAsia="宋体" w:hAnsi="Times New Roman" w:cs="Times New Roman"/>
                <w:kern w:val="0"/>
                <w:sz w:val="16"/>
              </w:rPr>
              <w:t xml:space="preserve">            </w:t>
            </w:r>
            <w:r w:rsidRPr="00AD0F48">
              <w:rPr>
                <w:rFonts w:ascii="Times New Roman" w:eastAsia="宋体" w:hAnsi="Times New Roman" w:cs="Times New Roman"/>
                <w:i/>
                <w:kern w:val="0"/>
                <w:sz w:val="16"/>
              </w:rPr>
              <w:t>Ω</w:t>
            </w:r>
            <w:r w:rsidRPr="00AD0F48">
              <w:rPr>
                <w:rFonts w:ascii="Times New Roman" w:eastAsia="宋体" w:hAnsi="Times New Roman" w:cs="Times New Roman"/>
                <w:i/>
                <w:kern w:val="0"/>
                <w:sz w:val="16"/>
                <w:vertAlign w:val="subscript"/>
              </w:rPr>
              <w:t>4</w:t>
            </w:r>
            <w:r w:rsidRPr="00AD0F48">
              <w:rPr>
                <w:rFonts w:ascii="Times New Roman" w:eastAsia="宋体" w:hAnsi="Times New Roman" w:cs="Times New Roman"/>
                <w:kern w:val="0"/>
                <w:sz w:val="16"/>
              </w:rPr>
              <w:t>=2.175×10</w:t>
            </w:r>
            <w:r w:rsidRPr="00AD0F48">
              <w:rPr>
                <w:rFonts w:ascii="Times New Roman" w:eastAsia="宋体" w:hAnsi="Times New Roman" w:cs="Times New Roman"/>
                <w:kern w:val="0"/>
                <w:sz w:val="16"/>
                <w:vertAlign w:val="superscript"/>
              </w:rPr>
              <w:t>-20</w:t>
            </w:r>
            <w:r w:rsidRPr="00AD0F48">
              <w:rPr>
                <w:rFonts w:ascii="Times New Roman" w:eastAsia="宋体" w:hAnsi="Times New Roman" w:cs="Times New Roman"/>
                <w:kern w:val="0"/>
                <w:sz w:val="16"/>
              </w:rPr>
              <w:t xml:space="preserve"> cm</w:t>
            </w:r>
            <w:r w:rsidRPr="00AD0F48">
              <w:rPr>
                <w:rFonts w:ascii="Times New Roman" w:eastAsia="宋体" w:hAnsi="Times New Roman" w:cs="Times New Roman"/>
                <w:kern w:val="0"/>
                <w:sz w:val="16"/>
                <w:vertAlign w:val="superscript"/>
              </w:rPr>
              <w:t>2</w:t>
            </w:r>
            <w:r w:rsidRPr="00AD0F48">
              <w:rPr>
                <w:rFonts w:ascii="Times New Roman" w:eastAsia="宋体" w:hAnsi="Times New Roman" w:cs="Times New Roman"/>
                <w:kern w:val="0"/>
                <w:sz w:val="16"/>
              </w:rPr>
              <w:t xml:space="preserve">           </w:t>
            </w:r>
            <w:r w:rsidRPr="00AD0F48">
              <w:rPr>
                <w:rFonts w:ascii="Times New Roman" w:eastAsia="宋体" w:hAnsi="Times New Roman" w:cs="Times New Roman"/>
                <w:i/>
                <w:kern w:val="0"/>
                <w:sz w:val="16"/>
              </w:rPr>
              <w:t>Ω</w:t>
            </w:r>
            <w:r w:rsidRPr="00AD0F48">
              <w:rPr>
                <w:rFonts w:ascii="Times New Roman" w:eastAsia="宋体" w:hAnsi="Times New Roman" w:cs="Times New Roman"/>
                <w:i/>
                <w:kern w:val="0"/>
                <w:sz w:val="16"/>
                <w:vertAlign w:val="subscript"/>
              </w:rPr>
              <w:t>6</w:t>
            </w:r>
            <w:r w:rsidRPr="00AD0F48">
              <w:rPr>
                <w:rFonts w:ascii="Times New Roman" w:eastAsia="宋体" w:hAnsi="Times New Roman" w:cs="Times New Roman"/>
                <w:kern w:val="0"/>
                <w:sz w:val="16"/>
              </w:rPr>
              <w:t>=2.096×10</w:t>
            </w:r>
            <w:r w:rsidRPr="00AD0F48">
              <w:rPr>
                <w:rFonts w:ascii="Times New Roman" w:eastAsia="宋体" w:hAnsi="Times New Roman" w:cs="Times New Roman"/>
                <w:kern w:val="0"/>
                <w:sz w:val="16"/>
                <w:vertAlign w:val="superscript"/>
              </w:rPr>
              <w:t>-20</w:t>
            </w:r>
            <w:r w:rsidRPr="00AD0F48">
              <w:rPr>
                <w:rFonts w:ascii="Times New Roman" w:eastAsia="宋体" w:hAnsi="Times New Roman" w:cs="Times New Roman"/>
                <w:kern w:val="0"/>
                <w:sz w:val="16"/>
              </w:rPr>
              <w:t xml:space="preserve"> cm</w:t>
            </w:r>
            <w:r w:rsidRPr="00AD0F48">
              <w:rPr>
                <w:rFonts w:ascii="Times New Roman" w:eastAsia="宋体" w:hAnsi="Times New Roman" w:cs="Times New Roman"/>
                <w:kern w:val="0"/>
                <w:sz w:val="16"/>
                <w:vertAlign w:val="superscript"/>
              </w:rPr>
              <w:t>2</w:t>
            </w:r>
            <w:r w:rsidRPr="00AD0F48">
              <w:rPr>
                <w:rFonts w:ascii="Times New Roman" w:eastAsia="宋体" w:hAnsi="Times New Roman" w:cs="Times New Roman"/>
                <w:kern w:val="0"/>
                <w:sz w:val="16"/>
              </w:rPr>
              <w:t xml:space="preserve">        </w:t>
            </w:r>
          </w:p>
        </w:tc>
      </w:tr>
      <w:tr w:rsidR="00F81BF2" w:rsidRPr="00AD0F48" w14:paraId="0DB37082" w14:textId="77777777" w:rsidTr="006554B3">
        <w:trPr>
          <w:trHeight w:val="310"/>
        </w:trPr>
        <w:tc>
          <w:tcPr>
            <w:tcW w:w="8144" w:type="dxa"/>
            <w:gridSpan w:val="6"/>
            <w:tcBorders>
              <w:top w:val="single" w:sz="18" w:space="0" w:color="auto"/>
              <w:left w:val="nil"/>
              <w:right w:val="nil"/>
            </w:tcBorders>
            <w:shd w:val="clear" w:color="auto" w:fill="auto"/>
            <w:noWrap/>
            <w:vAlign w:val="center"/>
          </w:tcPr>
          <w:p w14:paraId="38C8E2D9" w14:textId="77777777" w:rsidR="00F81BF2" w:rsidRPr="00AD0F48" w:rsidRDefault="00F81BF2" w:rsidP="00A95882">
            <w:pPr>
              <w:widowControl/>
              <w:rPr>
                <w:rFonts w:ascii="Times New Roman" w:eastAsia="宋体" w:hAnsi="Times New Roman" w:cs="Times New Roman"/>
                <w:kern w:val="0"/>
                <w:sz w:val="22"/>
              </w:rPr>
            </w:pPr>
          </w:p>
        </w:tc>
      </w:tr>
    </w:tbl>
    <w:p w14:paraId="30BA0449" w14:textId="6AC187CE" w:rsidR="000737F0" w:rsidRPr="00AD0F48" w:rsidRDefault="006554B3" w:rsidP="007824CA">
      <w:pPr>
        <w:autoSpaceDE w:val="0"/>
        <w:autoSpaceDN w:val="0"/>
        <w:adjustRightInd w:val="0"/>
        <w:spacing w:line="360" w:lineRule="auto"/>
        <w:ind w:firstLineChars="100" w:firstLine="201"/>
        <w:rPr>
          <w:rFonts w:ascii="Times New Roman" w:hAnsi="Times New Roman" w:cs="Times New Roman"/>
          <w:b/>
          <w:sz w:val="20"/>
          <w:szCs w:val="24"/>
          <w:u w:val="single"/>
        </w:rPr>
      </w:pPr>
      <w:r w:rsidRPr="00AD0F48">
        <w:rPr>
          <w:rFonts w:ascii="Times New Roman" w:hAnsi="Times New Roman" w:cs="Times New Roman"/>
          <w:b/>
          <w:sz w:val="20"/>
          <w:szCs w:val="24"/>
          <w:u w:val="single"/>
        </w:rPr>
        <w:t>3.9 μm emission cross-sections of Ho</w:t>
      </w:r>
      <w:r w:rsidRPr="00AD0F48">
        <w:rPr>
          <w:rFonts w:ascii="Times New Roman" w:hAnsi="Times New Roman" w:cs="Times New Roman"/>
          <w:b/>
          <w:sz w:val="20"/>
          <w:szCs w:val="24"/>
          <w:u w:val="single"/>
          <w:vertAlign w:val="superscript"/>
        </w:rPr>
        <w:t>3+</w:t>
      </w:r>
      <w:r w:rsidRPr="00AD0F48">
        <w:rPr>
          <w:rFonts w:ascii="Times New Roman" w:hAnsi="Times New Roman" w:cs="Times New Roman"/>
          <w:b/>
          <w:sz w:val="20"/>
          <w:szCs w:val="24"/>
          <w:u w:val="single"/>
        </w:rPr>
        <w:t xml:space="preserve">: </w:t>
      </w:r>
      <w:r w:rsidRPr="00AD0F48">
        <w:rPr>
          <w:rFonts w:ascii="Times New Roman" w:hAnsi="Times New Roman" w:cs="Times New Roman"/>
          <w:b/>
          <w:sz w:val="20"/>
          <w:szCs w:val="24"/>
          <w:u w:val="single"/>
          <w:vertAlign w:val="superscript"/>
        </w:rPr>
        <w:t>5</w:t>
      </w:r>
      <w:r w:rsidRPr="00AD0F48">
        <w:rPr>
          <w:rFonts w:ascii="Times New Roman" w:hAnsi="Times New Roman" w:cs="Times New Roman"/>
          <w:b/>
          <w:sz w:val="20"/>
          <w:szCs w:val="24"/>
          <w:u w:val="single"/>
        </w:rPr>
        <w:t>I</w:t>
      </w:r>
      <w:r w:rsidRPr="00AD0F48">
        <w:rPr>
          <w:rFonts w:ascii="Times New Roman" w:hAnsi="Times New Roman" w:cs="Times New Roman"/>
          <w:b/>
          <w:sz w:val="20"/>
          <w:szCs w:val="24"/>
          <w:u w:val="single"/>
          <w:vertAlign w:val="subscript"/>
        </w:rPr>
        <w:t>5</w:t>
      </w:r>
      <w:r w:rsidRPr="00AD0F48">
        <w:rPr>
          <w:rFonts w:ascii="Times New Roman" w:hAnsi="Times New Roman" w:cs="Times New Roman"/>
          <w:b/>
          <w:sz w:val="20"/>
          <w:szCs w:val="24"/>
          <w:u w:val="single"/>
        </w:rPr>
        <w:t>↔</w:t>
      </w:r>
      <w:r w:rsidRPr="00AD0F48">
        <w:rPr>
          <w:rFonts w:ascii="Times New Roman" w:hAnsi="Times New Roman" w:cs="Times New Roman"/>
          <w:b/>
          <w:sz w:val="20"/>
          <w:szCs w:val="24"/>
          <w:u w:val="single"/>
          <w:vertAlign w:val="superscript"/>
        </w:rPr>
        <w:t>5</w:t>
      </w:r>
      <w:r w:rsidRPr="00AD0F48">
        <w:rPr>
          <w:rFonts w:ascii="Times New Roman" w:hAnsi="Times New Roman" w:cs="Times New Roman"/>
          <w:b/>
          <w:sz w:val="20"/>
          <w:szCs w:val="24"/>
          <w:u w:val="single"/>
        </w:rPr>
        <w:t>I</w:t>
      </w:r>
      <w:r w:rsidRPr="00AD0F48">
        <w:rPr>
          <w:rFonts w:ascii="Times New Roman" w:hAnsi="Times New Roman" w:cs="Times New Roman"/>
          <w:b/>
          <w:sz w:val="20"/>
          <w:szCs w:val="24"/>
          <w:u w:val="single"/>
          <w:vertAlign w:val="subscript"/>
        </w:rPr>
        <w:t>6</w:t>
      </w:r>
      <w:r w:rsidRPr="00AD0F48">
        <w:rPr>
          <w:rFonts w:ascii="Times New Roman" w:hAnsi="Times New Roman" w:cs="Times New Roman"/>
          <w:b/>
          <w:sz w:val="20"/>
          <w:szCs w:val="24"/>
          <w:u w:val="single"/>
        </w:rPr>
        <w:t xml:space="preserve"> in fluoroaluminate glass were calculated using the Judd-Ofelt </w:t>
      </w:r>
      <w:r w:rsidR="000737F0" w:rsidRPr="00AD0F48">
        <w:rPr>
          <w:rFonts w:ascii="Times New Roman" w:hAnsi="Times New Roman" w:cs="Times New Roman"/>
          <w:b/>
          <w:noProof/>
          <w:sz w:val="20"/>
          <w:szCs w:val="24"/>
          <w:u w:val="single"/>
        </w:rPr>
        <w:t>[</w:t>
      </w:r>
      <w:r w:rsidR="0033391F" w:rsidRPr="00AD0F48">
        <w:rPr>
          <w:rFonts w:ascii="Times New Roman" w:hAnsi="Times New Roman" w:cs="Times New Roman"/>
          <w:b/>
          <w:noProof/>
          <w:sz w:val="20"/>
          <w:szCs w:val="24"/>
          <w:u w:val="single"/>
        </w:rPr>
        <w:t>21</w:t>
      </w:r>
      <w:r w:rsidR="000737F0" w:rsidRPr="00AD0F48">
        <w:rPr>
          <w:rFonts w:ascii="Times New Roman" w:hAnsi="Times New Roman" w:cs="Times New Roman"/>
          <w:b/>
          <w:noProof/>
          <w:sz w:val="20"/>
          <w:szCs w:val="24"/>
          <w:u w:val="single"/>
        </w:rPr>
        <w:t>]</w:t>
      </w:r>
      <w:r w:rsidR="006269A5" w:rsidRPr="00AD0F48">
        <w:rPr>
          <w:rFonts w:ascii="Times New Roman" w:hAnsi="Times New Roman" w:cs="Times New Roman"/>
          <w:b/>
          <w:sz w:val="20"/>
          <w:szCs w:val="24"/>
          <w:u w:val="single"/>
        </w:rPr>
        <w:t xml:space="preserve"> and </w:t>
      </w:r>
      <w:r w:rsidRPr="00AD0F48">
        <w:rPr>
          <w:rFonts w:ascii="Times New Roman" w:hAnsi="Times New Roman" w:cs="Times New Roman"/>
          <w:b/>
          <w:sz w:val="20"/>
          <w:szCs w:val="24"/>
          <w:u w:val="single"/>
        </w:rPr>
        <w:t xml:space="preserve">Füchtbauer-Ladenburg </w:t>
      </w:r>
      <w:r w:rsidR="000737F0" w:rsidRPr="00AD0F48">
        <w:rPr>
          <w:rFonts w:ascii="Times New Roman" w:hAnsi="Times New Roman" w:cs="Times New Roman"/>
          <w:b/>
          <w:noProof/>
          <w:sz w:val="20"/>
          <w:szCs w:val="24"/>
          <w:u w:val="single"/>
        </w:rPr>
        <w:t>[</w:t>
      </w:r>
      <w:r w:rsidR="0033391F" w:rsidRPr="00AD0F48">
        <w:rPr>
          <w:rFonts w:ascii="Times New Roman" w:hAnsi="Times New Roman" w:cs="Times New Roman"/>
          <w:b/>
          <w:noProof/>
          <w:sz w:val="20"/>
          <w:szCs w:val="24"/>
          <w:u w:val="single"/>
        </w:rPr>
        <w:t>22</w:t>
      </w:r>
      <w:r w:rsidR="000737F0" w:rsidRPr="00AD0F48">
        <w:rPr>
          <w:rFonts w:ascii="Times New Roman" w:hAnsi="Times New Roman" w:cs="Times New Roman"/>
          <w:b/>
          <w:noProof/>
          <w:sz w:val="20"/>
          <w:szCs w:val="24"/>
          <w:u w:val="single"/>
        </w:rPr>
        <w:t>]</w:t>
      </w:r>
      <w:r w:rsidR="000737F0" w:rsidRPr="00AD0F48">
        <w:rPr>
          <w:rFonts w:ascii="Times New Roman" w:hAnsi="Times New Roman" w:cs="Times New Roman"/>
          <w:b/>
          <w:sz w:val="20"/>
          <w:szCs w:val="24"/>
          <w:u w:val="single"/>
        </w:rPr>
        <w:t xml:space="preserve"> </w:t>
      </w:r>
      <w:r w:rsidRPr="00AD0F48">
        <w:rPr>
          <w:rFonts w:ascii="Times New Roman" w:hAnsi="Times New Roman" w:cs="Times New Roman"/>
          <w:b/>
          <w:sz w:val="20"/>
          <w:szCs w:val="24"/>
          <w:u w:val="single"/>
        </w:rPr>
        <w:t xml:space="preserve">theories and the results are shown in figure 4 (a). </w:t>
      </w:r>
      <w:r w:rsidR="006269A5" w:rsidRPr="00AD0F48">
        <w:rPr>
          <w:rFonts w:ascii="Times New Roman" w:hAnsi="Times New Roman" w:cs="Times New Roman"/>
          <w:b/>
          <w:sz w:val="20"/>
          <w:szCs w:val="24"/>
          <w:u w:val="single"/>
        </w:rPr>
        <w:t>The emission cross-section was calculated by:</w:t>
      </w:r>
    </w:p>
    <w:p w14:paraId="43A5D758" w14:textId="1A80A794" w:rsidR="006269A5" w:rsidRPr="00AD0F48" w:rsidRDefault="008117A7" w:rsidP="006269A5">
      <w:pPr>
        <w:autoSpaceDE w:val="0"/>
        <w:autoSpaceDN w:val="0"/>
        <w:adjustRightInd w:val="0"/>
        <w:spacing w:line="360" w:lineRule="auto"/>
        <w:ind w:firstLineChars="100" w:firstLine="211"/>
        <w:jc w:val="right"/>
        <w:rPr>
          <w:rFonts w:ascii="Times New Roman" w:hAnsi="Times New Roman" w:cs="Times New Roman"/>
          <w:b/>
          <w:sz w:val="20"/>
          <w:szCs w:val="24"/>
          <w:u w:val="single"/>
        </w:rPr>
      </w:pPr>
      <w:r w:rsidRPr="00AD0F48">
        <w:rPr>
          <w:rFonts w:ascii="Times New Roman" w:eastAsia="宋体" w:hAnsi="Times New Roman" w:cs="Times New Roman"/>
          <w:b/>
          <w:position w:val="-32"/>
          <w:szCs w:val="20"/>
          <w:u w:val="single"/>
        </w:rPr>
        <w:object w:dxaOrig="2439" w:dyaOrig="700" w14:anchorId="68F82C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45pt;height:34.6pt" o:ole="">
            <v:imagedata r:id="rId11" o:title=""/>
          </v:shape>
          <o:OLEObject Type="Embed" ProgID="Equation.DSMT4" ShapeID="_x0000_i1025" DrawAspect="Content" ObjectID="_1687789024" r:id="rId12"/>
        </w:object>
      </w:r>
      <w:r w:rsidR="006269A5" w:rsidRPr="00AD0F48">
        <w:rPr>
          <w:rFonts w:eastAsia="宋体" w:cs="Times New Roman"/>
          <w:b/>
          <w:szCs w:val="20"/>
          <w:u w:val="single"/>
        </w:rPr>
        <w:t xml:space="preserve">                        </w:t>
      </w:r>
      <w:r w:rsidR="006269A5" w:rsidRPr="00AD0F48">
        <w:rPr>
          <w:rFonts w:ascii="Times New Roman" w:eastAsia="宋体" w:hAnsi="Times New Roman" w:cs="Times New Roman"/>
          <w:b/>
          <w:szCs w:val="20"/>
          <w:u w:val="single"/>
        </w:rPr>
        <w:t xml:space="preserve"> (1)</w:t>
      </w:r>
    </w:p>
    <w:p w14:paraId="61DB42E3" w14:textId="68E1715D" w:rsidR="000737F0" w:rsidRPr="00AD0F48" w:rsidRDefault="006269A5" w:rsidP="002F6C07">
      <w:pPr>
        <w:autoSpaceDE w:val="0"/>
        <w:autoSpaceDN w:val="0"/>
        <w:adjustRightInd w:val="0"/>
        <w:spacing w:line="360" w:lineRule="auto"/>
        <w:rPr>
          <w:rFonts w:ascii="Times New Roman" w:hAnsi="Times New Roman" w:cs="Times New Roman"/>
          <w:b/>
          <w:sz w:val="20"/>
          <w:szCs w:val="24"/>
          <w:u w:val="single"/>
        </w:rPr>
      </w:pPr>
      <w:r w:rsidRPr="00AD0F48">
        <w:rPr>
          <w:rFonts w:ascii="Times New Roman" w:hAnsi="Times New Roman" w:cs="Times New Roman"/>
          <w:b/>
          <w:sz w:val="20"/>
          <w:szCs w:val="24"/>
          <w:u w:val="single"/>
        </w:rPr>
        <w:t xml:space="preserve">where </w:t>
      </w:r>
      <w:r w:rsidRPr="00AD0F48">
        <w:rPr>
          <w:rFonts w:ascii="Times New Roman" w:hAnsi="Times New Roman" w:cs="Times New Roman"/>
          <w:b/>
          <w:i/>
          <w:sz w:val="20"/>
          <w:szCs w:val="24"/>
          <w:u w:val="single"/>
        </w:rPr>
        <w:t>λ</w:t>
      </w:r>
      <w:r w:rsidRPr="00AD0F48">
        <w:rPr>
          <w:rFonts w:ascii="Times New Roman" w:hAnsi="Times New Roman" w:cs="Times New Roman"/>
          <w:b/>
          <w:sz w:val="20"/>
          <w:szCs w:val="24"/>
          <w:u w:val="single"/>
          <w:vertAlign w:val="subscript"/>
        </w:rPr>
        <w:t>p</w:t>
      </w:r>
      <w:r w:rsidRPr="00AD0F48">
        <w:rPr>
          <w:rFonts w:ascii="Times New Roman" w:hAnsi="Times New Roman" w:cs="Times New Roman"/>
          <w:b/>
          <w:sz w:val="20"/>
          <w:szCs w:val="24"/>
          <w:u w:val="single"/>
        </w:rPr>
        <w:t xml:space="preserve"> is the central wavelength of the fluorescence spectra, </w:t>
      </w:r>
      <w:r w:rsidRPr="00AD0F48">
        <w:rPr>
          <w:rFonts w:ascii="Times New Roman" w:hAnsi="Times New Roman" w:cs="Times New Roman"/>
          <w:b/>
          <w:i/>
          <w:sz w:val="20"/>
          <w:szCs w:val="24"/>
          <w:u w:val="single"/>
        </w:rPr>
        <w:t>A</w:t>
      </w:r>
      <w:r w:rsidRPr="00AD0F48">
        <w:rPr>
          <w:rFonts w:ascii="Times New Roman" w:hAnsi="Times New Roman" w:cs="Times New Roman"/>
          <w:b/>
          <w:sz w:val="20"/>
          <w:szCs w:val="24"/>
          <w:u w:val="single"/>
          <w:vertAlign w:val="subscript"/>
        </w:rPr>
        <w:t>rad</w:t>
      </w:r>
      <w:r w:rsidRPr="00AD0F48">
        <w:rPr>
          <w:rFonts w:ascii="Times New Roman" w:hAnsi="Times New Roman" w:cs="Times New Roman"/>
          <w:b/>
          <w:sz w:val="20"/>
          <w:szCs w:val="24"/>
          <w:u w:val="single"/>
        </w:rPr>
        <w:t xml:space="preserve"> is the spontaneous transition probability, c, </w:t>
      </w:r>
      <w:r w:rsidRPr="00AD0F48">
        <w:rPr>
          <w:rFonts w:ascii="Times New Roman" w:hAnsi="Times New Roman" w:cs="Times New Roman"/>
          <w:b/>
          <w:i/>
          <w:sz w:val="20"/>
          <w:szCs w:val="24"/>
          <w:u w:val="single"/>
        </w:rPr>
        <w:t>n</w:t>
      </w:r>
      <w:r w:rsidRPr="00AD0F48">
        <w:rPr>
          <w:rFonts w:ascii="Times New Roman" w:hAnsi="Times New Roman" w:cs="Times New Roman"/>
          <w:b/>
          <w:sz w:val="20"/>
          <w:szCs w:val="24"/>
          <w:u w:val="single"/>
        </w:rPr>
        <w:t xml:space="preserve"> are the speed of light and the refractive index, </w:t>
      </w:r>
      <w:r w:rsidRPr="00AD0F48">
        <w:rPr>
          <w:rFonts w:ascii="Times New Roman" w:hAnsi="Times New Roman" w:cs="Times New Roman"/>
          <w:b/>
          <w:i/>
          <w:sz w:val="20"/>
          <w:szCs w:val="24"/>
          <w:u w:val="single"/>
        </w:rPr>
        <w:t>I(λ)</w:t>
      </w:r>
      <w:r w:rsidRPr="00AD0F48">
        <w:rPr>
          <w:rFonts w:ascii="Times New Roman" w:hAnsi="Times New Roman" w:cs="Times New Roman"/>
          <w:b/>
          <w:sz w:val="20"/>
          <w:szCs w:val="24"/>
          <w:u w:val="single"/>
        </w:rPr>
        <w:t xml:space="preserve"> is the emission intensity.</w:t>
      </w:r>
      <w:r w:rsidR="002F6C07" w:rsidRPr="00AD0F48">
        <w:rPr>
          <w:rFonts w:ascii="Times New Roman" w:hAnsi="Times New Roman" w:cs="Times New Roman"/>
          <w:b/>
          <w:sz w:val="20"/>
          <w:szCs w:val="24"/>
          <w:u w:val="single"/>
        </w:rPr>
        <w:t xml:space="preserve"> The related spectroscopic parameters based on Judd-Ofelt theory are shown in table 1: it is worth noting that the contribution of magnetic dipole transitions is an important part in the calculations. </w:t>
      </w:r>
      <w:r w:rsidRPr="00AD0F48">
        <w:rPr>
          <w:rFonts w:ascii="Times New Roman" w:hAnsi="Times New Roman" w:cs="Times New Roman" w:hint="eastAsia"/>
          <w:b/>
          <w:sz w:val="20"/>
          <w:szCs w:val="24"/>
          <w:u w:val="single"/>
        </w:rPr>
        <w:t>T</w:t>
      </w:r>
      <w:r w:rsidRPr="00AD0F48">
        <w:rPr>
          <w:rFonts w:ascii="Times New Roman" w:hAnsi="Times New Roman" w:cs="Times New Roman"/>
          <w:b/>
          <w:sz w:val="20"/>
          <w:szCs w:val="24"/>
          <w:u w:val="single"/>
        </w:rPr>
        <w:t xml:space="preserve">he 3.9 μm absorption cross-sections could be calculated by McCumber theory </w:t>
      </w:r>
      <w:r w:rsidRPr="00AD0F48">
        <w:rPr>
          <w:rFonts w:ascii="Times New Roman" w:hAnsi="Times New Roman" w:cs="Times New Roman"/>
          <w:b/>
          <w:noProof/>
          <w:sz w:val="20"/>
          <w:szCs w:val="24"/>
          <w:u w:val="single"/>
        </w:rPr>
        <w:t>[2</w:t>
      </w:r>
      <w:r w:rsidR="0033391F" w:rsidRPr="00AD0F48">
        <w:rPr>
          <w:rFonts w:ascii="Times New Roman" w:hAnsi="Times New Roman" w:cs="Times New Roman"/>
          <w:b/>
          <w:noProof/>
          <w:sz w:val="20"/>
          <w:szCs w:val="24"/>
          <w:u w:val="single"/>
        </w:rPr>
        <w:t>3</w:t>
      </w:r>
      <w:r w:rsidRPr="00AD0F48">
        <w:rPr>
          <w:rFonts w:ascii="Times New Roman" w:hAnsi="Times New Roman" w:cs="Times New Roman"/>
          <w:b/>
          <w:noProof/>
          <w:sz w:val="20"/>
          <w:szCs w:val="24"/>
          <w:u w:val="single"/>
        </w:rPr>
        <w:t>]</w:t>
      </w:r>
      <w:r w:rsidRPr="00AD0F48">
        <w:rPr>
          <w:rFonts w:ascii="Times New Roman" w:hAnsi="Times New Roman" w:cs="Times New Roman"/>
          <w:b/>
          <w:sz w:val="20"/>
          <w:szCs w:val="24"/>
          <w:u w:val="single"/>
        </w:rPr>
        <w:t>:</w:t>
      </w:r>
    </w:p>
    <w:p w14:paraId="5465C00B" w14:textId="156B9839" w:rsidR="006269A5" w:rsidRPr="00AD0F48" w:rsidRDefault="002F6C07" w:rsidP="002F6C07">
      <w:pPr>
        <w:autoSpaceDE w:val="0"/>
        <w:autoSpaceDN w:val="0"/>
        <w:adjustRightInd w:val="0"/>
        <w:spacing w:line="360" w:lineRule="auto"/>
        <w:ind w:firstLineChars="100" w:firstLine="211"/>
        <w:jc w:val="right"/>
        <w:rPr>
          <w:rFonts w:ascii="Times New Roman" w:hAnsi="Times New Roman" w:cs="Times New Roman"/>
          <w:b/>
          <w:sz w:val="20"/>
          <w:szCs w:val="24"/>
          <w:u w:val="single"/>
        </w:rPr>
      </w:pPr>
      <w:r w:rsidRPr="00AD0F48">
        <w:rPr>
          <w:rFonts w:ascii="Times New Roman" w:eastAsia="宋体" w:hAnsi="Times New Roman" w:cs="Times New Roman"/>
          <w:b/>
          <w:position w:val="-32"/>
          <w:szCs w:val="20"/>
          <w:u w:val="single"/>
        </w:rPr>
        <w:object w:dxaOrig="3460" w:dyaOrig="740" w14:anchorId="468081E8">
          <v:shape id="_x0000_i1026" type="#_x0000_t75" style="width:173.9pt;height:36.45pt" o:ole="">
            <v:imagedata r:id="rId13" o:title=""/>
          </v:shape>
          <o:OLEObject Type="Embed" ProgID="Equation.DSMT4" ShapeID="_x0000_i1026" DrawAspect="Content" ObjectID="_1687789025" r:id="rId14"/>
        </w:object>
      </w:r>
      <w:r w:rsidRPr="00AD0F48">
        <w:rPr>
          <w:rFonts w:ascii="Times New Roman" w:eastAsia="宋体" w:hAnsi="Times New Roman" w:cs="Times New Roman"/>
          <w:b/>
          <w:szCs w:val="20"/>
          <w:u w:val="single"/>
        </w:rPr>
        <w:t xml:space="preserve">                   (2)</w:t>
      </w:r>
    </w:p>
    <w:p w14:paraId="56AA495E" w14:textId="3083DAC4" w:rsidR="002F6C07" w:rsidRPr="00AD0F48" w:rsidRDefault="002F6C07" w:rsidP="002F6C07">
      <w:pPr>
        <w:autoSpaceDE w:val="0"/>
        <w:autoSpaceDN w:val="0"/>
        <w:adjustRightInd w:val="0"/>
        <w:spacing w:line="360" w:lineRule="auto"/>
        <w:rPr>
          <w:rFonts w:ascii="Times New Roman" w:hAnsi="Times New Roman" w:cs="Times New Roman"/>
          <w:b/>
          <w:sz w:val="20"/>
          <w:szCs w:val="24"/>
          <w:u w:val="single"/>
        </w:rPr>
      </w:pPr>
      <w:r w:rsidRPr="00AD0F48">
        <w:rPr>
          <w:rFonts w:ascii="Times New Roman" w:hAnsi="Times New Roman" w:cs="Times New Roman"/>
          <w:b/>
          <w:sz w:val="20"/>
          <w:szCs w:val="24"/>
          <w:u w:val="single"/>
        </w:rPr>
        <w:t>where Z</w:t>
      </w:r>
      <w:r w:rsidRPr="00AD0F48">
        <w:rPr>
          <w:rFonts w:ascii="Times New Roman" w:hAnsi="Times New Roman" w:cs="Times New Roman"/>
          <w:b/>
          <w:sz w:val="20"/>
          <w:szCs w:val="24"/>
          <w:u w:val="single"/>
          <w:vertAlign w:val="subscript"/>
        </w:rPr>
        <w:t>low</w:t>
      </w:r>
      <w:r w:rsidRPr="00AD0F48">
        <w:rPr>
          <w:rFonts w:ascii="Times New Roman" w:hAnsi="Times New Roman" w:cs="Times New Roman"/>
          <w:b/>
          <w:sz w:val="20"/>
          <w:szCs w:val="24"/>
          <w:u w:val="single"/>
        </w:rPr>
        <w:t xml:space="preserve"> and Z</w:t>
      </w:r>
      <w:r w:rsidRPr="00AD0F48">
        <w:rPr>
          <w:rFonts w:ascii="Times New Roman" w:hAnsi="Times New Roman" w:cs="Times New Roman"/>
          <w:b/>
          <w:sz w:val="20"/>
          <w:szCs w:val="24"/>
          <w:u w:val="single"/>
          <w:vertAlign w:val="subscript"/>
        </w:rPr>
        <w:t>up</w:t>
      </w:r>
      <w:r w:rsidRPr="00AD0F48">
        <w:rPr>
          <w:rFonts w:ascii="Times New Roman" w:hAnsi="Times New Roman" w:cs="Times New Roman"/>
          <w:b/>
          <w:sz w:val="20"/>
          <w:szCs w:val="24"/>
          <w:u w:val="single"/>
        </w:rPr>
        <w:t xml:space="preserve"> represent the partition functions of the lower and upper energy levels, respectively, h, k and </w:t>
      </w:r>
      <w:r w:rsidRPr="00AD0F48">
        <w:rPr>
          <w:rFonts w:ascii="Times New Roman" w:hAnsi="Times New Roman" w:cs="Times New Roman"/>
          <w:b/>
          <w:i/>
          <w:sz w:val="20"/>
          <w:szCs w:val="24"/>
          <w:u w:val="single"/>
        </w:rPr>
        <w:t>T</w:t>
      </w:r>
      <w:r w:rsidRPr="00AD0F48">
        <w:rPr>
          <w:rFonts w:ascii="Times New Roman" w:hAnsi="Times New Roman" w:cs="Times New Roman"/>
          <w:b/>
          <w:sz w:val="20"/>
          <w:szCs w:val="24"/>
          <w:u w:val="single"/>
        </w:rPr>
        <w:t xml:space="preserve"> are the Planck constant, the Boltzmann constant, and the temperature. </w:t>
      </w:r>
      <w:r w:rsidR="006554B3" w:rsidRPr="00AD0F48">
        <w:rPr>
          <w:rFonts w:ascii="Times New Roman" w:hAnsi="Times New Roman" w:cs="Times New Roman"/>
          <w:b/>
          <w:sz w:val="20"/>
          <w:szCs w:val="24"/>
          <w:u w:val="single"/>
        </w:rPr>
        <w:t xml:space="preserve">The maximum </w:t>
      </w:r>
      <w:r w:rsidR="006554B3" w:rsidRPr="00AD0F48">
        <w:rPr>
          <w:rFonts w:ascii="Times New Roman" w:hAnsi="Times New Roman" w:cs="Times New Roman"/>
          <w:b/>
          <w:i/>
          <w:sz w:val="20"/>
          <w:szCs w:val="24"/>
          <w:u w:val="single"/>
        </w:rPr>
        <w:t>σ</w:t>
      </w:r>
      <w:r w:rsidR="006554B3" w:rsidRPr="00AD0F48">
        <w:rPr>
          <w:rFonts w:ascii="Times New Roman" w:hAnsi="Times New Roman" w:cs="Times New Roman"/>
          <w:b/>
          <w:i/>
          <w:sz w:val="20"/>
          <w:szCs w:val="24"/>
          <w:u w:val="single"/>
          <w:vertAlign w:val="subscript"/>
        </w:rPr>
        <w:t>emi</w:t>
      </w:r>
      <w:r w:rsidR="006554B3" w:rsidRPr="00AD0F48">
        <w:rPr>
          <w:rFonts w:ascii="Times New Roman" w:hAnsi="Times New Roman" w:cs="Times New Roman"/>
          <w:b/>
          <w:sz w:val="20"/>
          <w:szCs w:val="24"/>
          <w:u w:val="single"/>
        </w:rPr>
        <w:t xml:space="preserve"> value (1.038×10</w:t>
      </w:r>
      <w:r w:rsidR="006554B3" w:rsidRPr="00AD0F48">
        <w:rPr>
          <w:rFonts w:ascii="Times New Roman" w:hAnsi="Times New Roman" w:cs="Times New Roman"/>
          <w:b/>
          <w:sz w:val="20"/>
          <w:szCs w:val="24"/>
          <w:u w:val="single"/>
          <w:vertAlign w:val="superscript"/>
        </w:rPr>
        <w:t>-20</w:t>
      </w:r>
      <w:r w:rsidR="006554B3" w:rsidRPr="00AD0F48">
        <w:rPr>
          <w:rFonts w:ascii="Times New Roman" w:hAnsi="Times New Roman" w:cs="Times New Roman"/>
          <w:b/>
          <w:sz w:val="20"/>
          <w:szCs w:val="24"/>
          <w:u w:val="single"/>
        </w:rPr>
        <w:t xml:space="preserve"> cm</w:t>
      </w:r>
      <w:r w:rsidR="006554B3" w:rsidRPr="00AD0F48">
        <w:rPr>
          <w:rFonts w:ascii="Times New Roman" w:hAnsi="Times New Roman" w:cs="Times New Roman"/>
          <w:b/>
          <w:sz w:val="20"/>
          <w:szCs w:val="24"/>
          <w:u w:val="single"/>
          <w:vertAlign w:val="superscript"/>
        </w:rPr>
        <w:t>2</w:t>
      </w:r>
      <w:r w:rsidR="006554B3" w:rsidRPr="00AD0F48">
        <w:rPr>
          <w:rFonts w:ascii="Times New Roman" w:hAnsi="Times New Roman" w:cs="Times New Roman"/>
          <w:b/>
          <w:sz w:val="20"/>
          <w:szCs w:val="24"/>
          <w:u w:val="single"/>
        </w:rPr>
        <w:t>) occurs at λ~3922 nm</w:t>
      </w:r>
      <w:r w:rsidR="000410B4" w:rsidRPr="00AD0F48">
        <w:rPr>
          <w:rFonts w:ascii="Times New Roman" w:hAnsi="Times New Roman" w:cs="Times New Roman"/>
          <w:b/>
          <w:sz w:val="20"/>
          <w:szCs w:val="24"/>
          <w:u w:val="single"/>
        </w:rPr>
        <w:t>, while</w:t>
      </w:r>
      <w:r w:rsidR="006554B3" w:rsidRPr="00AD0F48">
        <w:rPr>
          <w:rFonts w:ascii="Times New Roman" w:hAnsi="Times New Roman" w:cs="Times New Roman"/>
          <w:b/>
          <w:sz w:val="20"/>
          <w:szCs w:val="24"/>
          <w:u w:val="single"/>
        </w:rPr>
        <w:t xml:space="preserve"> the maximum </w:t>
      </w:r>
      <w:r w:rsidR="006554B3" w:rsidRPr="00AD0F48">
        <w:rPr>
          <w:rFonts w:ascii="Times New Roman" w:hAnsi="Times New Roman" w:cs="Times New Roman"/>
          <w:b/>
          <w:i/>
          <w:sz w:val="20"/>
          <w:szCs w:val="24"/>
          <w:u w:val="single"/>
        </w:rPr>
        <w:t>σ</w:t>
      </w:r>
      <w:r w:rsidR="006554B3" w:rsidRPr="00AD0F48">
        <w:rPr>
          <w:rFonts w:ascii="Times New Roman" w:hAnsi="Times New Roman" w:cs="Times New Roman"/>
          <w:b/>
          <w:i/>
          <w:sz w:val="20"/>
          <w:szCs w:val="24"/>
          <w:u w:val="single"/>
          <w:vertAlign w:val="subscript"/>
        </w:rPr>
        <w:t>abs</w:t>
      </w:r>
      <w:r w:rsidR="006554B3" w:rsidRPr="00AD0F48">
        <w:rPr>
          <w:rFonts w:ascii="Times New Roman" w:hAnsi="Times New Roman" w:cs="Times New Roman"/>
          <w:b/>
          <w:sz w:val="20"/>
          <w:szCs w:val="24"/>
          <w:u w:val="single"/>
        </w:rPr>
        <w:t xml:space="preserve"> value (0.891×10</w:t>
      </w:r>
      <w:r w:rsidR="006554B3" w:rsidRPr="00AD0F48">
        <w:rPr>
          <w:rFonts w:ascii="Times New Roman" w:hAnsi="Times New Roman" w:cs="Times New Roman"/>
          <w:b/>
          <w:sz w:val="20"/>
          <w:szCs w:val="24"/>
          <w:u w:val="single"/>
          <w:vertAlign w:val="superscript"/>
        </w:rPr>
        <w:t>-20</w:t>
      </w:r>
      <w:r w:rsidR="006554B3" w:rsidRPr="00AD0F48">
        <w:rPr>
          <w:rFonts w:ascii="Times New Roman" w:hAnsi="Times New Roman" w:cs="Times New Roman"/>
          <w:b/>
          <w:sz w:val="20"/>
          <w:szCs w:val="24"/>
          <w:u w:val="single"/>
        </w:rPr>
        <w:t xml:space="preserve"> cm</w:t>
      </w:r>
      <w:r w:rsidR="006554B3" w:rsidRPr="00AD0F48">
        <w:rPr>
          <w:rFonts w:ascii="Times New Roman" w:hAnsi="Times New Roman" w:cs="Times New Roman"/>
          <w:b/>
          <w:sz w:val="20"/>
          <w:szCs w:val="24"/>
          <w:u w:val="single"/>
          <w:vertAlign w:val="superscript"/>
        </w:rPr>
        <w:t>2</w:t>
      </w:r>
      <w:r w:rsidR="006554B3" w:rsidRPr="00AD0F48">
        <w:rPr>
          <w:rFonts w:ascii="Times New Roman" w:hAnsi="Times New Roman" w:cs="Times New Roman"/>
          <w:b/>
          <w:sz w:val="20"/>
          <w:szCs w:val="24"/>
          <w:u w:val="single"/>
        </w:rPr>
        <w:t>) occurs at λ~3914 nm.</w:t>
      </w:r>
      <w:r w:rsidR="006554B3" w:rsidRPr="00AD0F48">
        <w:rPr>
          <w:rFonts w:ascii="Times New Roman" w:hAnsi="Times New Roman" w:cs="Times New Roman" w:hint="eastAsia"/>
          <w:b/>
          <w:sz w:val="20"/>
          <w:szCs w:val="24"/>
          <w:u w:val="single"/>
        </w:rPr>
        <w:t xml:space="preserve"> </w:t>
      </w:r>
      <w:r w:rsidR="006554B3" w:rsidRPr="00AD0F48">
        <w:rPr>
          <w:rFonts w:ascii="Times New Roman" w:hAnsi="Times New Roman" w:cs="Times New Roman"/>
          <w:b/>
          <w:sz w:val="20"/>
          <w:szCs w:val="24"/>
          <w:u w:val="single"/>
        </w:rPr>
        <w:t xml:space="preserve">Figure 4 (b) shows the gain spectra at λ~3.9 μm for different </w:t>
      </w:r>
      <w:r w:rsidR="006554B3" w:rsidRPr="00AD0F48">
        <w:rPr>
          <w:rFonts w:ascii="Times New Roman" w:hAnsi="Times New Roman" w:cs="Times New Roman"/>
          <w:b/>
          <w:i/>
          <w:sz w:val="20"/>
          <w:szCs w:val="24"/>
          <w:u w:val="single"/>
        </w:rPr>
        <w:t>P</w:t>
      </w:r>
      <w:r w:rsidR="006554B3" w:rsidRPr="00AD0F48">
        <w:rPr>
          <w:rFonts w:ascii="Times New Roman" w:hAnsi="Times New Roman" w:cs="Times New Roman"/>
          <w:b/>
          <w:sz w:val="20"/>
          <w:szCs w:val="24"/>
          <w:u w:val="single"/>
        </w:rPr>
        <w:t xml:space="preserve"> values in steps of 0.2. </w:t>
      </w:r>
      <w:r w:rsidRPr="00AD0F48">
        <w:rPr>
          <w:rFonts w:ascii="Times New Roman" w:hAnsi="Times New Roman" w:cs="Times New Roman"/>
          <w:b/>
          <w:sz w:val="20"/>
          <w:szCs w:val="24"/>
          <w:u w:val="single"/>
        </w:rPr>
        <w:t>The gain coefficient can be calculated by:</w:t>
      </w:r>
    </w:p>
    <w:p w14:paraId="5DCD9009" w14:textId="08C47AF3" w:rsidR="002F6C07" w:rsidRPr="00AD0F48" w:rsidRDefault="002F6C07" w:rsidP="002F6C07">
      <w:pPr>
        <w:autoSpaceDE w:val="0"/>
        <w:autoSpaceDN w:val="0"/>
        <w:adjustRightInd w:val="0"/>
        <w:spacing w:line="360" w:lineRule="auto"/>
        <w:ind w:firstLineChars="100" w:firstLine="201"/>
        <w:jc w:val="right"/>
        <w:rPr>
          <w:rFonts w:ascii="Times New Roman" w:hAnsi="Times New Roman" w:cs="Times New Roman"/>
          <w:b/>
          <w:sz w:val="20"/>
          <w:szCs w:val="24"/>
          <w:u w:val="single"/>
        </w:rPr>
      </w:pPr>
      <w:r w:rsidRPr="00AD0F48">
        <w:rPr>
          <w:rFonts w:ascii="Times New Roman" w:eastAsia="宋体" w:hAnsi="Times New Roman" w:cs="Times New Roman"/>
          <w:b/>
          <w:position w:val="-14"/>
          <w:sz w:val="20"/>
          <w:szCs w:val="20"/>
          <w:u w:val="single"/>
        </w:rPr>
        <w:object w:dxaOrig="3200" w:dyaOrig="380" w14:anchorId="70F19C4B">
          <v:shape id="_x0000_i1027" type="#_x0000_t75" style="width:159.9pt;height:19.65pt" o:ole="">
            <v:imagedata r:id="rId15" o:title=""/>
          </v:shape>
          <o:OLEObject Type="Embed" ProgID="Equation.DSMT4" ShapeID="_x0000_i1027" DrawAspect="Content" ObjectID="_1687789026" r:id="rId16"/>
        </w:object>
      </w:r>
      <w:r w:rsidRPr="00AD0F48">
        <w:rPr>
          <w:rFonts w:ascii="Times New Roman" w:hAnsi="Times New Roman" w:cs="Times New Roman"/>
          <w:b/>
          <w:sz w:val="20"/>
          <w:szCs w:val="24"/>
          <w:u w:val="single"/>
        </w:rPr>
        <w:t xml:space="preserve">                      (3)</w:t>
      </w:r>
    </w:p>
    <w:p w14:paraId="082E31D8" w14:textId="74855125" w:rsidR="007B5B6B" w:rsidRPr="00AD0F48" w:rsidRDefault="002F6C07" w:rsidP="002F6C07">
      <w:pPr>
        <w:autoSpaceDE w:val="0"/>
        <w:autoSpaceDN w:val="0"/>
        <w:adjustRightInd w:val="0"/>
        <w:spacing w:line="360" w:lineRule="auto"/>
        <w:rPr>
          <w:rFonts w:ascii="Times New Roman" w:hAnsi="Times New Roman" w:cs="Times New Roman"/>
          <w:sz w:val="20"/>
          <w:szCs w:val="24"/>
        </w:rPr>
      </w:pPr>
      <w:r w:rsidRPr="00AD0F48">
        <w:rPr>
          <w:rFonts w:ascii="Times New Roman" w:hAnsi="Times New Roman" w:cs="Times New Roman"/>
          <w:b/>
          <w:sz w:val="20"/>
          <w:szCs w:val="24"/>
          <w:u w:val="single"/>
        </w:rPr>
        <w:t xml:space="preserve">where </w:t>
      </w:r>
      <w:r w:rsidRPr="00AD0F48">
        <w:rPr>
          <w:rFonts w:ascii="Times New Roman" w:hAnsi="Times New Roman" w:cs="Times New Roman"/>
          <w:b/>
          <w:i/>
          <w:sz w:val="20"/>
          <w:szCs w:val="24"/>
          <w:u w:val="single"/>
        </w:rPr>
        <w:t>N</w:t>
      </w:r>
      <w:r w:rsidRPr="00AD0F48">
        <w:rPr>
          <w:rFonts w:ascii="Times New Roman" w:hAnsi="Times New Roman" w:cs="Times New Roman"/>
          <w:b/>
          <w:sz w:val="20"/>
          <w:szCs w:val="24"/>
          <w:u w:val="single"/>
        </w:rPr>
        <w:t xml:space="preserve"> is the Ho</w:t>
      </w:r>
      <w:r w:rsidRPr="00AD0F48">
        <w:rPr>
          <w:rFonts w:ascii="Times New Roman" w:hAnsi="Times New Roman" w:cs="Times New Roman"/>
          <w:b/>
          <w:sz w:val="20"/>
          <w:szCs w:val="24"/>
          <w:u w:val="single"/>
          <w:vertAlign w:val="superscript"/>
        </w:rPr>
        <w:t>3+</w:t>
      </w:r>
      <w:r w:rsidRPr="00AD0F48">
        <w:rPr>
          <w:rFonts w:ascii="Times New Roman" w:hAnsi="Times New Roman" w:cs="Times New Roman"/>
          <w:b/>
          <w:sz w:val="20"/>
          <w:szCs w:val="24"/>
          <w:u w:val="single"/>
        </w:rPr>
        <w:t xml:space="preserve"> doping concentration, and </w:t>
      </w:r>
      <w:r w:rsidRPr="00AD0F48">
        <w:rPr>
          <w:rFonts w:ascii="Times New Roman" w:hAnsi="Times New Roman" w:cs="Times New Roman"/>
          <w:b/>
          <w:i/>
          <w:sz w:val="20"/>
          <w:szCs w:val="24"/>
          <w:u w:val="single"/>
        </w:rPr>
        <w:t>P</w:t>
      </w:r>
      <w:r w:rsidRPr="00AD0F48">
        <w:rPr>
          <w:rFonts w:ascii="Times New Roman" w:hAnsi="Times New Roman" w:cs="Times New Roman"/>
          <w:b/>
          <w:sz w:val="20"/>
          <w:szCs w:val="24"/>
          <w:u w:val="single"/>
        </w:rPr>
        <w:t>=(the population of the upper energy levels)/(the population of total energy levels).</w:t>
      </w:r>
      <w:r w:rsidRPr="00AD0F48">
        <w:rPr>
          <w:rFonts w:ascii="Times New Roman" w:hAnsi="Times New Roman" w:cs="Times New Roman" w:hint="eastAsia"/>
          <w:b/>
          <w:sz w:val="20"/>
          <w:szCs w:val="24"/>
          <w:u w:val="single"/>
        </w:rPr>
        <w:t xml:space="preserve"> </w:t>
      </w:r>
      <w:r w:rsidR="006554B3" w:rsidRPr="00AD0F48">
        <w:rPr>
          <w:rFonts w:ascii="Times New Roman" w:hAnsi="Times New Roman" w:cs="Times New Roman"/>
          <w:b/>
          <w:sz w:val="20"/>
          <w:szCs w:val="24"/>
          <w:u w:val="single"/>
        </w:rPr>
        <w:t xml:space="preserve">The calculation results indicate that when </w:t>
      </w:r>
      <w:r w:rsidR="006554B3" w:rsidRPr="00AD0F48">
        <w:rPr>
          <w:rFonts w:ascii="Times New Roman" w:hAnsi="Times New Roman" w:cs="Times New Roman"/>
          <w:b/>
          <w:i/>
          <w:sz w:val="20"/>
          <w:szCs w:val="24"/>
          <w:u w:val="single"/>
        </w:rPr>
        <w:t>P</w:t>
      </w:r>
      <w:r w:rsidR="006554B3" w:rsidRPr="00AD0F48">
        <w:rPr>
          <w:rFonts w:ascii="Times New Roman" w:hAnsi="Times New Roman" w:cs="Times New Roman"/>
          <w:b/>
          <w:sz w:val="20"/>
          <w:szCs w:val="24"/>
          <w:u w:val="single"/>
        </w:rPr>
        <w:t xml:space="preserve">≥0.4, </w:t>
      </w:r>
      <w:r w:rsidRPr="00AD0F48">
        <w:rPr>
          <w:rFonts w:ascii="Times New Roman" w:hAnsi="Times New Roman" w:cs="Times New Roman"/>
          <w:b/>
          <w:sz w:val="20"/>
          <w:szCs w:val="24"/>
          <w:u w:val="single"/>
        </w:rPr>
        <w:t xml:space="preserve">a positive </w:t>
      </w:r>
      <w:r w:rsidR="006554B3" w:rsidRPr="00AD0F48">
        <w:rPr>
          <w:rFonts w:ascii="Times New Roman" w:hAnsi="Times New Roman" w:cs="Times New Roman"/>
          <w:b/>
          <w:sz w:val="20"/>
          <w:szCs w:val="24"/>
          <w:u w:val="single"/>
        </w:rPr>
        <w:t xml:space="preserve">gain can be achieved. </w:t>
      </w:r>
    </w:p>
    <w:p w14:paraId="6F3AD0DB" w14:textId="5CA73C7D" w:rsidR="00F81BF2" w:rsidRPr="00AD0F48" w:rsidRDefault="00D3086E" w:rsidP="00F81BF2">
      <w:pPr>
        <w:autoSpaceDE w:val="0"/>
        <w:autoSpaceDN w:val="0"/>
        <w:adjustRightInd w:val="0"/>
        <w:jc w:val="center"/>
        <w:rPr>
          <w:rFonts w:ascii="Times New Roman" w:hAnsi="Times New Roman" w:cs="Times New Roman"/>
          <w:sz w:val="24"/>
          <w:szCs w:val="24"/>
        </w:rPr>
      </w:pPr>
      <w:r w:rsidRPr="00AD0F48">
        <w:rPr>
          <w:rFonts w:ascii="Times New Roman" w:hAnsi="Times New Roman" w:cs="Times New Roman"/>
          <w:noProof/>
          <w:sz w:val="24"/>
          <w:szCs w:val="24"/>
        </w:rPr>
        <w:lastRenderedPageBreak/>
        <w:drawing>
          <wp:inline distT="0" distB="0" distL="0" distR="0" wp14:anchorId="77DB772C" wp14:editId="296D2EC0">
            <wp:extent cx="5274310" cy="2015147"/>
            <wp:effectExtent l="0" t="0" r="2540" b="4445"/>
            <wp:docPr id="3" name="图片 3" descr="F:\Desktop\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sktop\图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015147"/>
                    </a:xfrm>
                    <a:prstGeom prst="rect">
                      <a:avLst/>
                    </a:prstGeom>
                    <a:noFill/>
                    <a:ln>
                      <a:noFill/>
                    </a:ln>
                  </pic:spPr>
                </pic:pic>
              </a:graphicData>
            </a:graphic>
          </wp:inline>
        </w:drawing>
      </w:r>
    </w:p>
    <w:p w14:paraId="3E6B53E6" w14:textId="71479AD1" w:rsidR="00FA1E84" w:rsidRPr="00AD0F48" w:rsidRDefault="00FA1E84" w:rsidP="00F81BF2">
      <w:pPr>
        <w:autoSpaceDE w:val="0"/>
        <w:autoSpaceDN w:val="0"/>
        <w:adjustRightInd w:val="0"/>
        <w:jc w:val="center"/>
        <w:rPr>
          <w:rFonts w:ascii="Times New Roman" w:hAnsi="Times New Roman" w:cs="Times New Roman"/>
          <w:b/>
          <w:sz w:val="16"/>
          <w:szCs w:val="21"/>
          <w:u w:val="single"/>
        </w:rPr>
      </w:pPr>
      <w:r w:rsidRPr="00AD0F48">
        <w:rPr>
          <w:rFonts w:ascii="Times New Roman" w:hAnsi="Times New Roman" w:cs="Times New Roman"/>
          <w:b/>
          <w:sz w:val="16"/>
          <w:szCs w:val="21"/>
          <w:u w:val="single"/>
        </w:rPr>
        <w:t xml:space="preserve">Fig.5 Fluorescence spectra </w:t>
      </w:r>
      <w:r w:rsidR="00E004AA" w:rsidRPr="00AD0F48">
        <w:rPr>
          <w:rFonts w:ascii="Times New Roman" w:hAnsi="Times New Roman" w:cs="Times New Roman"/>
          <w:b/>
          <w:sz w:val="16"/>
          <w:szCs w:val="21"/>
          <w:u w:val="single"/>
        </w:rPr>
        <w:t xml:space="preserve">(a) </w:t>
      </w:r>
      <w:r w:rsidRPr="00AD0F48">
        <w:rPr>
          <w:rFonts w:ascii="Times New Roman" w:hAnsi="Times New Roman" w:cs="Times New Roman"/>
          <w:b/>
          <w:sz w:val="16"/>
          <w:szCs w:val="21"/>
          <w:u w:val="single"/>
        </w:rPr>
        <w:t xml:space="preserve">from λ=830 to λ=1450 nm and (b) λ=1650 to λ=2250 nm. </w:t>
      </w:r>
    </w:p>
    <w:p w14:paraId="2DF17FF3" w14:textId="57904A0B" w:rsidR="007B5B6B" w:rsidRPr="00AD0F48" w:rsidRDefault="00FA1E84" w:rsidP="002F1691">
      <w:pPr>
        <w:autoSpaceDE w:val="0"/>
        <w:autoSpaceDN w:val="0"/>
        <w:adjustRightInd w:val="0"/>
        <w:jc w:val="center"/>
        <w:rPr>
          <w:rFonts w:ascii="Times New Roman" w:hAnsi="Times New Roman" w:cs="Times New Roman"/>
          <w:b/>
          <w:sz w:val="16"/>
          <w:szCs w:val="21"/>
          <w:u w:val="single"/>
        </w:rPr>
      </w:pPr>
      <w:r w:rsidRPr="00AD0F48">
        <w:rPr>
          <w:rFonts w:ascii="Times New Roman" w:hAnsi="Times New Roman" w:cs="Times New Roman"/>
          <w:b/>
          <w:sz w:val="16"/>
          <w:szCs w:val="21"/>
          <w:u w:val="single"/>
        </w:rPr>
        <w:t>Inset: details of the region λ</w:t>
      </w:r>
      <w:r w:rsidR="0070235F" w:rsidRPr="00AD0F48">
        <w:rPr>
          <w:rFonts w:ascii="Times New Roman" w:hAnsi="Times New Roman" w:cs="Times New Roman"/>
          <w:b/>
          <w:sz w:val="16"/>
          <w:szCs w:val="21"/>
          <w:u w:val="single"/>
        </w:rPr>
        <w:t>=</w:t>
      </w:r>
      <w:r w:rsidRPr="00AD0F48">
        <w:rPr>
          <w:rFonts w:ascii="Times New Roman" w:hAnsi="Times New Roman" w:cs="Times New Roman"/>
          <w:b/>
          <w:sz w:val="16"/>
          <w:szCs w:val="21"/>
          <w:u w:val="single"/>
        </w:rPr>
        <w:t>1140</w:t>
      </w:r>
      <w:r w:rsidR="00E004AA" w:rsidRPr="00AD0F48">
        <w:rPr>
          <w:rFonts w:ascii="Times New Roman" w:hAnsi="Times New Roman" w:cs="Times New Roman"/>
          <w:b/>
          <w:sz w:val="16"/>
          <w:szCs w:val="21"/>
          <w:u w:val="single"/>
        </w:rPr>
        <w:t>-</w:t>
      </w:r>
      <w:r w:rsidRPr="00AD0F48">
        <w:rPr>
          <w:rFonts w:ascii="Times New Roman" w:hAnsi="Times New Roman" w:cs="Times New Roman"/>
          <w:b/>
          <w:sz w:val="16"/>
          <w:szCs w:val="21"/>
          <w:u w:val="single"/>
        </w:rPr>
        <w:t>1240 nm.</w:t>
      </w:r>
    </w:p>
    <w:p w14:paraId="68919109" w14:textId="11F80EC6" w:rsidR="00E57893" w:rsidRPr="00AD0F48" w:rsidRDefault="0036656C" w:rsidP="007824CA">
      <w:pPr>
        <w:autoSpaceDE w:val="0"/>
        <w:autoSpaceDN w:val="0"/>
        <w:adjustRightInd w:val="0"/>
        <w:spacing w:line="360" w:lineRule="auto"/>
        <w:ind w:firstLineChars="200" w:firstLine="400"/>
        <w:rPr>
          <w:rFonts w:ascii="Times New Roman" w:hAnsi="Times New Roman" w:cs="Times New Roman"/>
          <w:sz w:val="20"/>
          <w:szCs w:val="24"/>
        </w:rPr>
      </w:pPr>
      <w:r w:rsidRPr="00AD0F48">
        <w:rPr>
          <w:rFonts w:ascii="Times New Roman" w:hAnsi="Times New Roman" w:cs="Times New Roman" w:hint="eastAsia"/>
          <w:sz w:val="20"/>
          <w:szCs w:val="24"/>
        </w:rPr>
        <w:t xml:space="preserve">Figure 5 (a) and (b) </w:t>
      </w:r>
      <w:r w:rsidRPr="00AD0F48">
        <w:rPr>
          <w:rFonts w:ascii="Times New Roman" w:hAnsi="Times New Roman" w:cs="Times New Roman"/>
          <w:sz w:val="20"/>
          <w:szCs w:val="24"/>
        </w:rPr>
        <w:t>show the fluorescence spectra of 1Nd and 1Nd-xHo fluoroaluminate glass samples in the near-IR (λ~0.8-1.5 μm) and MIR (λ~2 μm). Several emission peaks at λ~0.876, 1.06, 1.19, 1.32, 1.81 and 2 μ</w:t>
      </w:r>
      <w:r w:rsidRPr="00AD0F48">
        <w:rPr>
          <w:rFonts w:ascii="Times New Roman" w:hAnsi="Times New Roman" w:cs="Times New Roman" w:hint="eastAsia"/>
          <w:sz w:val="20"/>
          <w:szCs w:val="24"/>
        </w:rPr>
        <w:t>m</w:t>
      </w:r>
      <w:r w:rsidRPr="00AD0F48">
        <w:rPr>
          <w:rFonts w:ascii="Times New Roman" w:hAnsi="Times New Roman" w:cs="Times New Roman"/>
          <w:sz w:val="20"/>
          <w:szCs w:val="24"/>
        </w:rPr>
        <w:t xml:space="preserve"> can be clearly identified, corresponding to the transitions </w:t>
      </w:r>
      <w:r w:rsidRPr="00AD0F48">
        <w:rPr>
          <w:rFonts w:ascii="Times New Roman" w:hAnsi="Times New Roman" w:cs="Times New Roman"/>
          <w:sz w:val="20"/>
          <w:szCs w:val="24"/>
          <w:vertAlign w:val="superscript"/>
        </w:rPr>
        <w:t>4</w:t>
      </w:r>
      <w:r w:rsidRPr="00AD0F48">
        <w:rPr>
          <w:rFonts w:ascii="Times New Roman" w:hAnsi="Times New Roman" w:cs="Times New Roman"/>
          <w:sz w:val="20"/>
          <w:szCs w:val="24"/>
        </w:rPr>
        <w:t>F</w:t>
      </w:r>
      <w:r w:rsidRPr="00AD0F48">
        <w:rPr>
          <w:rFonts w:ascii="Times New Roman" w:hAnsi="Times New Roman" w:cs="Times New Roman"/>
          <w:sz w:val="20"/>
          <w:szCs w:val="24"/>
          <w:vertAlign w:val="subscript"/>
        </w:rPr>
        <w:t>3/2</w:t>
      </w:r>
      <w:r w:rsidRPr="00AD0F48">
        <w:rPr>
          <w:rFonts w:ascii="Times New Roman" w:hAnsi="Times New Roman" w:cs="Times New Roman"/>
          <w:sz w:val="20"/>
          <w:szCs w:val="24"/>
        </w:rPr>
        <w:t>→</w:t>
      </w:r>
      <w:r w:rsidRPr="00AD0F48">
        <w:rPr>
          <w:rFonts w:ascii="Times New Roman" w:hAnsi="Times New Roman" w:cs="Times New Roman"/>
          <w:sz w:val="20"/>
          <w:szCs w:val="24"/>
          <w:vertAlign w:val="superscript"/>
        </w:rPr>
        <w:t>4</w:t>
      </w:r>
      <w:r w:rsidRPr="00AD0F48">
        <w:rPr>
          <w:rFonts w:ascii="Times New Roman" w:hAnsi="Times New Roman" w:cs="Times New Roman"/>
          <w:sz w:val="20"/>
          <w:szCs w:val="24"/>
        </w:rPr>
        <w:t>I</w:t>
      </w:r>
      <w:r w:rsidRPr="00AD0F48">
        <w:rPr>
          <w:rFonts w:ascii="Times New Roman" w:hAnsi="Times New Roman" w:cs="Times New Roman"/>
          <w:sz w:val="20"/>
          <w:szCs w:val="24"/>
          <w:vertAlign w:val="subscript"/>
        </w:rPr>
        <w:t>9/2</w:t>
      </w:r>
      <w:r w:rsidRPr="00AD0F48">
        <w:rPr>
          <w:rFonts w:ascii="Times New Roman" w:hAnsi="Times New Roman" w:cs="Times New Roman"/>
          <w:sz w:val="20"/>
          <w:szCs w:val="24"/>
        </w:rPr>
        <w:t xml:space="preserve">, </w:t>
      </w:r>
      <w:r w:rsidRPr="00AD0F48">
        <w:rPr>
          <w:rFonts w:ascii="Times New Roman" w:hAnsi="Times New Roman" w:cs="Times New Roman"/>
          <w:sz w:val="20"/>
          <w:szCs w:val="24"/>
          <w:vertAlign w:val="superscript"/>
        </w:rPr>
        <w:t>4</w:t>
      </w:r>
      <w:r w:rsidRPr="00AD0F48">
        <w:rPr>
          <w:rFonts w:ascii="Times New Roman" w:hAnsi="Times New Roman" w:cs="Times New Roman"/>
          <w:sz w:val="20"/>
          <w:szCs w:val="24"/>
        </w:rPr>
        <w:t>F</w:t>
      </w:r>
      <w:r w:rsidRPr="00AD0F48">
        <w:rPr>
          <w:rFonts w:ascii="Times New Roman" w:hAnsi="Times New Roman" w:cs="Times New Roman"/>
          <w:sz w:val="20"/>
          <w:szCs w:val="24"/>
          <w:vertAlign w:val="subscript"/>
        </w:rPr>
        <w:t>3/2</w:t>
      </w:r>
      <w:r w:rsidRPr="00AD0F48">
        <w:rPr>
          <w:rFonts w:ascii="Times New Roman" w:hAnsi="Times New Roman" w:cs="Times New Roman"/>
          <w:sz w:val="20"/>
          <w:szCs w:val="24"/>
        </w:rPr>
        <w:t>→</w:t>
      </w:r>
      <w:r w:rsidRPr="00AD0F48">
        <w:rPr>
          <w:rFonts w:ascii="Times New Roman" w:hAnsi="Times New Roman" w:cs="Times New Roman"/>
          <w:sz w:val="20"/>
          <w:szCs w:val="24"/>
          <w:vertAlign w:val="superscript"/>
        </w:rPr>
        <w:t>4</w:t>
      </w:r>
      <w:r w:rsidRPr="00AD0F48">
        <w:rPr>
          <w:rFonts w:ascii="Times New Roman" w:hAnsi="Times New Roman" w:cs="Times New Roman"/>
          <w:sz w:val="20"/>
          <w:szCs w:val="24"/>
        </w:rPr>
        <w:t>I</w:t>
      </w:r>
      <w:r w:rsidRPr="00AD0F48">
        <w:rPr>
          <w:rFonts w:ascii="Times New Roman" w:hAnsi="Times New Roman" w:cs="Times New Roman"/>
          <w:sz w:val="20"/>
          <w:szCs w:val="24"/>
          <w:vertAlign w:val="subscript"/>
        </w:rPr>
        <w:t>11/2</w:t>
      </w:r>
      <w:r w:rsidRPr="00AD0F48">
        <w:rPr>
          <w:rFonts w:ascii="Times New Roman" w:hAnsi="Times New Roman" w:cs="Times New Roman"/>
          <w:sz w:val="20"/>
          <w:szCs w:val="24"/>
        </w:rPr>
        <w:t xml:space="preserve">, </w:t>
      </w:r>
      <w:r w:rsidRPr="00AD0F48">
        <w:rPr>
          <w:rFonts w:ascii="Times New Roman" w:hAnsi="Times New Roman" w:cs="Times New Roman"/>
          <w:sz w:val="20"/>
          <w:szCs w:val="24"/>
          <w:vertAlign w:val="superscript"/>
        </w:rPr>
        <w:t>5</w:t>
      </w:r>
      <w:r w:rsidRPr="00AD0F48">
        <w:rPr>
          <w:rFonts w:ascii="Times New Roman" w:hAnsi="Times New Roman" w:cs="Times New Roman"/>
          <w:sz w:val="20"/>
          <w:szCs w:val="24"/>
        </w:rPr>
        <w:t>I</w:t>
      </w:r>
      <w:r w:rsidRPr="00AD0F48">
        <w:rPr>
          <w:rFonts w:ascii="Times New Roman" w:hAnsi="Times New Roman" w:cs="Times New Roman"/>
          <w:sz w:val="20"/>
          <w:szCs w:val="24"/>
          <w:vertAlign w:val="subscript"/>
        </w:rPr>
        <w:t>6</w:t>
      </w:r>
      <w:r w:rsidRPr="00AD0F48">
        <w:rPr>
          <w:rFonts w:ascii="Times New Roman" w:hAnsi="Times New Roman" w:cs="Times New Roman"/>
          <w:sz w:val="20"/>
          <w:szCs w:val="24"/>
        </w:rPr>
        <w:t>→</w:t>
      </w:r>
      <w:r w:rsidRPr="00AD0F48">
        <w:rPr>
          <w:rFonts w:ascii="Times New Roman" w:hAnsi="Times New Roman" w:cs="Times New Roman"/>
          <w:sz w:val="20"/>
          <w:szCs w:val="24"/>
          <w:vertAlign w:val="superscript"/>
        </w:rPr>
        <w:t>5</w:t>
      </w:r>
      <w:r w:rsidRPr="00AD0F48">
        <w:rPr>
          <w:rFonts w:ascii="Times New Roman" w:hAnsi="Times New Roman" w:cs="Times New Roman"/>
          <w:sz w:val="20"/>
          <w:szCs w:val="24"/>
        </w:rPr>
        <w:t>I</w:t>
      </w:r>
      <w:r w:rsidRPr="00AD0F48">
        <w:rPr>
          <w:rFonts w:ascii="Times New Roman" w:hAnsi="Times New Roman" w:cs="Times New Roman"/>
          <w:sz w:val="20"/>
          <w:szCs w:val="24"/>
          <w:vertAlign w:val="subscript"/>
        </w:rPr>
        <w:t>8</w:t>
      </w:r>
      <w:r w:rsidRPr="00AD0F48">
        <w:rPr>
          <w:rFonts w:ascii="Times New Roman" w:hAnsi="Times New Roman" w:cs="Times New Roman"/>
          <w:sz w:val="20"/>
          <w:szCs w:val="24"/>
        </w:rPr>
        <w:t xml:space="preserve">, </w:t>
      </w:r>
      <w:r w:rsidRPr="00AD0F48">
        <w:rPr>
          <w:rFonts w:ascii="Times New Roman" w:hAnsi="Times New Roman" w:cs="Times New Roman"/>
          <w:sz w:val="20"/>
          <w:szCs w:val="24"/>
          <w:vertAlign w:val="superscript"/>
        </w:rPr>
        <w:t>4</w:t>
      </w:r>
      <w:r w:rsidRPr="00AD0F48">
        <w:rPr>
          <w:rFonts w:ascii="Times New Roman" w:hAnsi="Times New Roman" w:cs="Times New Roman"/>
          <w:sz w:val="20"/>
          <w:szCs w:val="24"/>
        </w:rPr>
        <w:t>F</w:t>
      </w:r>
      <w:r w:rsidRPr="00AD0F48">
        <w:rPr>
          <w:rFonts w:ascii="Times New Roman" w:hAnsi="Times New Roman" w:cs="Times New Roman"/>
          <w:sz w:val="20"/>
          <w:szCs w:val="24"/>
          <w:vertAlign w:val="subscript"/>
        </w:rPr>
        <w:t>3/2</w:t>
      </w:r>
      <w:r w:rsidRPr="00AD0F48">
        <w:rPr>
          <w:rFonts w:ascii="Times New Roman" w:hAnsi="Times New Roman" w:cs="Times New Roman"/>
          <w:sz w:val="20"/>
          <w:szCs w:val="24"/>
        </w:rPr>
        <w:t>→</w:t>
      </w:r>
      <w:r w:rsidRPr="00AD0F48">
        <w:rPr>
          <w:rFonts w:ascii="Times New Roman" w:hAnsi="Times New Roman" w:cs="Times New Roman"/>
          <w:sz w:val="20"/>
          <w:szCs w:val="24"/>
          <w:vertAlign w:val="superscript"/>
        </w:rPr>
        <w:t>4</w:t>
      </w:r>
      <w:r w:rsidRPr="00AD0F48">
        <w:rPr>
          <w:rFonts w:ascii="Times New Roman" w:hAnsi="Times New Roman" w:cs="Times New Roman"/>
          <w:sz w:val="20"/>
          <w:szCs w:val="24"/>
        </w:rPr>
        <w:t>I</w:t>
      </w:r>
      <w:r w:rsidRPr="00AD0F48">
        <w:rPr>
          <w:rFonts w:ascii="Times New Roman" w:hAnsi="Times New Roman" w:cs="Times New Roman"/>
          <w:sz w:val="20"/>
          <w:szCs w:val="24"/>
          <w:vertAlign w:val="subscript"/>
        </w:rPr>
        <w:t>13/2</w:t>
      </w:r>
      <w:r w:rsidRPr="00AD0F48">
        <w:rPr>
          <w:rFonts w:ascii="Times New Roman" w:hAnsi="Times New Roman" w:cs="Times New Roman"/>
          <w:sz w:val="20"/>
          <w:szCs w:val="24"/>
        </w:rPr>
        <w:t xml:space="preserve">, </w:t>
      </w:r>
      <w:r w:rsidRPr="00AD0F48">
        <w:rPr>
          <w:rFonts w:ascii="Times New Roman" w:hAnsi="Times New Roman" w:cs="Times New Roman"/>
          <w:sz w:val="20"/>
          <w:szCs w:val="24"/>
          <w:vertAlign w:val="superscript"/>
        </w:rPr>
        <w:t>4</w:t>
      </w:r>
      <w:r w:rsidRPr="00AD0F48">
        <w:rPr>
          <w:rFonts w:ascii="Times New Roman" w:hAnsi="Times New Roman" w:cs="Times New Roman"/>
          <w:sz w:val="20"/>
          <w:szCs w:val="24"/>
        </w:rPr>
        <w:t>F</w:t>
      </w:r>
      <w:r w:rsidRPr="00AD0F48">
        <w:rPr>
          <w:rFonts w:ascii="Times New Roman" w:hAnsi="Times New Roman" w:cs="Times New Roman"/>
          <w:sz w:val="20"/>
          <w:szCs w:val="24"/>
          <w:vertAlign w:val="subscript"/>
        </w:rPr>
        <w:t>3/2</w:t>
      </w:r>
      <w:r w:rsidRPr="00AD0F48">
        <w:rPr>
          <w:rFonts w:ascii="Times New Roman" w:hAnsi="Times New Roman" w:cs="Times New Roman"/>
          <w:sz w:val="20"/>
          <w:szCs w:val="24"/>
        </w:rPr>
        <w:t>→</w:t>
      </w:r>
      <w:r w:rsidRPr="00AD0F48">
        <w:rPr>
          <w:rFonts w:ascii="Times New Roman" w:hAnsi="Times New Roman" w:cs="Times New Roman"/>
          <w:sz w:val="20"/>
          <w:szCs w:val="24"/>
          <w:vertAlign w:val="superscript"/>
        </w:rPr>
        <w:t>4</w:t>
      </w:r>
      <w:r w:rsidRPr="00AD0F48">
        <w:rPr>
          <w:rFonts w:ascii="Times New Roman" w:hAnsi="Times New Roman" w:cs="Times New Roman"/>
          <w:sz w:val="20"/>
          <w:szCs w:val="24"/>
        </w:rPr>
        <w:t>I</w:t>
      </w:r>
      <w:r w:rsidRPr="00AD0F48">
        <w:rPr>
          <w:rFonts w:ascii="Times New Roman" w:hAnsi="Times New Roman" w:cs="Times New Roman"/>
          <w:sz w:val="20"/>
          <w:szCs w:val="24"/>
          <w:vertAlign w:val="subscript"/>
        </w:rPr>
        <w:t>15/2</w:t>
      </w:r>
      <w:r w:rsidRPr="00AD0F48">
        <w:rPr>
          <w:rFonts w:ascii="Times New Roman" w:hAnsi="Times New Roman" w:cs="Times New Roman"/>
          <w:sz w:val="20"/>
          <w:szCs w:val="24"/>
        </w:rPr>
        <w:t xml:space="preserve"> and </w:t>
      </w:r>
      <w:r w:rsidRPr="00AD0F48">
        <w:rPr>
          <w:rFonts w:ascii="Times New Roman" w:hAnsi="Times New Roman" w:cs="Times New Roman"/>
          <w:sz w:val="20"/>
          <w:szCs w:val="24"/>
          <w:vertAlign w:val="superscript"/>
        </w:rPr>
        <w:t>5</w:t>
      </w:r>
      <w:r w:rsidRPr="00AD0F48">
        <w:rPr>
          <w:rFonts w:ascii="Times New Roman" w:hAnsi="Times New Roman" w:cs="Times New Roman"/>
          <w:sz w:val="20"/>
          <w:szCs w:val="24"/>
        </w:rPr>
        <w:t>I</w:t>
      </w:r>
      <w:r w:rsidRPr="00AD0F48">
        <w:rPr>
          <w:rFonts w:ascii="Times New Roman" w:hAnsi="Times New Roman" w:cs="Times New Roman"/>
          <w:sz w:val="20"/>
          <w:szCs w:val="24"/>
          <w:vertAlign w:val="subscript"/>
        </w:rPr>
        <w:t>7</w:t>
      </w:r>
      <w:r w:rsidRPr="00AD0F48">
        <w:rPr>
          <w:rFonts w:ascii="Times New Roman" w:hAnsi="Times New Roman" w:cs="Times New Roman"/>
          <w:sz w:val="20"/>
          <w:szCs w:val="24"/>
        </w:rPr>
        <w:t>→</w:t>
      </w:r>
      <w:r w:rsidRPr="00AD0F48">
        <w:rPr>
          <w:rFonts w:ascii="Times New Roman" w:hAnsi="Times New Roman" w:cs="Times New Roman"/>
          <w:sz w:val="20"/>
          <w:szCs w:val="24"/>
          <w:vertAlign w:val="superscript"/>
        </w:rPr>
        <w:t>5</w:t>
      </w:r>
      <w:r w:rsidRPr="00AD0F48">
        <w:rPr>
          <w:rFonts w:ascii="Times New Roman" w:hAnsi="Times New Roman" w:cs="Times New Roman"/>
          <w:sz w:val="20"/>
          <w:szCs w:val="24"/>
        </w:rPr>
        <w:t>I</w:t>
      </w:r>
      <w:r w:rsidRPr="00AD0F48">
        <w:rPr>
          <w:rFonts w:ascii="Times New Roman" w:hAnsi="Times New Roman" w:cs="Times New Roman"/>
          <w:sz w:val="20"/>
          <w:szCs w:val="24"/>
          <w:vertAlign w:val="subscript"/>
        </w:rPr>
        <w:t>8</w:t>
      </w:r>
      <w:r w:rsidRPr="00AD0F48">
        <w:rPr>
          <w:rFonts w:ascii="Times New Roman" w:hAnsi="Times New Roman" w:cs="Times New Roman"/>
          <w:sz w:val="20"/>
          <w:szCs w:val="24"/>
        </w:rPr>
        <w:t xml:space="preserve">, respectively. The inset of </w:t>
      </w:r>
      <w:r w:rsidRPr="00AD0F48">
        <w:rPr>
          <w:rFonts w:ascii="Times New Roman" w:hAnsi="Times New Roman" w:cs="Times New Roman" w:hint="eastAsia"/>
          <w:sz w:val="20"/>
          <w:szCs w:val="24"/>
        </w:rPr>
        <w:t>Figure 5 (a)</w:t>
      </w:r>
      <w:r w:rsidRPr="00AD0F48">
        <w:rPr>
          <w:rFonts w:ascii="Times New Roman" w:hAnsi="Times New Roman" w:cs="Times New Roman"/>
          <w:sz w:val="20"/>
          <w:szCs w:val="24"/>
        </w:rPr>
        <w:t xml:space="preserve"> is an enlargement of the λ~1.19 μ</w:t>
      </w:r>
      <w:r w:rsidRPr="00AD0F48">
        <w:rPr>
          <w:rFonts w:ascii="Times New Roman" w:hAnsi="Times New Roman" w:cs="Times New Roman" w:hint="eastAsia"/>
          <w:sz w:val="20"/>
          <w:szCs w:val="24"/>
        </w:rPr>
        <w:t>m</w:t>
      </w:r>
      <w:r w:rsidRPr="00AD0F48">
        <w:rPr>
          <w:rFonts w:ascii="Times New Roman" w:hAnsi="Times New Roman" w:cs="Times New Roman"/>
          <w:sz w:val="20"/>
          <w:szCs w:val="24"/>
        </w:rPr>
        <w:t xml:space="preserve"> emission. For increasing Ho</w:t>
      </w:r>
      <w:r w:rsidRPr="00AD0F48">
        <w:rPr>
          <w:rFonts w:ascii="Times New Roman" w:hAnsi="Times New Roman" w:cs="Times New Roman"/>
          <w:sz w:val="20"/>
          <w:szCs w:val="24"/>
          <w:vertAlign w:val="superscript"/>
        </w:rPr>
        <w:t>3+</w:t>
      </w:r>
      <w:r w:rsidRPr="00AD0F48">
        <w:rPr>
          <w:rFonts w:ascii="Times New Roman" w:hAnsi="Times New Roman" w:cs="Times New Roman"/>
          <w:sz w:val="20"/>
          <w:szCs w:val="24"/>
        </w:rPr>
        <w:t xml:space="preserve"> concentrations, the fluorescence initially increases, but then begins to decline when Ho</w:t>
      </w:r>
      <w:r w:rsidRPr="00AD0F48">
        <w:rPr>
          <w:rFonts w:ascii="Times New Roman" w:hAnsi="Times New Roman" w:cs="Times New Roman"/>
          <w:sz w:val="20"/>
          <w:szCs w:val="24"/>
          <w:vertAlign w:val="superscript"/>
        </w:rPr>
        <w:t>3+</w:t>
      </w:r>
      <w:r w:rsidRPr="00AD0F48">
        <w:rPr>
          <w:rFonts w:ascii="Times New Roman" w:hAnsi="Times New Roman" w:cs="Times New Roman"/>
          <w:sz w:val="20"/>
          <w:szCs w:val="24"/>
        </w:rPr>
        <w:t>&gt;2 mol%, as represented by thin dash lines. Emissions at λ~0.876, 1.06, 1.32, 1.81 μm</w:t>
      </w:r>
      <w:r w:rsidRPr="00AD0F48">
        <w:rPr>
          <w:rFonts w:ascii="Times New Roman" w:hAnsi="Times New Roman" w:cs="Times New Roman" w:hint="eastAsia"/>
          <w:sz w:val="20"/>
          <w:szCs w:val="24"/>
        </w:rPr>
        <w:t xml:space="preserve"> </w:t>
      </w:r>
      <w:r w:rsidRPr="00AD0F48">
        <w:rPr>
          <w:rFonts w:ascii="Times New Roman" w:hAnsi="Times New Roman" w:cs="Times New Roman"/>
          <w:sz w:val="20"/>
          <w:szCs w:val="24"/>
        </w:rPr>
        <w:t>exhibit a monotonous decrease, while that at λ~2 μm exhibits changes in peak intensities and wavelen</w:t>
      </w:r>
      <w:r w:rsidRPr="00AD0F48">
        <w:rPr>
          <w:rFonts w:ascii="Times New Roman" w:hAnsi="Times New Roman" w:cs="Times New Roman" w:hint="eastAsia"/>
          <w:sz w:val="20"/>
          <w:szCs w:val="24"/>
        </w:rPr>
        <w:t>g</w:t>
      </w:r>
      <w:r w:rsidRPr="00AD0F48">
        <w:rPr>
          <w:rFonts w:ascii="Times New Roman" w:hAnsi="Times New Roman" w:cs="Times New Roman"/>
          <w:sz w:val="20"/>
          <w:szCs w:val="24"/>
        </w:rPr>
        <w:t xml:space="preserve">ths, ascribed to the </w:t>
      </w:r>
      <w:r w:rsidRPr="00AD0F48">
        <w:rPr>
          <w:rFonts w:ascii="Times New Roman" w:hAnsi="Times New Roman" w:cs="Times New Roman" w:hint="eastAsia"/>
          <w:sz w:val="20"/>
          <w:szCs w:val="24"/>
        </w:rPr>
        <w:t>transition</w:t>
      </w:r>
      <w:r w:rsidRPr="00AD0F48">
        <w:rPr>
          <w:rFonts w:ascii="Times New Roman" w:hAnsi="Times New Roman" w:cs="Times New Roman"/>
          <w:sz w:val="20"/>
          <w:szCs w:val="24"/>
        </w:rPr>
        <w:t xml:space="preserve"> Ho</w:t>
      </w:r>
      <w:r w:rsidRPr="00AD0F48">
        <w:rPr>
          <w:rFonts w:ascii="Times New Roman" w:hAnsi="Times New Roman" w:cs="Times New Roman"/>
          <w:sz w:val="20"/>
          <w:szCs w:val="24"/>
          <w:vertAlign w:val="superscript"/>
        </w:rPr>
        <w:t>3+</w:t>
      </w:r>
      <w:r w:rsidRPr="00AD0F48">
        <w:rPr>
          <w:rFonts w:ascii="Times New Roman" w:hAnsi="Times New Roman" w:cs="Times New Roman"/>
          <w:sz w:val="20"/>
          <w:szCs w:val="24"/>
        </w:rPr>
        <w:t>:</w:t>
      </w:r>
      <w:r w:rsidRPr="00AD0F48">
        <w:rPr>
          <w:rFonts w:ascii="Times New Roman" w:hAnsi="Times New Roman" w:cs="Times New Roman"/>
          <w:sz w:val="20"/>
          <w:szCs w:val="24"/>
          <w:vertAlign w:val="superscript"/>
        </w:rPr>
        <w:t>5</w:t>
      </w:r>
      <w:r w:rsidRPr="00AD0F48">
        <w:rPr>
          <w:rFonts w:ascii="Times New Roman" w:hAnsi="Times New Roman" w:cs="Times New Roman"/>
          <w:sz w:val="20"/>
          <w:szCs w:val="24"/>
        </w:rPr>
        <w:t>I</w:t>
      </w:r>
      <w:r w:rsidRPr="00AD0F48">
        <w:rPr>
          <w:rFonts w:ascii="Times New Roman" w:hAnsi="Times New Roman" w:cs="Times New Roman"/>
          <w:sz w:val="20"/>
          <w:szCs w:val="24"/>
          <w:vertAlign w:val="subscript"/>
        </w:rPr>
        <w:t>7</w:t>
      </w:r>
      <w:r w:rsidRPr="00AD0F48">
        <w:rPr>
          <w:rFonts w:ascii="Times New Roman" w:hAnsi="Times New Roman" w:cs="Times New Roman"/>
          <w:sz w:val="20"/>
          <w:szCs w:val="24"/>
        </w:rPr>
        <w:t>→</w:t>
      </w:r>
      <w:r w:rsidRPr="00AD0F48">
        <w:rPr>
          <w:rFonts w:ascii="Times New Roman" w:hAnsi="Times New Roman" w:cs="Times New Roman"/>
          <w:sz w:val="20"/>
          <w:szCs w:val="24"/>
          <w:vertAlign w:val="superscript"/>
        </w:rPr>
        <w:t>5</w:t>
      </w:r>
      <w:r w:rsidRPr="00AD0F48">
        <w:rPr>
          <w:rFonts w:ascii="Times New Roman" w:hAnsi="Times New Roman" w:cs="Times New Roman"/>
          <w:sz w:val="20"/>
          <w:szCs w:val="24"/>
        </w:rPr>
        <w:t>I</w:t>
      </w:r>
      <w:r w:rsidRPr="00AD0F48">
        <w:rPr>
          <w:rFonts w:ascii="Times New Roman" w:hAnsi="Times New Roman" w:cs="Times New Roman"/>
          <w:sz w:val="20"/>
          <w:szCs w:val="24"/>
          <w:vertAlign w:val="subscript"/>
        </w:rPr>
        <w:t>8</w:t>
      </w:r>
      <w:r w:rsidRPr="00AD0F48">
        <w:rPr>
          <w:rFonts w:ascii="Times New Roman" w:hAnsi="Times New Roman" w:cs="Times New Roman"/>
          <w:sz w:val="20"/>
          <w:szCs w:val="24"/>
        </w:rPr>
        <w:t xml:space="preserve"> at 2 μm</w:t>
      </w:r>
      <w:r w:rsidR="001F3F55" w:rsidRPr="00AD0F48">
        <w:rPr>
          <w:rFonts w:ascii="Times New Roman" w:hAnsi="Times New Roman" w:cs="Times New Roman" w:hint="eastAsia"/>
          <w:sz w:val="20"/>
          <w:szCs w:val="24"/>
        </w:rPr>
        <w:t>.</w:t>
      </w:r>
    </w:p>
    <w:p w14:paraId="3375FF94" w14:textId="7A8249F0" w:rsidR="00E57893" w:rsidRPr="00AD0F48" w:rsidRDefault="007E54D8" w:rsidP="002F1691">
      <w:pPr>
        <w:autoSpaceDE w:val="0"/>
        <w:autoSpaceDN w:val="0"/>
        <w:adjustRightInd w:val="0"/>
        <w:jc w:val="center"/>
        <w:rPr>
          <w:rFonts w:ascii="Times New Roman" w:hAnsi="Times New Roman" w:cs="Times New Roman"/>
          <w:sz w:val="24"/>
          <w:szCs w:val="24"/>
        </w:rPr>
      </w:pPr>
      <w:r w:rsidRPr="00AD0F48">
        <w:rPr>
          <w:rFonts w:ascii="Times New Roman" w:hAnsi="Times New Roman" w:cs="Times New Roman"/>
          <w:noProof/>
          <w:sz w:val="24"/>
          <w:szCs w:val="24"/>
        </w:rPr>
        <w:lastRenderedPageBreak/>
        <w:drawing>
          <wp:inline distT="0" distB="0" distL="0" distR="0" wp14:anchorId="4EE48BCB" wp14:editId="113CDE46">
            <wp:extent cx="4408098" cy="4778869"/>
            <wp:effectExtent l="0" t="0" r="0" b="3175"/>
            <wp:docPr id="4" name="图片 4" descr="F:\Desktop\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esktop\图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2047" cy="4783150"/>
                    </a:xfrm>
                    <a:prstGeom prst="rect">
                      <a:avLst/>
                    </a:prstGeom>
                    <a:noFill/>
                    <a:ln>
                      <a:noFill/>
                    </a:ln>
                  </pic:spPr>
                </pic:pic>
              </a:graphicData>
            </a:graphic>
          </wp:inline>
        </w:drawing>
      </w:r>
    </w:p>
    <w:p w14:paraId="7A71765F" w14:textId="76B4D7F6" w:rsidR="007E54D8" w:rsidRPr="00AD0F48" w:rsidRDefault="00A95882" w:rsidP="00F81BF2">
      <w:pPr>
        <w:autoSpaceDE w:val="0"/>
        <w:autoSpaceDN w:val="0"/>
        <w:adjustRightInd w:val="0"/>
        <w:ind w:firstLineChars="200" w:firstLine="321"/>
        <w:jc w:val="center"/>
        <w:rPr>
          <w:rFonts w:ascii="Times New Roman" w:hAnsi="Times New Roman" w:cs="Times New Roman"/>
          <w:b/>
          <w:sz w:val="16"/>
          <w:szCs w:val="21"/>
          <w:u w:val="single"/>
        </w:rPr>
      </w:pPr>
      <w:r w:rsidRPr="00AD0F48">
        <w:rPr>
          <w:rFonts w:ascii="Times New Roman" w:hAnsi="Times New Roman" w:cs="Times New Roman"/>
          <w:b/>
          <w:sz w:val="16"/>
          <w:szCs w:val="21"/>
          <w:u w:val="single"/>
        </w:rPr>
        <w:t xml:space="preserve">Fig. 6 </w:t>
      </w:r>
      <w:r w:rsidR="007E54D8" w:rsidRPr="00AD0F48">
        <w:rPr>
          <w:rFonts w:ascii="Times New Roman" w:hAnsi="Times New Roman" w:cs="Times New Roman"/>
          <w:b/>
          <w:sz w:val="16"/>
          <w:szCs w:val="21"/>
          <w:u w:val="single"/>
        </w:rPr>
        <w:t>(a) Fluorescence decay curves of 1Nd and 1Nd-xHo samples at λ~876 nm.</w:t>
      </w:r>
    </w:p>
    <w:p w14:paraId="3F66185E" w14:textId="2DEFC55A" w:rsidR="007E54D8" w:rsidRPr="00AD0F48" w:rsidRDefault="007E54D8" w:rsidP="00F81BF2">
      <w:pPr>
        <w:autoSpaceDE w:val="0"/>
        <w:autoSpaceDN w:val="0"/>
        <w:adjustRightInd w:val="0"/>
        <w:ind w:firstLineChars="200" w:firstLine="321"/>
        <w:jc w:val="center"/>
        <w:rPr>
          <w:rFonts w:ascii="Times New Roman" w:hAnsi="Times New Roman" w:cs="Times New Roman"/>
          <w:b/>
          <w:sz w:val="16"/>
          <w:szCs w:val="21"/>
          <w:u w:val="single"/>
        </w:rPr>
      </w:pPr>
      <w:r w:rsidRPr="00AD0F48">
        <w:rPr>
          <w:rFonts w:ascii="Times New Roman" w:hAnsi="Times New Roman" w:cs="Times New Roman"/>
          <w:b/>
          <w:sz w:val="16"/>
          <w:szCs w:val="21"/>
          <w:u w:val="single"/>
        </w:rPr>
        <w:t xml:space="preserve">(b) Fluorescence lifetimes of 1Nd and 1Nd-xHo samples at λ~876 nm and the energy transfer efficiency from </w:t>
      </w:r>
      <w:r w:rsidRPr="00AD0F48">
        <w:rPr>
          <w:rFonts w:ascii="Times New Roman" w:hAnsi="Times New Roman" w:cs="Times New Roman"/>
          <w:b/>
          <w:sz w:val="16"/>
          <w:szCs w:val="21"/>
          <w:u w:val="single"/>
          <w:vertAlign w:val="superscript"/>
        </w:rPr>
        <w:t>4</w:t>
      </w:r>
      <w:r w:rsidRPr="00AD0F48">
        <w:rPr>
          <w:rFonts w:ascii="Times New Roman" w:hAnsi="Times New Roman" w:cs="Times New Roman"/>
          <w:b/>
          <w:sz w:val="16"/>
          <w:szCs w:val="21"/>
          <w:u w:val="single"/>
        </w:rPr>
        <w:t>F</w:t>
      </w:r>
      <w:r w:rsidRPr="00AD0F48">
        <w:rPr>
          <w:rFonts w:ascii="Times New Roman" w:hAnsi="Times New Roman" w:cs="Times New Roman"/>
          <w:b/>
          <w:sz w:val="16"/>
          <w:szCs w:val="21"/>
          <w:u w:val="single"/>
          <w:vertAlign w:val="subscript"/>
        </w:rPr>
        <w:t>3/2</w:t>
      </w:r>
      <w:r w:rsidR="009E4058" w:rsidRPr="00AD0F48">
        <w:rPr>
          <w:rFonts w:ascii="Times New Roman" w:hAnsi="Times New Roman" w:cs="Times New Roman"/>
          <w:b/>
          <w:sz w:val="16"/>
          <w:szCs w:val="21"/>
          <w:u w:val="single"/>
        </w:rPr>
        <w:t xml:space="preserve"> to </w:t>
      </w:r>
      <w:r w:rsidRPr="00AD0F48">
        <w:rPr>
          <w:rFonts w:ascii="Times New Roman" w:hAnsi="Times New Roman" w:cs="Times New Roman"/>
          <w:b/>
          <w:sz w:val="16"/>
          <w:szCs w:val="21"/>
          <w:u w:val="single"/>
          <w:vertAlign w:val="superscript"/>
        </w:rPr>
        <w:t>5</w:t>
      </w:r>
      <w:r w:rsidRPr="00AD0F48">
        <w:rPr>
          <w:rFonts w:ascii="Times New Roman" w:hAnsi="Times New Roman" w:cs="Times New Roman"/>
          <w:b/>
          <w:sz w:val="16"/>
          <w:szCs w:val="21"/>
          <w:u w:val="single"/>
        </w:rPr>
        <w:t>I</w:t>
      </w:r>
      <w:r w:rsidRPr="00AD0F48">
        <w:rPr>
          <w:rFonts w:ascii="Times New Roman" w:hAnsi="Times New Roman" w:cs="Times New Roman"/>
          <w:b/>
          <w:sz w:val="16"/>
          <w:szCs w:val="21"/>
          <w:u w:val="single"/>
          <w:vertAlign w:val="subscript"/>
        </w:rPr>
        <w:t>5</w:t>
      </w:r>
      <w:r w:rsidRPr="00AD0F48">
        <w:rPr>
          <w:rFonts w:ascii="Times New Roman" w:hAnsi="Times New Roman" w:cs="Times New Roman"/>
          <w:b/>
          <w:sz w:val="16"/>
          <w:szCs w:val="21"/>
          <w:u w:val="single"/>
        </w:rPr>
        <w:t>.</w:t>
      </w:r>
    </w:p>
    <w:p w14:paraId="12CDE4B7" w14:textId="77D4DF2F" w:rsidR="007E54D8" w:rsidRPr="00AD0F48" w:rsidRDefault="00A95882" w:rsidP="007E54D8">
      <w:pPr>
        <w:autoSpaceDE w:val="0"/>
        <w:autoSpaceDN w:val="0"/>
        <w:adjustRightInd w:val="0"/>
        <w:ind w:firstLineChars="200" w:firstLine="321"/>
        <w:jc w:val="center"/>
        <w:rPr>
          <w:rFonts w:ascii="Times New Roman" w:hAnsi="Times New Roman" w:cs="Times New Roman"/>
          <w:b/>
          <w:sz w:val="16"/>
          <w:szCs w:val="21"/>
          <w:u w:val="single"/>
        </w:rPr>
      </w:pPr>
      <w:r w:rsidRPr="00AD0F48">
        <w:rPr>
          <w:rFonts w:ascii="Times New Roman" w:hAnsi="Times New Roman" w:cs="Times New Roman"/>
          <w:b/>
          <w:sz w:val="16"/>
          <w:szCs w:val="21"/>
          <w:u w:val="single"/>
        </w:rPr>
        <w:t xml:space="preserve">Fluorescence lifetimes in 1Nd-xHo and </w:t>
      </w:r>
      <w:r w:rsidR="00BF63E0" w:rsidRPr="00AD0F48">
        <w:rPr>
          <w:rFonts w:ascii="Times New Roman" w:hAnsi="Times New Roman" w:cs="Times New Roman"/>
          <w:b/>
          <w:sz w:val="16"/>
          <w:szCs w:val="21"/>
          <w:u w:val="single"/>
        </w:rPr>
        <w:t>y</w:t>
      </w:r>
      <w:r w:rsidRPr="00AD0F48">
        <w:rPr>
          <w:rFonts w:ascii="Times New Roman" w:hAnsi="Times New Roman" w:cs="Times New Roman"/>
          <w:b/>
          <w:sz w:val="16"/>
          <w:szCs w:val="21"/>
          <w:u w:val="single"/>
        </w:rPr>
        <w:t>Ho samples at</w:t>
      </w:r>
      <w:r w:rsidR="007E54D8" w:rsidRPr="00AD0F48">
        <w:rPr>
          <w:rFonts w:ascii="Times New Roman" w:hAnsi="Times New Roman" w:cs="Times New Roman"/>
          <w:b/>
          <w:sz w:val="16"/>
          <w:szCs w:val="21"/>
          <w:u w:val="single"/>
        </w:rPr>
        <w:t xml:space="preserve"> </w:t>
      </w:r>
      <w:r w:rsidR="00DD3DB3" w:rsidRPr="00AD0F48">
        <w:rPr>
          <w:rFonts w:ascii="Times New Roman" w:hAnsi="Times New Roman" w:cs="Times New Roman"/>
          <w:b/>
          <w:sz w:val="16"/>
          <w:szCs w:val="21"/>
          <w:u w:val="single"/>
        </w:rPr>
        <w:t>(c)</w:t>
      </w:r>
      <w:r w:rsidR="00DD3DB3" w:rsidRPr="00AD0F48">
        <w:rPr>
          <w:rFonts w:ascii="Times New Roman" w:hAnsi="Times New Roman" w:cs="Times New Roman"/>
          <w:b/>
          <w:sz w:val="16"/>
          <w:szCs w:val="21"/>
          <w:u w:val="single"/>
        </w:rPr>
        <w:t xml:space="preserve"> </w:t>
      </w:r>
      <w:r w:rsidR="007E54D8" w:rsidRPr="00AD0F48">
        <w:rPr>
          <w:rFonts w:ascii="Times New Roman" w:hAnsi="Times New Roman" w:cs="Times New Roman"/>
          <w:b/>
          <w:sz w:val="16"/>
          <w:szCs w:val="21"/>
          <w:u w:val="single"/>
        </w:rPr>
        <w:t>λ~1190 nm</w:t>
      </w:r>
      <w:r w:rsidRPr="00AD0F48">
        <w:rPr>
          <w:rFonts w:ascii="Times New Roman" w:hAnsi="Times New Roman" w:cs="Times New Roman"/>
          <w:b/>
          <w:sz w:val="16"/>
          <w:szCs w:val="21"/>
          <w:u w:val="single"/>
        </w:rPr>
        <w:t xml:space="preserve"> and (e) λ~1950 nm. </w:t>
      </w:r>
    </w:p>
    <w:p w14:paraId="50DAAD87" w14:textId="0BA47522" w:rsidR="00E57893" w:rsidRPr="00AD0F48" w:rsidRDefault="00A95882" w:rsidP="007E54D8">
      <w:pPr>
        <w:autoSpaceDE w:val="0"/>
        <w:autoSpaceDN w:val="0"/>
        <w:adjustRightInd w:val="0"/>
        <w:ind w:firstLineChars="200" w:firstLine="321"/>
        <w:jc w:val="center"/>
        <w:rPr>
          <w:rFonts w:ascii="Times New Roman" w:hAnsi="Times New Roman" w:cs="Times New Roman"/>
          <w:b/>
          <w:sz w:val="16"/>
          <w:szCs w:val="21"/>
          <w:u w:val="single"/>
        </w:rPr>
      </w:pPr>
      <w:r w:rsidRPr="00AD0F48">
        <w:rPr>
          <w:rFonts w:ascii="Times New Roman" w:hAnsi="Times New Roman" w:cs="Times New Roman"/>
          <w:b/>
          <w:sz w:val="16"/>
          <w:szCs w:val="21"/>
          <w:u w:val="single"/>
        </w:rPr>
        <w:t xml:space="preserve">Energy transfer efficiency </w:t>
      </w:r>
      <w:r w:rsidR="007E54D8" w:rsidRPr="00AD0F48">
        <w:rPr>
          <w:rFonts w:ascii="Times New Roman" w:hAnsi="Times New Roman" w:cs="Times New Roman"/>
          <w:b/>
          <w:sz w:val="16"/>
          <w:szCs w:val="21"/>
          <w:u w:val="single"/>
        </w:rPr>
        <w:t>for the</w:t>
      </w:r>
      <w:r w:rsidR="00DD3DB3" w:rsidRPr="00AD0F48">
        <w:rPr>
          <w:rFonts w:ascii="Times New Roman" w:hAnsi="Times New Roman" w:cs="Times New Roman"/>
          <w:b/>
          <w:sz w:val="16"/>
          <w:szCs w:val="21"/>
          <w:u w:val="single"/>
        </w:rPr>
        <w:t xml:space="preserve"> (d)</w:t>
      </w:r>
      <w:r w:rsidRPr="00AD0F48">
        <w:rPr>
          <w:rFonts w:ascii="Times New Roman" w:hAnsi="Times New Roman" w:cs="Times New Roman"/>
          <w:b/>
          <w:sz w:val="16"/>
          <w:szCs w:val="21"/>
          <w:u w:val="single"/>
        </w:rPr>
        <w:t xml:space="preserve"> </w:t>
      </w:r>
      <w:r w:rsidRPr="00AD0F48">
        <w:rPr>
          <w:rFonts w:ascii="Times New Roman" w:hAnsi="Times New Roman" w:cs="Times New Roman"/>
          <w:b/>
          <w:sz w:val="16"/>
          <w:szCs w:val="21"/>
          <w:u w:val="single"/>
          <w:vertAlign w:val="superscript"/>
        </w:rPr>
        <w:t>5</w:t>
      </w:r>
      <w:r w:rsidRPr="00AD0F48">
        <w:rPr>
          <w:rFonts w:ascii="Times New Roman" w:hAnsi="Times New Roman" w:cs="Times New Roman"/>
          <w:b/>
          <w:sz w:val="16"/>
          <w:szCs w:val="21"/>
          <w:u w:val="single"/>
        </w:rPr>
        <w:t>I</w:t>
      </w:r>
      <w:r w:rsidRPr="00AD0F48">
        <w:rPr>
          <w:rFonts w:ascii="Times New Roman" w:hAnsi="Times New Roman" w:cs="Times New Roman"/>
          <w:b/>
          <w:sz w:val="16"/>
          <w:szCs w:val="21"/>
          <w:u w:val="single"/>
          <w:vertAlign w:val="subscript"/>
        </w:rPr>
        <w:t>6</w:t>
      </w:r>
      <w:r w:rsidRPr="00AD0F48">
        <w:rPr>
          <w:rFonts w:ascii="Times New Roman" w:hAnsi="Times New Roman" w:cs="Times New Roman"/>
          <w:b/>
          <w:sz w:val="16"/>
          <w:szCs w:val="21"/>
          <w:u w:val="single"/>
        </w:rPr>
        <w:t xml:space="preserve"> and (f) </w:t>
      </w:r>
      <w:r w:rsidRPr="00AD0F48">
        <w:rPr>
          <w:rFonts w:ascii="Times New Roman" w:hAnsi="Times New Roman" w:cs="Times New Roman"/>
          <w:b/>
          <w:sz w:val="16"/>
          <w:szCs w:val="21"/>
          <w:u w:val="single"/>
          <w:vertAlign w:val="superscript"/>
        </w:rPr>
        <w:t>5</w:t>
      </w:r>
      <w:r w:rsidRPr="00AD0F48">
        <w:rPr>
          <w:rFonts w:ascii="Times New Roman" w:hAnsi="Times New Roman" w:cs="Times New Roman"/>
          <w:b/>
          <w:sz w:val="16"/>
          <w:szCs w:val="21"/>
          <w:u w:val="single"/>
        </w:rPr>
        <w:t>I</w:t>
      </w:r>
      <w:r w:rsidRPr="00AD0F48">
        <w:rPr>
          <w:rFonts w:ascii="Times New Roman" w:hAnsi="Times New Roman" w:cs="Times New Roman"/>
          <w:b/>
          <w:sz w:val="16"/>
          <w:szCs w:val="21"/>
          <w:u w:val="single"/>
          <w:vertAlign w:val="subscript"/>
        </w:rPr>
        <w:t>7</w:t>
      </w:r>
      <w:r w:rsidRPr="00AD0F48">
        <w:rPr>
          <w:rFonts w:ascii="Times New Roman" w:hAnsi="Times New Roman" w:cs="Times New Roman"/>
          <w:b/>
          <w:sz w:val="16"/>
          <w:szCs w:val="21"/>
          <w:u w:val="single"/>
        </w:rPr>
        <w:t xml:space="preserve"> level</w:t>
      </w:r>
      <w:r w:rsidR="00E004AA" w:rsidRPr="00AD0F48">
        <w:rPr>
          <w:rFonts w:ascii="Times New Roman" w:hAnsi="Times New Roman" w:cs="Times New Roman"/>
          <w:b/>
          <w:sz w:val="16"/>
          <w:szCs w:val="21"/>
          <w:u w:val="single"/>
        </w:rPr>
        <w:t>s</w:t>
      </w:r>
      <w:r w:rsidR="006A0EBD" w:rsidRPr="00AD0F48">
        <w:rPr>
          <w:rFonts w:ascii="Times New Roman" w:hAnsi="Times New Roman" w:cs="Times New Roman"/>
          <w:b/>
          <w:sz w:val="16"/>
          <w:szCs w:val="21"/>
          <w:u w:val="single"/>
        </w:rPr>
        <w:t>.</w:t>
      </w:r>
    </w:p>
    <w:p w14:paraId="703FE8EF" w14:textId="77777777" w:rsidR="00A95882" w:rsidRPr="00AD0F48" w:rsidRDefault="00A95882" w:rsidP="00F81BF2">
      <w:pPr>
        <w:autoSpaceDE w:val="0"/>
        <w:autoSpaceDN w:val="0"/>
        <w:adjustRightInd w:val="0"/>
        <w:ind w:firstLineChars="200" w:firstLine="480"/>
        <w:jc w:val="center"/>
        <w:rPr>
          <w:rFonts w:ascii="Times New Roman" w:hAnsi="Times New Roman" w:cs="Times New Roman"/>
          <w:sz w:val="24"/>
          <w:szCs w:val="24"/>
        </w:rPr>
      </w:pPr>
    </w:p>
    <w:p w14:paraId="5ED8114F" w14:textId="4F76667D" w:rsidR="00614C3A" w:rsidRPr="00AD0F48" w:rsidRDefault="00A95882" w:rsidP="002806CE">
      <w:pPr>
        <w:autoSpaceDE w:val="0"/>
        <w:autoSpaceDN w:val="0"/>
        <w:adjustRightInd w:val="0"/>
        <w:spacing w:line="360" w:lineRule="auto"/>
        <w:ind w:firstLineChars="200" w:firstLine="402"/>
        <w:rPr>
          <w:rFonts w:ascii="Times New Roman" w:hAnsi="Times New Roman" w:cs="Times New Roman"/>
          <w:sz w:val="20"/>
          <w:szCs w:val="20"/>
        </w:rPr>
      </w:pPr>
      <w:r w:rsidRPr="00AD0F48">
        <w:rPr>
          <w:rFonts w:ascii="Times New Roman" w:hAnsi="Times New Roman" w:cs="Times New Roman"/>
          <w:b/>
          <w:sz w:val="20"/>
          <w:szCs w:val="20"/>
          <w:u w:val="single"/>
        </w:rPr>
        <w:t>To investigate the ET mechanism, the fluorescence lifetime</w:t>
      </w:r>
      <w:r w:rsidR="002806CE" w:rsidRPr="00AD0F48">
        <w:rPr>
          <w:rFonts w:ascii="Times New Roman" w:hAnsi="Times New Roman" w:cs="Times New Roman"/>
          <w:b/>
          <w:sz w:val="20"/>
          <w:szCs w:val="20"/>
          <w:u w:val="single"/>
        </w:rPr>
        <w:t>s (</w:t>
      </w:r>
      <w:r w:rsidR="00F86AE5" w:rsidRPr="00AD0F48">
        <w:rPr>
          <w:rFonts w:ascii="Times New Roman" w:hAnsi="Times New Roman" w:cs="Times New Roman"/>
          <w:b/>
          <w:sz w:val="20"/>
          <w:szCs w:val="20"/>
          <w:u w:val="single"/>
        </w:rPr>
        <w:t>τ</w:t>
      </w:r>
      <w:r w:rsidR="002806CE" w:rsidRPr="00AD0F48">
        <w:rPr>
          <w:rFonts w:ascii="Times New Roman" w:hAnsi="Times New Roman" w:cs="Times New Roman"/>
          <w:b/>
          <w:sz w:val="20"/>
          <w:szCs w:val="20"/>
          <w:u w:val="single"/>
        </w:rPr>
        <w:t>)</w:t>
      </w:r>
      <w:r w:rsidRPr="00AD0F48">
        <w:rPr>
          <w:rFonts w:ascii="Times New Roman" w:hAnsi="Times New Roman" w:cs="Times New Roman"/>
          <w:b/>
          <w:sz w:val="20"/>
          <w:szCs w:val="20"/>
          <w:u w:val="single"/>
        </w:rPr>
        <w:t xml:space="preserve"> in Nd</w:t>
      </w:r>
      <w:r w:rsidRPr="00AD0F48">
        <w:rPr>
          <w:rFonts w:ascii="Times New Roman" w:hAnsi="Times New Roman" w:cs="Times New Roman"/>
          <w:b/>
          <w:sz w:val="20"/>
          <w:szCs w:val="20"/>
          <w:u w:val="single"/>
          <w:vertAlign w:val="superscript"/>
        </w:rPr>
        <w:t>3+</w:t>
      </w:r>
      <w:r w:rsidRPr="00AD0F48">
        <w:rPr>
          <w:rFonts w:ascii="Times New Roman" w:hAnsi="Times New Roman" w:cs="Times New Roman"/>
          <w:b/>
          <w:sz w:val="20"/>
          <w:szCs w:val="20"/>
          <w:u w:val="single"/>
        </w:rPr>
        <w:t>/Ho</w:t>
      </w:r>
      <w:r w:rsidRPr="00AD0F48">
        <w:rPr>
          <w:rFonts w:ascii="Times New Roman" w:hAnsi="Times New Roman" w:cs="Times New Roman"/>
          <w:b/>
          <w:sz w:val="20"/>
          <w:szCs w:val="20"/>
          <w:u w:val="single"/>
          <w:vertAlign w:val="superscript"/>
        </w:rPr>
        <w:t>3+</w:t>
      </w:r>
      <w:r w:rsidRPr="00AD0F48">
        <w:rPr>
          <w:rFonts w:ascii="Times New Roman" w:hAnsi="Times New Roman" w:cs="Times New Roman"/>
          <w:b/>
          <w:sz w:val="20"/>
          <w:szCs w:val="20"/>
          <w:u w:val="single"/>
        </w:rPr>
        <w:t xml:space="preserve"> codoped and Nd</w:t>
      </w:r>
      <w:r w:rsidRPr="00AD0F48">
        <w:rPr>
          <w:rFonts w:ascii="Times New Roman" w:hAnsi="Times New Roman" w:cs="Times New Roman"/>
          <w:b/>
          <w:sz w:val="20"/>
          <w:szCs w:val="20"/>
          <w:u w:val="single"/>
          <w:vertAlign w:val="superscript"/>
        </w:rPr>
        <w:t>3+</w:t>
      </w:r>
      <w:r w:rsidRPr="00AD0F48">
        <w:rPr>
          <w:rFonts w:ascii="Times New Roman" w:hAnsi="Times New Roman" w:cs="Times New Roman" w:hint="eastAsia"/>
          <w:b/>
          <w:sz w:val="20"/>
          <w:szCs w:val="20"/>
          <w:u w:val="single"/>
        </w:rPr>
        <w:t>,</w:t>
      </w:r>
      <w:r w:rsidRPr="00AD0F48">
        <w:rPr>
          <w:rFonts w:ascii="Times New Roman" w:hAnsi="Times New Roman" w:cs="Times New Roman"/>
          <w:b/>
          <w:sz w:val="20"/>
          <w:szCs w:val="20"/>
          <w:u w:val="single"/>
        </w:rPr>
        <w:t xml:space="preserve"> Ho</w:t>
      </w:r>
      <w:r w:rsidRPr="00AD0F48">
        <w:rPr>
          <w:rFonts w:ascii="Times New Roman" w:hAnsi="Times New Roman" w:cs="Times New Roman"/>
          <w:b/>
          <w:sz w:val="20"/>
          <w:szCs w:val="20"/>
          <w:u w:val="single"/>
          <w:vertAlign w:val="superscript"/>
        </w:rPr>
        <w:t>3+</w:t>
      </w:r>
      <w:r w:rsidRPr="00AD0F48">
        <w:rPr>
          <w:rFonts w:ascii="Times New Roman" w:hAnsi="Times New Roman" w:cs="Times New Roman"/>
          <w:b/>
          <w:sz w:val="20"/>
          <w:szCs w:val="20"/>
          <w:u w:val="single"/>
        </w:rPr>
        <w:t xml:space="preserve"> single doped fluoroaluminate</w:t>
      </w:r>
      <w:r w:rsidR="00794306" w:rsidRPr="00AD0F48">
        <w:rPr>
          <w:rFonts w:ascii="Times New Roman" w:hAnsi="Times New Roman" w:cs="Times New Roman"/>
          <w:b/>
          <w:sz w:val="20"/>
          <w:szCs w:val="20"/>
          <w:u w:val="single"/>
        </w:rPr>
        <w:t xml:space="preserve"> glasses were studied. Figure 6</w:t>
      </w:r>
      <w:r w:rsidRPr="00AD0F48">
        <w:rPr>
          <w:rFonts w:ascii="Times New Roman" w:hAnsi="Times New Roman" w:cs="Times New Roman"/>
          <w:b/>
          <w:sz w:val="20"/>
          <w:szCs w:val="20"/>
          <w:u w:val="single"/>
        </w:rPr>
        <w:t xml:space="preserve">(a) </w:t>
      </w:r>
      <w:r w:rsidR="002806CE" w:rsidRPr="00AD0F48">
        <w:rPr>
          <w:rFonts w:ascii="Times New Roman" w:hAnsi="Times New Roman" w:cs="Times New Roman"/>
          <w:b/>
          <w:sz w:val="20"/>
          <w:szCs w:val="20"/>
          <w:u w:val="single"/>
        </w:rPr>
        <w:t xml:space="preserve">shows the fluorescence decay curves of 1Nd and 1Nd-xHo samples at λ~876 nm under an 808 nm laser diode pumping. Figure 6 (b) </w:t>
      </w:r>
      <w:r w:rsidRPr="00AD0F48">
        <w:rPr>
          <w:rFonts w:ascii="Times New Roman" w:hAnsi="Times New Roman" w:cs="Times New Roman"/>
          <w:b/>
          <w:sz w:val="20"/>
          <w:szCs w:val="20"/>
          <w:u w:val="single"/>
        </w:rPr>
        <w:t>shows the fluorescence lifetime</w:t>
      </w:r>
      <w:r w:rsidR="002806CE" w:rsidRPr="00AD0F48">
        <w:rPr>
          <w:rFonts w:ascii="Times New Roman" w:hAnsi="Times New Roman" w:cs="Times New Roman"/>
          <w:b/>
          <w:sz w:val="20"/>
          <w:szCs w:val="20"/>
          <w:u w:val="single"/>
        </w:rPr>
        <w:t xml:space="preserve"> values</w:t>
      </w:r>
      <w:r w:rsidRPr="00AD0F48">
        <w:rPr>
          <w:rFonts w:ascii="Times New Roman" w:hAnsi="Times New Roman" w:cs="Times New Roman"/>
          <w:b/>
          <w:sz w:val="20"/>
          <w:szCs w:val="20"/>
          <w:u w:val="single"/>
        </w:rPr>
        <w:t xml:space="preserve"> in 1Nd </w:t>
      </w:r>
      <w:r w:rsidR="002806CE" w:rsidRPr="00AD0F48">
        <w:rPr>
          <w:rFonts w:ascii="Times New Roman" w:hAnsi="Times New Roman" w:cs="Times New Roman"/>
          <w:b/>
          <w:sz w:val="20"/>
          <w:szCs w:val="20"/>
          <w:u w:val="single"/>
        </w:rPr>
        <w:t xml:space="preserve">(shown as red dot) </w:t>
      </w:r>
      <w:r w:rsidRPr="00AD0F48">
        <w:rPr>
          <w:rFonts w:ascii="Times New Roman" w:hAnsi="Times New Roman" w:cs="Times New Roman"/>
          <w:b/>
          <w:sz w:val="20"/>
          <w:szCs w:val="20"/>
          <w:u w:val="single"/>
        </w:rPr>
        <w:t>and 1Nd-</w:t>
      </w:r>
      <w:r w:rsidRPr="00AD0F48">
        <w:rPr>
          <w:rFonts w:ascii="Times New Roman" w:hAnsi="Times New Roman" w:cs="Times New Roman" w:hint="eastAsia"/>
          <w:b/>
          <w:sz w:val="20"/>
          <w:szCs w:val="20"/>
          <w:u w:val="single"/>
        </w:rPr>
        <w:t>x</w:t>
      </w:r>
      <w:r w:rsidRPr="00AD0F48">
        <w:rPr>
          <w:rFonts w:ascii="Times New Roman" w:hAnsi="Times New Roman" w:cs="Times New Roman"/>
          <w:b/>
          <w:sz w:val="20"/>
          <w:szCs w:val="20"/>
          <w:u w:val="single"/>
        </w:rPr>
        <w:t>Ho samples</w:t>
      </w:r>
      <w:r w:rsidR="002806CE" w:rsidRPr="00AD0F48">
        <w:rPr>
          <w:rFonts w:ascii="Times New Roman" w:hAnsi="Times New Roman" w:cs="Times New Roman"/>
          <w:b/>
          <w:sz w:val="20"/>
          <w:szCs w:val="20"/>
          <w:u w:val="single"/>
        </w:rPr>
        <w:t xml:space="preserve"> (blue dots)</w:t>
      </w:r>
      <w:r w:rsidRPr="00AD0F48">
        <w:rPr>
          <w:rFonts w:ascii="Times New Roman" w:hAnsi="Times New Roman" w:cs="Times New Roman"/>
          <w:b/>
          <w:sz w:val="20"/>
          <w:szCs w:val="20"/>
          <w:u w:val="single"/>
        </w:rPr>
        <w:t>.</w:t>
      </w:r>
      <w:r w:rsidRPr="00AD0F48">
        <w:rPr>
          <w:rFonts w:ascii="Times New Roman" w:hAnsi="Times New Roman" w:cs="Times New Roman"/>
          <w:sz w:val="20"/>
          <w:szCs w:val="20"/>
        </w:rPr>
        <w:t xml:space="preserve"> </w:t>
      </w:r>
      <w:r w:rsidR="00F86AE5" w:rsidRPr="00AD0F48">
        <w:rPr>
          <w:rFonts w:ascii="Times New Roman" w:hAnsi="Times New Roman" w:cs="Times New Roman"/>
          <w:sz w:val="20"/>
          <w:szCs w:val="20"/>
        </w:rPr>
        <w:t>I</w:t>
      </w:r>
      <w:r w:rsidRPr="00AD0F48">
        <w:rPr>
          <w:rFonts w:ascii="Times New Roman" w:hAnsi="Times New Roman" w:cs="Times New Roman"/>
          <w:sz w:val="20"/>
          <w:szCs w:val="20"/>
        </w:rPr>
        <w:t>n the Nd</w:t>
      </w:r>
      <w:r w:rsidRPr="00AD0F48">
        <w:rPr>
          <w:rFonts w:ascii="Times New Roman" w:hAnsi="Times New Roman" w:cs="Times New Roman"/>
          <w:sz w:val="20"/>
          <w:szCs w:val="20"/>
          <w:vertAlign w:val="superscript"/>
        </w:rPr>
        <w:t>3+</w:t>
      </w:r>
      <w:r w:rsidRPr="00AD0F48">
        <w:rPr>
          <w:rFonts w:ascii="Times New Roman" w:hAnsi="Times New Roman" w:cs="Times New Roman"/>
          <w:sz w:val="20"/>
          <w:szCs w:val="20"/>
        </w:rPr>
        <w:t xml:space="preserve"> single doped sample</w:t>
      </w:r>
      <w:r w:rsidR="00F86AE5" w:rsidRPr="00AD0F48">
        <w:rPr>
          <w:rFonts w:ascii="Times New Roman" w:hAnsi="Times New Roman" w:cs="Times New Roman"/>
          <w:sz w:val="20"/>
          <w:szCs w:val="20"/>
        </w:rPr>
        <w:t>,</w:t>
      </w:r>
      <w:r w:rsidRPr="00AD0F48">
        <w:rPr>
          <w:rFonts w:ascii="Times New Roman" w:hAnsi="Times New Roman" w:cs="Times New Roman"/>
          <w:sz w:val="20"/>
          <w:szCs w:val="20"/>
        </w:rPr>
        <w:t xml:space="preserve"> </w:t>
      </w:r>
      <w:r w:rsidRPr="00AD0F48">
        <w:rPr>
          <w:rFonts w:ascii="Times New Roman" w:hAnsi="Times New Roman" w:cs="Times New Roman"/>
          <w:i/>
          <w:sz w:val="20"/>
          <w:szCs w:val="20"/>
        </w:rPr>
        <w:t>τ</w:t>
      </w:r>
      <w:r w:rsidRPr="00AD0F48">
        <w:rPr>
          <w:rFonts w:ascii="Times New Roman" w:hAnsi="Times New Roman" w:cs="Times New Roman"/>
          <w:sz w:val="20"/>
          <w:szCs w:val="20"/>
          <w:vertAlign w:val="subscript"/>
        </w:rPr>
        <w:t>Nd</w:t>
      </w:r>
      <w:r w:rsidR="00C57F6A" w:rsidRPr="00AD0F48">
        <w:rPr>
          <w:rFonts w:ascii="Times New Roman" w:hAnsi="Times New Roman" w:cs="Times New Roman"/>
          <w:sz w:val="20"/>
          <w:szCs w:val="20"/>
        </w:rPr>
        <w:t>=</w:t>
      </w:r>
      <w:r w:rsidRPr="00AD0F48">
        <w:rPr>
          <w:rFonts w:ascii="Times New Roman" w:hAnsi="Times New Roman" w:cs="Times New Roman"/>
          <w:sz w:val="20"/>
          <w:szCs w:val="20"/>
        </w:rPr>
        <w:t>0.40 ms. As the Ho</w:t>
      </w:r>
      <w:r w:rsidRPr="00AD0F48">
        <w:rPr>
          <w:rFonts w:ascii="Times New Roman" w:hAnsi="Times New Roman" w:cs="Times New Roman"/>
          <w:sz w:val="20"/>
          <w:szCs w:val="20"/>
          <w:vertAlign w:val="superscript"/>
        </w:rPr>
        <w:t>3+</w:t>
      </w:r>
      <w:r w:rsidRPr="00AD0F48">
        <w:rPr>
          <w:rFonts w:ascii="Times New Roman" w:hAnsi="Times New Roman" w:cs="Times New Roman"/>
          <w:sz w:val="20"/>
          <w:szCs w:val="20"/>
        </w:rPr>
        <w:t xml:space="preserve"> concentration increases, </w:t>
      </w:r>
      <w:r w:rsidRPr="00AD0F48">
        <w:rPr>
          <w:rFonts w:ascii="Times New Roman" w:hAnsi="Times New Roman" w:cs="Times New Roman"/>
          <w:i/>
          <w:sz w:val="20"/>
          <w:szCs w:val="20"/>
        </w:rPr>
        <w:t>τ</w:t>
      </w:r>
      <w:r w:rsidRPr="00AD0F48">
        <w:rPr>
          <w:rFonts w:ascii="Times New Roman" w:hAnsi="Times New Roman" w:cs="Times New Roman"/>
          <w:sz w:val="20"/>
          <w:szCs w:val="20"/>
          <w:vertAlign w:val="subscript"/>
        </w:rPr>
        <w:t>Nd/Ho</w:t>
      </w:r>
      <w:r w:rsidRPr="00AD0F48">
        <w:rPr>
          <w:rFonts w:ascii="Times New Roman" w:hAnsi="Times New Roman" w:cs="Times New Roman"/>
          <w:sz w:val="20"/>
          <w:szCs w:val="20"/>
        </w:rPr>
        <w:t xml:space="preserve"> begins to decline thanks to the </w:t>
      </w:r>
      <w:r w:rsidRPr="00AD0F48">
        <w:rPr>
          <w:rFonts w:ascii="Times New Roman" w:hAnsi="Times New Roman" w:cs="Times New Roman"/>
          <w:sz w:val="20"/>
          <w:szCs w:val="20"/>
          <w:vertAlign w:val="superscript"/>
        </w:rPr>
        <w:t>4</w:t>
      </w:r>
      <w:r w:rsidRPr="00AD0F48">
        <w:rPr>
          <w:rFonts w:ascii="Times New Roman" w:hAnsi="Times New Roman" w:cs="Times New Roman"/>
          <w:sz w:val="20"/>
          <w:szCs w:val="20"/>
        </w:rPr>
        <w:t>F</w:t>
      </w:r>
      <w:r w:rsidRPr="00AD0F48">
        <w:rPr>
          <w:rFonts w:ascii="Times New Roman" w:hAnsi="Times New Roman" w:cs="Times New Roman"/>
          <w:sz w:val="20"/>
          <w:szCs w:val="20"/>
          <w:vertAlign w:val="subscript"/>
        </w:rPr>
        <w:t>3/2</w:t>
      </w:r>
      <w:r w:rsidRPr="00AD0F48">
        <w:rPr>
          <w:rFonts w:ascii="Times New Roman" w:hAnsi="Times New Roman" w:cs="Times New Roman"/>
          <w:sz w:val="20"/>
          <w:szCs w:val="20"/>
        </w:rPr>
        <w:t>→</w:t>
      </w:r>
      <w:r w:rsidRPr="00AD0F48">
        <w:rPr>
          <w:rFonts w:ascii="Times New Roman" w:hAnsi="Times New Roman" w:cs="Times New Roman"/>
          <w:sz w:val="20"/>
          <w:szCs w:val="20"/>
          <w:vertAlign w:val="superscript"/>
        </w:rPr>
        <w:t>5</w:t>
      </w:r>
      <w:r w:rsidRPr="00AD0F48">
        <w:rPr>
          <w:rFonts w:ascii="Times New Roman" w:hAnsi="Times New Roman" w:cs="Times New Roman"/>
          <w:sz w:val="20"/>
          <w:szCs w:val="20"/>
        </w:rPr>
        <w:t>I</w:t>
      </w:r>
      <w:r w:rsidRPr="00AD0F48">
        <w:rPr>
          <w:rFonts w:ascii="Times New Roman" w:hAnsi="Times New Roman" w:cs="Times New Roman"/>
          <w:sz w:val="20"/>
          <w:szCs w:val="20"/>
          <w:vertAlign w:val="subscript"/>
        </w:rPr>
        <w:t>5</w:t>
      </w:r>
      <w:r w:rsidRPr="00AD0F48">
        <w:rPr>
          <w:rFonts w:ascii="Times New Roman" w:hAnsi="Times New Roman" w:cs="Times New Roman"/>
          <w:sz w:val="20"/>
          <w:szCs w:val="20"/>
        </w:rPr>
        <w:t xml:space="preserve"> energy transfer (ET1)</w:t>
      </w:r>
      <w:r w:rsidRPr="00AD0F48">
        <w:rPr>
          <w:rFonts w:ascii="Times New Roman" w:hAnsi="Times New Roman" w:cs="Times New Roman" w:hint="eastAsia"/>
          <w:sz w:val="20"/>
          <w:szCs w:val="20"/>
        </w:rPr>
        <w:t>.</w:t>
      </w:r>
      <w:r w:rsidRPr="00AD0F48">
        <w:rPr>
          <w:rFonts w:ascii="Times New Roman" w:hAnsi="Times New Roman" w:cs="Times New Roman"/>
          <w:sz w:val="20"/>
          <w:szCs w:val="20"/>
        </w:rPr>
        <w:t xml:space="preserve"> The ET efficiency (Donor: Nd</w:t>
      </w:r>
      <w:r w:rsidRPr="00AD0F48">
        <w:rPr>
          <w:rFonts w:ascii="Times New Roman" w:hAnsi="Times New Roman" w:cs="Times New Roman"/>
          <w:sz w:val="20"/>
          <w:szCs w:val="20"/>
          <w:vertAlign w:val="superscript"/>
        </w:rPr>
        <w:t>3+</w:t>
      </w:r>
      <w:r w:rsidRPr="00AD0F48">
        <w:rPr>
          <w:rFonts w:ascii="Times New Roman" w:hAnsi="Times New Roman" w:cs="Times New Roman"/>
          <w:sz w:val="20"/>
          <w:szCs w:val="20"/>
        </w:rPr>
        <w:t>, acceptor: Ho</w:t>
      </w:r>
      <w:r w:rsidRPr="00AD0F48">
        <w:rPr>
          <w:rFonts w:ascii="Times New Roman" w:hAnsi="Times New Roman" w:cs="Times New Roman"/>
          <w:sz w:val="20"/>
          <w:szCs w:val="20"/>
          <w:vertAlign w:val="superscript"/>
        </w:rPr>
        <w:t>3+</w:t>
      </w:r>
      <w:r w:rsidRPr="00AD0F48">
        <w:rPr>
          <w:rFonts w:ascii="Times New Roman" w:hAnsi="Times New Roman" w:cs="Times New Roman"/>
          <w:sz w:val="20"/>
          <w:szCs w:val="20"/>
        </w:rPr>
        <w:t xml:space="preserve">) can be defined </w:t>
      </w:r>
      <w:r w:rsidRPr="00AD0F48">
        <w:rPr>
          <w:rFonts w:ascii="Times New Roman" w:hAnsi="Times New Roman" w:cs="Times New Roman" w:hint="eastAsia"/>
          <w:sz w:val="20"/>
          <w:szCs w:val="20"/>
        </w:rPr>
        <w:t>as</w:t>
      </w:r>
      <w:r w:rsidR="006163C9" w:rsidRPr="00AD0F48">
        <w:rPr>
          <w:rFonts w:ascii="Times New Roman" w:hAnsi="Times New Roman" w:cs="Times New Roman"/>
          <w:sz w:val="20"/>
          <w:szCs w:val="20"/>
        </w:rPr>
        <w:t>:</w:t>
      </w:r>
    </w:p>
    <w:p w14:paraId="221CE08A" w14:textId="1175BBA4" w:rsidR="00F81BF2" w:rsidRPr="00AD0F48" w:rsidRDefault="00007D6E" w:rsidP="00566B33">
      <w:pPr>
        <w:autoSpaceDE w:val="0"/>
        <w:autoSpaceDN w:val="0"/>
        <w:adjustRightInd w:val="0"/>
        <w:jc w:val="right"/>
        <w:rPr>
          <w:rFonts w:ascii="Times New Roman" w:hAnsi="Times New Roman" w:cs="Times New Roman"/>
          <w:sz w:val="20"/>
          <w:szCs w:val="20"/>
        </w:rPr>
      </w:pPr>
      <w:r w:rsidRPr="00AD0F48">
        <w:rPr>
          <w:rFonts w:ascii="Times New Roman" w:hAnsi="Times New Roman" w:cs="Times New Roman"/>
          <w:position w:val="-30"/>
          <w:sz w:val="20"/>
          <w:szCs w:val="20"/>
        </w:rPr>
        <w:pict w14:anchorId="6FB86E8B">
          <v:shape id="_x0000_i1028" type="#_x0000_t75" style="width:82.3pt;height:34.6pt">
            <v:imagedata r:id="rId19" o:title=""/>
          </v:shape>
        </w:pict>
      </w:r>
      <w:r w:rsidR="00566B33" w:rsidRPr="00AD0F48">
        <w:rPr>
          <w:rFonts w:ascii="Times New Roman" w:hAnsi="Times New Roman" w:cs="Times New Roman"/>
          <w:sz w:val="20"/>
          <w:szCs w:val="20"/>
        </w:rPr>
        <w:t xml:space="preserve">   </w:t>
      </w:r>
      <w:r w:rsidR="002F1691" w:rsidRPr="00AD0F48">
        <w:rPr>
          <w:rFonts w:ascii="Times New Roman" w:hAnsi="Times New Roman" w:cs="Times New Roman"/>
          <w:sz w:val="20"/>
          <w:szCs w:val="20"/>
        </w:rPr>
        <w:t xml:space="preserve">    </w:t>
      </w:r>
      <w:r w:rsidR="00566B33" w:rsidRPr="00AD0F48">
        <w:rPr>
          <w:rFonts w:ascii="Times New Roman" w:hAnsi="Times New Roman" w:cs="Times New Roman"/>
          <w:sz w:val="20"/>
          <w:szCs w:val="20"/>
        </w:rPr>
        <w:t xml:space="preserve">                      (1)</w:t>
      </w:r>
    </w:p>
    <w:p w14:paraId="48DEC3A2" w14:textId="0D18C4FB" w:rsidR="00FA0B99" w:rsidRPr="00AD0F48" w:rsidRDefault="00A95882" w:rsidP="007824CA">
      <w:pPr>
        <w:autoSpaceDE w:val="0"/>
        <w:autoSpaceDN w:val="0"/>
        <w:adjustRightInd w:val="0"/>
        <w:spacing w:line="360" w:lineRule="auto"/>
        <w:rPr>
          <w:rFonts w:ascii="Times New Roman" w:hAnsi="Times New Roman" w:cs="Times New Roman"/>
          <w:sz w:val="20"/>
          <w:szCs w:val="20"/>
        </w:rPr>
      </w:pPr>
      <w:r w:rsidRPr="00AD0F48">
        <w:rPr>
          <w:rFonts w:ascii="Times New Roman" w:hAnsi="Times New Roman" w:cs="Times New Roman"/>
          <w:b/>
          <w:sz w:val="20"/>
          <w:szCs w:val="20"/>
          <w:u w:val="single"/>
        </w:rPr>
        <w:lastRenderedPageBreak/>
        <w:t>Figure 6(b) shows that</w:t>
      </w:r>
      <w:r w:rsidR="00C57F6A" w:rsidRPr="00AD0F48">
        <w:rPr>
          <w:rFonts w:ascii="Times New Roman" w:hAnsi="Times New Roman" w:cs="Times New Roman"/>
          <w:b/>
          <w:sz w:val="20"/>
          <w:szCs w:val="20"/>
          <w:u w:val="single"/>
        </w:rPr>
        <w:t xml:space="preserve"> </w:t>
      </w:r>
      <w:r w:rsidRPr="00AD0F48">
        <w:rPr>
          <w:rFonts w:ascii="Times New Roman" w:hAnsi="Times New Roman" w:cs="Times New Roman"/>
          <w:b/>
          <w:i/>
          <w:iCs/>
          <w:sz w:val="20"/>
          <w:szCs w:val="20"/>
          <w:u w:val="single"/>
        </w:rPr>
        <w:t>η</w:t>
      </w:r>
      <w:r w:rsidRPr="00AD0F48">
        <w:rPr>
          <w:rFonts w:ascii="Times New Roman" w:hAnsi="Times New Roman" w:cs="Times New Roman"/>
          <w:b/>
          <w:sz w:val="20"/>
          <w:szCs w:val="20"/>
          <w:u w:val="single"/>
          <w:vertAlign w:val="subscript"/>
        </w:rPr>
        <w:t>ET</w:t>
      </w:r>
      <w:r w:rsidRPr="00AD0F48">
        <w:rPr>
          <w:rFonts w:ascii="Times New Roman" w:hAnsi="Times New Roman" w:cs="Times New Roman"/>
          <w:b/>
          <w:sz w:val="20"/>
          <w:szCs w:val="20"/>
          <w:u w:val="single"/>
        </w:rPr>
        <w:t xml:space="preserve"> increases from 19.14% to 82.11%</w:t>
      </w:r>
      <w:r w:rsidR="002806CE" w:rsidRPr="00AD0F48">
        <w:rPr>
          <w:rFonts w:ascii="Times New Roman" w:hAnsi="Times New Roman" w:cs="Times New Roman"/>
          <w:b/>
          <w:sz w:val="20"/>
          <w:szCs w:val="20"/>
          <w:u w:val="single"/>
        </w:rPr>
        <w:t xml:space="preserve"> (green dots)</w:t>
      </w:r>
      <w:r w:rsidRPr="00AD0F48">
        <w:rPr>
          <w:rFonts w:ascii="Times New Roman" w:hAnsi="Times New Roman" w:cs="Times New Roman"/>
          <w:b/>
          <w:sz w:val="20"/>
          <w:szCs w:val="20"/>
          <w:u w:val="single"/>
        </w:rPr>
        <w:t>.</w:t>
      </w:r>
      <w:r w:rsidRPr="00AD0F48">
        <w:rPr>
          <w:rFonts w:ascii="Times New Roman" w:hAnsi="Times New Roman" w:cs="Times New Roman"/>
          <w:sz w:val="20"/>
          <w:szCs w:val="20"/>
        </w:rPr>
        <w:t xml:space="preserve"> On the contrary, fluorescence lifetime at λ~1190 nm in 1Nd-xHo samples decreases from 1.36 ms to 0.65 ms due to the energy transfer process from </w:t>
      </w:r>
      <w:r w:rsidRPr="00AD0F48">
        <w:rPr>
          <w:rFonts w:ascii="Times New Roman" w:hAnsi="Times New Roman" w:cs="Times New Roman"/>
          <w:sz w:val="20"/>
          <w:szCs w:val="20"/>
          <w:vertAlign w:val="superscript"/>
        </w:rPr>
        <w:t>5</w:t>
      </w:r>
      <w:r w:rsidRPr="00AD0F48">
        <w:rPr>
          <w:rFonts w:ascii="Times New Roman" w:hAnsi="Times New Roman" w:cs="Times New Roman"/>
          <w:sz w:val="20"/>
          <w:szCs w:val="20"/>
        </w:rPr>
        <w:t>I</w:t>
      </w:r>
      <w:r w:rsidRPr="00AD0F48">
        <w:rPr>
          <w:rFonts w:ascii="Times New Roman" w:hAnsi="Times New Roman" w:cs="Times New Roman"/>
          <w:sz w:val="20"/>
          <w:szCs w:val="20"/>
          <w:vertAlign w:val="subscript"/>
        </w:rPr>
        <w:t>6</w:t>
      </w:r>
      <w:r w:rsidRPr="00AD0F48">
        <w:rPr>
          <w:rFonts w:ascii="Times New Roman" w:hAnsi="Times New Roman" w:cs="Times New Roman"/>
          <w:sz w:val="20"/>
          <w:szCs w:val="20"/>
        </w:rPr>
        <w:t>→</w:t>
      </w:r>
      <w:r w:rsidRPr="00AD0F48">
        <w:rPr>
          <w:rFonts w:ascii="Times New Roman" w:hAnsi="Times New Roman" w:cs="Times New Roman"/>
          <w:sz w:val="20"/>
          <w:szCs w:val="20"/>
          <w:vertAlign w:val="superscript"/>
        </w:rPr>
        <w:t>4</w:t>
      </w:r>
      <w:r w:rsidRPr="00AD0F48">
        <w:rPr>
          <w:rFonts w:ascii="Times New Roman" w:hAnsi="Times New Roman" w:cs="Times New Roman"/>
          <w:sz w:val="20"/>
          <w:szCs w:val="20"/>
        </w:rPr>
        <w:t>I</w:t>
      </w:r>
      <w:r w:rsidRPr="00AD0F48">
        <w:rPr>
          <w:rFonts w:ascii="Times New Roman" w:hAnsi="Times New Roman" w:cs="Times New Roman"/>
          <w:sz w:val="20"/>
          <w:szCs w:val="20"/>
          <w:vertAlign w:val="subscript"/>
        </w:rPr>
        <w:t>15/2</w:t>
      </w:r>
      <w:r w:rsidRPr="00AD0F48">
        <w:rPr>
          <w:rFonts w:ascii="Times New Roman" w:hAnsi="Times New Roman" w:cs="Times New Roman"/>
          <w:sz w:val="20"/>
          <w:szCs w:val="20"/>
        </w:rPr>
        <w:t xml:space="preserve"> (ET2)</w:t>
      </w:r>
      <w:r w:rsidR="00D21C45" w:rsidRPr="00AD0F48">
        <w:rPr>
          <w:rFonts w:ascii="Times New Roman" w:hAnsi="Times New Roman" w:cs="Times New Roman"/>
          <w:sz w:val="20"/>
          <w:szCs w:val="20"/>
        </w:rPr>
        <w:t xml:space="preserve"> </w:t>
      </w:r>
      <w:r w:rsidR="008E41E0" w:rsidRPr="00AD0F48">
        <w:rPr>
          <w:rFonts w:ascii="Times New Roman" w:hAnsi="Times New Roman" w:cs="Times New Roman"/>
          <w:noProof/>
          <w:sz w:val="20"/>
          <w:szCs w:val="20"/>
        </w:rPr>
        <w:t>[11, 12]</w:t>
      </w:r>
      <w:r w:rsidRPr="00AD0F48">
        <w:rPr>
          <w:rFonts w:ascii="Times New Roman" w:hAnsi="Times New Roman" w:cs="Times New Roman"/>
          <w:sz w:val="20"/>
          <w:szCs w:val="20"/>
        </w:rPr>
        <w:t>,</w:t>
      </w:r>
      <w:r w:rsidR="008E41E0" w:rsidRPr="00AD0F48">
        <w:rPr>
          <w:rFonts w:ascii="Times New Roman" w:hAnsi="Times New Roman" w:cs="Times New Roman"/>
          <w:sz w:val="20"/>
          <w:szCs w:val="20"/>
        </w:rPr>
        <w:t xml:space="preserve"> </w:t>
      </w:r>
      <w:r w:rsidRPr="00AD0F48">
        <w:rPr>
          <w:rFonts w:ascii="Times New Roman" w:hAnsi="Times New Roman" w:cs="Times New Roman"/>
          <w:sz w:val="20"/>
          <w:szCs w:val="20"/>
        </w:rPr>
        <w:t>as shown in Figure 6(c). The energy transfer efficiency from donor Ho</w:t>
      </w:r>
      <w:r w:rsidRPr="00AD0F48">
        <w:rPr>
          <w:rFonts w:ascii="Times New Roman" w:hAnsi="Times New Roman" w:cs="Times New Roman"/>
          <w:sz w:val="20"/>
          <w:szCs w:val="20"/>
          <w:vertAlign w:val="superscript"/>
        </w:rPr>
        <w:t>3+</w:t>
      </w:r>
      <w:r w:rsidRPr="00AD0F48">
        <w:rPr>
          <w:rFonts w:ascii="Times New Roman" w:hAnsi="Times New Roman" w:cs="Times New Roman"/>
          <w:sz w:val="20"/>
          <w:szCs w:val="20"/>
        </w:rPr>
        <w:t xml:space="preserve"> to acceptor Nd</w:t>
      </w:r>
      <w:r w:rsidRPr="00AD0F48">
        <w:rPr>
          <w:rFonts w:ascii="Times New Roman" w:hAnsi="Times New Roman" w:cs="Times New Roman"/>
          <w:sz w:val="20"/>
          <w:szCs w:val="20"/>
          <w:vertAlign w:val="superscript"/>
        </w:rPr>
        <w:t>3+</w:t>
      </w:r>
      <w:r w:rsidRPr="00AD0F48">
        <w:rPr>
          <w:rFonts w:ascii="Times New Roman" w:hAnsi="Times New Roman" w:cs="Times New Roman"/>
          <w:sz w:val="20"/>
          <w:szCs w:val="20"/>
        </w:rPr>
        <w:t xml:space="preserve"> can be calculated as</w:t>
      </w:r>
      <w:r w:rsidR="00323FDF" w:rsidRPr="00AD0F48">
        <w:rPr>
          <w:rFonts w:ascii="Times New Roman" w:hAnsi="Times New Roman" w:cs="Times New Roman"/>
          <w:sz w:val="20"/>
          <w:szCs w:val="20"/>
        </w:rPr>
        <w:t>:</w:t>
      </w:r>
    </w:p>
    <w:p w14:paraId="2503EBDB" w14:textId="44790BBB" w:rsidR="00323FDF" w:rsidRPr="00AD0F48" w:rsidRDefault="00007D6E" w:rsidP="00653D92">
      <w:pPr>
        <w:wordWrap w:val="0"/>
        <w:autoSpaceDE w:val="0"/>
        <w:autoSpaceDN w:val="0"/>
        <w:adjustRightInd w:val="0"/>
        <w:jc w:val="right"/>
        <w:rPr>
          <w:rFonts w:ascii="Times New Roman" w:hAnsi="Times New Roman" w:cs="Times New Roman"/>
          <w:sz w:val="20"/>
          <w:szCs w:val="20"/>
        </w:rPr>
      </w:pPr>
      <w:r w:rsidRPr="00AD0F48">
        <w:rPr>
          <w:rFonts w:ascii="Times New Roman" w:hAnsi="Times New Roman" w:cs="Times New Roman"/>
          <w:position w:val="-30"/>
          <w:sz w:val="20"/>
          <w:szCs w:val="20"/>
        </w:rPr>
        <w:pict w14:anchorId="132D1B32">
          <v:shape id="_x0000_i1029" type="#_x0000_t75" style="width:82.3pt;height:34.6pt">
            <v:imagedata r:id="rId20" o:title=""/>
          </v:shape>
        </w:pict>
      </w:r>
      <w:r w:rsidR="00653D92" w:rsidRPr="00AD0F48">
        <w:rPr>
          <w:rFonts w:ascii="Times New Roman" w:hAnsi="Times New Roman" w:cs="Times New Roman"/>
          <w:sz w:val="20"/>
          <w:szCs w:val="20"/>
        </w:rPr>
        <w:t xml:space="preserve">  </w:t>
      </w:r>
      <w:r w:rsidR="002F1691" w:rsidRPr="00AD0F48">
        <w:rPr>
          <w:rFonts w:ascii="Times New Roman" w:hAnsi="Times New Roman" w:cs="Times New Roman"/>
          <w:sz w:val="20"/>
          <w:szCs w:val="20"/>
        </w:rPr>
        <w:t xml:space="preserve">  </w:t>
      </w:r>
      <w:r w:rsidR="00653D92" w:rsidRPr="00AD0F48">
        <w:rPr>
          <w:rFonts w:ascii="Times New Roman" w:hAnsi="Times New Roman" w:cs="Times New Roman"/>
          <w:sz w:val="20"/>
          <w:szCs w:val="20"/>
        </w:rPr>
        <w:t xml:space="preserve"> </w:t>
      </w:r>
      <w:r w:rsidR="002F1691" w:rsidRPr="00AD0F48">
        <w:rPr>
          <w:rFonts w:ascii="Times New Roman" w:hAnsi="Times New Roman" w:cs="Times New Roman"/>
          <w:sz w:val="20"/>
          <w:szCs w:val="20"/>
        </w:rPr>
        <w:t xml:space="preserve"> </w:t>
      </w:r>
      <w:r w:rsidR="00653D92" w:rsidRPr="00AD0F48">
        <w:rPr>
          <w:rFonts w:ascii="Times New Roman" w:hAnsi="Times New Roman" w:cs="Times New Roman"/>
          <w:sz w:val="20"/>
          <w:szCs w:val="20"/>
        </w:rPr>
        <w:t xml:space="preserve"> </w:t>
      </w:r>
      <w:r w:rsidR="002F1691" w:rsidRPr="00AD0F48">
        <w:rPr>
          <w:rFonts w:ascii="Times New Roman" w:hAnsi="Times New Roman" w:cs="Times New Roman"/>
          <w:sz w:val="20"/>
          <w:szCs w:val="20"/>
        </w:rPr>
        <w:t xml:space="preserve">  </w:t>
      </w:r>
      <w:r w:rsidR="00653D92" w:rsidRPr="00AD0F48">
        <w:rPr>
          <w:rFonts w:ascii="Times New Roman" w:hAnsi="Times New Roman" w:cs="Times New Roman"/>
          <w:sz w:val="20"/>
          <w:szCs w:val="20"/>
        </w:rPr>
        <w:t xml:space="preserve">                    (2)</w:t>
      </w:r>
    </w:p>
    <w:p w14:paraId="227BE769" w14:textId="53293864" w:rsidR="00CA6A3E" w:rsidRPr="00AD0F48" w:rsidRDefault="009E2C42" w:rsidP="007824CA">
      <w:pPr>
        <w:autoSpaceDE w:val="0"/>
        <w:autoSpaceDN w:val="0"/>
        <w:adjustRightInd w:val="0"/>
        <w:spacing w:line="360" w:lineRule="auto"/>
        <w:rPr>
          <w:rFonts w:ascii="Times New Roman" w:hAnsi="Times New Roman" w:cs="Times New Roman"/>
          <w:sz w:val="20"/>
          <w:szCs w:val="20"/>
        </w:rPr>
      </w:pPr>
      <w:r w:rsidRPr="00AD0F48">
        <w:rPr>
          <w:rFonts w:ascii="Times New Roman" w:hAnsi="Times New Roman" w:cs="Times New Roman"/>
          <w:sz w:val="20"/>
          <w:szCs w:val="20"/>
        </w:rPr>
        <w:t>w</w:t>
      </w:r>
      <w:r w:rsidR="006C2F19" w:rsidRPr="00AD0F48">
        <w:rPr>
          <w:rFonts w:ascii="Times New Roman" w:hAnsi="Times New Roman" w:cs="Times New Roman"/>
          <w:sz w:val="20"/>
          <w:szCs w:val="20"/>
        </w:rPr>
        <w:t xml:space="preserve">here </w:t>
      </w:r>
      <w:r w:rsidR="006C2F19" w:rsidRPr="00AD0F48">
        <w:rPr>
          <w:rFonts w:ascii="Times New Roman" w:hAnsi="Times New Roman" w:cs="Times New Roman"/>
          <w:i/>
          <w:sz w:val="20"/>
          <w:szCs w:val="20"/>
        </w:rPr>
        <w:t>τ</w:t>
      </w:r>
      <w:r w:rsidR="006C2F19" w:rsidRPr="00AD0F48">
        <w:rPr>
          <w:rFonts w:ascii="Times New Roman" w:hAnsi="Times New Roman" w:cs="Times New Roman"/>
          <w:sz w:val="20"/>
          <w:szCs w:val="20"/>
          <w:vertAlign w:val="subscript"/>
        </w:rPr>
        <w:t>Ho</w:t>
      </w:r>
      <w:r w:rsidR="006C2F19" w:rsidRPr="00AD0F48">
        <w:rPr>
          <w:rFonts w:ascii="Times New Roman" w:hAnsi="Times New Roman" w:cs="Times New Roman"/>
          <w:sz w:val="20"/>
          <w:szCs w:val="20"/>
        </w:rPr>
        <w:t xml:space="preserve"> </w:t>
      </w:r>
      <w:r w:rsidRPr="00AD0F48">
        <w:rPr>
          <w:rFonts w:ascii="Times New Roman" w:hAnsi="Times New Roman" w:cs="Times New Roman"/>
          <w:sz w:val="20"/>
          <w:szCs w:val="20"/>
        </w:rPr>
        <w:t xml:space="preserve">and </w:t>
      </w:r>
      <w:r w:rsidRPr="00AD0F48">
        <w:rPr>
          <w:rFonts w:ascii="Times New Roman" w:hAnsi="Times New Roman" w:cs="Times New Roman"/>
          <w:i/>
          <w:sz w:val="20"/>
          <w:szCs w:val="20"/>
        </w:rPr>
        <w:t>τ</w:t>
      </w:r>
      <w:r w:rsidRPr="00AD0F48">
        <w:rPr>
          <w:rFonts w:ascii="Times New Roman" w:hAnsi="Times New Roman" w:cs="Times New Roman"/>
          <w:sz w:val="20"/>
          <w:szCs w:val="20"/>
          <w:vertAlign w:val="subscript"/>
        </w:rPr>
        <w:t>Nd/Ho</w:t>
      </w:r>
      <w:r w:rsidRPr="00AD0F48">
        <w:rPr>
          <w:rFonts w:ascii="Times New Roman" w:hAnsi="Times New Roman" w:cs="Times New Roman"/>
          <w:sz w:val="20"/>
          <w:szCs w:val="20"/>
        </w:rPr>
        <w:t xml:space="preserve"> are</w:t>
      </w:r>
      <w:r w:rsidR="006C2F19" w:rsidRPr="00AD0F48">
        <w:rPr>
          <w:rFonts w:ascii="Times New Roman" w:hAnsi="Times New Roman" w:cs="Times New Roman"/>
          <w:sz w:val="20"/>
          <w:szCs w:val="20"/>
        </w:rPr>
        <w:t xml:space="preserve"> the 1190 nm fluorescence lifetimes in </w:t>
      </w:r>
      <w:r w:rsidR="00BF63E0" w:rsidRPr="00AD0F48">
        <w:rPr>
          <w:rFonts w:ascii="Times New Roman" w:hAnsi="Times New Roman" w:cs="Times New Roman"/>
          <w:sz w:val="20"/>
          <w:szCs w:val="20"/>
        </w:rPr>
        <w:t>y</w:t>
      </w:r>
      <w:r w:rsidR="006C2F19" w:rsidRPr="00AD0F48">
        <w:rPr>
          <w:rFonts w:ascii="Times New Roman" w:hAnsi="Times New Roman" w:cs="Times New Roman"/>
          <w:sz w:val="20"/>
          <w:szCs w:val="20"/>
        </w:rPr>
        <w:t xml:space="preserve">Ho </w:t>
      </w:r>
      <w:r w:rsidRPr="00AD0F48">
        <w:rPr>
          <w:rFonts w:ascii="Times New Roman" w:hAnsi="Times New Roman" w:cs="Times New Roman"/>
          <w:sz w:val="20"/>
          <w:szCs w:val="20"/>
        </w:rPr>
        <w:t>and</w:t>
      </w:r>
      <w:r w:rsidR="006C2F19" w:rsidRPr="00AD0F48">
        <w:rPr>
          <w:rFonts w:ascii="Times New Roman" w:hAnsi="Times New Roman" w:cs="Times New Roman"/>
          <w:sz w:val="20"/>
          <w:szCs w:val="20"/>
        </w:rPr>
        <w:t xml:space="preserve"> in 1Nd-xHo samples. The calculated </w:t>
      </w:r>
      <w:r w:rsidR="006C2F19" w:rsidRPr="00AD0F48">
        <w:rPr>
          <w:rFonts w:ascii="Times New Roman" w:hAnsi="Times New Roman" w:cs="Times New Roman"/>
          <w:i/>
          <w:iCs/>
          <w:sz w:val="20"/>
          <w:szCs w:val="20"/>
        </w:rPr>
        <w:t>η</w:t>
      </w:r>
      <w:r w:rsidR="006C2F19" w:rsidRPr="00AD0F48">
        <w:rPr>
          <w:rFonts w:ascii="Times New Roman" w:hAnsi="Times New Roman" w:cs="Times New Roman"/>
          <w:sz w:val="20"/>
          <w:szCs w:val="20"/>
          <w:vertAlign w:val="subscript"/>
        </w:rPr>
        <w:t>ET</w:t>
      </w:r>
      <w:r w:rsidR="006C2F19" w:rsidRPr="00AD0F48" w:rsidDel="00403317">
        <w:rPr>
          <w:rFonts w:ascii="Times New Roman" w:hAnsi="Times New Roman" w:cs="Times New Roman"/>
          <w:sz w:val="20"/>
          <w:szCs w:val="20"/>
        </w:rPr>
        <w:t xml:space="preserve"> </w:t>
      </w:r>
      <w:r w:rsidR="006C2F19" w:rsidRPr="00AD0F48">
        <w:rPr>
          <w:rFonts w:ascii="Times New Roman" w:hAnsi="Times New Roman" w:cs="Times New Roman"/>
          <w:sz w:val="20"/>
          <w:szCs w:val="20"/>
        </w:rPr>
        <w:t>shown in figure 6(d) increases from 57.2% to 78.4% for increasing Ho</w:t>
      </w:r>
      <w:r w:rsidR="006C2F19" w:rsidRPr="00AD0F48">
        <w:rPr>
          <w:rFonts w:ascii="Times New Roman" w:hAnsi="Times New Roman" w:cs="Times New Roman"/>
          <w:sz w:val="20"/>
          <w:szCs w:val="20"/>
          <w:vertAlign w:val="superscript"/>
        </w:rPr>
        <w:t>3+</w:t>
      </w:r>
      <w:r w:rsidR="006C2F19" w:rsidRPr="00AD0F48">
        <w:rPr>
          <w:rFonts w:ascii="Times New Roman" w:hAnsi="Times New Roman" w:cs="Times New Roman"/>
          <w:sz w:val="20"/>
          <w:szCs w:val="20"/>
        </w:rPr>
        <w:t xml:space="preserve"> concentrations. As for fluorescence lifetime at λ~1950 nm, Figure 6(e) shows that the </w:t>
      </w:r>
      <w:r w:rsidR="006C2F19" w:rsidRPr="00AD0F48">
        <w:rPr>
          <w:rFonts w:ascii="Times New Roman" w:hAnsi="Times New Roman" w:cs="Times New Roman"/>
          <w:sz w:val="20"/>
          <w:szCs w:val="20"/>
          <w:vertAlign w:val="superscript"/>
        </w:rPr>
        <w:t>5</w:t>
      </w:r>
      <w:r w:rsidR="006C2F19" w:rsidRPr="00AD0F48">
        <w:rPr>
          <w:rFonts w:ascii="Times New Roman" w:hAnsi="Times New Roman" w:cs="Times New Roman"/>
          <w:sz w:val="20"/>
          <w:szCs w:val="20"/>
        </w:rPr>
        <w:t>I</w:t>
      </w:r>
      <w:r w:rsidR="006C2F19" w:rsidRPr="00AD0F48">
        <w:rPr>
          <w:rFonts w:ascii="Times New Roman" w:hAnsi="Times New Roman" w:cs="Times New Roman"/>
          <w:sz w:val="20"/>
          <w:szCs w:val="20"/>
          <w:vertAlign w:val="subscript"/>
        </w:rPr>
        <w:t>7</w:t>
      </w:r>
      <w:r w:rsidR="006C2F19" w:rsidRPr="00AD0F48">
        <w:rPr>
          <w:rFonts w:ascii="Times New Roman" w:hAnsi="Times New Roman" w:cs="Times New Roman"/>
          <w:sz w:val="20"/>
          <w:szCs w:val="20"/>
        </w:rPr>
        <w:t xml:space="preserve"> level has the longest lifetimes in Ho</w:t>
      </w:r>
      <w:r w:rsidR="006C2F19" w:rsidRPr="00AD0F48">
        <w:rPr>
          <w:rFonts w:ascii="Times New Roman" w:hAnsi="Times New Roman" w:cs="Times New Roman"/>
          <w:sz w:val="20"/>
          <w:szCs w:val="20"/>
          <w:vertAlign w:val="superscript"/>
        </w:rPr>
        <w:t>3+</w:t>
      </w:r>
      <w:r w:rsidR="006C2F19" w:rsidRPr="00AD0F48">
        <w:rPr>
          <w:rFonts w:ascii="Times New Roman" w:hAnsi="Times New Roman" w:cs="Times New Roman"/>
          <w:sz w:val="20"/>
          <w:szCs w:val="20"/>
        </w:rPr>
        <w:t xml:space="preserve"> single doped sample as well as </w:t>
      </w:r>
      <w:r w:rsidR="00EA2591" w:rsidRPr="00AD0F48">
        <w:rPr>
          <w:rFonts w:ascii="Times New Roman" w:hAnsi="Times New Roman" w:cs="Times New Roman"/>
          <w:sz w:val="20"/>
          <w:szCs w:val="20"/>
        </w:rPr>
        <w:t xml:space="preserve">in the </w:t>
      </w:r>
      <w:r w:rsidR="006C2F19" w:rsidRPr="00AD0F48">
        <w:rPr>
          <w:rFonts w:ascii="Times New Roman" w:hAnsi="Times New Roman" w:cs="Times New Roman"/>
          <w:sz w:val="20"/>
          <w:szCs w:val="20"/>
        </w:rPr>
        <w:t>Nd</w:t>
      </w:r>
      <w:r w:rsidR="006C2F19" w:rsidRPr="00AD0F48">
        <w:rPr>
          <w:rFonts w:ascii="Times New Roman" w:hAnsi="Times New Roman" w:cs="Times New Roman"/>
          <w:sz w:val="20"/>
          <w:szCs w:val="20"/>
          <w:vertAlign w:val="superscript"/>
        </w:rPr>
        <w:t>3+</w:t>
      </w:r>
      <w:r w:rsidR="006C2F19" w:rsidRPr="00AD0F48">
        <w:rPr>
          <w:rFonts w:ascii="Times New Roman" w:hAnsi="Times New Roman" w:cs="Times New Roman"/>
          <w:sz w:val="20"/>
          <w:szCs w:val="20"/>
        </w:rPr>
        <w:t>/Ho</w:t>
      </w:r>
      <w:r w:rsidR="006C2F19" w:rsidRPr="00AD0F48">
        <w:rPr>
          <w:rFonts w:ascii="Times New Roman" w:hAnsi="Times New Roman" w:cs="Times New Roman"/>
          <w:sz w:val="20"/>
          <w:szCs w:val="20"/>
          <w:vertAlign w:val="superscript"/>
        </w:rPr>
        <w:t>3+</w:t>
      </w:r>
      <w:r w:rsidR="006C2F19" w:rsidRPr="00AD0F48">
        <w:rPr>
          <w:rFonts w:ascii="Times New Roman" w:hAnsi="Times New Roman" w:cs="Times New Roman"/>
          <w:sz w:val="20"/>
          <w:szCs w:val="20"/>
        </w:rPr>
        <w:t xml:space="preserve"> codoped sample when the Ho</w:t>
      </w:r>
      <w:r w:rsidR="006C2F19" w:rsidRPr="00AD0F48">
        <w:rPr>
          <w:rFonts w:ascii="Times New Roman" w:hAnsi="Times New Roman" w:cs="Times New Roman"/>
          <w:sz w:val="20"/>
          <w:szCs w:val="20"/>
          <w:vertAlign w:val="superscript"/>
        </w:rPr>
        <w:t>3+</w:t>
      </w:r>
      <w:r w:rsidR="006C2F19" w:rsidRPr="00AD0F48">
        <w:rPr>
          <w:rFonts w:ascii="Times New Roman" w:hAnsi="Times New Roman" w:cs="Times New Roman"/>
          <w:sz w:val="20"/>
          <w:szCs w:val="20"/>
        </w:rPr>
        <w:t xml:space="preserve"> concentration is 2 mol%. Figure 6(f) shows that in Nd</w:t>
      </w:r>
      <w:r w:rsidR="006C2F19" w:rsidRPr="00AD0F48">
        <w:rPr>
          <w:rFonts w:ascii="Times New Roman" w:hAnsi="Times New Roman" w:cs="Times New Roman"/>
          <w:sz w:val="20"/>
          <w:szCs w:val="20"/>
          <w:vertAlign w:val="superscript"/>
        </w:rPr>
        <w:t>3+</w:t>
      </w:r>
      <w:r w:rsidR="006C2F19" w:rsidRPr="00AD0F48">
        <w:rPr>
          <w:rFonts w:ascii="Times New Roman" w:hAnsi="Times New Roman" w:cs="Times New Roman"/>
          <w:sz w:val="20"/>
          <w:szCs w:val="20"/>
        </w:rPr>
        <w:t>/Ho</w:t>
      </w:r>
      <w:r w:rsidR="006C2F19" w:rsidRPr="00AD0F48">
        <w:rPr>
          <w:rFonts w:ascii="Times New Roman" w:hAnsi="Times New Roman" w:cs="Times New Roman"/>
          <w:sz w:val="20"/>
          <w:szCs w:val="20"/>
          <w:vertAlign w:val="superscript"/>
        </w:rPr>
        <w:t>3+</w:t>
      </w:r>
      <w:r w:rsidR="006C2F19" w:rsidRPr="00AD0F48">
        <w:rPr>
          <w:rFonts w:ascii="Times New Roman" w:hAnsi="Times New Roman" w:cs="Times New Roman"/>
          <w:sz w:val="20"/>
          <w:szCs w:val="20"/>
        </w:rPr>
        <w:t xml:space="preserve"> codoped samples, there is an obvious energy transfer from Ho</w:t>
      </w:r>
      <w:r w:rsidR="006C2F19" w:rsidRPr="00AD0F48">
        <w:rPr>
          <w:rFonts w:ascii="Times New Roman" w:hAnsi="Times New Roman" w:cs="Times New Roman"/>
          <w:sz w:val="20"/>
          <w:szCs w:val="20"/>
          <w:vertAlign w:val="superscript"/>
        </w:rPr>
        <w:t>3+</w:t>
      </w:r>
      <w:r w:rsidR="006C2F19" w:rsidRPr="00AD0F48">
        <w:rPr>
          <w:rFonts w:ascii="Times New Roman" w:hAnsi="Times New Roman" w:cs="Times New Roman"/>
          <w:sz w:val="20"/>
          <w:szCs w:val="20"/>
        </w:rPr>
        <w:t xml:space="preserve">: </w:t>
      </w:r>
      <w:r w:rsidR="006C2F19" w:rsidRPr="00AD0F48">
        <w:rPr>
          <w:rFonts w:ascii="Times New Roman" w:hAnsi="Times New Roman" w:cs="Times New Roman"/>
          <w:sz w:val="20"/>
          <w:szCs w:val="20"/>
          <w:vertAlign w:val="superscript"/>
        </w:rPr>
        <w:t>5</w:t>
      </w:r>
      <w:r w:rsidR="006C2F19" w:rsidRPr="00AD0F48">
        <w:rPr>
          <w:rFonts w:ascii="Times New Roman" w:hAnsi="Times New Roman" w:cs="Times New Roman"/>
          <w:sz w:val="20"/>
          <w:szCs w:val="20"/>
        </w:rPr>
        <w:t>I</w:t>
      </w:r>
      <w:r w:rsidR="006C2F19" w:rsidRPr="00AD0F48">
        <w:rPr>
          <w:rFonts w:ascii="Times New Roman" w:hAnsi="Times New Roman" w:cs="Times New Roman"/>
          <w:sz w:val="20"/>
          <w:szCs w:val="20"/>
          <w:vertAlign w:val="subscript"/>
        </w:rPr>
        <w:t>7</w:t>
      </w:r>
      <w:r w:rsidR="006C2F19" w:rsidRPr="00AD0F48">
        <w:rPr>
          <w:rFonts w:ascii="Times New Roman" w:hAnsi="Times New Roman" w:cs="Times New Roman"/>
          <w:sz w:val="20"/>
          <w:szCs w:val="20"/>
        </w:rPr>
        <w:t xml:space="preserve"> to Nd</w:t>
      </w:r>
      <w:r w:rsidR="006C2F19" w:rsidRPr="00AD0F48">
        <w:rPr>
          <w:rFonts w:ascii="Times New Roman" w:hAnsi="Times New Roman" w:cs="Times New Roman"/>
          <w:sz w:val="20"/>
          <w:szCs w:val="20"/>
          <w:vertAlign w:val="superscript"/>
        </w:rPr>
        <w:t>3+</w:t>
      </w:r>
      <w:r w:rsidR="006C2F19" w:rsidRPr="00AD0F48">
        <w:rPr>
          <w:rFonts w:ascii="Times New Roman" w:hAnsi="Times New Roman" w:cs="Times New Roman"/>
          <w:sz w:val="20"/>
          <w:szCs w:val="20"/>
        </w:rPr>
        <w:t xml:space="preserve">: </w:t>
      </w:r>
      <w:r w:rsidR="006C2F19" w:rsidRPr="00AD0F48">
        <w:rPr>
          <w:rFonts w:ascii="Times New Roman" w:hAnsi="Times New Roman" w:cs="Times New Roman"/>
          <w:sz w:val="20"/>
          <w:szCs w:val="20"/>
          <w:vertAlign w:val="superscript"/>
        </w:rPr>
        <w:t>4</w:t>
      </w:r>
      <w:r w:rsidR="006C2F19" w:rsidRPr="00AD0F48">
        <w:rPr>
          <w:rFonts w:ascii="Times New Roman" w:hAnsi="Times New Roman" w:cs="Times New Roman"/>
          <w:sz w:val="20"/>
          <w:szCs w:val="20"/>
        </w:rPr>
        <w:t>I</w:t>
      </w:r>
      <w:r w:rsidR="006C2F19" w:rsidRPr="00AD0F48">
        <w:rPr>
          <w:rFonts w:ascii="Times New Roman" w:hAnsi="Times New Roman" w:cs="Times New Roman"/>
          <w:sz w:val="20"/>
          <w:szCs w:val="20"/>
          <w:vertAlign w:val="subscript"/>
        </w:rPr>
        <w:t>13/2</w:t>
      </w:r>
      <w:r w:rsidR="006C2F19" w:rsidRPr="00AD0F48">
        <w:rPr>
          <w:rFonts w:ascii="Times New Roman" w:hAnsi="Times New Roman" w:cs="Times New Roman"/>
          <w:sz w:val="20"/>
          <w:szCs w:val="20"/>
        </w:rPr>
        <w:t xml:space="preserve"> (ET3) for Ho</w:t>
      </w:r>
      <w:r w:rsidR="006C2F19" w:rsidRPr="00AD0F48">
        <w:rPr>
          <w:rFonts w:ascii="Times New Roman" w:hAnsi="Times New Roman" w:cs="Times New Roman"/>
          <w:sz w:val="20"/>
          <w:szCs w:val="20"/>
          <w:vertAlign w:val="superscript"/>
        </w:rPr>
        <w:t>3+</w:t>
      </w:r>
      <w:r w:rsidR="006C2F19" w:rsidRPr="00AD0F48">
        <w:rPr>
          <w:rFonts w:ascii="Times New Roman" w:hAnsi="Times New Roman" w:cs="Times New Roman"/>
          <w:sz w:val="20"/>
          <w:szCs w:val="20"/>
        </w:rPr>
        <w:t xml:space="preserve"> concentrations smaller than 2 mol%, as the energy transfer efficiency of</w:t>
      </w:r>
      <w:r w:rsidR="00621178" w:rsidRPr="00AD0F48">
        <w:rPr>
          <w:rFonts w:ascii="Times New Roman" w:hAnsi="Times New Roman" w:cs="Times New Roman"/>
          <w:sz w:val="20"/>
          <w:szCs w:val="20"/>
        </w:rPr>
        <w:t xml:space="preserve"> ET3 varies from 33.6% to 2.77%</w:t>
      </w:r>
      <w:r w:rsidR="006C2F19" w:rsidRPr="00AD0F48">
        <w:rPr>
          <w:rFonts w:ascii="Times New Roman" w:hAnsi="Times New Roman" w:cs="Times New Roman"/>
          <w:sz w:val="20"/>
          <w:szCs w:val="20"/>
        </w:rPr>
        <w:t>: when the Ho</w:t>
      </w:r>
      <w:r w:rsidR="006C2F19" w:rsidRPr="00AD0F48">
        <w:rPr>
          <w:rFonts w:ascii="Times New Roman" w:hAnsi="Times New Roman" w:cs="Times New Roman"/>
          <w:sz w:val="20"/>
          <w:szCs w:val="20"/>
          <w:vertAlign w:val="superscript"/>
        </w:rPr>
        <w:t>3+</w:t>
      </w:r>
      <w:r w:rsidR="006C2F19" w:rsidRPr="00AD0F48">
        <w:rPr>
          <w:rFonts w:ascii="Times New Roman" w:hAnsi="Times New Roman" w:cs="Times New Roman"/>
          <w:sz w:val="20"/>
          <w:szCs w:val="20"/>
        </w:rPr>
        <w:t xml:space="preserve"> concentration ratio is higher, the lifetime is hardly affected by Nd</w:t>
      </w:r>
      <w:r w:rsidR="006C2F19" w:rsidRPr="00AD0F48">
        <w:rPr>
          <w:rFonts w:ascii="Times New Roman" w:hAnsi="Times New Roman" w:cs="Times New Roman"/>
          <w:sz w:val="20"/>
          <w:szCs w:val="20"/>
          <w:vertAlign w:val="superscript"/>
        </w:rPr>
        <w:t>3+</w:t>
      </w:r>
      <w:r w:rsidR="006C2F19" w:rsidRPr="00AD0F48">
        <w:rPr>
          <w:rFonts w:ascii="Times New Roman" w:hAnsi="Times New Roman" w:cs="Times New Roman"/>
          <w:sz w:val="20"/>
          <w:szCs w:val="20"/>
        </w:rPr>
        <w:t>.</w:t>
      </w:r>
    </w:p>
    <w:p w14:paraId="06695920" w14:textId="77777777" w:rsidR="00F81BF2" w:rsidRPr="00AD0F48" w:rsidRDefault="00F81BF2" w:rsidP="00F04E06">
      <w:pPr>
        <w:autoSpaceDE w:val="0"/>
        <w:autoSpaceDN w:val="0"/>
        <w:adjustRightInd w:val="0"/>
        <w:rPr>
          <w:rFonts w:ascii="Times New Roman" w:hAnsi="Times New Roman" w:cs="Times New Roman"/>
          <w:sz w:val="24"/>
          <w:szCs w:val="24"/>
        </w:rPr>
      </w:pPr>
    </w:p>
    <w:p w14:paraId="128CDA06" w14:textId="5C03CCF7" w:rsidR="00E57893" w:rsidRPr="00AD0F48" w:rsidRDefault="00FE0C32" w:rsidP="00266DAE">
      <w:pPr>
        <w:autoSpaceDE w:val="0"/>
        <w:autoSpaceDN w:val="0"/>
        <w:adjustRightInd w:val="0"/>
        <w:jc w:val="center"/>
        <w:rPr>
          <w:rFonts w:ascii="Times New Roman" w:hAnsi="Times New Roman" w:cs="Times New Roman"/>
          <w:sz w:val="24"/>
          <w:szCs w:val="24"/>
        </w:rPr>
      </w:pPr>
      <w:r w:rsidRPr="00AD0F48">
        <w:rPr>
          <w:rFonts w:ascii="Times New Roman" w:hAnsi="Times New Roman" w:cs="Times New Roman"/>
          <w:noProof/>
          <w:sz w:val="24"/>
          <w:szCs w:val="24"/>
        </w:rPr>
        <w:drawing>
          <wp:inline distT="0" distB="0" distL="0" distR="0" wp14:anchorId="7AE73251" wp14:editId="7BBE5336">
            <wp:extent cx="5274310" cy="3683904"/>
            <wp:effectExtent l="0" t="0" r="2540" b="0"/>
            <wp:docPr id="7" name="图片 7" descr="D:\0实验室\D论文发表\Nd-Ho系列玻璃\0文章版本\0521JAC\一次修稿\tu\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实验室\D论文发表\Nd-Ho系列玻璃\0文章版本\0521JAC\一次修稿\tu\图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683904"/>
                    </a:xfrm>
                    <a:prstGeom prst="rect">
                      <a:avLst/>
                    </a:prstGeom>
                    <a:noFill/>
                    <a:ln>
                      <a:noFill/>
                    </a:ln>
                  </pic:spPr>
                </pic:pic>
              </a:graphicData>
            </a:graphic>
          </wp:inline>
        </w:drawing>
      </w:r>
    </w:p>
    <w:p w14:paraId="4094D0E7" w14:textId="77777777" w:rsidR="00952FD5" w:rsidRPr="00AD0F48" w:rsidRDefault="00952FD5" w:rsidP="00C173DC">
      <w:pPr>
        <w:autoSpaceDE w:val="0"/>
        <w:autoSpaceDN w:val="0"/>
        <w:adjustRightInd w:val="0"/>
        <w:jc w:val="center"/>
        <w:rPr>
          <w:rFonts w:ascii="Times New Roman" w:hAnsi="Times New Roman" w:cs="Times New Roman"/>
          <w:b/>
          <w:sz w:val="16"/>
          <w:szCs w:val="21"/>
          <w:u w:val="single"/>
        </w:rPr>
      </w:pPr>
      <w:r w:rsidRPr="00AD0F48">
        <w:rPr>
          <w:rFonts w:ascii="Times New Roman" w:hAnsi="Times New Roman" w:cs="Times New Roman"/>
          <w:b/>
          <w:sz w:val="16"/>
          <w:szCs w:val="21"/>
          <w:u w:val="single"/>
        </w:rPr>
        <w:t>Fig. 7 Energy transfer mechanisms in Nd</w:t>
      </w:r>
      <w:r w:rsidRPr="00AD0F48">
        <w:rPr>
          <w:rFonts w:ascii="Times New Roman" w:hAnsi="Times New Roman" w:cs="Times New Roman"/>
          <w:b/>
          <w:sz w:val="16"/>
          <w:szCs w:val="21"/>
          <w:u w:val="single"/>
          <w:vertAlign w:val="superscript"/>
        </w:rPr>
        <w:t>3+</w:t>
      </w:r>
      <w:r w:rsidRPr="00AD0F48">
        <w:rPr>
          <w:rFonts w:ascii="Times New Roman" w:hAnsi="Times New Roman" w:cs="Times New Roman"/>
          <w:b/>
          <w:sz w:val="16"/>
          <w:szCs w:val="21"/>
          <w:u w:val="single"/>
        </w:rPr>
        <w:t>/Ho</w:t>
      </w:r>
      <w:r w:rsidRPr="00AD0F48">
        <w:rPr>
          <w:rFonts w:ascii="Times New Roman" w:hAnsi="Times New Roman" w:cs="Times New Roman"/>
          <w:b/>
          <w:sz w:val="16"/>
          <w:szCs w:val="21"/>
          <w:u w:val="single"/>
          <w:vertAlign w:val="superscript"/>
        </w:rPr>
        <w:t>3+</w:t>
      </w:r>
      <w:r w:rsidRPr="00AD0F48">
        <w:rPr>
          <w:rFonts w:ascii="Times New Roman" w:hAnsi="Times New Roman" w:cs="Times New Roman"/>
          <w:b/>
          <w:sz w:val="16"/>
          <w:szCs w:val="21"/>
          <w:u w:val="single"/>
        </w:rPr>
        <w:t xml:space="preserve"> codoped fluoroaluminate glasses. </w:t>
      </w:r>
    </w:p>
    <w:p w14:paraId="281EF4A7" w14:textId="6D10824A" w:rsidR="00C173DC" w:rsidRPr="00AD0F48" w:rsidRDefault="00952FD5" w:rsidP="00C173DC">
      <w:pPr>
        <w:autoSpaceDE w:val="0"/>
        <w:autoSpaceDN w:val="0"/>
        <w:adjustRightInd w:val="0"/>
        <w:jc w:val="center"/>
        <w:rPr>
          <w:rFonts w:ascii="Times New Roman" w:hAnsi="Times New Roman" w:cs="Times New Roman"/>
          <w:b/>
          <w:sz w:val="16"/>
          <w:szCs w:val="21"/>
          <w:u w:val="single"/>
        </w:rPr>
      </w:pPr>
      <w:r w:rsidRPr="00AD0F48">
        <w:rPr>
          <w:rFonts w:ascii="Times New Roman" w:hAnsi="Times New Roman" w:cs="Times New Roman"/>
          <w:b/>
          <w:sz w:val="16"/>
          <w:szCs w:val="21"/>
          <w:u w:val="single"/>
        </w:rPr>
        <w:t xml:space="preserve">Inset: the </w:t>
      </w:r>
      <w:r w:rsidR="00FE0C32" w:rsidRPr="00AD0F48">
        <w:rPr>
          <w:rFonts w:ascii="Times New Roman" w:hAnsi="Times New Roman" w:cs="Times New Roman"/>
          <w:b/>
          <w:sz w:val="16"/>
          <w:szCs w:val="21"/>
          <w:u w:val="single"/>
        </w:rPr>
        <w:t>up-conversion</w:t>
      </w:r>
      <w:r w:rsidRPr="00AD0F48">
        <w:rPr>
          <w:rFonts w:ascii="Times New Roman" w:hAnsi="Times New Roman" w:cs="Times New Roman"/>
          <w:b/>
          <w:sz w:val="16"/>
          <w:szCs w:val="21"/>
          <w:u w:val="single"/>
        </w:rPr>
        <w:t xml:space="preserve"> emission spectrum in the 1Nd sample.</w:t>
      </w:r>
    </w:p>
    <w:p w14:paraId="469C7020" w14:textId="77777777" w:rsidR="00C173DC" w:rsidRPr="00AD0F48" w:rsidRDefault="00C173DC" w:rsidP="00C173DC">
      <w:pPr>
        <w:autoSpaceDE w:val="0"/>
        <w:autoSpaceDN w:val="0"/>
        <w:adjustRightInd w:val="0"/>
        <w:jc w:val="center"/>
        <w:rPr>
          <w:rFonts w:ascii="Times New Roman" w:hAnsi="Times New Roman" w:cs="Times New Roman"/>
          <w:sz w:val="16"/>
          <w:szCs w:val="21"/>
        </w:rPr>
      </w:pPr>
    </w:p>
    <w:p w14:paraId="0F52D33C" w14:textId="3D5D916A" w:rsidR="005C0E4E" w:rsidRPr="00AD0F48" w:rsidRDefault="00952FD5" w:rsidP="007824CA">
      <w:pPr>
        <w:autoSpaceDE w:val="0"/>
        <w:autoSpaceDN w:val="0"/>
        <w:adjustRightInd w:val="0"/>
        <w:spacing w:line="360" w:lineRule="auto"/>
        <w:ind w:firstLineChars="200" w:firstLine="402"/>
        <w:rPr>
          <w:rFonts w:ascii="Times New Roman" w:hAnsi="Times New Roman" w:cs="Times New Roman"/>
          <w:b/>
          <w:sz w:val="20"/>
          <w:szCs w:val="24"/>
          <w:u w:val="single"/>
        </w:rPr>
      </w:pPr>
      <w:r w:rsidRPr="00AD0F48">
        <w:rPr>
          <w:rFonts w:ascii="Times New Roman" w:hAnsi="Times New Roman" w:cs="Times New Roman"/>
          <w:b/>
          <w:sz w:val="20"/>
          <w:szCs w:val="24"/>
          <w:u w:val="single"/>
        </w:rPr>
        <w:lastRenderedPageBreak/>
        <w:t>Figure 7 shows the energy transfer mechanisms between Nd</w:t>
      </w:r>
      <w:r w:rsidRPr="00AD0F48">
        <w:rPr>
          <w:rFonts w:ascii="Times New Roman" w:hAnsi="Times New Roman" w:cs="Times New Roman"/>
          <w:b/>
          <w:sz w:val="20"/>
          <w:szCs w:val="24"/>
          <w:u w:val="single"/>
          <w:vertAlign w:val="superscript"/>
        </w:rPr>
        <w:t>3+</w:t>
      </w:r>
      <w:r w:rsidRPr="00AD0F48">
        <w:rPr>
          <w:rFonts w:ascii="Times New Roman" w:hAnsi="Times New Roman" w:cs="Times New Roman"/>
          <w:b/>
          <w:sz w:val="20"/>
          <w:szCs w:val="24"/>
          <w:u w:val="single"/>
        </w:rPr>
        <w:t xml:space="preserve"> and Ho</w:t>
      </w:r>
      <w:r w:rsidRPr="00AD0F48">
        <w:rPr>
          <w:rFonts w:ascii="Times New Roman" w:hAnsi="Times New Roman" w:cs="Times New Roman"/>
          <w:b/>
          <w:sz w:val="20"/>
          <w:szCs w:val="24"/>
          <w:u w:val="single"/>
          <w:vertAlign w:val="superscript"/>
        </w:rPr>
        <w:t>3+</w:t>
      </w:r>
      <w:r w:rsidR="00722DC5" w:rsidRPr="00AD0F48">
        <w:rPr>
          <w:rFonts w:ascii="Times New Roman" w:hAnsi="Times New Roman" w:cs="Times New Roman"/>
          <w:b/>
          <w:sz w:val="20"/>
          <w:szCs w:val="24"/>
          <w:u w:val="single"/>
        </w:rPr>
        <w:t xml:space="preserve"> i</w:t>
      </w:r>
      <w:r w:rsidR="005C0E4E" w:rsidRPr="00AD0F48">
        <w:rPr>
          <w:rFonts w:ascii="Times New Roman" w:hAnsi="Times New Roman" w:cs="Times New Roman"/>
          <w:b/>
          <w:sz w:val="20"/>
          <w:szCs w:val="24"/>
          <w:u w:val="single"/>
        </w:rPr>
        <w:t>n this co-doped glass sample, there are mainly the following processes</w:t>
      </w:r>
      <w:r w:rsidR="005C0E4E" w:rsidRPr="00AD0F48">
        <w:rPr>
          <w:rFonts w:ascii="Times New Roman" w:hAnsi="Times New Roman" w:cs="Times New Roman" w:hint="eastAsia"/>
          <w:b/>
          <w:sz w:val="20"/>
          <w:szCs w:val="24"/>
          <w:u w:val="single"/>
        </w:rPr>
        <w:t>:</w:t>
      </w:r>
    </w:p>
    <w:p w14:paraId="04B819DB" w14:textId="3F560BEB" w:rsidR="005C0E4E" w:rsidRPr="00AD0F48" w:rsidRDefault="005C0E4E" w:rsidP="005C0E4E">
      <w:pPr>
        <w:autoSpaceDE w:val="0"/>
        <w:autoSpaceDN w:val="0"/>
        <w:adjustRightInd w:val="0"/>
        <w:spacing w:line="360" w:lineRule="auto"/>
        <w:ind w:firstLineChars="200" w:firstLine="402"/>
        <w:rPr>
          <w:rFonts w:ascii="Times New Roman" w:hAnsi="Times New Roman" w:cs="Times New Roman"/>
          <w:b/>
          <w:sz w:val="20"/>
          <w:szCs w:val="24"/>
          <w:u w:val="single"/>
          <w:vertAlign w:val="subscript"/>
        </w:rPr>
      </w:pPr>
      <w:r w:rsidRPr="00AD0F48">
        <w:rPr>
          <w:rFonts w:ascii="Times New Roman" w:hAnsi="Times New Roman" w:cs="Times New Roman"/>
          <w:b/>
          <w:sz w:val="20"/>
          <w:szCs w:val="24"/>
          <w:u w:val="single"/>
        </w:rPr>
        <w:t xml:space="preserve">1. </w:t>
      </w:r>
      <w:r w:rsidR="00952FD5" w:rsidRPr="00AD0F48">
        <w:rPr>
          <w:rFonts w:ascii="Times New Roman" w:hAnsi="Times New Roman" w:cs="Times New Roman"/>
          <w:b/>
          <w:sz w:val="20"/>
          <w:szCs w:val="24"/>
          <w:u w:val="single"/>
        </w:rPr>
        <w:t>When pumped at λ~808 nm, Nd</w:t>
      </w:r>
      <w:r w:rsidR="00952FD5" w:rsidRPr="00AD0F48">
        <w:rPr>
          <w:rFonts w:ascii="Times New Roman" w:hAnsi="Times New Roman" w:cs="Times New Roman"/>
          <w:b/>
          <w:sz w:val="20"/>
          <w:szCs w:val="24"/>
          <w:u w:val="single"/>
          <w:vertAlign w:val="superscript"/>
        </w:rPr>
        <w:t>3+</w:t>
      </w:r>
      <w:r w:rsidR="00952FD5" w:rsidRPr="00AD0F48">
        <w:rPr>
          <w:rFonts w:ascii="Times New Roman" w:hAnsi="Times New Roman" w:cs="Times New Roman"/>
          <w:b/>
          <w:sz w:val="20"/>
          <w:szCs w:val="24"/>
          <w:u w:val="single"/>
        </w:rPr>
        <w:t xml:space="preserve"> absorbs the pump energy to populate </w:t>
      </w:r>
      <w:r w:rsidR="00952FD5" w:rsidRPr="00AD0F48">
        <w:rPr>
          <w:rFonts w:ascii="Times New Roman" w:hAnsi="Times New Roman" w:cs="Times New Roman"/>
          <w:b/>
          <w:sz w:val="20"/>
          <w:szCs w:val="24"/>
          <w:u w:val="single"/>
          <w:vertAlign w:val="superscript"/>
        </w:rPr>
        <w:t>4</w:t>
      </w:r>
      <w:r w:rsidR="00952FD5" w:rsidRPr="00AD0F48">
        <w:rPr>
          <w:rFonts w:ascii="Times New Roman" w:hAnsi="Times New Roman" w:cs="Times New Roman"/>
          <w:b/>
          <w:sz w:val="20"/>
          <w:szCs w:val="24"/>
          <w:u w:val="single"/>
        </w:rPr>
        <w:t>F</w:t>
      </w:r>
      <w:r w:rsidR="00952FD5" w:rsidRPr="00AD0F48">
        <w:rPr>
          <w:rFonts w:ascii="Times New Roman" w:hAnsi="Times New Roman" w:cs="Times New Roman"/>
          <w:b/>
          <w:sz w:val="20"/>
          <w:szCs w:val="24"/>
          <w:u w:val="single"/>
          <w:vertAlign w:val="subscript"/>
        </w:rPr>
        <w:t>5/2</w:t>
      </w:r>
      <w:r w:rsidR="00952FD5" w:rsidRPr="00AD0F48">
        <w:rPr>
          <w:rFonts w:ascii="Times New Roman" w:hAnsi="Times New Roman" w:cs="Times New Roman"/>
          <w:b/>
          <w:sz w:val="20"/>
          <w:szCs w:val="24"/>
          <w:u w:val="single"/>
        </w:rPr>
        <w:t xml:space="preserve"> and </w:t>
      </w:r>
      <w:r w:rsidR="00952FD5" w:rsidRPr="00AD0F48">
        <w:rPr>
          <w:rFonts w:ascii="Times New Roman" w:hAnsi="Times New Roman" w:cs="Times New Roman"/>
          <w:b/>
          <w:sz w:val="20"/>
          <w:szCs w:val="24"/>
          <w:u w:val="single"/>
          <w:vertAlign w:val="superscript"/>
        </w:rPr>
        <w:t>2</w:t>
      </w:r>
      <w:r w:rsidR="00952FD5" w:rsidRPr="00AD0F48">
        <w:rPr>
          <w:rFonts w:ascii="Times New Roman" w:hAnsi="Times New Roman" w:cs="Times New Roman"/>
          <w:b/>
          <w:sz w:val="20"/>
          <w:szCs w:val="24"/>
          <w:u w:val="single"/>
        </w:rPr>
        <w:t>H</w:t>
      </w:r>
      <w:r w:rsidR="00952FD5" w:rsidRPr="00AD0F48">
        <w:rPr>
          <w:rFonts w:ascii="Times New Roman" w:hAnsi="Times New Roman" w:cs="Times New Roman"/>
          <w:b/>
          <w:sz w:val="20"/>
          <w:szCs w:val="24"/>
          <w:u w:val="single"/>
          <w:vertAlign w:val="subscript"/>
        </w:rPr>
        <w:t>9/2</w:t>
      </w:r>
      <w:r w:rsidRPr="00AD0F48">
        <w:rPr>
          <w:rFonts w:ascii="Times New Roman" w:hAnsi="Times New Roman" w:cs="Times New Roman"/>
          <w:b/>
          <w:sz w:val="20"/>
          <w:szCs w:val="24"/>
          <w:u w:val="single"/>
        </w:rPr>
        <w:t xml:space="preserve">, which then relax to </w:t>
      </w:r>
      <w:r w:rsidRPr="00AD0F48">
        <w:rPr>
          <w:rFonts w:ascii="Times New Roman" w:hAnsi="Times New Roman" w:cs="Times New Roman"/>
          <w:b/>
          <w:sz w:val="20"/>
          <w:szCs w:val="24"/>
          <w:u w:val="single"/>
          <w:vertAlign w:val="superscript"/>
        </w:rPr>
        <w:t>4</w:t>
      </w:r>
      <w:r w:rsidRPr="00AD0F48">
        <w:rPr>
          <w:rFonts w:ascii="Times New Roman" w:hAnsi="Times New Roman" w:cs="Times New Roman"/>
          <w:b/>
          <w:sz w:val="20"/>
          <w:szCs w:val="24"/>
          <w:u w:val="single"/>
        </w:rPr>
        <w:t>F</w:t>
      </w:r>
      <w:r w:rsidRPr="00AD0F48">
        <w:rPr>
          <w:rFonts w:ascii="Times New Roman" w:hAnsi="Times New Roman" w:cs="Times New Roman"/>
          <w:b/>
          <w:sz w:val="20"/>
          <w:szCs w:val="24"/>
          <w:u w:val="single"/>
          <w:vertAlign w:val="subscript"/>
        </w:rPr>
        <w:t>3/2</w:t>
      </w:r>
      <w:r w:rsidRPr="00AD0F48">
        <w:rPr>
          <w:rFonts w:ascii="Times New Roman" w:hAnsi="Times New Roman" w:cs="Times New Roman"/>
          <w:b/>
          <w:sz w:val="20"/>
          <w:szCs w:val="24"/>
          <w:u w:val="single"/>
        </w:rPr>
        <w:t>.</w:t>
      </w:r>
    </w:p>
    <w:p w14:paraId="02213B19" w14:textId="5E7AC00D" w:rsidR="002563D3" w:rsidRPr="00AD0F48" w:rsidRDefault="005C0E4E" w:rsidP="002563D3">
      <w:pPr>
        <w:autoSpaceDE w:val="0"/>
        <w:autoSpaceDN w:val="0"/>
        <w:adjustRightInd w:val="0"/>
        <w:spacing w:line="360" w:lineRule="auto"/>
        <w:ind w:firstLineChars="200" w:firstLine="402"/>
        <w:rPr>
          <w:rFonts w:ascii="Times New Roman" w:hAnsi="Times New Roman" w:cs="Times New Roman"/>
          <w:b/>
          <w:sz w:val="20"/>
          <w:szCs w:val="24"/>
          <w:u w:val="single"/>
        </w:rPr>
      </w:pPr>
      <w:r w:rsidRPr="00AD0F48">
        <w:rPr>
          <w:rFonts w:ascii="Times New Roman" w:hAnsi="Times New Roman" w:cs="Times New Roman" w:hint="eastAsia"/>
          <w:b/>
          <w:sz w:val="20"/>
          <w:szCs w:val="24"/>
          <w:u w:val="single"/>
        </w:rPr>
        <w:t>2</w:t>
      </w:r>
      <w:r w:rsidRPr="00AD0F48">
        <w:rPr>
          <w:rFonts w:ascii="Times New Roman" w:hAnsi="Times New Roman" w:cs="Times New Roman"/>
          <w:b/>
          <w:sz w:val="20"/>
          <w:szCs w:val="24"/>
          <w:u w:val="single"/>
        </w:rPr>
        <w:t>. Part of Nd</w:t>
      </w:r>
      <w:r w:rsidRPr="00AD0F48">
        <w:rPr>
          <w:rFonts w:ascii="Times New Roman" w:hAnsi="Times New Roman" w:cs="Times New Roman"/>
          <w:b/>
          <w:sz w:val="20"/>
          <w:szCs w:val="24"/>
          <w:u w:val="single"/>
          <w:vertAlign w:val="superscript"/>
        </w:rPr>
        <w:t>3+</w:t>
      </w:r>
      <w:r w:rsidRPr="00AD0F48">
        <w:rPr>
          <w:rFonts w:ascii="Times New Roman" w:hAnsi="Times New Roman" w:cs="Times New Roman"/>
          <w:b/>
          <w:sz w:val="20"/>
          <w:szCs w:val="24"/>
          <w:u w:val="single"/>
        </w:rPr>
        <w:t xml:space="preserve"> ions on the </w:t>
      </w:r>
      <w:r w:rsidRPr="00AD0F48">
        <w:rPr>
          <w:rFonts w:ascii="Times New Roman" w:hAnsi="Times New Roman" w:cs="Times New Roman"/>
          <w:b/>
          <w:sz w:val="20"/>
          <w:szCs w:val="24"/>
          <w:u w:val="single"/>
          <w:vertAlign w:val="superscript"/>
        </w:rPr>
        <w:t>4</w:t>
      </w:r>
      <w:r w:rsidRPr="00AD0F48">
        <w:rPr>
          <w:rFonts w:ascii="Times New Roman" w:hAnsi="Times New Roman" w:cs="Times New Roman"/>
          <w:b/>
          <w:sz w:val="20"/>
          <w:szCs w:val="24"/>
          <w:u w:val="single"/>
        </w:rPr>
        <w:t>F</w:t>
      </w:r>
      <w:r w:rsidRPr="00AD0F48">
        <w:rPr>
          <w:rFonts w:ascii="Times New Roman" w:hAnsi="Times New Roman" w:cs="Times New Roman"/>
          <w:b/>
          <w:sz w:val="20"/>
          <w:szCs w:val="24"/>
          <w:u w:val="single"/>
          <w:vertAlign w:val="subscript"/>
        </w:rPr>
        <w:t>3/2</w:t>
      </w:r>
      <w:r w:rsidRPr="00AD0F48">
        <w:rPr>
          <w:rFonts w:ascii="Times New Roman" w:hAnsi="Times New Roman" w:cs="Times New Roman"/>
          <w:b/>
          <w:sz w:val="20"/>
          <w:szCs w:val="24"/>
          <w:u w:val="single"/>
        </w:rPr>
        <w:t xml:space="preserve"> level are pumped to </w:t>
      </w:r>
      <w:r w:rsidRPr="00AD0F48">
        <w:rPr>
          <w:rFonts w:ascii="Times New Roman" w:hAnsi="Times New Roman" w:cs="Times New Roman"/>
          <w:b/>
          <w:sz w:val="20"/>
          <w:szCs w:val="24"/>
          <w:u w:val="single"/>
          <w:vertAlign w:val="superscript"/>
        </w:rPr>
        <w:t>2</w:t>
      </w:r>
      <w:r w:rsidRPr="00AD0F48">
        <w:rPr>
          <w:rFonts w:ascii="Times New Roman" w:hAnsi="Times New Roman" w:cs="Times New Roman"/>
          <w:b/>
          <w:sz w:val="20"/>
          <w:szCs w:val="24"/>
          <w:u w:val="single"/>
        </w:rPr>
        <w:t>D</w:t>
      </w:r>
      <w:r w:rsidRPr="00AD0F48">
        <w:rPr>
          <w:rFonts w:ascii="Times New Roman" w:hAnsi="Times New Roman" w:cs="Times New Roman"/>
          <w:b/>
          <w:sz w:val="20"/>
          <w:szCs w:val="24"/>
          <w:u w:val="single"/>
          <w:vertAlign w:val="subscript"/>
        </w:rPr>
        <w:t>5/2</w:t>
      </w:r>
      <w:r w:rsidRPr="00AD0F48">
        <w:rPr>
          <w:rFonts w:ascii="Times New Roman" w:hAnsi="Times New Roman" w:cs="Times New Roman"/>
          <w:b/>
          <w:sz w:val="20"/>
          <w:szCs w:val="24"/>
          <w:u w:val="single"/>
        </w:rPr>
        <w:t xml:space="preserve"> through excited state absorption (ESA) and relax to </w:t>
      </w:r>
      <w:r w:rsidRPr="00AD0F48">
        <w:rPr>
          <w:rFonts w:ascii="Times New Roman" w:hAnsi="Times New Roman" w:cs="Times New Roman"/>
          <w:b/>
          <w:sz w:val="20"/>
          <w:szCs w:val="24"/>
          <w:u w:val="single"/>
          <w:vertAlign w:val="superscript"/>
        </w:rPr>
        <w:t>4</w:t>
      </w:r>
      <w:r w:rsidRPr="00AD0F48">
        <w:rPr>
          <w:rFonts w:ascii="Times New Roman" w:hAnsi="Times New Roman" w:cs="Times New Roman"/>
          <w:b/>
          <w:sz w:val="20"/>
          <w:szCs w:val="24"/>
          <w:u w:val="single"/>
        </w:rPr>
        <w:t>G</w:t>
      </w:r>
      <w:r w:rsidR="002563D3" w:rsidRPr="00AD0F48">
        <w:rPr>
          <w:rFonts w:ascii="Times New Roman" w:hAnsi="Times New Roman" w:cs="Times New Roman"/>
          <w:b/>
          <w:sz w:val="20"/>
          <w:szCs w:val="24"/>
          <w:u w:val="single"/>
          <w:vertAlign w:val="subscript"/>
        </w:rPr>
        <w:t>9</w:t>
      </w:r>
      <w:r w:rsidRPr="00AD0F48">
        <w:rPr>
          <w:rFonts w:ascii="Times New Roman" w:hAnsi="Times New Roman" w:cs="Times New Roman"/>
          <w:b/>
          <w:sz w:val="20"/>
          <w:szCs w:val="24"/>
          <w:u w:val="single"/>
          <w:vertAlign w:val="subscript"/>
        </w:rPr>
        <w:t>/2</w:t>
      </w:r>
      <w:r w:rsidRPr="00AD0F48">
        <w:rPr>
          <w:rFonts w:ascii="Times New Roman" w:hAnsi="Times New Roman" w:cs="Times New Roman"/>
          <w:b/>
          <w:sz w:val="20"/>
          <w:szCs w:val="24"/>
          <w:u w:val="single"/>
        </w:rPr>
        <w:t xml:space="preserve">, emitting </w:t>
      </w:r>
      <w:r w:rsidR="002563D3" w:rsidRPr="00AD0F48">
        <w:rPr>
          <w:rFonts w:ascii="Times New Roman" w:hAnsi="Times New Roman" w:cs="Times New Roman"/>
          <w:b/>
          <w:sz w:val="20"/>
          <w:szCs w:val="24"/>
          <w:u w:val="single"/>
        </w:rPr>
        <w:t>photons</w:t>
      </w:r>
      <w:r w:rsidRPr="00AD0F48">
        <w:rPr>
          <w:rFonts w:ascii="Times New Roman" w:hAnsi="Times New Roman" w:cs="Times New Roman"/>
          <w:b/>
          <w:sz w:val="20"/>
          <w:szCs w:val="24"/>
          <w:u w:val="single"/>
        </w:rPr>
        <w:t xml:space="preserve"> at λ~4</w:t>
      </w:r>
      <w:r w:rsidR="002563D3" w:rsidRPr="00AD0F48">
        <w:rPr>
          <w:rFonts w:ascii="Times New Roman" w:hAnsi="Times New Roman" w:cs="Times New Roman"/>
          <w:b/>
          <w:sz w:val="20"/>
          <w:szCs w:val="24"/>
          <w:u w:val="single"/>
        </w:rPr>
        <w:t>85</w:t>
      </w:r>
      <w:r w:rsidRPr="00AD0F48">
        <w:rPr>
          <w:rFonts w:ascii="Times New Roman" w:hAnsi="Times New Roman" w:cs="Times New Roman"/>
          <w:b/>
          <w:sz w:val="20"/>
          <w:szCs w:val="24"/>
          <w:u w:val="single"/>
        </w:rPr>
        <w:t xml:space="preserve"> </w:t>
      </w:r>
      <w:r w:rsidR="002563D3" w:rsidRPr="00AD0F48">
        <w:rPr>
          <w:rFonts w:ascii="Times New Roman" w:hAnsi="Times New Roman" w:cs="Times New Roman"/>
          <w:b/>
          <w:sz w:val="20"/>
          <w:szCs w:val="24"/>
          <w:u w:val="single"/>
        </w:rPr>
        <w:t xml:space="preserve">and </w:t>
      </w:r>
      <w:r w:rsidR="002563D3" w:rsidRPr="00AD0F48">
        <w:rPr>
          <w:rFonts w:ascii="Times New Roman" w:hAnsi="Times New Roman" w:cs="Times New Roman"/>
          <w:b/>
          <w:sz w:val="20"/>
          <w:szCs w:val="24"/>
          <w:u w:val="single"/>
        </w:rPr>
        <w:t>~</w:t>
      </w:r>
      <w:r w:rsidR="002563D3" w:rsidRPr="00AD0F48">
        <w:rPr>
          <w:rFonts w:ascii="Times New Roman" w:hAnsi="Times New Roman" w:cs="Times New Roman"/>
          <w:b/>
          <w:sz w:val="20"/>
          <w:szCs w:val="24"/>
          <w:u w:val="single"/>
        </w:rPr>
        <w:t xml:space="preserve">686 nm, or relax to </w:t>
      </w:r>
      <w:r w:rsidR="002563D3" w:rsidRPr="00AD0F48">
        <w:rPr>
          <w:rFonts w:ascii="Times New Roman" w:hAnsi="Times New Roman" w:cs="Times New Roman"/>
          <w:b/>
          <w:sz w:val="20"/>
          <w:szCs w:val="24"/>
          <w:u w:val="single"/>
          <w:vertAlign w:val="superscript"/>
        </w:rPr>
        <w:t>4</w:t>
      </w:r>
      <w:r w:rsidR="002563D3" w:rsidRPr="00AD0F48">
        <w:rPr>
          <w:rFonts w:ascii="Times New Roman" w:hAnsi="Times New Roman" w:cs="Times New Roman"/>
          <w:b/>
          <w:sz w:val="20"/>
          <w:szCs w:val="24"/>
          <w:u w:val="single"/>
        </w:rPr>
        <w:t>G</w:t>
      </w:r>
      <w:r w:rsidR="002563D3" w:rsidRPr="00AD0F48">
        <w:rPr>
          <w:rFonts w:ascii="Times New Roman" w:hAnsi="Times New Roman" w:cs="Times New Roman"/>
          <w:b/>
          <w:sz w:val="20"/>
          <w:szCs w:val="24"/>
          <w:u w:val="single"/>
          <w:vertAlign w:val="subscript"/>
        </w:rPr>
        <w:t>7</w:t>
      </w:r>
      <w:r w:rsidR="002563D3" w:rsidRPr="00AD0F48">
        <w:rPr>
          <w:rFonts w:ascii="Times New Roman" w:hAnsi="Times New Roman" w:cs="Times New Roman"/>
          <w:b/>
          <w:sz w:val="20"/>
          <w:szCs w:val="24"/>
          <w:u w:val="single"/>
          <w:vertAlign w:val="subscript"/>
        </w:rPr>
        <w:t>/2</w:t>
      </w:r>
      <w:r w:rsidR="002563D3" w:rsidRPr="00AD0F48">
        <w:rPr>
          <w:rFonts w:ascii="Times New Roman" w:hAnsi="Times New Roman" w:cs="Times New Roman"/>
          <w:b/>
          <w:sz w:val="20"/>
          <w:szCs w:val="24"/>
          <w:u w:val="single"/>
        </w:rPr>
        <w:t xml:space="preserve">, emitting photons at </w:t>
      </w:r>
      <w:r w:rsidR="002563D3" w:rsidRPr="00AD0F48">
        <w:rPr>
          <w:rFonts w:ascii="Times New Roman" w:hAnsi="Times New Roman" w:cs="Times New Roman"/>
          <w:b/>
          <w:sz w:val="20"/>
          <w:szCs w:val="24"/>
          <w:u w:val="single"/>
        </w:rPr>
        <w:t>~</w:t>
      </w:r>
      <w:r w:rsidR="002563D3" w:rsidRPr="00AD0F48">
        <w:rPr>
          <w:rFonts w:ascii="Times New Roman" w:hAnsi="Times New Roman" w:cs="Times New Roman"/>
          <w:b/>
          <w:sz w:val="20"/>
          <w:szCs w:val="24"/>
          <w:u w:val="single"/>
        </w:rPr>
        <w:t xml:space="preserve">530 and </w:t>
      </w:r>
      <w:r w:rsidR="002563D3" w:rsidRPr="00AD0F48">
        <w:rPr>
          <w:rFonts w:ascii="Times New Roman" w:hAnsi="Times New Roman" w:cs="Times New Roman"/>
          <w:b/>
          <w:sz w:val="20"/>
          <w:szCs w:val="24"/>
          <w:u w:val="single"/>
        </w:rPr>
        <w:t>~</w:t>
      </w:r>
      <w:r w:rsidR="002563D3" w:rsidRPr="00AD0F48">
        <w:rPr>
          <w:rFonts w:ascii="Times New Roman" w:hAnsi="Times New Roman" w:cs="Times New Roman"/>
          <w:b/>
          <w:sz w:val="20"/>
          <w:szCs w:val="24"/>
          <w:u w:val="single"/>
        </w:rPr>
        <w:t xml:space="preserve">592 nm. Fluorescence at </w:t>
      </w:r>
      <w:r w:rsidR="002563D3" w:rsidRPr="00AD0F48">
        <w:rPr>
          <w:rFonts w:ascii="Times New Roman" w:hAnsi="Times New Roman" w:cs="Times New Roman"/>
          <w:b/>
          <w:sz w:val="20"/>
          <w:szCs w:val="24"/>
          <w:u w:val="single"/>
        </w:rPr>
        <w:t>~</w:t>
      </w:r>
      <w:r w:rsidR="002563D3" w:rsidRPr="00AD0F48">
        <w:rPr>
          <w:rFonts w:ascii="Times New Roman" w:hAnsi="Times New Roman" w:cs="Times New Roman"/>
          <w:b/>
          <w:sz w:val="20"/>
          <w:szCs w:val="24"/>
          <w:u w:val="single"/>
        </w:rPr>
        <w:t xml:space="preserve">660 nm could be generated by two possible transitions: </w:t>
      </w:r>
      <w:r w:rsidR="002563D3" w:rsidRPr="00AD0F48">
        <w:rPr>
          <w:rFonts w:ascii="Times New Roman" w:hAnsi="Times New Roman" w:cs="Times New Roman"/>
          <w:b/>
          <w:sz w:val="20"/>
          <w:szCs w:val="24"/>
          <w:u w:val="single"/>
          <w:vertAlign w:val="superscript"/>
        </w:rPr>
        <w:t>4</w:t>
      </w:r>
      <w:r w:rsidR="002563D3" w:rsidRPr="00AD0F48">
        <w:rPr>
          <w:rFonts w:ascii="Times New Roman" w:hAnsi="Times New Roman" w:cs="Times New Roman"/>
          <w:b/>
          <w:sz w:val="20"/>
          <w:szCs w:val="24"/>
          <w:u w:val="single"/>
        </w:rPr>
        <w:t>G</w:t>
      </w:r>
      <w:r w:rsidR="002563D3" w:rsidRPr="00AD0F48">
        <w:rPr>
          <w:rFonts w:ascii="Times New Roman" w:hAnsi="Times New Roman" w:cs="Times New Roman"/>
          <w:b/>
          <w:sz w:val="20"/>
          <w:szCs w:val="24"/>
          <w:u w:val="single"/>
          <w:vertAlign w:val="subscript"/>
        </w:rPr>
        <w:t>11</w:t>
      </w:r>
      <w:r w:rsidR="002563D3" w:rsidRPr="00AD0F48">
        <w:rPr>
          <w:rFonts w:ascii="Times New Roman" w:hAnsi="Times New Roman" w:cs="Times New Roman"/>
          <w:b/>
          <w:sz w:val="20"/>
          <w:szCs w:val="24"/>
          <w:u w:val="single"/>
          <w:vertAlign w:val="subscript"/>
        </w:rPr>
        <w:t>/2</w:t>
      </w:r>
      <w:r w:rsidR="002563D3" w:rsidRPr="00AD0F48">
        <w:rPr>
          <w:rFonts w:ascii="Times New Roman" w:hAnsi="Times New Roman" w:cs="Times New Roman"/>
          <w:b/>
          <w:sz w:val="20"/>
          <w:szCs w:val="24"/>
          <w:u w:val="single"/>
        </w:rPr>
        <w:t xml:space="preserve"> (</w:t>
      </w:r>
      <w:r w:rsidR="002563D3" w:rsidRPr="00AD0F48">
        <w:rPr>
          <w:rFonts w:ascii="Times New Roman" w:hAnsi="Times New Roman" w:cs="Times New Roman"/>
          <w:b/>
          <w:sz w:val="20"/>
          <w:szCs w:val="24"/>
          <w:u w:val="single"/>
          <w:vertAlign w:val="superscript"/>
        </w:rPr>
        <w:t>2</w:t>
      </w:r>
      <w:r w:rsidR="002563D3" w:rsidRPr="00AD0F48">
        <w:rPr>
          <w:rFonts w:ascii="Times New Roman" w:hAnsi="Times New Roman" w:cs="Times New Roman"/>
          <w:b/>
          <w:sz w:val="20"/>
          <w:szCs w:val="24"/>
          <w:u w:val="single"/>
        </w:rPr>
        <w:t>D</w:t>
      </w:r>
      <w:r w:rsidR="002563D3" w:rsidRPr="00AD0F48">
        <w:rPr>
          <w:rFonts w:ascii="Times New Roman" w:hAnsi="Times New Roman" w:cs="Times New Roman"/>
          <w:b/>
          <w:sz w:val="20"/>
          <w:szCs w:val="24"/>
          <w:u w:val="single"/>
          <w:vertAlign w:val="subscript"/>
        </w:rPr>
        <w:t>3</w:t>
      </w:r>
      <w:r w:rsidR="002563D3" w:rsidRPr="00AD0F48">
        <w:rPr>
          <w:rFonts w:ascii="Times New Roman" w:hAnsi="Times New Roman" w:cs="Times New Roman"/>
          <w:b/>
          <w:sz w:val="20"/>
          <w:szCs w:val="24"/>
          <w:u w:val="single"/>
          <w:vertAlign w:val="subscript"/>
        </w:rPr>
        <w:t>/2</w:t>
      </w:r>
      <w:r w:rsidR="002563D3" w:rsidRPr="00AD0F48">
        <w:rPr>
          <w:rFonts w:ascii="Times New Roman" w:hAnsi="Times New Roman" w:cs="Times New Roman"/>
          <w:b/>
          <w:sz w:val="20"/>
          <w:szCs w:val="24"/>
          <w:u w:val="single"/>
        </w:rPr>
        <w:t>) →</w:t>
      </w:r>
      <w:r w:rsidR="002563D3" w:rsidRPr="00AD0F48">
        <w:rPr>
          <w:rFonts w:ascii="Times New Roman" w:hAnsi="Times New Roman" w:cs="Times New Roman"/>
          <w:b/>
          <w:sz w:val="20"/>
          <w:szCs w:val="24"/>
          <w:u w:val="single"/>
          <w:vertAlign w:val="superscript"/>
        </w:rPr>
        <w:t>4</w:t>
      </w:r>
      <w:r w:rsidR="002563D3" w:rsidRPr="00AD0F48">
        <w:rPr>
          <w:rFonts w:ascii="Times New Roman" w:hAnsi="Times New Roman" w:cs="Times New Roman"/>
          <w:b/>
          <w:sz w:val="20"/>
          <w:szCs w:val="24"/>
          <w:u w:val="single"/>
        </w:rPr>
        <w:t>I</w:t>
      </w:r>
      <w:r w:rsidR="002563D3" w:rsidRPr="00AD0F48">
        <w:rPr>
          <w:rFonts w:ascii="Times New Roman" w:hAnsi="Times New Roman" w:cs="Times New Roman"/>
          <w:b/>
          <w:sz w:val="20"/>
          <w:szCs w:val="24"/>
          <w:u w:val="single"/>
          <w:vertAlign w:val="subscript"/>
        </w:rPr>
        <w:t>15</w:t>
      </w:r>
      <w:r w:rsidR="002563D3" w:rsidRPr="00AD0F48">
        <w:rPr>
          <w:rFonts w:ascii="Times New Roman" w:hAnsi="Times New Roman" w:cs="Times New Roman"/>
          <w:b/>
          <w:sz w:val="20"/>
          <w:szCs w:val="24"/>
          <w:u w:val="single"/>
          <w:vertAlign w:val="subscript"/>
        </w:rPr>
        <w:t>/2</w:t>
      </w:r>
      <w:r w:rsidR="002563D3" w:rsidRPr="00AD0F48">
        <w:rPr>
          <w:rFonts w:ascii="Times New Roman" w:hAnsi="Times New Roman" w:cs="Times New Roman"/>
          <w:b/>
          <w:sz w:val="20"/>
          <w:szCs w:val="24"/>
          <w:u w:val="single"/>
        </w:rPr>
        <w:t xml:space="preserve"> and </w:t>
      </w:r>
      <w:r w:rsidR="002563D3" w:rsidRPr="00AD0F48">
        <w:rPr>
          <w:rFonts w:ascii="Times New Roman" w:hAnsi="Times New Roman" w:cs="Times New Roman"/>
          <w:b/>
          <w:sz w:val="20"/>
          <w:szCs w:val="24"/>
          <w:u w:val="single"/>
          <w:vertAlign w:val="superscript"/>
        </w:rPr>
        <w:t>4</w:t>
      </w:r>
      <w:r w:rsidR="002563D3" w:rsidRPr="00AD0F48">
        <w:rPr>
          <w:rFonts w:ascii="Times New Roman" w:hAnsi="Times New Roman" w:cs="Times New Roman"/>
          <w:b/>
          <w:sz w:val="20"/>
          <w:szCs w:val="24"/>
          <w:u w:val="single"/>
        </w:rPr>
        <w:t>G</w:t>
      </w:r>
      <w:r w:rsidR="002563D3" w:rsidRPr="00AD0F48">
        <w:rPr>
          <w:rFonts w:ascii="Times New Roman" w:hAnsi="Times New Roman" w:cs="Times New Roman"/>
          <w:b/>
          <w:sz w:val="20"/>
          <w:szCs w:val="24"/>
          <w:u w:val="single"/>
          <w:vertAlign w:val="subscript"/>
        </w:rPr>
        <w:t>7/2</w:t>
      </w:r>
      <w:r w:rsidR="002563D3" w:rsidRPr="00AD0F48">
        <w:rPr>
          <w:rFonts w:ascii="Times New Roman" w:hAnsi="Times New Roman" w:cs="Times New Roman"/>
          <w:b/>
          <w:sz w:val="20"/>
          <w:szCs w:val="24"/>
          <w:u w:val="single"/>
        </w:rPr>
        <w:t xml:space="preserve"> </w:t>
      </w:r>
      <w:r w:rsidR="002563D3" w:rsidRPr="00AD0F48">
        <w:rPr>
          <w:rFonts w:ascii="Times New Roman" w:hAnsi="Times New Roman" w:cs="Times New Roman"/>
          <w:b/>
          <w:sz w:val="20"/>
          <w:szCs w:val="24"/>
          <w:u w:val="single"/>
        </w:rPr>
        <w:t>→</w:t>
      </w:r>
      <w:r w:rsidR="002563D3" w:rsidRPr="00AD0F48">
        <w:rPr>
          <w:rFonts w:ascii="Times New Roman" w:hAnsi="Times New Roman" w:cs="Times New Roman"/>
          <w:b/>
          <w:sz w:val="20"/>
          <w:szCs w:val="24"/>
          <w:u w:val="single"/>
          <w:vertAlign w:val="superscript"/>
        </w:rPr>
        <w:t>4</w:t>
      </w:r>
      <w:r w:rsidR="002563D3" w:rsidRPr="00AD0F48">
        <w:rPr>
          <w:rFonts w:ascii="Times New Roman" w:hAnsi="Times New Roman" w:cs="Times New Roman"/>
          <w:b/>
          <w:sz w:val="20"/>
          <w:szCs w:val="24"/>
          <w:u w:val="single"/>
        </w:rPr>
        <w:t>I</w:t>
      </w:r>
      <w:r w:rsidR="002563D3" w:rsidRPr="00AD0F48">
        <w:rPr>
          <w:rFonts w:ascii="Times New Roman" w:hAnsi="Times New Roman" w:cs="Times New Roman"/>
          <w:b/>
          <w:sz w:val="20"/>
          <w:szCs w:val="24"/>
          <w:u w:val="single"/>
          <w:vertAlign w:val="subscript"/>
        </w:rPr>
        <w:t>13</w:t>
      </w:r>
      <w:r w:rsidR="002563D3" w:rsidRPr="00AD0F48">
        <w:rPr>
          <w:rFonts w:ascii="Times New Roman" w:hAnsi="Times New Roman" w:cs="Times New Roman"/>
          <w:b/>
          <w:sz w:val="20"/>
          <w:szCs w:val="24"/>
          <w:u w:val="single"/>
          <w:vertAlign w:val="subscript"/>
        </w:rPr>
        <w:t>/2</w:t>
      </w:r>
      <w:r w:rsidR="002563D3" w:rsidRPr="00AD0F48">
        <w:rPr>
          <w:rFonts w:ascii="Times New Roman" w:hAnsi="Times New Roman" w:cs="Times New Roman"/>
          <w:b/>
          <w:sz w:val="20"/>
          <w:szCs w:val="24"/>
          <w:u w:val="single"/>
        </w:rPr>
        <w:t xml:space="preserve">, </w:t>
      </w:r>
      <w:r w:rsidRPr="00AD0F48">
        <w:rPr>
          <w:rFonts w:ascii="Times New Roman" w:hAnsi="Times New Roman" w:cs="Times New Roman"/>
          <w:b/>
          <w:sz w:val="20"/>
          <w:szCs w:val="24"/>
          <w:u w:val="single"/>
        </w:rPr>
        <w:t xml:space="preserve">as shown in the inset; </w:t>
      </w:r>
    </w:p>
    <w:p w14:paraId="416EE90D" w14:textId="57E6DBA3" w:rsidR="005C0E4E" w:rsidRPr="00AD0F48" w:rsidRDefault="002563D3" w:rsidP="005C0E4E">
      <w:pPr>
        <w:autoSpaceDE w:val="0"/>
        <w:autoSpaceDN w:val="0"/>
        <w:adjustRightInd w:val="0"/>
        <w:spacing w:line="360" w:lineRule="auto"/>
        <w:ind w:firstLineChars="200" w:firstLine="402"/>
        <w:rPr>
          <w:rFonts w:ascii="Times New Roman" w:hAnsi="Times New Roman" w:cs="Times New Roman"/>
          <w:b/>
          <w:sz w:val="20"/>
          <w:szCs w:val="24"/>
          <w:u w:val="single"/>
        </w:rPr>
      </w:pPr>
      <w:r w:rsidRPr="00AD0F48">
        <w:rPr>
          <w:rFonts w:ascii="Times New Roman" w:hAnsi="Times New Roman" w:cs="Times New Roman"/>
          <w:b/>
          <w:sz w:val="20"/>
          <w:szCs w:val="24"/>
          <w:u w:val="single"/>
        </w:rPr>
        <w:t xml:space="preserve">3. </w:t>
      </w:r>
      <w:r w:rsidR="00952FD5" w:rsidRPr="00AD0F48">
        <w:rPr>
          <w:rFonts w:ascii="Times New Roman" w:hAnsi="Times New Roman" w:cs="Times New Roman"/>
          <w:b/>
          <w:sz w:val="20"/>
          <w:szCs w:val="24"/>
          <w:u w:val="single"/>
        </w:rPr>
        <w:t>Part of Nd</w:t>
      </w:r>
      <w:r w:rsidR="00952FD5" w:rsidRPr="00AD0F48">
        <w:rPr>
          <w:rFonts w:ascii="Times New Roman" w:hAnsi="Times New Roman" w:cs="Times New Roman"/>
          <w:b/>
          <w:sz w:val="20"/>
          <w:szCs w:val="24"/>
          <w:u w:val="single"/>
          <w:vertAlign w:val="superscript"/>
        </w:rPr>
        <w:t>3+</w:t>
      </w:r>
      <w:r w:rsidR="00952FD5" w:rsidRPr="00AD0F48">
        <w:rPr>
          <w:rFonts w:ascii="Times New Roman" w:hAnsi="Times New Roman" w:cs="Times New Roman"/>
          <w:b/>
          <w:sz w:val="20"/>
          <w:szCs w:val="24"/>
          <w:u w:val="single"/>
        </w:rPr>
        <w:t xml:space="preserve"> ions </w:t>
      </w:r>
      <w:r w:rsidRPr="00AD0F48">
        <w:rPr>
          <w:rFonts w:ascii="Times New Roman" w:hAnsi="Times New Roman" w:cs="Times New Roman"/>
          <w:b/>
          <w:sz w:val="20"/>
          <w:szCs w:val="24"/>
          <w:u w:val="single"/>
        </w:rPr>
        <w:t xml:space="preserve">on the </w:t>
      </w:r>
      <w:r w:rsidRPr="00AD0F48">
        <w:rPr>
          <w:rFonts w:ascii="Times New Roman" w:hAnsi="Times New Roman" w:cs="Times New Roman"/>
          <w:b/>
          <w:sz w:val="20"/>
          <w:szCs w:val="24"/>
          <w:u w:val="single"/>
          <w:vertAlign w:val="superscript"/>
        </w:rPr>
        <w:t>4</w:t>
      </w:r>
      <w:r w:rsidRPr="00AD0F48">
        <w:rPr>
          <w:rFonts w:ascii="Times New Roman" w:hAnsi="Times New Roman" w:cs="Times New Roman"/>
          <w:b/>
          <w:sz w:val="20"/>
          <w:szCs w:val="24"/>
          <w:u w:val="single"/>
        </w:rPr>
        <w:t>F</w:t>
      </w:r>
      <w:r w:rsidRPr="00AD0F48">
        <w:rPr>
          <w:rFonts w:ascii="Times New Roman" w:hAnsi="Times New Roman" w:cs="Times New Roman"/>
          <w:b/>
          <w:sz w:val="20"/>
          <w:szCs w:val="24"/>
          <w:u w:val="single"/>
          <w:vertAlign w:val="subscript"/>
        </w:rPr>
        <w:t>3/2</w:t>
      </w:r>
      <w:r w:rsidRPr="00AD0F48">
        <w:rPr>
          <w:rFonts w:ascii="Times New Roman" w:hAnsi="Times New Roman" w:cs="Times New Roman"/>
          <w:b/>
          <w:sz w:val="20"/>
          <w:szCs w:val="24"/>
          <w:u w:val="single"/>
        </w:rPr>
        <w:t xml:space="preserve"> level</w:t>
      </w:r>
      <w:r w:rsidRPr="00AD0F48">
        <w:rPr>
          <w:rFonts w:ascii="Times New Roman" w:hAnsi="Times New Roman" w:cs="Times New Roman"/>
          <w:b/>
          <w:sz w:val="20"/>
          <w:szCs w:val="24"/>
          <w:u w:val="single"/>
        </w:rPr>
        <w:t xml:space="preserve"> </w:t>
      </w:r>
      <w:r w:rsidR="00952FD5" w:rsidRPr="00AD0F48">
        <w:rPr>
          <w:rFonts w:ascii="Times New Roman" w:hAnsi="Times New Roman" w:cs="Times New Roman"/>
          <w:b/>
          <w:sz w:val="20"/>
          <w:szCs w:val="24"/>
          <w:u w:val="single"/>
        </w:rPr>
        <w:t xml:space="preserve">transit to lower energy levels such as </w:t>
      </w:r>
      <w:r w:rsidR="00952FD5" w:rsidRPr="00AD0F48">
        <w:rPr>
          <w:rFonts w:ascii="Times New Roman" w:hAnsi="Times New Roman" w:cs="Times New Roman"/>
          <w:b/>
          <w:sz w:val="20"/>
          <w:szCs w:val="24"/>
          <w:u w:val="single"/>
          <w:vertAlign w:val="superscript"/>
        </w:rPr>
        <w:t>4</w:t>
      </w:r>
      <w:r w:rsidR="00952FD5" w:rsidRPr="00AD0F48">
        <w:rPr>
          <w:rFonts w:ascii="Times New Roman" w:hAnsi="Times New Roman" w:cs="Times New Roman"/>
          <w:b/>
          <w:sz w:val="20"/>
          <w:szCs w:val="24"/>
          <w:u w:val="single"/>
        </w:rPr>
        <w:t>I</w:t>
      </w:r>
      <w:r w:rsidR="00952FD5" w:rsidRPr="00AD0F48">
        <w:rPr>
          <w:rFonts w:ascii="Times New Roman" w:hAnsi="Times New Roman" w:cs="Times New Roman"/>
          <w:b/>
          <w:sz w:val="20"/>
          <w:szCs w:val="24"/>
          <w:u w:val="single"/>
          <w:vertAlign w:val="subscript"/>
        </w:rPr>
        <w:t>9/2</w:t>
      </w:r>
      <w:r w:rsidR="00952FD5" w:rsidRPr="00AD0F48">
        <w:rPr>
          <w:rFonts w:ascii="Times New Roman" w:hAnsi="Times New Roman" w:cs="Times New Roman"/>
          <w:b/>
          <w:sz w:val="20"/>
          <w:szCs w:val="24"/>
          <w:u w:val="single"/>
        </w:rPr>
        <w:t xml:space="preserve">, </w:t>
      </w:r>
      <w:r w:rsidR="00952FD5" w:rsidRPr="00AD0F48">
        <w:rPr>
          <w:rFonts w:ascii="Times New Roman" w:hAnsi="Times New Roman" w:cs="Times New Roman"/>
          <w:b/>
          <w:sz w:val="20"/>
          <w:szCs w:val="24"/>
          <w:u w:val="single"/>
          <w:vertAlign w:val="superscript"/>
        </w:rPr>
        <w:t>4</w:t>
      </w:r>
      <w:r w:rsidR="00952FD5" w:rsidRPr="00AD0F48">
        <w:rPr>
          <w:rFonts w:ascii="Times New Roman" w:hAnsi="Times New Roman" w:cs="Times New Roman"/>
          <w:b/>
          <w:sz w:val="20"/>
          <w:szCs w:val="24"/>
          <w:u w:val="single"/>
        </w:rPr>
        <w:t>I</w:t>
      </w:r>
      <w:r w:rsidR="00952FD5" w:rsidRPr="00AD0F48">
        <w:rPr>
          <w:rFonts w:ascii="Times New Roman" w:hAnsi="Times New Roman" w:cs="Times New Roman"/>
          <w:b/>
          <w:sz w:val="20"/>
          <w:szCs w:val="24"/>
          <w:u w:val="single"/>
          <w:vertAlign w:val="subscript"/>
        </w:rPr>
        <w:t>11/2</w:t>
      </w:r>
      <w:r w:rsidR="00952FD5" w:rsidRPr="00AD0F48">
        <w:rPr>
          <w:rFonts w:ascii="Times New Roman" w:hAnsi="Times New Roman" w:cs="Times New Roman"/>
          <w:b/>
          <w:sz w:val="20"/>
          <w:szCs w:val="24"/>
          <w:u w:val="single"/>
        </w:rPr>
        <w:t xml:space="preserve">, </w:t>
      </w:r>
      <w:r w:rsidR="00952FD5" w:rsidRPr="00AD0F48">
        <w:rPr>
          <w:rFonts w:ascii="Times New Roman" w:hAnsi="Times New Roman" w:cs="Times New Roman"/>
          <w:b/>
          <w:sz w:val="20"/>
          <w:szCs w:val="24"/>
          <w:u w:val="single"/>
          <w:vertAlign w:val="superscript"/>
        </w:rPr>
        <w:t>4</w:t>
      </w:r>
      <w:r w:rsidR="00952FD5" w:rsidRPr="00AD0F48">
        <w:rPr>
          <w:rFonts w:ascii="Times New Roman" w:hAnsi="Times New Roman" w:cs="Times New Roman"/>
          <w:b/>
          <w:sz w:val="20"/>
          <w:szCs w:val="24"/>
          <w:u w:val="single"/>
        </w:rPr>
        <w:t>I</w:t>
      </w:r>
      <w:r w:rsidR="00952FD5" w:rsidRPr="00AD0F48">
        <w:rPr>
          <w:rFonts w:ascii="Times New Roman" w:hAnsi="Times New Roman" w:cs="Times New Roman"/>
          <w:b/>
          <w:sz w:val="20"/>
          <w:szCs w:val="24"/>
          <w:u w:val="single"/>
          <w:vertAlign w:val="subscript"/>
        </w:rPr>
        <w:t>13/2</w:t>
      </w:r>
      <w:r w:rsidR="00952FD5" w:rsidRPr="00AD0F48">
        <w:rPr>
          <w:rFonts w:ascii="Times New Roman" w:hAnsi="Times New Roman" w:cs="Times New Roman"/>
          <w:b/>
          <w:sz w:val="20"/>
          <w:szCs w:val="24"/>
          <w:u w:val="single"/>
        </w:rPr>
        <w:t xml:space="preserve"> and </w:t>
      </w:r>
      <w:r w:rsidR="00952FD5" w:rsidRPr="00AD0F48">
        <w:rPr>
          <w:rFonts w:ascii="Times New Roman" w:hAnsi="Times New Roman" w:cs="Times New Roman"/>
          <w:b/>
          <w:sz w:val="20"/>
          <w:szCs w:val="24"/>
          <w:u w:val="single"/>
          <w:vertAlign w:val="superscript"/>
        </w:rPr>
        <w:t>4</w:t>
      </w:r>
      <w:r w:rsidR="00952FD5" w:rsidRPr="00AD0F48">
        <w:rPr>
          <w:rFonts w:ascii="Times New Roman" w:hAnsi="Times New Roman" w:cs="Times New Roman"/>
          <w:b/>
          <w:sz w:val="20"/>
          <w:szCs w:val="24"/>
          <w:u w:val="single"/>
        </w:rPr>
        <w:t>I</w:t>
      </w:r>
      <w:r w:rsidR="00952FD5" w:rsidRPr="00AD0F48">
        <w:rPr>
          <w:rFonts w:ascii="Times New Roman" w:hAnsi="Times New Roman" w:cs="Times New Roman"/>
          <w:b/>
          <w:sz w:val="20"/>
          <w:szCs w:val="24"/>
          <w:u w:val="single"/>
          <w:vertAlign w:val="subscript"/>
        </w:rPr>
        <w:t>15/2</w:t>
      </w:r>
      <w:r w:rsidR="00952FD5" w:rsidRPr="00AD0F48">
        <w:rPr>
          <w:rFonts w:ascii="Times New Roman" w:hAnsi="Times New Roman" w:cs="Times New Roman" w:hint="eastAsia"/>
          <w:b/>
          <w:sz w:val="20"/>
          <w:szCs w:val="24"/>
          <w:u w:val="single"/>
        </w:rPr>
        <w:t>,</w:t>
      </w:r>
      <w:r w:rsidR="00952FD5" w:rsidRPr="00AD0F48">
        <w:rPr>
          <w:rFonts w:ascii="Times New Roman" w:hAnsi="Times New Roman" w:cs="Times New Roman"/>
          <w:b/>
          <w:sz w:val="20"/>
          <w:szCs w:val="24"/>
          <w:u w:val="single"/>
        </w:rPr>
        <w:t xml:space="preserve"> emitting photons at λ~876 nm, 1.06 μm</w:t>
      </w:r>
      <w:r w:rsidR="00952FD5" w:rsidRPr="00AD0F48">
        <w:rPr>
          <w:rFonts w:ascii="Times New Roman" w:hAnsi="Times New Roman" w:cs="Times New Roman" w:hint="eastAsia"/>
          <w:b/>
          <w:sz w:val="20"/>
          <w:szCs w:val="24"/>
          <w:u w:val="single"/>
        </w:rPr>
        <w:t>,</w:t>
      </w:r>
      <w:r w:rsidR="00952FD5" w:rsidRPr="00AD0F48">
        <w:rPr>
          <w:rFonts w:ascii="Times New Roman" w:hAnsi="Times New Roman" w:cs="Times New Roman"/>
          <w:b/>
          <w:sz w:val="20"/>
          <w:szCs w:val="24"/>
          <w:u w:val="single"/>
        </w:rPr>
        <w:t xml:space="preserve"> 1.32 μm and 1.81 μm. </w:t>
      </w:r>
    </w:p>
    <w:p w14:paraId="36D524A9" w14:textId="0014E03D" w:rsidR="005C0E4E" w:rsidRPr="00AD0F48" w:rsidRDefault="002563D3" w:rsidP="005C0E4E">
      <w:pPr>
        <w:autoSpaceDE w:val="0"/>
        <w:autoSpaceDN w:val="0"/>
        <w:adjustRightInd w:val="0"/>
        <w:spacing w:line="360" w:lineRule="auto"/>
        <w:ind w:firstLineChars="200" w:firstLine="402"/>
        <w:rPr>
          <w:rFonts w:ascii="Times New Roman" w:hAnsi="Times New Roman" w:cs="Times New Roman"/>
          <w:b/>
          <w:sz w:val="20"/>
          <w:szCs w:val="24"/>
          <w:u w:val="single"/>
        </w:rPr>
      </w:pPr>
      <w:r w:rsidRPr="00AD0F48">
        <w:rPr>
          <w:rFonts w:ascii="Times New Roman" w:hAnsi="Times New Roman" w:cs="Times New Roman"/>
          <w:b/>
          <w:sz w:val="20"/>
          <w:szCs w:val="24"/>
          <w:u w:val="single"/>
        </w:rPr>
        <w:t>4.</w:t>
      </w:r>
      <w:r w:rsidR="005C0E4E" w:rsidRPr="00AD0F48">
        <w:rPr>
          <w:rFonts w:ascii="Times New Roman" w:hAnsi="Times New Roman" w:cs="Times New Roman"/>
          <w:b/>
          <w:sz w:val="20"/>
          <w:szCs w:val="24"/>
          <w:u w:val="single"/>
        </w:rPr>
        <w:t xml:space="preserve"> </w:t>
      </w:r>
      <w:r w:rsidR="00952FD5" w:rsidRPr="00AD0F48">
        <w:rPr>
          <w:rFonts w:ascii="Times New Roman" w:hAnsi="Times New Roman" w:cs="Times New Roman"/>
          <w:b/>
          <w:sz w:val="20"/>
          <w:szCs w:val="24"/>
          <w:u w:val="single"/>
        </w:rPr>
        <w:t>The rest of the Nd</w:t>
      </w:r>
      <w:r w:rsidR="00952FD5" w:rsidRPr="00AD0F48">
        <w:rPr>
          <w:rFonts w:ascii="Times New Roman" w:hAnsi="Times New Roman" w:cs="Times New Roman"/>
          <w:b/>
          <w:sz w:val="20"/>
          <w:szCs w:val="24"/>
          <w:u w:val="single"/>
          <w:vertAlign w:val="superscript"/>
        </w:rPr>
        <w:t>3+</w:t>
      </w:r>
      <w:r w:rsidR="00952FD5" w:rsidRPr="00AD0F48">
        <w:rPr>
          <w:rFonts w:ascii="Times New Roman" w:hAnsi="Times New Roman" w:cs="Times New Roman"/>
          <w:b/>
          <w:sz w:val="20"/>
          <w:szCs w:val="24"/>
          <w:u w:val="single"/>
        </w:rPr>
        <w:t xml:space="preserve"> ions </w:t>
      </w:r>
      <w:r w:rsidR="005C0E4E" w:rsidRPr="00AD0F48">
        <w:rPr>
          <w:rFonts w:ascii="Times New Roman" w:hAnsi="Times New Roman" w:cs="Times New Roman"/>
          <w:b/>
          <w:sz w:val="20"/>
          <w:szCs w:val="24"/>
          <w:u w:val="single"/>
        </w:rPr>
        <w:t xml:space="preserve">on the </w:t>
      </w:r>
      <w:r w:rsidR="005C0E4E" w:rsidRPr="00AD0F48">
        <w:rPr>
          <w:rFonts w:ascii="Times New Roman" w:hAnsi="Times New Roman" w:cs="Times New Roman"/>
          <w:b/>
          <w:sz w:val="20"/>
          <w:szCs w:val="24"/>
          <w:u w:val="single"/>
          <w:vertAlign w:val="superscript"/>
        </w:rPr>
        <w:t>4</w:t>
      </w:r>
      <w:r w:rsidR="005C0E4E" w:rsidRPr="00AD0F48">
        <w:rPr>
          <w:rFonts w:ascii="Times New Roman" w:hAnsi="Times New Roman" w:cs="Times New Roman"/>
          <w:b/>
          <w:sz w:val="20"/>
          <w:szCs w:val="24"/>
          <w:u w:val="single"/>
        </w:rPr>
        <w:t>F</w:t>
      </w:r>
      <w:r w:rsidR="005C0E4E" w:rsidRPr="00AD0F48">
        <w:rPr>
          <w:rFonts w:ascii="Times New Roman" w:hAnsi="Times New Roman" w:cs="Times New Roman"/>
          <w:b/>
          <w:sz w:val="20"/>
          <w:szCs w:val="24"/>
          <w:u w:val="single"/>
          <w:vertAlign w:val="subscript"/>
        </w:rPr>
        <w:t>3/2</w:t>
      </w:r>
      <w:r w:rsidR="005C0E4E" w:rsidRPr="00AD0F48">
        <w:rPr>
          <w:rFonts w:ascii="Times New Roman" w:hAnsi="Times New Roman" w:cs="Times New Roman"/>
          <w:b/>
          <w:sz w:val="20"/>
          <w:szCs w:val="24"/>
          <w:u w:val="single"/>
        </w:rPr>
        <w:t xml:space="preserve"> level </w:t>
      </w:r>
      <w:r w:rsidR="00952FD5" w:rsidRPr="00AD0F48">
        <w:rPr>
          <w:rFonts w:ascii="Times New Roman" w:hAnsi="Times New Roman" w:cs="Times New Roman"/>
          <w:b/>
          <w:sz w:val="20"/>
          <w:szCs w:val="24"/>
          <w:u w:val="single"/>
        </w:rPr>
        <w:t xml:space="preserve">transfer </w:t>
      </w:r>
      <w:r w:rsidRPr="00AD0F48">
        <w:rPr>
          <w:rFonts w:ascii="Times New Roman" w:hAnsi="Times New Roman" w:cs="Times New Roman"/>
          <w:b/>
          <w:sz w:val="20"/>
          <w:szCs w:val="24"/>
          <w:u w:val="single"/>
        </w:rPr>
        <w:t xml:space="preserve">energy </w:t>
      </w:r>
      <w:r w:rsidR="00952FD5" w:rsidRPr="00AD0F48">
        <w:rPr>
          <w:rFonts w:ascii="Times New Roman" w:hAnsi="Times New Roman" w:cs="Times New Roman"/>
          <w:b/>
          <w:sz w:val="20"/>
          <w:szCs w:val="24"/>
          <w:u w:val="single"/>
        </w:rPr>
        <w:t>to Ho</w:t>
      </w:r>
      <w:r w:rsidR="00952FD5" w:rsidRPr="00AD0F48">
        <w:rPr>
          <w:rFonts w:ascii="Times New Roman" w:hAnsi="Times New Roman" w:cs="Times New Roman"/>
          <w:b/>
          <w:sz w:val="20"/>
          <w:szCs w:val="24"/>
          <w:u w:val="single"/>
          <w:vertAlign w:val="superscript"/>
        </w:rPr>
        <w:t>3+</w:t>
      </w:r>
      <w:r w:rsidR="00952FD5" w:rsidRPr="00AD0F48">
        <w:rPr>
          <w:rFonts w:ascii="Times New Roman" w:hAnsi="Times New Roman" w:cs="Times New Roman"/>
          <w:b/>
          <w:sz w:val="20"/>
          <w:szCs w:val="24"/>
          <w:u w:val="single"/>
        </w:rPr>
        <w:t xml:space="preserve">: </w:t>
      </w:r>
      <w:r w:rsidR="00952FD5" w:rsidRPr="00AD0F48">
        <w:rPr>
          <w:rFonts w:ascii="Times New Roman" w:hAnsi="Times New Roman" w:cs="Times New Roman"/>
          <w:b/>
          <w:sz w:val="20"/>
          <w:szCs w:val="24"/>
          <w:u w:val="single"/>
          <w:vertAlign w:val="superscript"/>
        </w:rPr>
        <w:t>5</w:t>
      </w:r>
      <w:r w:rsidR="00952FD5" w:rsidRPr="00AD0F48">
        <w:rPr>
          <w:rFonts w:ascii="Times New Roman" w:hAnsi="Times New Roman" w:cs="Times New Roman"/>
          <w:b/>
          <w:sz w:val="20"/>
          <w:szCs w:val="24"/>
          <w:u w:val="single"/>
        </w:rPr>
        <w:t>I</w:t>
      </w:r>
      <w:r w:rsidR="00952FD5" w:rsidRPr="00AD0F48">
        <w:rPr>
          <w:rFonts w:ascii="Times New Roman" w:hAnsi="Times New Roman" w:cs="Times New Roman"/>
          <w:b/>
          <w:sz w:val="20"/>
          <w:szCs w:val="24"/>
          <w:u w:val="single"/>
          <w:vertAlign w:val="subscript"/>
        </w:rPr>
        <w:t>5</w:t>
      </w:r>
      <w:r w:rsidR="00952FD5" w:rsidRPr="00AD0F48">
        <w:rPr>
          <w:rFonts w:ascii="Times New Roman" w:hAnsi="Times New Roman" w:cs="Times New Roman"/>
          <w:b/>
          <w:sz w:val="20"/>
          <w:szCs w:val="24"/>
          <w:u w:val="single"/>
        </w:rPr>
        <w:t xml:space="preserve"> through ET1, which then </w:t>
      </w:r>
      <w:r w:rsidRPr="00AD0F48">
        <w:rPr>
          <w:rFonts w:ascii="Times New Roman" w:hAnsi="Times New Roman" w:cs="Times New Roman"/>
          <w:b/>
          <w:sz w:val="20"/>
          <w:szCs w:val="24"/>
          <w:u w:val="single"/>
        </w:rPr>
        <w:t>Ho</w:t>
      </w:r>
      <w:r w:rsidRPr="00AD0F48">
        <w:rPr>
          <w:rFonts w:ascii="Times New Roman" w:hAnsi="Times New Roman" w:cs="Times New Roman"/>
          <w:b/>
          <w:sz w:val="20"/>
          <w:szCs w:val="24"/>
          <w:u w:val="single"/>
          <w:vertAlign w:val="superscript"/>
        </w:rPr>
        <w:t>3+</w:t>
      </w:r>
      <w:r w:rsidRPr="00AD0F48">
        <w:rPr>
          <w:rFonts w:ascii="Times New Roman" w:hAnsi="Times New Roman" w:cs="Times New Roman"/>
          <w:b/>
          <w:sz w:val="20"/>
          <w:szCs w:val="24"/>
          <w:u w:val="single"/>
        </w:rPr>
        <w:t xml:space="preserve"> ions </w:t>
      </w:r>
      <w:r w:rsidR="00952FD5" w:rsidRPr="00AD0F48">
        <w:rPr>
          <w:rFonts w:ascii="Times New Roman" w:hAnsi="Times New Roman" w:cs="Times New Roman"/>
          <w:b/>
          <w:sz w:val="20"/>
          <w:szCs w:val="24"/>
          <w:u w:val="single"/>
        </w:rPr>
        <w:t xml:space="preserve">decay to </w:t>
      </w:r>
      <w:r w:rsidR="00952FD5" w:rsidRPr="00AD0F48">
        <w:rPr>
          <w:rFonts w:ascii="Times New Roman" w:hAnsi="Times New Roman" w:cs="Times New Roman"/>
          <w:b/>
          <w:sz w:val="20"/>
          <w:szCs w:val="24"/>
          <w:u w:val="single"/>
          <w:vertAlign w:val="superscript"/>
        </w:rPr>
        <w:t>5</w:t>
      </w:r>
      <w:r w:rsidR="00952FD5" w:rsidRPr="00AD0F48">
        <w:rPr>
          <w:rFonts w:ascii="Times New Roman" w:hAnsi="Times New Roman" w:cs="Times New Roman"/>
          <w:b/>
          <w:sz w:val="20"/>
          <w:szCs w:val="24"/>
          <w:u w:val="single"/>
        </w:rPr>
        <w:t>I</w:t>
      </w:r>
      <w:r w:rsidR="00952FD5" w:rsidRPr="00AD0F48">
        <w:rPr>
          <w:rFonts w:ascii="Times New Roman" w:hAnsi="Times New Roman" w:cs="Times New Roman"/>
          <w:b/>
          <w:sz w:val="20"/>
          <w:szCs w:val="24"/>
          <w:u w:val="single"/>
          <w:vertAlign w:val="subscript"/>
        </w:rPr>
        <w:t>6</w:t>
      </w:r>
      <w:r w:rsidR="00952FD5" w:rsidRPr="00AD0F48">
        <w:rPr>
          <w:rFonts w:ascii="Times New Roman" w:hAnsi="Times New Roman" w:cs="Times New Roman"/>
          <w:b/>
          <w:sz w:val="20"/>
          <w:szCs w:val="24"/>
          <w:u w:val="single"/>
        </w:rPr>
        <w:t xml:space="preserve">, generating 3.92 μm emission. </w:t>
      </w:r>
      <w:r w:rsidR="00EE58AE" w:rsidRPr="00AD0F48">
        <w:rPr>
          <w:rFonts w:ascii="Times New Roman" w:hAnsi="Times New Roman" w:cs="Times New Roman"/>
          <w:b/>
          <w:sz w:val="20"/>
          <w:szCs w:val="24"/>
          <w:u w:val="single"/>
        </w:rPr>
        <w:t>The</w:t>
      </w:r>
      <w:r w:rsidR="00952FD5" w:rsidRPr="00AD0F48">
        <w:rPr>
          <w:rFonts w:ascii="Times New Roman" w:hAnsi="Times New Roman" w:cs="Times New Roman"/>
          <w:b/>
          <w:sz w:val="20"/>
          <w:szCs w:val="24"/>
          <w:u w:val="single"/>
        </w:rPr>
        <w:t xml:space="preserve"> </w:t>
      </w:r>
      <w:r w:rsidR="00952FD5" w:rsidRPr="00AD0F48">
        <w:rPr>
          <w:rFonts w:ascii="Times New Roman" w:hAnsi="Times New Roman" w:cs="Times New Roman"/>
          <w:b/>
          <w:sz w:val="20"/>
          <w:szCs w:val="24"/>
          <w:u w:val="single"/>
          <w:vertAlign w:val="superscript"/>
        </w:rPr>
        <w:t>5</w:t>
      </w:r>
      <w:r w:rsidR="00952FD5" w:rsidRPr="00AD0F48">
        <w:rPr>
          <w:rFonts w:ascii="Times New Roman" w:hAnsi="Times New Roman" w:cs="Times New Roman"/>
          <w:b/>
          <w:sz w:val="20"/>
          <w:szCs w:val="24"/>
          <w:u w:val="single"/>
        </w:rPr>
        <w:t>I</w:t>
      </w:r>
      <w:r w:rsidR="00952FD5" w:rsidRPr="00AD0F48">
        <w:rPr>
          <w:rFonts w:ascii="Times New Roman" w:hAnsi="Times New Roman" w:cs="Times New Roman"/>
          <w:b/>
          <w:sz w:val="20"/>
          <w:szCs w:val="24"/>
          <w:u w:val="single"/>
          <w:vertAlign w:val="subscript"/>
        </w:rPr>
        <w:t>6</w:t>
      </w:r>
      <w:r w:rsidR="00952FD5" w:rsidRPr="00AD0F48">
        <w:rPr>
          <w:rFonts w:ascii="Times New Roman" w:hAnsi="Times New Roman" w:cs="Times New Roman"/>
          <w:b/>
          <w:sz w:val="20"/>
          <w:szCs w:val="24"/>
          <w:u w:val="single"/>
        </w:rPr>
        <w:t xml:space="preserve"> level could also emit </w:t>
      </w:r>
      <w:r w:rsidR="00EE58AE" w:rsidRPr="00AD0F48">
        <w:rPr>
          <w:rFonts w:ascii="Times New Roman" w:hAnsi="Times New Roman" w:cs="Times New Roman"/>
          <w:b/>
          <w:sz w:val="20"/>
          <w:szCs w:val="24"/>
          <w:u w:val="single"/>
        </w:rPr>
        <w:t>photons at λ~</w:t>
      </w:r>
      <w:r w:rsidR="00952FD5" w:rsidRPr="00AD0F48">
        <w:rPr>
          <w:rFonts w:ascii="Times New Roman" w:hAnsi="Times New Roman" w:cs="Times New Roman"/>
          <w:b/>
          <w:sz w:val="20"/>
          <w:szCs w:val="24"/>
          <w:u w:val="single"/>
        </w:rPr>
        <w:t>2.88 and 1.</w:t>
      </w:r>
      <w:r w:rsidR="00952FD5" w:rsidRPr="00AD0F48">
        <w:rPr>
          <w:rFonts w:ascii="Times New Roman" w:hAnsi="Times New Roman" w:cs="Times New Roman" w:hint="eastAsia"/>
          <w:b/>
          <w:sz w:val="20"/>
          <w:szCs w:val="24"/>
          <w:u w:val="single"/>
        </w:rPr>
        <w:t>1</w:t>
      </w:r>
      <w:r w:rsidR="00952FD5" w:rsidRPr="00AD0F48">
        <w:rPr>
          <w:rFonts w:ascii="Times New Roman" w:hAnsi="Times New Roman" w:cs="Times New Roman"/>
          <w:b/>
          <w:sz w:val="20"/>
          <w:szCs w:val="24"/>
          <w:u w:val="single"/>
        </w:rPr>
        <w:t xml:space="preserve">9 μm due to the transitions of </w:t>
      </w:r>
      <w:r w:rsidR="00952FD5" w:rsidRPr="00AD0F48">
        <w:rPr>
          <w:rFonts w:ascii="Times New Roman" w:hAnsi="Times New Roman" w:cs="Times New Roman"/>
          <w:b/>
          <w:sz w:val="20"/>
          <w:szCs w:val="24"/>
          <w:u w:val="single"/>
          <w:vertAlign w:val="superscript"/>
        </w:rPr>
        <w:t>5</w:t>
      </w:r>
      <w:bookmarkStart w:id="0" w:name="_GoBack"/>
      <w:bookmarkEnd w:id="0"/>
      <w:r w:rsidR="00952FD5" w:rsidRPr="00AD0F48">
        <w:rPr>
          <w:rFonts w:ascii="Times New Roman" w:hAnsi="Times New Roman" w:cs="Times New Roman"/>
          <w:b/>
          <w:sz w:val="20"/>
          <w:szCs w:val="24"/>
          <w:u w:val="single"/>
        </w:rPr>
        <w:t>I</w:t>
      </w:r>
      <w:r w:rsidR="00952FD5" w:rsidRPr="00AD0F48">
        <w:rPr>
          <w:rFonts w:ascii="Times New Roman" w:hAnsi="Times New Roman" w:cs="Times New Roman"/>
          <w:b/>
          <w:sz w:val="20"/>
          <w:szCs w:val="24"/>
          <w:u w:val="single"/>
          <w:vertAlign w:val="subscript"/>
        </w:rPr>
        <w:t>6</w:t>
      </w:r>
      <w:r w:rsidR="00952FD5" w:rsidRPr="00AD0F48">
        <w:rPr>
          <w:rFonts w:ascii="Times New Roman" w:hAnsi="Times New Roman" w:cs="Times New Roman"/>
          <w:b/>
          <w:sz w:val="20"/>
          <w:szCs w:val="24"/>
          <w:u w:val="single"/>
        </w:rPr>
        <w:t>→</w:t>
      </w:r>
      <w:r w:rsidR="00952FD5" w:rsidRPr="00AD0F48">
        <w:rPr>
          <w:rFonts w:ascii="Times New Roman" w:hAnsi="Times New Roman" w:cs="Times New Roman"/>
          <w:b/>
          <w:sz w:val="20"/>
          <w:szCs w:val="24"/>
          <w:u w:val="single"/>
          <w:vertAlign w:val="superscript"/>
        </w:rPr>
        <w:t>5</w:t>
      </w:r>
      <w:r w:rsidR="00952FD5" w:rsidRPr="00AD0F48">
        <w:rPr>
          <w:rFonts w:ascii="Times New Roman" w:hAnsi="Times New Roman" w:cs="Times New Roman"/>
          <w:b/>
          <w:sz w:val="20"/>
          <w:szCs w:val="24"/>
          <w:u w:val="single"/>
        </w:rPr>
        <w:t>I</w:t>
      </w:r>
      <w:r w:rsidR="00952FD5" w:rsidRPr="00AD0F48">
        <w:rPr>
          <w:rFonts w:ascii="Times New Roman" w:hAnsi="Times New Roman" w:cs="Times New Roman"/>
          <w:b/>
          <w:sz w:val="20"/>
          <w:szCs w:val="24"/>
          <w:u w:val="single"/>
          <w:vertAlign w:val="subscript"/>
        </w:rPr>
        <w:t>7</w:t>
      </w:r>
      <w:r w:rsidR="00952FD5" w:rsidRPr="00AD0F48">
        <w:rPr>
          <w:rFonts w:ascii="Times New Roman" w:hAnsi="Times New Roman" w:cs="Times New Roman"/>
          <w:b/>
          <w:sz w:val="20"/>
          <w:szCs w:val="24"/>
          <w:u w:val="single"/>
        </w:rPr>
        <w:t xml:space="preserve"> and</w:t>
      </w:r>
      <w:r w:rsidR="00952FD5" w:rsidRPr="00AD0F48">
        <w:rPr>
          <w:rFonts w:ascii="Times New Roman" w:hAnsi="Times New Roman" w:cs="Times New Roman"/>
          <w:b/>
          <w:sz w:val="20"/>
          <w:szCs w:val="24"/>
          <w:u w:val="single"/>
          <w:vertAlign w:val="subscript"/>
        </w:rPr>
        <w:t xml:space="preserve"> </w:t>
      </w:r>
      <w:r w:rsidR="00952FD5" w:rsidRPr="00AD0F48">
        <w:rPr>
          <w:rFonts w:ascii="Times New Roman" w:hAnsi="Times New Roman" w:cs="Times New Roman"/>
          <w:b/>
          <w:sz w:val="20"/>
          <w:szCs w:val="24"/>
          <w:u w:val="single"/>
          <w:vertAlign w:val="superscript"/>
        </w:rPr>
        <w:t>5</w:t>
      </w:r>
      <w:r w:rsidR="00952FD5" w:rsidRPr="00AD0F48">
        <w:rPr>
          <w:rFonts w:ascii="Times New Roman" w:hAnsi="Times New Roman" w:cs="Times New Roman"/>
          <w:b/>
          <w:sz w:val="20"/>
          <w:szCs w:val="24"/>
          <w:u w:val="single"/>
        </w:rPr>
        <w:t>I</w:t>
      </w:r>
      <w:r w:rsidR="00952FD5" w:rsidRPr="00AD0F48">
        <w:rPr>
          <w:rFonts w:ascii="Times New Roman" w:hAnsi="Times New Roman" w:cs="Times New Roman"/>
          <w:b/>
          <w:sz w:val="20"/>
          <w:szCs w:val="24"/>
          <w:u w:val="single"/>
          <w:vertAlign w:val="subscript"/>
        </w:rPr>
        <w:t>6</w:t>
      </w:r>
      <w:r w:rsidR="00952FD5" w:rsidRPr="00AD0F48">
        <w:rPr>
          <w:rFonts w:ascii="Times New Roman" w:hAnsi="Times New Roman" w:cs="Times New Roman"/>
          <w:b/>
          <w:sz w:val="20"/>
          <w:szCs w:val="24"/>
          <w:u w:val="single"/>
        </w:rPr>
        <w:t>→</w:t>
      </w:r>
      <w:r w:rsidR="00952FD5" w:rsidRPr="00AD0F48">
        <w:rPr>
          <w:rFonts w:ascii="Times New Roman" w:hAnsi="Times New Roman" w:cs="Times New Roman"/>
          <w:b/>
          <w:sz w:val="20"/>
          <w:szCs w:val="24"/>
          <w:u w:val="single"/>
          <w:vertAlign w:val="superscript"/>
        </w:rPr>
        <w:t>5</w:t>
      </w:r>
      <w:r w:rsidR="00952FD5" w:rsidRPr="00AD0F48">
        <w:rPr>
          <w:rFonts w:ascii="Times New Roman" w:hAnsi="Times New Roman" w:cs="Times New Roman"/>
          <w:b/>
          <w:sz w:val="20"/>
          <w:szCs w:val="24"/>
          <w:u w:val="single"/>
        </w:rPr>
        <w:t>I</w:t>
      </w:r>
      <w:r w:rsidR="00952FD5" w:rsidRPr="00AD0F48">
        <w:rPr>
          <w:rFonts w:ascii="Times New Roman" w:hAnsi="Times New Roman" w:cs="Times New Roman"/>
          <w:b/>
          <w:sz w:val="20"/>
          <w:szCs w:val="24"/>
          <w:u w:val="single"/>
          <w:vertAlign w:val="subscript"/>
        </w:rPr>
        <w:t>8</w:t>
      </w:r>
      <w:r w:rsidR="005C0E4E" w:rsidRPr="00AD0F48">
        <w:rPr>
          <w:rFonts w:ascii="Times New Roman" w:hAnsi="Times New Roman" w:cs="Times New Roman"/>
          <w:b/>
          <w:sz w:val="20"/>
          <w:szCs w:val="24"/>
          <w:u w:val="single"/>
        </w:rPr>
        <w:t xml:space="preserve">. Population on </w:t>
      </w:r>
      <w:r w:rsidR="005C0E4E" w:rsidRPr="00AD0F48">
        <w:rPr>
          <w:rFonts w:ascii="Times New Roman" w:hAnsi="Times New Roman" w:cs="Times New Roman"/>
          <w:b/>
          <w:sz w:val="20"/>
          <w:szCs w:val="24"/>
          <w:u w:val="single"/>
          <w:vertAlign w:val="superscript"/>
        </w:rPr>
        <w:t>5</w:t>
      </w:r>
      <w:r w:rsidR="005C0E4E" w:rsidRPr="00AD0F48">
        <w:rPr>
          <w:rFonts w:ascii="Times New Roman" w:hAnsi="Times New Roman" w:cs="Times New Roman"/>
          <w:b/>
          <w:sz w:val="20"/>
          <w:szCs w:val="24"/>
          <w:u w:val="single"/>
        </w:rPr>
        <w:t>I</w:t>
      </w:r>
      <w:r w:rsidR="005C0E4E" w:rsidRPr="00AD0F48">
        <w:rPr>
          <w:rFonts w:ascii="Times New Roman" w:hAnsi="Times New Roman" w:cs="Times New Roman"/>
          <w:b/>
          <w:sz w:val="20"/>
          <w:szCs w:val="24"/>
          <w:u w:val="single"/>
          <w:vertAlign w:val="subscript"/>
        </w:rPr>
        <w:t>6</w:t>
      </w:r>
      <w:r w:rsidR="005C0E4E" w:rsidRPr="00AD0F48">
        <w:rPr>
          <w:rFonts w:ascii="Times New Roman" w:hAnsi="Times New Roman" w:cs="Times New Roman"/>
          <w:b/>
          <w:sz w:val="20"/>
          <w:szCs w:val="24"/>
          <w:u w:val="single"/>
        </w:rPr>
        <w:t xml:space="preserve"> level could transfer energy to Nd</w:t>
      </w:r>
      <w:r w:rsidR="005C0E4E" w:rsidRPr="00AD0F48">
        <w:rPr>
          <w:rFonts w:ascii="Times New Roman" w:hAnsi="Times New Roman" w:cs="Times New Roman"/>
          <w:b/>
          <w:sz w:val="20"/>
          <w:szCs w:val="24"/>
          <w:u w:val="single"/>
          <w:vertAlign w:val="superscript"/>
        </w:rPr>
        <w:t>3+</w:t>
      </w:r>
      <w:r w:rsidR="005C0E4E" w:rsidRPr="00AD0F48">
        <w:rPr>
          <w:rFonts w:ascii="Times New Roman" w:hAnsi="Times New Roman" w:cs="Times New Roman"/>
          <w:b/>
          <w:sz w:val="20"/>
          <w:szCs w:val="24"/>
          <w:u w:val="single"/>
        </w:rPr>
        <w:t xml:space="preserve">: </w:t>
      </w:r>
      <w:r w:rsidR="005C0E4E" w:rsidRPr="00AD0F48">
        <w:rPr>
          <w:rFonts w:ascii="Times New Roman" w:hAnsi="Times New Roman" w:cs="Times New Roman"/>
          <w:b/>
          <w:sz w:val="20"/>
          <w:szCs w:val="24"/>
          <w:u w:val="single"/>
          <w:vertAlign w:val="superscript"/>
        </w:rPr>
        <w:t>4</w:t>
      </w:r>
      <w:r w:rsidR="005C0E4E" w:rsidRPr="00AD0F48">
        <w:rPr>
          <w:rFonts w:ascii="Times New Roman" w:hAnsi="Times New Roman" w:cs="Times New Roman"/>
          <w:b/>
          <w:sz w:val="20"/>
          <w:szCs w:val="24"/>
          <w:u w:val="single"/>
        </w:rPr>
        <w:t>I</w:t>
      </w:r>
      <w:r w:rsidR="005C0E4E" w:rsidRPr="00AD0F48">
        <w:rPr>
          <w:rFonts w:ascii="Times New Roman" w:hAnsi="Times New Roman" w:cs="Times New Roman"/>
          <w:b/>
          <w:sz w:val="20"/>
          <w:szCs w:val="24"/>
          <w:u w:val="single"/>
          <w:vertAlign w:val="subscript"/>
        </w:rPr>
        <w:t>15/2</w:t>
      </w:r>
      <w:r w:rsidR="005C0E4E" w:rsidRPr="00AD0F48">
        <w:rPr>
          <w:rFonts w:ascii="Times New Roman" w:hAnsi="Times New Roman" w:cs="Times New Roman"/>
          <w:b/>
          <w:sz w:val="20"/>
          <w:szCs w:val="24"/>
          <w:u w:val="single"/>
        </w:rPr>
        <w:t xml:space="preserve"> through ET2, which is benefit for 3.92 μm emission.</w:t>
      </w:r>
    </w:p>
    <w:p w14:paraId="7A866412" w14:textId="0FAF55B7" w:rsidR="00F04E06" w:rsidRPr="00AD0F48" w:rsidRDefault="002563D3" w:rsidP="008F6F5E">
      <w:pPr>
        <w:autoSpaceDE w:val="0"/>
        <w:autoSpaceDN w:val="0"/>
        <w:adjustRightInd w:val="0"/>
        <w:spacing w:line="360" w:lineRule="auto"/>
        <w:ind w:firstLineChars="200" w:firstLine="402"/>
        <w:rPr>
          <w:rFonts w:ascii="Times New Roman" w:hAnsi="Times New Roman" w:cs="Times New Roman"/>
          <w:b/>
          <w:sz w:val="20"/>
          <w:szCs w:val="24"/>
          <w:u w:val="single"/>
        </w:rPr>
      </w:pPr>
      <w:r w:rsidRPr="00AD0F48">
        <w:rPr>
          <w:rFonts w:ascii="Times New Roman" w:hAnsi="Times New Roman" w:cs="Times New Roman"/>
          <w:b/>
          <w:sz w:val="20"/>
          <w:szCs w:val="24"/>
          <w:u w:val="single"/>
        </w:rPr>
        <w:t>5.</w:t>
      </w:r>
      <w:r w:rsidR="005C0E4E" w:rsidRPr="00AD0F48">
        <w:rPr>
          <w:rFonts w:ascii="Times New Roman" w:hAnsi="Times New Roman" w:cs="Times New Roman"/>
          <w:b/>
          <w:sz w:val="20"/>
          <w:szCs w:val="24"/>
          <w:u w:val="single"/>
        </w:rPr>
        <w:t xml:space="preserve"> W</w:t>
      </w:r>
      <w:r w:rsidR="00D273BC" w:rsidRPr="00AD0F48">
        <w:rPr>
          <w:rFonts w:ascii="Times New Roman" w:hAnsi="Times New Roman" w:cs="Times New Roman"/>
          <w:b/>
          <w:sz w:val="20"/>
          <w:szCs w:val="24"/>
          <w:u w:val="single"/>
        </w:rPr>
        <w:t>hile t</w:t>
      </w:r>
      <w:r w:rsidR="00952FD5" w:rsidRPr="00AD0F48">
        <w:rPr>
          <w:rFonts w:ascii="Times New Roman" w:hAnsi="Times New Roman" w:cs="Times New Roman"/>
          <w:b/>
          <w:sz w:val="20"/>
          <w:szCs w:val="24"/>
          <w:u w:val="single"/>
        </w:rPr>
        <w:t xml:space="preserve">he population of </w:t>
      </w:r>
      <w:r w:rsidR="00952FD5" w:rsidRPr="00AD0F48">
        <w:rPr>
          <w:rFonts w:ascii="Times New Roman" w:hAnsi="Times New Roman" w:cs="Times New Roman"/>
          <w:b/>
          <w:sz w:val="20"/>
          <w:szCs w:val="24"/>
          <w:u w:val="single"/>
          <w:vertAlign w:val="superscript"/>
        </w:rPr>
        <w:t>5</w:t>
      </w:r>
      <w:r w:rsidR="00952FD5" w:rsidRPr="00AD0F48">
        <w:rPr>
          <w:rFonts w:ascii="Times New Roman" w:hAnsi="Times New Roman" w:cs="Times New Roman"/>
          <w:b/>
          <w:sz w:val="20"/>
          <w:szCs w:val="24"/>
          <w:u w:val="single"/>
        </w:rPr>
        <w:t>I</w:t>
      </w:r>
      <w:r w:rsidR="00952FD5" w:rsidRPr="00AD0F48">
        <w:rPr>
          <w:rFonts w:ascii="Times New Roman" w:hAnsi="Times New Roman" w:cs="Times New Roman"/>
          <w:b/>
          <w:sz w:val="20"/>
          <w:szCs w:val="24"/>
          <w:u w:val="single"/>
          <w:vertAlign w:val="subscript"/>
        </w:rPr>
        <w:t>7</w:t>
      </w:r>
      <w:r w:rsidR="00952FD5" w:rsidRPr="00AD0F48">
        <w:rPr>
          <w:rFonts w:ascii="Times New Roman" w:hAnsi="Times New Roman" w:cs="Times New Roman"/>
          <w:b/>
          <w:sz w:val="20"/>
          <w:szCs w:val="24"/>
          <w:u w:val="single"/>
        </w:rPr>
        <w:t xml:space="preserve"> </w:t>
      </w:r>
      <w:r w:rsidR="005C0E4E" w:rsidRPr="00AD0F48">
        <w:rPr>
          <w:rFonts w:ascii="Times New Roman" w:hAnsi="Times New Roman" w:cs="Times New Roman"/>
          <w:b/>
          <w:sz w:val="20"/>
          <w:szCs w:val="24"/>
          <w:u w:val="single"/>
        </w:rPr>
        <w:t xml:space="preserve">on one hand transfer </w:t>
      </w:r>
      <w:r w:rsidR="00952FD5" w:rsidRPr="00AD0F48">
        <w:rPr>
          <w:rFonts w:ascii="Times New Roman" w:hAnsi="Times New Roman" w:cs="Times New Roman"/>
          <w:b/>
          <w:sz w:val="20"/>
          <w:szCs w:val="24"/>
          <w:u w:val="single"/>
        </w:rPr>
        <w:t>energy to Nd</w:t>
      </w:r>
      <w:r w:rsidR="00952FD5" w:rsidRPr="00AD0F48">
        <w:rPr>
          <w:rFonts w:ascii="Times New Roman" w:hAnsi="Times New Roman" w:cs="Times New Roman"/>
          <w:b/>
          <w:sz w:val="20"/>
          <w:szCs w:val="24"/>
          <w:u w:val="single"/>
          <w:vertAlign w:val="superscript"/>
        </w:rPr>
        <w:t>3+</w:t>
      </w:r>
      <w:r w:rsidR="00952FD5" w:rsidRPr="00AD0F48">
        <w:rPr>
          <w:rFonts w:ascii="Times New Roman" w:hAnsi="Times New Roman" w:cs="Times New Roman"/>
          <w:b/>
          <w:sz w:val="20"/>
          <w:szCs w:val="24"/>
          <w:u w:val="single"/>
        </w:rPr>
        <w:t xml:space="preserve">: </w:t>
      </w:r>
      <w:r w:rsidR="00952FD5" w:rsidRPr="00AD0F48">
        <w:rPr>
          <w:rFonts w:ascii="Times New Roman" w:hAnsi="Times New Roman" w:cs="Times New Roman"/>
          <w:b/>
          <w:sz w:val="20"/>
          <w:szCs w:val="24"/>
          <w:u w:val="single"/>
          <w:vertAlign w:val="superscript"/>
        </w:rPr>
        <w:t>4</w:t>
      </w:r>
      <w:r w:rsidR="00952FD5" w:rsidRPr="00AD0F48">
        <w:rPr>
          <w:rFonts w:ascii="Times New Roman" w:hAnsi="Times New Roman" w:cs="Times New Roman"/>
          <w:b/>
          <w:sz w:val="20"/>
          <w:szCs w:val="24"/>
          <w:u w:val="single"/>
        </w:rPr>
        <w:t>I</w:t>
      </w:r>
      <w:r w:rsidR="00952FD5" w:rsidRPr="00AD0F48">
        <w:rPr>
          <w:rFonts w:ascii="Times New Roman" w:hAnsi="Times New Roman" w:cs="Times New Roman"/>
          <w:b/>
          <w:sz w:val="20"/>
          <w:szCs w:val="24"/>
          <w:u w:val="single"/>
          <w:vertAlign w:val="subscript"/>
        </w:rPr>
        <w:t xml:space="preserve">13/2 </w:t>
      </w:r>
      <w:r w:rsidR="008F6F5E" w:rsidRPr="00AD0F48">
        <w:rPr>
          <w:rFonts w:ascii="Times New Roman" w:hAnsi="Times New Roman" w:cs="Times New Roman"/>
          <w:b/>
          <w:sz w:val="20"/>
          <w:szCs w:val="24"/>
          <w:u w:val="single"/>
        </w:rPr>
        <w:t xml:space="preserve">thanks to ET3 process, on the other hand, </w:t>
      </w:r>
      <w:r w:rsidR="00952FD5" w:rsidRPr="00AD0F48">
        <w:rPr>
          <w:rFonts w:ascii="Times New Roman" w:hAnsi="Times New Roman" w:cs="Times New Roman"/>
          <w:b/>
          <w:sz w:val="20"/>
          <w:szCs w:val="24"/>
          <w:u w:val="single"/>
        </w:rPr>
        <w:t xml:space="preserve">transit to </w:t>
      </w:r>
      <w:r w:rsidR="00952FD5" w:rsidRPr="00AD0F48">
        <w:rPr>
          <w:rFonts w:ascii="Times New Roman" w:hAnsi="Times New Roman" w:cs="Times New Roman"/>
          <w:b/>
          <w:sz w:val="20"/>
          <w:szCs w:val="24"/>
          <w:u w:val="single"/>
          <w:vertAlign w:val="superscript"/>
        </w:rPr>
        <w:t>5</w:t>
      </w:r>
      <w:r w:rsidR="00952FD5" w:rsidRPr="00AD0F48">
        <w:rPr>
          <w:rFonts w:ascii="Times New Roman" w:hAnsi="Times New Roman" w:cs="Times New Roman"/>
          <w:b/>
          <w:sz w:val="20"/>
          <w:szCs w:val="24"/>
          <w:u w:val="single"/>
        </w:rPr>
        <w:t>I</w:t>
      </w:r>
      <w:r w:rsidR="00952FD5" w:rsidRPr="00AD0F48">
        <w:rPr>
          <w:rFonts w:ascii="Times New Roman" w:hAnsi="Times New Roman" w:cs="Times New Roman"/>
          <w:b/>
          <w:sz w:val="20"/>
          <w:szCs w:val="24"/>
          <w:u w:val="single"/>
          <w:vertAlign w:val="subscript"/>
        </w:rPr>
        <w:t>8</w:t>
      </w:r>
      <w:r w:rsidR="00952FD5" w:rsidRPr="00AD0F48">
        <w:rPr>
          <w:rFonts w:ascii="Times New Roman" w:hAnsi="Times New Roman" w:cs="Times New Roman"/>
          <w:b/>
          <w:sz w:val="20"/>
          <w:szCs w:val="24"/>
          <w:u w:val="single"/>
        </w:rPr>
        <w:t xml:space="preserve"> resulting in emission at λ~2 μm.</w:t>
      </w:r>
    </w:p>
    <w:p w14:paraId="10BA0EB0" w14:textId="77777777" w:rsidR="006C7F93" w:rsidRPr="00AD0F48" w:rsidRDefault="006C7F93" w:rsidP="007824CA">
      <w:pPr>
        <w:spacing w:line="360" w:lineRule="auto"/>
        <w:rPr>
          <w:rFonts w:ascii="Times New Roman" w:hAnsi="Times New Roman" w:cs="Times New Roman"/>
          <w:b/>
          <w:sz w:val="24"/>
          <w:szCs w:val="24"/>
        </w:rPr>
      </w:pPr>
      <w:r w:rsidRPr="00AD0F48">
        <w:rPr>
          <w:rFonts w:ascii="Times New Roman" w:hAnsi="Times New Roman" w:cs="Times New Roman"/>
          <w:b/>
          <w:sz w:val="24"/>
          <w:szCs w:val="24"/>
        </w:rPr>
        <w:t>4. Conclusion</w:t>
      </w:r>
    </w:p>
    <w:p w14:paraId="4CD22B10" w14:textId="32EED475" w:rsidR="00C61B35" w:rsidRPr="00AD0F48" w:rsidRDefault="008B03C5" w:rsidP="007824CA">
      <w:pPr>
        <w:spacing w:line="360" w:lineRule="auto"/>
        <w:ind w:firstLineChars="200" w:firstLine="400"/>
        <w:rPr>
          <w:rFonts w:ascii="Times New Roman" w:hAnsi="Times New Roman" w:cs="Times New Roman"/>
          <w:kern w:val="0"/>
          <w:sz w:val="20"/>
          <w:szCs w:val="24"/>
        </w:rPr>
      </w:pPr>
      <w:r w:rsidRPr="00AD0F48">
        <w:rPr>
          <w:rFonts w:ascii="Times New Roman" w:hAnsi="Times New Roman" w:cs="Times New Roman"/>
          <w:kern w:val="0"/>
          <w:sz w:val="20"/>
          <w:szCs w:val="24"/>
        </w:rPr>
        <w:t>In summary, under pumping at λ~808 nm, intense 3.9 μm emission</w:t>
      </w:r>
      <w:r w:rsidR="002A3965" w:rsidRPr="00AD0F48">
        <w:rPr>
          <w:rFonts w:ascii="Times New Roman" w:hAnsi="Times New Roman" w:cs="Times New Roman"/>
          <w:kern w:val="0"/>
          <w:sz w:val="20"/>
          <w:szCs w:val="24"/>
        </w:rPr>
        <w:t xml:space="preserve"> w</w:t>
      </w:r>
      <w:r w:rsidR="00414924" w:rsidRPr="00AD0F48">
        <w:rPr>
          <w:rFonts w:ascii="Times New Roman" w:hAnsi="Times New Roman" w:cs="Times New Roman"/>
          <w:kern w:val="0"/>
          <w:sz w:val="20"/>
          <w:szCs w:val="24"/>
        </w:rPr>
        <w:t>as</w:t>
      </w:r>
      <w:r w:rsidRPr="00AD0F48">
        <w:rPr>
          <w:rFonts w:ascii="Times New Roman" w:hAnsi="Times New Roman" w:cs="Times New Roman"/>
          <w:kern w:val="0"/>
          <w:sz w:val="20"/>
          <w:szCs w:val="24"/>
        </w:rPr>
        <w:t xml:space="preserve"> observed in Nd</w:t>
      </w:r>
      <w:r w:rsidRPr="00AD0F48">
        <w:rPr>
          <w:rFonts w:ascii="Times New Roman" w:hAnsi="Times New Roman" w:cs="Times New Roman" w:hint="eastAsia"/>
          <w:kern w:val="0"/>
          <w:sz w:val="20"/>
          <w:szCs w:val="24"/>
          <w:vertAlign w:val="superscript"/>
        </w:rPr>
        <w:t>3</w:t>
      </w:r>
      <w:r w:rsidRPr="00AD0F48">
        <w:rPr>
          <w:rFonts w:ascii="Times New Roman" w:hAnsi="Times New Roman" w:cs="Times New Roman"/>
          <w:kern w:val="0"/>
          <w:sz w:val="20"/>
          <w:szCs w:val="24"/>
          <w:vertAlign w:val="superscript"/>
        </w:rPr>
        <w:t>+</w:t>
      </w:r>
      <w:r w:rsidRPr="00AD0F48">
        <w:rPr>
          <w:rFonts w:ascii="Times New Roman" w:hAnsi="Times New Roman" w:cs="Times New Roman"/>
          <w:kern w:val="0"/>
          <w:sz w:val="20"/>
          <w:szCs w:val="24"/>
        </w:rPr>
        <w:t xml:space="preserve"> sensitized Ho</w:t>
      </w:r>
      <w:r w:rsidRPr="00AD0F48">
        <w:rPr>
          <w:rFonts w:ascii="Times New Roman" w:hAnsi="Times New Roman" w:cs="Times New Roman"/>
          <w:kern w:val="0"/>
          <w:sz w:val="20"/>
          <w:szCs w:val="24"/>
          <w:vertAlign w:val="superscript"/>
        </w:rPr>
        <w:t>3+</w:t>
      </w:r>
      <w:r w:rsidRPr="00AD0F48">
        <w:rPr>
          <w:rFonts w:ascii="Times New Roman" w:hAnsi="Times New Roman" w:cs="Times New Roman"/>
          <w:kern w:val="0"/>
          <w:sz w:val="20"/>
          <w:szCs w:val="24"/>
        </w:rPr>
        <w:t xml:space="preserve"> doped fluoroaluminate glasses with different Nd</w:t>
      </w:r>
      <w:r w:rsidRPr="00AD0F48">
        <w:rPr>
          <w:rFonts w:ascii="Times New Roman" w:hAnsi="Times New Roman" w:cs="Times New Roman" w:hint="eastAsia"/>
          <w:kern w:val="0"/>
          <w:sz w:val="20"/>
          <w:szCs w:val="24"/>
          <w:vertAlign w:val="superscript"/>
        </w:rPr>
        <w:t>3</w:t>
      </w:r>
      <w:r w:rsidRPr="00AD0F48">
        <w:rPr>
          <w:rFonts w:ascii="Times New Roman" w:hAnsi="Times New Roman" w:cs="Times New Roman"/>
          <w:kern w:val="0"/>
          <w:sz w:val="20"/>
          <w:szCs w:val="24"/>
          <w:vertAlign w:val="superscript"/>
        </w:rPr>
        <w:t>+</w:t>
      </w:r>
      <w:r w:rsidRPr="00AD0F48">
        <w:rPr>
          <w:rFonts w:ascii="Times New Roman" w:hAnsi="Times New Roman" w:cs="Times New Roman"/>
          <w:kern w:val="0"/>
          <w:sz w:val="20"/>
          <w:szCs w:val="24"/>
        </w:rPr>
        <w:t>/Ho</w:t>
      </w:r>
      <w:r w:rsidRPr="00AD0F48">
        <w:rPr>
          <w:rFonts w:ascii="Times New Roman" w:hAnsi="Times New Roman" w:cs="Times New Roman"/>
          <w:kern w:val="0"/>
          <w:sz w:val="20"/>
          <w:szCs w:val="24"/>
          <w:vertAlign w:val="superscript"/>
        </w:rPr>
        <w:t>3+</w:t>
      </w:r>
      <w:r w:rsidRPr="00AD0F48">
        <w:rPr>
          <w:rFonts w:ascii="Times New Roman" w:hAnsi="Times New Roman" w:cs="Times New Roman"/>
          <w:kern w:val="0"/>
          <w:sz w:val="20"/>
          <w:szCs w:val="24"/>
        </w:rPr>
        <w:t xml:space="preserve"> concentrations. </w:t>
      </w:r>
      <w:r w:rsidRPr="00AD0F48">
        <w:rPr>
          <w:rFonts w:ascii="Times New Roman" w:hAnsi="Times New Roman" w:cs="Times New Roman"/>
          <w:b/>
          <w:kern w:val="0"/>
          <w:sz w:val="20"/>
          <w:szCs w:val="24"/>
          <w:u w:val="single"/>
        </w:rPr>
        <w:t>By using the Judd-Ofelt theory</w:t>
      </w:r>
      <w:r w:rsidR="00A1154E" w:rsidRPr="00AD0F48">
        <w:rPr>
          <w:rFonts w:ascii="Times New Roman" w:hAnsi="Times New Roman" w:cs="Times New Roman"/>
          <w:b/>
          <w:kern w:val="0"/>
          <w:sz w:val="20"/>
          <w:szCs w:val="24"/>
          <w:u w:val="single"/>
        </w:rPr>
        <w:t>,</w:t>
      </w:r>
      <w:r w:rsidRPr="00AD0F48">
        <w:rPr>
          <w:rFonts w:ascii="Times New Roman" w:hAnsi="Times New Roman" w:cs="Times New Roman"/>
          <w:b/>
          <w:kern w:val="0"/>
          <w:sz w:val="20"/>
          <w:szCs w:val="24"/>
          <w:u w:val="single"/>
        </w:rPr>
        <w:t xml:space="preserve"> Füchtbauer-Ladenburg </w:t>
      </w:r>
      <w:r w:rsidR="00A1154E" w:rsidRPr="00AD0F48">
        <w:rPr>
          <w:rFonts w:ascii="Times New Roman" w:hAnsi="Times New Roman" w:cs="Times New Roman"/>
          <w:b/>
          <w:kern w:val="0"/>
          <w:sz w:val="20"/>
          <w:szCs w:val="24"/>
          <w:u w:val="single"/>
        </w:rPr>
        <w:t xml:space="preserve">and McCumber </w:t>
      </w:r>
      <w:r w:rsidRPr="00AD0F48">
        <w:rPr>
          <w:rFonts w:ascii="Times New Roman" w:hAnsi="Times New Roman" w:cs="Times New Roman"/>
          <w:b/>
          <w:kern w:val="0"/>
          <w:sz w:val="20"/>
          <w:szCs w:val="24"/>
          <w:u w:val="single"/>
        </w:rPr>
        <w:t>formula</w:t>
      </w:r>
      <w:r w:rsidR="00A1154E" w:rsidRPr="00AD0F48">
        <w:rPr>
          <w:rFonts w:ascii="Times New Roman" w:hAnsi="Times New Roman" w:cs="Times New Roman"/>
          <w:b/>
          <w:kern w:val="0"/>
          <w:sz w:val="20"/>
          <w:szCs w:val="24"/>
          <w:u w:val="single"/>
        </w:rPr>
        <w:t>s</w:t>
      </w:r>
      <w:r w:rsidRPr="00AD0F48">
        <w:rPr>
          <w:rFonts w:ascii="Times New Roman" w:hAnsi="Times New Roman" w:cs="Times New Roman" w:hint="eastAsia"/>
          <w:b/>
          <w:kern w:val="0"/>
          <w:sz w:val="20"/>
          <w:szCs w:val="24"/>
          <w:u w:val="single"/>
        </w:rPr>
        <w:t>,</w:t>
      </w:r>
      <w:r w:rsidRPr="00AD0F48">
        <w:rPr>
          <w:rFonts w:ascii="Times New Roman" w:hAnsi="Times New Roman" w:cs="Times New Roman"/>
          <w:b/>
          <w:kern w:val="0"/>
          <w:sz w:val="20"/>
          <w:szCs w:val="24"/>
          <w:u w:val="single"/>
        </w:rPr>
        <w:t xml:space="preserve"> </w:t>
      </w:r>
      <w:r w:rsidRPr="00AD0F48">
        <w:rPr>
          <w:rFonts w:ascii="Times New Roman" w:hAnsi="Times New Roman" w:cs="Times New Roman"/>
          <w:b/>
          <w:i/>
          <w:kern w:val="0"/>
          <w:sz w:val="20"/>
          <w:szCs w:val="24"/>
          <w:u w:val="single"/>
        </w:rPr>
        <w:t>Ω</w:t>
      </w:r>
      <w:r w:rsidRPr="00AD0F48">
        <w:rPr>
          <w:rFonts w:ascii="Times New Roman" w:hAnsi="Times New Roman" w:cs="Times New Roman"/>
          <w:b/>
          <w:i/>
          <w:kern w:val="0"/>
          <w:sz w:val="20"/>
          <w:szCs w:val="24"/>
          <w:u w:val="single"/>
          <w:vertAlign w:val="subscript"/>
        </w:rPr>
        <w:t>2</w:t>
      </w:r>
      <w:r w:rsidRPr="00AD0F48">
        <w:rPr>
          <w:rFonts w:ascii="Times New Roman" w:hAnsi="Times New Roman" w:cs="Times New Roman"/>
          <w:b/>
          <w:kern w:val="0"/>
          <w:sz w:val="20"/>
          <w:szCs w:val="24"/>
          <w:u w:val="single"/>
          <w:vertAlign w:val="subscript"/>
        </w:rPr>
        <w:t>, 4, 6</w:t>
      </w:r>
      <w:r w:rsidRPr="00AD0F48">
        <w:rPr>
          <w:rFonts w:ascii="Times New Roman" w:hAnsi="Times New Roman" w:cs="Times New Roman"/>
          <w:b/>
          <w:kern w:val="0"/>
          <w:sz w:val="20"/>
          <w:szCs w:val="24"/>
          <w:u w:val="single"/>
        </w:rPr>
        <w:t xml:space="preserve"> and cross-sections of </w:t>
      </w:r>
      <w:r w:rsidRPr="00AD0F48">
        <w:rPr>
          <w:rFonts w:ascii="Times New Roman" w:hAnsi="Times New Roman" w:cs="Times New Roman"/>
          <w:b/>
          <w:kern w:val="0"/>
          <w:sz w:val="20"/>
          <w:szCs w:val="24"/>
          <w:u w:val="single"/>
          <w:vertAlign w:val="superscript"/>
        </w:rPr>
        <w:t>5</w:t>
      </w:r>
      <w:r w:rsidRPr="00AD0F48">
        <w:rPr>
          <w:rFonts w:ascii="Times New Roman" w:hAnsi="Times New Roman" w:cs="Times New Roman"/>
          <w:b/>
          <w:kern w:val="0"/>
          <w:sz w:val="20"/>
          <w:szCs w:val="24"/>
          <w:u w:val="single"/>
        </w:rPr>
        <w:t>I</w:t>
      </w:r>
      <w:r w:rsidRPr="00AD0F48">
        <w:rPr>
          <w:rFonts w:ascii="Times New Roman" w:hAnsi="Times New Roman" w:cs="Times New Roman"/>
          <w:b/>
          <w:kern w:val="0"/>
          <w:sz w:val="20"/>
          <w:szCs w:val="24"/>
          <w:u w:val="single"/>
          <w:vertAlign w:val="subscript"/>
        </w:rPr>
        <w:t>5</w:t>
      </w:r>
      <w:r w:rsidRPr="00AD0F48">
        <w:rPr>
          <w:rFonts w:ascii="Times New Roman" w:hAnsi="Times New Roman" w:cs="Times New Roman"/>
          <w:b/>
          <w:kern w:val="0"/>
          <w:sz w:val="20"/>
          <w:szCs w:val="24"/>
          <w:u w:val="single"/>
        </w:rPr>
        <w:t>↔</w:t>
      </w:r>
      <w:r w:rsidRPr="00AD0F48">
        <w:rPr>
          <w:rFonts w:ascii="Times New Roman" w:hAnsi="Times New Roman" w:cs="Times New Roman"/>
          <w:b/>
          <w:kern w:val="0"/>
          <w:sz w:val="20"/>
          <w:szCs w:val="24"/>
          <w:u w:val="single"/>
          <w:vertAlign w:val="superscript"/>
        </w:rPr>
        <w:t>5</w:t>
      </w:r>
      <w:r w:rsidRPr="00AD0F48">
        <w:rPr>
          <w:rFonts w:ascii="Times New Roman" w:hAnsi="Times New Roman" w:cs="Times New Roman"/>
          <w:b/>
          <w:kern w:val="0"/>
          <w:sz w:val="20"/>
          <w:szCs w:val="24"/>
          <w:u w:val="single"/>
        </w:rPr>
        <w:t>I</w:t>
      </w:r>
      <w:r w:rsidRPr="00AD0F48">
        <w:rPr>
          <w:rFonts w:ascii="Times New Roman" w:hAnsi="Times New Roman" w:cs="Times New Roman"/>
          <w:b/>
          <w:kern w:val="0"/>
          <w:sz w:val="20"/>
          <w:szCs w:val="24"/>
          <w:u w:val="single"/>
          <w:vertAlign w:val="subscript"/>
        </w:rPr>
        <w:t>6</w:t>
      </w:r>
      <w:r w:rsidRPr="00AD0F48">
        <w:rPr>
          <w:rFonts w:ascii="Times New Roman" w:hAnsi="Times New Roman" w:cs="Times New Roman"/>
          <w:b/>
          <w:kern w:val="0"/>
          <w:sz w:val="20"/>
          <w:szCs w:val="24"/>
          <w:u w:val="single"/>
        </w:rPr>
        <w:t xml:space="preserve"> transition were calculated.</w:t>
      </w:r>
      <w:r w:rsidRPr="00AD0F48">
        <w:rPr>
          <w:rFonts w:ascii="Times New Roman" w:hAnsi="Times New Roman" w:cs="Times New Roman"/>
          <w:kern w:val="0"/>
          <w:sz w:val="20"/>
          <w:szCs w:val="24"/>
        </w:rPr>
        <w:t xml:space="preserve"> The energy transfer mechanism was analyzed </w:t>
      </w:r>
      <w:r w:rsidRPr="00AD0F48">
        <w:rPr>
          <w:rFonts w:ascii="Times New Roman" w:hAnsi="Times New Roman" w:cs="Times New Roman" w:hint="eastAsia"/>
          <w:kern w:val="0"/>
          <w:sz w:val="20"/>
          <w:szCs w:val="24"/>
        </w:rPr>
        <w:t>b</w:t>
      </w:r>
      <w:r w:rsidRPr="00AD0F48">
        <w:rPr>
          <w:rFonts w:ascii="Times New Roman" w:hAnsi="Times New Roman" w:cs="Times New Roman"/>
          <w:kern w:val="0"/>
          <w:sz w:val="20"/>
          <w:szCs w:val="24"/>
        </w:rPr>
        <w:t>ased on fluorescence spectra and fluorescence lifetimes. Results show Nd</w:t>
      </w:r>
      <w:r w:rsidRPr="00AD0F48">
        <w:rPr>
          <w:rFonts w:ascii="Times New Roman" w:hAnsi="Times New Roman" w:cs="Times New Roman" w:hint="eastAsia"/>
          <w:kern w:val="0"/>
          <w:sz w:val="20"/>
          <w:szCs w:val="24"/>
          <w:vertAlign w:val="superscript"/>
        </w:rPr>
        <w:t>3</w:t>
      </w:r>
      <w:r w:rsidRPr="00AD0F48">
        <w:rPr>
          <w:rFonts w:ascii="Times New Roman" w:hAnsi="Times New Roman" w:cs="Times New Roman"/>
          <w:kern w:val="0"/>
          <w:sz w:val="20"/>
          <w:szCs w:val="24"/>
          <w:vertAlign w:val="superscript"/>
        </w:rPr>
        <w:t>+</w:t>
      </w:r>
      <w:r w:rsidRPr="00AD0F48">
        <w:rPr>
          <w:rFonts w:ascii="Times New Roman" w:hAnsi="Times New Roman" w:cs="Times New Roman"/>
          <w:kern w:val="0"/>
          <w:sz w:val="20"/>
          <w:szCs w:val="24"/>
        </w:rPr>
        <w:t>/Ho</w:t>
      </w:r>
      <w:r w:rsidRPr="00AD0F48">
        <w:rPr>
          <w:rFonts w:ascii="Times New Roman" w:hAnsi="Times New Roman" w:cs="Times New Roman"/>
          <w:kern w:val="0"/>
          <w:sz w:val="20"/>
          <w:szCs w:val="24"/>
          <w:vertAlign w:val="superscript"/>
        </w:rPr>
        <w:t>3+</w:t>
      </w:r>
      <w:r w:rsidRPr="00AD0F48">
        <w:rPr>
          <w:rFonts w:ascii="Times New Roman" w:hAnsi="Times New Roman" w:cs="Times New Roman"/>
          <w:kern w:val="0"/>
          <w:sz w:val="20"/>
          <w:szCs w:val="24"/>
        </w:rPr>
        <w:t xml:space="preserve"> codoped fluoroaluminate glass is a promising candidate medium for lasing at λ~3.9 μm</w:t>
      </w:r>
      <w:r w:rsidR="00414924" w:rsidRPr="00AD0F48">
        <w:rPr>
          <w:rFonts w:ascii="Times New Roman" w:hAnsi="Times New Roman" w:cs="Times New Roman"/>
          <w:kern w:val="0"/>
          <w:sz w:val="20"/>
          <w:szCs w:val="24"/>
        </w:rPr>
        <w:t xml:space="preserve"> and the optimal ratio of Nd</w:t>
      </w:r>
      <w:r w:rsidR="00414924" w:rsidRPr="00AD0F48">
        <w:rPr>
          <w:rFonts w:ascii="Times New Roman" w:hAnsi="Times New Roman" w:cs="Times New Roman" w:hint="eastAsia"/>
          <w:kern w:val="0"/>
          <w:sz w:val="20"/>
          <w:szCs w:val="24"/>
          <w:vertAlign w:val="superscript"/>
        </w:rPr>
        <w:t>3</w:t>
      </w:r>
      <w:r w:rsidR="00414924" w:rsidRPr="00AD0F48">
        <w:rPr>
          <w:rFonts w:ascii="Times New Roman" w:hAnsi="Times New Roman" w:cs="Times New Roman"/>
          <w:kern w:val="0"/>
          <w:sz w:val="20"/>
          <w:szCs w:val="24"/>
          <w:vertAlign w:val="superscript"/>
        </w:rPr>
        <w:t>+</w:t>
      </w:r>
      <w:r w:rsidR="00414924" w:rsidRPr="00AD0F48">
        <w:rPr>
          <w:rFonts w:ascii="Times New Roman" w:hAnsi="Times New Roman" w:cs="Times New Roman"/>
          <w:kern w:val="0"/>
          <w:sz w:val="20"/>
          <w:szCs w:val="24"/>
        </w:rPr>
        <w:t>:Ho</w:t>
      </w:r>
      <w:r w:rsidR="00414924" w:rsidRPr="00AD0F48">
        <w:rPr>
          <w:rFonts w:ascii="Times New Roman" w:hAnsi="Times New Roman" w:cs="Times New Roman"/>
          <w:kern w:val="0"/>
          <w:sz w:val="20"/>
          <w:szCs w:val="24"/>
          <w:vertAlign w:val="superscript"/>
        </w:rPr>
        <w:t>3+</w:t>
      </w:r>
      <w:r w:rsidR="00414924" w:rsidRPr="00AD0F48">
        <w:rPr>
          <w:rFonts w:ascii="Times New Roman" w:hAnsi="Times New Roman" w:cs="Times New Roman"/>
          <w:kern w:val="0"/>
          <w:sz w:val="20"/>
          <w:szCs w:val="24"/>
        </w:rPr>
        <w:t xml:space="preserve"> is 1:2.</w:t>
      </w:r>
    </w:p>
    <w:p w14:paraId="35CAD656" w14:textId="77777777" w:rsidR="002F13B2" w:rsidRPr="00AD0F48" w:rsidRDefault="002F13B2" w:rsidP="007824CA">
      <w:pPr>
        <w:spacing w:line="360" w:lineRule="auto"/>
        <w:rPr>
          <w:rFonts w:ascii="Times New Roman" w:hAnsi="Times New Roman" w:cs="Times New Roman"/>
          <w:sz w:val="24"/>
          <w:szCs w:val="24"/>
        </w:rPr>
      </w:pPr>
    </w:p>
    <w:p w14:paraId="418D6CB2" w14:textId="5BA6A88C" w:rsidR="00A37E58" w:rsidRPr="00AD0F48" w:rsidRDefault="00750E34" w:rsidP="007824CA">
      <w:pPr>
        <w:spacing w:line="360" w:lineRule="auto"/>
        <w:rPr>
          <w:rFonts w:ascii="Times New Roman" w:eastAsia="宋体" w:hAnsi="Times New Roman" w:cs="Times New Roman"/>
          <w:b/>
          <w:sz w:val="24"/>
          <w:szCs w:val="24"/>
        </w:rPr>
      </w:pPr>
      <w:r w:rsidRPr="00AD0F48">
        <w:rPr>
          <w:rFonts w:ascii="Times New Roman" w:eastAsia="宋体" w:hAnsi="Times New Roman" w:cs="Times New Roman"/>
          <w:b/>
          <w:sz w:val="24"/>
          <w:szCs w:val="24"/>
        </w:rPr>
        <w:t>Acknowledgement</w:t>
      </w:r>
    </w:p>
    <w:p w14:paraId="698FBF21" w14:textId="06AFCB7C" w:rsidR="00A37E58" w:rsidRPr="00AD0F48" w:rsidRDefault="00750E34" w:rsidP="007824CA">
      <w:pPr>
        <w:spacing w:line="360" w:lineRule="auto"/>
        <w:rPr>
          <w:rFonts w:ascii="Times New Roman" w:hAnsi="Times New Roman" w:cs="Times New Roman"/>
          <w:sz w:val="20"/>
          <w:szCs w:val="24"/>
        </w:rPr>
      </w:pPr>
      <w:r w:rsidRPr="00AD0F48">
        <w:rPr>
          <w:rFonts w:ascii="Times New Roman" w:hAnsi="Times New Roman" w:cs="Times New Roman"/>
          <w:sz w:val="20"/>
          <w:szCs w:val="24"/>
        </w:rPr>
        <w:t xml:space="preserve">This work was financial supported by </w:t>
      </w:r>
      <w:r w:rsidR="001545A0" w:rsidRPr="00AD0F48">
        <w:rPr>
          <w:rFonts w:ascii="Times New Roman" w:hAnsi="Times New Roman" w:cs="Times New Roman"/>
          <w:sz w:val="20"/>
          <w:szCs w:val="24"/>
        </w:rPr>
        <w:t>National Natural Science Foundation of China (61905048, 61935006, 62005060, 62090062); Shenzhen Technical Project (JCYJ20190808173619062); 111 project to the Harbin Engineering University (B13015); Heilongjiang Touyan Innovation Team Program; National Key Research and Development Program of China (2020YFA0607602)</w:t>
      </w:r>
    </w:p>
    <w:p w14:paraId="4AA4465B" w14:textId="77777777" w:rsidR="00A37E58" w:rsidRPr="00AD0F48" w:rsidRDefault="00A37E58" w:rsidP="006C7F93">
      <w:pPr>
        <w:rPr>
          <w:rFonts w:ascii="Times New Roman" w:hAnsi="Times New Roman" w:cs="Times New Roman"/>
          <w:sz w:val="24"/>
          <w:szCs w:val="24"/>
        </w:rPr>
      </w:pPr>
    </w:p>
    <w:p w14:paraId="78706D10" w14:textId="051D7C87" w:rsidR="001D0CDB" w:rsidRPr="00AD0F48" w:rsidRDefault="00750E34" w:rsidP="00797955">
      <w:pPr>
        <w:widowControl/>
        <w:jc w:val="left"/>
        <w:rPr>
          <w:rFonts w:ascii="Times New Roman" w:hAnsi="Times New Roman" w:cs="Times New Roman"/>
          <w:b/>
          <w:sz w:val="24"/>
          <w:szCs w:val="24"/>
        </w:rPr>
      </w:pPr>
      <w:r w:rsidRPr="00AD0F48">
        <w:rPr>
          <w:rFonts w:ascii="Times New Roman" w:hAnsi="Times New Roman" w:cs="Times New Roman"/>
          <w:b/>
          <w:sz w:val="24"/>
          <w:szCs w:val="24"/>
        </w:rPr>
        <w:br w:type="page"/>
      </w:r>
      <w:r w:rsidR="006C7F93" w:rsidRPr="00AD0F48">
        <w:rPr>
          <w:rFonts w:ascii="Times New Roman" w:hAnsi="Times New Roman" w:cs="Times New Roman"/>
          <w:b/>
          <w:sz w:val="24"/>
          <w:szCs w:val="24"/>
        </w:rPr>
        <w:lastRenderedPageBreak/>
        <w:t>References</w:t>
      </w:r>
    </w:p>
    <w:p w14:paraId="74926C5C" w14:textId="5215E73A" w:rsidR="00750E34" w:rsidRPr="00AD0F48" w:rsidRDefault="00750E34" w:rsidP="00750E34">
      <w:pPr>
        <w:pStyle w:val="EndNoteBibliography"/>
        <w:rPr>
          <w:rFonts w:ascii="Times New Roman" w:hAnsi="Times New Roman" w:cs="Times New Roman"/>
          <w:szCs w:val="20"/>
        </w:rPr>
      </w:pPr>
      <w:r w:rsidRPr="00AD0F48">
        <w:rPr>
          <w:rFonts w:ascii="Times New Roman" w:hAnsi="Times New Roman" w:cs="Times New Roman"/>
          <w:szCs w:val="20"/>
        </w:rPr>
        <w:t>[1] G. Sonnabend, D. Stupar, M. Sornig, T. Stangier, T. Kostiuk, T.A. Livengood, A search for methane in the atmosphere of Mars using ground-based mid infrared heterodyne spectroscopy, Journal of Molecular Spectroscopy, 291 (2013) 98-101.</w:t>
      </w:r>
    </w:p>
    <w:p w14:paraId="22953196" w14:textId="77777777" w:rsidR="00750E34" w:rsidRPr="00AD0F48" w:rsidRDefault="00750E34" w:rsidP="00750E34">
      <w:pPr>
        <w:pStyle w:val="EndNoteBibliography"/>
        <w:rPr>
          <w:rFonts w:ascii="Times New Roman" w:hAnsi="Times New Roman" w:cs="Times New Roman"/>
          <w:szCs w:val="20"/>
        </w:rPr>
      </w:pPr>
      <w:r w:rsidRPr="00AD0F48">
        <w:rPr>
          <w:rFonts w:ascii="Times New Roman" w:hAnsi="Times New Roman" w:cs="Times New Roman"/>
          <w:szCs w:val="20"/>
        </w:rPr>
        <w:t>[2] J.R. Spencer, E. Lellouch, M.J. Richter, M.A. López-Valverde, K. Lea Jessup, T.K. Greathouse, J.-M. Flaud, Mid-infrared detection of large longitudinal asymmetries in Io's SO2 atmosphere, Icarus, 176 (2005) 283-304.</w:t>
      </w:r>
    </w:p>
    <w:p w14:paraId="04B987AA" w14:textId="77777777" w:rsidR="00750E34" w:rsidRPr="00AD0F48" w:rsidRDefault="00750E34" w:rsidP="00750E34">
      <w:pPr>
        <w:pStyle w:val="EndNoteBibliography"/>
        <w:rPr>
          <w:rFonts w:ascii="Times New Roman" w:hAnsi="Times New Roman" w:cs="Times New Roman"/>
          <w:szCs w:val="20"/>
        </w:rPr>
      </w:pPr>
      <w:r w:rsidRPr="00AD0F48">
        <w:rPr>
          <w:rFonts w:ascii="Times New Roman" w:hAnsi="Times New Roman" w:cs="Times New Roman"/>
          <w:szCs w:val="20"/>
        </w:rPr>
        <w:t>[3] A. Zajac, M. Skorczakowski, J. Swiderski, P. Nyga, Electrooptically Q-switched mid-infrared Er:YAG laser for medical applications, - 12 (2004) - 5130.</w:t>
      </w:r>
    </w:p>
    <w:p w14:paraId="78244940" w14:textId="77777777" w:rsidR="00750E34" w:rsidRPr="00AD0F48" w:rsidRDefault="00750E34" w:rsidP="00750E34">
      <w:pPr>
        <w:pStyle w:val="EndNoteBibliography"/>
        <w:rPr>
          <w:rFonts w:ascii="Times New Roman" w:hAnsi="Times New Roman" w:cs="Times New Roman"/>
          <w:szCs w:val="20"/>
        </w:rPr>
      </w:pPr>
      <w:r w:rsidRPr="00AD0F48">
        <w:rPr>
          <w:rFonts w:ascii="Times New Roman" w:hAnsi="Times New Roman" w:cs="Times New Roman"/>
          <w:szCs w:val="20"/>
        </w:rPr>
        <w:t>[4] G.S. Edwards, Mechanisms for soft-tissue ablation and the development of alternative medical lasers based on investigations with mid-infrared free-electron lasers, Laser &amp; Photonics Reviews, 3 (2009) 545-555.</w:t>
      </w:r>
    </w:p>
    <w:p w14:paraId="1FA2F11C" w14:textId="77777777" w:rsidR="00750E34" w:rsidRPr="00AD0F48" w:rsidRDefault="00750E34" w:rsidP="00750E34">
      <w:pPr>
        <w:pStyle w:val="EndNoteBibliography"/>
        <w:rPr>
          <w:rFonts w:ascii="Times New Roman" w:hAnsi="Times New Roman" w:cs="Times New Roman"/>
          <w:szCs w:val="20"/>
        </w:rPr>
      </w:pPr>
      <w:r w:rsidRPr="00AD0F48">
        <w:rPr>
          <w:rFonts w:ascii="Times New Roman" w:hAnsi="Times New Roman" w:cs="Times New Roman"/>
          <w:szCs w:val="20"/>
        </w:rPr>
        <w:t>[5] M. Skorczakowski, J. Swiderski, W. Pichola, P. Nyga, A. Zajac, M. Maciejewska, L. Galecki, J. Kasprzak, S. Gross, A. Heinrich, T. Bragagna, Mid-infrared Q-switched Er:YAG laser for medical applications, Laser Physics Letters, 7 (2010) 498-504.</w:t>
      </w:r>
    </w:p>
    <w:p w14:paraId="4EF8F098" w14:textId="6D19B8C7" w:rsidR="00750E34" w:rsidRPr="00AD0F48" w:rsidRDefault="00750E34" w:rsidP="00750E34">
      <w:pPr>
        <w:pStyle w:val="EndNoteBibliography"/>
        <w:rPr>
          <w:rFonts w:ascii="Times New Roman" w:hAnsi="Times New Roman" w:cs="Times New Roman"/>
          <w:szCs w:val="20"/>
        </w:rPr>
      </w:pPr>
      <w:r w:rsidRPr="00AD0F48">
        <w:rPr>
          <w:rFonts w:ascii="Times New Roman" w:hAnsi="Times New Roman" w:cs="Times New Roman"/>
          <w:szCs w:val="20"/>
        </w:rPr>
        <w:t>[6] A. Vizbaras, E. Dvinelis, A. Trinkūnas, I. Šimonyte, M. Greibus, M. Kaušylas, T. Žukauskas, R. Songaila, K. Vizbaras, High-performance mid-infrared GaSb laser diodes for defense and sensing applications, in: SPIE Defense, Sensing and Security, SPIE, 2014.</w:t>
      </w:r>
    </w:p>
    <w:p w14:paraId="1E06418B" w14:textId="77777777" w:rsidR="00750E34" w:rsidRPr="00AD0F48" w:rsidRDefault="00750E34" w:rsidP="00750E34">
      <w:pPr>
        <w:pStyle w:val="EndNoteBibliography"/>
        <w:rPr>
          <w:rFonts w:ascii="Times New Roman" w:hAnsi="Times New Roman" w:cs="Times New Roman"/>
          <w:szCs w:val="20"/>
        </w:rPr>
      </w:pPr>
      <w:r w:rsidRPr="00AD0F48">
        <w:rPr>
          <w:rFonts w:ascii="Times New Roman" w:hAnsi="Times New Roman" w:cs="Times New Roman"/>
          <w:szCs w:val="20"/>
        </w:rPr>
        <w:t>[7] O. Henderson-Sapir, J. Munch, D. Ottaway, Mid-infrared fiber lasers at and beyond 3.5 μm using dual-wavelength pumping, Optics Letters, 39 (2014) 493-496.</w:t>
      </w:r>
    </w:p>
    <w:p w14:paraId="7527F190" w14:textId="77777777" w:rsidR="00750E34" w:rsidRPr="00AD0F48" w:rsidRDefault="00750E34" w:rsidP="00750E34">
      <w:pPr>
        <w:pStyle w:val="EndNoteBibliography"/>
        <w:rPr>
          <w:rFonts w:ascii="Times New Roman" w:hAnsi="Times New Roman" w:cs="Times New Roman"/>
          <w:szCs w:val="20"/>
        </w:rPr>
      </w:pPr>
      <w:r w:rsidRPr="00AD0F48">
        <w:rPr>
          <w:rFonts w:ascii="Times New Roman" w:hAnsi="Times New Roman" w:cs="Times New Roman"/>
          <w:szCs w:val="20"/>
        </w:rPr>
        <w:t>[8] F. Maes, V. Fortin, M. Bernier, R. Vallée, 5.6 W monolithic fiber laser at 3.55 μm, Optics letters, 42 (2017) 2054-2057.</w:t>
      </w:r>
    </w:p>
    <w:p w14:paraId="61A0EEBC" w14:textId="77777777" w:rsidR="00750E34" w:rsidRPr="00AD0F48" w:rsidRDefault="00750E34" w:rsidP="00750E34">
      <w:pPr>
        <w:pStyle w:val="EndNoteBibliography"/>
        <w:rPr>
          <w:rFonts w:ascii="Times New Roman" w:hAnsi="Times New Roman" w:cs="Times New Roman"/>
          <w:szCs w:val="20"/>
        </w:rPr>
      </w:pPr>
      <w:r w:rsidRPr="00AD0F48">
        <w:rPr>
          <w:rFonts w:ascii="Times New Roman" w:hAnsi="Times New Roman" w:cs="Times New Roman"/>
          <w:szCs w:val="20"/>
        </w:rPr>
        <w:t>[9] V. Fortin, F. Jobin, M. Larose, M. Bernier, R. Vallée, 10-W-level monolithic dysprosium-doped fiber laser at 3.24 μm, Optics letters, 44 (2019) 491-494.</w:t>
      </w:r>
    </w:p>
    <w:p w14:paraId="111A190D" w14:textId="77777777" w:rsidR="00750E34" w:rsidRPr="00AD0F48" w:rsidRDefault="00750E34" w:rsidP="00750E34">
      <w:pPr>
        <w:pStyle w:val="EndNoteBibliography"/>
        <w:rPr>
          <w:rFonts w:ascii="Times New Roman" w:hAnsi="Times New Roman" w:cs="Times New Roman"/>
          <w:szCs w:val="20"/>
        </w:rPr>
      </w:pPr>
      <w:r w:rsidRPr="00AD0F48">
        <w:rPr>
          <w:rFonts w:ascii="Times New Roman" w:hAnsi="Times New Roman" w:cs="Times New Roman"/>
          <w:szCs w:val="20"/>
        </w:rPr>
        <w:t>[10] F. Maes, V. Fortin, S. Poulain, M. Poulain, J.-Y. Carrée, M. Bernier, R. Vallée, Room-temperature fiber laser at 3.92 μm, Optica, 5 (2018) 761-764.</w:t>
      </w:r>
    </w:p>
    <w:p w14:paraId="361A2DBF" w14:textId="77777777" w:rsidR="00750E34" w:rsidRPr="00AD0F48" w:rsidRDefault="00750E34" w:rsidP="00750E34">
      <w:pPr>
        <w:pStyle w:val="EndNoteBibliography"/>
        <w:rPr>
          <w:rFonts w:ascii="Times New Roman" w:hAnsi="Times New Roman" w:cs="Times New Roman"/>
          <w:szCs w:val="20"/>
        </w:rPr>
      </w:pPr>
      <w:r w:rsidRPr="00AD0F48">
        <w:rPr>
          <w:rFonts w:ascii="Times New Roman" w:hAnsi="Times New Roman" w:cs="Times New Roman"/>
          <w:szCs w:val="20"/>
        </w:rPr>
        <w:t>[11] P. Zhang, Y. Hang, Z. Li, Z. Chen, H. Yin, S. Zhu, S. Fu, S. Li, M. Xu, Sensitization and deactivation effects of Nd</w:t>
      </w:r>
      <w:r w:rsidRPr="00AD0F48">
        <w:rPr>
          <w:rFonts w:ascii="Times New Roman" w:hAnsi="Times New Roman" w:cs="Times New Roman"/>
          <w:szCs w:val="20"/>
          <w:vertAlign w:val="superscript"/>
        </w:rPr>
        <w:t>3+</w:t>
      </w:r>
      <w:r w:rsidRPr="00AD0F48">
        <w:rPr>
          <w:rFonts w:ascii="Times New Roman" w:hAnsi="Times New Roman" w:cs="Times New Roman"/>
          <w:szCs w:val="20"/>
        </w:rPr>
        <w:t xml:space="preserve"> on the Ho</w:t>
      </w:r>
      <w:r w:rsidRPr="00AD0F48">
        <w:rPr>
          <w:rFonts w:ascii="Times New Roman" w:hAnsi="Times New Roman" w:cs="Times New Roman"/>
          <w:szCs w:val="20"/>
          <w:vertAlign w:val="superscript"/>
        </w:rPr>
        <w:t>3+</w:t>
      </w:r>
      <w:r w:rsidRPr="00AD0F48">
        <w:rPr>
          <w:rFonts w:ascii="Times New Roman" w:hAnsi="Times New Roman" w:cs="Times New Roman"/>
          <w:szCs w:val="20"/>
        </w:rPr>
        <w:t>:3.9 μm emission in a PbF</w:t>
      </w:r>
      <w:r w:rsidRPr="00AD0F48">
        <w:rPr>
          <w:rFonts w:ascii="Times New Roman" w:hAnsi="Times New Roman" w:cs="Times New Roman"/>
          <w:szCs w:val="20"/>
          <w:vertAlign w:val="subscript"/>
        </w:rPr>
        <w:t>2</w:t>
      </w:r>
      <w:r w:rsidRPr="00AD0F48">
        <w:rPr>
          <w:rFonts w:ascii="Times New Roman" w:hAnsi="Times New Roman" w:cs="Times New Roman"/>
          <w:szCs w:val="20"/>
        </w:rPr>
        <w:t xml:space="preserve"> crystal, Optics Letters, 42 (2017) 2559-2562.</w:t>
      </w:r>
    </w:p>
    <w:p w14:paraId="02A21F4B" w14:textId="77777777" w:rsidR="00750E34" w:rsidRPr="00AD0F48" w:rsidRDefault="00750E34" w:rsidP="00750E34">
      <w:pPr>
        <w:pStyle w:val="EndNoteBibliography"/>
        <w:rPr>
          <w:rFonts w:ascii="Times New Roman" w:hAnsi="Times New Roman" w:cs="Times New Roman"/>
          <w:szCs w:val="20"/>
        </w:rPr>
      </w:pPr>
      <w:r w:rsidRPr="00AD0F48">
        <w:rPr>
          <w:rFonts w:ascii="Times New Roman" w:hAnsi="Times New Roman" w:cs="Times New Roman"/>
          <w:szCs w:val="20"/>
        </w:rPr>
        <w:t>[12] R. Wang, J. Zhang, H. Zhao, X. Wang, S. Jia, H. Guo, S. Dai, P. Zhang, G. Brambilla, S. Wang, P. Wang, 3.9 μm emission and energy transfer in ultra-low OH</w:t>
      </w:r>
      <w:r w:rsidRPr="00AD0F48">
        <w:rPr>
          <w:rFonts w:ascii="Times New Roman" w:hAnsi="Times New Roman" w:cs="Times New Roman"/>
          <w:szCs w:val="20"/>
          <w:vertAlign w:val="superscript"/>
        </w:rPr>
        <w:t>−</w:t>
      </w:r>
      <w:r w:rsidRPr="00AD0F48">
        <w:rPr>
          <w:rFonts w:ascii="Times New Roman" w:hAnsi="Times New Roman" w:cs="Times New Roman"/>
          <w:szCs w:val="20"/>
        </w:rPr>
        <w:t>, Ho</w:t>
      </w:r>
      <w:r w:rsidRPr="00AD0F48">
        <w:rPr>
          <w:rFonts w:ascii="Times New Roman" w:hAnsi="Times New Roman" w:cs="Times New Roman"/>
          <w:szCs w:val="20"/>
          <w:vertAlign w:val="superscript"/>
        </w:rPr>
        <w:t>3+</w:t>
      </w:r>
      <w:r w:rsidRPr="00AD0F48">
        <w:rPr>
          <w:rFonts w:ascii="Times New Roman" w:hAnsi="Times New Roman" w:cs="Times New Roman"/>
          <w:szCs w:val="20"/>
        </w:rPr>
        <w:t xml:space="preserve"> /Nd</w:t>
      </w:r>
      <w:r w:rsidRPr="00AD0F48">
        <w:rPr>
          <w:rFonts w:ascii="Times New Roman" w:hAnsi="Times New Roman" w:cs="Times New Roman"/>
          <w:szCs w:val="20"/>
          <w:vertAlign w:val="superscript"/>
        </w:rPr>
        <w:t>3+</w:t>
      </w:r>
      <w:r w:rsidRPr="00AD0F48">
        <w:rPr>
          <w:rFonts w:ascii="Times New Roman" w:hAnsi="Times New Roman" w:cs="Times New Roman"/>
          <w:szCs w:val="20"/>
        </w:rPr>
        <w:t xml:space="preserve"> co-doped fluoroindate glasses, Journal of Luminescence, 225 (2020) 117363.</w:t>
      </w:r>
    </w:p>
    <w:p w14:paraId="45925FBD" w14:textId="77777777" w:rsidR="00750E34" w:rsidRPr="00AD0F48" w:rsidRDefault="00750E34" w:rsidP="00750E34">
      <w:pPr>
        <w:pStyle w:val="EndNoteBibliography"/>
        <w:rPr>
          <w:rFonts w:ascii="Times New Roman" w:hAnsi="Times New Roman" w:cs="Times New Roman"/>
          <w:szCs w:val="20"/>
        </w:rPr>
      </w:pPr>
      <w:r w:rsidRPr="00AD0F48">
        <w:rPr>
          <w:rFonts w:ascii="Times New Roman" w:hAnsi="Times New Roman" w:cs="Times New Roman"/>
          <w:szCs w:val="20"/>
        </w:rPr>
        <w:t>[13] W.C. Wang, B. Zhou, S.H. Xu, Z.M. Yang, Q.Y. Zhang, Recent advances in soft optical glass fiber and fiber lasers, Progress in Materials Science, 101 (2019) 90-171.</w:t>
      </w:r>
    </w:p>
    <w:p w14:paraId="16539F14" w14:textId="4B737D2E" w:rsidR="00D95832" w:rsidRPr="00AD0F48" w:rsidRDefault="00D95832" w:rsidP="00750E34">
      <w:pPr>
        <w:pStyle w:val="EndNoteBibliography"/>
        <w:rPr>
          <w:rFonts w:ascii="Times New Roman" w:hAnsi="Times New Roman" w:cs="Times New Roman"/>
          <w:szCs w:val="20"/>
        </w:rPr>
      </w:pPr>
      <w:r w:rsidRPr="00AD0F48">
        <w:rPr>
          <w:rFonts w:ascii="Times New Roman" w:hAnsi="Times New Roman" w:cs="Times New Roman" w:hint="eastAsia"/>
          <w:szCs w:val="20"/>
        </w:rPr>
        <w:t>[</w:t>
      </w:r>
      <w:r w:rsidRPr="00AD0F48">
        <w:rPr>
          <w:rFonts w:ascii="Times New Roman" w:hAnsi="Times New Roman" w:cs="Times New Roman"/>
          <w:szCs w:val="20"/>
        </w:rPr>
        <w:t xml:space="preserve">14] </w:t>
      </w:r>
      <w:r w:rsidR="00007D6E" w:rsidRPr="00AD0F48">
        <w:rPr>
          <w:rFonts w:ascii="Times New Roman" w:hAnsi="Times New Roman" w:cs="Times New Roman"/>
          <w:szCs w:val="20"/>
        </w:rPr>
        <w:t xml:space="preserve">Y. Fujimoto, O. Ishii, M. Yamazaki, Yellow laser oscillation </w:t>
      </w:r>
      <w:r w:rsidRPr="00AD0F48">
        <w:rPr>
          <w:rFonts w:ascii="Times New Roman" w:hAnsi="Times New Roman" w:cs="Times New Roman"/>
          <w:szCs w:val="20"/>
        </w:rPr>
        <w:t>in Dy</w:t>
      </w:r>
      <w:r w:rsidR="00007D6E" w:rsidRPr="00AD0F48">
        <w:rPr>
          <w:rFonts w:ascii="Times New Roman" w:hAnsi="Times New Roman" w:cs="Times New Roman"/>
          <w:szCs w:val="20"/>
          <w:vertAlign w:val="superscript"/>
        </w:rPr>
        <w:t>3+</w:t>
      </w:r>
      <w:r w:rsidR="00007D6E" w:rsidRPr="00AD0F48">
        <w:rPr>
          <w:rFonts w:ascii="Times New Roman" w:hAnsi="Times New Roman" w:cs="Times New Roman"/>
          <w:szCs w:val="20"/>
        </w:rPr>
        <w:t>-doped waterproof fluoro-aluminate glass fibre pumped by 398.8 nm GaN laser diodes, Electronics letters, 46 (2010) 586-587.</w:t>
      </w:r>
    </w:p>
    <w:p w14:paraId="210A804F" w14:textId="53F363A2" w:rsidR="00D95832" w:rsidRPr="00AD0F48" w:rsidRDefault="00D95832" w:rsidP="00750E34">
      <w:pPr>
        <w:pStyle w:val="EndNoteBibliography"/>
        <w:rPr>
          <w:rFonts w:ascii="Times New Roman" w:hAnsi="Times New Roman" w:cs="Times New Roman"/>
          <w:szCs w:val="20"/>
        </w:rPr>
      </w:pPr>
      <w:r w:rsidRPr="00AD0F48">
        <w:rPr>
          <w:rFonts w:ascii="Times New Roman" w:hAnsi="Times New Roman" w:cs="Times New Roman" w:hint="eastAsia"/>
          <w:szCs w:val="20"/>
        </w:rPr>
        <w:t>[</w:t>
      </w:r>
      <w:r w:rsidRPr="00AD0F48">
        <w:rPr>
          <w:rFonts w:ascii="Times New Roman" w:hAnsi="Times New Roman" w:cs="Times New Roman"/>
          <w:szCs w:val="20"/>
        </w:rPr>
        <w:t xml:space="preserve">15] </w:t>
      </w:r>
      <w:r w:rsidR="00007D6E" w:rsidRPr="00AD0F48">
        <w:rPr>
          <w:rFonts w:ascii="Times New Roman" w:hAnsi="Times New Roman" w:cs="Times New Roman"/>
          <w:szCs w:val="20"/>
        </w:rPr>
        <w:t>J. Nakanishi, T. Yamada, Y. Fujitomo, O. Ishii, M. Yamazaki, Watt-order output power at 638 nm in wavelength by direct oscilla</w:t>
      </w:r>
      <w:r w:rsidR="00007D6E" w:rsidRPr="00AD0F48">
        <w:rPr>
          <w:rFonts w:ascii="Times New Roman" w:hAnsi="Times New Roman" w:cs="Times New Roman"/>
          <w:szCs w:val="20"/>
        </w:rPr>
        <w:t xml:space="preserve">tion with Pr-doped fiber laser, in: </w:t>
      </w:r>
      <w:r w:rsidR="00007D6E" w:rsidRPr="00AD0F48">
        <w:rPr>
          <w:rFonts w:ascii="Times New Roman" w:hAnsi="Times New Roman" w:cs="Times New Roman"/>
          <w:szCs w:val="20"/>
        </w:rPr>
        <w:t>2012 Conference on Lasers and Electro-Optics (CLEO), IEEE, 2012, pp. 1-2.</w:t>
      </w:r>
    </w:p>
    <w:p w14:paraId="47F957B6" w14:textId="4CD6F249" w:rsidR="00D95832" w:rsidRPr="00AD0F48" w:rsidRDefault="00D95832" w:rsidP="00750E34">
      <w:pPr>
        <w:pStyle w:val="EndNoteBibliography"/>
        <w:rPr>
          <w:rFonts w:ascii="Times New Roman" w:hAnsi="Times New Roman" w:cs="Times New Roman" w:hint="eastAsia"/>
          <w:szCs w:val="20"/>
        </w:rPr>
      </w:pPr>
      <w:r w:rsidRPr="00AD0F48">
        <w:rPr>
          <w:rFonts w:ascii="Times New Roman" w:hAnsi="Times New Roman" w:cs="Times New Roman" w:hint="eastAsia"/>
          <w:szCs w:val="20"/>
        </w:rPr>
        <w:t>[</w:t>
      </w:r>
      <w:r w:rsidRPr="00AD0F48">
        <w:rPr>
          <w:rFonts w:ascii="Times New Roman" w:hAnsi="Times New Roman" w:cs="Times New Roman"/>
          <w:szCs w:val="20"/>
        </w:rPr>
        <w:t xml:space="preserve">16] </w:t>
      </w:r>
      <w:r w:rsidR="00007D6E" w:rsidRPr="00AD0F48">
        <w:rPr>
          <w:rFonts w:ascii="Times New Roman" w:hAnsi="Times New Roman" w:cs="Times New Roman"/>
          <w:szCs w:val="20"/>
        </w:rPr>
        <w:t>Y. Fujitomo, M. Murakami, J. Nakanishi, T. Yamada, O. Ishii, M. Yamazak</w:t>
      </w:r>
      <w:r w:rsidR="00007D6E" w:rsidRPr="00AD0F48">
        <w:rPr>
          <w:rFonts w:ascii="Times New Roman" w:hAnsi="Times New Roman" w:cs="Times New Roman"/>
          <w:szCs w:val="20"/>
        </w:rPr>
        <w:t>i, Visible lasers in waterproof fluoro-aluminate glass fibers excited by GaN laser diodes, in:  Advanced Solid State Lasers, Optical Society of America, 2013, pp. AM2A. 2.</w:t>
      </w:r>
    </w:p>
    <w:p w14:paraId="2853202A" w14:textId="40A3CF0D" w:rsidR="00750E34" w:rsidRPr="00AD0F48" w:rsidRDefault="00D95832" w:rsidP="00750E34">
      <w:pPr>
        <w:pStyle w:val="EndNoteBibliography"/>
        <w:rPr>
          <w:rFonts w:ascii="Times New Roman" w:hAnsi="Times New Roman" w:cs="Times New Roman"/>
          <w:szCs w:val="20"/>
        </w:rPr>
      </w:pPr>
      <w:r w:rsidRPr="00AD0F48">
        <w:rPr>
          <w:rFonts w:ascii="Times New Roman" w:hAnsi="Times New Roman" w:cs="Times New Roman"/>
          <w:szCs w:val="20"/>
        </w:rPr>
        <w:t>[17</w:t>
      </w:r>
      <w:r w:rsidR="00750E34" w:rsidRPr="00AD0F48">
        <w:rPr>
          <w:rFonts w:ascii="Times New Roman" w:hAnsi="Times New Roman" w:cs="Times New Roman"/>
          <w:szCs w:val="20"/>
        </w:rPr>
        <w:t>] S.J. Jia, Z.X. Jia, C.F. Yao, S.B. Wang, H.W. Jiang, L. Zhang, Y. Feng, G.S. Qin, Y. Ohishi, W.P. Qin, Ho3+ doped fluoroaluminate glass fibers for 2.9 µm lasing, Laser Physics, 28 (2018) 015802.</w:t>
      </w:r>
    </w:p>
    <w:p w14:paraId="747AC170" w14:textId="005E9E97" w:rsidR="00750E34" w:rsidRPr="00AD0F48" w:rsidRDefault="00D95832" w:rsidP="00750E34">
      <w:pPr>
        <w:pStyle w:val="EndNoteBibliography"/>
        <w:rPr>
          <w:rFonts w:ascii="Times New Roman" w:hAnsi="Times New Roman" w:cs="Times New Roman"/>
          <w:szCs w:val="20"/>
        </w:rPr>
      </w:pPr>
      <w:r w:rsidRPr="00AD0F48">
        <w:rPr>
          <w:rFonts w:ascii="Times New Roman" w:hAnsi="Times New Roman" w:cs="Times New Roman"/>
          <w:szCs w:val="20"/>
        </w:rPr>
        <w:t>[18</w:t>
      </w:r>
      <w:r w:rsidR="00750E34" w:rsidRPr="00AD0F48">
        <w:rPr>
          <w:rFonts w:ascii="Times New Roman" w:hAnsi="Times New Roman" w:cs="Times New Roman"/>
          <w:szCs w:val="20"/>
        </w:rPr>
        <w:t>] S. Wang, J. Zhang, N. Xu, S. Jia, G. Brambilla, P. Wang, 2.9  µm lasing from a Ho</w:t>
      </w:r>
      <w:r w:rsidR="00750E34" w:rsidRPr="00AD0F48">
        <w:rPr>
          <w:rFonts w:ascii="Times New Roman" w:hAnsi="Times New Roman" w:cs="Times New Roman"/>
          <w:szCs w:val="20"/>
          <w:vertAlign w:val="superscript"/>
        </w:rPr>
        <w:t>3+</w:t>
      </w:r>
      <w:r w:rsidR="00750E34" w:rsidRPr="00AD0F48">
        <w:rPr>
          <w:rFonts w:ascii="Times New Roman" w:hAnsi="Times New Roman" w:cs="Times New Roman"/>
          <w:szCs w:val="20"/>
        </w:rPr>
        <w:t>/Pr</w:t>
      </w:r>
      <w:r w:rsidR="00750E34" w:rsidRPr="00AD0F48">
        <w:rPr>
          <w:rFonts w:ascii="Times New Roman" w:hAnsi="Times New Roman" w:cs="Times New Roman"/>
          <w:szCs w:val="20"/>
          <w:vertAlign w:val="superscript"/>
        </w:rPr>
        <w:t>3+</w:t>
      </w:r>
      <w:r w:rsidR="00750E34" w:rsidRPr="00AD0F48">
        <w:rPr>
          <w:rFonts w:ascii="Times New Roman" w:hAnsi="Times New Roman" w:cs="Times New Roman"/>
          <w:szCs w:val="20"/>
        </w:rPr>
        <w:t xml:space="preserve"> co-doped </w:t>
      </w:r>
      <w:r w:rsidR="00750E34" w:rsidRPr="00AD0F48">
        <w:rPr>
          <w:rFonts w:ascii="Times New Roman" w:hAnsi="Times New Roman" w:cs="Times New Roman"/>
          <w:szCs w:val="20"/>
        </w:rPr>
        <w:lastRenderedPageBreak/>
        <w:t>AlF3-based glass fiber pumped by a 1150  nm laser, Opt. Lett., 45 (2020) 1216-1219.</w:t>
      </w:r>
    </w:p>
    <w:p w14:paraId="6B935898" w14:textId="56409C3A" w:rsidR="00F20F19" w:rsidRPr="00AD0F48" w:rsidRDefault="00D95832" w:rsidP="00750E34">
      <w:pPr>
        <w:pStyle w:val="EndNoteBibliography"/>
        <w:rPr>
          <w:rFonts w:ascii="Times New Roman" w:hAnsi="Times New Roman" w:cs="Times New Roman"/>
          <w:szCs w:val="20"/>
        </w:rPr>
      </w:pPr>
      <w:r w:rsidRPr="00AD0F48">
        <w:rPr>
          <w:rFonts w:ascii="Times New Roman" w:hAnsi="Times New Roman" w:cs="Times New Roman"/>
          <w:szCs w:val="20"/>
        </w:rPr>
        <w:t>[19</w:t>
      </w:r>
      <w:r w:rsidR="00F20F19" w:rsidRPr="00AD0F48">
        <w:rPr>
          <w:rFonts w:ascii="Times New Roman" w:hAnsi="Times New Roman" w:cs="Times New Roman"/>
          <w:szCs w:val="20"/>
        </w:rPr>
        <w:t>] M. Liu, J. Zhang, N. Xu, X. Tian, S. Jia, S. Wang, G. Brambilla, P. Wang, Room-temperature watt-level and tunable</w:t>
      </w:r>
      <w:r w:rsidR="00F20F19" w:rsidRPr="00AD0F48">
        <w:rPr>
          <w:rFonts w:ascii="Cambria Math" w:hAnsi="Cambria Math" w:cs="Cambria Math"/>
          <w:szCs w:val="20"/>
        </w:rPr>
        <w:t>∼</w:t>
      </w:r>
      <w:r w:rsidR="00F20F19" w:rsidRPr="00AD0F48">
        <w:rPr>
          <w:rFonts w:ascii="Times New Roman" w:hAnsi="Times New Roman" w:cs="Times New Roman"/>
          <w:szCs w:val="20"/>
        </w:rPr>
        <w:t xml:space="preserve"> 3µm lasers in Ho</w:t>
      </w:r>
      <w:r w:rsidR="00F20F19" w:rsidRPr="00AD0F48">
        <w:rPr>
          <w:rFonts w:ascii="Times New Roman" w:hAnsi="Times New Roman" w:cs="Times New Roman"/>
          <w:szCs w:val="20"/>
          <w:vertAlign w:val="superscript"/>
        </w:rPr>
        <w:t>3+</w:t>
      </w:r>
      <w:r w:rsidR="00F20F19" w:rsidRPr="00AD0F48">
        <w:rPr>
          <w:rFonts w:ascii="Times New Roman" w:hAnsi="Times New Roman" w:cs="Times New Roman"/>
          <w:szCs w:val="20"/>
        </w:rPr>
        <w:t>/Pr</w:t>
      </w:r>
      <w:r w:rsidR="00F20F19" w:rsidRPr="00AD0F48">
        <w:rPr>
          <w:rFonts w:ascii="Times New Roman" w:hAnsi="Times New Roman" w:cs="Times New Roman"/>
          <w:szCs w:val="20"/>
          <w:vertAlign w:val="superscript"/>
        </w:rPr>
        <w:t>3+</w:t>
      </w:r>
      <w:r w:rsidR="00F20F19" w:rsidRPr="00AD0F48">
        <w:rPr>
          <w:rFonts w:ascii="Times New Roman" w:hAnsi="Times New Roman" w:cs="Times New Roman"/>
          <w:szCs w:val="20"/>
        </w:rPr>
        <w:t xml:space="preserve"> co-doped AlF</w:t>
      </w:r>
      <w:r w:rsidR="00F20F19" w:rsidRPr="00AD0F48">
        <w:rPr>
          <w:rFonts w:ascii="Times New Roman" w:hAnsi="Times New Roman" w:cs="Times New Roman"/>
          <w:szCs w:val="20"/>
          <w:vertAlign w:val="subscript"/>
        </w:rPr>
        <w:t>3</w:t>
      </w:r>
      <w:r w:rsidR="00F20F19" w:rsidRPr="00AD0F48">
        <w:rPr>
          <w:rFonts w:ascii="Times New Roman" w:hAnsi="Times New Roman" w:cs="Times New Roman"/>
          <w:szCs w:val="20"/>
        </w:rPr>
        <w:t>-based glass fiber, Optics Letters, 46 (2021) 2417-2420.</w:t>
      </w:r>
    </w:p>
    <w:p w14:paraId="72BD8286" w14:textId="4AE895E4" w:rsidR="00750E34" w:rsidRPr="00AD0F48" w:rsidRDefault="00D95832" w:rsidP="00750E34">
      <w:pPr>
        <w:pStyle w:val="EndNoteBibliography"/>
        <w:rPr>
          <w:rFonts w:ascii="Times New Roman" w:hAnsi="Times New Roman" w:cs="Times New Roman"/>
          <w:szCs w:val="20"/>
        </w:rPr>
      </w:pPr>
      <w:r w:rsidRPr="00AD0F48">
        <w:rPr>
          <w:rFonts w:ascii="Times New Roman" w:hAnsi="Times New Roman" w:cs="Times New Roman"/>
          <w:szCs w:val="20"/>
        </w:rPr>
        <w:t>[20</w:t>
      </w:r>
      <w:r w:rsidR="00750E34" w:rsidRPr="00AD0F48">
        <w:rPr>
          <w:rFonts w:ascii="Times New Roman" w:hAnsi="Times New Roman" w:cs="Times New Roman"/>
          <w:szCs w:val="20"/>
        </w:rPr>
        <w:t xml:space="preserve">] </w:t>
      </w:r>
      <w:r w:rsidR="00F20F19" w:rsidRPr="00AD0F48">
        <w:rPr>
          <w:rFonts w:ascii="Times New Roman" w:hAnsi="Times New Roman" w:cs="Times New Roman"/>
          <w:szCs w:val="20"/>
        </w:rPr>
        <w:t>F. Maes, V. Fortin, S. Poulain, M. Poulain, J.-Y. Carrée, M. Bernier, R. Vallée, Room-temperature fiber laser at 3.92 μm, Optica, 5 (2018) 761-764.</w:t>
      </w:r>
    </w:p>
    <w:p w14:paraId="42F2A9BD" w14:textId="68EDEB47" w:rsidR="000737F0" w:rsidRPr="00AD0F48" w:rsidRDefault="00D95832" w:rsidP="000737F0">
      <w:pPr>
        <w:pStyle w:val="EndNoteBibliography"/>
        <w:rPr>
          <w:rFonts w:ascii="Times New Roman" w:hAnsi="Times New Roman" w:cs="Times New Roman"/>
        </w:rPr>
      </w:pPr>
      <w:r w:rsidRPr="00AD0F48">
        <w:rPr>
          <w:rFonts w:ascii="Times New Roman" w:hAnsi="Times New Roman" w:cs="Times New Roman"/>
          <w:szCs w:val="20"/>
        </w:rPr>
        <w:t>[21</w:t>
      </w:r>
      <w:r w:rsidR="000737F0" w:rsidRPr="00AD0F48">
        <w:rPr>
          <w:rFonts w:ascii="Times New Roman" w:hAnsi="Times New Roman" w:cs="Times New Roman"/>
          <w:szCs w:val="20"/>
        </w:rPr>
        <w:t>]</w:t>
      </w:r>
      <w:r w:rsidR="000737F0" w:rsidRPr="00AD0F48">
        <w:rPr>
          <w:rFonts w:ascii="Times New Roman" w:hAnsi="Times New Roman" w:cs="Times New Roman"/>
        </w:rPr>
        <w:t xml:space="preserve"> B.R. Judd, Optical absorption intensities of rare-earth ions, Physical review, 127 (1962) 750.</w:t>
      </w:r>
    </w:p>
    <w:p w14:paraId="72669026" w14:textId="46015A67" w:rsidR="000737F0" w:rsidRPr="00AD0F48" w:rsidRDefault="00D95832" w:rsidP="000737F0">
      <w:pPr>
        <w:pStyle w:val="EndNoteBibliography"/>
        <w:rPr>
          <w:rFonts w:ascii="Times New Roman" w:hAnsi="Times New Roman" w:cs="Times New Roman"/>
        </w:rPr>
      </w:pPr>
      <w:r w:rsidRPr="00AD0F48">
        <w:rPr>
          <w:rFonts w:ascii="Times New Roman" w:hAnsi="Times New Roman" w:cs="Times New Roman"/>
          <w:szCs w:val="20"/>
        </w:rPr>
        <w:t>[22</w:t>
      </w:r>
      <w:r w:rsidR="000737F0" w:rsidRPr="00AD0F48">
        <w:rPr>
          <w:rFonts w:ascii="Times New Roman" w:hAnsi="Times New Roman" w:cs="Times New Roman"/>
          <w:szCs w:val="20"/>
        </w:rPr>
        <w:t>]</w:t>
      </w:r>
      <w:r w:rsidR="000737F0" w:rsidRPr="00AD0F48">
        <w:rPr>
          <w:rFonts w:ascii="Times New Roman" w:hAnsi="Times New Roman" w:cs="Times New Roman"/>
        </w:rPr>
        <w:t xml:space="preserve"> L. Tarelho, L. Gomes, I. Ranieri, Determination of microscopic parameters for nonresonant energy-transfer processes in rare-earth-doped crystals, Physical Review B, 56 (1997) 14344.</w:t>
      </w:r>
    </w:p>
    <w:p w14:paraId="67D8ECD5" w14:textId="233BEBEF" w:rsidR="006269A5" w:rsidRPr="00AD0F48" w:rsidRDefault="00D95832" w:rsidP="006269A5">
      <w:pPr>
        <w:pStyle w:val="EndNoteBibliography"/>
        <w:rPr>
          <w:rFonts w:ascii="Times New Roman" w:hAnsi="Times New Roman" w:cs="Times New Roman"/>
        </w:rPr>
      </w:pPr>
      <w:r w:rsidRPr="00AD0F48">
        <w:rPr>
          <w:rFonts w:ascii="Times New Roman" w:hAnsi="Times New Roman" w:cs="Times New Roman"/>
        </w:rPr>
        <w:t>[23</w:t>
      </w:r>
      <w:r w:rsidR="006269A5" w:rsidRPr="00AD0F48">
        <w:rPr>
          <w:rFonts w:ascii="Times New Roman" w:hAnsi="Times New Roman" w:cs="Times New Roman"/>
        </w:rPr>
        <w:t>] D.E. McCumber, Theory of phonon-terminated optical masers, Physical review, 134 (1964) A299.</w:t>
      </w:r>
    </w:p>
    <w:p w14:paraId="568D219A" w14:textId="359C8E8F" w:rsidR="00AA6941" w:rsidRPr="00AD0F48" w:rsidRDefault="00AA6941">
      <w:pPr>
        <w:rPr>
          <w:rFonts w:ascii="Times New Roman" w:hAnsi="Times New Roman" w:cs="Times New Roman"/>
          <w:sz w:val="20"/>
          <w:szCs w:val="20"/>
        </w:rPr>
      </w:pPr>
    </w:p>
    <w:p w14:paraId="0B9FE597" w14:textId="77777777" w:rsidR="00AA6941" w:rsidRPr="00AD0F48" w:rsidRDefault="00AA6941">
      <w:pPr>
        <w:widowControl/>
        <w:jc w:val="left"/>
        <w:rPr>
          <w:rFonts w:ascii="Times New Roman" w:hAnsi="Times New Roman" w:cs="Times New Roman"/>
          <w:sz w:val="20"/>
          <w:szCs w:val="20"/>
        </w:rPr>
      </w:pPr>
      <w:r w:rsidRPr="00AD0F48">
        <w:rPr>
          <w:rFonts w:ascii="Times New Roman" w:hAnsi="Times New Roman" w:cs="Times New Roman"/>
          <w:sz w:val="20"/>
          <w:szCs w:val="20"/>
        </w:rPr>
        <w:br w:type="page"/>
      </w:r>
    </w:p>
    <w:p w14:paraId="7891F8BE" w14:textId="77777777" w:rsidR="00AA6941" w:rsidRPr="00AD0F48" w:rsidRDefault="00AA6941" w:rsidP="00AA6941">
      <w:pPr>
        <w:widowControl/>
        <w:autoSpaceDE w:val="0"/>
        <w:autoSpaceDN w:val="0"/>
        <w:adjustRightInd w:val="0"/>
        <w:spacing w:before="100" w:beforeAutospacing="1" w:after="100" w:afterAutospacing="1" w:line="480" w:lineRule="auto"/>
        <w:rPr>
          <w:rFonts w:ascii="Times New Roman" w:eastAsia="Times New Roman" w:hAnsi="Times New Roman" w:cs="Times New Roman"/>
          <w:b/>
          <w:spacing w:val="-8"/>
          <w:kern w:val="0"/>
          <w:sz w:val="24"/>
          <w:szCs w:val="28"/>
        </w:rPr>
      </w:pPr>
      <w:r w:rsidRPr="00AD0F48">
        <w:rPr>
          <w:rFonts w:ascii="Times New Roman" w:eastAsia="Times New Roman" w:hAnsi="Times New Roman" w:cs="Times New Roman"/>
          <w:b/>
          <w:spacing w:val="-8"/>
          <w:kern w:val="0"/>
          <w:sz w:val="24"/>
          <w:szCs w:val="28"/>
        </w:rPr>
        <w:lastRenderedPageBreak/>
        <w:t>Figure captions:</w:t>
      </w:r>
    </w:p>
    <w:p w14:paraId="3DF2039D" w14:textId="77777777" w:rsidR="009E4058" w:rsidRPr="00AD0F48" w:rsidRDefault="009E4058" w:rsidP="009E4058">
      <w:pPr>
        <w:autoSpaceDE w:val="0"/>
        <w:autoSpaceDN w:val="0"/>
        <w:adjustRightInd w:val="0"/>
        <w:spacing w:line="480" w:lineRule="auto"/>
        <w:rPr>
          <w:rFonts w:ascii="Times New Roman" w:hAnsi="Times New Roman" w:cs="Times New Roman"/>
          <w:sz w:val="20"/>
          <w:szCs w:val="20"/>
        </w:rPr>
      </w:pPr>
      <w:r w:rsidRPr="00AD0F48">
        <w:rPr>
          <w:rFonts w:ascii="Times New Roman" w:hAnsi="Times New Roman" w:cs="Times New Roman"/>
          <w:b/>
          <w:sz w:val="20"/>
          <w:szCs w:val="20"/>
        </w:rPr>
        <w:t>Fig.1</w:t>
      </w:r>
      <w:r w:rsidRPr="00AD0F48">
        <w:rPr>
          <w:rFonts w:ascii="Times New Roman" w:hAnsi="Times New Roman" w:cs="Times New Roman"/>
          <w:sz w:val="20"/>
          <w:szCs w:val="20"/>
        </w:rPr>
        <w:t xml:space="preserve"> (a) Absorption spectra of 1Nd-2Ho and 2Ho</w:t>
      </w:r>
      <w:r w:rsidRPr="00AD0F48">
        <w:rPr>
          <w:rFonts w:ascii="Times New Roman" w:hAnsi="Times New Roman" w:cs="Times New Roman" w:hint="eastAsia"/>
          <w:sz w:val="20"/>
          <w:szCs w:val="20"/>
        </w:rPr>
        <w:t xml:space="preserve"> </w:t>
      </w:r>
      <w:r w:rsidRPr="00AD0F48">
        <w:rPr>
          <w:rFonts w:ascii="Times New Roman" w:hAnsi="Times New Roman" w:cs="Times New Roman"/>
          <w:sz w:val="20"/>
          <w:szCs w:val="20"/>
        </w:rPr>
        <w:t>fluoroaluminate glass samples. The inset shows a photograph of various Nd</w:t>
      </w:r>
      <w:r w:rsidRPr="00AD0F48">
        <w:rPr>
          <w:rFonts w:ascii="Times New Roman" w:hAnsi="Times New Roman" w:cs="Times New Roman"/>
          <w:sz w:val="20"/>
          <w:szCs w:val="20"/>
          <w:vertAlign w:val="superscript"/>
        </w:rPr>
        <w:t>3+</w:t>
      </w:r>
      <w:r w:rsidRPr="00AD0F48">
        <w:rPr>
          <w:rFonts w:ascii="Times New Roman" w:hAnsi="Times New Roman" w:cs="Times New Roman"/>
          <w:sz w:val="20"/>
          <w:szCs w:val="20"/>
        </w:rPr>
        <w:t>/Ho</w:t>
      </w:r>
      <w:r w:rsidRPr="00AD0F48">
        <w:rPr>
          <w:rFonts w:ascii="Times New Roman" w:hAnsi="Times New Roman" w:cs="Times New Roman"/>
          <w:sz w:val="20"/>
          <w:szCs w:val="20"/>
          <w:vertAlign w:val="superscript"/>
        </w:rPr>
        <w:t>3+</w:t>
      </w:r>
      <w:r w:rsidRPr="00AD0F48">
        <w:rPr>
          <w:rFonts w:ascii="Times New Roman" w:hAnsi="Times New Roman" w:cs="Times New Roman"/>
          <w:sz w:val="20"/>
          <w:szCs w:val="20"/>
        </w:rPr>
        <w:t xml:space="preserve"> codoped samples. (b) Transmittance spectra of 1Nd-2Ho and 2Ho</w:t>
      </w:r>
      <w:r w:rsidRPr="00AD0F48">
        <w:rPr>
          <w:rFonts w:ascii="Times New Roman" w:hAnsi="Times New Roman" w:cs="Times New Roman" w:hint="eastAsia"/>
          <w:sz w:val="20"/>
          <w:szCs w:val="20"/>
        </w:rPr>
        <w:t xml:space="preserve"> </w:t>
      </w:r>
      <w:r w:rsidRPr="00AD0F48">
        <w:rPr>
          <w:rFonts w:ascii="Times New Roman" w:hAnsi="Times New Roman" w:cs="Times New Roman"/>
          <w:sz w:val="20"/>
          <w:szCs w:val="20"/>
        </w:rPr>
        <w:t>fluoroaluminate glass samples in the range of 1000-10000 nm. The inset shows the details in the range λ=250-1000 nm.</w:t>
      </w:r>
    </w:p>
    <w:p w14:paraId="54B08C3B" w14:textId="77777777" w:rsidR="009E4058" w:rsidRPr="00AD0F48" w:rsidRDefault="009E4058" w:rsidP="009E4058">
      <w:pPr>
        <w:autoSpaceDE w:val="0"/>
        <w:autoSpaceDN w:val="0"/>
        <w:adjustRightInd w:val="0"/>
        <w:spacing w:line="480" w:lineRule="auto"/>
        <w:rPr>
          <w:rFonts w:ascii="Times New Roman" w:hAnsi="Times New Roman" w:cs="Times New Roman"/>
          <w:sz w:val="20"/>
          <w:szCs w:val="20"/>
        </w:rPr>
      </w:pPr>
      <w:r w:rsidRPr="00AD0F48">
        <w:rPr>
          <w:rFonts w:ascii="Times New Roman" w:hAnsi="Times New Roman" w:cs="Times New Roman"/>
          <w:b/>
          <w:sz w:val="20"/>
          <w:szCs w:val="20"/>
        </w:rPr>
        <w:t>Fig.2</w:t>
      </w:r>
      <w:r w:rsidRPr="00AD0F48">
        <w:rPr>
          <w:rFonts w:ascii="Times New Roman" w:hAnsi="Times New Roman" w:cs="Times New Roman"/>
          <w:sz w:val="20"/>
          <w:szCs w:val="20"/>
        </w:rPr>
        <w:t xml:space="preserve"> Emission spectra at (a) λ~2.9 and (b) λ~3.9 μm in Nd</w:t>
      </w:r>
      <w:r w:rsidRPr="00AD0F48">
        <w:rPr>
          <w:rFonts w:ascii="Times New Roman" w:hAnsi="Times New Roman" w:cs="Times New Roman"/>
          <w:sz w:val="20"/>
          <w:szCs w:val="20"/>
          <w:vertAlign w:val="superscript"/>
        </w:rPr>
        <w:t>3+</w:t>
      </w:r>
      <w:r w:rsidRPr="00AD0F48">
        <w:rPr>
          <w:rFonts w:ascii="Times New Roman" w:hAnsi="Times New Roman" w:cs="Times New Roman"/>
          <w:sz w:val="20"/>
          <w:szCs w:val="20"/>
        </w:rPr>
        <w:t>/ Ho</w:t>
      </w:r>
      <w:r w:rsidRPr="00AD0F48">
        <w:rPr>
          <w:rFonts w:ascii="Times New Roman" w:hAnsi="Times New Roman" w:cs="Times New Roman"/>
          <w:sz w:val="20"/>
          <w:szCs w:val="20"/>
          <w:vertAlign w:val="superscript"/>
        </w:rPr>
        <w:t>3+</w:t>
      </w:r>
      <w:r w:rsidRPr="00AD0F48">
        <w:rPr>
          <w:rFonts w:ascii="Times New Roman" w:hAnsi="Times New Roman" w:cs="Times New Roman"/>
          <w:sz w:val="20"/>
          <w:szCs w:val="20"/>
        </w:rPr>
        <w:t xml:space="preserve"> codoped fluoroaluminate glasses. Relationships between (c) ~2.9 μm, (d) ~3.9 μm emission intensities and the pump power. Insets: power dependent emissions profiles.</w:t>
      </w:r>
    </w:p>
    <w:p w14:paraId="570282C8" w14:textId="77777777" w:rsidR="00AA6941" w:rsidRPr="00AD0F48" w:rsidRDefault="00AA6941" w:rsidP="009E4058">
      <w:pPr>
        <w:autoSpaceDE w:val="0"/>
        <w:autoSpaceDN w:val="0"/>
        <w:adjustRightInd w:val="0"/>
        <w:spacing w:line="480" w:lineRule="auto"/>
        <w:rPr>
          <w:rFonts w:ascii="Times New Roman" w:hAnsi="Times New Roman" w:cs="Times New Roman"/>
          <w:sz w:val="20"/>
          <w:szCs w:val="20"/>
        </w:rPr>
      </w:pPr>
      <w:r w:rsidRPr="00AD0F48">
        <w:rPr>
          <w:rFonts w:ascii="Times New Roman" w:hAnsi="Times New Roman" w:cs="Times New Roman"/>
          <w:sz w:val="20"/>
          <w:szCs w:val="20"/>
        </w:rPr>
        <w:t>Fig</w:t>
      </w:r>
      <w:r w:rsidRPr="00AD0F48">
        <w:rPr>
          <w:rFonts w:ascii="Times New Roman" w:hAnsi="Times New Roman" w:cs="Times New Roman"/>
          <w:b/>
          <w:sz w:val="20"/>
          <w:szCs w:val="20"/>
        </w:rPr>
        <w:t>.3</w:t>
      </w:r>
      <w:r w:rsidRPr="00AD0F48">
        <w:rPr>
          <w:rFonts w:ascii="Times New Roman" w:hAnsi="Times New Roman" w:cs="Times New Roman"/>
          <w:sz w:val="20"/>
          <w:szCs w:val="20"/>
        </w:rPr>
        <w:t xml:space="preserve"> (a) DSC of fluoroaluminate glass. (b) Transmission spectra of fluoroaluminate and fluoroindate glasses before and after water treatment experiment.</w:t>
      </w:r>
    </w:p>
    <w:p w14:paraId="006437F0" w14:textId="77777777" w:rsidR="00AA6941" w:rsidRPr="00AD0F48" w:rsidRDefault="00AA6941" w:rsidP="009E4058">
      <w:pPr>
        <w:autoSpaceDE w:val="0"/>
        <w:autoSpaceDN w:val="0"/>
        <w:adjustRightInd w:val="0"/>
        <w:spacing w:line="480" w:lineRule="auto"/>
        <w:rPr>
          <w:rFonts w:ascii="Times New Roman" w:hAnsi="Times New Roman" w:cs="Times New Roman"/>
          <w:sz w:val="20"/>
          <w:szCs w:val="20"/>
        </w:rPr>
      </w:pPr>
      <w:r w:rsidRPr="00AD0F48">
        <w:rPr>
          <w:rFonts w:ascii="Times New Roman" w:hAnsi="Times New Roman" w:cs="Times New Roman"/>
          <w:b/>
          <w:sz w:val="20"/>
          <w:szCs w:val="20"/>
        </w:rPr>
        <w:t>Fig. 4</w:t>
      </w:r>
      <w:r w:rsidRPr="00AD0F48">
        <w:rPr>
          <w:rFonts w:ascii="Times New Roman" w:hAnsi="Times New Roman" w:cs="Times New Roman"/>
          <w:sz w:val="20"/>
          <w:szCs w:val="20"/>
        </w:rPr>
        <w:t xml:space="preserve"> (a) Emission and absorption cross-sections of the </w:t>
      </w:r>
      <w:r w:rsidRPr="00AD0F48">
        <w:rPr>
          <w:rFonts w:ascii="Times New Roman" w:hAnsi="Times New Roman" w:cs="Times New Roman"/>
          <w:sz w:val="20"/>
          <w:szCs w:val="20"/>
          <w:vertAlign w:val="superscript"/>
        </w:rPr>
        <w:t>5</w:t>
      </w:r>
      <w:r w:rsidRPr="00AD0F48">
        <w:rPr>
          <w:rFonts w:ascii="Times New Roman" w:hAnsi="Times New Roman" w:cs="Times New Roman"/>
          <w:sz w:val="20"/>
          <w:szCs w:val="20"/>
        </w:rPr>
        <w:t>I</w:t>
      </w:r>
      <w:r w:rsidRPr="00AD0F48">
        <w:rPr>
          <w:rFonts w:ascii="Times New Roman" w:hAnsi="Times New Roman" w:cs="Times New Roman"/>
          <w:sz w:val="20"/>
          <w:szCs w:val="20"/>
          <w:vertAlign w:val="subscript"/>
        </w:rPr>
        <w:t>5</w:t>
      </w:r>
      <w:r w:rsidRPr="00AD0F48">
        <w:rPr>
          <w:rFonts w:ascii="Times New Roman" w:hAnsi="Times New Roman" w:cs="Times New Roman"/>
          <w:sz w:val="20"/>
          <w:szCs w:val="20"/>
        </w:rPr>
        <w:t>→</w:t>
      </w:r>
      <w:r w:rsidRPr="00AD0F48">
        <w:rPr>
          <w:rFonts w:ascii="Times New Roman" w:hAnsi="Times New Roman" w:cs="Times New Roman"/>
          <w:sz w:val="20"/>
          <w:szCs w:val="20"/>
          <w:vertAlign w:val="superscript"/>
        </w:rPr>
        <w:t>5</w:t>
      </w:r>
      <w:r w:rsidRPr="00AD0F48">
        <w:rPr>
          <w:rFonts w:ascii="Times New Roman" w:hAnsi="Times New Roman" w:cs="Times New Roman"/>
          <w:sz w:val="20"/>
          <w:szCs w:val="20"/>
        </w:rPr>
        <w:t>I</w:t>
      </w:r>
      <w:r w:rsidRPr="00AD0F48">
        <w:rPr>
          <w:rFonts w:ascii="Times New Roman" w:hAnsi="Times New Roman" w:cs="Times New Roman"/>
          <w:sz w:val="20"/>
          <w:szCs w:val="20"/>
          <w:vertAlign w:val="subscript"/>
        </w:rPr>
        <w:t>6</w:t>
      </w:r>
      <w:r w:rsidRPr="00AD0F48">
        <w:rPr>
          <w:rFonts w:ascii="Times New Roman" w:hAnsi="Times New Roman" w:cs="Times New Roman"/>
          <w:sz w:val="20"/>
          <w:szCs w:val="20"/>
        </w:rPr>
        <w:t xml:space="preserve"> transition. (b) Dependence of the gain spectra (based on </w:t>
      </w:r>
      <w:r w:rsidRPr="00AD0F48">
        <w:rPr>
          <w:rFonts w:ascii="Times New Roman" w:hAnsi="Times New Roman" w:cs="Times New Roman"/>
          <w:i/>
          <w:sz w:val="20"/>
          <w:szCs w:val="20"/>
        </w:rPr>
        <w:t>σ</w:t>
      </w:r>
      <w:r w:rsidRPr="00AD0F48">
        <w:rPr>
          <w:rFonts w:ascii="Times New Roman" w:hAnsi="Times New Roman" w:cs="Times New Roman"/>
          <w:i/>
          <w:sz w:val="20"/>
          <w:szCs w:val="20"/>
          <w:vertAlign w:val="subscript"/>
        </w:rPr>
        <w:t>abs</w:t>
      </w:r>
      <w:r w:rsidRPr="00AD0F48">
        <w:rPr>
          <w:rFonts w:ascii="Times New Roman" w:hAnsi="Times New Roman" w:cs="Times New Roman"/>
          <w:sz w:val="20"/>
          <w:szCs w:val="20"/>
        </w:rPr>
        <w:t xml:space="preserve"> and </w:t>
      </w:r>
      <w:r w:rsidRPr="00AD0F48">
        <w:rPr>
          <w:rFonts w:ascii="Times New Roman" w:hAnsi="Times New Roman" w:cs="Times New Roman"/>
          <w:i/>
          <w:sz w:val="20"/>
          <w:szCs w:val="20"/>
        </w:rPr>
        <w:t>σ</w:t>
      </w:r>
      <w:r w:rsidRPr="00AD0F48">
        <w:rPr>
          <w:rFonts w:ascii="Times New Roman" w:hAnsi="Times New Roman" w:cs="Times New Roman"/>
          <w:i/>
          <w:sz w:val="20"/>
          <w:szCs w:val="20"/>
          <w:vertAlign w:val="subscript"/>
        </w:rPr>
        <w:t>emi</w:t>
      </w:r>
      <w:r w:rsidRPr="00AD0F48">
        <w:rPr>
          <w:rFonts w:ascii="Times New Roman" w:hAnsi="Times New Roman" w:cs="Times New Roman"/>
          <w:sz w:val="20"/>
          <w:szCs w:val="20"/>
        </w:rPr>
        <w:t xml:space="preserve">) on the </w:t>
      </w:r>
      <w:r w:rsidRPr="00AD0F48">
        <w:rPr>
          <w:rFonts w:ascii="Times New Roman" w:hAnsi="Times New Roman" w:cs="Times New Roman"/>
          <w:i/>
          <w:sz w:val="20"/>
          <w:szCs w:val="20"/>
        </w:rPr>
        <w:t>P</w:t>
      </w:r>
      <w:r w:rsidRPr="00AD0F48">
        <w:rPr>
          <w:rFonts w:ascii="Times New Roman" w:hAnsi="Times New Roman" w:cs="Times New Roman"/>
          <w:sz w:val="20"/>
          <w:szCs w:val="20"/>
        </w:rPr>
        <w:t xml:space="preserve"> value.</w:t>
      </w:r>
    </w:p>
    <w:p w14:paraId="6BCEEC59" w14:textId="54796ACD" w:rsidR="009E4058" w:rsidRPr="00AD0F48" w:rsidRDefault="00AA6941" w:rsidP="009E4058">
      <w:pPr>
        <w:autoSpaceDE w:val="0"/>
        <w:autoSpaceDN w:val="0"/>
        <w:adjustRightInd w:val="0"/>
        <w:spacing w:line="480" w:lineRule="auto"/>
        <w:rPr>
          <w:rFonts w:ascii="Times New Roman" w:hAnsi="Times New Roman" w:cs="Times New Roman"/>
          <w:sz w:val="20"/>
          <w:szCs w:val="20"/>
        </w:rPr>
      </w:pPr>
      <w:r w:rsidRPr="00AD0F48">
        <w:rPr>
          <w:rFonts w:ascii="Times New Roman" w:hAnsi="Times New Roman" w:cs="Times New Roman"/>
          <w:b/>
          <w:sz w:val="20"/>
          <w:szCs w:val="20"/>
        </w:rPr>
        <w:t>Fig.5</w:t>
      </w:r>
      <w:r w:rsidRPr="00AD0F48">
        <w:rPr>
          <w:rFonts w:ascii="Times New Roman" w:hAnsi="Times New Roman" w:cs="Times New Roman"/>
          <w:sz w:val="20"/>
          <w:szCs w:val="20"/>
        </w:rPr>
        <w:t xml:space="preserve"> </w:t>
      </w:r>
      <w:r w:rsidR="009E4058" w:rsidRPr="00AD0F48">
        <w:rPr>
          <w:rFonts w:ascii="Times New Roman" w:hAnsi="Times New Roman" w:cs="Times New Roman"/>
          <w:sz w:val="20"/>
          <w:szCs w:val="20"/>
        </w:rPr>
        <w:t>Fluorescence spectra (a) from λ=830 to λ=1450 nm and (b) λ=1650 to λ=2250 nm. Inset: details of the region λ=1140-1240 nm.</w:t>
      </w:r>
    </w:p>
    <w:p w14:paraId="1E8D94FF" w14:textId="23DD17CD" w:rsidR="00AA6941" w:rsidRPr="00AD0F48" w:rsidRDefault="00AA6941" w:rsidP="009E4058">
      <w:pPr>
        <w:autoSpaceDE w:val="0"/>
        <w:autoSpaceDN w:val="0"/>
        <w:adjustRightInd w:val="0"/>
        <w:spacing w:line="480" w:lineRule="auto"/>
        <w:rPr>
          <w:rFonts w:ascii="Times New Roman" w:hAnsi="Times New Roman" w:cs="Times New Roman" w:hint="eastAsia"/>
          <w:sz w:val="20"/>
          <w:szCs w:val="20"/>
        </w:rPr>
      </w:pPr>
      <w:r w:rsidRPr="00AD0F48">
        <w:rPr>
          <w:rFonts w:ascii="Times New Roman" w:hAnsi="Times New Roman" w:cs="Times New Roman"/>
          <w:b/>
          <w:sz w:val="20"/>
          <w:szCs w:val="20"/>
        </w:rPr>
        <w:t>Fig. 6</w:t>
      </w:r>
      <w:r w:rsidRPr="00AD0F48">
        <w:rPr>
          <w:rFonts w:ascii="Times New Roman" w:hAnsi="Times New Roman" w:cs="Times New Roman"/>
          <w:sz w:val="20"/>
          <w:szCs w:val="20"/>
        </w:rPr>
        <w:t xml:space="preserve"> </w:t>
      </w:r>
      <w:r w:rsidR="009E4058" w:rsidRPr="00AD0F48">
        <w:rPr>
          <w:rFonts w:ascii="Times New Roman" w:hAnsi="Times New Roman" w:cs="Times New Roman"/>
          <w:sz w:val="20"/>
          <w:szCs w:val="20"/>
        </w:rPr>
        <w:t>(a) Fluorescence decay curves of 1Nd and 1Nd-xHo samples at λ~876 nm.</w:t>
      </w:r>
      <w:r w:rsidR="009E4058" w:rsidRPr="00AD0F48">
        <w:rPr>
          <w:rFonts w:ascii="Times New Roman" w:hAnsi="Times New Roman" w:cs="Times New Roman" w:hint="eastAsia"/>
          <w:sz w:val="20"/>
          <w:szCs w:val="20"/>
        </w:rPr>
        <w:t xml:space="preserve"> </w:t>
      </w:r>
      <w:r w:rsidR="009E4058" w:rsidRPr="00AD0F48">
        <w:rPr>
          <w:rFonts w:ascii="Times New Roman" w:hAnsi="Times New Roman" w:cs="Times New Roman"/>
          <w:sz w:val="20"/>
          <w:szCs w:val="20"/>
        </w:rPr>
        <w:t xml:space="preserve">(b) Fluorescence lifetimes of 1Nd and 1Nd-xHo samples at λ~876 nm and the energy transfer efficiency from </w:t>
      </w:r>
      <w:r w:rsidR="009E4058" w:rsidRPr="00AD0F48">
        <w:rPr>
          <w:rFonts w:ascii="Times New Roman" w:hAnsi="Times New Roman" w:cs="Times New Roman"/>
          <w:sz w:val="20"/>
          <w:szCs w:val="20"/>
          <w:vertAlign w:val="superscript"/>
        </w:rPr>
        <w:t>4</w:t>
      </w:r>
      <w:r w:rsidR="009E4058" w:rsidRPr="00AD0F48">
        <w:rPr>
          <w:rFonts w:ascii="Times New Roman" w:hAnsi="Times New Roman" w:cs="Times New Roman"/>
          <w:sz w:val="20"/>
          <w:szCs w:val="20"/>
        </w:rPr>
        <w:t>F</w:t>
      </w:r>
      <w:r w:rsidR="009E4058" w:rsidRPr="00AD0F48">
        <w:rPr>
          <w:rFonts w:ascii="Times New Roman" w:hAnsi="Times New Roman" w:cs="Times New Roman"/>
          <w:sz w:val="20"/>
          <w:szCs w:val="20"/>
          <w:vertAlign w:val="subscript"/>
        </w:rPr>
        <w:t>3/2</w:t>
      </w:r>
      <w:r w:rsidR="009E4058" w:rsidRPr="00AD0F48">
        <w:rPr>
          <w:rFonts w:ascii="Times New Roman" w:hAnsi="Times New Roman" w:cs="Times New Roman"/>
          <w:sz w:val="20"/>
          <w:szCs w:val="20"/>
        </w:rPr>
        <w:t xml:space="preserve"> to </w:t>
      </w:r>
      <w:r w:rsidR="009E4058" w:rsidRPr="00AD0F48">
        <w:rPr>
          <w:rFonts w:ascii="Times New Roman" w:hAnsi="Times New Roman" w:cs="Times New Roman"/>
          <w:sz w:val="20"/>
          <w:szCs w:val="20"/>
          <w:vertAlign w:val="superscript"/>
        </w:rPr>
        <w:t>5</w:t>
      </w:r>
      <w:r w:rsidR="009E4058" w:rsidRPr="00AD0F48">
        <w:rPr>
          <w:rFonts w:ascii="Times New Roman" w:hAnsi="Times New Roman" w:cs="Times New Roman"/>
          <w:sz w:val="20"/>
          <w:szCs w:val="20"/>
        </w:rPr>
        <w:t>I</w:t>
      </w:r>
      <w:r w:rsidR="009E4058" w:rsidRPr="00AD0F48">
        <w:rPr>
          <w:rFonts w:ascii="Times New Roman" w:hAnsi="Times New Roman" w:cs="Times New Roman"/>
          <w:sz w:val="20"/>
          <w:szCs w:val="20"/>
          <w:vertAlign w:val="subscript"/>
        </w:rPr>
        <w:t>5</w:t>
      </w:r>
      <w:r w:rsidR="009E4058" w:rsidRPr="00AD0F48">
        <w:rPr>
          <w:rFonts w:ascii="Times New Roman" w:hAnsi="Times New Roman" w:cs="Times New Roman"/>
          <w:sz w:val="20"/>
          <w:szCs w:val="20"/>
        </w:rPr>
        <w:t xml:space="preserve">.Fluorescence lifetimes in 1Nd-xHo and yHo samples at (c) λ~1190 nm and (e) λ~1950 nm. Energy transfer efficiency for the (d) </w:t>
      </w:r>
      <w:r w:rsidR="009E4058" w:rsidRPr="00AD0F48">
        <w:rPr>
          <w:rFonts w:ascii="Times New Roman" w:hAnsi="Times New Roman" w:cs="Times New Roman"/>
          <w:sz w:val="20"/>
          <w:szCs w:val="20"/>
          <w:vertAlign w:val="superscript"/>
        </w:rPr>
        <w:t>5</w:t>
      </w:r>
      <w:r w:rsidR="009E4058" w:rsidRPr="00AD0F48">
        <w:rPr>
          <w:rFonts w:ascii="Times New Roman" w:hAnsi="Times New Roman" w:cs="Times New Roman"/>
          <w:sz w:val="20"/>
          <w:szCs w:val="20"/>
        </w:rPr>
        <w:t>I</w:t>
      </w:r>
      <w:r w:rsidR="009E4058" w:rsidRPr="00AD0F48">
        <w:rPr>
          <w:rFonts w:ascii="Times New Roman" w:hAnsi="Times New Roman" w:cs="Times New Roman"/>
          <w:sz w:val="20"/>
          <w:szCs w:val="20"/>
          <w:vertAlign w:val="subscript"/>
        </w:rPr>
        <w:t>6</w:t>
      </w:r>
      <w:r w:rsidR="009E4058" w:rsidRPr="00AD0F48">
        <w:rPr>
          <w:rFonts w:ascii="Times New Roman" w:hAnsi="Times New Roman" w:cs="Times New Roman"/>
          <w:sz w:val="20"/>
          <w:szCs w:val="20"/>
        </w:rPr>
        <w:t xml:space="preserve"> and (f) </w:t>
      </w:r>
      <w:r w:rsidR="009E4058" w:rsidRPr="00AD0F48">
        <w:rPr>
          <w:rFonts w:ascii="Times New Roman" w:hAnsi="Times New Roman" w:cs="Times New Roman"/>
          <w:sz w:val="20"/>
          <w:szCs w:val="20"/>
          <w:vertAlign w:val="superscript"/>
        </w:rPr>
        <w:t>5</w:t>
      </w:r>
      <w:r w:rsidR="009E4058" w:rsidRPr="00AD0F48">
        <w:rPr>
          <w:rFonts w:ascii="Times New Roman" w:hAnsi="Times New Roman" w:cs="Times New Roman"/>
          <w:sz w:val="20"/>
          <w:szCs w:val="20"/>
        </w:rPr>
        <w:t>I</w:t>
      </w:r>
      <w:r w:rsidR="009E4058" w:rsidRPr="00AD0F48">
        <w:rPr>
          <w:rFonts w:ascii="Times New Roman" w:hAnsi="Times New Roman" w:cs="Times New Roman"/>
          <w:sz w:val="20"/>
          <w:szCs w:val="20"/>
          <w:vertAlign w:val="subscript"/>
        </w:rPr>
        <w:t>7</w:t>
      </w:r>
      <w:r w:rsidR="009E4058" w:rsidRPr="00AD0F48">
        <w:rPr>
          <w:rFonts w:ascii="Times New Roman" w:hAnsi="Times New Roman" w:cs="Times New Roman"/>
          <w:sz w:val="20"/>
          <w:szCs w:val="20"/>
        </w:rPr>
        <w:t xml:space="preserve"> levels.</w:t>
      </w:r>
    </w:p>
    <w:p w14:paraId="66BD90C2" w14:textId="73E6EAE9" w:rsidR="009E4058" w:rsidRPr="009E4058" w:rsidRDefault="00AA6941" w:rsidP="009E4058">
      <w:pPr>
        <w:autoSpaceDE w:val="0"/>
        <w:autoSpaceDN w:val="0"/>
        <w:adjustRightInd w:val="0"/>
        <w:spacing w:line="480" w:lineRule="auto"/>
        <w:rPr>
          <w:rFonts w:ascii="Times New Roman" w:hAnsi="Times New Roman" w:cs="Times New Roman"/>
          <w:sz w:val="20"/>
          <w:szCs w:val="20"/>
        </w:rPr>
      </w:pPr>
      <w:r w:rsidRPr="00AD0F48">
        <w:rPr>
          <w:rFonts w:ascii="Times New Roman" w:hAnsi="Times New Roman" w:cs="Times New Roman"/>
          <w:b/>
          <w:sz w:val="20"/>
          <w:szCs w:val="20"/>
        </w:rPr>
        <w:t>Fig. 7</w:t>
      </w:r>
      <w:r w:rsidRPr="00AD0F48">
        <w:rPr>
          <w:rFonts w:ascii="Times New Roman" w:hAnsi="Times New Roman" w:cs="Times New Roman"/>
          <w:sz w:val="20"/>
          <w:szCs w:val="20"/>
        </w:rPr>
        <w:t xml:space="preserve"> </w:t>
      </w:r>
      <w:r w:rsidR="009E4058" w:rsidRPr="00AD0F48">
        <w:rPr>
          <w:rFonts w:ascii="Times New Roman" w:hAnsi="Times New Roman" w:cs="Times New Roman"/>
          <w:sz w:val="20"/>
          <w:szCs w:val="20"/>
        </w:rPr>
        <w:t>Energy transfer mechanisms in Nd</w:t>
      </w:r>
      <w:r w:rsidR="009E4058" w:rsidRPr="00AD0F48">
        <w:rPr>
          <w:rFonts w:ascii="Times New Roman" w:hAnsi="Times New Roman" w:cs="Times New Roman"/>
          <w:sz w:val="20"/>
          <w:szCs w:val="20"/>
          <w:vertAlign w:val="superscript"/>
        </w:rPr>
        <w:t>3+</w:t>
      </w:r>
      <w:r w:rsidR="009E4058" w:rsidRPr="00AD0F48">
        <w:rPr>
          <w:rFonts w:ascii="Times New Roman" w:hAnsi="Times New Roman" w:cs="Times New Roman"/>
          <w:sz w:val="20"/>
          <w:szCs w:val="20"/>
        </w:rPr>
        <w:t>/Ho</w:t>
      </w:r>
      <w:r w:rsidR="009E4058" w:rsidRPr="00AD0F48">
        <w:rPr>
          <w:rFonts w:ascii="Times New Roman" w:hAnsi="Times New Roman" w:cs="Times New Roman"/>
          <w:sz w:val="20"/>
          <w:szCs w:val="20"/>
          <w:vertAlign w:val="superscript"/>
        </w:rPr>
        <w:t>3+</w:t>
      </w:r>
      <w:r w:rsidR="009E4058" w:rsidRPr="00AD0F48">
        <w:rPr>
          <w:rFonts w:ascii="Times New Roman" w:hAnsi="Times New Roman" w:cs="Times New Roman"/>
          <w:sz w:val="20"/>
          <w:szCs w:val="20"/>
        </w:rPr>
        <w:t xml:space="preserve"> codoped fluoroaluminate glasses. Inset: the up-conversion emission spectrum in the 1Nd sample.</w:t>
      </w:r>
    </w:p>
    <w:p w14:paraId="4A513E8B" w14:textId="11056569" w:rsidR="00131220" w:rsidRPr="00AA6941" w:rsidRDefault="00131220">
      <w:pPr>
        <w:rPr>
          <w:rFonts w:ascii="Times New Roman" w:hAnsi="Times New Roman" w:cs="Times New Roman" w:hint="eastAsia"/>
          <w:sz w:val="32"/>
        </w:rPr>
      </w:pPr>
    </w:p>
    <w:sectPr w:rsidR="00131220" w:rsidRPr="00AA694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E344F1" w14:textId="77777777" w:rsidR="00007D6E" w:rsidRDefault="00007D6E" w:rsidP="00131220">
      <w:r>
        <w:separator/>
      </w:r>
    </w:p>
  </w:endnote>
  <w:endnote w:type="continuationSeparator" w:id="0">
    <w:p w14:paraId="2A512E3D" w14:textId="77777777" w:rsidR="00007D6E" w:rsidRDefault="00007D6E" w:rsidP="00131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LTStd-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C0CB44" w14:textId="77777777" w:rsidR="00007D6E" w:rsidRDefault="00007D6E" w:rsidP="00131220">
      <w:r>
        <w:separator/>
      </w:r>
    </w:p>
  </w:footnote>
  <w:footnote w:type="continuationSeparator" w:id="0">
    <w:p w14:paraId="0251AA23" w14:textId="77777777" w:rsidR="00007D6E" w:rsidRDefault="00007D6E" w:rsidP="001312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lloys Compound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xeaa0vx3erxr2ed0r65ea2g9vdswd2ffvz0&quot;&gt;Ho-Nd&lt;record-ids&gt;&lt;item&gt;22&lt;/item&gt;&lt;/record-ids&gt;&lt;/item&gt;&lt;/Libraries&gt;"/>
  </w:docVars>
  <w:rsids>
    <w:rsidRoot w:val="00B365CD"/>
    <w:rsid w:val="0000215E"/>
    <w:rsid w:val="00002E63"/>
    <w:rsid w:val="00003B3F"/>
    <w:rsid w:val="00004B32"/>
    <w:rsid w:val="00007D6E"/>
    <w:rsid w:val="0001109A"/>
    <w:rsid w:val="000169F0"/>
    <w:rsid w:val="00017396"/>
    <w:rsid w:val="000235C0"/>
    <w:rsid w:val="000255B2"/>
    <w:rsid w:val="00027D04"/>
    <w:rsid w:val="00030E27"/>
    <w:rsid w:val="000344F0"/>
    <w:rsid w:val="0003481C"/>
    <w:rsid w:val="0003583F"/>
    <w:rsid w:val="00037EA6"/>
    <w:rsid w:val="000410B4"/>
    <w:rsid w:val="00042A2E"/>
    <w:rsid w:val="0004529E"/>
    <w:rsid w:val="00045806"/>
    <w:rsid w:val="00046892"/>
    <w:rsid w:val="00047583"/>
    <w:rsid w:val="0005019F"/>
    <w:rsid w:val="000548DA"/>
    <w:rsid w:val="00054940"/>
    <w:rsid w:val="00055E5E"/>
    <w:rsid w:val="000561C6"/>
    <w:rsid w:val="00056971"/>
    <w:rsid w:val="000605EE"/>
    <w:rsid w:val="00064CDF"/>
    <w:rsid w:val="00067341"/>
    <w:rsid w:val="00070882"/>
    <w:rsid w:val="000720C4"/>
    <w:rsid w:val="000737F0"/>
    <w:rsid w:val="00076149"/>
    <w:rsid w:val="000771E9"/>
    <w:rsid w:val="00081DDD"/>
    <w:rsid w:val="0008250D"/>
    <w:rsid w:val="00087246"/>
    <w:rsid w:val="00090098"/>
    <w:rsid w:val="0009045D"/>
    <w:rsid w:val="00090D3D"/>
    <w:rsid w:val="0009642C"/>
    <w:rsid w:val="000A6013"/>
    <w:rsid w:val="000A714C"/>
    <w:rsid w:val="000A73EC"/>
    <w:rsid w:val="000A7A41"/>
    <w:rsid w:val="000A7BC4"/>
    <w:rsid w:val="000B0188"/>
    <w:rsid w:val="000B02D6"/>
    <w:rsid w:val="000B17FA"/>
    <w:rsid w:val="000B2C80"/>
    <w:rsid w:val="000B4275"/>
    <w:rsid w:val="000C24C7"/>
    <w:rsid w:val="000D373E"/>
    <w:rsid w:val="000E10D6"/>
    <w:rsid w:val="000E6C53"/>
    <w:rsid w:val="000F03E7"/>
    <w:rsid w:val="000F1401"/>
    <w:rsid w:val="000F3559"/>
    <w:rsid w:val="000F64F3"/>
    <w:rsid w:val="000F7D3C"/>
    <w:rsid w:val="00101087"/>
    <w:rsid w:val="001030AC"/>
    <w:rsid w:val="00105D51"/>
    <w:rsid w:val="0010692D"/>
    <w:rsid w:val="00106F52"/>
    <w:rsid w:val="00110107"/>
    <w:rsid w:val="001111E8"/>
    <w:rsid w:val="001146CD"/>
    <w:rsid w:val="00114B70"/>
    <w:rsid w:val="00116934"/>
    <w:rsid w:val="00131220"/>
    <w:rsid w:val="00131364"/>
    <w:rsid w:val="00131D7B"/>
    <w:rsid w:val="00132734"/>
    <w:rsid w:val="0013325B"/>
    <w:rsid w:val="00137145"/>
    <w:rsid w:val="00145AF7"/>
    <w:rsid w:val="001465E9"/>
    <w:rsid w:val="00147738"/>
    <w:rsid w:val="00153BD0"/>
    <w:rsid w:val="001545A0"/>
    <w:rsid w:val="00154D4B"/>
    <w:rsid w:val="001567F9"/>
    <w:rsid w:val="00156E7B"/>
    <w:rsid w:val="00160239"/>
    <w:rsid w:val="0016570B"/>
    <w:rsid w:val="00166585"/>
    <w:rsid w:val="00166D17"/>
    <w:rsid w:val="0016793C"/>
    <w:rsid w:val="00171603"/>
    <w:rsid w:val="00171678"/>
    <w:rsid w:val="0018246F"/>
    <w:rsid w:val="00186466"/>
    <w:rsid w:val="00186F4B"/>
    <w:rsid w:val="00192CEC"/>
    <w:rsid w:val="00193AE1"/>
    <w:rsid w:val="00195BC7"/>
    <w:rsid w:val="001A01ED"/>
    <w:rsid w:val="001A3332"/>
    <w:rsid w:val="001A39B9"/>
    <w:rsid w:val="001A618D"/>
    <w:rsid w:val="001A7BF0"/>
    <w:rsid w:val="001B3E9C"/>
    <w:rsid w:val="001C1F6E"/>
    <w:rsid w:val="001C42FF"/>
    <w:rsid w:val="001C6550"/>
    <w:rsid w:val="001D0BDA"/>
    <w:rsid w:val="001D0CDB"/>
    <w:rsid w:val="001D36A0"/>
    <w:rsid w:val="001D38C8"/>
    <w:rsid w:val="001D4BFC"/>
    <w:rsid w:val="001D56DE"/>
    <w:rsid w:val="001D755E"/>
    <w:rsid w:val="001D793D"/>
    <w:rsid w:val="001D7B78"/>
    <w:rsid w:val="001D7C76"/>
    <w:rsid w:val="001E07BC"/>
    <w:rsid w:val="001E1420"/>
    <w:rsid w:val="001E370A"/>
    <w:rsid w:val="001E43A4"/>
    <w:rsid w:val="001E5584"/>
    <w:rsid w:val="001E713F"/>
    <w:rsid w:val="001F10C8"/>
    <w:rsid w:val="001F28D9"/>
    <w:rsid w:val="001F3F55"/>
    <w:rsid w:val="001F7F3D"/>
    <w:rsid w:val="002009F7"/>
    <w:rsid w:val="00204C7F"/>
    <w:rsid w:val="00207647"/>
    <w:rsid w:val="0021061E"/>
    <w:rsid w:val="00216DC7"/>
    <w:rsid w:val="002228F4"/>
    <w:rsid w:val="0022304B"/>
    <w:rsid w:val="0022323F"/>
    <w:rsid w:val="00225E45"/>
    <w:rsid w:val="002263A3"/>
    <w:rsid w:val="0022666F"/>
    <w:rsid w:val="00226FA4"/>
    <w:rsid w:val="002340B4"/>
    <w:rsid w:val="00235D0F"/>
    <w:rsid w:val="002365A9"/>
    <w:rsid w:val="00242DF5"/>
    <w:rsid w:val="00244255"/>
    <w:rsid w:val="00244750"/>
    <w:rsid w:val="00244A76"/>
    <w:rsid w:val="0024799C"/>
    <w:rsid w:val="00247A64"/>
    <w:rsid w:val="00247AFE"/>
    <w:rsid w:val="00252765"/>
    <w:rsid w:val="00252B09"/>
    <w:rsid w:val="0025355C"/>
    <w:rsid w:val="002542B5"/>
    <w:rsid w:val="002563D3"/>
    <w:rsid w:val="00260B7A"/>
    <w:rsid w:val="00265B87"/>
    <w:rsid w:val="00266DAE"/>
    <w:rsid w:val="00273F1A"/>
    <w:rsid w:val="00275611"/>
    <w:rsid w:val="00276C78"/>
    <w:rsid w:val="00277795"/>
    <w:rsid w:val="00277B17"/>
    <w:rsid w:val="002806CE"/>
    <w:rsid w:val="0028263D"/>
    <w:rsid w:val="0028783B"/>
    <w:rsid w:val="00287EB4"/>
    <w:rsid w:val="002920EE"/>
    <w:rsid w:val="00294858"/>
    <w:rsid w:val="00294AD1"/>
    <w:rsid w:val="00296323"/>
    <w:rsid w:val="00296FC5"/>
    <w:rsid w:val="00297579"/>
    <w:rsid w:val="002A3965"/>
    <w:rsid w:val="002A62BB"/>
    <w:rsid w:val="002A6B52"/>
    <w:rsid w:val="002A70E0"/>
    <w:rsid w:val="002B30D4"/>
    <w:rsid w:val="002B3E5D"/>
    <w:rsid w:val="002B3F79"/>
    <w:rsid w:val="002B5424"/>
    <w:rsid w:val="002C264D"/>
    <w:rsid w:val="002C30D5"/>
    <w:rsid w:val="002C54AA"/>
    <w:rsid w:val="002C5533"/>
    <w:rsid w:val="002C61C1"/>
    <w:rsid w:val="002C6315"/>
    <w:rsid w:val="002C6F6F"/>
    <w:rsid w:val="002C7BE3"/>
    <w:rsid w:val="002D1FBA"/>
    <w:rsid w:val="002D2089"/>
    <w:rsid w:val="002D20F8"/>
    <w:rsid w:val="002D2E04"/>
    <w:rsid w:val="002D6830"/>
    <w:rsid w:val="002D71A6"/>
    <w:rsid w:val="002E02D6"/>
    <w:rsid w:val="002E1CDD"/>
    <w:rsid w:val="002E30E6"/>
    <w:rsid w:val="002E418C"/>
    <w:rsid w:val="002E4972"/>
    <w:rsid w:val="002F02C3"/>
    <w:rsid w:val="002F13B2"/>
    <w:rsid w:val="002F167F"/>
    <w:rsid w:val="002F1691"/>
    <w:rsid w:val="002F1E73"/>
    <w:rsid w:val="002F338F"/>
    <w:rsid w:val="002F501C"/>
    <w:rsid w:val="002F6661"/>
    <w:rsid w:val="002F6C07"/>
    <w:rsid w:val="00303FD5"/>
    <w:rsid w:val="00304B26"/>
    <w:rsid w:val="00305803"/>
    <w:rsid w:val="0030640A"/>
    <w:rsid w:val="0031097C"/>
    <w:rsid w:val="003128BF"/>
    <w:rsid w:val="003179E3"/>
    <w:rsid w:val="00317E8B"/>
    <w:rsid w:val="00320E76"/>
    <w:rsid w:val="00323550"/>
    <w:rsid w:val="00323FDF"/>
    <w:rsid w:val="00325E9D"/>
    <w:rsid w:val="00325FC4"/>
    <w:rsid w:val="003261A6"/>
    <w:rsid w:val="00326B56"/>
    <w:rsid w:val="00326E93"/>
    <w:rsid w:val="00326F62"/>
    <w:rsid w:val="00333205"/>
    <w:rsid w:val="0033391F"/>
    <w:rsid w:val="00335422"/>
    <w:rsid w:val="0033776E"/>
    <w:rsid w:val="003378F2"/>
    <w:rsid w:val="00350CB1"/>
    <w:rsid w:val="00353265"/>
    <w:rsid w:val="003560D0"/>
    <w:rsid w:val="00357430"/>
    <w:rsid w:val="00360016"/>
    <w:rsid w:val="003612F7"/>
    <w:rsid w:val="0036637F"/>
    <w:rsid w:val="0036656C"/>
    <w:rsid w:val="003704C1"/>
    <w:rsid w:val="00372215"/>
    <w:rsid w:val="00372863"/>
    <w:rsid w:val="0037416F"/>
    <w:rsid w:val="00377E46"/>
    <w:rsid w:val="00381D72"/>
    <w:rsid w:val="00383339"/>
    <w:rsid w:val="0038665E"/>
    <w:rsid w:val="00386D53"/>
    <w:rsid w:val="0039255E"/>
    <w:rsid w:val="00393E0A"/>
    <w:rsid w:val="00397203"/>
    <w:rsid w:val="003A0A05"/>
    <w:rsid w:val="003A5BD9"/>
    <w:rsid w:val="003A699F"/>
    <w:rsid w:val="003A7AD6"/>
    <w:rsid w:val="003A7D81"/>
    <w:rsid w:val="003B34ED"/>
    <w:rsid w:val="003B558F"/>
    <w:rsid w:val="003C3270"/>
    <w:rsid w:val="003C5D54"/>
    <w:rsid w:val="003C614C"/>
    <w:rsid w:val="003D1668"/>
    <w:rsid w:val="003D198B"/>
    <w:rsid w:val="003D1A2B"/>
    <w:rsid w:val="003D42AD"/>
    <w:rsid w:val="003D6E54"/>
    <w:rsid w:val="003D7933"/>
    <w:rsid w:val="003E1B23"/>
    <w:rsid w:val="003E1D1B"/>
    <w:rsid w:val="003E2933"/>
    <w:rsid w:val="003E5498"/>
    <w:rsid w:val="003E73E2"/>
    <w:rsid w:val="003F65B9"/>
    <w:rsid w:val="003F75BA"/>
    <w:rsid w:val="003F79DA"/>
    <w:rsid w:val="004021E6"/>
    <w:rsid w:val="0040284E"/>
    <w:rsid w:val="00407CBD"/>
    <w:rsid w:val="00412B7B"/>
    <w:rsid w:val="00413171"/>
    <w:rsid w:val="0041371A"/>
    <w:rsid w:val="00414924"/>
    <w:rsid w:val="004154BE"/>
    <w:rsid w:val="0041573F"/>
    <w:rsid w:val="0042049C"/>
    <w:rsid w:val="004224FE"/>
    <w:rsid w:val="0043336C"/>
    <w:rsid w:val="00436C29"/>
    <w:rsid w:val="004414BF"/>
    <w:rsid w:val="0044331B"/>
    <w:rsid w:val="004438DF"/>
    <w:rsid w:val="00443E36"/>
    <w:rsid w:val="0044435C"/>
    <w:rsid w:val="00445E9E"/>
    <w:rsid w:val="004477A4"/>
    <w:rsid w:val="00447F2C"/>
    <w:rsid w:val="00455A49"/>
    <w:rsid w:val="00455D0C"/>
    <w:rsid w:val="00456D9A"/>
    <w:rsid w:val="00457177"/>
    <w:rsid w:val="00457194"/>
    <w:rsid w:val="00461094"/>
    <w:rsid w:val="004618DA"/>
    <w:rsid w:val="004664BB"/>
    <w:rsid w:val="004666BF"/>
    <w:rsid w:val="0046710A"/>
    <w:rsid w:val="0046781C"/>
    <w:rsid w:val="004700CF"/>
    <w:rsid w:val="00471947"/>
    <w:rsid w:val="004744E2"/>
    <w:rsid w:val="0047533C"/>
    <w:rsid w:val="00475BDF"/>
    <w:rsid w:val="00476053"/>
    <w:rsid w:val="004821E7"/>
    <w:rsid w:val="00482811"/>
    <w:rsid w:val="004837D6"/>
    <w:rsid w:val="0048420E"/>
    <w:rsid w:val="00486123"/>
    <w:rsid w:val="00486B3F"/>
    <w:rsid w:val="0048717D"/>
    <w:rsid w:val="004900B0"/>
    <w:rsid w:val="0049204D"/>
    <w:rsid w:val="004922A8"/>
    <w:rsid w:val="0049636C"/>
    <w:rsid w:val="00497472"/>
    <w:rsid w:val="004A2B44"/>
    <w:rsid w:val="004A35D9"/>
    <w:rsid w:val="004A369C"/>
    <w:rsid w:val="004A458E"/>
    <w:rsid w:val="004A4A43"/>
    <w:rsid w:val="004A5903"/>
    <w:rsid w:val="004A5E3C"/>
    <w:rsid w:val="004B03EE"/>
    <w:rsid w:val="004B1184"/>
    <w:rsid w:val="004B1E03"/>
    <w:rsid w:val="004B226B"/>
    <w:rsid w:val="004B3666"/>
    <w:rsid w:val="004B5004"/>
    <w:rsid w:val="004B6267"/>
    <w:rsid w:val="004C3329"/>
    <w:rsid w:val="004C4BCB"/>
    <w:rsid w:val="004D6C15"/>
    <w:rsid w:val="004E1630"/>
    <w:rsid w:val="004E5E0E"/>
    <w:rsid w:val="004E67C6"/>
    <w:rsid w:val="004F1289"/>
    <w:rsid w:val="004F3906"/>
    <w:rsid w:val="004F3FB7"/>
    <w:rsid w:val="004F4448"/>
    <w:rsid w:val="004F49E2"/>
    <w:rsid w:val="004F769C"/>
    <w:rsid w:val="004F7D85"/>
    <w:rsid w:val="00504134"/>
    <w:rsid w:val="00505276"/>
    <w:rsid w:val="005056D4"/>
    <w:rsid w:val="00505FAC"/>
    <w:rsid w:val="0050743B"/>
    <w:rsid w:val="00511014"/>
    <w:rsid w:val="005114FD"/>
    <w:rsid w:val="00517F82"/>
    <w:rsid w:val="00522157"/>
    <w:rsid w:val="0052326A"/>
    <w:rsid w:val="0052440B"/>
    <w:rsid w:val="00525F0F"/>
    <w:rsid w:val="00526732"/>
    <w:rsid w:val="00527F9E"/>
    <w:rsid w:val="00534917"/>
    <w:rsid w:val="00540C7A"/>
    <w:rsid w:val="00542227"/>
    <w:rsid w:val="00544995"/>
    <w:rsid w:val="00546E3F"/>
    <w:rsid w:val="00551A9D"/>
    <w:rsid w:val="005526DB"/>
    <w:rsid w:val="00552849"/>
    <w:rsid w:val="0055388E"/>
    <w:rsid w:val="00560ABB"/>
    <w:rsid w:val="0056500E"/>
    <w:rsid w:val="00565558"/>
    <w:rsid w:val="00565C4D"/>
    <w:rsid w:val="00566B33"/>
    <w:rsid w:val="005675E8"/>
    <w:rsid w:val="0057279E"/>
    <w:rsid w:val="00572E7B"/>
    <w:rsid w:val="00574335"/>
    <w:rsid w:val="00586AA2"/>
    <w:rsid w:val="005913B5"/>
    <w:rsid w:val="00594F61"/>
    <w:rsid w:val="005961AD"/>
    <w:rsid w:val="00596C03"/>
    <w:rsid w:val="00597643"/>
    <w:rsid w:val="0059786B"/>
    <w:rsid w:val="00597E75"/>
    <w:rsid w:val="005A0E76"/>
    <w:rsid w:val="005A3E7F"/>
    <w:rsid w:val="005A57E6"/>
    <w:rsid w:val="005A58BD"/>
    <w:rsid w:val="005A7075"/>
    <w:rsid w:val="005B0683"/>
    <w:rsid w:val="005B42DF"/>
    <w:rsid w:val="005C0E4E"/>
    <w:rsid w:val="005C1075"/>
    <w:rsid w:val="005C214C"/>
    <w:rsid w:val="005C23BA"/>
    <w:rsid w:val="005C2476"/>
    <w:rsid w:val="005C2FCF"/>
    <w:rsid w:val="005C4B6A"/>
    <w:rsid w:val="005C64E6"/>
    <w:rsid w:val="005D21DE"/>
    <w:rsid w:val="005E1CFB"/>
    <w:rsid w:val="005E3D1D"/>
    <w:rsid w:val="005E3EA8"/>
    <w:rsid w:val="005E5033"/>
    <w:rsid w:val="005F0FED"/>
    <w:rsid w:val="005F2C57"/>
    <w:rsid w:val="005F38D2"/>
    <w:rsid w:val="005F4303"/>
    <w:rsid w:val="005F488D"/>
    <w:rsid w:val="005F4C02"/>
    <w:rsid w:val="0060074D"/>
    <w:rsid w:val="00601862"/>
    <w:rsid w:val="00602914"/>
    <w:rsid w:val="00603767"/>
    <w:rsid w:val="00604173"/>
    <w:rsid w:val="00606E77"/>
    <w:rsid w:val="00612069"/>
    <w:rsid w:val="006123EA"/>
    <w:rsid w:val="00612936"/>
    <w:rsid w:val="00614560"/>
    <w:rsid w:val="00614A37"/>
    <w:rsid w:val="00614C3A"/>
    <w:rsid w:val="006163C9"/>
    <w:rsid w:val="00616BEE"/>
    <w:rsid w:val="00616F41"/>
    <w:rsid w:val="00617678"/>
    <w:rsid w:val="00617DEA"/>
    <w:rsid w:val="00621178"/>
    <w:rsid w:val="00623710"/>
    <w:rsid w:val="006269A5"/>
    <w:rsid w:val="00627C02"/>
    <w:rsid w:val="0063040E"/>
    <w:rsid w:val="00631FA8"/>
    <w:rsid w:val="00634049"/>
    <w:rsid w:val="00634370"/>
    <w:rsid w:val="00643BAD"/>
    <w:rsid w:val="006441BE"/>
    <w:rsid w:val="00645A66"/>
    <w:rsid w:val="00651385"/>
    <w:rsid w:val="00652D8D"/>
    <w:rsid w:val="00653D92"/>
    <w:rsid w:val="006544C4"/>
    <w:rsid w:val="0065483B"/>
    <w:rsid w:val="00655169"/>
    <w:rsid w:val="006554B3"/>
    <w:rsid w:val="00662948"/>
    <w:rsid w:val="00665E47"/>
    <w:rsid w:val="0066680A"/>
    <w:rsid w:val="0067272C"/>
    <w:rsid w:val="00672FAA"/>
    <w:rsid w:val="00675724"/>
    <w:rsid w:val="00675A89"/>
    <w:rsid w:val="00677133"/>
    <w:rsid w:val="00680022"/>
    <w:rsid w:val="00681D21"/>
    <w:rsid w:val="006826A2"/>
    <w:rsid w:val="006851AD"/>
    <w:rsid w:val="00694132"/>
    <w:rsid w:val="006A0EBD"/>
    <w:rsid w:val="006A4622"/>
    <w:rsid w:val="006A46C9"/>
    <w:rsid w:val="006A5D1D"/>
    <w:rsid w:val="006A6A48"/>
    <w:rsid w:val="006B0549"/>
    <w:rsid w:val="006B2961"/>
    <w:rsid w:val="006B3B2D"/>
    <w:rsid w:val="006B7588"/>
    <w:rsid w:val="006C2F19"/>
    <w:rsid w:val="006C7F93"/>
    <w:rsid w:val="006D27E9"/>
    <w:rsid w:val="006D6FC7"/>
    <w:rsid w:val="006D79FD"/>
    <w:rsid w:val="006E2182"/>
    <w:rsid w:val="006E2E18"/>
    <w:rsid w:val="006E393E"/>
    <w:rsid w:val="006E3A71"/>
    <w:rsid w:val="006E4418"/>
    <w:rsid w:val="006F18B2"/>
    <w:rsid w:val="006F32DC"/>
    <w:rsid w:val="006F43AE"/>
    <w:rsid w:val="006F7290"/>
    <w:rsid w:val="007003EC"/>
    <w:rsid w:val="007021A2"/>
    <w:rsid w:val="00702258"/>
    <w:rsid w:val="0070235F"/>
    <w:rsid w:val="00702380"/>
    <w:rsid w:val="00702E44"/>
    <w:rsid w:val="0070308D"/>
    <w:rsid w:val="00703D03"/>
    <w:rsid w:val="00704C73"/>
    <w:rsid w:val="00711729"/>
    <w:rsid w:val="00717BF8"/>
    <w:rsid w:val="00722DC5"/>
    <w:rsid w:val="007232FF"/>
    <w:rsid w:val="007305B0"/>
    <w:rsid w:val="00731121"/>
    <w:rsid w:val="00731B11"/>
    <w:rsid w:val="00731B56"/>
    <w:rsid w:val="00731C44"/>
    <w:rsid w:val="0073302A"/>
    <w:rsid w:val="00733A04"/>
    <w:rsid w:val="00734777"/>
    <w:rsid w:val="00734E10"/>
    <w:rsid w:val="0074029D"/>
    <w:rsid w:val="007436CB"/>
    <w:rsid w:val="00746CE5"/>
    <w:rsid w:val="00747C02"/>
    <w:rsid w:val="00750E34"/>
    <w:rsid w:val="007530BE"/>
    <w:rsid w:val="00753850"/>
    <w:rsid w:val="007608B9"/>
    <w:rsid w:val="00767F0B"/>
    <w:rsid w:val="0077071F"/>
    <w:rsid w:val="00770E04"/>
    <w:rsid w:val="00772B74"/>
    <w:rsid w:val="00780092"/>
    <w:rsid w:val="007824CA"/>
    <w:rsid w:val="00782F03"/>
    <w:rsid w:val="00793313"/>
    <w:rsid w:val="00794306"/>
    <w:rsid w:val="00797619"/>
    <w:rsid w:val="00797955"/>
    <w:rsid w:val="007A54A9"/>
    <w:rsid w:val="007A594D"/>
    <w:rsid w:val="007A7296"/>
    <w:rsid w:val="007A753C"/>
    <w:rsid w:val="007B1C0A"/>
    <w:rsid w:val="007B5B6B"/>
    <w:rsid w:val="007C0C1D"/>
    <w:rsid w:val="007C4ECA"/>
    <w:rsid w:val="007C5028"/>
    <w:rsid w:val="007C6772"/>
    <w:rsid w:val="007D0643"/>
    <w:rsid w:val="007D2768"/>
    <w:rsid w:val="007D4E12"/>
    <w:rsid w:val="007D6AFB"/>
    <w:rsid w:val="007E0F2F"/>
    <w:rsid w:val="007E54D8"/>
    <w:rsid w:val="007F2DCD"/>
    <w:rsid w:val="007F496F"/>
    <w:rsid w:val="007F7C11"/>
    <w:rsid w:val="00800A6C"/>
    <w:rsid w:val="008029D8"/>
    <w:rsid w:val="0080375C"/>
    <w:rsid w:val="0080425A"/>
    <w:rsid w:val="00804461"/>
    <w:rsid w:val="008066AA"/>
    <w:rsid w:val="00810043"/>
    <w:rsid w:val="00810C18"/>
    <w:rsid w:val="00811786"/>
    <w:rsid w:val="008117A7"/>
    <w:rsid w:val="00826903"/>
    <w:rsid w:val="00830CDF"/>
    <w:rsid w:val="00833A6B"/>
    <w:rsid w:val="00835B63"/>
    <w:rsid w:val="008363C6"/>
    <w:rsid w:val="00836FF2"/>
    <w:rsid w:val="008374EB"/>
    <w:rsid w:val="00837AEE"/>
    <w:rsid w:val="0084115A"/>
    <w:rsid w:val="00841DFE"/>
    <w:rsid w:val="008425A1"/>
    <w:rsid w:val="00842DB8"/>
    <w:rsid w:val="008447EF"/>
    <w:rsid w:val="00850F5C"/>
    <w:rsid w:val="00853248"/>
    <w:rsid w:val="00860C6A"/>
    <w:rsid w:val="00861FD2"/>
    <w:rsid w:val="00862E9D"/>
    <w:rsid w:val="00863621"/>
    <w:rsid w:val="00865821"/>
    <w:rsid w:val="0087150F"/>
    <w:rsid w:val="00874BEE"/>
    <w:rsid w:val="00881883"/>
    <w:rsid w:val="0088309F"/>
    <w:rsid w:val="00884D70"/>
    <w:rsid w:val="008850DF"/>
    <w:rsid w:val="008857FC"/>
    <w:rsid w:val="0088604F"/>
    <w:rsid w:val="0088657E"/>
    <w:rsid w:val="00887AEA"/>
    <w:rsid w:val="00894372"/>
    <w:rsid w:val="008A0D87"/>
    <w:rsid w:val="008A3DA9"/>
    <w:rsid w:val="008A53B7"/>
    <w:rsid w:val="008A6282"/>
    <w:rsid w:val="008A6B8E"/>
    <w:rsid w:val="008A7598"/>
    <w:rsid w:val="008A7D2C"/>
    <w:rsid w:val="008B03C5"/>
    <w:rsid w:val="008B45DC"/>
    <w:rsid w:val="008B6AF7"/>
    <w:rsid w:val="008B717F"/>
    <w:rsid w:val="008C472B"/>
    <w:rsid w:val="008C6220"/>
    <w:rsid w:val="008C6BDA"/>
    <w:rsid w:val="008D1405"/>
    <w:rsid w:val="008E03B7"/>
    <w:rsid w:val="008E2687"/>
    <w:rsid w:val="008E2A7D"/>
    <w:rsid w:val="008E41E0"/>
    <w:rsid w:val="008E7121"/>
    <w:rsid w:val="008E75D8"/>
    <w:rsid w:val="008F15EE"/>
    <w:rsid w:val="008F1600"/>
    <w:rsid w:val="008F22E3"/>
    <w:rsid w:val="008F5354"/>
    <w:rsid w:val="008F6F5E"/>
    <w:rsid w:val="008F7DA6"/>
    <w:rsid w:val="00900893"/>
    <w:rsid w:val="00902208"/>
    <w:rsid w:val="009040BA"/>
    <w:rsid w:val="00904FA0"/>
    <w:rsid w:val="00906F5D"/>
    <w:rsid w:val="00921403"/>
    <w:rsid w:val="009240A8"/>
    <w:rsid w:val="0092446C"/>
    <w:rsid w:val="00925E69"/>
    <w:rsid w:val="00926131"/>
    <w:rsid w:val="0092638D"/>
    <w:rsid w:val="00930178"/>
    <w:rsid w:val="009326A7"/>
    <w:rsid w:val="00934284"/>
    <w:rsid w:val="00936AD0"/>
    <w:rsid w:val="00936D10"/>
    <w:rsid w:val="00941953"/>
    <w:rsid w:val="00943B38"/>
    <w:rsid w:val="00943EF3"/>
    <w:rsid w:val="00945C64"/>
    <w:rsid w:val="009501B2"/>
    <w:rsid w:val="00952FD5"/>
    <w:rsid w:val="009605F5"/>
    <w:rsid w:val="009650A9"/>
    <w:rsid w:val="00965A6A"/>
    <w:rsid w:val="00967ED0"/>
    <w:rsid w:val="00970346"/>
    <w:rsid w:val="00972A14"/>
    <w:rsid w:val="009778FF"/>
    <w:rsid w:val="00977ABE"/>
    <w:rsid w:val="00980E23"/>
    <w:rsid w:val="00985897"/>
    <w:rsid w:val="00985BB1"/>
    <w:rsid w:val="0099036C"/>
    <w:rsid w:val="00997B24"/>
    <w:rsid w:val="009A0FAE"/>
    <w:rsid w:val="009A1994"/>
    <w:rsid w:val="009B0117"/>
    <w:rsid w:val="009B1436"/>
    <w:rsid w:val="009B1A15"/>
    <w:rsid w:val="009B1E1C"/>
    <w:rsid w:val="009B479C"/>
    <w:rsid w:val="009B5205"/>
    <w:rsid w:val="009B5C65"/>
    <w:rsid w:val="009B6E01"/>
    <w:rsid w:val="009B77E3"/>
    <w:rsid w:val="009B7836"/>
    <w:rsid w:val="009C23D2"/>
    <w:rsid w:val="009C4C2B"/>
    <w:rsid w:val="009C5715"/>
    <w:rsid w:val="009C5A35"/>
    <w:rsid w:val="009C6590"/>
    <w:rsid w:val="009C7429"/>
    <w:rsid w:val="009D227F"/>
    <w:rsid w:val="009D39CA"/>
    <w:rsid w:val="009D65A3"/>
    <w:rsid w:val="009D7269"/>
    <w:rsid w:val="009E0589"/>
    <w:rsid w:val="009E07B9"/>
    <w:rsid w:val="009E2C42"/>
    <w:rsid w:val="009E361A"/>
    <w:rsid w:val="009E4058"/>
    <w:rsid w:val="009E4BEC"/>
    <w:rsid w:val="009F03BD"/>
    <w:rsid w:val="009F3A35"/>
    <w:rsid w:val="009F5359"/>
    <w:rsid w:val="009F70D5"/>
    <w:rsid w:val="009F7401"/>
    <w:rsid w:val="009F7FE0"/>
    <w:rsid w:val="00A04176"/>
    <w:rsid w:val="00A04EA0"/>
    <w:rsid w:val="00A0605E"/>
    <w:rsid w:val="00A06176"/>
    <w:rsid w:val="00A063E1"/>
    <w:rsid w:val="00A1154E"/>
    <w:rsid w:val="00A1231D"/>
    <w:rsid w:val="00A23633"/>
    <w:rsid w:val="00A27D43"/>
    <w:rsid w:val="00A3347F"/>
    <w:rsid w:val="00A350A0"/>
    <w:rsid w:val="00A3550D"/>
    <w:rsid w:val="00A37A8C"/>
    <w:rsid w:val="00A37E58"/>
    <w:rsid w:val="00A41B2F"/>
    <w:rsid w:val="00A47A15"/>
    <w:rsid w:val="00A52FCD"/>
    <w:rsid w:val="00A569AC"/>
    <w:rsid w:val="00A72CAC"/>
    <w:rsid w:val="00A7544F"/>
    <w:rsid w:val="00A813C4"/>
    <w:rsid w:val="00A81748"/>
    <w:rsid w:val="00A84FC0"/>
    <w:rsid w:val="00A86DA6"/>
    <w:rsid w:val="00A878DE"/>
    <w:rsid w:val="00A9321C"/>
    <w:rsid w:val="00A95533"/>
    <w:rsid w:val="00A95882"/>
    <w:rsid w:val="00A959CC"/>
    <w:rsid w:val="00AA012E"/>
    <w:rsid w:val="00AA316A"/>
    <w:rsid w:val="00AA4837"/>
    <w:rsid w:val="00AA5D03"/>
    <w:rsid w:val="00AA6941"/>
    <w:rsid w:val="00AA6BA9"/>
    <w:rsid w:val="00AB1BA1"/>
    <w:rsid w:val="00AB4B7E"/>
    <w:rsid w:val="00AB7774"/>
    <w:rsid w:val="00AC38B8"/>
    <w:rsid w:val="00AC3C97"/>
    <w:rsid w:val="00AC48B9"/>
    <w:rsid w:val="00AC741F"/>
    <w:rsid w:val="00AD0876"/>
    <w:rsid w:val="00AD0F48"/>
    <w:rsid w:val="00AD1309"/>
    <w:rsid w:val="00AD21CA"/>
    <w:rsid w:val="00AD2893"/>
    <w:rsid w:val="00AE1F7F"/>
    <w:rsid w:val="00AE47E9"/>
    <w:rsid w:val="00AE57CA"/>
    <w:rsid w:val="00AE6465"/>
    <w:rsid w:val="00AF06E0"/>
    <w:rsid w:val="00AF48CC"/>
    <w:rsid w:val="00AF5329"/>
    <w:rsid w:val="00AF61D6"/>
    <w:rsid w:val="00AF6745"/>
    <w:rsid w:val="00AF67B9"/>
    <w:rsid w:val="00AF7615"/>
    <w:rsid w:val="00B02D19"/>
    <w:rsid w:val="00B0639F"/>
    <w:rsid w:val="00B0689D"/>
    <w:rsid w:val="00B10DDD"/>
    <w:rsid w:val="00B13F04"/>
    <w:rsid w:val="00B1437F"/>
    <w:rsid w:val="00B1619D"/>
    <w:rsid w:val="00B166D0"/>
    <w:rsid w:val="00B16F66"/>
    <w:rsid w:val="00B1717A"/>
    <w:rsid w:val="00B20139"/>
    <w:rsid w:val="00B20777"/>
    <w:rsid w:val="00B21C73"/>
    <w:rsid w:val="00B22942"/>
    <w:rsid w:val="00B253A3"/>
    <w:rsid w:val="00B27882"/>
    <w:rsid w:val="00B365CD"/>
    <w:rsid w:val="00B409A1"/>
    <w:rsid w:val="00B46370"/>
    <w:rsid w:val="00B46D01"/>
    <w:rsid w:val="00B477CC"/>
    <w:rsid w:val="00B51F2E"/>
    <w:rsid w:val="00B53ECE"/>
    <w:rsid w:val="00B638D7"/>
    <w:rsid w:val="00B63B17"/>
    <w:rsid w:val="00B63EB7"/>
    <w:rsid w:val="00B64D59"/>
    <w:rsid w:val="00B65CE5"/>
    <w:rsid w:val="00B81F05"/>
    <w:rsid w:val="00B8276C"/>
    <w:rsid w:val="00B901C6"/>
    <w:rsid w:val="00B9138F"/>
    <w:rsid w:val="00B93112"/>
    <w:rsid w:val="00B94F6C"/>
    <w:rsid w:val="00BA3239"/>
    <w:rsid w:val="00BA697C"/>
    <w:rsid w:val="00BB0793"/>
    <w:rsid w:val="00BB1B17"/>
    <w:rsid w:val="00BB32E5"/>
    <w:rsid w:val="00BB4BDA"/>
    <w:rsid w:val="00BB6C69"/>
    <w:rsid w:val="00BC2F0E"/>
    <w:rsid w:val="00BC4BF3"/>
    <w:rsid w:val="00BC70DD"/>
    <w:rsid w:val="00BD02DD"/>
    <w:rsid w:val="00BD26FF"/>
    <w:rsid w:val="00BD3512"/>
    <w:rsid w:val="00BD39BE"/>
    <w:rsid w:val="00BD3AE2"/>
    <w:rsid w:val="00BD5080"/>
    <w:rsid w:val="00BD7A91"/>
    <w:rsid w:val="00BE381E"/>
    <w:rsid w:val="00BE4358"/>
    <w:rsid w:val="00BE4C54"/>
    <w:rsid w:val="00BF16B1"/>
    <w:rsid w:val="00BF32BC"/>
    <w:rsid w:val="00BF5C97"/>
    <w:rsid w:val="00BF63E0"/>
    <w:rsid w:val="00BF6C77"/>
    <w:rsid w:val="00BF769F"/>
    <w:rsid w:val="00C00D16"/>
    <w:rsid w:val="00C01996"/>
    <w:rsid w:val="00C04A92"/>
    <w:rsid w:val="00C066DD"/>
    <w:rsid w:val="00C06F75"/>
    <w:rsid w:val="00C13725"/>
    <w:rsid w:val="00C154DD"/>
    <w:rsid w:val="00C15723"/>
    <w:rsid w:val="00C166B4"/>
    <w:rsid w:val="00C173DC"/>
    <w:rsid w:val="00C20FC8"/>
    <w:rsid w:val="00C26BCA"/>
    <w:rsid w:val="00C27A99"/>
    <w:rsid w:val="00C27DA6"/>
    <w:rsid w:val="00C31911"/>
    <w:rsid w:val="00C32F49"/>
    <w:rsid w:val="00C3404D"/>
    <w:rsid w:val="00C41A58"/>
    <w:rsid w:val="00C46638"/>
    <w:rsid w:val="00C46B83"/>
    <w:rsid w:val="00C50881"/>
    <w:rsid w:val="00C50D01"/>
    <w:rsid w:val="00C52EC0"/>
    <w:rsid w:val="00C56351"/>
    <w:rsid w:val="00C563DC"/>
    <w:rsid w:val="00C57F6A"/>
    <w:rsid w:val="00C61B35"/>
    <w:rsid w:val="00C62FF5"/>
    <w:rsid w:val="00C63040"/>
    <w:rsid w:val="00C65D44"/>
    <w:rsid w:val="00C70614"/>
    <w:rsid w:val="00C70881"/>
    <w:rsid w:val="00C70CEE"/>
    <w:rsid w:val="00C73D66"/>
    <w:rsid w:val="00C73E92"/>
    <w:rsid w:val="00C830D2"/>
    <w:rsid w:val="00C83465"/>
    <w:rsid w:val="00C83507"/>
    <w:rsid w:val="00C83B71"/>
    <w:rsid w:val="00CA1580"/>
    <w:rsid w:val="00CA1802"/>
    <w:rsid w:val="00CA2EF8"/>
    <w:rsid w:val="00CA6A3E"/>
    <w:rsid w:val="00CA75C3"/>
    <w:rsid w:val="00CB444C"/>
    <w:rsid w:val="00CC1CF9"/>
    <w:rsid w:val="00CC1EAC"/>
    <w:rsid w:val="00CC498F"/>
    <w:rsid w:val="00CC4B41"/>
    <w:rsid w:val="00CC70EB"/>
    <w:rsid w:val="00CD1B8D"/>
    <w:rsid w:val="00CD28B3"/>
    <w:rsid w:val="00CD3ED6"/>
    <w:rsid w:val="00CD44C2"/>
    <w:rsid w:val="00CD59A7"/>
    <w:rsid w:val="00CD7EA7"/>
    <w:rsid w:val="00CE608C"/>
    <w:rsid w:val="00CF0226"/>
    <w:rsid w:val="00CF036D"/>
    <w:rsid w:val="00CF0960"/>
    <w:rsid w:val="00CF478B"/>
    <w:rsid w:val="00CF74BD"/>
    <w:rsid w:val="00D01BD2"/>
    <w:rsid w:val="00D0382D"/>
    <w:rsid w:val="00D040EE"/>
    <w:rsid w:val="00D04C70"/>
    <w:rsid w:val="00D05673"/>
    <w:rsid w:val="00D05A7F"/>
    <w:rsid w:val="00D05FAA"/>
    <w:rsid w:val="00D06E4B"/>
    <w:rsid w:val="00D10D37"/>
    <w:rsid w:val="00D178A5"/>
    <w:rsid w:val="00D20438"/>
    <w:rsid w:val="00D2123F"/>
    <w:rsid w:val="00D2165E"/>
    <w:rsid w:val="00D21C45"/>
    <w:rsid w:val="00D25D94"/>
    <w:rsid w:val="00D25F65"/>
    <w:rsid w:val="00D273BC"/>
    <w:rsid w:val="00D3086E"/>
    <w:rsid w:val="00D33A3E"/>
    <w:rsid w:val="00D369E0"/>
    <w:rsid w:val="00D41609"/>
    <w:rsid w:val="00D4441D"/>
    <w:rsid w:val="00D44C26"/>
    <w:rsid w:val="00D511CC"/>
    <w:rsid w:val="00D529C9"/>
    <w:rsid w:val="00D53DE7"/>
    <w:rsid w:val="00D5506B"/>
    <w:rsid w:val="00D55A9D"/>
    <w:rsid w:val="00D57A22"/>
    <w:rsid w:val="00D61071"/>
    <w:rsid w:val="00D61EEA"/>
    <w:rsid w:val="00D62499"/>
    <w:rsid w:val="00D635EE"/>
    <w:rsid w:val="00D64250"/>
    <w:rsid w:val="00D65AC2"/>
    <w:rsid w:val="00D67496"/>
    <w:rsid w:val="00D733F4"/>
    <w:rsid w:val="00D73698"/>
    <w:rsid w:val="00D75D32"/>
    <w:rsid w:val="00D7661A"/>
    <w:rsid w:val="00D801BF"/>
    <w:rsid w:val="00D8104B"/>
    <w:rsid w:val="00D8308C"/>
    <w:rsid w:val="00D83311"/>
    <w:rsid w:val="00D91023"/>
    <w:rsid w:val="00D920FB"/>
    <w:rsid w:val="00D94C02"/>
    <w:rsid w:val="00D95829"/>
    <w:rsid w:val="00D95832"/>
    <w:rsid w:val="00DA45BA"/>
    <w:rsid w:val="00DC1E2C"/>
    <w:rsid w:val="00DC2040"/>
    <w:rsid w:val="00DC2E33"/>
    <w:rsid w:val="00DC48ED"/>
    <w:rsid w:val="00DD06B3"/>
    <w:rsid w:val="00DD23DB"/>
    <w:rsid w:val="00DD2755"/>
    <w:rsid w:val="00DD2B46"/>
    <w:rsid w:val="00DD3DB3"/>
    <w:rsid w:val="00DD4A5F"/>
    <w:rsid w:val="00DD5F88"/>
    <w:rsid w:val="00DD60C2"/>
    <w:rsid w:val="00DD7A9F"/>
    <w:rsid w:val="00DD7E16"/>
    <w:rsid w:val="00DE018C"/>
    <w:rsid w:val="00DE6C96"/>
    <w:rsid w:val="00DF185A"/>
    <w:rsid w:val="00DF3AB8"/>
    <w:rsid w:val="00DF4993"/>
    <w:rsid w:val="00DF6A43"/>
    <w:rsid w:val="00DF72FB"/>
    <w:rsid w:val="00DF7551"/>
    <w:rsid w:val="00E004AA"/>
    <w:rsid w:val="00E04A5E"/>
    <w:rsid w:val="00E061B7"/>
    <w:rsid w:val="00E10038"/>
    <w:rsid w:val="00E12A47"/>
    <w:rsid w:val="00E12C95"/>
    <w:rsid w:val="00E16730"/>
    <w:rsid w:val="00E16C66"/>
    <w:rsid w:val="00E16D1F"/>
    <w:rsid w:val="00E21417"/>
    <w:rsid w:val="00E21838"/>
    <w:rsid w:val="00E23C8B"/>
    <w:rsid w:val="00E2494D"/>
    <w:rsid w:val="00E25D9D"/>
    <w:rsid w:val="00E276FE"/>
    <w:rsid w:val="00E27723"/>
    <w:rsid w:val="00E311FE"/>
    <w:rsid w:val="00E3267D"/>
    <w:rsid w:val="00E32C0F"/>
    <w:rsid w:val="00E34457"/>
    <w:rsid w:val="00E37BE9"/>
    <w:rsid w:val="00E42900"/>
    <w:rsid w:val="00E42D86"/>
    <w:rsid w:val="00E44672"/>
    <w:rsid w:val="00E44D5F"/>
    <w:rsid w:val="00E458D6"/>
    <w:rsid w:val="00E45E0F"/>
    <w:rsid w:val="00E47485"/>
    <w:rsid w:val="00E47A79"/>
    <w:rsid w:val="00E542EE"/>
    <w:rsid w:val="00E54EA1"/>
    <w:rsid w:val="00E56C40"/>
    <w:rsid w:val="00E577D0"/>
    <w:rsid w:val="00E57893"/>
    <w:rsid w:val="00E63F84"/>
    <w:rsid w:val="00E70113"/>
    <w:rsid w:val="00E70D22"/>
    <w:rsid w:val="00E71A65"/>
    <w:rsid w:val="00E7402E"/>
    <w:rsid w:val="00E741CE"/>
    <w:rsid w:val="00E7421D"/>
    <w:rsid w:val="00E766FB"/>
    <w:rsid w:val="00E76C62"/>
    <w:rsid w:val="00E81F70"/>
    <w:rsid w:val="00E85382"/>
    <w:rsid w:val="00E87030"/>
    <w:rsid w:val="00E96DD5"/>
    <w:rsid w:val="00E977C3"/>
    <w:rsid w:val="00EA02AA"/>
    <w:rsid w:val="00EA2591"/>
    <w:rsid w:val="00EA272D"/>
    <w:rsid w:val="00EA2995"/>
    <w:rsid w:val="00EA2B8D"/>
    <w:rsid w:val="00EA3FB3"/>
    <w:rsid w:val="00EA4794"/>
    <w:rsid w:val="00EA5AF3"/>
    <w:rsid w:val="00EA5B95"/>
    <w:rsid w:val="00EA6A5B"/>
    <w:rsid w:val="00EB2131"/>
    <w:rsid w:val="00EB30D3"/>
    <w:rsid w:val="00EB5D2A"/>
    <w:rsid w:val="00EB74B7"/>
    <w:rsid w:val="00EB78E2"/>
    <w:rsid w:val="00ED07CC"/>
    <w:rsid w:val="00ED1CC4"/>
    <w:rsid w:val="00ED247D"/>
    <w:rsid w:val="00ED3968"/>
    <w:rsid w:val="00ED3B85"/>
    <w:rsid w:val="00ED53E3"/>
    <w:rsid w:val="00ED683E"/>
    <w:rsid w:val="00ED74FA"/>
    <w:rsid w:val="00EE00B4"/>
    <w:rsid w:val="00EE1226"/>
    <w:rsid w:val="00EE1824"/>
    <w:rsid w:val="00EE58AE"/>
    <w:rsid w:val="00EE7971"/>
    <w:rsid w:val="00EE7C3A"/>
    <w:rsid w:val="00EE7DE8"/>
    <w:rsid w:val="00EF0173"/>
    <w:rsid w:val="00EF02EF"/>
    <w:rsid w:val="00EF0740"/>
    <w:rsid w:val="00EF18D4"/>
    <w:rsid w:val="00EF3599"/>
    <w:rsid w:val="00EF73F5"/>
    <w:rsid w:val="00EF786D"/>
    <w:rsid w:val="00F01D04"/>
    <w:rsid w:val="00F020DC"/>
    <w:rsid w:val="00F026E6"/>
    <w:rsid w:val="00F04E06"/>
    <w:rsid w:val="00F06AAE"/>
    <w:rsid w:val="00F11B60"/>
    <w:rsid w:val="00F12692"/>
    <w:rsid w:val="00F1512A"/>
    <w:rsid w:val="00F15BF2"/>
    <w:rsid w:val="00F20B34"/>
    <w:rsid w:val="00F20F19"/>
    <w:rsid w:val="00F2329B"/>
    <w:rsid w:val="00F23745"/>
    <w:rsid w:val="00F237AB"/>
    <w:rsid w:val="00F23C75"/>
    <w:rsid w:val="00F27C63"/>
    <w:rsid w:val="00F301FD"/>
    <w:rsid w:val="00F3043F"/>
    <w:rsid w:val="00F31525"/>
    <w:rsid w:val="00F33AB4"/>
    <w:rsid w:val="00F34F19"/>
    <w:rsid w:val="00F4076C"/>
    <w:rsid w:val="00F413D3"/>
    <w:rsid w:val="00F414DB"/>
    <w:rsid w:val="00F41EC5"/>
    <w:rsid w:val="00F42311"/>
    <w:rsid w:val="00F42F54"/>
    <w:rsid w:val="00F44A6B"/>
    <w:rsid w:val="00F53401"/>
    <w:rsid w:val="00F53A6A"/>
    <w:rsid w:val="00F54D20"/>
    <w:rsid w:val="00F56D6D"/>
    <w:rsid w:val="00F624DA"/>
    <w:rsid w:val="00F65A2C"/>
    <w:rsid w:val="00F65A6C"/>
    <w:rsid w:val="00F65D6A"/>
    <w:rsid w:val="00F67C80"/>
    <w:rsid w:val="00F71605"/>
    <w:rsid w:val="00F73CFF"/>
    <w:rsid w:val="00F7589A"/>
    <w:rsid w:val="00F7652A"/>
    <w:rsid w:val="00F8165C"/>
    <w:rsid w:val="00F81BF2"/>
    <w:rsid w:val="00F838F5"/>
    <w:rsid w:val="00F85350"/>
    <w:rsid w:val="00F86AE5"/>
    <w:rsid w:val="00F872DB"/>
    <w:rsid w:val="00F874CF"/>
    <w:rsid w:val="00F876B4"/>
    <w:rsid w:val="00F92FA7"/>
    <w:rsid w:val="00F93E3B"/>
    <w:rsid w:val="00F94084"/>
    <w:rsid w:val="00F949CF"/>
    <w:rsid w:val="00F9628A"/>
    <w:rsid w:val="00FA0B99"/>
    <w:rsid w:val="00FA1E84"/>
    <w:rsid w:val="00FA48DE"/>
    <w:rsid w:val="00FA773F"/>
    <w:rsid w:val="00FB0FC9"/>
    <w:rsid w:val="00FB11B6"/>
    <w:rsid w:val="00FB43F7"/>
    <w:rsid w:val="00FB5B81"/>
    <w:rsid w:val="00FB7B1D"/>
    <w:rsid w:val="00FC592D"/>
    <w:rsid w:val="00FC701D"/>
    <w:rsid w:val="00FD5992"/>
    <w:rsid w:val="00FD7D13"/>
    <w:rsid w:val="00FE0C32"/>
    <w:rsid w:val="00FE176E"/>
    <w:rsid w:val="00FE20C0"/>
    <w:rsid w:val="00FE38CD"/>
    <w:rsid w:val="00FE3ECB"/>
    <w:rsid w:val="00FE4E10"/>
    <w:rsid w:val="00FE6E10"/>
    <w:rsid w:val="00FF05E1"/>
    <w:rsid w:val="00FF70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CA29E7"/>
  <w14:discardImageEditingData/>
  <w15:chartTrackingRefBased/>
  <w15:docId w15:val="{499EA27A-F76E-4F90-A290-D0632DF28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6C7F93"/>
    <w:pPr>
      <w:keepNext/>
      <w:keepLines/>
      <w:spacing w:before="340" w:after="330" w:line="578" w:lineRule="auto"/>
      <w:outlineLvl w:val="0"/>
    </w:pPr>
    <w:rPr>
      <w:rFonts w:eastAsia="Times New Roman"/>
      <w:b/>
      <w:bCs/>
      <w:kern w:val="44"/>
      <w:sz w:val="44"/>
      <w:szCs w:val="44"/>
    </w:rPr>
  </w:style>
  <w:style w:type="paragraph" w:styleId="2">
    <w:name w:val="heading 2"/>
    <w:basedOn w:val="a"/>
    <w:next w:val="a"/>
    <w:link w:val="2Char"/>
    <w:uiPriority w:val="9"/>
    <w:semiHidden/>
    <w:unhideWhenUsed/>
    <w:qFormat/>
    <w:rsid w:val="0088188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312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31220"/>
    <w:rPr>
      <w:sz w:val="18"/>
      <w:szCs w:val="18"/>
    </w:rPr>
  </w:style>
  <w:style w:type="paragraph" w:styleId="a4">
    <w:name w:val="footer"/>
    <w:basedOn w:val="a"/>
    <w:link w:val="Char0"/>
    <w:uiPriority w:val="99"/>
    <w:unhideWhenUsed/>
    <w:rsid w:val="00131220"/>
    <w:pPr>
      <w:tabs>
        <w:tab w:val="center" w:pos="4153"/>
        <w:tab w:val="right" w:pos="8306"/>
      </w:tabs>
      <w:snapToGrid w:val="0"/>
      <w:jc w:val="left"/>
    </w:pPr>
    <w:rPr>
      <w:sz w:val="18"/>
      <w:szCs w:val="18"/>
    </w:rPr>
  </w:style>
  <w:style w:type="character" w:customStyle="1" w:styleId="Char0">
    <w:name w:val="页脚 Char"/>
    <w:basedOn w:val="a0"/>
    <w:link w:val="a4"/>
    <w:uiPriority w:val="99"/>
    <w:rsid w:val="00131220"/>
    <w:rPr>
      <w:sz w:val="18"/>
      <w:szCs w:val="18"/>
    </w:rPr>
  </w:style>
  <w:style w:type="character" w:customStyle="1" w:styleId="1Char">
    <w:name w:val="标题 1 Char"/>
    <w:basedOn w:val="a0"/>
    <w:link w:val="1"/>
    <w:uiPriority w:val="9"/>
    <w:rsid w:val="006C7F93"/>
    <w:rPr>
      <w:rFonts w:eastAsia="Times New Roman"/>
      <w:b/>
      <w:bCs/>
      <w:kern w:val="44"/>
      <w:sz w:val="44"/>
      <w:szCs w:val="44"/>
    </w:rPr>
  </w:style>
  <w:style w:type="paragraph" w:customStyle="1" w:styleId="EndNoteBibliographyTitle">
    <w:name w:val="EndNote Bibliography Title"/>
    <w:basedOn w:val="a"/>
    <w:link w:val="EndNoteBibliographyTitleChar"/>
    <w:rsid w:val="00042A2E"/>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042A2E"/>
    <w:rPr>
      <w:rFonts w:ascii="Calibri" w:hAnsi="Calibri" w:cs="Calibri"/>
      <w:noProof/>
      <w:sz w:val="20"/>
    </w:rPr>
  </w:style>
  <w:style w:type="paragraph" w:customStyle="1" w:styleId="EndNoteBibliography">
    <w:name w:val="EndNote Bibliography"/>
    <w:basedOn w:val="a"/>
    <w:link w:val="EndNoteBibliographyChar"/>
    <w:rsid w:val="00042A2E"/>
    <w:rPr>
      <w:rFonts w:ascii="Calibri" w:hAnsi="Calibri" w:cs="Calibri"/>
      <w:noProof/>
      <w:sz w:val="20"/>
    </w:rPr>
  </w:style>
  <w:style w:type="character" w:customStyle="1" w:styleId="EndNoteBibliographyChar">
    <w:name w:val="EndNote Bibliography Char"/>
    <w:basedOn w:val="a0"/>
    <w:link w:val="EndNoteBibliography"/>
    <w:rsid w:val="00042A2E"/>
    <w:rPr>
      <w:rFonts w:ascii="Calibri" w:hAnsi="Calibri" w:cs="Calibri"/>
      <w:noProof/>
      <w:sz w:val="20"/>
    </w:rPr>
  </w:style>
  <w:style w:type="paragraph" w:styleId="a5">
    <w:name w:val="List Paragraph"/>
    <w:basedOn w:val="a"/>
    <w:uiPriority w:val="34"/>
    <w:qFormat/>
    <w:rsid w:val="006A4622"/>
    <w:pPr>
      <w:ind w:firstLineChars="200" w:firstLine="420"/>
    </w:pPr>
  </w:style>
  <w:style w:type="character" w:customStyle="1" w:styleId="2Char">
    <w:name w:val="标题 2 Char"/>
    <w:basedOn w:val="a0"/>
    <w:link w:val="2"/>
    <w:uiPriority w:val="9"/>
    <w:semiHidden/>
    <w:rsid w:val="00881883"/>
    <w:rPr>
      <w:rFonts w:asciiTheme="majorHAnsi" w:eastAsiaTheme="majorEastAsia" w:hAnsiTheme="majorHAnsi" w:cstheme="majorBidi"/>
      <w:b/>
      <w:bCs/>
      <w:sz w:val="32"/>
      <w:szCs w:val="32"/>
    </w:rPr>
  </w:style>
  <w:style w:type="character" w:customStyle="1" w:styleId="fontstyle01">
    <w:name w:val="fontstyle01"/>
    <w:basedOn w:val="a0"/>
    <w:rsid w:val="00C15723"/>
    <w:rPr>
      <w:rFonts w:ascii="TimesLTStd-Roman" w:hAnsi="TimesLTStd-Roman" w:hint="default"/>
      <w:b w:val="0"/>
      <w:bCs w:val="0"/>
      <w:i w:val="0"/>
      <w:iCs w:val="0"/>
      <w:color w:val="242021"/>
      <w:sz w:val="20"/>
      <w:szCs w:val="20"/>
    </w:rPr>
  </w:style>
  <w:style w:type="paragraph" w:styleId="a6">
    <w:name w:val="Balloon Text"/>
    <w:basedOn w:val="a"/>
    <w:link w:val="Char1"/>
    <w:uiPriority w:val="99"/>
    <w:semiHidden/>
    <w:unhideWhenUsed/>
    <w:rsid w:val="00833A6B"/>
    <w:rPr>
      <w:sz w:val="18"/>
      <w:szCs w:val="18"/>
    </w:rPr>
  </w:style>
  <w:style w:type="character" w:customStyle="1" w:styleId="Char1">
    <w:name w:val="批注框文本 Char"/>
    <w:basedOn w:val="a0"/>
    <w:link w:val="a6"/>
    <w:uiPriority w:val="99"/>
    <w:semiHidden/>
    <w:rsid w:val="00833A6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2165">
      <w:bodyDiv w:val="1"/>
      <w:marLeft w:val="0"/>
      <w:marRight w:val="0"/>
      <w:marTop w:val="0"/>
      <w:marBottom w:val="0"/>
      <w:divBdr>
        <w:top w:val="none" w:sz="0" w:space="0" w:color="auto"/>
        <w:left w:val="none" w:sz="0" w:space="0" w:color="auto"/>
        <w:bottom w:val="none" w:sz="0" w:space="0" w:color="auto"/>
        <w:right w:val="none" w:sz="0" w:space="0" w:color="auto"/>
      </w:divBdr>
    </w:div>
    <w:div w:id="6828721">
      <w:bodyDiv w:val="1"/>
      <w:marLeft w:val="0"/>
      <w:marRight w:val="0"/>
      <w:marTop w:val="0"/>
      <w:marBottom w:val="0"/>
      <w:divBdr>
        <w:top w:val="none" w:sz="0" w:space="0" w:color="auto"/>
        <w:left w:val="none" w:sz="0" w:space="0" w:color="auto"/>
        <w:bottom w:val="none" w:sz="0" w:space="0" w:color="auto"/>
        <w:right w:val="none" w:sz="0" w:space="0" w:color="auto"/>
      </w:divBdr>
    </w:div>
    <w:div w:id="62024203">
      <w:bodyDiv w:val="1"/>
      <w:marLeft w:val="0"/>
      <w:marRight w:val="0"/>
      <w:marTop w:val="0"/>
      <w:marBottom w:val="0"/>
      <w:divBdr>
        <w:top w:val="none" w:sz="0" w:space="0" w:color="auto"/>
        <w:left w:val="none" w:sz="0" w:space="0" w:color="auto"/>
        <w:bottom w:val="none" w:sz="0" w:space="0" w:color="auto"/>
        <w:right w:val="none" w:sz="0" w:space="0" w:color="auto"/>
      </w:divBdr>
    </w:div>
    <w:div w:id="133184298">
      <w:bodyDiv w:val="1"/>
      <w:marLeft w:val="0"/>
      <w:marRight w:val="0"/>
      <w:marTop w:val="0"/>
      <w:marBottom w:val="0"/>
      <w:divBdr>
        <w:top w:val="none" w:sz="0" w:space="0" w:color="auto"/>
        <w:left w:val="none" w:sz="0" w:space="0" w:color="auto"/>
        <w:bottom w:val="none" w:sz="0" w:space="0" w:color="auto"/>
        <w:right w:val="none" w:sz="0" w:space="0" w:color="auto"/>
      </w:divBdr>
    </w:div>
    <w:div w:id="159278873">
      <w:bodyDiv w:val="1"/>
      <w:marLeft w:val="0"/>
      <w:marRight w:val="0"/>
      <w:marTop w:val="0"/>
      <w:marBottom w:val="0"/>
      <w:divBdr>
        <w:top w:val="none" w:sz="0" w:space="0" w:color="auto"/>
        <w:left w:val="none" w:sz="0" w:space="0" w:color="auto"/>
        <w:bottom w:val="none" w:sz="0" w:space="0" w:color="auto"/>
        <w:right w:val="none" w:sz="0" w:space="0" w:color="auto"/>
      </w:divBdr>
    </w:div>
    <w:div w:id="166214168">
      <w:bodyDiv w:val="1"/>
      <w:marLeft w:val="0"/>
      <w:marRight w:val="0"/>
      <w:marTop w:val="0"/>
      <w:marBottom w:val="0"/>
      <w:divBdr>
        <w:top w:val="none" w:sz="0" w:space="0" w:color="auto"/>
        <w:left w:val="none" w:sz="0" w:space="0" w:color="auto"/>
        <w:bottom w:val="none" w:sz="0" w:space="0" w:color="auto"/>
        <w:right w:val="none" w:sz="0" w:space="0" w:color="auto"/>
      </w:divBdr>
    </w:div>
    <w:div w:id="180559315">
      <w:bodyDiv w:val="1"/>
      <w:marLeft w:val="0"/>
      <w:marRight w:val="0"/>
      <w:marTop w:val="0"/>
      <w:marBottom w:val="0"/>
      <w:divBdr>
        <w:top w:val="none" w:sz="0" w:space="0" w:color="auto"/>
        <w:left w:val="none" w:sz="0" w:space="0" w:color="auto"/>
        <w:bottom w:val="none" w:sz="0" w:space="0" w:color="auto"/>
        <w:right w:val="none" w:sz="0" w:space="0" w:color="auto"/>
      </w:divBdr>
    </w:div>
    <w:div w:id="203031046">
      <w:bodyDiv w:val="1"/>
      <w:marLeft w:val="0"/>
      <w:marRight w:val="0"/>
      <w:marTop w:val="0"/>
      <w:marBottom w:val="0"/>
      <w:divBdr>
        <w:top w:val="none" w:sz="0" w:space="0" w:color="auto"/>
        <w:left w:val="none" w:sz="0" w:space="0" w:color="auto"/>
        <w:bottom w:val="none" w:sz="0" w:space="0" w:color="auto"/>
        <w:right w:val="none" w:sz="0" w:space="0" w:color="auto"/>
      </w:divBdr>
    </w:div>
    <w:div w:id="245044276">
      <w:bodyDiv w:val="1"/>
      <w:marLeft w:val="0"/>
      <w:marRight w:val="0"/>
      <w:marTop w:val="0"/>
      <w:marBottom w:val="0"/>
      <w:divBdr>
        <w:top w:val="none" w:sz="0" w:space="0" w:color="auto"/>
        <w:left w:val="none" w:sz="0" w:space="0" w:color="auto"/>
        <w:bottom w:val="none" w:sz="0" w:space="0" w:color="auto"/>
        <w:right w:val="none" w:sz="0" w:space="0" w:color="auto"/>
      </w:divBdr>
    </w:div>
    <w:div w:id="351690773">
      <w:bodyDiv w:val="1"/>
      <w:marLeft w:val="0"/>
      <w:marRight w:val="0"/>
      <w:marTop w:val="0"/>
      <w:marBottom w:val="0"/>
      <w:divBdr>
        <w:top w:val="none" w:sz="0" w:space="0" w:color="auto"/>
        <w:left w:val="none" w:sz="0" w:space="0" w:color="auto"/>
        <w:bottom w:val="none" w:sz="0" w:space="0" w:color="auto"/>
        <w:right w:val="none" w:sz="0" w:space="0" w:color="auto"/>
      </w:divBdr>
    </w:div>
    <w:div w:id="390932961">
      <w:bodyDiv w:val="1"/>
      <w:marLeft w:val="0"/>
      <w:marRight w:val="0"/>
      <w:marTop w:val="0"/>
      <w:marBottom w:val="0"/>
      <w:divBdr>
        <w:top w:val="none" w:sz="0" w:space="0" w:color="auto"/>
        <w:left w:val="none" w:sz="0" w:space="0" w:color="auto"/>
        <w:bottom w:val="none" w:sz="0" w:space="0" w:color="auto"/>
        <w:right w:val="none" w:sz="0" w:space="0" w:color="auto"/>
      </w:divBdr>
    </w:div>
    <w:div w:id="439377979">
      <w:bodyDiv w:val="1"/>
      <w:marLeft w:val="0"/>
      <w:marRight w:val="0"/>
      <w:marTop w:val="0"/>
      <w:marBottom w:val="0"/>
      <w:divBdr>
        <w:top w:val="none" w:sz="0" w:space="0" w:color="auto"/>
        <w:left w:val="none" w:sz="0" w:space="0" w:color="auto"/>
        <w:bottom w:val="none" w:sz="0" w:space="0" w:color="auto"/>
        <w:right w:val="none" w:sz="0" w:space="0" w:color="auto"/>
      </w:divBdr>
    </w:div>
    <w:div w:id="598215970">
      <w:bodyDiv w:val="1"/>
      <w:marLeft w:val="0"/>
      <w:marRight w:val="0"/>
      <w:marTop w:val="0"/>
      <w:marBottom w:val="0"/>
      <w:divBdr>
        <w:top w:val="none" w:sz="0" w:space="0" w:color="auto"/>
        <w:left w:val="none" w:sz="0" w:space="0" w:color="auto"/>
        <w:bottom w:val="none" w:sz="0" w:space="0" w:color="auto"/>
        <w:right w:val="none" w:sz="0" w:space="0" w:color="auto"/>
      </w:divBdr>
    </w:div>
    <w:div w:id="610237384">
      <w:bodyDiv w:val="1"/>
      <w:marLeft w:val="0"/>
      <w:marRight w:val="0"/>
      <w:marTop w:val="0"/>
      <w:marBottom w:val="0"/>
      <w:divBdr>
        <w:top w:val="none" w:sz="0" w:space="0" w:color="auto"/>
        <w:left w:val="none" w:sz="0" w:space="0" w:color="auto"/>
        <w:bottom w:val="none" w:sz="0" w:space="0" w:color="auto"/>
        <w:right w:val="none" w:sz="0" w:space="0" w:color="auto"/>
      </w:divBdr>
    </w:div>
    <w:div w:id="615715161">
      <w:bodyDiv w:val="1"/>
      <w:marLeft w:val="0"/>
      <w:marRight w:val="0"/>
      <w:marTop w:val="0"/>
      <w:marBottom w:val="0"/>
      <w:divBdr>
        <w:top w:val="none" w:sz="0" w:space="0" w:color="auto"/>
        <w:left w:val="none" w:sz="0" w:space="0" w:color="auto"/>
        <w:bottom w:val="none" w:sz="0" w:space="0" w:color="auto"/>
        <w:right w:val="none" w:sz="0" w:space="0" w:color="auto"/>
      </w:divBdr>
    </w:div>
    <w:div w:id="657878503">
      <w:bodyDiv w:val="1"/>
      <w:marLeft w:val="0"/>
      <w:marRight w:val="0"/>
      <w:marTop w:val="0"/>
      <w:marBottom w:val="0"/>
      <w:divBdr>
        <w:top w:val="none" w:sz="0" w:space="0" w:color="auto"/>
        <w:left w:val="none" w:sz="0" w:space="0" w:color="auto"/>
        <w:bottom w:val="none" w:sz="0" w:space="0" w:color="auto"/>
        <w:right w:val="none" w:sz="0" w:space="0" w:color="auto"/>
      </w:divBdr>
    </w:div>
    <w:div w:id="861943800">
      <w:bodyDiv w:val="1"/>
      <w:marLeft w:val="0"/>
      <w:marRight w:val="0"/>
      <w:marTop w:val="0"/>
      <w:marBottom w:val="0"/>
      <w:divBdr>
        <w:top w:val="none" w:sz="0" w:space="0" w:color="auto"/>
        <w:left w:val="none" w:sz="0" w:space="0" w:color="auto"/>
        <w:bottom w:val="none" w:sz="0" w:space="0" w:color="auto"/>
        <w:right w:val="none" w:sz="0" w:space="0" w:color="auto"/>
      </w:divBdr>
    </w:div>
    <w:div w:id="890118716">
      <w:bodyDiv w:val="1"/>
      <w:marLeft w:val="0"/>
      <w:marRight w:val="0"/>
      <w:marTop w:val="0"/>
      <w:marBottom w:val="0"/>
      <w:divBdr>
        <w:top w:val="none" w:sz="0" w:space="0" w:color="auto"/>
        <w:left w:val="none" w:sz="0" w:space="0" w:color="auto"/>
        <w:bottom w:val="none" w:sz="0" w:space="0" w:color="auto"/>
        <w:right w:val="none" w:sz="0" w:space="0" w:color="auto"/>
      </w:divBdr>
    </w:div>
    <w:div w:id="963583339">
      <w:bodyDiv w:val="1"/>
      <w:marLeft w:val="0"/>
      <w:marRight w:val="0"/>
      <w:marTop w:val="0"/>
      <w:marBottom w:val="0"/>
      <w:divBdr>
        <w:top w:val="none" w:sz="0" w:space="0" w:color="auto"/>
        <w:left w:val="none" w:sz="0" w:space="0" w:color="auto"/>
        <w:bottom w:val="none" w:sz="0" w:space="0" w:color="auto"/>
        <w:right w:val="none" w:sz="0" w:space="0" w:color="auto"/>
      </w:divBdr>
    </w:div>
    <w:div w:id="1058359636">
      <w:bodyDiv w:val="1"/>
      <w:marLeft w:val="0"/>
      <w:marRight w:val="0"/>
      <w:marTop w:val="0"/>
      <w:marBottom w:val="0"/>
      <w:divBdr>
        <w:top w:val="none" w:sz="0" w:space="0" w:color="auto"/>
        <w:left w:val="none" w:sz="0" w:space="0" w:color="auto"/>
        <w:bottom w:val="none" w:sz="0" w:space="0" w:color="auto"/>
        <w:right w:val="none" w:sz="0" w:space="0" w:color="auto"/>
      </w:divBdr>
    </w:div>
    <w:div w:id="1258489190">
      <w:bodyDiv w:val="1"/>
      <w:marLeft w:val="0"/>
      <w:marRight w:val="0"/>
      <w:marTop w:val="0"/>
      <w:marBottom w:val="0"/>
      <w:divBdr>
        <w:top w:val="none" w:sz="0" w:space="0" w:color="auto"/>
        <w:left w:val="none" w:sz="0" w:space="0" w:color="auto"/>
        <w:bottom w:val="none" w:sz="0" w:space="0" w:color="auto"/>
        <w:right w:val="none" w:sz="0" w:space="0" w:color="auto"/>
      </w:divBdr>
    </w:div>
    <w:div w:id="1258711227">
      <w:bodyDiv w:val="1"/>
      <w:marLeft w:val="0"/>
      <w:marRight w:val="0"/>
      <w:marTop w:val="0"/>
      <w:marBottom w:val="0"/>
      <w:divBdr>
        <w:top w:val="none" w:sz="0" w:space="0" w:color="auto"/>
        <w:left w:val="none" w:sz="0" w:space="0" w:color="auto"/>
        <w:bottom w:val="none" w:sz="0" w:space="0" w:color="auto"/>
        <w:right w:val="none" w:sz="0" w:space="0" w:color="auto"/>
      </w:divBdr>
    </w:div>
    <w:div w:id="1307585205">
      <w:bodyDiv w:val="1"/>
      <w:marLeft w:val="0"/>
      <w:marRight w:val="0"/>
      <w:marTop w:val="0"/>
      <w:marBottom w:val="0"/>
      <w:divBdr>
        <w:top w:val="none" w:sz="0" w:space="0" w:color="auto"/>
        <w:left w:val="none" w:sz="0" w:space="0" w:color="auto"/>
        <w:bottom w:val="none" w:sz="0" w:space="0" w:color="auto"/>
        <w:right w:val="none" w:sz="0" w:space="0" w:color="auto"/>
      </w:divBdr>
    </w:div>
    <w:div w:id="1348363186">
      <w:bodyDiv w:val="1"/>
      <w:marLeft w:val="0"/>
      <w:marRight w:val="0"/>
      <w:marTop w:val="0"/>
      <w:marBottom w:val="0"/>
      <w:divBdr>
        <w:top w:val="none" w:sz="0" w:space="0" w:color="auto"/>
        <w:left w:val="none" w:sz="0" w:space="0" w:color="auto"/>
        <w:bottom w:val="none" w:sz="0" w:space="0" w:color="auto"/>
        <w:right w:val="none" w:sz="0" w:space="0" w:color="auto"/>
      </w:divBdr>
    </w:div>
    <w:div w:id="1387728061">
      <w:bodyDiv w:val="1"/>
      <w:marLeft w:val="0"/>
      <w:marRight w:val="0"/>
      <w:marTop w:val="0"/>
      <w:marBottom w:val="0"/>
      <w:divBdr>
        <w:top w:val="none" w:sz="0" w:space="0" w:color="auto"/>
        <w:left w:val="none" w:sz="0" w:space="0" w:color="auto"/>
        <w:bottom w:val="none" w:sz="0" w:space="0" w:color="auto"/>
        <w:right w:val="none" w:sz="0" w:space="0" w:color="auto"/>
      </w:divBdr>
    </w:div>
    <w:div w:id="1407991525">
      <w:bodyDiv w:val="1"/>
      <w:marLeft w:val="0"/>
      <w:marRight w:val="0"/>
      <w:marTop w:val="0"/>
      <w:marBottom w:val="0"/>
      <w:divBdr>
        <w:top w:val="none" w:sz="0" w:space="0" w:color="auto"/>
        <w:left w:val="none" w:sz="0" w:space="0" w:color="auto"/>
        <w:bottom w:val="none" w:sz="0" w:space="0" w:color="auto"/>
        <w:right w:val="none" w:sz="0" w:space="0" w:color="auto"/>
      </w:divBdr>
    </w:div>
    <w:div w:id="1517501590">
      <w:bodyDiv w:val="1"/>
      <w:marLeft w:val="0"/>
      <w:marRight w:val="0"/>
      <w:marTop w:val="0"/>
      <w:marBottom w:val="0"/>
      <w:divBdr>
        <w:top w:val="none" w:sz="0" w:space="0" w:color="auto"/>
        <w:left w:val="none" w:sz="0" w:space="0" w:color="auto"/>
        <w:bottom w:val="none" w:sz="0" w:space="0" w:color="auto"/>
        <w:right w:val="none" w:sz="0" w:space="0" w:color="auto"/>
      </w:divBdr>
    </w:div>
    <w:div w:id="1683974763">
      <w:bodyDiv w:val="1"/>
      <w:marLeft w:val="0"/>
      <w:marRight w:val="0"/>
      <w:marTop w:val="0"/>
      <w:marBottom w:val="0"/>
      <w:divBdr>
        <w:top w:val="none" w:sz="0" w:space="0" w:color="auto"/>
        <w:left w:val="none" w:sz="0" w:space="0" w:color="auto"/>
        <w:bottom w:val="none" w:sz="0" w:space="0" w:color="auto"/>
        <w:right w:val="none" w:sz="0" w:space="0" w:color="auto"/>
      </w:divBdr>
    </w:div>
    <w:div w:id="213859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FD78D-3F3B-41BD-B90F-04D98B2DB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707</TotalTime>
  <Pages>14</Pages>
  <Words>3751</Words>
  <Characters>20486</Characters>
  <Application>Microsoft Office Word</Application>
  <DocSecurity>0</DocSecurity>
  <Lines>365</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xtzj</cp:lastModifiedBy>
  <cp:revision>250</cp:revision>
  <dcterms:created xsi:type="dcterms:W3CDTF">2021-05-19T04:53:00Z</dcterms:created>
  <dcterms:modified xsi:type="dcterms:W3CDTF">2021-07-14T09:29:00Z</dcterms:modified>
</cp:coreProperties>
</file>