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CA191" w14:textId="2DA484F3" w:rsidR="00E426B9" w:rsidRPr="00087E27" w:rsidRDefault="00E426B9" w:rsidP="00BE6FD0">
      <w:pPr>
        <w:spacing w:line="240" w:lineRule="auto"/>
        <w:jc w:val="both"/>
        <w:rPr>
          <w:rFonts w:ascii="Times New Roman" w:hAnsi="Times New Roman" w:cs="Times New Roman"/>
          <w:b/>
          <w:bCs/>
          <w:sz w:val="24"/>
          <w:szCs w:val="24"/>
          <w:lang w:val="en-US"/>
        </w:rPr>
      </w:pPr>
      <w:bookmarkStart w:id="0" w:name="_Hlk75856004"/>
      <w:bookmarkStart w:id="1" w:name="_GoBack"/>
      <w:bookmarkEnd w:id="1"/>
      <w:r w:rsidRPr="00087E27">
        <w:rPr>
          <w:rFonts w:ascii="Times New Roman" w:hAnsi="Times New Roman" w:cs="Times New Roman"/>
          <w:b/>
          <w:bCs/>
          <w:sz w:val="24"/>
          <w:szCs w:val="24"/>
          <w:lang w:val="en-US"/>
        </w:rPr>
        <w:t>Pre-conceptional maternal vitamin B12 supplementation improves offspring</w:t>
      </w:r>
    </w:p>
    <w:p w14:paraId="3B9F39C0" w14:textId="77777777" w:rsidR="00E426B9" w:rsidRPr="00087E27" w:rsidRDefault="00E426B9" w:rsidP="00BE6FD0">
      <w:pPr>
        <w:spacing w:line="240" w:lineRule="auto"/>
        <w:jc w:val="both"/>
        <w:rPr>
          <w:rFonts w:ascii="Times New Roman" w:hAnsi="Times New Roman" w:cs="Times New Roman"/>
          <w:b/>
          <w:bCs/>
          <w:sz w:val="24"/>
          <w:szCs w:val="24"/>
          <w:lang w:val="en-US"/>
        </w:rPr>
      </w:pPr>
      <w:r w:rsidRPr="00087E27">
        <w:rPr>
          <w:rFonts w:ascii="Times New Roman" w:hAnsi="Times New Roman" w:cs="Times New Roman"/>
          <w:b/>
          <w:bCs/>
          <w:sz w:val="24"/>
          <w:szCs w:val="24"/>
          <w:lang w:val="en-US"/>
        </w:rPr>
        <w:t>neurodevelopment at 2 years of age: PRIYA trial</w:t>
      </w:r>
    </w:p>
    <w:p w14:paraId="6677612D" w14:textId="77777777" w:rsidR="00E426B9" w:rsidRPr="00087E27" w:rsidRDefault="00E426B9" w:rsidP="00BE6FD0">
      <w:pPr>
        <w:spacing w:line="240" w:lineRule="auto"/>
        <w:jc w:val="both"/>
        <w:rPr>
          <w:rFonts w:ascii="Times New Roman" w:hAnsi="Times New Roman" w:cs="Times New Roman"/>
          <w:b/>
          <w:bCs/>
          <w:sz w:val="24"/>
          <w:szCs w:val="24"/>
          <w:lang w:val="en-US"/>
        </w:rPr>
      </w:pPr>
    </w:p>
    <w:p w14:paraId="50D7F010" w14:textId="5F619617" w:rsidR="00E426B9" w:rsidRPr="00087E27" w:rsidRDefault="00E426B9" w:rsidP="00BE6FD0">
      <w:pPr>
        <w:spacing w:line="240" w:lineRule="auto"/>
        <w:jc w:val="both"/>
        <w:rPr>
          <w:rFonts w:ascii="Times New Roman" w:hAnsi="Times New Roman" w:cs="Times New Roman"/>
          <w:b/>
          <w:bCs/>
          <w:sz w:val="24"/>
          <w:szCs w:val="24"/>
          <w:lang w:val="en-US"/>
        </w:rPr>
      </w:pPr>
      <w:r w:rsidRPr="00087E27">
        <w:rPr>
          <w:rFonts w:ascii="Times New Roman" w:hAnsi="Times New Roman" w:cs="Times New Roman"/>
          <w:b/>
          <w:bCs/>
          <w:sz w:val="24"/>
          <w:szCs w:val="24"/>
          <w:lang w:val="en-US"/>
        </w:rPr>
        <w:t>Type of manuscript: Brief Research Report</w:t>
      </w:r>
    </w:p>
    <w:p w14:paraId="07217C9E" w14:textId="77777777" w:rsidR="00E426B9" w:rsidRPr="00087E27" w:rsidRDefault="00E426B9" w:rsidP="00BE6FD0">
      <w:pPr>
        <w:spacing w:line="240" w:lineRule="auto"/>
        <w:jc w:val="both"/>
        <w:rPr>
          <w:rFonts w:ascii="Times New Roman" w:hAnsi="Times New Roman" w:cs="Times New Roman"/>
          <w:b/>
          <w:bCs/>
          <w:sz w:val="24"/>
          <w:szCs w:val="24"/>
          <w:lang w:val="en-US"/>
        </w:rPr>
      </w:pPr>
    </w:p>
    <w:p w14:paraId="2AB674F8" w14:textId="02595C3B" w:rsidR="00E426B9" w:rsidRPr="00087E27" w:rsidRDefault="00E426B9" w:rsidP="00BE6FD0">
      <w:pPr>
        <w:spacing w:line="240" w:lineRule="auto"/>
        <w:jc w:val="both"/>
        <w:rPr>
          <w:rFonts w:ascii="Times New Roman" w:eastAsia="Times New Roman" w:hAnsi="Times New Roman" w:cs="Times New Roman"/>
          <w:sz w:val="24"/>
          <w:szCs w:val="24"/>
          <w:lang w:bidi="hi-IN"/>
        </w:rPr>
      </w:pPr>
      <w:r w:rsidRPr="00882E40">
        <w:rPr>
          <w:rFonts w:ascii="Times New Roman" w:eastAsia="Times New Roman" w:hAnsi="Times New Roman" w:cs="Times New Roman"/>
          <w:sz w:val="24"/>
          <w:szCs w:val="24"/>
          <w:shd w:val="clear" w:color="auto" w:fill="FFFFFF"/>
          <w:lang w:bidi="hi-IN"/>
        </w:rPr>
        <w:t>Naomi D'souza</w:t>
      </w:r>
      <w:r w:rsidRPr="00882E40">
        <w:rPr>
          <w:rFonts w:ascii="Times New Roman" w:eastAsia="Times New Roman" w:hAnsi="Times New Roman" w:cs="Times New Roman"/>
          <w:sz w:val="24"/>
          <w:szCs w:val="24"/>
          <w:shd w:val="clear" w:color="auto" w:fill="FFFFFF"/>
          <w:vertAlign w:val="superscript"/>
          <w:lang w:bidi="hi-IN"/>
        </w:rPr>
        <w:t>1</w:t>
      </w:r>
      <w:r w:rsidRPr="00087E27">
        <w:rPr>
          <w:rFonts w:ascii="Times New Roman" w:hAnsi="Times New Roman" w:cs="Times New Roman"/>
          <w:sz w:val="24"/>
          <w:szCs w:val="24"/>
          <w:vertAlign w:val="superscript"/>
        </w:rPr>
        <w:t>†</w:t>
      </w:r>
      <w:r w:rsidRPr="00882E40">
        <w:rPr>
          <w:rFonts w:ascii="Times New Roman" w:eastAsia="Times New Roman" w:hAnsi="Times New Roman" w:cs="Times New Roman"/>
          <w:sz w:val="24"/>
          <w:szCs w:val="24"/>
          <w:shd w:val="clear" w:color="auto" w:fill="FFFFFF"/>
          <w:lang w:bidi="hi-IN"/>
        </w:rPr>
        <w:t>, Rishikesh V Behere</w:t>
      </w:r>
      <w:r w:rsidRPr="00882E40">
        <w:rPr>
          <w:rFonts w:ascii="Times New Roman" w:eastAsia="Times New Roman" w:hAnsi="Times New Roman" w:cs="Times New Roman"/>
          <w:sz w:val="24"/>
          <w:szCs w:val="24"/>
          <w:shd w:val="clear" w:color="auto" w:fill="FFFFFF"/>
          <w:vertAlign w:val="superscript"/>
          <w:lang w:bidi="hi-IN"/>
        </w:rPr>
        <w:t>1</w:t>
      </w:r>
      <w:r w:rsidRPr="00087E27">
        <w:rPr>
          <w:rFonts w:ascii="Times New Roman" w:hAnsi="Times New Roman" w:cs="Times New Roman"/>
          <w:sz w:val="24"/>
          <w:szCs w:val="24"/>
          <w:vertAlign w:val="superscript"/>
        </w:rPr>
        <w:t>†</w:t>
      </w:r>
      <w:r w:rsidRPr="00882E40">
        <w:rPr>
          <w:rFonts w:ascii="Times New Roman" w:eastAsia="Times New Roman" w:hAnsi="Times New Roman" w:cs="Times New Roman"/>
          <w:sz w:val="24"/>
          <w:szCs w:val="24"/>
          <w:shd w:val="clear" w:color="auto" w:fill="FFFFFF"/>
          <w:lang w:bidi="hi-IN"/>
        </w:rPr>
        <w:t>, Bindu Patni</w:t>
      </w:r>
      <w:r w:rsidRPr="00882E40">
        <w:rPr>
          <w:rFonts w:ascii="Times New Roman" w:eastAsia="Times New Roman" w:hAnsi="Times New Roman" w:cs="Times New Roman"/>
          <w:sz w:val="24"/>
          <w:szCs w:val="24"/>
          <w:shd w:val="clear" w:color="auto" w:fill="FFFFFF"/>
          <w:vertAlign w:val="superscript"/>
          <w:lang w:bidi="hi-IN"/>
        </w:rPr>
        <w:t>2</w:t>
      </w:r>
      <w:r w:rsidRPr="00882E40">
        <w:rPr>
          <w:rFonts w:ascii="Times New Roman" w:eastAsia="Times New Roman" w:hAnsi="Times New Roman" w:cs="Times New Roman"/>
          <w:sz w:val="24"/>
          <w:szCs w:val="24"/>
          <w:shd w:val="clear" w:color="auto" w:fill="FFFFFF"/>
          <w:lang w:bidi="hi-IN"/>
        </w:rPr>
        <w:t>, Madhavi Deshpande</w:t>
      </w:r>
      <w:r w:rsidRPr="00882E40">
        <w:rPr>
          <w:rFonts w:ascii="Times New Roman" w:eastAsia="Times New Roman" w:hAnsi="Times New Roman" w:cs="Times New Roman"/>
          <w:sz w:val="24"/>
          <w:szCs w:val="24"/>
          <w:shd w:val="clear" w:color="auto" w:fill="FFFFFF"/>
          <w:vertAlign w:val="superscript"/>
          <w:lang w:bidi="hi-IN"/>
        </w:rPr>
        <w:t>2</w:t>
      </w:r>
      <w:r w:rsidRPr="00882E40">
        <w:rPr>
          <w:rFonts w:ascii="Times New Roman" w:eastAsia="Times New Roman" w:hAnsi="Times New Roman" w:cs="Times New Roman"/>
          <w:sz w:val="24"/>
          <w:szCs w:val="24"/>
          <w:shd w:val="clear" w:color="auto" w:fill="FFFFFF"/>
          <w:lang w:bidi="hi-IN"/>
        </w:rPr>
        <w:t>, Dattatray Bhat</w:t>
      </w:r>
      <w:r w:rsidRPr="00882E40">
        <w:rPr>
          <w:rFonts w:ascii="Times New Roman" w:eastAsia="Times New Roman" w:hAnsi="Times New Roman" w:cs="Times New Roman"/>
          <w:sz w:val="24"/>
          <w:szCs w:val="24"/>
          <w:shd w:val="clear" w:color="auto" w:fill="FFFFFF"/>
          <w:vertAlign w:val="superscript"/>
          <w:lang w:bidi="hi-IN"/>
        </w:rPr>
        <w:t>1</w:t>
      </w:r>
      <w:r w:rsidRPr="00882E40">
        <w:rPr>
          <w:rFonts w:ascii="Times New Roman" w:eastAsia="Times New Roman" w:hAnsi="Times New Roman" w:cs="Times New Roman"/>
          <w:sz w:val="24"/>
          <w:szCs w:val="24"/>
          <w:shd w:val="clear" w:color="auto" w:fill="FFFFFF"/>
          <w:lang w:bidi="hi-IN"/>
        </w:rPr>
        <w:t>, Aboli Bhalerao</w:t>
      </w:r>
      <w:r w:rsidRPr="00882E40">
        <w:rPr>
          <w:rFonts w:ascii="Times New Roman" w:eastAsia="Times New Roman" w:hAnsi="Times New Roman" w:cs="Times New Roman"/>
          <w:sz w:val="24"/>
          <w:szCs w:val="24"/>
          <w:shd w:val="clear" w:color="auto" w:fill="FFFFFF"/>
          <w:vertAlign w:val="superscript"/>
          <w:lang w:bidi="hi-IN"/>
        </w:rPr>
        <w:t>1</w:t>
      </w:r>
      <w:r w:rsidRPr="00882E40">
        <w:rPr>
          <w:rFonts w:ascii="Times New Roman" w:eastAsia="Times New Roman" w:hAnsi="Times New Roman" w:cs="Times New Roman"/>
          <w:sz w:val="24"/>
          <w:szCs w:val="24"/>
          <w:shd w:val="clear" w:color="auto" w:fill="FFFFFF"/>
          <w:lang w:bidi="hi-IN"/>
        </w:rPr>
        <w:t>, Swapnali Sonawane</w:t>
      </w:r>
      <w:r w:rsidRPr="00882E40">
        <w:rPr>
          <w:rFonts w:ascii="Times New Roman" w:eastAsia="Times New Roman" w:hAnsi="Times New Roman" w:cs="Times New Roman"/>
          <w:sz w:val="24"/>
          <w:szCs w:val="24"/>
          <w:shd w:val="clear" w:color="auto" w:fill="FFFFFF"/>
          <w:vertAlign w:val="superscript"/>
          <w:lang w:bidi="hi-IN"/>
        </w:rPr>
        <w:t>1</w:t>
      </w:r>
      <w:r w:rsidRPr="00882E40">
        <w:rPr>
          <w:rFonts w:ascii="Times New Roman" w:eastAsia="Times New Roman" w:hAnsi="Times New Roman" w:cs="Times New Roman"/>
          <w:sz w:val="24"/>
          <w:szCs w:val="24"/>
          <w:shd w:val="clear" w:color="auto" w:fill="FFFFFF"/>
          <w:lang w:bidi="hi-IN"/>
        </w:rPr>
        <w:t>, Rohan Shah</w:t>
      </w:r>
      <w:r w:rsidRPr="00882E40">
        <w:rPr>
          <w:rFonts w:ascii="Times New Roman" w:eastAsia="Times New Roman" w:hAnsi="Times New Roman" w:cs="Times New Roman"/>
          <w:sz w:val="24"/>
          <w:szCs w:val="24"/>
          <w:shd w:val="clear" w:color="auto" w:fill="FFFFFF"/>
          <w:vertAlign w:val="superscript"/>
          <w:lang w:bidi="hi-IN"/>
        </w:rPr>
        <w:t>1</w:t>
      </w:r>
      <w:r w:rsidRPr="00882E40">
        <w:rPr>
          <w:rFonts w:ascii="Times New Roman" w:eastAsia="Times New Roman" w:hAnsi="Times New Roman" w:cs="Times New Roman"/>
          <w:sz w:val="24"/>
          <w:szCs w:val="24"/>
          <w:shd w:val="clear" w:color="auto" w:fill="FFFFFF"/>
          <w:lang w:bidi="hi-IN"/>
        </w:rPr>
        <w:t>, Rasika Ladkat</w:t>
      </w:r>
      <w:r w:rsidRPr="00882E40">
        <w:rPr>
          <w:rFonts w:ascii="Times New Roman" w:eastAsia="Times New Roman" w:hAnsi="Times New Roman" w:cs="Times New Roman"/>
          <w:sz w:val="24"/>
          <w:szCs w:val="24"/>
          <w:shd w:val="clear" w:color="auto" w:fill="FFFFFF"/>
          <w:vertAlign w:val="superscript"/>
          <w:lang w:bidi="hi-IN"/>
        </w:rPr>
        <w:t>1</w:t>
      </w:r>
      <w:r w:rsidRPr="00882E40">
        <w:rPr>
          <w:rFonts w:ascii="Times New Roman" w:eastAsia="Times New Roman" w:hAnsi="Times New Roman" w:cs="Times New Roman"/>
          <w:sz w:val="24"/>
          <w:szCs w:val="24"/>
          <w:shd w:val="clear" w:color="auto" w:fill="FFFFFF"/>
          <w:lang w:bidi="hi-IN"/>
        </w:rPr>
        <w:t>, Pallavi Yajnik</w:t>
      </w:r>
      <w:r w:rsidRPr="00882E40">
        <w:rPr>
          <w:rFonts w:ascii="Times New Roman" w:eastAsia="Times New Roman" w:hAnsi="Times New Roman" w:cs="Times New Roman"/>
          <w:sz w:val="24"/>
          <w:szCs w:val="24"/>
          <w:shd w:val="clear" w:color="auto" w:fill="FFFFFF"/>
          <w:vertAlign w:val="superscript"/>
          <w:lang w:bidi="hi-IN"/>
        </w:rPr>
        <w:t>1</w:t>
      </w:r>
      <w:r w:rsidRPr="00882E40">
        <w:rPr>
          <w:rFonts w:ascii="Times New Roman" w:eastAsia="Times New Roman" w:hAnsi="Times New Roman" w:cs="Times New Roman"/>
          <w:sz w:val="24"/>
          <w:szCs w:val="24"/>
          <w:shd w:val="clear" w:color="auto" w:fill="FFFFFF"/>
          <w:lang w:bidi="hi-IN"/>
        </w:rPr>
        <w:t xml:space="preserve">, </w:t>
      </w:r>
      <w:r w:rsidR="007008AD" w:rsidRPr="00882E40">
        <w:rPr>
          <w:rFonts w:ascii="Times New Roman" w:eastAsia="Times New Roman" w:hAnsi="Times New Roman" w:cs="Times New Roman"/>
          <w:sz w:val="24"/>
          <w:szCs w:val="24"/>
          <w:shd w:val="clear" w:color="auto" w:fill="FFFFFF"/>
          <w:lang w:bidi="hi-IN"/>
        </w:rPr>
        <w:t>Souvik K Bandyopadhyay</w:t>
      </w:r>
      <w:r w:rsidR="007008AD" w:rsidRPr="00882E40">
        <w:rPr>
          <w:rFonts w:ascii="Times New Roman" w:eastAsia="Times New Roman" w:hAnsi="Times New Roman" w:cs="Times New Roman"/>
          <w:sz w:val="24"/>
          <w:szCs w:val="24"/>
          <w:shd w:val="clear" w:color="auto" w:fill="FFFFFF"/>
          <w:vertAlign w:val="superscript"/>
          <w:lang w:bidi="hi-IN"/>
        </w:rPr>
        <w:t>3</w:t>
      </w:r>
      <w:r w:rsidR="007008AD" w:rsidRPr="00882E40">
        <w:rPr>
          <w:rFonts w:ascii="Times New Roman" w:eastAsia="Times New Roman" w:hAnsi="Times New Roman" w:cs="Times New Roman"/>
          <w:sz w:val="24"/>
          <w:szCs w:val="24"/>
          <w:shd w:val="clear" w:color="auto" w:fill="FFFFFF"/>
          <w:lang w:bidi="hi-IN"/>
        </w:rPr>
        <w:t xml:space="preserve">, </w:t>
      </w:r>
      <w:r w:rsidRPr="00882E40">
        <w:rPr>
          <w:rFonts w:ascii="Times New Roman" w:eastAsia="Times New Roman" w:hAnsi="Times New Roman" w:cs="Times New Roman"/>
          <w:sz w:val="24"/>
          <w:szCs w:val="24"/>
          <w:shd w:val="clear" w:color="auto" w:fill="FFFFFF"/>
          <w:lang w:bidi="hi-IN"/>
        </w:rPr>
        <w:t>Kumaran K</w:t>
      </w:r>
      <w:r w:rsidR="007008AD" w:rsidRPr="00882E40">
        <w:rPr>
          <w:rFonts w:ascii="Times New Roman" w:eastAsia="Times New Roman" w:hAnsi="Times New Roman" w:cs="Times New Roman"/>
          <w:sz w:val="24"/>
          <w:szCs w:val="24"/>
          <w:shd w:val="clear" w:color="auto" w:fill="FFFFFF"/>
          <w:vertAlign w:val="superscript"/>
          <w:lang w:bidi="hi-IN"/>
        </w:rPr>
        <w:t>4</w:t>
      </w:r>
      <w:r w:rsidRPr="00882E40">
        <w:rPr>
          <w:rFonts w:ascii="Times New Roman" w:eastAsia="Times New Roman" w:hAnsi="Times New Roman" w:cs="Times New Roman"/>
          <w:sz w:val="24"/>
          <w:szCs w:val="24"/>
          <w:shd w:val="clear" w:color="auto" w:fill="FFFFFF"/>
          <w:lang w:bidi="hi-IN"/>
        </w:rPr>
        <w:t>, Caroline Fall</w:t>
      </w:r>
      <w:r w:rsidR="007008AD" w:rsidRPr="00882E40">
        <w:rPr>
          <w:rFonts w:ascii="Times New Roman" w:eastAsia="Times New Roman" w:hAnsi="Times New Roman" w:cs="Times New Roman"/>
          <w:sz w:val="24"/>
          <w:szCs w:val="24"/>
          <w:shd w:val="clear" w:color="auto" w:fill="FFFFFF"/>
          <w:vertAlign w:val="superscript"/>
          <w:lang w:bidi="hi-IN"/>
        </w:rPr>
        <w:t>4</w:t>
      </w:r>
      <w:r w:rsidRPr="00882E40">
        <w:rPr>
          <w:rFonts w:ascii="Times New Roman" w:eastAsia="Times New Roman" w:hAnsi="Times New Roman" w:cs="Times New Roman"/>
          <w:sz w:val="24"/>
          <w:szCs w:val="24"/>
          <w:shd w:val="clear" w:color="auto" w:fill="FFFFFF"/>
          <w:lang w:bidi="hi-IN"/>
        </w:rPr>
        <w:t>, Chittaranjan S Yajnik</w:t>
      </w:r>
      <w:r w:rsidRPr="00882E40">
        <w:rPr>
          <w:rFonts w:ascii="Times New Roman" w:eastAsia="Times New Roman" w:hAnsi="Times New Roman" w:cs="Times New Roman"/>
          <w:sz w:val="24"/>
          <w:szCs w:val="24"/>
          <w:shd w:val="clear" w:color="auto" w:fill="FFFFFF"/>
          <w:vertAlign w:val="superscript"/>
          <w:lang w:bidi="hi-IN"/>
        </w:rPr>
        <w:t>1*</w:t>
      </w:r>
      <w:r w:rsidRPr="00882E40">
        <w:rPr>
          <w:rFonts w:ascii="Times New Roman" w:eastAsia="Times New Roman" w:hAnsi="Times New Roman" w:cs="Times New Roman"/>
          <w:sz w:val="24"/>
          <w:szCs w:val="24"/>
          <w:shd w:val="clear" w:color="auto" w:fill="FFFFFF"/>
          <w:lang w:bidi="hi-IN"/>
        </w:rPr>
        <w:t>.</w:t>
      </w:r>
    </w:p>
    <w:p w14:paraId="34B21115" w14:textId="77777777" w:rsidR="00E426B9" w:rsidRPr="00087E27" w:rsidRDefault="00E426B9" w:rsidP="00BE6FD0">
      <w:pPr>
        <w:spacing w:line="240" w:lineRule="auto"/>
        <w:jc w:val="both"/>
        <w:rPr>
          <w:rFonts w:ascii="Times New Roman" w:hAnsi="Times New Roman" w:cs="Times New Roman"/>
          <w:b/>
          <w:bCs/>
          <w:sz w:val="24"/>
          <w:szCs w:val="24"/>
          <w:lang w:val="en-US"/>
        </w:rPr>
      </w:pPr>
    </w:p>
    <w:p w14:paraId="2E4614F1" w14:textId="77777777" w:rsidR="00E426B9" w:rsidRPr="00087E27" w:rsidRDefault="00E426B9" w:rsidP="00BE6FD0">
      <w:pPr>
        <w:spacing w:line="240" w:lineRule="auto"/>
        <w:jc w:val="both"/>
        <w:rPr>
          <w:rFonts w:ascii="Times New Roman" w:hAnsi="Times New Roman" w:cs="Times New Roman"/>
          <w:sz w:val="24"/>
          <w:szCs w:val="24"/>
          <w:lang w:val="en-US"/>
        </w:rPr>
      </w:pPr>
    </w:p>
    <w:p w14:paraId="519E31E0" w14:textId="77777777" w:rsidR="00E426B9" w:rsidRPr="00882E40" w:rsidRDefault="00E426B9" w:rsidP="00BE6FD0">
      <w:pPr>
        <w:spacing w:line="240" w:lineRule="auto"/>
        <w:jc w:val="both"/>
        <w:rPr>
          <w:rFonts w:ascii="Times New Roman" w:eastAsia="Times New Roman" w:hAnsi="Times New Roman" w:cs="Times New Roman"/>
          <w:sz w:val="24"/>
          <w:szCs w:val="24"/>
          <w:shd w:val="clear" w:color="auto" w:fill="FFFFFF"/>
          <w:lang w:bidi="hi-IN"/>
        </w:rPr>
      </w:pPr>
      <w:r w:rsidRPr="00882E40">
        <w:rPr>
          <w:rFonts w:ascii="Times New Roman" w:eastAsia="Times New Roman" w:hAnsi="Times New Roman" w:cs="Times New Roman"/>
          <w:sz w:val="24"/>
          <w:szCs w:val="24"/>
          <w:shd w:val="clear" w:color="auto" w:fill="FFFFFF"/>
          <w:lang w:bidi="hi-IN"/>
        </w:rPr>
        <w:t xml:space="preserve">1 - </w:t>
      </w:r>
      <w:r w:rsidRPr="00087E27">
        <w:rPr>
          <w:rFonts w:ascii="Times New Roman" w:hAnsi="Times New Roman" w:cs="Times New Roman"/>
          <w:sz w:val="24"/>
          <w:szCs w:val="24"/>
        </w:rPr>
        <w:t>Diabetes Unit, KEM Hospital Research Center, Pune, India</w:t>
      </w:r>
    </w:p>
    <w:p w14:paraId="3CEC2D6D" w14:textId="0B02C3BB" w:rsidR="00E426B9" w:rsidRPr="00882E40" w:rsidRDefault="00E426B9" w:rsidP="00BE6FD0">
      <w:pPr>
        <w:spacing w:line="240" w:lineRule="auto"/>
        <w:jc w:val="both"/>
        <w:rPr>
          <w:rFonts w:ascii="Times New Roman" w:eastAsia="Times New Roman" w:hAnsi="Times New Roman" w:cs="Times New Roman"/>
          <w:sz w:val="24"/>
          <w:szCs w:val="24"/>
          <w:shd w:val="clear" w:color="auto" w:fill="FFFFFF"/>
          <w:lang w:bidi="hi-IN"/>
        </w:rPr>
      </w:pPr>
      <w:r w:rsidRPr="00882E40">
        <w:rPr>
          <w:rFonts w:ascii="Times New Roman" w:eastAsia="Times New Roman" w:hAnsi="Times New Roman" w:cs="Times New Roman"/>
          <w:sz w:val="24"/>
          <w:szCs w:val="24"/>
          <w:shd w:val="clear" w:color="auto" w:fill="FFFFFF"/>
          <w:lang w:bidi="hi-IN"/>
        </w:rPr>
        <w:t>2 - TDH Rehabilitation and Morris Child Development Centre at KEM Hospital, Pune</w:t>
      </w:r>
    </w:p>
    <w:p w14:paraId="041B865F" w14:textId="57E2F770" w:rsidR="007008AD" w:rsidRPr="00882E40" w:rsidRDefault="007008AD" w:rsidP="00BE6FD0">
      <w:pPr>
        <w:spacing w:line="240" w:lineRule="auto"/>
        <w:jc w:val="both"/>
        <w:rPr>
          <w:rFonts w:ascii="Times New Roman" w:eastAsia="Times New Roman" w:hAnsi="Times New Roman" w:cs="Times New Roman"/>
          <w:sz w:val="24"/>
          <w:szCs w:val="24"/>
          <w:shd w:val="clear" w:color="auto" w:fill="FFFFFF"/>
          <w:lang w:bidi="hi-IN"/>
        </w:rPr>
      </w:pPr>
      <w:r w:rsidRPr="00882E40">
        <w:rPr>
          <w:rFonts w:ascii="Times New Roman" w:eastAsia="Times New Roman" w:hAnsi="Times New Roman" w:cs="Times New Roman"/>
          <w:sz w:val="24"/>
          <w:szCs w:val="24"/>
          <w:shd w:val="clear" w:color="auto" w:fill="FFFFFF"/>
          <w:lang w:bidi="hi-IN"/>
        </w:rPr>
        <w:t>3-Strategic Consulting, Cytel Inc, Cambridge, Massachusetts, USA</w:t>
      </w:r>
    </w:p>
    <w:p w14:paraId="4B977A46" w14:textId="3933F3C3" w:rsidR="00E426B9" w:rsidRPr="00882E40" w:rsidRDefault="007008AD" w:rsidP="00BE6FD0">
      <w:pPr>
        <w:spacing w:line="240" w:lineRule="auto"/>
        <w:jc w:val="both"/>
        <w:rPr>
          <w:rFonts w:ascii="Times New Roman" w:eastAsia="Times New Roman" w:hAnsi="Times New Roman" w:cs="Times New Roman"/>
          <w:sz w:val="24"/>
          <w:szCs w:val="24"/>
          <w:shd w:val="clear" w:color="auto" w:fill="FFFFFF"/>
          <w:lang w:bidi="hi-IN"/>
        </w:rPr>
      </w:pPr>
      <w:r w:rsidRPr="00882E40">
        <w:rPr>
          <w:rFonts w:ascii="Times New Roman" w:eastAsia="Times New Roman" w:hAnsi="Times New Roman" w:cs="Times New Roman"/>
          <w:sz w:val="24"/>
          <w:szCs w:val="24"/>
          <w:shd w:val="clear" w:color="auto" w:fill="FFFFFF"/>
          <w:lang w:bidi="hi-IN"/>
        </w:rPr>
        <w:t>4</w:t>
      </w:r>
      <w:r w:rsidR="00E426B9" w:rsidRPr="00882E40">
        <w:rPr>
          <w:rFonts w:ascii="Times New Roman" w:eastAsia="Times New Roman" w:hAnsi="Times New Roman" w:cs="Times New Roman"/>
          <w:sz w:val="24"/>
          <w:szCs w:val="24"/>
          <w:shd w:val="clear" w:color="auto" w:fill="FFFFFF"/>
          <w:lang w:bidi="hi-IN"/>
        </w:rPr>
        <w:t xml:space="preserve"> - MRC Lifecourse Epidemiology Unit, University of Southampton, Southampton, United Kingdom</w:t>
      </w:r>
    </w:p>
    <w:p w14:paraId="0D3ABACE" w14:textId="77777777" w:rsidR="00E426B9" w:rsidRPr="00087E27" w:rsidRDefault="00E426B9" w:rsidP="00BE6FD0">
      <w:pPr>
        <w:spacing w:line="240" w:lineRule="auto"/>
        <w:jc w:val="both"/>
        <w:rPr>
          <w:rFonts w:ascii="Times New Roman" w:eastAsia="Times New Roman" w:hAnsi="Times New Roman" w:cs="Times New Roman"/>
          <w:sz w:val="24"/>
          <w:szCs w:val="24"/>
          <w:lang w:bidi="hi-IN"/>
        </w:rPr>
      </w:pPr>
    </w:p>
    <w:p w14:paraId="211D2F7A" w14:textId="77777777" w:rsidR="00E426B9" w:rsidRPr="00087E27" w:rsidRDefault="00E426B9" w:rsidP="00BE6FD0">
      <w:pPr>
        <w:spacing w:line="240" w:lineRule="auto"/>
        <w:jc w:val="both"/>
        <w:rPr>
          <w:rFonts w:ascii="Times New Roman" w:eastAsia="Times New Roman" w:hAnsi="Times New Roman" w:cs="Times New Roman"/>
          <w:sz w:val="24"/>
          <w:szCs w:val="24"/>
          <w:lang w:bidi="hi-IN"/>
        </w:rPr>
      </w:pPr>
    </w:p>
    <w:p w14:paraId="77B32F76" w14:textId="77777777" w:rsidR="00E426B9" w:rsidRPr="00087E27" w:rsidRDefault="00E426B9" w:rsidP="00BE6FD0">
      <w:pPr>
        <w:spacing w:line="240" w:lineRule="auto"/>
        <w:jc w:val="both"/>
        <w:rPr>
          <w:rFonts w:ascii="Times New Roman" w:eastAsia="Times New Roman" w:hAnsi="Times New Roman" w:cs="Times New Roman"/>
          <w:sz w:val="24"/>
          <w:szCs w:val="24"/>
          <w:lang w:bidi="hi-IN"/>
        </w:rPr>
      </w:pPr>
    </w:p>
    <w:p w14:paraId="3030C165" w14:textId="77777777" w:rsidR="00E426B9" w:rsidRPr="00087E27" w:rsidRDefault="00E426B9" w:rsidP="00BE6FD0">
      <w:pPr>
        <w:spacing w:line="240" w:lineRule="auto"/>
        <w:jc w:val="both"/>
        <w:rPr>
          <w:rFonts w:ascii="Times New Roman" w:hAnsi="Times New Roman" w:cs="Times New Roman"/>
          <w:sz w:val="24"/>
          <w:szCs w:val="24"/>
        </w:rPr>
      </w:pPr>
      <w:r w:rsidRPr="00087E27">
        <w:rPr>
          <w:rFonts w:ascii="Times New Roman" w:hAnsi="Times New Roman" w:cs="Times New Roman"/>
          <w:sz w:val="24"/>
          <w:szCs w:val="24"/>
        </w:rPr>
        <w:t>† The authors have contributed equally to this work and share first authorship</w:t>
      </w:r>
    </w:p>
    <w:p w14:paraId="59781F86" w14:textId="77777777" w:rsidR="00E426B9" w:rsidRPr="00087E27" w:rsidRDefault="00E426B9" w:rsidP="00BE6FD0">
      <w:pPr>
        <w:spacing w:line="240" w:lineRule="auto"/>
        <w:jc w:val="both"/>
        <w:rPr>
          <w:rFonts w:ascii="Times New Roman" w:hAnsi="Times New Roman" w:cs="Times New Roman"/>
          <w:sz w:val="24"/>
          <w:szCs w:val="24"/>
        </w:rPr>
      </w:pPr>
      <w:r w:rsidRPr="00087E27">
        <w:rPr>
          <w:rFonts w:ascii="Times New Roman" w:hAnsi="Times New Roman" w:cs="Times New Roman"/>
          <w:b/>
          <w:bCs/>
          <w:sz w:val="24"/>
          <w:szCs w:val="24"/>
        </w:rPr>
        <w:t>* Corresponding author</w:t>
      </w:r>
    </w:p>
    <w:p w14:paraId="705E3DBB" w14:textId="77777777" w:rsidR="00E426B9" w:rsidRPr="00087E27" w:rsidRDefault="00E426B9" w:rsidP="00BE6FD0">
      <w:pPr>
        <w:spacing w:line="240" w:lineRule="auto"/>
        <w:jc w:val="both"/>
        <w:rPr>
          <w:rFonts w:ascii="Times New Roman" w:hAnsi="Times New Roman" w:cs="Times New Roman"/>
          <w:sz w:val="24"/>
          <w:szCs w:val="24"/>
        </w:rPr>
      </w:pPr>
      <w:r w:rsidRPr="00087E27">
        <w:rPr>
          <w:rFonts w:ascii="Times New Roman" w:hAnsi="Times New Roman" w:cs="Times New Roman"/>
          <w:sz w:val="24"/>
          <w:szCs w:val="24"/>
        </w:rPr>
        <w:t>Dr Chittaranjan S Yajnik</w:t>
      </w:r>
    </w:p>
    <w:p w14:paraId="6A7317E8" w14:textId="77777777" w:rsidR="00E426B9" w:rsidRPr="00087E27" w:rsidRDefault="00E426B9" w:rsidP="00BE6FD0">
      <w:pPr>
        <w:spacing w:line="240" w:lineRule="auto"/>
        <w:jc w:val="both"/>
        <w:rPr>
          <w:rFonts w:ascii="Times New Roman" w:hAnsi="Times New Roman" w:cs="Times New Roman"/>
          <w:sz w:val="24"/>
          <w:szCs w:val="24"/>
        </w:rPr>
      </w:pPr>
      <w:r w:rsidRPr="00087E27">
        <w:rPr>
          <w:rFonts w:ascii="Times New Roman" w:hAnsi="Times New Roman" w:cs="Times New Roman"/>
          <w:sz w:val="24"/>
          <w:szCs w:val="24"/>
        </w:rPr>
        <w:t>Director, Diabetes Unit</w:t>
      </w:r>
    </w:p>
    <w:p w14:paraId="5C690B8D" w14:textId="77777777" w:rsidR="00E426B9" w:rsidRPr="00087E27" w:rsidRDefault="00E426B9" w:rsidP="00BE6FD0">
      <w:pPr>
        <w:spacing w:line="240" w:lineRule="auto"/>
        <w:jc w:val="both"/>
        <w:rPr>
          <w:rFonts w:ascii="Times New Roman" w:hAnsi="Times New Roman" w:cs="Times New Roman"/>
          <w:sz w:val="24"/>
          <w:szCs w:val="24"/>
        </w:rPr>
      </w:pPr>
      <w:r w:rsidRPr="00087E27">
        <w:rPr>
          <w:rFonts w:ascii="Times New Roman" w:hAnsi="Times New Roman" w:cs="Times New Roman"/>
          <w:sz w:val="24"/>
          <w:szCs w:val="24"/>
        </w:rPr>
        <w:t>KEM Hospital Research Center</w:t>
      </w:r>
    </w:p>
    <w:p w14:paraId="44ED0C1F" w14:textId="77777777" w:rsidR="00E426B9" w:rsidRPr="00087E27" w:rsidRDefault="00E426B9" w:rsidP="00BE6FD0">
      <w:pPr>
        <w:spacing w:line="240" w:lineRule="auto"/>
        <w:jc w:val="both"/>
        <w:rPr>
          <w:rFonts w:ascii="Times New Roman" w:hAnsi="Times New Roman" w:cs="Times New Roman"/>
          <w:sz w:val="24"/>
          <w:szCs w:val="24"/>
          <w:lang w:val="it-IT"/>
        </w:rPr>
      </w:pPr>
      <w:r w:rsidRPr="00087E27">
        <w:rPr>
          <w:rFonts w:ascii="Times New Roman" w:hAnsi="Times New Roman" w:cs="Times New Roman"/>
          <w:sz w:val="24"/>
          <w:szCs w:val="24"/>
          <w:lang w:val="it-IT"/>
        </w:rPr>
        <w:t>489, Rasta Peth</w:t>
      </w:r>
    </w:p>
    <w:p w14:paraId="54F6CA51" w14:textId="77777777" w:rsidR="00E426B9" w:rsidRPr="00087E27" w:rsidRDefault="00E426B9" w:rsidP="00BE6FD0">
      <w:pPr>
        <w:spacing w:line="240" w:lineRule="auto"/>
        <w:jc w:val="both"/>
        <w:rPr>
          <w:rFonts w:ascii="Times New Roman" w:hAnsi="Times New Roman" w:cs="Times New Roman"/>
          <w:sz w:val="24"/>
          <w:szCs w:val="24"/>
          <w:lang w:val="it-IT"/>
        </w:rPr>
      </w:pPr>
      <w:r w:rsidRPr="00087E27">
        <w:rPr>
          <w:rFonts w:ascii="Times New Roman" w:hAnsi="Times New Roman" w:cs="Times New Roman"/>
          <w:sz w:val="24"/>
          <w:szCs w:val="24"/>
          <w:lang w:val="it-IT"/>
        </w:rPr>
        <w:t>Pune – 411011, India</w:t>
      </w:r>
    </w:p>
    <w:p w14:paraId="1ABC6317" w14:textId="77777777" w:rsidR="00E426B9" w:rsidRPr="00087E27" w:rsidRDefault="00E426B9" w:rsidP="00BE6FD0">
      <w:pPr>
        <w:spacing w:line="240" w:lineRule="auto"/>
        <w:jc w:val="both"/>
        <w:rPr>
          <w:rFonts w:ascii="Times New Roman" w:hAnsi="Times New Roman" w:cs="Times New Roman"/>
          <w:sz w:val="24"/>
          <w:szCs w:val="24"/>
          <w:lang w:val="it-IT"/>
        </w:rPr>
      </w:pPr>
      <w:r w:rsidRPr="00087E27">
        <w:rPr>
          <w:rFonts w:ascii="Times New Roman" w:hAnsi="Times New Roman" w:cs="Times New Roman"/>
          <w:sz w:val="24"/>
          <w:szCs w:val="24"/>
          <w:lang w:val="it-IT"/>
        </w:rPr>
        <w:t xml:space="preserve">Email: </w:t>
      </w:r>
      <w:hyperlink r:id="rId8" w:history="1">
        <w:r w:rsidRPr="00882E40">
          <w:rPr>
            <w:rStyle w:val="Hyperlink"/>
            <w:rFonts w:ascii="Times New Roman" w:hAnsi="Times New Roman" w:cs="Times New Roman"/>
            <w:color w:val="auto"/>
            <w:sz w:val="24"/>
            <w:szCs w:val="24"/>
            <w:lang w:val="it-IT"/>
          </w:rPr>
          <w:t>csyajnik@gmail.com</w:t>
        </w:r>
      </w:hyperlink>
    </w:p>
    <w:p w14:paraId="48321EC7" w14:textId="77777777" w:rsidR="00E426B9" w:rsidRPr="00087E27" w:rsidRDefault="00E426B9" w:rsidP="00BE6FD0">
      <w:pPr>
        <w:spacing w:line="240" w:lineRule="auto"/>
        <w:jc w:val="both"/>
        <w:rPr>
          <w:rFonts w:ascii="Times New Roman" w:hAnsi="Times New Roman" w:cs="Times New Roman"/>
          <w:sz w:val="24"/>
          <w:szCs w:val="24"/>
        </w:rPr>
      </w:pPr>
      <w:r w:rsidRPr="00087E27">
        <w:rPr>
          <w:rFonts w:ascii="Times New Roman" w:hAnsi="Times New Roman" w:cs="Times New Roman"/>
          <w:sz w:val="24"/>
          <w:szCs w:val="24"/>
        </w:rPr>
        <w:t>Ph: +919822847481</w:t>
      </w:r>
    </w:p>
    <w:p w14:paraId="45D3A5B0" w14:textId="77777777" w:rsidR="00E426B9" w:rsidRPr="00087E27" w:rsidRDefault="00E426B9" w:rsidP="00BE6FD0">
      <w:pPr>
        <w:spacing w:line="240" w:lineRule="auto"/>
        <w:jc w:val="both"/>
        <w:rPr>
          <w:rFonts w:ascii="Times New Roman" w:hAnsi="Times New Roman" w:cs="Times New Roman"/>
          <w:sz w:val="24"/>
          <w:szCs w:val="24"/>
        </w:rPr>
      </w:pPr>
    </w:p>
    <w:p w14:paraId="63883244" w14:textId="191B5FC1" w:rsidR="00E426B9" w:rsidRPr="00087E27" w:rsidRDefault="00E426B9" w:rsidP="00BE6FD0">
      <w:pPr>
        <w:spacing w:line="240" w:lineRule="auto"/>
        <w:jc w:val="both"/>
        <w:rPr>
          <w:rFonts w:ascii="Times New Roman" w:hAnsi="Times New Roman" w:cs="Times New Roman"/>
          <w:sz w:val="24"/>
          <w:szCs w:val="24"/>
        </w:rPr>
      </w:pPr>
      <w:r w:rsidRPr="00087E27">
        <w:rPr>
          <w:rFonts w:ascii="Times New Roman" w:hAnsi="Times New Roman" w:cs="Times New Roman"/>
          <w:sz w:val="24"/>
          <w:szCs w:val="24"/>
        </w:rPr>
        <w:t>Number of Pages: 1</w:t>
      </w:r>
      <w:r w:rsidR="00087E27">
        <w:rPr>
          <w:rFonts w:ascii="Times New Roman" w:hAnsi="Times New Roman" w:cs="Times New Roman"/>
          <w:sz w:val="24"/>
          <w:szCs w:val="24"/>
        </w:rPr>
        <w:t>7</w:t>
      </w:r>
    </w:p>
    <w:p w14:paraId="7AFD5907" w14:textId="0AE15585" w:rsidR="00E426B9" w:rsidRPr="00087E27" w:rsidRDefault="00E426B9" w:rsidP="00BE6FD0">
      <w:pPr>
        <w:spacing w:line="240" w:lineRule="auto"/>
        <w:jc w:val="both"/>
        <w:rPr>
          <w:rFonts w:ascii="Times New Roman" w:hAnsi="Times New Roman" w:cs="Times New Roman"/>
          <w:sz w:val="24"/>
          <w:szCs w:val="24"/>
        </w:rPr>
      </w:pPr>
      <w:r w:rsidRPr="00087E27">
        <w:rPr>
          <w:rFonts w:ascii="Times New Roman" w:hAnsi="Times New Roman" w:cs="Times New Roman"/>
          <w:sz w:val="24"/>
          <w:szCs w:val="24"/>
        </w:rPr>
        <w:t xml:space="preserve">Word count: </w:t>
      </w:r>
      <w:r w:rsidR="00087E27">
        <w:rPr>
          <w:rFonts w:ascii="Times New Roman" w:hAnsi="Times New Roman" w:cs="Times New Roman"/>
          <w:sz w:val="24"/>
          <w:szCs w:val="24"/>
        </w:rPr>
        <w:t>44</w:t>
      </w:r>
      <w:r w:rsidR="008C2A32">
        <w:rPr>
          <w:rFonts w:ascii="Times New Roman" w:hAnsi="Times New Roman" w:cs="Times New Roman"/>
          <w:sz w:val="24"/>
          <w:szCs w:val="24"/>
        </w:rPr>
        <w:t>16</w:t>
      </w:r>
    </w:p>
    <w:p w14:paraId="644D6B2F" w14:textId="77777777" w:rsidR="00E426B9" w:rsidRPr="00087E27" w:rsidRDefault="00E426B9" w:rsidP="00BE6FD0">
      <w:pPr>
        <w:spacing w:line="240" w:lineRule="auto"/>
        <w:jc w:val="both"/>
        <w:rPr>
          <w:rFonts w:ascii="Times New Roman" w:hAnsi="Times New Roman" w:cs="Times New Roman"/>
          <w:sz w:val="24"/>
          <w:szCs w:val="24"/>
        </w:rPr>
      </w:pPr>
      <w:r w:rsidRPr="00087E27">
        <w:rPr>
          <w:rFonts w:ascii="Times New Roman" w:hAnsi="Times New Roman" w:cs="Times New Roman"/>
          <w:sz w:val="24"/>
          <w:szCs w:val="24"/>
        </w:rPr>
        <w:t>Number of Tables: 2</w:t>
      </w:r>
    </w:p>
    <w:p w14:paraId="0915DDD8" w14:textId="77777777" w:rsidR="00E426B9" w:rsidRPr="00087E27" w:rsidRDefault="00E426B9"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rPr>
        <w:t>Number of figures: 2</w:t>
      </w:r>
    </w:p>
    <w:p w14:paraId="6847CC42" w14:textId="7968DAD5" w:rsidR="005F0421" w:rsidRPr="00087E27" w:rsidRDefault="005F0421" w:rsidP="00BE6FD0">
      <w:pPr>
        <w:spacing w:line="240" w:lineRule="auto"/>
        <w:jc w:val="both"/>
        <w:rPr>
          <w:rFonts w:ascii="Times New Roman" w:hAnsi="Times New Roman" w:cs="Times New Roman"/>
          <w:b/>
          <w:bCs/>
          <w:sz w:val="24"/>
          <w:szCs w:val="24"/>
          <w:lang w:val="en-US"/>
        </w:rPr>
      </w:pPr>
    </w:p>
    <w:p w14:paraId="625D45E7" w14:textId="78E802B8" w:rsidR="00085727" w:rsidRPr="00087E27" w:rsidRDefault="00773463" w:rsidP="00BE6FD0">
      <w:pPr>
        <w:spacing w:line="240" w:lineRule="auto"/>
        <w:jc w:val="both"/>
        <w:rPr>
          <w:rFonts w:ascii="Times New Roman" w:hAnsi="Times New Roman" w:cs="Times New Roman"/>
          <w:b/>
          <w:bCs/>
          <w:sz w:val="24"/>
          <w:szCs w:val="24"/>
          <w:lang w:val="en-US"/>
        </w:rPr>
      </w:pPr>
      <w:bookmarkStart w:id="2" w:name="_Hlk79156009"/>
      <w:r w:rsidRPr="00087E27">
        <w:rPr>
          <w:rFonts w:ascii="Times New Roman" w:hAnsi="Times New Roman" w:cs="Times New Roman"/>
          <w:b/>
          <w:bCs/>
          <w:sz w:val="24"/>
          <w:szCs w:val="24"/>
          <w:lang w:val="en-US"/>
        </w:rPr>
        <w:lastRenderedPageBreak/>
        <w:t>Abstract</w:t>
      </w:r>
    </w:p>
    <w:p w14:paraId="1D6ADF85" w14:textId="332B7232" w:rsidR="00931978" w:rsidRPr="00882E40" w:rsidRDefault="00127409" w:rsidP="00BE6FD0">
      <w:pPr>
        <w:spacing w:line="240" w:lineRule="auto"/>
        <w:jc w:val="both"/>
        <w:rPr>
          <w:rFonts w:ascii="Times New Roman" w:hAnsi="Times New Roman" w:cs="Times New Roman"/>
          <w:sz w:val="24"/>
          <w:szCs w:val="24"/>
        </w:rPr>
      </w:pPr>
      <w:r w:rsidRPr="00087E27">
        <w:rPr>
          <w:rFonts w:ascii="Times New Roman" w:hAnsi="Times New Roman" w:cs="Times New Roman"/>
          <w:b/>
          <w:bCs/>
          <w:sz w:val="24"/>
          <w:szCs w:val="24"/>
        </w:rPr>
        <w:t xml:space="preserve">Background: </w:t>
      </w:r>
      <w:r w:rsidR="00931978" w:rsidRPr="00882E40">
        <w:rPr>
          <w:rFonts w:ascii="Times New Roman" w:hAnsi="Times New Roman" w:cs="Times New Roman"/>
          <w:sz w:val="24"/>
          <w:szCs w:val="24"/>
        </w:rPr>
        <w:t xml:space="preserve">The first </w:t>
      </w:r>
      <w:r w:rsidR="00DA6336" w:rsidRPr="00882E40">
        <w:rPr>
          <w:rFonts w:ascii="Times New Roman" w:hAnsi="Times New Roman" w:cs="Times New Roman"/>
          <w:sz w:val="24"/>
          <w:szCs w:val="24"/>
        </w:rPr>
        <w:t>thousand</w:t>
      </w:r>
      <w:r w:rsidR="00931978" w:rsidRPr="00882E40">
        <w:rPr>
          <w:rFonts w:ascii="Times New Roman" w:hAnsi="Times New Roman" w:cs="Times New Roman"/>
          <w:sz w:val="24"/>
          <w:szCs w:val="24"/>
        </w:rPr>
        <w:t xml:space="preserve"> days window does not include the p</w:t>
      </w:r>
      <w:r w:rsidR="00DA6336" w:rsidRPr="00882E40">
        <w:rPr>
          <w:rFonts w:ascii="Times New Roman" w:hAnsi="Times New Roman" w:cs="Times New Roman"/>
          <w:sz w:val="24"/>
          <w:szCs w:val="24"/>
        </w:rPr>
        <w:t>re</w:t>
      </w:r>
      <w:r w:rsidR="00931978" w:rsidRPr="00882E40">
        <w:rPr>
          <w:rFonts w:ascii="Times New Roman" w:hAnsi="Times New Roman" w:cs="Times New Roman"/>
          <w:sz w:val="24"/>
          <w:szCs w:val="24"/>
        </w:rPr>
        <w:t>-</w:t>
      </w:r>
      <w:r w:rsidR="00BD0A96" w:rsidRPr="00882E40">
        <w:rPr>
          <w:rFonts w:ascii="Times New Roman" w:hAnsi="Times New Roman" w:cs="Times New Roman"/>
          <w:sz w:val="24"/>
          <w:szCs w:val="24"/>
        </w:rPr>
        <w:t>conceptional</w:t>
      </w:r>
      <w:r w:rsidR="00931978" w:rsidRPr="00882E40">
        <w:rPr>
          <w:rFonts w:ascii="Times New Roman" w:hAnsi="Times New Roman" w:cs="Times New Roman"/>
          <w:sz w:val="24"/>
          <w:szCs w:val="24"/>
        </w:rPr>
        <w:t xml:space="preserve"> period</w:t>
      </w:r>
      <w:r w:rsidR="003A25C4" w:rsidRPr="00087E27">
        <w:rPr>
          <w:rFonts w:ascii="Times New Roman" w:hAnsi="Times New Roman" w:cs="Times New Roman"/>
          <w:sz w:val="24"/>
          <w:szCs w:val="24"/>
        </w:rPr>
        <w:t>.</w:t>
      </w:r>
      <w:r w:rsidR="00DA6336" w:rsidRPr="00882E40">
        <w:rPr>
          <w:rFonts w:ascii="Times New Roman" w:hAnsi="Times New Roman" w:cs="Times New Roman"/>
          <w:sz w:val="24"/>
          <w:szCs w:val="24"/>
        </w:rPr>
        <w:t xml:space="preserve"> </w:t>
      </w:r>
      <w:r w:rsidR="003A25C4" w:rsidRPr="00087E27">
        <w:rPr>
          <w:rFonts w:ascii="Times New Roman" w:hAnsi="Times New Roman" w:cs="Times New Roman"/>
          <w:sz w:val="24"/>
          <w:szCs w:val="24"/>
        </w:rPr>
        <w:t xml:space="preserve">Maternal pre-conceptional health </w:t>
      </w:r>
      <w:r w:rsidR="00DA6336" w:rsidRPr="00882E40">
        <w:rPr>
          <w:rFonts w:ascii="Times New Roman" w:hAnsi="Times New Roman" w:cs="Times New Roman"/>
          <w:sz w:val="24"/>
          <w:szCs w:val="24"/>
        </w:rPr>
        <w:t xml:space="preserve">has </w:t>
      </w:r>
      <w:r w:rsidR="003A25C4" w:rsidRPr="00087E27">
        <w:rPr>
          <w:rFonts w:ascii="Times New Roman" w:hAnsi="Times New Roman" w:cs="Times New Roman"/>
          <w:sz w:val="24"/>
          <w:szCs w:val="24"/>
        </w:rPr>
        <w:t xml:space="preserve">a </w:t>
      </w:r>
      <w:r w:rsidR="00DA6336" w:rsidRPr="00882E40">
        <w:rPr>
          <w:rFonts w:ascii="Times New Roman" w:hAnsi="Times New Roman" w:cs="Times New Roman"/>
          <w:sz w:val="24"/>
          <w:szCs w:val="24"/>
        </w:rPr>
        <w:t>profound influence on early embryonic development (implantation, gastrulation, placentation etc)</w:t>
      </w:r>
      <w:r w:rsidR="00931978" w:rsidRPr="00882E40">
        <w:rPr>
          <w:rFonts w:ascii="Times New Roman" w:hAnsi="Times New Roman" w:cs="Times New Roman"/>
          <w:sz w:val="24"/>
          <w:szCs w:val="24"/>
        </w:rPr>
        <w:t xml:space="preserve">. </w:t>
      </w:r>
      <w:r w:rsidR="003A25C4" w:rsidRPr="00087E27">
        <w:rPr>
          <w:rFonts w:ascii="Times New Roman" w:hAnsi="Times New Roman" w:cs="Times New Roman"/>
          <w:sz w:val="24"/>
          <w:szCs w:val="24"/>
        </w:rPr>
        <w:t xml:space="preserve">Nutrition </w:t>
      </w:r>
      <w:r w:rsidR="00F92A04" w:rsidRPr="00087E27">
        <w:rPr>
          <w:rFonts w:ascii="Times New Roman" w:hAnsi="Times New Roman" w:cs="Times New Roman"/>
          <w:sz w:val="24"/>
          <w:szCs w:val="24"/>
        </w:rPr>
        <w:t>provided by</w:t>
      </w:r>
      <w:r w:rsidR="003A25C4" w:rsidRPr="00087E27">
        <w:rPr>
          <w:rFonts w:ascii="Times New Roman" w:hAnsi="Times New Roman" w:cs="Times New Roman"/>
          <w:sz w:val="24"/>
          <w:szCs w:val="24"/>
        </w:rPr>
        <w:t xml:space="preserve"> </w:t>
      </w:r>
      <w:r w:rsidR="00931978" w:rsidRPr="00882E40">
        <w:rPr>
          <w:rFonts w:ascii="Times New Roman" w:hAnsi="Times New Roman" w:cs="Times New Roman"/>
          <w:sz w:val="24"/>
          <w:szCs w:val="24"/>
        </w:rPr>
        <w:t>B</w:t>
      </w:r>
      <w:r w:rsidR="003A25C4" w:rsidRPr="00087E27">
        <w:rPr>
          <w:rFonts w:ascii="Times New Roman" w:hAnsi="Times New Roman" w:cs="Times New Roman"/>
          <w:sz w:val="24"/>
          <w:szCs w:val="24"/>
        </w:rPr>
        <w:t>-</w:t>
      </w:r>
      <w:r w:rsidR="003A25C4" w:rsidRPr="00882E40">
        <w:rPr>
          <w:rFonts w:ascii="Times New Roman" w:hAnsi="Times New Roman" w:cs="Times New Roman"/>
          <w:sz w:val="24"/>
          <w:szCs w:val="24"/>
        </w:rPr>
        <w:t xml:space="preserve">complex vitamins </w:t>
      </w:r>
      <w:r w:rsidR="003A25C4" w:rsidRPr="00087E27">
        <w:rPr>
          <w:rFonts w:ascii="Times New Roman" w:hAnsi="Times New Roman" w:cs="Times New Roman"/>
          <w:sz w:val="24"/>
          <w:szCs w:val="24"/>
        </w:rPr>
        <w:t>is</w:t>
      </w:r>
      <w:r w:rsidR="00931978" w:rsidRPr="00882E40">
        <w:rPr>
          <w:rFonts w:ascii="Times New Roman" w:hAnsi="Times New Roman" w:cs="Times New Roman"/>
          <w:sz w:val="24"/>
          <w:szCs w:val="24"/>
        </w:rPr>
        <w:t xml:space="preserve"> important for </w:t>
      </w:r>
      <w:r w:rsidR="00BD0A96" w:rsidRPr="00882E40">
        <w:rPr>
          <w:rFonts w:ascii="Times New Roman" w:hAnsi="Times New Roman" w:cs="Times New Roman"/>
          <w:sz w:val="24"/>
          <w:szCs w:val="24"/>
        </w:rPr>
        <w:t xml:space="preserve">fetal </w:t>
      </w:r>
      <w:r w:rsidR="003A25C4" w:rsidRPr="00882E40">
        <w:rPr>
          <w:rFonts w:ascii="Times New Roman" w:hAnsi="Times New Roman" w:cs="Times New Roman"/>
          <w:sz w:val="24"/>
          <w:szCs w:val="24"/>
        </w:rPr>
        <w:t xml:space="preserve">growth, especially </w:t>
      </w:r>
      <w:r w:rsidR="00931978" w:rsidRPr="00882E40">
        <w:rPr>
          <w:rFonts w:ascii="Times New Roman" w:hAnsi="Times New Roman" w:cs="Times New Roman"/>
          <w:sz w:val="24"/>
          <w:szCs w:val="24"/>
        </w:rPr>
        <w:t xml:space="preserve">neural development. We report effects of a maternal pre-conceptional vitamin B12 and multi micronutrient </w:t>
      </w:r>
      <w:r w:rsidR="006A21A8" w:rsidRPr="00087E27">
        <w:rPr>
          <w:rFonts w:ascii="Times New Roman" w:hAnsi="Times New Roman" w:cs="Times New Roman"/>
          <w:sz w:val="24"/>
          <w:szCs w:val="24"/>
        </w:rPr>
        <w:t xml:space="preserve">(MMN) </w:t>
      </w:r>
      <w:r w:rsidR="00102F06" w:rsidRPr="00087E27">
        <w:rPr>
          <w:rFonts w:ascii="Times New Roman" w:hAnsi="Times New Roman" w:cs="Times New Roman"/>
          <w:sz w:val="24"/>
          <w:szCs w:val="24"/>
        </w:rPr>
        <w:t>supplementation</w:t>
      </w:r>
      <w:r w:rsidR="00931978" w:rsidRPr="00882E40">
        <w:rPr>
          <w:rFonts w:ascii="Times New Roman" w:hAnsi="Times New Roman" w:cs="Times New Roman"/>
          <w:sz w:val="24"/>
          <w:szCs w:val="24"/>
        </w:rPr>
        <w:t xml:space="preserve"> on offspring neurodevelopmental performance. </w:t>
      </w:r>
    </w:p>
    <w:p w14:paraId="4EB2A3D6" w14:textId="28209CA7" w:rsidR="00127409" w:rsidRPr="00087E27" w:rsidRDefault="00127409" w:rsidP="00BE6FD0">
      <w:pPr>
        <w:spacing w:line="240" w:lineRule="auto"/>
        <w:jc w:val="both"/>
        <w:rPr>
          <w:rFonts w:ascii="Times New Roman" w:hAnsi="Times New Roman" w:cs="Times New Roman"/>
          <w:sz w:val="24"/>
          <w:szCs w:val="24"/>
        </w:rPr>
      </w:pPr>
      <w:r w:rsidRPr="00087E27">
        <w:rPr>
          <w:rFonts w:ascii="Times New Roman" w:hAnsi="Times New Roman" w:cs="Times New Roman"/>
          <w:b/>
          <w:bCs/>
          <w:sz w:val="24"/>
          <w:szCs w:val="24"/>
        </w:rPr>
        <w:t>Methods:</w:t>
      </w:r>
      <w:r w:rsidRPr="00087E27">
        <w:rPr>
          <w:rFonts w:ascii="Times New Roman" w:hAnsi="Times New Roman" w:cs="Times New Roman"/>
          <w:sz w:val="24"/>
          <w:szCs w:val="24"/>
        </w:rPr>
        <w:t xml:space="preserve"> In the Pune Rural Intervention in Young Adolescents </w:t>
      </w:r>
      <w:r w:rsidR="00931978" w:rsidRPr="00087E27">
        <w:rPr>
          <w:rFonts w:ascii="Times New Roman" w:hAnsi="Times New Roman" w:cs="Times New Roman"/>
          <w:sz w:val="24"/>
          <w:szCs w:val="24"/>
        </w:rPr>
        <w:t xml:space="preserve">trial </w:t>
      </w:r>
      <w:r w:rsidRPr="00087E27">
        <w:rPr>
          <w:rFonts w:ascii="Times New Roman" w:hAnsi="Times New Roman" w:cs="Times New Roman"/>
          <w:sz w:val="24"/>
          <w:szCs w:val="24"/>
        </w:rPr>
        <w:t>(PRIYA)</w:t>
      </w:r>
      <w:r w:rsidR="00DE2F32" w:rsidRPr="00087E27">
        <w:rPr>
          <w:rFonts w:ascii="Times New Roman" w:hAnsi="Times New Roman" w:cs="Times New Roman"/>
          <w:sz w:val="24"/>
          <w:szCs w:val="24"/>
        </w:rPr>
        <w:t>,</w:t>
      </w:r>
      <w:r w:rsidRPr="00087E27">
        <w:rPr>
          <w:rFonts w:ascii="Times New Roman" w:hAnsi="Times New Roman" w:cs="Times New Roman"/>
          <w:sz w:val="24"/>
          <w:szCs w:val="24"/>
        </w:rPr>
        <w:t xml:space="preserve"> adolescents (N=557, 226 females) were provided with vitamin B12 (</w:t>
      </w:r>
      <w:r w:rsidRPr="00087E27">
        <w:rPr>
          <w:rFonts w:ascii="Times New Roman" w:hAnsi="Times New Roman" w:cs="Times New Roman"/>
          <w:sz w:val="24"/>
          <w:szCs w:val="24"/>
          <w:lang w:val="en-US"/>
        </w:rPr>
        <w:t>2μg/day</w:t>
      </w:r>
      <w:r w:rsidRPr="00087E27">
        <w:rPr>
          <w:rFonts w:ascii="Times New Roman" w:hAnsi="Times New Roman" w:cs="Times New Roman"/>
          <w:sz w:val="24"/>
          <w:szCs w:val="24"/>
        </w:rPr>
        <w:t xml:space="preserve">) with or without multiple micronutrients, or a placebo, </w:t>
      </w:r>
      <w:r w:rsidRPr="00087E27">
        <w:rPr>
          <w:rFonts w:ascii="Times New Roman" w:hAnsi="Times New Roman" w:cs="Times New Roman"/>
          <w:sz w:val="24"/>
          <w:szCs w:val="24"/>
          <w:lang w:val="en-US"/>
        </w:rPr>
        <w:t>from preconception until delivery</w:t>
      </w:r>
      <w:r w:rsidRPr="00087E27">
        <w:rPr>
          <w:rFonts w:ascii="Times New Roman" w:hAnsi="Times New Roman" w:cs="Times New Roman"/>
          <w:sz w:val="24"/>
          <w:szCs w:val="24"/>
        </w:rPr>
        <w:t xml:space="preserve">. All groups received mandatory iron and folic acid. We used </w:t>
      </w:r>
      <w:r w:rsidRPr="00087E27">
        <w:rPr>
          <w:rFonts w:ascii="Times New Roman" w:hAnsi="Times New Roman" w:cs="Times New Roman"/>
          <w:sz w:val="24"/>
          <w:szCs w:val="24"/>
          <w:lang w:val="en-US"/>
        </w:rPr>
        <w:t>the Bayley’s Scale of Infant Development (BSID-III)</w:t>
      </w:r>
      <w:r w:rsidR="003A25C4" w:rsidRPr="00087E27">
        <w:rPr>
          <w:rFonts w:ascii="Times New Roman" w:hAnsi="Times New Roman" w:cs="Times New Roman"/>
          <w:sz w:val="24"/>
          <w:szCs w:val="24"/>
          <w:lang w:val="en-US"/>
        </w:rPr>
        <w:t xml:space="preserve"> </w:t>
      </w:r>
      <w:r w:rsidR="0009485C" w:rsidRPr="00087E27">
        <w:rPr>
          <w:rFonts w:ascii="Times New Roman" w:hAnsi="Times New Roman" w:cs="Times New Roman"/>
          <w:sz w:val="24"/>
          <w:szCs w:val="24"/>
          <w:lang w:val="en-US"/>
        </w:rPr>
        <w:t>at</w:t>
      </w:r>
      <w:r w:rsidRPr="00087E27">
        <w:rPr>
          <w:rFonts w:ascii="Times New Roman" w:hAnsi="Times New Roman" w:cs="Times New Roman"/>
          <w:sz w:val="24"/>
          <w:szCs w:val="24"/>
        </w:rPr>
        <w:t xml:space="preserve"> 24-42 months of age to investigate effects on offspring neurodevelopment. </w:t>
      </w:r>
    </w:p>
    <w:p w14:paraId="3644243B" w14:textId="6899AB27" w:rsidR="00127409" w:rsidRPr="00087E27" w:rsidRDefault="00127409"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b/>
          <w:bCs/>
          <w:sz w:val="24"/>
          <w:szCs w:val="24"/>
        </w:rPr>
        <w:t>Results:</w:t>
      </w:r>
      <w:r w:rsidRPr="00087E27">
        <w:rPr>
          <w:rFonts w:ascii="Times New Roman" w:hAnsi="Times New Roman" w:cs="Times New Roman"/>
          <w:sz w:val="24"/>
          <w:szCs w:val="24"/>
        </w:rPr>
        <w:t xml:space="preserve"> Participants had similar baseline B12 levels</w:t>
      </w:r>
      <w:r w:rsidRPr="00087E27">
        <w:rPr>
          <w:rFonts w:ascii="Times New Roman" w:hAnsi="Times New Roman" w:cs="Times New Roman"/>
          <w:sz w:val="24"/>
          <w:szCs w:val="24"/>
          <w:lang w:val="en-US"/>
        </w:rPr>
        <w:t>. The</w:t>
      </w:r>
      <w:r w:rsidR="00DA6336" w:rsidRPr="00087E27">
        <w:rPr>
          <w:rFonts w:ascii="Times New Roman" w:hAnsi="Times New Roman" w:cs="Times New Roman"/>
          <w:sz w:val="24"/>
          <w:szCs w:val="24"/>
          <w:lang w:val="en-US"/>
        </w:rPr>
        <w:t xml:space="preserve"> levels improved</w:t>
      </w:r>
      <w:r w:rsidRPr="00087E27">
        <w:rPr>
          <w:rFonts w:ascii="Times New Roman" w:hAnsi="Times New Roman" w:cs="Times New Roman"/>
          <w:sz w:val="24"/>
          <w:szCs w:val="24"/>
          <w:lang w:val="en-US"/>
        </w:rPr>
        <w:t xml:space="preserve"> in the B12 supplemented groups</w:t>
      </w:r>
      <w:r w:rsidR="00DA6336" w:rsidRPr="00087E27">
        <w:rPr>
          <w:rFonts w:ascii="Times New Roman" w:hAnsi="Times New Roman" w:cs="Times New Roman"/>
          <w:sz w:val="24"/>
          <w:szCs w:val="24"/>
          <w:lang w:val="en-US"/>
        </w:rPr>
        <w:t xml:space="preserve"> during</w:t>
      </w:r>
      <w:r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rPr>
        <w:t>pre-conceptio</w:t>
      </w:r>
      <w:r w:rsidR="00DA6336" w:rsidRPr="00087E27">
        <w:rPr>
          <w:rFonts w:ascii="Times New Roman" w:hAnsi="Times New Roman" w:cs="Times New Roman"/>
          <w:sz w:val="24"/>
          <w:szCs w:val="24"/>
        </w:rPr>
        <w:t>n</w:t>
      </w:r>
      <w:r w:rsidRPr="00087E27">
        <w:rPr>
          <w:rFonts w:ascii="Times New Roman" w:hAnsi="Times New Roman" w:cs="Times New Roman"/>
          <w:sz w:val="24"/>
          <w:szCs w:val="24"/>
        </w:rPr>
        <w:t xml:space="preserve"> and pregnancy (28 weeks gestation)</w:t>
      </w:r>
      <w:r w:rsidR="00DA6336" w:rsidRPr="00087E27">
        <w:rPr>
          <w:rFonts w:ascii="Times New Roman" w:hAnsi="Times New Roman" w:cs="Times New Roman"/>
          <w:sz w:val="24"/>
          <w:szCs w:val="24"/>
        </w:rPr>
        <w:t>,</w:t>
      </w:r>
      <w:r w:rsidRPr="00087E27">
        <w:rPr>
          <w:rFonts w:ascii="Times New Roman" w:hAnsi="Times New Roman" w:cs="Times New Roman"/>
          <w:sz w:val="24"/>
          <w:szCs w:val="24"/>
        </w:rPr>
        <w:t xml:space="preserve"> </w:t>
      </w:r>
      <w:r w:rsidR="00DE2F32" w:rsidRPr="00087E27">
        <w:rPr>
          <w:rFonts w:ascii="Times New Roman" w:hAnsi="Times New Roman" w:cs="Times New Roman"/>
          <w:sz w:val="24"/>
          <w:szCs w:val="24"/>
        </w:rPr>
        <w:t xml:space="preserve">and </w:t>
      </w:r>
      <w:r w:rsidR="0009485C" w:rsidRPr="00087E27">
        <w:rPr>
          <w:rFonts w:ascii="Times New Roman" w:hAnsi="Times New Roman" w:cs="Times New Roman"/>
          <w:sz w:val="24"/>
          <w:szCs w:val="24"/>
        </w:rPr>
        <w:t xml:space="preserve">were </w:t>
      </w:r>
      <w:r w:rsidRPr="00087E27">
        <w:rPr>
          <w:rFonts w:ascii="Times New Roman" w:hAnsi="Times New Roman" w:cs="Times New Roman"/>
          <w:sz w:val="24"/>
          <w:szCs w:val="24"/>
        </w:rPr>
        <w:t xml:space="preserve">reflected in higher </w:t>
      </w:r>
      <w:r w:rsidRPr="00087E27">
        <w:rPr>
          <w:rFonts w:ascii="Times New Roman" w:hAnsi="Times New Roman" w:cs="Times New Roman"/>
          <w:sz w:val="24"/>
          <w:szCs w:val="24"/>
          <w:lang w:val="en-US"/>
        </w:rPr>
        <w:t xml:space="preserve">cord </w:t>
      </w:r>
      <w:r w:rsidR="003A25C4" w:rsidRPr="00087E27">
        <w:rPr>
          <w:rFonts w:ascii="Times New Roman" w:hAnsi="Times New Roman" w:cs="Times New Roman"/>
          <w:sz w:val="24"/>
          <w:szCs w:val="24"/>
          <w:lang w:val="en-US"/>
        </w:rPr>
        <w:t xml:space="preserve">blood </w:t>
      </w:r>
      <w:r w:rsidR="00933230" w:rsidRPr="00087E27">
        <w:rPr>
          <w:rFonts w:ascii="Times New Roman" w:hAnsi="Times New Roman" w:cs="Times New Roman"/>
          <w:sz w:val="24"/>
          <w:szCs w:val="24"/>
          <w:lang w:val="en-US"/>
        </w:rPr>
        <w:t>holotranscobalamin (</w:t>
      </w:r>
      <w:r w:rsidRPr="00087E27">
        <w:rPr>
          <w:rFonts w:ascii="Times New Roman" w:hAnsi="Times New Roman" w:cs="Times New Roman"/>
          <w:sz w:val="24"/>
          <w:szCs w:val="24"/>
          <w:lang w:val="en-US"/>
        </w:rPr>
        <w:t>holo-TC</w:t>
      </w:r>
      <w:r w:rsidR="00933230"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levels compared to the placebo</w:t>
      </w:r>
      <w:r w:rsidR="0009485C" w:rsidRPr="00087E27">
        <w:rPr>
          <w:rFonts w:ascii="Times New Roman" w:hAnsi="Times New Roman" w:cs="Times New Roman"/>
          <w:sz w:val="24"/>
          <w:szCs w:val="24"/>
          <w:lang w:val="en-US"/>
        </w:rPr>
        <w:t xml:space="preserve"> group</w:t>
      </w:r>
      <w:r w:rsidRPr="00087E27">
        <w:rPr>
          <w:rFonts w:ascii="Times New Roman" w:hAnsi="Times New Roman" w:cs="Times New Roman"/>
          <w:sz w:val="24"/>
          <w:szCs w:val="24"/>
          <w:lang w:val="en-US"/>
        </w:rPr>
        <w:t xml:space="preserve">. Neurodevelopmental outcomes in the B12 alone group (n=21) </w:t>
      </w:r>
      <w:r w:rsidR="00DA6336" w:rsidRPr="00087E27">
        <w:rPr>
          <w:rFonts w:ascii="Times New Roman" w:hAnsi="Times New Roman" w:cs="Times New Roman"/>
          <w:sz w:val="24"/>
          <w:szCs w:val="24"/>
          <w:lang w:val="en-US"/>
        </w:rPr>
        <w:t xml:space="preserve">were </w:t>
      </w:r>
      <w:r w:rsidRPr="00087E27">
        <w:rPr>
          <w:rFonts w:ascii="Times New Roman" w:hAnsi="Times New Roman" w:cs="Times New Roman"/>
          <w:sz w:val="24"/>
          <w:szCs w:val="24"/>
          <w:lang w:val="en-US"/>
        </w:rPr>
        <w:t xml:space="preserve">better than the placebo (n=27) </w:t>
      </w:r>
      <w:r w:rsidR="0009485C" w:rsidRPr="00087E27">
        <w:rPr>
          <w:rFonts w:ascii="Times New Roman" w:hAnsi="Times New Roman" w:cs="Times New Roman"/>
          <w:sz w:val="24"/>
          <w:szCs w:val="24"/>
          <w:lang w:val="en-US"/>
        </w:rPr>
        <w:t>i</w:t>
      </w:r>
      <w:r w:rsidRPr="00087E27">
        <w:rPr>
          <w:rFonts w:ascii="Times New Roman" w:hAnsi="Times New Roman" w:cs="Times New Roman"/>
          <w:sz w:val="24"/>
          <w:szCs w:val="24"/>
          <w:lang w:val="en-US"/>
        </w:rPr>
        <w:t xml:space="preserve">n cognition (p=0.044) and language (p=0.020) domains (adjusted for maternal baseline B12 levels). There </w:t>
      </w:r>
      <w:r w:rsidR="00DA6336" w:rsidRPr="00087E27">
        <w:rPr>
          <w:rFonts w:ascii="Times New Roman" w:hAnsi="Times New Roman" w:cs="Times New Roman"/>
          <w:sz w:val="24"/>
          <w:szCs w:val="24"/>
          <w:lang w:val="en-US"/>
        </w:rPr>
        <w:t xml:space="preserve">was </w:t>
      </w:r>
      <w:r w:rsidRPr="00087E27">
        <w:rPr>
          <w:rFonts w:ascii="Times New Roman" w:hAnsi="Times New Roman" w:cs="Times New Roman"/>
          <w:sz w:val="24"/>
          <w:szCs w:val="24"/>
          <w:lang w:val="en-US"/>
        </w:rPr>
        <w:t>no difference</w:t>
      </w:r>
      <w:r w:rsidR="006A21A8" w:rsidRPr="00087E27">
        <w:rPr>
          <w:rFonts w:ascii="Times New Roman" w:hAnsi="Times New Roman" w:cs="Times New Roman"/>
          <w:sz w:val="24"/>
          <w:szCs w:val="24"/>
          <w:lang w:val="en-US"/>
        </w:rPr>
        <w:t xml:space="preserve"> in neurodevelopmental outcomes</w:t>
      </w:r>
      <w:r w:rsidRPr="00087E27">
        <w:rPr>
          <w:rFonts w:ascii="Times New Roman" w:hAnsi="Times New Roman" w:cs="Times New Roman"/>
          <w:sz w:val="24"/>
          <w:szCs w:val="24"/>
          <w:lang w:val="en-US"/>
        </w:rPr>
        <w:t xml:space="preserve"> between the B12+</w:t>
      </w:r>
      <w:r w:rsidRPr="00882E40">
        <w:rPr>
          <w:rFonts w:ascii="Times New Roman" w:hAnsi="Times New Roman" w:cs="Times New Roman"/>
          <w:sz w:val="24"/>
          <w:szCs w:val="24"/>
          <w:lang w:val="en-US"/>
        </w:rPr>
        <w:t>MMN</w:t>
      </w:r>
      <w:r w:rsidRPr="00087E27">
        <w:rPr>
          <w:rFonts w:ascii="Times New Roman" w:hAnsi="Times New Roman" w:cs="Times New Roman"/>
          <w:sz w:val="24"/>
          <w:szCs w:val="24"/>
          <w:lang w:val="en-US"/>
        </w:rPr>
        <w:t xml:space="preserve"> (n=26) and placebo group. Cord blood</w:t>
      </w:r>
      <w:r w:rsidR="00B36176" w:rsidRPr="00087E27">
        <w:rPr>
          <w:rFonts w:ascii="Times New Roman" w:hAnsi="Times New Roman" w:cs="Times New Roman"/>
          <w:sz w:val="24"/>
          <w:szCs w:val="24"/>
          <w:lang w:val="en-US"/>
        </w:rPr>
        <w:t xml:space="preserve"> Brain Derived Neurotrophic Factor</w:t>
      </w:r>
      <w:r w:rsidRPr="00087E27">
        <w:rPr>
          <w:rFonts w:ascii="Times New Roman" w:hAnsi="Times New Roman" w:cs="Times New Roman"/>
          <w:sz w:val="24"/>
          <w:szCs w:val="24"/>
          <w:lang w:val="en-US"/>
        </w:rPr>
        <w:t xml:space="preserve"> </w:t>
      </w:r>
      <w:r w:rsidR="00B36176"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BDNF</w:t>
      </w:r>
      <w:r w:rsidR="00B36176"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levels were highest in the B12 alone group</w:t>
      </w:r>
      <w:r w:rsidR="003A25C4"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w:t>
      </w:r>
      <w:r w:rsidR="003A25C4" w:rsidRPr="00087E27">
        <w:rPr>
          <w:rFonts w:ascii="Times New Roman" w:hAnsi="Times New Roman" w:cs="Times New Roman"/>
          <w:sz w:val="24"/>
          <w:szCs w:val="24"/>
          <w:lang w:val="en-US"/>
        </w:rPr>
        <w:t xml:space="preserve">though </w:t>
      </w:r>
      <w:r w:rsidRPr="00087E27">
        <w:rPr>
          <w:rFonts w:ascii="Times New Roman" w:hAnsi="Times New Roman" w:cs="Times New Roman"/>
          <w:sz w:val="24"/>
          <w:szCs w:val="24"/>
          <w:lang w:val="en-US"/>
        </w:rPr>
        <w:t>not</w:t>
      </w:r>
      <w:r w:rsidR="003A25C4"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 xml:space="preserve">significant. </w:t>
      </w:r>
    </w:p>
    <w:p w14:paraId="6F2EBCF4" w14:textId="3280E560" w:rsidR="00127409" w:rsidRPr="00087E27" w:rsidRDefault="00127409"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b/>
          <w:bCs/>
          <w:sz w:val="24"/>
          <w:szCs w:val="24"/>
          <w:lang w:val="en-US"/>
        </w:rPr>
        <w:t>Conclusion:</w:t>
      </w:r>
      <w:r w:rsidRPr="00087E27">
        <w:rPr>
          <w:rFonts w:ascii="Times New Roman" w:hAnsi="Times New Roman" w:cs="Times New Roman"/>
          <w:sz w:val="24"/>
          <w:szCs w:val="24"/>
          <w:lang w:val="en-US"/>
        </w:rPr>
        <w:t xml:space="preserve"> Pre-conceptional </w:t>
      </w:r>
      <w:r w:rsidRPr="00087E27">
        <w:rPr>
          <w:rFonts w:ascii="Times New Roman" w:eastAsia="Times New Roman" w:hAnsi="Times New Roman" w:cs="Times New Roman"/>
          <w:sz w:val="24"/>
          <w:szCs w:val="24"/>
          <w:lang w:eastAsia="en-IN"/>
        </w:rPr>
        <w:t xml:space="preserve">vitamin B12 supplementation improved maternal B12 status and offspring neurodevelopment at 2 years of age. The usefulness of cord BDNF as a marker of brain development needs further investigation. Our results highlight the importance of intervening </w:t>
      </w:r>
      <w:r w:rsidR="00623B8F" w:rsidRPr="00087E27">
        <w:rPr>
          <w:rFonts w:ascii="Times New Roman" w:eastAsia="Times New Roman" w:hAnsi="Times New Roman" w:cs="Times New Roman"/>
          <w:sz w:val="24"/>
          <w:szCs w:val="24"/>
          <w:lang w:eastAsia="en-IN"/>
        </w:rPr>
        <w:t>during</w:t>
      </w:r>
      <w:r w:rsidRPr="00087E27">
        <w:rPr>
          <w:rFonts w:ascii="Times New Roman" w:eastAsia="Times New Roman" w:hAnsi="Times New Roman" w:cs="Times New Roman"/>
          <w:sz w:val="24"/>
          <w:szCs w:val="24"/>
          <w:lang w:eastAsia="en-IN"/>
        </w:rPr>
        <w:t xml:space="preserve">  pre-conception</w:t>
      </w:r>
      <w:r w:rsidR="00DA6336" w:rsidRPr="00087E27">
        <w:rPr>
          <w:rFonts w:ascii="Times New Roman" w:eastAsia="Times New Roman" w:hAnsi="Times New Roman" w:cs="Times New Roman"/>
          <w:sz w:val="24"/>
          <w:szCs w:val="24"/>
          <w:lang w:eastAsia="en-IN"/>
        </w:rPr>
        <w:t>.</w:t>
      </w:r>
    </w:p>
    <w:p w14:paraId="14D6E1FD" w14:textId="26DA5A0D" w:rsidR="00246836" w:rsidRPr="00087E27" w:rsidRDefault="00D041EE"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b/>
          <w:bCs/>
          <w:sz w:val="24"/>
          <w:szCs w:val="24"/>
          <w:lang w:val="en-US"/>
        </w:rPr>
        <w:t xml:space="preserve">Key words: </w:t>
      </w:r>
      <w:r w:rsidRPr="00087E27">
        <w:rPr>
          <w:rFonts w:ascii="Times New Roman" w:hAnsi="Times New Roman" w:cs="Times New Roman"/>
          <w:sz w:val="24"/>
          <w:szCs w:val="24"/>
          <w:lang w:val="en-US"/>
        </w:rPr>
        <w:t xml:space="preserve">Vitamin B12, pre-conceptional supplementation, </w:t>
      </w:r>
      <w:r w:rsidR="003D45CA" w:rsidRPr="00087E27">
        <w:rPr>
          <w:rFonts w:ascii="Times New Roman" w:hAnsi="Times New Roman" w:cs="Times New Roman"/>
          <w:sz w:val="24"/>
          <w:szCs w:val="24"/>
          <w:lang w:val="en-US"/>
        </w:rPr>
        <w:t xml:space="preserve">neurodevelopmental </w:t>
      </w:r>
      <w:r w:rsidRPr="00087E27">
        <w:rPr>
          <w:rFonts w:ascii="Times New Roman" w:hAnsi="Times New Roman" w:cs="Times New Roman"/>
          <w:sz w:val="24"/>
          <w:szCs w:val="24"/>
          <w:lang w:val="en-US"/>
        </w:rPr>
        <w:t>improvement in offsprin</w:t>
      </w:r>
      <w:r w:rsidR="000014EE" w:rsidRPr="00087E27">
        <w:rPr>
          <w:rFonts w:ascii="Times New Roman" w:hAnsi="Times New Roman" w:cs="Times New Roman"/>
          <w:sz w:val="24"/>
          <w:szCs w:val="24"/>
          <w:lang w:val="en-US"/>
        </w:rPr>
        <w:t>g</w:t>
      </w:r>
      <w:bookmarkEnd w:id="2"/>
    </w:p>
    <w:p w14:paraId="21BD6204" w14:textId="34F0CB7D" w:rsidR="00E426B9" w:rsidRPr="00087E27" w:rsidRDefault="00E426B9" w:rsidP="00BE6FD0">
      <w:pPr>
        <w:spacing w:line="240" w:lineRule="auto"/>
        <w:jc w:val="both"/>
        <w:rPr>
          <w:rFonts w:ascii="Times New Roman" w:hAnsi="Times New Roman" w:cs="Times New Roman"/>
          <w:sz w:val="24"/>
          <w:szCs w:val="24"/>
          <w:lang w:val="en-US"/>
        </w:rPr>
      </w:pPr>
    </w:p>
    <w:p w14:paraId="14BB3DCF" w14:textId="1DBA47AA" w:rsidR="00E426B9" w:rsidRPr="00087E27" w:rsidRDefault="00E426B9" w:rsidP="00BE6FD0">
      <w:pPr>
        <w:spacing w:line="240" w:lineRule="auto"/>
        <w:jc w:val="both"/>
        <w:rPr>
          <w:rFonts w:ascii="Times New Roman" w:hAnsi="Times New Roman" w:cs="Times New Roman"/>
          <w:sz w:val="24"/>
          <w:szCs w:val="24"/>
          <w:lang w:val="en-US"/>
        </w:rPr>
      </w:pPr>
    </w:p>
    <w:p w14:paraId="0E5C0A98" w14:textId="107FD1BD" w:rsidR="00E426B9" w:rsidRPr="00087E27" w:rsidRDefault="00E426B9" w:rsidP="00BE6FD0">
      <w:pPr>
        <w:spacing w:line="240" w:lineRule="auto"/>
        <w:jc w:val="both"/>
        <w:rPr>
          <w:rFonts w:ascii="Times New Roman" w:hAnsi="Times New Roman" w:cs="Times New Roman"/>
          <w:sz w:val="24"/>
          <w:szCs w:val="24"/>
          <w:lang w:val="en-US"/>
        </w:rPr>
      </w:pPr>
    </w:p>
    <w:p w14:paraId="129E0AE4" w14:textId="02A3CF14" w:rsidR="00E426B9" w:rsidRPr="00087E27" w:rsidRDefault="00E426B9" w:rsidP="00BE6FD0">
      <w:pPr>
        <w:spacing w:line="240" w:lineRule="auto"/>
        <w:jc w:val="both"/>
        <w:rPr>
          <w:rFonts w:ascii="Times New Roman" w:hAnsi="Times New Roman" w:cs="Times New Roman"/>
          <w:sz w:val="24"/>
          <w:szCs w:val="24"/>
          <w:lang w:val="en-US"/>
        </w:rPr>
      </w:pPr>
    </w:p>
    <w:p w14:paraId="614BE930" w14:textId="07BFF608" w:rsidR="00E426B9" w:rsidRPr="00087E27" w:rsidRDefault="00E426B9" w:rsidP="00BE6FD0">
      <w:pPr>
        <w:spacing w:line="240" w:lineRule="auto"/>
        <w:jc w:val="both"/>
        <w:rPr>
          <w:rFonts w:ascii="Times New Roman" w:hAnsi="Times New Roman" w:cs="Times New Roman"/>
          <w:sz w:val="24"/>
          <w:szCs w:val="24"/>
          <w:lang w:val="en-US"/>
        </w:rPr>
      </w:pPr>
    </w:p>
    <w:p w14:paraId="6A4E431B" w14:textId="21695B8D" w:rsidR="00E426B9" w:rsidRPr="00087E27" w:rsidRDefault="00E426B9" w:rsidP="00BE6FD0">
      <w:pPr>
        <w:spacing w:line="240" w:lineRule="auto"/>
        <w:jc w:val="both"/>
        <w:rPr>
          <w:rFonts w:ascii="Times New Roman" w:hAnsi="Times New Roman" w:cs="Times New Roman"/>
          <w:sz w:val="24"/>
          <w:szCs w:val="24"/>
          <w:lang w:val="en-US"/>
        </w:rPr>
      </w:pPr>
    </w:p>
    <w:p w14:paraId="61E9F5AE" w14:textId="7AB13A2C" w:rsidR="00E426B9" w:rsidRPr="00087E27" w:rsidRDefault="00E426B9" w:rsidP="00BE6FD0">
      <w:pPr>
        <w:spacing w:line="240" w:lineRule="auto"/>
        <w:jc w:val="both"/>
        <w:rPr>
          <w:rFonts w:ascii="Times New Roman" w:hAnsi="Times New Roman" w:cs="Times New Roman"/>
          <w:sz w:val="24"/>
          <w:szCs w:val="24"/>
          <w:lang w:val="en-US"/>
        </w:rPr>
      </w:pPr>
    </w:p>
    <w:p w14:paraId="7C11A576" w14:textId="3ED21EC4" w:rsidR="003A25C4" w:rsidRPr="00087E27" w:rsidRDefault="003A25C4" w:rsidP="00BE6FD0">
      <w:pPr>
        <w:spacing w:line="240" w:lineRule="auto"/>
        <w:jc w:val="both"/>
        <w:rPr>
          <w:rFonts w:ascii="Times New Roman" w:hAnsi="Times New Roman" w:cs="Times New Roman"/>
          <w:sz w:val="24"/>
          <w:szCs w:val="24"/>
          <w:lang w:val="en-US"/>
        </w:rPr>
      </w:pPr>
    </w:p>
    <w:p w14:paraId="1DF317DA" w14:textId="490D70CA" w:rsidR="003A25C4" w:rsidRPr="00087E27" w:rsidRDefault="003A25C4" w:rsidP="00BE6FD0">
      <w:pPr>
        <w:spacing w:line="240" w:lineRule="auto"/>
        <w:jc w:val="both"/>
        <w:rPr>
          <w:rFonts w:ascii="Times New Roman" w:hAnsi="Times New Roman" w:cs="Times New Roman"/>
          <w:sz w:val="24"/>
          <w:szCs w:val="24"/>
          <w:lang w:val="en-US"/>
        </w:rPr>
      </w:pPr>
    </w:p>
    <w:p w14:paraId="23ACD225" w14:textId="6FE4002E" w:rsidR="003A25C4" w:rsidRPr="00087E27" w:rsidRDefault="003A25C4" w:rsidP="00BE6FD0">
      <w:pPr>
        <w:spacing w:line="240" w:lineRule="auto"/>
        <w:jc w:val="both"/>
        <w:rPr>
          <w:rFonts w:ascii="Times New Roman" w:hAnsi="Times New Roman" w:cs="Times New Roman"/>
          <w:sz w:val="24"/>
          <w:szCs w:val="24"/>
          <w:lang w:val="en-US"/>
        </w:rPr>
      </w:pPr>
    </w:p>
    <w:p w14:paraId="18E7CA51" w14:textId="37D48705" w:rsidR="003A25C4" w:rsidRPr="00087E27" w:rsidRDefault="003A25C4" w:rsidP="00BE6FD0">
      <w:pPr>
        <w:spacing w:line="240" w:lineRule="auto"/>
        <w:jc w:val="both"/>
        <w:rPr>
          <w:rFonts w:ascii="Times New Roman" w:hAnsi="Times New Roman" w:cs="Times New Roman"/>
          <w:sz w:val="24"/>
          <w:szCs w:val="24"/>
          <w:lang w:val="en-US"/>
        </w:rPr>
      </w:pPr>
    </w:p>
    <w:p w14:paraId="6F4CA255" w14:textId="77777777" w:rsidR="003A25C4" w:rsidRPr="00087E27" w:rsidRDefault="003A25C4" w:rsidP="00BE6FD0">
      <w:pPr>
        <w:spacing w:line="240" w:lineRule="auto"/>
        <w:jc w:val="both"/>
        <w:rPr>
          <w:rFonts w:ascii="Times New Roman" w:hAnsi="Times New Roman" w:cs="Times New Roman"/>
          <w:sz w:val="24"/>
          <w:szCs w:val="24"/>
          <w:lang w:val="en-US"/>
        </w:rPr>
      </w:pPr>
    </w:p>
    <w:p w14:paraId="3BA23BD5" w14:textId="59DE3112" w:rsidR="00E426B9" w:rsidRPr="00087E27" w:rsidRDefault="00E426B9" w:rsidP="00BE6FD0">
      <w:pPr>
        <w:spacing w:line="240" w:lineRule="auto"/>
        <w:jc w:val="both"/>
        <w:rPr>
          <w:rFonts w:ascii="Times New Roman" w:hAnsi="Times New Roman" w:cs="Times New Roman"/>
          <w:sz w:val="24"/>
          <w:szCs w:val="24"/>
          <w:lang w:val="en-US"/>
        </w:rPr>
      </w:pPr>
    </w:p>
    <w:p w14:paraId="22CDC5B1" w14:textId="2DEC77B0" w:rsidR="00793D51" w:rsidRPr="00087E27" w:rsidRDefault="003D3909" w:rsidP="00BE6FD0">
      <w:pPr>
        <w:spacing w:line="240" w:lineRule="auto"/>
        <w:jc w:val="both"/>
        <w:rPr>
          <w:rFonts w:ascii="Times New Roman" w:hAnsi="Times New Roman" w:cs="Times New Roman"/>
          <w:b/>
          <w:bCs/>
          <w:sz w:val="24"/>
          <w:szCs w:val="24"/>
          <w:lang w:val="en-US"/>
        </w:rPr>
      </w:pPr>
      <w:r w:rsidRPr="00087E27">
        <w:rPr>
          <w:rFonts w:ascii="Times New Roman" w:hAnsi="Times New Roman" w:cs="Times New Roman"/>
          <w:b/>
          <w:bCs/>
          <w:sz w:val="24"/>
          <w:szCs w:val="24"/>
          <w:lang w:val="en-US"/>
        </w:rPr>
        <w:lastRenderedPageBreak/>
        <w:t xml:space="preserve">1.0 </w:t>
      </w:r>
      <w:r w:rsidR="00793D51" w:rsidRPr="00087E27">
        <w:rPr>
          <w:rFonts w:ascii="Times New Roman" w:hAnsi="Times New Roman" w:cs="Times New Roman"/>
          <w:b/>
          <w:bCs/>
          <w:sz w:val="24"/>
          <w:szCs w:val="24"/>
          <w:lang w:val="en-US"/>
        </w:rPr>
        <w:t>Introduction</w:t>
      </w:r>
    </w:p>
    <w:p w14:paraId="794A41F8" w14:textId="697CFAA5" w:rsidR="00A56026" w:rsidRPr="00087E27" w:rsidRDefault="00C0698F" w:rsidP="00BE6FD0">
      <w:pPr>
        <w:spacing w:after="0" w:line="240" w:lineRule="auto"/>
        <w:jc w:val="both"/>
        <w:rPr>
          <w:rFonts w:ascii="Times New Roman" w:eastAsia="Times New Roman" w:hAnsi="Times New Roman" w:cs="Times New Roman"/>
          <w:spacing w:val="-3"/>
          <w:sz w:val="24"/>
          <w:szCs w:val="24"/>
          <w:bdr w:val="none" w:sz="0" w:space="0" w:color="auto" w:frame="1"/>
          <w:lang w:bidi="hi-IN"/>
        </w:rPr>
      </w:pPr>
      <w:bookmarkStart w:id="3" w:name="_Hlk76217203"/>
      <w:bookmarkStart w:id="4" w:name="_Hlk79241621"/>
      <w:r w:rsidRPr="00087E27">
        <w:rPr>
          <w:rFonts w:ascii="Times New Roman" w:eastAsia="Times New Roman" w:hAnsi="Times New Roman" w:cs="Times New Roman"/>
          <w:spacing w:val="-3"/>
          <w:sz w:val="24"/>
          <w:szCs w:val="24"/>
          <w:bdr w:val="none" w:sz="0" w:space="0" w:color="auto" w:frame="1"/>
          <w:lang w:bidi="hi-IN"/>
        </w:rPr>
        <w:t xml:space="preserve">The developing fetus is dependent on its mother for its nutrition. </w:t>
      </w:r>
      <w:r w:rsidR="008F3D93" w:rsidRPr="00087E27">
        <w:rPr>
          <w:rFonts w:ascii="Times New Roman" w:eastAsia="Times New Roman" w:hAnsi="Times New Roman" w:cs="Times New Roman"/>
          <w:spacing w:val="-3"/>
          <w:sz w:val="24"/>
          <w:szCs w:val="24"/>
          <w:bdr w:val="none" w:sz="0" w:space="0" w:color="auto" w:frame="1"/>
          <w:lang w:bidi="hi-IN"/>
        </w:rPr>
        <w:t xml:space="preserve">Maternal </w:t>
      </w:r>
      <w:r w:rsidR="006E2F04" w:rsidRPr="00087E27">
        <w:rPr>
          <w:rFonts w:ascii="Times New Roman" w:eastAsia="Times New Roman" w:hAnsi="Times New Roman" w:cs="Times New Roman"/>
          <w:spacing w:val="-3"/>
          <w:sz w:val="24"/>
          <w:szCs w:val="24"/>
          <w:bdr w:val="none" w:sz="0" w:space="0" w:color="auto" w:frame="1"/>
          <w:lang w:bidi="hi-IN"/>
        </w:rPr>
        <w:t>nutrition before</w:t>
      </w:r>
      <w:r w:rsidR="008F3D93" w:rsidRPr="00087E27">
        <w:rPr>
          <w:rFonts w:ascii="Times New Roman" w:eastAsia="Times New Roman" w:hAnsi="Times New Roman" w:cs="Times New Roman"/>
          <w:spacing w:val="-3"/>
          <w:sz w:val="24"/>
          <w:szCs w:val="24"/>
          <w:bdr w:val="none" w:sz="0" w:space="0" w:color="auto" w:frame="1"/>
          <w:lang w:bidi="hi-IN"/>
        </w:rPr>
        <w:t xml:space="preserve"> and </w:t>
      </w:r>
      <w:r w:rsidRPr="00087E27">
        <w:rPr>
          <w:rFonts w:ascii="Times New Roman" w:eastAsia="Times New Roman" w:hAnsi="Times New Roman" w:cs="Times New Roman"/>
          <w:spacing w:val="-3"/>
          <w:sz w:val="24"/>
          <w:szCs w:val="24"/>
          <w:bdr w:val="none" w:sz="0" w:space="0" w:color="auto" w:frame="1"/>
          <w:lang w:bidi="hi-IN"/>
        </w:rPr>
        <w:t xml:space="preserve">during </w:t>
      </w:r>
      <w:r w:rsidR="008F3D93" w:rsidRPr="00087E27">
        <w:rPr>
          <w:rFonts w:ascii="Times New Roman" w:eastAsia="Times New Roman" w:hAnsi="Times New Roman" w:cs="Times New Roman"/>
          <w:spacing w:val="-3"/>
          <w:sz w:val="24"/>
          <w:szCs w:val="24"/>
          <w:bdr w:val="none" w:sz="0" w:space="0" w:color="auto" w:frame="1"/>
          <w:lang w:bidi="hi-IN"/>
        </w:rPr>
        <w:t>pregnancy</w:t>
      </w:r>
      <w:r w:rsidRPr="00087E27">
        <w:rPr>
          <w:rFonts w:ascii="Times New Roman" w:eastAsia="Times New Roman" w:hAnsi="Times New Roman" w:cs="Times New Roman"/>
          <w:spacing w:val="-3"/>
          <w:sz w:val="24"/>
          <w:szCs w:val="24"/>
          <w:bdr w:val="none" w:sz="0" w:space="0" w:color="auto" w:frame="1"/>
          <w:lang w:bidi="hi-IN"/>
        </w:rPr>
        <w:t xml:space="preserve"> affects fetal growth and d</w:t>
      </w:r>
      <w:r w:rsidR="008F3D93" w:rsidRPr="00087E27">
        <w:rPr>
          <w:rFonts w:ascii="Times New Roman" w:eastAsia="Times New Roman" w:hAnsi="Times New Roman" w:cs="Times New Roman"/>
          <w:spacing w:val="-3"/>
          <w:sz w:val="24"/>
          <w:szCs w:val="24"/>
          <w:bdr w:val="none" w:sz="0" w:space="0" w:color="auto" w:frame="1"/>
          <w:lang w:bidi="hi-IN"/>
        </w:rPr>
        <w:t>evelopment</w:t>
      </w:r>
      <w:r w:rsidR="00A56026" w:rsidRPr="00087E27">
        <w:rPr>
          <w:rFonts w:ascii="Times New Roman" w:eastAsia="Times New Roman" w:hAnsi="Times New Roman" w:cs="Times New Roman"/>
          <w:spacing w:val="-3"/>
          <w:sz w:val="24"/>
          <w:szCs w:val="24"/>
          <w:bdr w:val="none" w:sz="0" w:space="0" w:color="auto" w:frame="1"/>
          <w:lang w:bidi="hi-IN"/>
        </w:rPr>
        <w:t xml:space="preserve">, </w:t>
      </w:r>
      <w:r w:rsidR="00694B47" w:rsidRPr="00087E27">
        <w:rPr>
          <w:rFonts w:ascii="Times New Roman" w:eastAsia="Times New Roman" w:hAnsi="Times New Roman" w:cs="Times New Roman"/>
          <w:spacing w:val="-3"/>
          <w:sz w:val="24"/>
          <w:szCs w:val="24"/>
          <w:bdr w:val="none" w:sz="0" w:space="0" w:color="auto" w:frame="1"/>
          <w:lang w:bidi="hi-IN"/>
        </w:rPr>
        <w:t xml:space="preserve">and maternal malnutrition </w:t>
      </w:r>
      <w:r w:rsidR="00A56026" w:rsidRPr="00087E27">
        <w:rPr>
          <w:rFonts w:ascii="Times New Roman" w:eastAsia="Times New Roman" w:hAnsi="Times New Roman" w:cs="Times New Roman"/>
          <w:spacing w:val="-3"/>
          <w:sz w:val="24"/>
          <w:szCs w:val="24"/>
          <w:bdr w:val="none" w:sz="0" w:space="0" w:color="auto" w:frame="1"/>
          <w:lang w:bidi="hi-IN"/>
        </w:rPr>
        <w:t>may predispose</w:t>
      </w:r>
      <w:r w:rsidR="00FF4328" w:rsidRPr="00087E27">
        <w:rPr>
          <w:rFonts w:ascii="Times New Roman" w:eastAsia="Times New Roman" w:hAnsi="Times New Roman" w:cs="Times New Roman"/>
          <w:spacing w:val="-3"/>
          <w:sz w:val="24"/>
          <w:szCs w:val="24"/>
          <w:bdr w:val="none" w:sz="0" w:space="0" w:color="auto" w:frame="1"/>
          <w:lang w:bidi="hi-IN"/>
        </w:rPr>
        <w:t xml:space="preserve"> </w:t>
      </w:r>
      <w:r w:rsidR="00694B47" w:rsidRPr="00087E27">
        <w:rPr>
          <w:rFonts w:ascii="Times New Roman" w:eastAsia="Times New Roman" w:hAnsi="Times New Roman" w:cs="Times New Roman"/>
          <w:spacing w:val="-3"/>
          <w:sz w:val="24"/>
          <w:szCs w:val="24"/>
          <w:bdr w:val="none" w:sz="0" w:space="0" w:color="auto" w:frame="1"/>
          <w:lang w:bidi="hi-IN"/>
        </w:rPr>
        <w:t>the offspring</w:t>
      </w:r>
      <w:r w:rsidR="00A56026" w:rsidRPr="00087E27">
        <w:rPr>
          <w:rFonts w:ascii="Times New Roman" w:eastAsia="Times New Roman" w:hAnsi="Times New Roman" w:cs="Times New Roman"/>
          <w:spacing w:val="-3"/>
          <w:sz w:val="24"/>
          <w:szCs w:val="24"/>
          <w:bdr w:val="none" w:sz="0" w:space="0" w:color="auto" w:frame="1"/>
          <w:lang w:bidi="hi-IN"/>
        </w:rPr>
        <w:t xml:space="preserve"> to undesirable outcomes in later life.</w:t>
      </w:r>
      <w:r w:rsidRPr="00087E27">
        <w:rPr>
          <w:rFonts w:ascii="Times New Roman" w:eastAsia="Times New Roman" w:hAnsi="Times New Roman" w:cs="Times New Roman"/>
          <w:spacing w:val="-3"/>
          <w:sz w:val="24"/>
          <w:szCs w:val="24"/>
          <w:bdr w:val="none" w:sz="0" w:space="0" w:color="auto" w:frame="1"/>
          <w:lang w:bidi="hi-IN"/>
        </w:rPr>
        <w:t xml:space="preserve"> </w:t>
      </w:r>
      <w:bookmarkEnd w:id="3"/>
      <w:r w:rsidRPr="00087E27">
        <w:rPr>
          <w:rFonts w:ascii="Times New Roman" w:eastAsia="Times New Roman" w:hAnsi="Times New Roman" w:cs="Times New Roman"/>
          <w:spacing w:val="-3"/>
          <w:sz w:val="24"/>
          <w:szCs w:val="24"/>
          <w:bdr w:val="none" w:sz="0" w:space="0" w:color="auto" w:frame="1"/>
          <w:lang w:bidi="hi-IN"/>
        </w:rPr>
        <w:t xml:space="preserve">This concept </w:t>
      </w:r>
      <w:r w:rsidR="005D5205" w:rsidRPr="00087E27">
        <w:rPr>
          <w:rFonts w:ascii="Times New Roman" w:eastAsia="Times New Roman" w:hAnsi="Times New Roman" w:cs="Times New Roman"/>
          <w:spacing w:val="-3"/>
          <w:sz w:val="24"/>
          <w:szCs w:val="24"/>
          <w:bdr w:val="none" w:sz="0" w:space="0" w:color="auto" w:frame="1"/>
          <w:lang w:bidi="hi-IN"/>
        </w:rPr>
        <w:t xml:space="preserve">is </w:t>
      </w:r>
      <w:r w:rsidRPr="00087E27">
        <w:rPr>
          <w:rFonts w:ascii="Times New Roman" w:eastAsia="Times New Roman" w:hAnsi="Times New Roman" w:cs="Times New Roman"/>
          <w:spacing w:val="-3"/>
          <w:sz w:val="24"/>
          <w:szCs w:val="24"/>
          <w:bdr w:val="none" w:sz="0" w:space="0" w:color="auto" w:frame="1"/>
          <w:lang w:bidi="hi-IN"/>
        </w:rPr>
        <w:t xml:space="preserve">called </w:t>
      </w:r>
      <w:r w:rsidR="00A56026" w:rsidRPr="00087E27">
        <w:rPr>
          <w:rFonts w:ascii="Times New Roman" w:eastAsia="Times New Roman" w:hAnsi="Times New Roman" w:cs="Times New Roman"/>
          <w:spacing w:val="-3"/>
          <w:sz w:val="24"/>
          <w:szCs w:val="24"/>
          <w:bdr w:val="none" w:sz="0" w:space="0" w:color="auto" w:frame="1"/>
          <w:lang w:bidi="hi-IN"/>
        </w:rPr>
        <w:t>‘</w:t>
      </w:r>
      <w:r w:rsidRPr="00087E27">
        <w:rPr>
          <w:rFonts w:ascii="Times New Roman" w:eastAsia="Times New Roman" w:hAnsi="Times New Roman" w:cs="Times New Roman"/>
          <w:spacing w:val="-3"/>
          <w:sz w:val="24"/>
          <w:szCs w:val="24"/>
          <w:bdr w:val="none" w:sz="0" w:space="0" w:color="auto" w:frame="1"/>
          <w:lang w:bidi="hi-IN"/>
        </w:rPr>
        <w:t>fetal programming</w:t>
      </w:r>
      <w:r w:rsidR="00A56026" w:rsidRPr="00087E27">
        <w:rPr>
          <w:rFonts w:ascii="Times New Roman" w:eastAsia="Times New Roman" w:hAnsi="Times New Roman" w:cs="Times New Roman"/>
          <w:spacing w:val="-3"/>
          <w:sz w:val="24"/>
          <w:szCs w:val="24"/>
          <w:bdr w:val="none" w:sz="0" w:space="0" w:color="auto" w:frame="1"/>
          <w:lang w:bidi="hi-IN"/>
        </w:rPr>
        <w:t>’. This is</w:t>
      </w:r>
      <w:r w:rsidR="008F3D93" w:rsidRPr="00087E27">
        <w:rPr>
          <w:rFonts w:ascii="Times New Roman" w:eastAsia="Times New Roman" w:hAnsi="Times New Roman" w:cs="Times New Roman"/>
          <w:spacing w:val="-3"/>
          <w:sz w:val="24"/>
          <w:szCs w:val="24"/>
          <w:bdr w:val="none" w:sz="0" w:space="0" w:color="auto" w:frame="1"/>
          <w:lang w:bidi="hi-IN"/>
        </w:rPr>
        <w:t xml:space="preserve"> the backbone for the </w:t>
      </w:r>
      <w:r w:rsidR="00DE4F3B" w:rsidRPr="00087E27">
        <w:rPr>
          <w:rFonts w:ascii="Times New Roman" w:eastAsia="Times New Roman" w:hAnsi="Times New Roman" w:cs="Times New Roman"/>
          <w:spacing w:val="-3"/>
          <w:sz w:val="24"/>
          <w:szCs w:val="24"/>
          <w:bdr w:val="none" w:sz="0" w:space="0" w:color="auto" w:frame="1"/>
          <w:lang w:bidi="hi-IN"/>
        </w:rPr>
        <w:t xml:space="preserve">Developmental </w:t>
      </w:r>
      <w:r w:rsidR="00A56026" w:rsidRPr="00087E27">
        <w:rPr>
          <w:rFonts w:ascii="Times New Roman" w:eastAsia="Times New Roman" w:hAnsi="Times New Roman" w:cs="Times New Roman"/>
          <w:spacing w:val="-3"/>
          <w:sz w:val="24"/>
          <w:szCs w:val="24"/>
          <w:bdr w:val="none" w:sz="0" w:space="0" w:color="auto" w:frame="1"/>
          <w:lang w:bidi="hi-IN"/>
        </w:rPr>
        <w:t>O</w:t>
      </w:r>
      <w:r w:rsidR="00DE4F3B" w:rsidRPr="00087E27">
        <w:rPr>
          <w:rFonts w:ascii="Times New Roman" w:eastAsia="Times New Roman" w:hAnsi="Times New Roman" w:cs="Times New Roman"/>
          <w:spacing w:val="-3"/>
          <w:sz w:val="24"/>
          <w:szCs w:val="24"/>
          <w:bdr w:val="none" w:sz="0" w:space="0" w:color="auto" w:frame="1"/>
          <w:lang w:bidi="hi-IN"/>
        </w:rPr>
        <w:t xml:space="preserve">rigins of </w:t>
      </w:r>
      <w:r w:rsidR="00A56026" w:rsidRPr="00087E27">
        <w:rPr>
          <w:rFonts w:ascii="Times New Roman" w:eastAsia="Times New Roman" w:hAnsi="Times New Roman" w:cs="Times New Roman"/>
          <w:spacing w:val="-3"/>
          <w:sz w:val="24"/>
          <w:szCs w:val="24"/>
          <w:bdr w:val="none" w:sz="0" w:space="0" w:color="auto" w:frame="1"/>
          <w:lang w:bidi="hi-IN"/>
        </w:rPr>
        <w:t>H</w:t>
      </w:r>
      <w:r w:rsidR="00DE4F3B" w:rsidRPr="00087E27">
        <w:rPr>
          <w:rFonts w:ascii="Times New Roman" w:eastAsia="Times New Roman" w:hAnsi="Times New Roman" w:cs="Times New Roman"/>
          <w:spacing w:val="-3"/>
          <w:sz w:val="24"/>
          <w:szCs w:val="24"/>
          <w:bdr w:val="none" w:sz="0" w:space="0" w:color="auto" w:frame="1"/>
          <w:lang w:bidi="hi-IN"/>
        </w:rPr>
        <w:t xml:space="preserve">ealth and </w:t>
      </w:r>
      <w:r w:rsidR="00A56026" w:rsidRPr="00087E27">
        <w:rPr>
          <w:rFonts w:ascii="Times New Roman" w:eastAsia="Times New Roman" w:hAnsi="Times New Roman" w:cs="Times New Roman"/>
          <w:spacing w:val="-3"/>
          <w:sz w:val="24"/>
          <w:szCs w:val="24"/>
          <w:bdr w:val="none" w:sz="0" w:space="0" w:color="auto" w:frame="1"/>
          <w:lang w:bidi="hi-IN"/>
        </w:rPr>
        <w:t>D</w:t>
      </w:r>
      <w:r w:rsidR="00DE4F3B" w:rsidRPr="00087E27">
        <w:rPr>
          <w:rFonts w:ascii="Times New Roman" w:eastAsia="Times New Roman" w:hAnsi="Times New Roman" w:cs="Times New Roman"/>
          <w:spacing w:val="-3"/>
          <w:sz w:val="24"/>
          <w:szCs w:val="24"/>
          <w:bdr w:val="none" w:sz="0" w:space="0" w:color="auto" w:frame="1"/>
          <w:lang w:bidi="hi-IN"/>
        </w:rPr>
        <w:t>isease (</w:t>
      </w:r>
      <w:r w:rsidR="008F3D93" w:rsidRPr="00087E27">
        <w:rPr>
          <w:rFonts w:ascii="Times New Roman" w:eastAsia="Times New Roman" w:hAnsi="Times New Roman" w:cs="Times New Roman"/>
          <w:spacing w:val="-3"/>
          <w:sz w:val="24"/>
          <w:szCs w:val="24"/>
          <w:bdr w:val="none" w:sz="0" w:space="0" w:color="auto" w:frame="1"/>
          <w:lang w:bidi="hi-IN"/>
        </w:rPr>
        <w:t>DOHaD</w:t>
      </w:r>
      <w:r w:rsidR="00DE4F3B" w:rsidRPr="00087E27">
        <w:rPr>
          <w:rFonts w:ascii="Times New Roman" w:eastAsia="Times New Roman" w:hAnsi="Times New Roman" w:cs="Times New Roman"/>
          <w:spacing w:val="-3"/>
          <w:sz w:val="24"/>
          <w:szCs w:val="24"/>
          <w:bdr w:val="none" w:sz="0" w:space="0" w:color="auto" w:frame="1"/>
          <w:lang w:bidi="hi-IN"/>
        </w:rPr>
        <w:t>)</w:t>
      </w:r>
      <w:r w:rsidR="008F3D93" w:rsidRPr="00087E27">
        <w:rPr>
          <w:rFonts w:ascii="Times New Roman" w:eastAsia="Times New Roman" w:hAnsi="Times New Roman" w:cs="Times New Roman"/>
          <w:spacing w:val="-3"/>
          <w:sz w:val="24"/>
          <w:szCs w:val="24"/>
          <w:bdr w:val="none" w:sz="0" w:space="0" w:color="auto" w:frame="1"/>
          <w:lang w:bidi="hi-IN"/>
        </w:rPr>
        <w:t xml:space="preserve"> paradigm</w:t>
      </w:r>
      <w:r w:rsidR="004A672E" w:rsidRPr="00087E27">
        <w:rPr>
          <w:rFonts w:ascii="Times New Roman" w:eastAsia="Times New Roman" w:hAnsi="Times New Roman" w:cs="Times New Roman"/>
          <w:spacing w:val="-3"/>
          <w:sz w:val="24"/>
          <w:szCs w:val="24"/>
          <w:bdr w:val="none" w:sz="0" w:space="0" w:color="auto" w:frame="1"/>
          <w:lang w:bidi="hi-IN"/>
        </w:rPr>
        <w:t xml:space="preserve"> </w:t>
      </w:r>
      <w:r w:rsidR="00694B47" w:rsidRPr="00087E27">
        <w:rPr>
          <w:rFonts w:ascii="Times New Roman" w:eastAsia="Times New Roman" w:hAnsi="Times New Roman" w:cs="Times New Roman"/>
          <w:spacing w:val="-3"/>
          <w:sz w:val="24"/>
          <w:szCs w:val="24"/>
          <w:bdr w:val="none" w:sz="0" w:space="0" w:color="auto" w:frame="1"/>
          <w:lang w:bidi="hi-IN"/>
        </w:rPr>
        <w:t xml:space="preserve">which expanded the idea to include </w:t>
      </w:r>
      <w:r w:rsidR="000B4C7F" w:rsidRPr="00087E27">
        <w:rPr>
          <w:rFonts w:ascii="Times New Roman" w:eastAsia="Times New Roman" w:hAnsi="Times New Roman" w:cs="Times New Roman"/>
          <w:spacing w:val="-3"/>
          <w:sz w:val="24"/>
          <w:szCs w:val="24"/>
          <w:bdr w:val="none" w:sz="0" w:space="0" w:color="auto" w:frame="1"/>
          <w:lang w:bidi="hi-IN"/>
        </w:rPr>
        <w:t>‘</w:t>
      </w:r>
      <w:r w:rsidR="00694B47" w:rsidRPr="00087E27">
        <w:rPr>
          <w:rFonts w:ascii="Times New Roman" w:eastAsia="Times New Roman" w:hAnsi="Times New Roman" w:cs="Times New Roman"/>
          <w:spacing w:val="-3"/>
          <w:sz w:val="24"/>
          <w:szCs w:val="24"/>
          <w:bdr w:val="none" w:sz="0" w:space="0" w:color="auto" w:frame="1"/>
          <w:lang w:bidi="hi-IN"/>
        </w:rPr>
        <w:t>health</w:t>
      </w:r>
      <w:r w:rsidR="000B4C7F" w:rsidRPr="00087E27">
        <w:rPr>
          <w:rFonts w:ascii="Times New Roman" w:eastAsia="Times New Roman" w:hAnsi="Times New Roman" w:cs="Times New Roman"/>
          <w:spacing w:val="-3"/>
          <w:sz w:val="24"/>
          <w:szCs w:val="24"/>
          <w:bdr w:val="none" w:sz="0" w:space="0" w:color="auto" w:frame="1"/>
          <w:lang w:bidi="hi-IN"/>
        </w:rPr>
        <w:t>’</w:t>
      </w:r>
      <w:r w:rsidR="00694B47" w:rsidRPr="00087E27">
        <w:rPr>
          <w:rFonts w:ascii="Times New Roman" w:eastAsia="Times New Roman" w:hAnsi="Times New Roman" w:cs="Times New Roman"/>
          <w:spacing w:val="-3"/>
          <w:sz w:val="24"/>
          <w:szCs w:val="24"/>
          <w:bdr w:val="none" w:sz="0" w:space="0" w:color="auto" w:frame="1"/>
          <w:lang w:bidi="hi-IN"/>
        </w:rPr>
        <w:t xml:space="preserve"> as a programmed state</w:t>
      </w:r>
      <w:r w:rsidR="000B4C7F" w:rsidRPr="00087E27">
        <w:rPr>
          <w:rFonts w:ascii="Times New Roman" w:eastAsia="Times New Roman" w:hAnsi="Times New Roman" w:cs="Times New Roman"/>
          <w:spacing w:val="-3"/>
          <w:sz w:val="24"/>
          <w:szCs w:val="24"/>
          <w:bdr w:val="none" w:sz="0" w:space="0" w:color="auto" w:frame="1"/>
          <w:lang w:bidi="hi-IN"/>
        </w:rPr>
        <w:t xml:space="preserve"> </w:t>
      </w:r>
      <w:r w:rsidR="009942ED" w:rsidRPr="00882E40">
        <w:rPr>
          <w:rFonts w:ascii="Times New Roman" w:eastAsia="Times New Roman" w:hAnsi="Times New Roman" w:cs="Times New Roman"/>
          <w:spacing w:val="-3"/>
          <w:sz w:val="24"/>
          <w:szCs w:val="24"/>
          <w:bdr w:val="none" w:sz="0" w:space="0" w:color="auto" w:frame="1"/>
          <w:lang w:bidi="hi-IN"/>
        </w:rPr>
        <w:fldChar w:fldCharType="begin"/>
      </w:r>
      <w:r w:rsidR="009942ED" w:rsidRPr="00087E27">
        <w:rPr>
          <w:rFonts w:ascii="Times New Roman" w:eastAsia="Times New Roman" w:hAnsi="Times New Roman" w:cs="Times New Roman"/>
          <w:spacing w:val="-3"/>
          <w:sz w:val="24"/>
          <w:szCs w:val="24"/>
          <w:bdr w:val="none" w:sz="0" w:space="0" w:color="auto" w:frame="1"/>
          <w:lang w:bidi="hi-IN"/>
        </w:rPr>
        <w:instrText xml:space="preserve"> ADDIN ZOTERO_ITEM CSL_CITATION {"citationID":"jb6tDo7e","properties":{"formattedCitation":"(1,2)","plainCitation":"(1,2)","noteIndex":0},"citationItems":[{"id":3370,"uris":["http://zotero.org/users/local/mE2QX3pF/items/SHFYSPH4"],"uri":["http://zotero.org/users/local/mE2QX3pF/items/SHFYSPH4"],"itemData":{"id":3370,"type":"article-journal","abstract":"Whether early diet influences long-term health or achievement is a key question in nutrition. Such long-term consequences would invoke the concept of 'programming'--a more general process whereby a stimulus or insult at a critical period of development has lasting or lifelong significance. Data from small mammals and primates show that early nutrition may have potentially important long-term effects, for example on blood lipids, plasma insulin, obesity, atherosclerosis, behaviour and learning. Corresponding studies in man have been largely retrospective and difficult to interpret. The preterm infant is however an important model for human research because formal random assignment to early diet is practical. A large prospective randomized multicentre study has been undertaken on 926 preterm infants to test the hypothesis that early diet influences long-term outcome. Diets included human milk, standard formula and nutrient-enriched preterm formula. The diet consumed for on average the first month post partum had a major impact on subsequent developmental attainment, growth and allergic status in early childhood. That such a brief period of dietary manipulation has lasting significance implies that the neonatal period is critical for nutrition after preterm birth. These data may have broader implications for human nutrition.","container-title":"Ciba Foundation Symposium","ISSN":"0300-5208","journalAbbreviation":"Ciba Found Symp","language":"eng","note":"PMID: 1855415","page":"38-50; discussion 50-55","source":"PubMed","title":"Programming by early nutrition in man","volume":"156","author":[{"family":"Lucas","given":"A."}],"issued":{"date-parts":[["1991"]]}}},{"id":3,"uris":["http://zotero.org/users/local/mE2QX3pF/items/R7KFDNWJ"],"uri":["http://zotero.org/users/local/mE2QX3pF/items/R7KFDNWJ"],"itemData":{"id":3,"type":"article-journal","container-title":"Journal of Internal Medicine","DOI":"10.1111/j.1365-2796.2007.01809.x","ISSN":"0954-6820, 1365-2796","issue":"5","journalAbbreviation":"J Intern Med","language":"en","page":"412-417","source":"DOI.org (Crossref)","title":"The origins of the developmental origins theory","volume":"261","author":[{"family":"Barker","given":"D. J. P."}],"issued":{"date-parts":[["2007",5]]}}}],"schema":"https://github.com/citation-style-language/schema/raw/master/csl-citation.json"} </w:instrText>
      </w:r>
      <w:r w:rsidR="009942ED" w:rsidRPr="00882E40">
        <w:rPr>
          <w:rFonts w:ascii="Times New Roman" w:eastAsia="Times New Roman" w:hAnsi="Times New Roman" w:cs="Times New Roman"/>
          <w:spacing w:val="-3"/>
          <w:sz w:val="24"/>
          <w:szCs w:val="24"/>
          <w:bdr w:val="none" w:sz="0" w:space="0" w:color="auto" w:frame="1"/>
          <w:lang w:bidi="hi-IN"/>
        </w:rPr>
        <w:fldChar w:fldCharType="separate"/>
      </w:r>
      <w:r w:rsidR="009942ED" w:rsidRPr="00087E27">
        <w:rPr>
          <w:rFonts w:ascii="Times New Roman" w:hAnsi="Times New Roman" w:cs="Times New Roman"/>
          <w:sz w:val="24"/>
          <w:szCs w:val="24"/>
        </w:rPr>
        <w:t>(1,2)</w:t>
      </w:r>
      <w:r w:rsidR="009942ED" w:rsidRPr="00882E40">
        <w:rPr>
          <w:rFonts w:ascii="Times New Roman" w:eastAsia="Times New Roman" w:hAnsi="Times New Roman" w:cs="Times New Roman"/>
          <w:spacing w:val="-3"/>
          <w:sz w:val="24"/>
          <w:szCs w:val="24"/>
          <w:bdr w:val="none" w:sz="0" w:space="0" w:color="auto" w:frame="1"/>
          <w:lang w:bidi="hi-IN"/>
        </w:rPr>
        <w:fldChar w:fldCharType="end"/>
      </w:r>
      <w:r w:rsidR="009942ED" w:rsidRPr="00087E27">
        <w:rPr>
          <w:rFonts w:ascii="Times New Roman" w:eastAsia="Times New Roman" w:hAnsi="Times New Roman" w:cs="Times New Roman"/>
          <w:spacing w:val="-3"/>
          <w:sz w:val="24"/>
          <w:szCs w:val="24"/>
          <w:bdr w:val="none" w:sz="0" w:space="0" w:color="auto" w:frame="1"/>
          <w:lang w:bidi="hi-IN"/>
        </w:rPr>
        <w:t xml:space="preserve">. </w:t>
      </w:r>
      <w:r w:rsidR="004A672E" w:rsidRPr="00087E27">
        <w:rPr>
          <w:rFonts w:ascii="Times New Roman" w:eastAsia="Times New Roman" w:hAnsi="Times New Roman" w:cs="Times New Roman"/>
          <w:spacing w:val="-3"/>
          <w:sz w:val="24"/>
          <w:szCs w:val="24"/>
          <w:bdr w:val="none" w:sz="0" w:space="0" w:color="auto" w:frame="1"/>
          <w:lang w:bidi="hi-IN"/>
        </w:rPr>
        <w:t>P</w:t>
      </w:r>
      <w:r w:rsidR="00A56026" w:rsidRPr="00087E27">
        <w:rPr>
          <w:rFonts w:ascii="Times New Roman" w:eastAsia="Times New Roman" w:hAnsi="Times New Roman" w:cs="Times New Roman"/>
          <w:spacing w:val="-3"/>
          <w:sz w:val="24"/>
          <w:szCs w:val="24"/>
          <w:bdr w:val="none" w:sz="0" w:space="0" w:color="auto" w:frame="1"/>
          <w:lang w:bidi="hi-IN"/>
        </w:rPr>
        <w:t>regnancy and the first two years of life (1000 days) are considered the most crucial window for programming</w:t>
      </w:r>
      <w:r w:rsidR="004A672E" w:rsidRPr="00087E27">
        <w:rPr>
          <w:rFonts w:ascii="Times New Roman" w:eastAsia="Times New Roman" w:hAnsi="Times New Roman" w:cs="Times New Roman"/>
          <w:spacing w:val="-3"/>
          <w:sz w:val="24"/>
          <w:szCs w:val="24"/>
          <w:bdr w:val="none" w:sz="0" w:space="0" w:color="auto" w:frame="1"/>
          <w:lang w:bidi="hi-IN"/>
        </w:rPr>
        <w:t xml:space="preserve"> </w:t>
      </w:r>
      <w:r w:rsidR="009942ED" w:rsidRPr="00882E40">
        <w:rPr>
          <w:rFonts w:ascii="Times New Roman" w:eastAsia="Times New Roman" w:hAnsi="Times New Roman" w:cs="Times New Roman"/>
          <w:spacing w:val="-3"/>
          <w:sz w:val="24"/>
          <w:szCs w:val="24"/>
          <w:bdr w:val="none" w:sz="0" w:space="0" w:color="auto" w:frame="1"/>
          <w:lang w:bidi="hi-IN"/>
        </w:rPr>
        <w:fldChar w:fldCharType="begin"/>
      </w:r>
      <w:r w:rsidR="009942ED" w:rsidRPr="00087E27">
        <w:rPr>
          <w:rFonts w:ascii="Times New Roman" w:eastAsia="Times New Roman" w:hAnsi="Times New Roman" w:cs="Times New Roman"/>
          <w:spacing w:val="-3"/>
          <w:sz w:val="24"/>
          <w:szCs w:val="24"/>
          <w:bdr w:val="none" w:sz="0" w:space="0" w:color="auto" w:frame="1"/>
          <w:lang w:bidi="hi-IN"/>
        </w:rPr>
        <w:instrText xml:space="preserve"> ADDIN ZOTERO_ITEM CSL_CITATION {"citationID":"xR22Yylf","properties":{"formattedCitation":"(3)","plainCitation":"(3)","noteIndex":0},"citationItems":[{"id":13,"uris":["http://zotero.org/users/local/mE2QX3pF/items/WI76GDVD"],"uri":["http://zotero.org/users/local/mE2QX3pF/items/WI76GDVD"],"itemData":{"id":13,"type":"article-journal","container-title":"The Journal of Pediatrics","DOI":"10.1016/j.jpeds.2016.05.013","ISSN":"00223476","journalAbbreviation":"The Journal of Pediatrics","language":"en","page":"16-21","source":"DOI.org (Crossref)","title":"The Role of Nutrition in Brain Development: The Golden Opportunity of the “First 1000 Days”","title-short":"The Role of Nutrition in Brain Development","volume":"175","author":[{"family":"Cusick","given":"Sarah E."},{"family":"Georgieff","given":"Michael K."}],"issued":{"date-parts":[["2016",8]]}}}],"schema":"https://github.com/citation-style-language/schema/raw/master/csl-citation.json"} </w:instrText>
      </w:r>
      <w:r w:rsidR="009942ED" w:rsidRPr="00882E40">
        <w:rPr>
          <w:rFonts w:ascii="Times New Roman" w:eastAsia="Times New Roman" w:hAnsi="Times New Roman" w:cs="Times New Roman"/>
          <w:spacing w:val="-3"/>
          <w:sz w:val="24"/>
          <w:szCs w:val="24"/>
          <w:bdr w:val="none" w:sz="0" w:space="0" w:color="auto" w:frame="1"/>
          <w:lang w:bidi="hi-IN"/>
        </w:rPr>
        <w:fldChar w:fldCharType="separate"/>
      </w:r>
      <w:r w:rsidR="009942ED" w:rsidRPr="00087E27">
        <w:rPr>
          <w:rFonts w:ascii="Times New Roman" w:hAnsi="Times New Roman" w:cs="Times New Roman"/>
          <w:sz w:val="24"/>
          <w:szCs w:val="24"/>
        </w:rPr>
        <w:t>(3)</w:t>
      </w:r>
      <w:r w:rsidR="009942ED" w:rsidRPr="00882E40">
        <w:rPr>
          <w:rFonts w:ascii="Times New Roman" w:eastAsia="Times New Roman" w:hAnsi="Times New Roman" w:cs="Times New Roman"/>
          <w:spacing w:val="-3"/>
          <w:sz w:val="24"/>
          <w:szCs w:val="24"/>
          <w:bdr w:val="none" w:sz="0" w:space="0" w:color="auto" w:frame="1"/>
          <w:lang w:bidi="hi-IN"/>
        </w:rPr>
        <w:fldChar w:fldCharType="end"/>
      </w:r>
      <w:r w:rsidR="003736BF" w:rsidRPr="00087E27">
        <w:rPr>
          <w:rFonts w:ascii="Times New Roman" w:eastAsia="Times New Roman" w:hAnsi="Times New Roman" w:cs="Times New Roman"/>
          <w:spacing w:val="-3"/>
          <w:sz w:val="24"/>
          <w:szCs w:val="24"/>
          <w:bdr w:val="none" w:sz="0" w:space="0" w:color="auto" w:frame="1"/>
          <w:lang w:bidi="hi-IN"/>
        </w:rPr>
        <w:t>.</w:t>
      </w:r>
    </w:p>
    <w:p w14:paraId="7D1B1998" w14:textId="28972782" w:rsidR="00D95FE6" w:rsidRPr="00882E40" w:rsidRDefault="00C0698F" w:rsidP="00BE6FD0">
      <w:pPr>
        <w:spacing w:after="0" w:line="240" w:lineRule="auto"/>
        <w:jc w:val="both"/>
        <w:rPr>
          <w:rFonts w:ascii="Times New Roman" w:eastAsia="Times New Roman" w:hAnsi="Times New Roman" w:cs="Times New Roman"/>
          <w:spacing w:val="-3"/>
          <w:sz w:val="24"/>
          <w:szCs w:val="24"/>
          <w:bdr w:val="none" w:sz="0" w:space="0" w:color="auto" w:frame="1"/>
          <w:lang w:bidi="hi-IN"/>
        </w:rPr>
      </w:pPr>
      <w:r w:rsidRPr="00087E27">
        <w:rPr>
          <w:rFonts w:ascii="Times New Roman" w:eastAsia="Times New Roman" w:hAnsi="Times New Roman" w:cs="Times New Roman"/>
          <w:spacing w:val="-3"/>
          <w:sz w:val="24"/>
          <w:szCs w:val="24"/>
          <w:bdr w:val="none" w:sz="0" w:space="0" w:color="auto" w:frame="1"/>
          <w:lang w:bidi="hi-IN"/>
        </w:rPr>
        <w:t xml:space="preserve">Maternal nutritional factors (both macro and micronutrients) influence </w:t>
      </w:r>
      <w:r w:rsidR="003313BA" w:rsidRPr="00087E27">
        <w:rPr>
          <w:rFonts w:ascii="Times New Roman" w:eastAsia="Times New Roman" w:hAnsi="Times New Roman" w:cs="Times New Roman"/>
          <w:spacing w:val="-3"/>
          <w:sz w:val="24"/>
          <w:szCs w:val="24"/>
          <w:bdr w:val="none" w:sz="0" w:space="0" w:color="auto" w:frame="1"/>
          <w:lang w:bidi="hi-IN"/>
        </w:rPr>
        <w:t xml:space="preserve">neurodevelopmental processes </w:t>
      </w:r>
      <w:r w:rsidR="00384686" w:rsidRPr="00087E27">
        <w:rPr>
          <w:rFonts w:ascii="Times New Roman" w:eastAsia="Times New Roman" w:hAnsi="Times New Roman" w:cs="Times New Roman"/>
          <w:i/>
          <w:iCs/>
          <w:spacing w:val="-3"/>
          <w:sz w:val="24"/>
          <w:szCs w:val="24"/>
          <w:bdr w:val="none" w:sz="0" w:space="0" w:color="auto" w:frame="1"/>
          <w:lang w:bidi="hi-IN"/>
        </w:rPr>
        <w:t>in</w:t>
      </w:r>
      <w:r w:rsidR="00270326" w:rsidRPr="00087E27">
        <w:rPr>
          <w:rFonts w:ascii="Times New Roman" w:eastAsia="Times New Roman" w:hAnsi="Times New Roman" w:cs="Times New Roman"/>
          <w:i/>
          <w:iCs/>
          <w:spacing w:val="-3"/>
          <w:sz w:val="24"/>
          <w:szCs w:val="24"/>
          <w:bdr w:val="none" w:sz="0" w:space="0" w:color="auto" w:frame="1"/>
          <w:lang w:bidi="hi-IN"/>
        </w:rPr>
        <w:t xml:space="preserve"> </w:t>
      </w:r>
      <w:r w:rsidR="00384686" w:rsidRPr="00087E27">
        <w:rPr>
          <w:rFonts w:ascii="Times New Roman" w:eastAsia="Times New Roman" w:hAnsi="Times New Roman" w:cs="Times New Roman"/>
          <w:i/>
          <w:iCs/>
          <w:spacing w:val="-3"/>
          <w:sz w:val="24"/>
          <w:szCs w:val="24"/>
          <w:bdr w:val="none" w:sz="0" w:space="0" w:color="auto" w:frame="1"/>
          <w:lang w:bidi="hi-IN"/>
        </w:rPr>
        <w:t>utero</w:t>
      </w:r>
      <w:r w:rsidR="00384686" w:rsidRPr="00087E27">
        <w:rPr>
          <w:rFonts w:ascii="Times New Roman" w:eastAsia="Times New Roman" w:hAnsi="Times New Roman" w:cs="Times New Roman"/>
          <w:spacing w:val="-3"/>
          <w:sz w:val="24"/>
          <w:szCs w:val="24"/>
          <w:bdr w:val="none" w:sz="0" w:space="0" w:color="auto" w:frame="1"/>
          <w:lang w:bidi="hi-IN"/>
        </w:rPr>
        <w:t xml:space="preserve">, </w:t>
      </w:r>
      <w:r w:rsidR="003313BA" w:rsidRPr="00087E27">
        <w:rPr>
          <w:rFonts w:ascii="Times New Roman" w:eastAsia="Times New Roman" w:hAnsi="Times New Roman" w:cs="Times New Roman"/>
          <w:spacing w:val="-3"/>
          <w:sz w:val="24"/>
          <w:szCs w:val="24"/>
          <w:bdr w:val="none" w:sz="0" w:space="0" w:color="auto" w:frame="1"/>
          <w:lang w:bidi="hi-IN"/>
        </w:rPr>
        <w:t>such as neurogenesis, myelination, synaptogenesis, and cortical brain growth</w:t>
      </w:r>
      <w:r w:rsidR="00B16FB4" w:rsidRPr="00087E27">
        <w:rPr>
          <w:rFonts w:ascii="Times New Roman" w:eastAsia="Times New Roman" w:hAnsi="Times New Roman" w:cs="Times New Roman"/>
          <w:spacing w:val="-3"/>
          <w:sz w:val="24"/>
          <w:szCs w:val="24"/>
          <w:bdr w:val="none" w:sz="0" w:space="0" w:color="auto" w:frame="1"/>
          <w:lang w:bidi="hi-IN"/>
        </w:rPr>
        <w:t xml:space="preserve"> </w:t>
      </w:r>
      <w:r w:rsidR="003736BF" w:rsidRPr="00882E40">
        <w:rPr>
          <w:rFonts w:ascii="Times New Roman" w:eastAsia="Times New Roman" w:hAnsi="Times New Roman" w:cs="Times New Roman"/>
          <w:spacing w:val="-3"/>
          <w:sz w:val="24"/>
          <w:szCs w:val="24"/>
          <w:bdr w:val="none" w:sz="0" w:space="0" w:color="auto" w:frame="1"/>
          <w:lang w:bidi="hi-IN"/>
        </w:rPr>
        <w:fldChar w:fldCharType="begin"/>
      </w:r>
      <w:r w:rsidR="003736BF" w:rsidRPr="00087E27">
        <w:rPr>
          <w:rFonts w:ascii="Times New Roman" w:eastAsia="Times New Roman" w:hAnsi="Times New Roman" w:cs="Times New Roman"/>
          <w:spacing w:val="-3"/>
          <w:sz w:val="24"/>
          <w:szCs w:val="24"/>
          <w:bdr w:val="none" w:sz="0" w:space="0" w:color="auto" w:frame="1"/>
          <w:lang w:bidi="hi-IN"/>
        </w:rPr>
        <w:instrText xml:space="preserve"> ADDIN ZOTERO_ITEM CSL_CITATION {"citationID":"ldnrLdiL","properties":{"formattedCitation":"(3)","plainCitation":"(3)","noteIndex":0},"citationItems":[{"id":13,"uris":["http://zotero.org/users/local/mE2QX3pF/items/WI76GDVD"],"uri":["http://zotero.org/users/local/mE2QX3pF/items/WI76GDVD"],"itemData":{"id":13,"type":"article-journal","container-title":"The Journal of Pediatrics","DOI":"10.1016/j.jpeds.2016.05.013","ISSN":"00223476","journalAbbreviation":"The Journal of Pediatrics","language":"en","page":"16-21","source":"DOI.org (Crossref)","title":"The Role of Nutrition in Brain Development: The Golden Opportunity of the “First 1000 Days”","title-short":"The Role of Nutrition in Brain Development","volume":"175","author":[{"family":"Cusick","given":"Sarah E."},{"family":"Georgieff","given":"Michael K."}],"issued":{"date-parts":[["2016",8]]}}}],"schema":"https://github.com/citation-style-language/schema/raw/master/csl-citation.json"} </w:instrText>
      </w:r>
      <w:r w:rsidR="003736BF" w:rsidRPr="00882E40">
        <w:rPr>
          <w:rFonts w:ascii="Times New Roman" w:eastAsia="Times New Roman" w:hAnsi="Times New Roman" w:cs="Times New Roman"/>
          <w:spacing w:val="-3"/>
          <w:sz w:val="24"/>
          <w:szCs w:val="24"/>
          <w:bdr w:val="none" w:sz="0" w:space="0" w:color="auto" w:frame="1"/>
          <w:lang w:bidi="hi-IN"/>
        </w:rPr>
        <w:fldChar w:fldCharType="separate"/>
      </w:r>
      <w:r w:rsidR="003736BF" w:rsidRPr="00087E27">
        <w:rPr>
          <w:rFonts w:ascii="Times New Roman" w:hAnsi="Times New Roman" w:cs="Times New Roman"/>
          <w:sz w:val="24"/>
          <w:szCs w:val="24"/>
        </w:rPr>
        <w:t>(3)</w:t>
      </w:r>
      <w:r w:rsidR="003736BF" w:rsidRPr="00882E40">
        <w:rPr>
          <w:rFonts w:ascii="Times New Roman" w:eastAsia="Times New Roman" w:hAnsi="Times New Roman" w:cs="Times New Roman"/>
          <w:spacing w:val="-3"/>
          <w:sz w:val="24"/>
          <w:szCs w:val="24"/>
          <w:bdr w:val="none" w:sz="0" w:space="0" w:color="auto" w:frame="1"/>
          <w:lang w:bidi="hi-IN"/>
        </w:rPr>
        <w:fldChar w:fldCharType="end"/>
      </w:r>
      <w:r w:rsidR="003736BF" w:rsidRPr="00087E27">
        <w:rPr>
          <w:rFonts w:ascii="Times New Roman" w:eastAsia="Times New Roman" w:hAnsi="Times New Roman" w:cs="Times New Roman"/>
          <w:spacing w:val="-3"/>
          <w:sz w:val="24"/>
          <w:szCs w:val="24"/>
          <w:bdr w:val="none" w:sz="0" w:space="0" w:color="auto" w:frame="1"/>
          <w:lang w:bidi="hi-IN"/>
        </w:rPr>
        <w:t>.</w:t>
      </w:r>
      <w:r w:rsidR="00EC1544" w:rsidRPr="00882E40">
        <w:rPr>
          <w:rFonts w:ascii="Times New Roman" w:eastAsia="Times New Roman" w:hAnsi="Times New Roman" w:cs="Times New Roman"/>
          <w:spacing w:val="-3"/>
          <w:sz w:val="24"/>
          <w:szCs w:val="24"/>
          <w:bdr w:val="none" w:sz="0" w:space="0" w:color="auto" w:frame="1"/>
          <w:lang w:bidi="hi-IN"/>
        </w:rPr>
        <w:t>Vitamins</w:t>
      </w:r>
      <w:r w:rsidRPr="00882E40">
        <w:rPr>
          <w:rFonts w:ascii="Times New Roman" w:eastAsia="Times New Roman" w:hAnsi="Times New Roman" w:cs="Times New Roman"/>
          <w:spacing w:val="-3"/>
          <w:sz w:val="24"/>
          <w:szCs w:val="24"/>
          <w:bdr w:val="none" w:sz="0" w:space="0" w:color="auto" w:frame="1"/>
          <w:lang w:bidi="hi-IN"/>
        </w:rPr>
        <w:t xml:space="preserve"> </w:t>
      </w:r>
      <w:r w:rsidR="003313BA" w:rsidRPr="00882E40">
        <w:rPr>
          <w:rFonts w:ascii="Times New Roman" w:eastAsia="Times New Roman" w:hAnsi="Times New Roman" w:cs="Times New Roman"/>
          <w:spacing w:val="-3"/>
          <w:sz w:val="24"/>
          <w:szCs w:val="24"/>
          <w:bdr w:val="none" w:sz="0" w:space="0" w:color="auto" w:frame="1"/>
          <w:lang w:bidi="hi-IN"/>
        </w:rPr>
        <w:t xml:space="preserve">B12 and folate </w:t>
      </w:r>
      <w:r w:rsidR="006462E1" w:rsidRPr="00882E40">
        <w:rPr>
          <w:rFonts w:ascii="Times New Roman" w:eastAsia="Times New Roman" w:hAnsi="Times New Roman" w:cs="Times New Roman"/>
          <w:spacing w:val="-3"/>
          <w:sz w:val="24"/>
          <w:szCs w:val="24"/>
          <w:bdr w:val="none" w:sz="0" w:space="0" w:color="auto" w:frame="1"/>
          <w:lang w:bidi="hi-IN"/>
        </w:rPr>
        <w:t xml:space="preserve">are of special interest due to their </w:t>
      </w:r>
      <w:r w:rsidR="005F3360" w:rsidRPr="00882E40">
        <w:rPr>
          <w:rFonts w:ascii="Times New Roman" w:eastAsia="Times New Roman" w:hAnsi="Times New Roman" w:cs="Times New Roman"/>
          <w:spacing w:val="-3"/>
          <w:sz w:val="24"/>
          <w:szCs w:val="24"/>
          <w:bdr w:val="none" w:sz="0" w:space="0" w:color="auto" w:frame="1"/>
          <w:lang w:bidi="hi-IN"/>
        </w:rPr>
        <w:t>role in the one carbon metabolism pathway. Th</w:t>
      </w:r>
      <w:r w:rsidR="0009485C" w:rsidRPr="00882E40">
        <w:rPr>
          <w:rFonts w:ascii="Times New Roman" w:eastAsia="Times New Roman" w:hAnsi="Times New Roman" w:cs="Times New Roman"/>
          <w:spacing w:val="-3"/>
          <w:sz w:val="24"/>
          <w:szCs w:val="24"/>
          <w:bdr w:val="none" w:sz="0" w:space="0" w:color="auto" w:frame="1"/>
          <w:lang w:bidi="hi-IN"/>
        </w:rPr>
        <w:t>is</w:t>
      </w:r>
      <w:r w:rsidR="005F3360" w:rsidRPr="00882E40">
        <w:rPr>
          <w:rFonts w:ascii="Times New Roman" w:eastAsia="Times New Roman" w:hAnsi="Times New Roman" w:cs="Times New Roman"/>
          <w:spacing w:val="-3"/>
          <w:sz w:val="24"/>
          <w:szCs w:val="24"/>
          <w:bdr w:val="none" w:sz="0" w:space="0" w:color="auto" w:frame="1"/>
          <w:lang w:bidi="hi-IN"/>
        </w:rPr>
        <w:t xml:space="preserve"> represents a series of biochemical reactions involving the methionine and folate cycles.</w:t>
      </w:r>
      <w:r w:rsidR="005F3360" w:rsidRPr="00087E27">
        <w:rPr>
          <w:rFonts w:ascii="Times New Roman" w:eastAsia="Times New Roman" w:hAnsi="Times New Roman" w:cs="Times New Roman"/>
          <w:spacing w:val="-3"/>
          <w:sz w:val="24"/>
          <w:szCs w:val="24"/>
          <w:bdr w:val="none" w:sz="0" w:space="0" w:color="auto" w:frame="1"/>
          <w:lang w:bidi="hi-IN"/>
        </w:rPr>
        <w:t xml:space="preserve">  </w:t>
      </w:r>
      <w:r w:rsidR="005F3360" w:rsidRPr="00DF151F">
        <w:rPr>
          <w:rFonts w:ascii="Times New Roman" w:eastAsia="Times New Roman" w:hAnsi="Times New Roman" w:cs="Times New Roman"/>
          <w:spacing w:val="-3"/>
          <w:sz w:val="24"/>
          <w:szCs w:val="24"/>
          <w:bdr w:val="none" w:sz="0" w:space="0" w:color="auto" w:frame="1"/>
          <w:lang w:bidi="hi-IN"/>
        </w:rPr>
        <w:t xml:space="preserve">The methylation of homocysteine involves the transfer of </w:t>
      </w:r>
      <w:r w:rsidR="0009485C" w:rsidRPr="00DF151F">
        <w:rPr>
          <w:rFonts w:ascii="Times New Roman" w:eastAsia="Times New Roman" w:hAnsi="Times New Roman" w:cs="Times New Roman"/>
          <w:spacing w:val="-3"/>
          <w:sz w:val="24"/>
          <w:szCs w:val="24"/>
          <w:bdr w:val="none" w:sz="0" w:space="0" w:color="auto" w:frame="1"/>
          <w:lang w:bidi="hi-IN"/>
        </w:rPr>
        <w:t xml:space="preserve">a </w:t>
      </w:r>
      <w:r w:rsidR="005F3360" w:rsidRPr="00DF151F">
        <w:rPr>
          <w:rFonts w:ascii="Times New Roman" w:eastAsia="Times New Roman" w:hAnsi="Times New Roman" w:cs="Times New Roman"/>
          <w:spacing w:val="-3"/>
          <w:sz w:val="24"/>
          <w:szCs w:val="24"/>
          <w:bdr w:val="none" w:sz="0" w:space="0" w:color="auto" w:frame="1"/>
          <w:lang w:bidi="hi-IN"/>
        </w:rPr>
        <w:t>methyl group from 5-methyl</w:t>
      </w:r>
      <w:r w:rsidR="00594B98" w:rsidRPr="00DF151F">
        <w:rPr>
          <w:rFonts w:ascii="Times New Roman" w:eastAsia="Times New Roman" w:hAnsi="Times New Roman" w:cs="Times New Roman"/>
          <w:spacing w:val="-3"/>
          <w:sz w:val="24"/>
          <w:szCs w:val="24"/>
          <w:bdr w:val="none" w:sz="0" w:space="0" w:color="auto" w:frame="1"/>
          <w:lang w:bidi="hi-IN"/>
        </w:rPr>
        <w:t xml:space="preserve"> </w:t>
      </w:r>
      <w:r w:rsidR="0009485C" w:rsidRPr="00DF151F">
        <w:rPr>
          <w:rFonts w:ascii="Times New Roman" w:eastAsia="Times New Roman" w:hAnsi="Times New Roman" w:cs="Times New Roman"/>
          <w:spacing w:val="-3"/>
          <w:sz w:val="24"/>
          <w:szCs w:val="24"/>
          <w:bdr w:val="none" w:sz="0" w:space="0" w:color="auto" w:frame="1"/>
          <w:lang w:bidi="hi-IN"/>
        </w:rPr>
        <w:t>tetra-hydro folate (</w:t>
      </w:r>
      <w:r w:rsidR="005F3360" w:rsidRPr="00DF151F">
        <w:rPr>
          <w:rFonts w:ascii="Times New Roman" w:eastAsia="Times New Roman" w:hAnsi="Times New Roman" w:cs="Times New Roman"/>
          <w:spacing w:val="-3"/>
          <w:sz w:val="24"/>
          <w:szCs w:val="24"/>
          <w:bdr w:val="none" w:sz="0" w:space="0" w:color="auto" w:frame="1"/>
          <w:lang w:bidi="hi-IN"/>
        </w:rPr>
        <w:t>THF</w:t>
      </w:r>
      <w:r w:rsidR="0009485C" w:rsidRPr="00DF151F">
        <w:rPr>
          <w:rFonts w:ascii="Times New Roman" w:eastAsia="Times New Roman" w:hAnsi="Times New Roman" w:cs="Times New Roman"/>
          <w:spacing w:val="-3"/>
          <w:sz w:val="24"/>
          <w:szCs w:val="24"/>
          <w:bdr w:val="none" w:sz="0" w:space="0" w:color="auto" w:frame="1"/>
          <w:lang w:bidi="hi-IN"/>
        </w:rPr>
        <w:t>)</w:t>
      </w:r>
      <w:r w:rsidR="005F3360" w:rsidRPr="00DF151F">
        <w:rPr>
          <w:rFonts w:ascii="Times New Roman" w:eastAsia="Times New Roman" w:hAnsi="Times New Roman" w:cs="Times New Roman"/>
          <w:spacing w:val="-3"/>
          <w:sz w:val="24"/>
          <w:szCs w:val="24"/>
          <w:bdr w:val="none" w:sz="0" w:space="0" w:color="auto" w:frame="1"/>
          <w:lang w:bidi="hi-IN"/>
        </w:rPr>
        <w:t xml:space="preserve"> by methionine synthase (MS). Vitamin B12 is a cofactor for this reaction. This </w:t>
      </w:r>
      <w:r w:rsidR="0009485C" w:rsidRPr="00DF151F">
        <w:rPr>
          <w:rFonts w:ascii="Times New Roman" w:eastAsia="Times New Roman" w:hAnsi="Times New Roman" w:cs="Times New Roman"/>
          <w:spacing w:val="-3"/>
          <w:sz w:val="24"/>
          <w:szCs w:val="24"/>
          <w:bdr w:val="none" w:sz="0" w:space="0" w:color="auto" w:frame="1"/>
          <w:lang w:bidi="hi-IN"/>
        </w:rPr>
        <w:t xml:space="preserve">transfer </w:t>
      </w:r>
      <w:r w:rsidR="005F3360" w:rsidRPr="00DF151F">
        <w:rPr>
          <w:rFonts w:ascii="Times New Roman" w:eastAsia="Times New Roman" w:hAnsi="Times New Roman" w:cs="Times New Roman"/>
          <w:spacing w:val="-3"/>
          <w:sz w:val="24"/>
          <w:szCs w:val="24"/>
          <w:bdr w:val="none" w:sz="0" w:space="0" w:color="auto" w:frame="1"/>
          <w:lang w:bidi="hi-IN"/>
        </w:rPr>
        <w:t xml:space="preserve">in turn </w:t>
      </w:r>
      <w:r w:rsidR="00D95FE6" w:rsidRPr="00DF151F">
        <w:rPr>
          <w:rFonts w:ascii="Times New Roman" w:eastAsia="Times New Roman" w:hAnsi="Times New Roman" w:cs="Times New Roman"/>
          <w:spacing w:val="-3"/>
          <w:sz w:val="24"/>
          <w:szCs w:val="24"/>
          <w:bdr w:val="none" w:sz="0" w:space="0" w:color="auto" w:frame="1"/>
          <w:lang w:bidi="hi-IN"/>
        </w:rPr>
        <w:t xml:space="preserve">generates </w:t>
      </w:r>
      <w:r w:rsidR="005F3360" w:rsidRPr="00DF151F">
        <w:rPr>
          <w:rFonts w:ascii="Times New Roman" w:eastAsia="Times New Roman" w:hAnsi="Times New Roman" w:cs="Times New Roman"/>
          <w:spacing w:val="-3"/>
          <w:sz w:val="24"/>
          <w:szCs w:val="24"/>
          <w:bdr w:val="none" w:sz="0" w:space="0" w:color="auto" w:frame="1"/>
          <w:lang w:bidi="hi-IN"/>
        </w:rPr>
        <w:t>S-adenosyl methionine</w:t>
      </w:r>
      <w:r w:rsidR="00623B8F" w:rsidRPr="00DF151F">
        <w:rPr>
          <w:rFonts w:ascii="Times New Roman" w:eastAsia="Times New Roman" w:hAnsi="Times New Roman" w:cs="Times New Roman"/>
          <w:spacing w:val="-3"/>
          <w:sz w:val="24"/>
          <w:szCs w:val="24"/>
          <w:bdr w:val="none" w:sz="0" w:space="0" w:color="auto" w:frame="1"/>
          <w:lang w:bidi="hi-IN"/>
        </w:rPr>
        <w:t xml:space="preserve"> (SAM)</w:t>
      </w:r>
      <w:r w:rsidR="005F3360" w:rsidRPr="00DF151F">
        <w:rPr>
          <w:rFonts w:ascii="Times New Roman" w:eastAsia="Times New Roman" w:hAnsi="Times New Roman" w:cs="Times New Roman"/>
          <w:spacing w:val="-3"/>
          <w:sz w:val="24"/>
          <w:szCs w:val="24"/>
          <w:bdr w:val="none" w:sz="0" w:space="0" w:color="auto" w:frame="1"/>
          <w:lang w:bidi="hi-IN"/>
        </w:rPr>
        <w:t xml:space="preserve"> </w:t>
      </w:r>
      <w:r w:rsidR="00D95FE6" w:rsidRPr="00DF151F">
        <w:rPr>
          <w:rFonts w:ascii="Times New Roman" w:eastAsia="Times New Roman" w:hAnsi="Times New Roman" w:cs="Times New Roman"/>
          <w:spacing w:val="-3"/>
          <w:sz w:val="24"/>
          <w:szCs w:val="24"/>
          <w:bdr w:val="none" w:sz="0" w:space="0" w:color="auto" w:frame="1"/>
          <w:lang w:bidi="hi-IN"/>
        </w:rPr>
        <w:t xml:space="preserve">which </w:t>
      </w:r>
      <w:r w:rsidR="005F3360" w:rsidRPr="00DF151F">
        <w:rPr>
          <w:rFonts w:ascii="Times New Roman" w:eastAsia="Times New Roman" w:hAnsi="Times New Roman" w:cs="Times New Roman"/>
          <w:spacing w:val="-3"/>
          <w:sz w:val="24"/>
          <w:szCs w:val="24"/>
          <w:bdr w:val="none" w:sz="0" w:space="0" w:color="auto" w:frame="1"/>
          <w:lang w:bidi="hi-IN"/>
        </w:rPr>
        <w:t>is a universal methyl donor</w:t>
      </w:r>
      <w:r w:rsidR="000B4C7F" w:rsidRPr="00DF151F">
        <w:rPr>
          <w:rFonts w:ascii="Times New Roman" w:eastAsia="Times New Roman" w:hAnsi="Times New Roman" w:cs="Times New Roman"/>
          <w:spacing w:val="-3"/>
          <w:sz w:val="24"/>
          <w:szCs w:val="24"/>
          <w:bdr w:val="none" w:sz="0" w:space="0" w:color="auto" w:frame="1"/>
          <w:lang w:bidi="hi-IN"/>
        </w:rPr>
        <w:t>.</w:t>
      </w:r>
      <w:r w:rsidR="005F3360" w:rsidRPr="00DF151F">
        <w:rPr>
          <w:rFonts w:ascii="Times New Roman" w:eastAsia="Times New Roman" w:hAnsi="Times New Roman" w:cs="Times New Roman"/>
          <w:spacing w:val="-3"/>
          <w:sz w:val="24"/>
          <w:szCs w:val="24"/>
          <w:bdr w:val="none" w:sz="0" w:space="0" w:color="auto" w:frame="1"/>
          <w:lang w:bidi="hi-IN"/>
        </w:rPr>
        <w:t xml:space="preserve"> </w:t>
      </w:r>
      <w:r w:rsidR="000B4C7F" w:rsidRPr="00DF151F">
        <w:rPr>
          <w:rFonts w:ascii="Times New Roman" w:eastAsia="Times New Roman" w:hAnsi="Times New Roman" w:cs="Times New Roman"/>
          <w:spacing w:val="-3"/>
          <w:sz w:val="24"/>
          <w:szCs w:val="24"/>
          <w:bdr w:val="none" w:sz="0" w:space="0" w:color="auto" w:frame="1"/>
          <w:lang w:bidi="hi-IN"/>
        </w:rPr>
        <w:t xml:space="preserve">One carbon metabolism </w:t>
      </w:r>
      <w:r w:rsidR="005F3360" w:rsidRPr="00DF151F">
        <w:rPr>
          <w:rFonts w:ascii="Times New Roman" w:eastAsia="Times New Roman" w:hAnsi="Times New Roman" w:cs="Times New Roman"/>
          <w:spacing w:val="-3"/>
          <w:sz w:val="24"/>
          <w:szCs w:val="24"/>
          <w:bdr w:val="none" w:sz="0" w:space="0" w:color="auto" w:frame="1"/>
          <w:lang w:bidi="hi-IN"/>
        </w:rPr>
        <w:t>supports important cellular processes such as DNA synthesis</w:t>
      </w:r>
      <w:r w:rsidR="00F40D0D" w:rsidRPr="00DF151F">
        <w:rPr>
          <w:rFonts w:ascii="Times New Roman" w:eastAsia="Times New Roman" w:hAnsi="Times New Roman" w:cs="Times New Roman"/>
          <w:spacing w:val="-3"/>
          <w:sz w:val="24"/>
          <w:szCs w:val="24"/>
          <w:bdr w:val="none" w:sz="0" w:space="0" w:color="auto" w:frame="1"/>
          <w:lang w:bidi="hi-IN"/>
        </w:rPr>
        <w:t>, repair,</w:t>
      </w:r>
      <w:r w:rsidR="005F3360" w:rsidRPr="00DF151F">
        <w:rPr>
          <w:rFonts w:ascii="Times New Roman" w:eastAsia="Times New Roman" w:hAnsi="Times New Roman" w:cs="Times New Roman"/>
          <w:spacing w:val="-3"/>
          <w:sz w:val="24"/>
          <w:szCs w:val="24"/>
          <w:bdr w:val="none" w:sz="0" w:space="0" w:color="auto" w:frame="1"/>
          <w:lang w:bidi="hi-IN"/>
        </w:rPr>
        <w:t xml:space="preserve"> and methylation</w:t>
      </w:r>
      <w:r w:rsidR="00694B47" w:rsidRPr="00DF151F">
        <w:rPr>
          <w:rFonts w:ascii="Times New Roman" w:eastAsia="Times New Roman" w:hAnsi="Times New Roman" w:cs="Times New Roman"/>
          <w:spacing w:val="-3"/>
          <w:sz w:val="24"/>
          <w:szCs w:val="24"/>
          <w:bdr w:val="none" w:sz="0" w:space="0" w:color="auto" w:frame="1"/>
          <w:lang w:bidi="hi-IN"/>
        </w:rPr>
        <w:t xml:space="preserve">, which is important </w:t>
      </w:r>
      <w:r w:rsidR="000B4C7F" w:rsidRPr="00DF151F">
        <w:rPr>
          <w:rFonts w:ascii="Times New Roman" w:eastAsia="Times New Roman" w:hAnsi="Times New Roman" w:cs="Times New Roman"/>
          <w:spacing w:val="-3"/>
          <w:sz w:val="24"/>
          <w:szCs w:val="24"/>
          <w:bdr w:val="none" w:sz="0" w:space="0" w:color="auto" w:frame="1"/>
          <w:lang w:bidi="hi-IN"/>
        </w:rPr>
        <w:t xml:space="preserve">for </w:t>
      </w:r>
      <w:r w:rsidR="00694B47" w:rsidRPr="00DF151F">
        <w:rPr>
          <w:rFonts w:ascii="Times New Roman" w:eastAsia="Times New Roman" w:hAnsi="Times New Roman" w:cs="Times New Roman"/>
          <w:spacing w:val="-3"/>
          <w:sz w:val="24"/>
          <w:szCs w:val="24"/>
          <w:bdr w:val="none" w:sz="0" w:space="0" w:color="auto" w:frame="1"/>
          <w:lang w:bidi="hi-IN"/>
        </w:rPr>
        <w:t>epigenetic regulation of gene expression</w:t>
      </w:r>
      <w:r w:rsidR="005F3360" w:rsidRPr="00087E27">
        <w:rPr>
          <w:rFonts w:ascii="Times New Roman" w:eastAsia="Times New Roman" w:hAnsi="Times New Roman" w:cs="Times New Roman"/>
          <w:spacing w:val="-3"/>
          <w:sz w:val="24"/>
          <w:szCs w:val="24"/>
          <w:bdr w:val="none" w:sz="0" w:space="0" w:color="auto" w:frame="1"/>
          <w:lang w:bidi="hi-IN"/>
        </w:rPr>
        <w:t xml:space="preserve"> </w:t>
      </w:r>
      <w:r w:rsidR="002053E9" w:rsidRPr="00882E40">
        <w:rPr>
          <w:rFonts w:ascii="Times New Roman" w:eastAsia="Times New Roman" w:hAnsi="Times New Roman" w:cs="Times New Roman"/>
          <w:spacing w:val="-3"/>
          <w:sz w:val="24"/>
          <w:szCs w:val="24"/>
          <w:bdr w:val="none" w:sz="0" w:space="0" w:color="auto" w:frame="1"/>
          <w:lang w:bidi="hi-IN"/>
        </w:rPr>
        <w:fldChar w:fldCharType="begin"/>
      </w:r>
      <w:r w:rsidR="000E4552" w:rsidRPr="00087E27">
        <w:rPr>
          <w:rFonts w:ascii="Times New Roman" w:eastAsia="Times New Roman" w:hAnsi="Times New Roman" w:cs="Times New Roman"/>
          <w:spacing w:val="-3"/>
          <w:sz w:val="24"/>
          <w:szCs w:val="24"/>
          <w:bdr w:val="none" w:sz="0" w:space="0" w:color="auto" w:frame="1"/>
          <w:lang w:bidi="hi-IN"/>
        </w:rPr>
        <w:instrText xml:space="preserve"> ADDIN ZOTERO_ITEM CSL_CITATION {"citationID":"TbYd3cSO","properties":{"formattedCitation":"(4)","plainCitation":"(4)","noteIndex":0},"citationItems":[{"id":3357,"uris":["http://zotero.org/users/local/mE2QX3pF/items/5J7MJSMP"],"uri":["http://zotero.org/users/local/mE2QX3pF/items/5J7MJSMP"],"itemData":{"id":3357,"type":"article-journal","container-title":"Molecular and Cellular Endocrinology","DOI":"10.1016/j.mce.2016.06.006","ISSN":"03037207","journalAbbreviation":"Molecular and Cellular Endocrinology","language":"en","page":"48-60","source":"DOI.org (Crossref)","title":"One carbon metabolism in pregnancy: Impact on maternal, fetal and neonatal health","title-short":"One carbon metabolism in pregnancy","volume":"435","author":[{"family":"Kalhan","given":"Satish C."}],"issued":{"date-parts":[["2016",11]]}}}],"schema":"https://github.com/citation-style-language/schema/raw/master/csl-citation.json"} </w:instrText>
      </w:r>
      <w:r w:rsidR="002053E9" w:rsidRPr="00882E40">
        <w:rPr>
          <w:rFonts w:ascii="Times New Roman" w:eastAsia="Times New Roman" w:hAnsi="Times New Roman" w:cs="Times New Roman"/>
          <w:spacing w:val="-3"/>
          <w:sz w:val="24"/>
          <w:szCs w:val="24"/>
          <w:bdr w:val="none" w:sz="0" w:space="0" w:color="auto" w:frame="1"/>
          <w:lang w:bidi="hi-IN"/>
        </w:rPr>
        <w:fldChar w:fldCharType="separate"/>
      </w:r>
      <w:r w:rsidR="000E4552" w:rsidRPr="00087E27">
        <w:rPr>
          <w:rFonts w:ascii="Times New Roman" w:eastAsia="Times New Roman" w:hAnsi="Times New Roman" w:cs="Times New Roman"/>
          <w:spacing w:val="-3"/>
          <w:sz w:val="24"/>
          <w:szCs w:val="24"/>
          <w:bdr w:val="none" w:sz="0" w:space="0" w:color="auto" w:frame="1"/>
          <w:lang w:bidi="hi-IN"/>
        </w:rPr>
        <w:t>(4)</w:t>
      </w:r>
      <w:r w:rsidR="002053E9" w:rsidRPr="00882E40">
        <w:rPr>
          <w:rFonts w:ascii="Times New Roman" w:eastAsia="Times New Roman" w:hAnsi="Times New Roman" w:cs="Times New Roman"/>
          <w:spacing w:val="-3"/>
          <w:sz w:val="24"/>
          <w:szCs w:val="24"/>
          <w:bdr w:val="none" w:sz="0" w:space="0" w:color="auto" w:frame="1"/>
          <w:lang w:bidi="hi-IN"/>
        </w:rPr>
        <w:fldChar w:fldCharType="end"/>
      </w:r>
      <w:r w:rsidR="006462E1" w:rsidRPr="00087E27">
        <w:rPr>
          <w:rFonts w:ascii="Times New Roman" w:eastAsia="Times New Roman" w:hAnsi="Times New Roman" w:cs="Times New Roman"/>
          <w:spacing w:val="-3"/>
          <w:sz w:val="24"/>
          <w:szCs w:val="24"/>
          <w:bdr w:val="none" w:sz="0" w:space="0" w:color="auto" w:frame="1"/>
          <w:lang w:bidi="hi-IN"/>
        </w:rPr>
        <w:t xml:space="preserve">. </w:t>
      </w:r>
      <w:r w:rsidR="00DE4F3B" w:rsidRPr="00087E27">
        <w:rPr>
          <w:rFonts w:ascii="Times New Roman" w:eastAsia="Times New Roman" w:hAnsi="Times New Roman" w:cs="Times New Roman"/>
          <w:spacing w:val="-3"/>
          <w:sz w:val="24"/>
          <w:szCs w:val="24"/>
          <w:bdr w:val="none" w:sz="0" w:space="0" w:color="auto" w:frame="1"/>
          <w:lang w:bidi="hi-IN"/>
        </w:rPr>
        <w:t xml:space="preserve">Offspring </w:t>
      </w:r>
      <w:r w:rsidR="004F004E" w:rsidRPr="00087E27">
        <w:rPr>
          <w:rFonts w:ascii="Times New Roman" w:eastAsia="Times New Roman" w:hAnsi="Times New Roman" w:cs="Times New Roman"/>
          <w:spacing w:val="-3"/>
          <w:sz w:val="24"/>
          <w:szCs w:val="24"/>
          <w:bdr w:val="none" w:sz="0" w:space="0" w:color="auto" w:frame="1"/>
          <w:lang w:bidi="hi-IN"/>
        </w:rPr>
        <w:t>of</w:t>
      </w:r>
      <w:r w:rsidR="00DE4F3B" w:rsidRPr="00087E27">
        <w:rPr>
          <w:rFonts w:ascii="Times New Roman" w:eastAsia="Times New Roman" w:hAnsi="Times New Roman" w:cs="Times New Roman"/>
          <w:spacing w:val="-3"/>
          <w:sz w:val="24"/>
          <w:szCs w:val="24"/>
          <w:bdr w:val="none" w:sz="0" w:space="0" w:color="auto" w:frame="1"/>
          <w:lang w:bidi="hi-IN"/>
        </w:rPr>
        <w:t xml:space="preserve"> mothers with low maternal vitamin B12 and folate</w:t>
      </w:r>
      <w:r w:rsidR="00D95FE6" w:rsidRPr="00087E27">
        <w:rPr>
          <w:rFonts w:ascii="Times New Roman" w:eastAsia="Times New Roman" w:hAnsi="Times New Roman" w:cs="Times New Roman"/>
          <w:spacing w:val="-3"/>
          <w:sz w:val="24"/>
          <w:szCs w:val="24"/>
          <w:bdr w:val="none" w:sz="0" w:space="0" w:color="auto" w:frame="1"/>
          <w:lang w:bidi="hi-IN"/>
        </w:rPr>
        <w:t xml:space="preserve"> status</w:t>
      </w:r>
      <w:r w:rsidR="00DE4F3B" w:rsidRPr="00087E27">
        <w:rPr>
          <w:rFonts w:ascii="Times New Roman" w:eastAsia="Times New Roman" w:hAnsi="Times New Roman" w:cs="Times New Roman"/>
          <w:spacing w:val="-3"/>
          <w:sz w:val="24"/>
          <w:szCs w:val="24"/>
          <w:bdr w:val="none" w:sz="0" w:space="0" w:color="auto" w:frame="1"/>
          <w:lang w:bidi="hi-IN"/>
        </w:rPr>
        <w:t xml:space="preserve"> during pregnancy </w:t>
      </w:r>
      <w:r w:rsidR="004F004E" w:rsidRPr="00087E27">
        <w:rPr>
          <w:rFonts w:ascii="Times New Roman" w:eastAsia="Times New Roman" w:hAnsi="Times New Roman" w:cs="Times New Roman"/>
          <w:spacing w:val="-3"/>
          <w:sz w:val="24"/>
          <w:szCs w:val="24"/>
          <w:bdr w:val="none" w:sz="0" w:space="0" w:color="auto" w:frame="1"/>
          <w:lang w:bidi="hi-IN"/>
        </w:rPr>
        <w:t>have</w:t>
      </w:r>
      <w:r w:rsidR="00DE4F3B" w:rsidRPr="00087E27">
        <w:rPr>
          <w:rFonts w:ascii="Times New Roman" w:eastAsia="Times New Roman" w:hAnsi="Times New Roman" w:cs="Times New Roman"/>
          <w:spacing w:val="-3"/>
          <w:sz w:val="24"/>
          <w:szCs w:val="24"/>
          <w:bdr w:val="none" w:sz="0" w:space="0" w:color="auto" w:frame="1"/>
          <w:lang w:bidi="hi-IN"/>
        </w:rPr>
        <w:t xml:space="preserve"> a higher risk </w:t>
      </w:r>
      <w:r w:rsidR="008B1AF7" w:rsidRPr="00087E27">
        <w:rPr>
          <w:rFonts w:ascii="Times New Roman" w:eastAsia="Times New Roman" w:hAnsi="Times New Roman" w:cs="Times New Roman"/>
          <w:spacing w:val="-3"/>
          <w:sz w:val="24"/>
          <w:szCs w:val="24"/>
          <w:bdr w:val="none" w:sz="0" w:space="0" w:color="auto" w:frame="1"/>
          <w:lang w:bidi="hi-IN"/>
        </w:rPr>
        <w:t xml:space="preserve">of </w:t>
      </w:r>
      <w:r w:rsidR="00DE4F3B" w:rsidRPr="00087E27">
        <w:rPr>
          <w:rFonts w:ascii="Times New Roman" w:eastAsia="Times New Roman" w:hAnsi="Times New Roman" w:cs="Times New Roman"/>
          <w:spacing w:val="-3"/>
          <w:sz w:val="24"/>
          <w:szCs w:val="24"/>
          <w:bdr w:val="none" w:sz="0" w:space="0" w:color="auto" w:frame="1"/>
          <w:lang w:bidi="hi-IN"/>
        </w:rPr>
        <w:t>neural tube defects</w:t>
      </w:r>
      <w:r w:rsidR="004F004E" w:rsidRPr="00087E27">
        <w:rPr>
          <w:rFonts w:ascii="Times New Roman" w:eastAsia="Times New Roman" w:hAnsi="Times New Roman" w:cs="Times New Roman"/>
          <w:spacing w:val="-3"/>
          <w:sz w:val="24"/>
          <w:szCs w:val="24"/>
          <w:bdr w:val="none" w:sz="0" w:space="0" w:color="auto" w:frame="1"/>
          <w:lang w:bidi="hi-IN"/>
        </w:rPr>
        <w:t xml:space="preserve"> and</w:t>
      </w:r>
      <w:r w:rsidR="00DE4F3B" w:rsidRPr="00087E27">
        <w:rPr>
          <w:rFonts w:ascii="Times New Roman" w:eastAsia="Times New Roman" w:hAnsi="Times New Roman" w:cs="Times New Roman"/>
          <w:spacing w:val="-3"/>
          <w:sz w:val="24"/>
          <w:szCs w:val="24"/>
          <w:bdr w:val="none" w:sz="0" w:space="0" w:color="auto" w:frame="1"/>
          <w:lang w:bidi="hi-IN"/>
        </w:rPr>
        <w:t xml:space="preserve"> neurodevelopmental disorders (</w:t>
      </w:r>
      <w:r w:rsidR="000B4C7F" w:rsidRPr="00087E27">
        <w:rPr>
          <w:rFonts w:ascii="Times New Roman" w:eastAsia="Times New Roman" w:hAnsi="Times New Roman" w:cs="Times New Roman"/>
          <w:spacing w:val="-3"/>
          <w:sz w:val="24"/>
          <w:szCs w:val="24"/>
          <w:bdr w:val="none" w:sz="0" w:space="0" w:color="auto" w:frame="1"/>
          <w:lang w:bidi="hi-IN"/>
        </w:rPr>
        <w:t>A</w:t>
      </w:r>
      <w:r w:rsidR="00DE4F3B" w:rsidRPr="00087E27">
        <w:rPr>
          <w:rFonts w:ascii="Times New Roman" w:eastAsia="Times New Roman" w:hAnsi="Times New Roman" w:cs="Times New Roman"/>
          <w:spacing w:val="-3"/>
          <w:sz w:val="24"/>
          <w:szCs w:val="24"/>
          <w:bdr w:val="none" w:sz="0" w:space="0" w:color="auto" w:frame="1"/>
          <w:lang w:bidi="hi-IN"/>
        </w:rPr>
        <w:t xml:space="preserve">utism, </w:t>
      </w:r>
      <w:r w:rsidR="000B4C7F" w:rsidRPr="00087E27">
        <w:rPr>
          <w:rFonts w:ascii="Times New Roman" w:eastAsia="Times New Roman" w:hAnsi="Times New Roman" w:cs="Times New Roman"/>
          <w:spacing w:val="-3"/>
          <w:sz w:val="24"/>
          <w:szCs w:val="24"/>
          <w:bdr w:val="none" w:sz="0" w:space="0" w:color="auto" w:frame="1"/>
          <w:lang w:bidi="hi-IN"/>
        </w:rPr>
        <w:t>Attention Deficit Hyperactivity Disorder (</w:t>
      </w:r>
      <w:r w:rsidR="00DE4F3B" w:rsidRPr="00087E27">
        <w:rPr>
          <w:rFonts w:ascii="Times New Roman" w:eastAsia="Times New Roman" w:hAnsi="Times New Roman" w:cs="Times New Roman"/>
          <w:spacing w:val="-3"/>
          <w:sz w:val="24"/>
          <w:szCs w:val="24"/>
          <w:bdr w:val="none" w:sz="0" w:space="0" w:color="auto" w:frame="1"/>
          <w:lang w:bidi="hi-IN"/>
        </w:rPr>
        <w:t>ADHD</w:t>
      </w:r>
      <w:r w:rsidR="000B4C7F" w:rsidRPr="00087E27">
        <w:rPr>
          <w:rFonts w:ascii="Times New Roman" w:eastAsia="Times New Roman" w:hAnsi="Times New Roman" w:cs="Times New Roman"/>
          <w:spacing w:val="-3"/>
          <w:sz w:val="24"/>
          <w:szCs w:val="24"/>
          <w:bdr w:val="none" w:sz="0" w:space="0" w:color="auto" w:frame="1"/>
          <w:lang w:bidi="hi-IN"/>
        </w:rPr>
        <w:t>)</w:t>
      </w:r>
      <w:r w:rsidR="00DE4F3B" w:rsidRPr="00087E27">
        <w:rPr>
          <w:rFonts w:ascii="Times New Roman" w:eastAsia="Times New Roman" w:hAnsi="Times New Roman" w:cs="Times New Roman"/>
          <w:spacing w:val="-3"/>
          <w:sz w:val="24"/>
          <w:szCs w:val="24"/>
          <w:bdr w:val="none" w:sz="0" w:space="0" w:color="auto" w:frame="1"/>
          <w:lang w:bidi="hi-IN"/>
        </w:rPr>
        <w:t>)</w:t>
      </w:r>
      <w:r w:rsidR="004F004E" w:rsidRPr="00087E27">
        <w:rPr>
          <w:rFonts w:ascii="Times New Roman" w:eastAsia="Times New Roman" w:hAnsi="Times New Roman" w:cs="Times New Roman"/>
          <w:spacing w:val="-3"/>
          <w:sz w:val="24"/>
          <w:szCs w:val="24"/>
          <w:bdr w:val="none" w:sz="0" w:space="0" w:color="auto" w:frame="1"/>
          <w:lang w:bidi="hi-IN"/>
        </w:rPr>
        <w:t>, poorer cognitive development</w:t>
      </w:r>
      <w:r w:rsidR="00D95FE6" w:rsidRPr="00087E27">
        <w:rPr>
          <w:rFonts w:ascii="Times New Roman" w:eastAsia="Times New Roman" w:hAnsi="Times New Roman" w:cs="Times New Roman"/>
          <w:spacing w:val="-3"/>
          <w:sz w:val="24"/>
          <w:szCs w:val="24"/>
          <w:bdr w:val="none" w:sz="0" w:space="0" w:color="auto" w:frame="1"/>
          <w:lang w:bidi="hi-IN"/>
        </w:rPr>
        <w:t>,</w:t>
      </w:r>
      <w:r w:rsidR="00DE4F3B" w:rsidRPr="00087E27">
        <w:rPr>
          <w:rFonts w:ascii="Times New Roman" w:eastAsia="Times New Roman" w:hAnsi="Times New Roman" w:cs="Times New Roman"/>
          <w:spacing w:val="-3"/>
          <w:sz w:val="24"/>
          <w:szCs w:val="24"/>
          <w:bdr w:val="none" w:sz="0" w:space="0" w:color="auto" w:frame="1"/>
          <w:lang w:bidi="hi-IN"/>
        </w:rPr>
        <w:t xml:space="preserve"> and smaller brain volume</w:t>
      </w:r>
      <w:r w:rsidR="004F004E" w:rsidRPr="00087E27">
        <w:rPr>
          <w:rFonts w:ascii="Times New Roman" w:eastAsia="Times New Roman" w:hAnsi="Times New Roman" w:cs="Times New Roman"/>
          <w:spacing w:val="-3"/>
          <w:sz w:val="24"/>
          <w:szCs w:val="24"/>
          <w:bdr w:val="none" w:sz="0" w:space="0" w:color="auto" w:frame="1"/>
          <w:lang w:bidi="hi-IN"/>
        </w:rPr>
        <w:t>s</w:t>
      </w:r>
      <w:r w:rsidR="00DE4F3B" w:rsidRPr="00087E27">
        <w:rPr>
          <w:rFonts w:ascii="Times New Roman" w:eastAsia="Times New Roman" w:hAnsi="Times New Roman" w:cs="Times New Roman"/>
          <w:spacing w:val="-3"/>
          <w:sz w:val="24"/>
          <w:szCs w:val="24"/>
          <w:bdr w:val="none" w:sz="0" w:space="0" w:color="auto" w:frame="1"/>
          <w:lang w:bidi="hi-IN"/>
        </w:rPr>
        <w:t xml:space="preserve"> in childhood </w:t>
      </w:r>
      <w:r w:rsidR="002053E9" w:rsidRPr="00882E40">
        <w:rPr>
          <w:rFonts w:ascii="Times New Roman" w:eastAsia="Times New Roman" w:hAnsi="Times New Roman" w:cs="Times New Roman"/>
          <w:spacing w:val="-3"/>
          <w:sz w:val="24"/>
          <w:szCs w:val="24"/>
          <w:bdr w:val="none" w:sz="0" w:space="0" w:color="auto" w:frame="1"/>
          <w:lang w:bidi="hi-IN"/>
        </w:rPr>
        <w:fldChar w:fldCharType="begin"/>
      </w:r>
      <w:r w:rsidR="000E4552" w:rsidRPr="00087E27">
        <w:rPr>
          <w:rFonts w:ascii="Times New Roman" w:eastAsia="Times New Roman" w:hAnsi="Times New Roman" w:cs="Times New Roman"/>
          <w:spacing w:val="-3"/>
          <w:sz w:val="24"/>
          <w:szCs w:val="24"/>
          <w:bdr w:val="none" w:sz="0" w:space="0" w:color="auto" w:frame="1"/>
          <w:lang w:bidi="hi-IN"/>
        </w:rPr>
        <w:instrText xml:space="preserve"> ADDIN ZOTERO_ITEM CSL_CITATION {"citationID":"bJWRXtyI","properties":{"formattedCitation":"(5\\uc0\\u8211{}8)","plainCitation":"(5–8)","noteIndex":0},"citationItems":[{"id":27,"uris":["http://zotero.org/users/local/mE2QX3pF/items/X53LGV2Z"],"uri":["http://zotero.org/users/local/mE2QX3pF/items/X53LGV2Z"],"itemData":{"id":27,"type":"article-journal","container-title":"Birth Defects Research Part A: Clinical and Molecular Teratology","DOI":"10.1002/bdra.20841","ISSN":"15420752","issue":"9","journalAbbreviation":"Birth Defects Research Part A: Clinical and Molecular Teratology","language":"en","page":"848-856","source":"DOI.org (Crossref)","title":"Maternal one-carbon metabolism, MTHFR and TCN2 genotypes and neural tube defects in India","volume":"91","author":[{"family":"Godbole","given":"Koumudi"},{"family":"Gayathri","given":"Panjalingam"},{"family":"Ghule","given":"Smita"},{"family":"Sasirekha","given":"Batchu Venkatanaga"},{"family":"Kanitkar-Damle","given":"Amruta"},{"family":"Memane","given":"Nilam"},{"family":"Suresh","given":"Seshadri"},{"family":"Sheth","given":"Jayesh"},{"family":"Chandak","given":"Giriraj Ratan"},{"family":"Yajnik","given":"Chittaranjan S."}],"issued":{"date-parts":[["2011",9]]}}},{"id":2620,"uris":["http://zotero.org/users/local/mE2QX3pF/items/6V6A9KT7"],"uri":["http://zotero.org/users/local/mE2QX3pF/items/6V6A9KT7"],"itemData":{"id":2620,"type":"article-journal","container-title":"JAMA","page":"309–6","title":"Association between maternal use of folic acid supplements and risk of autism spectrum disorders in children","author":[{"family":"Suren","given":"P."},{"family":"Roth","given":"C."},{"family":"Bresnahan","given":"M."},{"family":"Haugen","given":"M."},{"family":"Hornig","given":"M."},{"family":"Hirtz","given":"D."},{"family":"Lie","given":"K.K."},{"family":"Lipkin","given":"W.I."},{"family":"Magnus","given":"P."},{"family":"Reichborn-Kjennerud","given":"T."},{"family":"Schjolberg","given":"S."},{"family":"Smith","given":"G.Davey"},{"family":"Oyen","given":"A.S."},{"family":"Susser","given":"E."},{"family":"Stoltenberg","given":"C."}],"issued":{"date-parts":[["2013"]]}}},{"id":409,"uris":["http://zotero.org/users/local/mE2QX3pF/items/VB7LEDXC"],"uri":["http://zotero.org/users/local/mE2QX3pF/items/VB7LEDXC"],"itemData":{"id":409,"type":"article-journal","abstract":"Previous studies have suggested that prenatal maternal folate deficiency is associated with reduced prenatal brain growth and psychological problems in offspring. However, little is known about the longer-term impact. The aims of this study were to investigate whether prenatal maternal folate insufficiency, high total homocysteine levels and low vitamin B12 levels are associated with altered brain morphology, cognitive and/or psychological problems in school-aged children. This study was embedded in Generation R, a prospective population-based cohort study. The study sample consisted of 256 Dutch children aged between 6 and 8 years from whom structural brain scans were collected using MRI. The mothers of sixty-two children had insufficient (9·1 µmol/l) predicted poorer performance on the language (B -0·31; 95 % CI -0·56, -0·06; P=0·014) and visuo-spatial domains (B -0·36; 95 % CI -0·60, -0·11; P=0·004). No associations with psychological problems were found. Our findings suggest that folate insufficiency in early pregnancy has a long-lasting, global effect on brain development and is, together with homocysteine levels, associated with poorer cognitive performance.","container-title":"The British Journal of Nutrition","DOI":"10.1017/S0007114515002081","ISSN":"1475-2662","journalAbbreviation":"Br. J. Nutr.","language":"eng","note":"PMID: 26794411","page":"1-9","title":"Prenatal folate, homocysteine and vitamin B12 levels and child brain volumes, cognitive development and psychological functioning: the Generation R Study","author":[{"family":"Ars","given":"Charlotte L."},{"family":"Nijs","given":"Ilse M."},{"family":"Marroun","given":"Hanan E."},{"family":"Muetzel","given":"Ryan"},{"family":"Schmidt","given":"Marcus"},{"family":"Steenweg-de Graaff","given":"Jolien"},{"family":"Lugt","given":"Aad","non-dropping-particle":"van der"},{"family":"Jaddoe","given":"Vincent W."},{"family":"Hofman","given":"Albert"},{"family":"Steegers","given":"Eric A."},{"family":"Verhulst","given":"Frank C."},{"family":"Tiemeier","given":"Henning"},{"family":"White","given":"Tonya"}],"issued":{"date-parts":[["2016",1,22]]}}},{"id":2593,"uris":["http://zotero.org/users/local/mE2QX3pF/items/463GWGJK"],"uri":["http://zotero.org/users/local/mE2QX3pF/items/463GWGJK"],"itemData":{"id":2593,"type":"article-journal","container-title":"Brain Behav Immun","issue":"7","note":"number: 7","page":"905–16","title":"Fetal origins of mental health: evidence and mechanisms","volume":"23","author":[{"family":"Schlotz","given":"W."},{"family":"Phillips","given":"D.I."}],"issued":{"date-parts":[["2009"]]}}}],"schema":"https://github.com/citation-style-language/schema/raw/master/csl-citation.json"} </w:instrText>
      </w:r>
      <w:r w:rsidR="002053E9" w:rsidRPr="00882E40">
        <w:rPr>
          <w:rFonts w:ascii="Times New Roman" w:eastAsia="Times New Roman" w:hAnsi="Times New Roman" w:cs="Times New Roman"/>
          <w:spacing w:val="-3"/>
          <w:sz w:val="24"/>
          <w:szCs w:val="24"/>
          <w:bdr w:val="none" w:sz="0" w:space="0" w:color="auto" w:frame="1"/>
          <w:lang w:bidi="hi-IN"/>
        </w:rPr>
        <w:fldChar w:fldCharType="separate"/>
      </w:r>
      <w:r w:rsidR="000E4552" w:rsidRPr="00087E27">
        <w:rPr>
          <w:rFonts w:ascii="Times New Roman" w:hAnsi="Times New Roman" w:cs="Times New Roman"/>
          <w:sz w:val="24"/>
          <w:szCs w:val="24"/>
        </w:rPr>
        <w:t>(5–8)</w:t>
      </w:r>
      <w:r w:rsidR="002053E9" w:rsidRPr="00882E40">
        <w:rPr>
          <w:rFonts w:ascii="Times New Roman" w:eastAsia="Times New Roman" w:hAnsi="Times New Roman" w:cs="Times New Roman"/>
          <w:spacing w:val="-3"/>
          <w:sz w:val="24"/>
          <w:szCs w:val="24"/>
          <w:bdr w:val="none" w:sz="0" w:space="0" w:color="auto" w:frame="1"/>
          <w:lang w:bidi="hi-IN"/>
        </w:rPr>
        <w:fldChar w:fldCharType="end"/>
      </w:r>
      <w:r w:rsidR="00DD0C26" w:rsidRPr="00087E27">
        <w:rPr>
          <w:rFonts w:ascii="Times New Roman" w:eastAsia="Times New Roman" w:hAnsi="Times New Roman" w:cs="Times New Roman"/>
          <w:spacing w:val="-3"/>
          <w:sz w:val="24"/>
          <w:szCs w:val="24"/>
          <w:bdr w:val="none" w:sz="0" w:space="0" w:color="auto" w:frame="1"/>
          <w:lang w:bidi="hi-IN"/>
        </w:rPr>
        <w:t>.</w:t>
      </w:r>
      <w:r w:rsidR="00DE4F3B" w:rsidRPr="00087E27">
        <w:rPr>
          <w:rFonts w:ascii="Times New Roman" w:eastAsia="Times New Roman" w:hAnsi="Times New Roman" w:cs="Times New Roman"/>
          <w:spacing w:val="-3"/>
          <w:sz w:val="24"/>
          <w:szCs w:val="24"/>
          <w:bdr w:val="none" w:sz="0" w:space="0" w:color="auto" w:frame="1"/>
          <w:lang w:bidi="hi-IN"/>
        </w:rPr>
        <w:t xml:space="preserve"> </w:t>
      </w:r>
      <w:r w:rsidR="003736BF" w:rsidRPr="00087E27">
        <w:rPr>
          <w:rFonts w:ascii="Times New Roman" w:eastAsia="Times New Roman" w:hAnsi="Times New Roman" w:cs="Times New Roman"/>
          <w:spacing w:val="-3"/>
          <w:sz w:val="24"/>
          <w:szCs w:val="24"/>
          <w:bdr w:val="none" w:sz="0" w:space="0" w:color="auto" w:frame="1"/>
          <w:lang w:bidi="hi-IN"/>
        </w:rPr>
        <w:t xml:space="preserve">In animal models (rats), offspring of mothers exposed to a high folate and low vitamin B12 diet show lower levels of Brain Derived Neurotrophic Factor (BDNF) in the brain, and poorer cognitive function </w:t>
      </w:r>
      <w:r w:rsidR="003736BF" w:rsidRPr="00882E40">
        <w:rPr>
          <w:rFonts w:ascii="Times New Roman" w:eastAsia="Times New Roman" w:hAnsi="Times New Roman" w:cs="Times New Roman"/>
          <w:spacing w:val="-3"/>
          <w:sz w:val="24"/>
          <w:szCs w:val="24"/>
          <w:bdr w:val="none" w:sz="0" w:space="0" w:color="auto" w:frame="1"/>
          <w:lang w:bidi="hi-IN"/>
        </w:rPr>
        <w:fldChar w:fldCharType="begin"/>
      </w:r>
      <w:r w:rsidR="000E4552" w:rsidRPr="00087E27">
        <w:rPr>
          <w:rFonts w:ascii="Times New Roman" w:eastAsia="Times New Roman" w:hAnsi="Times New Roman" w:cs="Times New Roman"/>
          <w:spacing w:val="-3"/>
          <w:sz w:val="24"/>
          <w:szCs w:val="24"/>
          <w:bdr w:val="none" w:sz="0" w:space="0" w:color="auto" w:frame="1"/>
          <w:lang w:bidi="hi-IN"/>
        </w:rPr>
        <w:instrText xml:space="preserve"> ADDIN ZOTERO_ITEM CSL_CITATION {"citationID":"AKtMRk8k","properties":{"formattedCitation":"(9,10)","plainCitation":"(9,10)","noteIndex":0},"citationItems":[{"id":54,"uris":["http://zotero.org/users/local/mE2QX3pF/items/DHTTGBWN"],"uri":["http://zotero.org/users/local/mE2QX3pF/items/DHTTGBWN"],"itemData":{"id":54,"type":"article-journal","container-title":"Neuroscience","DOI":"10.1016/j.neuroscience.2011.05.010","ISSN":"03064522","journalAbbreviation":"Neuroscience","language":"en","page":"127-134","source":"DOI.org (Crossref)","title":"Altered brain neurotrophins at birth: consequence of imbalance in maternal folic acid and vitamin B12 metabolism","title-short":"Altered brain neurotrophins at birth","volume":"190","author":[{"family":"Sable","given":"P."},{"family":"Dangat","given":"K."},{"family":"Kale","given":"A."},{"family":"Joshi","given":"S."}],"issued":{"date-parts":[["2011",9]]}}},{"id":3374,"uris":["http://zotero.org/users/local/mE2QX3pF/items/9SL4U2M4"],"uri":["http://zotero.org/users/local/mE2QX3pF/items/9SL4U2M4"],"itemData":{"id":3374,"type":"article-journal","container-title":"Metabolism","DOI":"10.1016/j.metabol.2013.06.002","ISSN":"00260495","issue":"11","journalAbbreviation":"Metabolism","language":"en","page":"1607-1622","source":"DOI.org (Crossref)","title":"Prenatal omega 3 fatty acid supplementation to a micronutrient imbalanced diet protects brain neurotrophins in both the cortex and hippocampus in the adult rat offspring","volume":"62","author":[{"family":"Sable","given":"Pratiksha S."},{"family":"Kale","given":"Anvita A."},{"family":"Joshi","given":"Sadhana R."}],"issued":{"date-parts":[["2013",11]]}}}],"schema":"https://github.com/citation-style-language/schema/raw/master/csl-citation.json"} </w:instrText>
      </w:r>
      <w:r w:rsidR="003736BF" w:rsidRPr="00882E40">
        <w:rPr>
          <w:rFonts w:ascii="Times New Roman" w:eastAsia="Times New Roman" w:hAnsi="Times New Roman" w:cs="Times New Roman"/>
          <w:spacing w:val="-3"/>
          <w:sz w:val="24"/>
          <w:szCs w:val="24"/>
          <w:bdr w:val="none" w:sz="0" w:space="0" w:color="auto" w:frame="1"/>
          <w:lang w:bidi="hi-IN"/>
        </w:rPr>
        <w:fldChar w:fldCharType="separate"/>
      </w:r>
      <w:r w:rsidR="000E4552" w:rsidRPr="00087E27">
        <w:rPr>
          <w:rFonts w:ascii="Times New Roman" w:hAnsi="Times New Roman" w:cs="Times New Roman"/>
          <w:sz w:val="24"/>
        </w:rPr>
        <w:t>(9,10)</w:t>
      </w:r>
      <w:r w:rsidR="003736BF" w:rsidRPr="00882E40">
        <w:rPr>
          <w:rFonts w:ascii="Times New Roman" w:eastAsia="Times New Roman" w:hAnsi="Times New Roman" w:cs="Times New Roman"/>
          <w:spacing w:val="-3"/>
          <w:sz w:val="24"/>
          <w:szCs w:val="24"/>
          <w:bdr w:val="none" w:sz="0" w:space="0" w:color="auto" w:frame="1"/>
          <w:lang w:bidi="hi-IN"/>
        </w:rPr>
        <w:fldChar w:fldCharType="end"/>
      </w:r>
      <w:r w:rsidR="000E4552" w:rsidRPr="00087E27">
        <w:rPr>
          <w:rFonts w:ascii="Times New Roman" w:eastAsia="Times New Roman" w:hAnsi="Times New Roman" w:cs="Times New Roman"/>
          <w:spacing w:val="-3"/>
          <w:sz w:val="24"/>
          <w:szCs w:val="24"/>
          <w:bdr w:val="none" w:sz="0" w:space="0" w:color="auto" w:frame="1"/>
          <w:lang w:bidi="hi-IN"/>
        </w:rPr>
        <w:t xml:space="preserve">. </w:t>
      </w:r>
    </w:p>
    <w:p w14:paraId="24CB36E8" w14:textId="3037220F" w:rsidR="002467BC" w:rsidRPr="00087E27" w:rsidRDefault="00C0698F" w:rsidP="00BE6FD0">
      <w:pPr>
        <w:spacing w:line="240" w:lineRule="auto"/>
        <w:jc w:val="both"/>
        <w:rPr>
          <w:rFonts w:ascii="Times New Roman" w:eastAsia="Times New Roman" w:hAnsi="Times New Roman" w:cs="Times New Roman"/>
          <w:spacing w:val="-3"/>
          <w:sz w:val="24"/>
          <w:szCs w:val="24"/>
          <w:bdr w:val="none" w:sz="0" w:space="0" w:color="auto" w:frame="1"/>
          <w:lang w:bidi="hi-IN"/>
        </w:rPr>
      </w:pPr>
      <w:r w:rsidRPr="00087E27">
        <w:rPr>
          <w:rFonts w:ascii="Times New Roman" w:hAnsi="Times New Roman" w:cs="Times New Roman"/>
          <w:sz w:val="24"/>
          <w:szCs w:val="24"/>
          <w:lang w:val="en-US"/>
        </w:rPr>
        <w:t>In India</w:t>
      </w:r>
      <w:r w:rsidR="005B0EFE"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vitamin B12 deficiency is widely prevalent in pregnant women (50-70%) </w:t>
      </w:r>
      <w:r w:rsidR="00B86DED" w:rsidRPr="00882E40">
        <w:rPr>
          <w:rFonts w:ascii="Times New Roman" w:hAnsi="Times New Roman" w:cs="Times New Roman"/>
          <w:sz w:val="24"/>
          <w:szCs w:val="24"/>
          <w:lang w:val="en-US"/>
        </w:rPr>
        <w:fldChar w:fldCharType="begin"/>
      </w:r>
      <w:r w:rsidR="000E4552" w:rsidRPr="00087E27">
        <w:rPr>
          <w:rFonts w:ascii="Times New Roman" w:hAnsi="Times New Roman" w:cs="Times New Roman"/>
          <w:sz w:val="24"/>
          <w:szCs w:val="24"/>
          <w:lang w:val="en-US"/>
        </w:rPr>
        <w:instrText xml:space="preserve"> ADDIN ZOTERO_ITEM CSL_CITATION {"citationID":"eLfn5hAb","properties":{"formattedCitation":"(11,12)","plainCitation":"(11,12)","noteIndex":0},"citationItems":[{"id":47,"uris":["http://zotero.org/users/local/mE2QX3pF/items/N3IBKHIJ"],"uri":["http://zotero.org/users/local/mE2QX3pF/items/N3IBKHIJ"],"itemData":{"id":47,"type":"article-journal","abstract":"Aims/hypothesis Raised maternal plasma total homocysteine (tHcy) concentrations predict small size at birth, which is a risk factor for type 2 diabetes mellitus. We studied the association between maternal vitamin B12, folate and tHcy status during pregnancy, and offspring adiposity and insulin resistance at 6 years.","container-title":"Diabetologia","DOI":"10.1007/s00125-007-0793-y","ISSN":"0012-186X, 1432-0428","issue":"1","journalAbbreviation":"Diabetologia","language":"en","page":"29-38","source":"DOI.org (Crossref)","title":"Vitamin B12 and folate concentrations during pregnancy and insulin resistance in the offspring: the Pune Maternal Nutrition Study","title-short":"Vitamin B12 and folate concentrations during pregnancy and insulin resistance in the offspring","volume":"51","author":[{"family":"Yajnik","given":"C. S."},{"family":"Deshpande","given":"S. S."},{"family":"Jackson","given":"A. A."},{"family":"Refsum","given":"H."},{"family":"Rao","given":"S."},{"family":"Fisher","given":"D. J."},{"family":"Bhat","given":"D. S."},{"family":"Naik","given":"S. S."},{"family":"Coyaji","given":"K. J."},{"family":"Joglekar","given":"C. V."},{"family":"Joshi","given":"N."},{"family":"Lubree","given":"H. G."},{"family":"Deshpande","given":"V. U."},{"family":"Rege","given":"S. S."},{"family":"Fall","given":"C. H. D."}],"issued":{"date-parts":[["2007",11,29]]}}},{"id":2696,"uris":["http://zotero.org/users/local/mE2QX3pF/items/BYHVF4DV"],"uri":["http://zotero.org/users/local/mE2QX3pF/items/BYHVF4DV"],"itemData":{"id":2696,"type":"article-journal","abstract":"BACKGROUND/OBJECTIVES: Vitamin B12 deficiency during pregnancy has been associated with increased risk of adverse perinatal outcomes. However, few studies have investigated the burden and determinants of vitamin B12 status in young infants. This study was conducted to determine the associations between maternal and infant vitamin B12 status.\nSUBJECTS/METHODS: Pregnant women participating in a vitamin B12 supplementation trial in Bangalore, India, were randomized to receive vitamin B12 (50 μg) or placebo supplementation daily during pregnancy through 6 weeks postpartum. All women received 60 mg of iron and 500 μg of folic acid daily during pregnancy, as per standard of care. This prospective analysis was conducted to determine the associations between maternal vitamin B12 biomarkers (that is, plasma vitamin B12, methylmalonic acid (MMA) and tHcy) during each trimester with infant vitamin B12 status (n=77) at 6 weeks of age.\nRESULTS: At baseline (</w:instrText>
      </w:r>
      <w:r w:rsidR="000E4552" w:rsidRPr="00087E27">
        <w:rPr>
          <w:rFonts w:ascii="Cambria Math" w:hAnsi="Cambria Math" w:cs="Cambria Math"/>
          <w:sz w:val="24"/>
          <w:szCs w:val="24"/>
          <w:lang w:val="en-US"/>
        </w:rPr>
        <w:instrText>⩽</w:instrText>
      </w:r>
      <w:r w:rsidR="000E4552" w:rsidRPr="00087E27">
        <w:rPr>
          <w:rFonts w:ascii="Times New Roman" w:hAnsi="Times New Roman" w:cs="Times New Roman"/>
          <w:sz w:val="24"/>
          <w:szCs w:val="24"/>
          <w:lang w:val="en-US"/>
        </w:rPr>
        <w:instrText xml:space="preserve">14 weeks of gestation), 51% of mothers were vitamin B12 deficient (vitamin B12&lt;150 pmol/l) and 43% had impaired vitamin B12 status (vitamin B12&lt;150 pmol/l and MMA&gt;0.26 μmol/l); 44% of infants were vitamin B12 deficient at 6 weeks of age. After adjusting for vitamin B12 supplementation, higher vitamin B12 concentrations in each trimester were associated with increased infant vitamin B12 concentrations and lower risk of vitamin B12 deficiency in infants (P&lt;0.05). After adjusting for vitamin B12 supplementation, infants born to women with vitamin B12 deficiency had a twofold greater risk of vitamin B12 deficiency (P&lt;0.01). Higher maternal folate concentrations also predicted lower risk of vitamin B12 deficiency in infants (P&lt;0.05). Impaired maternal vitamin B12 status, which combined both circulating and functional biomarkers, was the single best predictor of infant vitamin B12 status.\nCONCLUSIONS: Impaired maternal vitamin B12 status throughout pregnancy predicted higher risk of vitamin B12 deficiency in infants, after adjusting for vitamin B12 supplementation. Future interventions are needed to improve vitamin B12 status periconceptionally, and to ensure optimal vitamin B12 status and health outcomes in pregnant women and their children.","container-title":"European Journal of Clinical Nutrition","DOI":"10.1038/ejcn.2017.29","ISSN":"1476-5640","issue":"9","journalAbbreviation":"Eur J Clin Nutr","language":"eng","note":"number: 9\nPMID: 28402324","page":"1046-1053","source":"PubMed","title":"Vitamin B12 status in pregnant women and their infants in South India","volume":"71","author":[{"family":"Finkelstein","given":"J. L."},{"family":"Kurpad","given":"A. V."},{"family":"Thomas","given":"T."},{"family":"Srinivasan","given":"K."},{"family":"Duggan","given":"C."}],"issued":{"date-parts":[["2017"]]}}}],"schema":"https://github.com/citation-style-language/schema/raw/master/csl-citation.json"} </w:instrText>
      </w:r>
      <w:r w:rsidR="00B86DED" w:rsidRPr="00882E40">
        <w:rPr>
          <w:rFonts w:ascii="Times New Roman" w:hAnsi="Times New Roman" w:cs="Times New Roman"/>
          <w:sz w:val="24"/>
          <w:szCs w:val="24"/>
          <w:lang w:val="en-US"/>
        </w:rPr>
        <w:fldChar w:fldCharType="separate"/>
      </w:r>
      <w:r w:rsidR="000E4552" w:rsidRPr="00087E27">
        <w:rPr>
          <w:rFonts w:ascii="Times New Roman" w:hAnsi="Times New Roman" w:cs="Times New Roman"/>
          <w:sz w:val="24"/>
        </w:rPr>
        <w:t>(11,12)</w:t>
      </w:r>
      <w:r w:rsidR="00B86DED" w:rsidRPr="00882E40">
        <w:rPr>
          <w:rFonts w:ascii="Times New Roman" w:hAnsi="Times New Roman" w:cs="Times New Roman"/>
          <w:sz w:val="24"/>
          <w:szCs w:val="24"/>
          <w:lang w:val="en-US"/>
        </w:rPr>
        <w:fldChar w:fldCharType="end"/>
      </w:r>
      <w:r w:rsidR="00B86DED"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 xml:space="preserve">and is attributable to </w:t>
      </w:r>
      <w:r w:rsidR="008B1AF7" w:rsidRPr="00087E27">
        <w:rPr>
          <w:rFonts w:ascii="Times New Roman" w:hAnsi="Times New Roman" w:cs="Times New Roman"/>
          <w:sz w:val="24"/>
          <w:szCs w:val="24"/>
          <w:lang w:val="en-US"/>
        </w:rPr>
        <w:t xml:space="preserve">the </w:t>
      </w:r>
      <w:r w:rsidRPr="00087E27">
        <w:rPr>
          <w:rFonts w:ascii="Times New Roman" w:hAnsi="Times New Roman" w:cs="Times New Roman"/>
          <w:sz w:val="24"/>
          <w:szCs w:val="24"/>
          <w:lang w:val="en-US"/>
        </w:rPr>
        <w:t>socio-cultural practice of vegetarianism and poor economic status</w:t>
      </w:r>
      <w:r w:rsidR="00EC1544" w:rsidRPr="00087E27">
        <w:rPr>
          <w:rFonts w:ascii="Times New Roman" w:hAnsi="Times New Roman" w:cs="Times New Roman"/>
          <w:sz w:val="24"/>
          <w:szCs w:val="24"/>
          <w:lang w:val="en-US"/>
        </w:rPr>
        <w:t xml:space="preserve"> </w:t>
      </w:r>
      <w:r w:rsidR="00DD0F98" w:rsidRPr="00882E40">
        <w:rPr>
          <w:rFonts w:ascii="Times New Roman" w:hAnsi="Times New Roman" w:cs="Times New Roman"/>
          <w:sz w:val="24"/>
          <w:szCs w:val="24"/>
          <w:lang w:val="en-US"/>
        </w:rPr>
        <w:fldChar w:fldCharType="begin"/>
      </w:r>
      <w:r w:rsidR="000E4552" w:rsidRPr="00087E27">
        <w:rPr>
          <w:rFonts w:ascii="Times New Roman" w:hAnsi="Times New Roman" w:cs="Times New Roman"/>
          <w:sz w:val="24"/>
          <w:szCs w:val="24"/>
          <w:lang w:val="en-US"/>
        </w:rPr>
        <w:instrText xml:space="preserve"> ADDIN ZOTERO_ITEM CSL_CITATION {"citationID":"OtMt4Zir","properties":{"formattedCitation":"(13\\uc0\\u8211{}16)","plainCitation":"(13–16)","noteIndex":0},"citationItems":[{"id":3382,"uris":["http://zotero.org/users/local/mE2QX3pF/items/KWV6NBAF"],"uri":["http://zotero.org/users/local/mE2QX3pF/items/KWV6NBAF"],"itemData":{"id":3382,"type":"article-journal","container-title":"The Lancet","DOI":"10.1016/S0140-6736(85)92690-X","ISSN":"01406736","issue":"8465","journalAbbreviation":"The Lancet","language":"en","page":"1168-1172","source":"DOI.org (Crossref)","title":"MEGALOBLASTIC ANAEMIA IN A VEGETARIAN HINDU COMMUNITY","volume":"326","author":[{"family":"Chanarin","given":"I."},{"family":"O'Hea","given":"Anna-Marie"},{"family":"Malkowska","given":"Vera"},{"family":"Rinsler","given":"M.G."},{"family":"Price","given":"A.B."}],"issued":{"date-parts":[["1985",11]]}}},{"id":3384,"uris":["http://zotero.org/users/local/mE2QX3pF/items/ZUQS5YUU"],"uri":["http://zotero.org/users/local/mE2QX3pF/items/ZUQS5YUU"],"itemData":{"id":3384,"type":"article-journal","abstract":"Dietary practices in India are described and many dietary practices are common throughout the country. The actual foods consumed by different populations depend largely on income, geographical area and whether people are living in an urban or rural setting. Religion and superstition also have some influence.","container-title":"Human Nutrition. Applied Nutrition","ISSN":"0263-8495","issue":"5","journalAbbreviation":"Hum Nutr Appl Nutr","language":"eng","note":"PMID: 6526685","page":"383-389","source":"PubMed","title":"Observations on dietary practices in India","volume":"38","author":[{"family":"Price","given":"S. R."}],"issued":{"date-parts":[["1984",10]]}}},{"id":3375,"uris":["http://zotero.org/users/local/mE2QX3pF/items/E5R9TI3N"],"uri":["http://zotero.org/users/local/mE2QX3pF/items/E5R9TI3N"],"itemData":{"id":3375,"type":"article-journal","container-title":"Acta Haematologica","DOI":"10.1159/000208161","ISSN":"0001-5792, 1421-9662","issue":"2","journalAbbreviation":"Acta Haematol","language":"en","page":"90-97","source":"DOI.org (Crossref)","title":"Vitamin B&lt;sub&gt;12&lt;/sub&gt; and Vegetarianism in India","volume":"53","author":[{"family":"Jathar","given":"V.S."},{"family":"Inamdar-Deshmukh","given":"A.B."},{"family":"Rege","given":"D.V."},{"family":"Satoskar","given":"R.S."}],"issued":{"date-parts":[["1975"]]}}},{"id":1339,"uris":["http://zotero.org/users/local/mE2QX3pF/items/V4UYHMPI"],"uri":["http://zotero.org/users/local/mE2QX3pF/items/V4UYHMPI"],"itemData":{"id":1339,"type":"article-journal","abstract":"BACKGROUND: Low vitamin B12 concentration in South Asian Indians is common, but the exact prevalence is not known.\nAIM: To investigate prevalence and associations of low vitamin B12 concentration and hyperhomocysteinemia in rural and urban Indian men living in and around Pune, Maharashtra.\nMETHOD: We studied 441 middle-aged men (149 rural, 142 slum and 150 urban middle-class residents, mean age 39 y). Data on lifestyle, socio-economic status, nutrition and medical history were obtained. Circulating concentrations of vitamin B12, folate, ferritin, total homocysteine (tHcy), and haematological indices, and cardiovascular risk variables were measured.\nRESULTS: Median plasma B12 concentration was low (110 pmol/L): Overall, 67% of men had low vitamin B12 concentration (&lt;150 pmol/L) and 58% had hyperhomocysteinemia (&gt;15 micromol/L). Of the urban middle class, 81% had low vitamin B12 concentration and 79% had hyperhomocysteinemia. Low vitamin B12 concentration contributed 28% to the risk of hyperhomocysteinemia (population attributable risk) while low red cell folate contributed 2%. Vegetarians had 4.4 times (95% CI 2.1, 9.4) higher risk of low vitamin B12 concentrations and 3.0 times (95% CI 1.4, 6.5) higher risk of hyperhomocysteinemia compared to those who ate non-vegetarian foods frequently. Urban middle-class residence was an additional independent risk factor of hyperhomocysteinemia (odds ratio 7.6 (95% CI 2.5, 22.6), compared to rural men). Low vitamin B12 concentration was related to lower blood haemoglobin concentration and higher mean corpuscular volume, but macrocytic anemia was rare.\nCONCLUSION: Low vitamin B12 concentration and hyperhomocysteinemia are common in Indian men, particularly in vegetarians and urban middle class residents. Further studies are needed to confirm these findings in other parts of India.","container-title":"The Journal of the Association of Physicians of India","ISSN":"0004-5772","journalAbbreviation":"J Assoc Physicians India","language":"eng","note":"PMID: 17214273","page":"775-782","source":"PubMed","title":"Vitamin B12 deficiency and hyperhomocysteinemia in rural and urban Indians","volume":"54","author":[{"family":"Yajnik","given":"C. S."},{"family":"Deshpande","given":"Swapna S."},{"family":"Lubree","given":"Himangi G."},{"family":"Naik","given":"S. S."},{"family":"Bhat","given":"D. S."},{"family":"Uradey","given":"Bhagyashree S."},{"family":"Deshpande","given":"Jyoti A."},{"family":"Rege","given":"Sonali S."},{"family":"Refsum","given":"Helga"},{"family":"Yudkin","given":"J. S."}],"issued":{"date-parts":[["2006",10]]}}}],"schema":"https://github.com/citation-style-language/schema/raw/master/csl-citation.json"} </w:instrText>
      </w:r>
      <w:r w:rsidR="00DD0F98" w:rsidRPr="00882E40">
        <w:rPr>
          <w:rFonts w:ascii="Times New Roman" w:hAnsi="Times New Roman" w:cs="Times New Roman"/>
          <w:sz w:val="24"/>
          <w:szCs w:val="24"/>
          <w:lang w:val="en-US"/>
        </w:rPr>
        <w:fldChar w:fldCharType="separate"/>
      </w:r>
      <w:r w:rsidR="000E4552" w:rsidRPr="00087E27">
        <w:rPr>
          <w:rFonts w:ascii="Times New Roman" w:hAnsi="Times New Roman" w:cs="Times New Roman"/>
          <w:sz w:val="24"/>
          <w:szCs w:val="24"/>
        </w:rPr>
        <w:t>(13–16)</w:t>
      </w:r>
      <w:r w:rsidR="00DD0F98" w:rsidRPr="00882E40">
        <w:rPr>
          <w:rFonts w:ascii="Times New Roman" w:hAnsi="Times New Roman" w:cs="Times New Roman"/>
          <w:sz w:val="24"/>
          <w:szCs w:val="24"/>
          <w:lang w:val="en-US"/>
        </w:rPr>
        <w:fldChar w:fldCharType="end"/>
      </w:r>
      <w:r w:rsidR="00217911"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 xml:space="preserve">This deficiency is associated with a range of adverse pregnancy and offspring health outcomes </w:t>
      </w:r>
      <w:r w:rsidR="00B86DED" w:rsidRPr="00882E40">
        <w:rPr>
          <w:rFonts w:ascii="Times New Roman" w:hAnsi="Times New Roman" w:cs="Times New Roman"/>
          <w:sz w:val="24"/>
          <w:szCs w:val="24"/>
          <w:lang w:val="en-US"/>
        </w:rPr>
        <w:fldChar w:fldCharType="begin"/>
      </w:r>
      <w:r w:rsidR="000E4552" w:rsidRPr="00087E27">
        <w:rPr>
          <w:rFonts w:ascii="Times New Roman" w:hAnsi="Times New Roman" w:cs="Times New Roman"/>
          <w:sz w:val="24"/>
          <w:szCs w:val="24"/>
          <w:lang w:val="en-US"/>
        </w:rPr>
        <w:instrText xml:space="preserve"> ADDIN ZOTERO_ITEM CSL_CITATION {"citationID":"QBlxNCp1","properties":{"formattedCitation":"(17)","plainCitation":"(17)","noteIndex":0},"citationItems":[{"id":3266,"uris":["http://zotero.org/users/local/mE2QX3pF/items/PUU3FY77"],"uri":["http://zotero.org/users/local/mE2QX3pF/items/PUU3FY77"],"itemData":{"id":3266,"type":"article-journal","abstract":"Background\n              Vitamins B12 and folate participate in the one-carbon metabolism cycle and hence regulate fetal growth. Though vitamin B12 deficiency is widely prevalent, the current public health policy in India is to supplement only iron and folic acid for the prevention of anaemia. Prompted by our research findings of the importance of maternal vitamin B12 status for a healthy pregnancy, birth and offspring health outcomes, we evaluated available literature evidence using a systematic review approach, to inform policy.\n            \n            \n              Methods\n              A systematic search was performed for relevant Indian studies in the MEDLINE/PubMed and IndMed databases. We selected studies reporting maternal vitamin B12 status (dietary intake or blood concentrations), and/or metabolic markers of vitamin B12 deficiency (homocysteine, methylmalonic acid) or haematological indices during pregnancy and their associations with outcomes of pregnancy, infancy or in later life. Intervention trials of vitamin B12 during pregnancy were also included. Quality of evidence was assessed on the Grading of Recommendations Assessment, Development, and Evaluation (GRADE) system. We followed the Preferred Reporting Items for Systematic Reviews and Meta-Analyses (PRISMA) statement.\n            \n            \n              Results\n              Of the 635 articles identified, 46 studies met the inclusion criteria (cohort studies-26, case-control studies-13, RCT’s -7). There is a high prevalence of vitamin B12 deficiency in Indian women during pregnancy (40-70%) (3 studies). Observational studies support associations (adjusted for potential sociodemographic confounders, maternal body size, postnatal factors) of lower maternal B12, higher homocysteine or an imbalance between vitamin B12-folate status with a higher risk of NTDs (6 studies), pregnancy complications (recurrent pregnancy losses, gestational diabetes, pre-eclampsia) (9 studies), lower birth weight (10 studies) and adverse longer-term health outcomes in the offspring (cognitive functions, adiposity, insulin resistance) (11 studies). Vitamin B12 supplementation (7 RCT’s) in pregnancy showed a beneficial effect on offspring neurocognitive development and an effect on birth weight was inconclusive. There is a high quality evidence to support the role of low maternal vitamin B12 in higher risk for NTD and low birth weight and moderate-quality evidence for higher risk of gestational diabetes and later life adverse health outcomes (cognitive functions, risk for diabetes) in offspring.\n            \n            \n              Conclusion\n              In the Indian population low maternal vitaminB12 status, is associated with adverse maternal and child health outcomes. The level of evidence supports adding vitamin B12 to existing nutritional programs in India for extended benefits on outcomes in pregnancy and offspring health besides control of anaemia.\n            \n            \n              Systematic Review Registration\n              [website], identifier [registration number]","container-title":"Frontiers in Endocrinology","DOI":"10.3389/fendo.2021.619176","ISSN":"1664-2392","journalAbbreviation":"Front. Endocrinol.","page":"619176","source":"DOI.org (Crossref)","title":"Maternal Vitamin B12 Status During Pregnancy and Its Association With Outcomes of Pregnancy and Health of the Offspring: A Systematic Review and Implications for Policy in India","title-short":"Maternal Vitamin B12 Status During Pregnancy and Its Association With Outcomes of Pregnancy and Health of the Offspring","volume":"12","author":[{"family":"Behere","given":"Rishikesh V."},{"family":"Deshmukh","given":"Anagha S."},{"family":"Otiv","given":"Suhas"},{"family":"Gupte","given":"Mohan D."},{"family":"Yajnik","given":"Chittaranjan S."}],"issued":{"date-parts":[["2021",4,12]]}}}],"schema":"https://github.com/citation-style-language/schema/raw/master/csl-citation.json"} </w:instrText>
      </w:r>
      <w:r w:rsidR="00B86DED" w:rsidRPr="00882E40">
        <w:rPr>
          <w:rFonts w:ascii="Times New Roman" w:hAnsi="Times New Roman" w:cs="Times New Roman"/>
          <w:sz w:val="24"/>
          <w:szCs w:val="24"/>
          <w:lang w:val="en-US"/>
        </w:rPr>
        <w:fldChar w:fldCharType="separate"/>
      </w:r>
      <w:r w:rsidR="000E4552" w:rsidRPr="00087E27">
        <w:rPr>
          <w:rFonts w:ascii="Times New Roman" w:hAnsi="Times New Roman" w:cs="Times New Roman"/>
          <w:sz w:val="24"/>
        </w:rPr>
        <w:t>(17)</w:t>
      </w:r>
      <w:r w:rsidR="00B86DED" w:rsidRPr="00882E40">
        <w:rPr>
          <w:rFonts w:ascii="Times New Roman" w:hAnsi="Times New Roman" w:cs="Times New Roman"/>
          <w:sz w:val="24"/>
          <w:szCs w:val="24"/>
          <w:lang w:val="en-US"/>
        </w:rPr>
        <w:fldChar w:fldCharType="end"/>
      </w:r>
      <w:r w:rsidRPr="00087E27">
        <w:rPr>
          <w:rFonts w:ascii="Times New Roman" w:hAnsi="Times New Roman" w:cs="Times New Roman"/>
          <w:sz w:val="24"/>
          <w:szCs w:val="24"/>
          <w:lang w:val="en-US"/>
        </w:rPr>
        <w:t xml:space="preserve">. In prospective birth cohorts from western India, we have earlier shown that exposure to low maternal </w:t>
      </w:r>
      <w:r w:rsidR="00EC1544" w:rsidRPr="00087E27">
        <w:rPr>
          <w:rFonts w:ascii="Times New Roman" w:hAnsi="Times New Roman" w:cs="Times New Roman"/>
          <w:sz w:val="24"/>
          <w:szCs w:val="24"/>
          <w:lang w:val="en-US"/>
        </w:rPr>
        <w:t xml:space="preserve">vitamin </w:t>
      </w:r>
      <w:r w:rsidRPr="00087E27">
        <w:rPr>
          <w:rFonts w:ascii="Times New Roman" w:hAnsi="Times New Roman" w:cs="Times New Roman"/>
          <w:sz w:val="24"/>
          <w:szCs w:val="24"/>
          <w:lang w:val="en-US"/>
        </w:rPr>
        <w:t xml:space="preserve">B12 </w:t>
      </w:r>
      <w:r w:rsidR="00384686" w:rsidRPr="00087E27">
        <w:rPr>
          <w:rFonts w:ascii="Times New Roman" w:hAnsi="Times New Roman" w:cs="Times New Roman"/>
          <w:i/>
          <w:iCs/>
          <w:sz w:val="24"/>
          <w:szCs w:val="24"/>
          <w:lang w:val="en-US"/>
        </w:rPr>
        <w:t>in utero</w:t>
      </w:r>
      <w:r w:rsidR="00384686"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is associated with poor</w:t>
      </w:r>
      <w:r w:rsidR="00213890" w:rsidRPr="00087E27">
        <w:rPr>
          <w:rFonts w:ascii="Times New Roman" w:hAnsi="Times New Roman" w:cs="Times New Roman"/>
          <w:sz w:val="24"/>
          <w:szCs w:val="24"/>
          <w:lang w:val="en-US"/>
        </w:rPr>
        <w:t>er</w:t>
      </w:r>
      <w:r w:rsidRPr="00087E27">
        <w:rPr>
          <w:rFonts w:ascii="Times New Roman" w:hAnsi="Times New Roman" w:cs="Times New Roman"/>
          <w:sz w:val="24"/>
          <w:szCs w:val="24"/>
          <w:lang w:val="en-US"/>
        </w:rPr>
        <w:t xml:space="preserve"> cognitive functioning at the age of 2 and 9 years in the offspring</w:t>
      </w:r>
      <w:r w:rsidR="00B86DED" w:rsidRPr="00087E27">
        <w:rPr>
          <w:rFonts w:ascii="Times New Roman" w:hAnsi="Times New Roman" w:cs="Times New Roman"/>
          <w:sz w:val="24"/>
          <w:szCs w:val="24"/>
          <w:lang w:val="en-US"/>
        </w:rPr>
        <w:t xml:space="preserve"> </w:t>
      </w:r>
      <w:r w:rsidR="009D1642" w:rsidRPr="00882E40">
        <w:rPr>
          <w:rFonts w:ascii="Times New Roman" w:hAnsi="Times New Roman" w:cs="Times New Roman"/>
          <w:sz w:val="24"/>
          <w:szCs w:val="24"/>
          <w:lang w:val="en-US"/>
        </w:rPr>
        <w:fldChar w:fldCharType="begin"/>
      </w:r>
      <w:r w:rsidR="000E4552" w:rsidRPr="00087E27">
        <w:rPr>
          <w:rFonts w:ascii="Times New Roman" w:hAnsi="Times New Roman" w:cs="Times New Roman"/>
          <w:sz w:val="24"/>
          <w:szCs w:val="24"/>
          <w:lang w:val="en-US"/>
        </w:rPr>
        <w:instrText xml:space="preserve"> ADDIN ZOTERO_ITEM CSL_CITATION {"citationID":"zqiDU9b8","properties":{"formattedCitation":"(18,19)","plainCitation":"(18,19)","noteIndex":0},"citationItems":[{"id":18,"uris":["http://zotero.org/users/local/mE2QX3pF/items/3SHMXWKI"],"uri":["http://zotero.org/users/local/mE2QX3pF/items/3SHMXWKI"],"itemData":{"id":18,"type":"article-journal","abstract":"Background. Recent research has highlighted the influence of maternal factors on the health of the offspring. Intrauterine experiences may program metabolic, cardiovascular, and psychiatric disorders. We have shown that maternal vitamin B12 status affects adiposity and insulin resistance in the child. Vitamin B12 is important for brain development and function.","container-title":"Food and Nutrition Bulletin","DOI":"10.1177/156482650802900401","ISSN":"0379-5721, 1564-8265","issue":"4","journalAbbreviation":"Food Nutr Bull","language":"en","page":"249-254","source":"DOI.org (Crossref)","title":"Vitamin B &lt;sub&gt;12&lt;/sub&gt; Status of Pregnant Indian Women and Cognitive Function in their 9-year-old Children","volume":"29","author":[{"family":"Bhate","given":"Vidya"},{"family":"Deshpande","given":"Swapna"},{"family":"Bhat","given":"Dattatray"},{"family":"Joshi","given":"Niranjan"},{"family":"Ladkat","given":"Rasika"},{"family":"Watve","given":"Sujala"},{"family":"Fall","given":"Caroline"},{"family":"Jager","given":"Celeste A.","non-dropping-particle":"de"},{"family":"Refsum","given":"Helga"},{"family":"Yajnik","given":"Chittaranjan"}],"issued":{"date-parts":[["2008",12]]}}},{"id":1451,"uris":["http://zotero.org/users/local/mE2QX3pF/items/2ZR4CUXG"],"uri":["http://zotero.org/users/local/mE2QX3pF/items/2ZR4CUXG"],"itemData":{"id":1451,"type":"article-journal","abstract":"Insufficiency of vitamin B12 (B12) and folate during pregnancy can result in low concentrations in the fetus and have adverse effects on brain development. We investigated the relationship between maternal B12 and folate nutrition during pregnancy and offspring motor, mental and social development at two years of age (2 y). Mothers (n = 123) and their offspring (62 girls, 61 boys) from rural and middle-class urban communities in and around Pune city were followed through pregnancy up to 2 y. Maternal B12 and folate concentrations were measured at 28 and 34 weeks of gestation. At 2 y, the Developmental Assessment Scale for Indian Infants was used to determine motor and mental developmental quotients and the Vineland Social Maturity Scale for the social developmental quotient. Overall, 62% of the mothers had low B12 levels (&lt;150 pmol/l) and one mother was folate deficient during pregnancy. Maternal B12 at 28 and 34 weeks of gestation was associated with offspring B12 at 2 y (r = 0.29, r = 0.32, P &lt; 0.001), but folate was not associated with offspring folate. At 2 y, motor development was associated with maternal folate at 28 and 34 weeks of gestation. Mental and social development quotients were associated positively with head circumference and negatively with birth weight. In addition, pregnancy B12 and folate were positively associated with mental and social development quotients. Maternal B12 and folate during intrauterine life may favorably influence brain development and function. Pregnancy provides a window of opportunity to enhance fetal psychomotor (motor and mental) development.","container-title":"Journal of Developmental Origins of Health and Disease","DOI":"10.1017/S2040174411000778","ISSN":"2040-1744","issue":"2","journalAbbreviation":"J Dev Orig Health Dis","language":"eng","note":"number: 2\nPMID: 25101923","page":"123-130","source":"PubMed","title":"Vitamin B12 and folate during pregnancy and offspring motor, mental and social development at 2 years of age","volume":"3","author":[{"family":"Bhate","given":"V. K."},{"family":"Joshi","given":"S. M."},{"family":"Ladkat","given":"R. S."},{"family":"Deshmukh","given":"U. S."},{"family":"Lubree","given":"H. G."},{"family":"Katre","given":"P. A."},{"family":"Bhat","given":"D. S."},{"family":"Rush","given":"E. C."},{"family":"Yajnik","given":"C. S."}],"issued":{"date-parts":[["2012",4]]}}}],"schema":"https://github.com/citation-style-language/schema/raw/master/csl-citation.json"} </w:instrText>
      </w:r>
      <w:r w:rsidR="009D1642" w:rsidRPr="00882E40">
        <w:rPr>
          <w:rFonts w:ascii="Times New Roman" w:hAnsi="Times New Roman" w:cs="Times New Roman"/>
          <w:sz w:val="24"/>
          <w:szCs w:val="24"/>
          <w:lang w:val="en-US"/>
        </w:rPr>
        <w:fldChar w:fldCharType="separate"/>
      </w:r>
      <w:r w:rsidR="000E4552" w:rsidRPr="00087E27">
        <w:rPr>
          <w:rFonts w:ascii="Times New Roman" w:hAnsi="Times New Roman" w:cs="Times New Roman"/>
          <w:sz w:val="24"/>
        </w:rPr>
        <w:t>(18,19)</w:t>
      </w:r>
      <w:r w:rsidR="009D1642" w:rsidRPr="00882E40">
        <w:rPr>
          <w:rFonts w:ascii="Times New Roman" w:hAnsi="Times New Roman" w:cs="Times New Roman"/>
          <w:sz w:val="24"/>
          <w:szCs w:val="24"/>
          <w:lang w:val="en-US"/>
        </w:rPr>
        <w:fldChar w:fldCharType="end"/>
      </w:r>
      <w:r w:rsidRPr="00087E27">
        <w:rPr>
          <w:rFonts w:ascii="Times New Roman" w:hAnsi="Times New Roman" w:cs="Times New Roman"/>
          <w:sz w:val="24"/>
          <w:szCs w:val="24"/>
          <w:lang w:val="en-US"/>
        </w:rPr>
        <w:t>. However</w:t>
      </w:r>
      <w:r w:rsidR="00EC1544"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public health policy in India mandates only </w:t>
      </w:r>
      <w:r w:rsidR="004F004E" w:rsidRPr="00087E27">
        <w:rPr>
          <w:rFonts w:ascii="Times New Roman" w:hAnsi="Times New Roman" w:cs="Times New Roman"/>
          <w:sz w:val="24"/>
          <w:szCs w:val="24"/>
          <w:lang w:val="en-US"/>
        </w:rPr>
        <w:t>i</w:t>
      </w:r>
      <w:r w:rsidRPr="00087E27">
        <w:rPr>
          <w:rFonts w:ascii="Times New Roman" w:hAnsi="Times New Roman" w:cs="Times New Roman"/>
          <w:sz w:val="24"/>
          <w:szCs w:val="24"/>
          <w:lang w:val="en-US"/>
        </w:rPr>
        <w:t>ron and folic acid supplementation to</w:t>
      </w:r>
      <w:r w:rsidR="002C29C9"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women in the reproductive age group</w:t>
      </w:r>
      <w:r w:rsidR="00213890"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and during pregnancy</w:t>
      </w:r>
      <w:r w:rsidR="00C17806" w:rsidRPr="00087E27">
        <w:rPr>
          <w:rFonts w:ascii="Times New Roman" w:hAnsi="Times New Roman" w:cs="Times New Roman"/>
          <w:sz w:val="24"/>
          <w:szCs w:val="24"/>
          <w:lang w:val="en-US"/>
        </w:rPr>
        <w:t xml:space="preserve"> and </w:t>
      </w:r>
      <w:r w:rsidRPr="00087E27">
        <w:rPr>
          <w:rFonts w:ascii="Times New Roman" w:hAnsi="Times New Roman" w:cs="Times New Roman"/>
          <w:sz w:val="24"/>
          <w:szCs w:val="24"/>
          <w:lang w:val="en-US"/>
        </w:rPr>
        <w:t xml:space="preserve">lactation. A randomized controlled trial </w:t>
      </w:r>
      <w:r w:rsidR="004F004E" w:rsidRPr="00087E27">
        <w:rPr>
          <w:rFonts w:ascii="Times New Roman" w:hAnsi="Times New Roman" w:cs="Times New Roman"/>
          <w:sz w:val="24"/>
          <w:szCs w:val="24"/>
          <w:lang w:val="en-US"/>
        </w:rPr>
        <w:t>in</w:t>
      </w:r>
      <w:r w:rsidRPr="00087E27">
        <w:rPr>
          <w:rFonts w:ascii="Times New Roman" w:hAnsi="Times New Roman" w:cs="Times New Roman"/>
          <w:sz w:val="24"/>
          <w:szCs w:val="24"/>
          <w:lang w:val="en-US"/>
        </w:rPr>
        <w:t xml:space="preserve"> South India showed that supplementing 50</w:t>
      </w:r>
      <w:r w:rsidR="008D7E96" w:rsidRPr="00087E27">
        <w:rPr>
          <w:rFonts w:ascii="Times New Roman" w:hAnsi="Times New Roman" w:cs="Times New Roman"/>
          <w:sz w:val="24"/>
          <w:szCs w:val="24"/>
          <w:lang w:val="en-US"/>
        </w:rPr>
        <w:t xml:space="preserve"> μg/day</w:t>
      </w:r>
      <w:r w:rsidR="008D7E96" w:rsidRPr="00087E27" w:rsidDel="008D7E96">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 xml:space="preserve">oral B12 from 14 weeks of pregnancy </w:t>
      </w:r>
      <w:r w:rsidR="004F004E" w:rsidRPr="00087E27">
        <w:rPr>
          <w:rFonts w:ascii="Times New Roman" w:hAnsi="Times New Roman" w:cs="Times New Roman"/>
          <w:sz w:val="24"/>
          <w:szCs w:val="24"/>
          <w:lang w:val="en-US"/>
        </w:rPr>
        <w:t>until</w:t>
      </w:r>
      <w:r w:rsidRPr="00087E27">
        <w:rPr>
          <w:rFonts w:ascii="Times New Roman" w:hAnsi="Times New Roman" w:cs="Times New Roman"/>
          <w:sz w:val="24"/>
          <w:szCs w:val="24"/>
          <w:lang w:val="en-US"/>
        </w:rPr>
        <w:t xml:space="preserve"> 6 </w:t>
      </w:r>
      <w:r w:rsidR="00D641B8" w:rsidRPr="00087E27">
        <w:rPr>
          <w:rFonts w:ascii="Times New Roman" w:hAnsi="Times New Roman" w:cs="Times New Roman"/>
          <w:sz w:val="24"/>
          <w:szCs w:val="24"/>
          <w:lang w:val="en-US"/>
        </w:rPr>
        <w:t>weeks</w:t>
      </w:r>
      <w:r w:rsidRPr="00087E27">
        <w:rPr>
          <w:rFonts w:ascii="Times New Roman" w:hAnsi="Times New Roman" w:cs="Times New Roman"/>
          <w:sz w:val="24"/>
          <w:szCs w:val="24"/>
          <w:lang w:val="en-US"/>
        </w:rPr>
        <w:t xml:space="preserve"> postpartum improved B12 </w:t>
      </w:r>
      <w:r w:rsidR="00213890" w:rsidRPr="00087E27">
        <w:rPr>
          <w:rFonts w:ascii="Times New Roman" w:hAnsi="Times New Roman" w:cs="Times New Roman"/>
          <w:sz w:val="24"/>
          <w:szCs w:val="24"/>
          <w:lang w:val="en-US"/>
        </w:rPr>
        <w:t>concentration</w:t>
      </w:r>
      <w:r w:rsidR="00DC7CCC" w:rsidRPr="00087E27">
        <w:rPr>
          <w:rFonts w:ascii="Times New Roman" w:hAnsi="Times New Roman" w:cs="Times New Roman"/>
          <w:sz w:val="24"/>
          <w:szCs w:val="24"/>
          <w:lang w:val="en-US"/>
        </w:rPr>
        <w:t>s</w:t>
      </w:r>
      <w:r w:rsidR="00213890"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 xml:space="preserve">in breast milk, </w:t>
      </w:r>
      <w:r w:rsidR="00DC7CCC" w:rsidRPr="00087E27">
        <w:rPr>
          <w:rFonts w:ascii="Times New Roman" w:hAnsi="Times New Roman" w:cs="Times New Roman"/>
          <w:sz w:val="24"/>
          <w:szCs w:val="24"/>
          <w:lang w:val="en-US"/>
        </w:rPr>
        <w:t xml:space="preserve">the </w:t>
      </w:r>
      <w:r w:rsidR="00EC1544" w:rsidRPr="00087E27">
        <w:rPr>
          <w:rFonts w:ascii="Times New Roman" w:hAnsi="Times New Roman" w:cs="Times New Roman"/>
          <w:sz w:val="24"/>
          <w:szCs w:val="24"/>
          <w:lang w:val="en-US"/>
        </w:rPr>
        <w:t xml:space="preserve">vitamin </w:t>
      </w:r>
      <w:r w:rsidRPr="00087E27">
        <w:rPr>
          <w:rFonts w:ascii="Times New Roman" w:hAnsi="Times New Roman" w:cs="Times New Roman"/>
          <w:sz w:val="24"/>
          <w:szCs w:val="24"/>
          <w:lang w:val="en-US"/>
        </w:rPr>
        <w:t xml:space="preserve">B12 status </w:t>
      </w:r>
      <w:r w:rsidR="00213890" w:rsidRPr="00087E27">
        <w:rPr>
          <w:rFonts w:ascii="Times New Roman" w:hAnsi="Times New Roman" w:cs="Times New Roman"/>
          <w:sz w:val="24"/>
          <w:szCs w:val="24"/>
          <w:lang w:val="en-US"/>
        </w:rPr>
        <w:t>of</w:t>
      </w:r>
      <w:r w:rsidRPr="00087E27">
        <w:rPr>
          <w:rFonts w:ascii="Times New Roman" w:hAnsi="Times New Roman" w:cs="Times New Roman"/>
          <w:sz w:val="24"/>
          <w:szCs w:val="24"/>
          <w:lang w:val="en-US"/>
        </w:rPr>
        <w:t xml:space="preserve"> infants at 6 weeks and </w:t>
      </w:r>
      <w:r w:rsidR="00DC7CCC" w:rsidRPr="00087E27">
        <w:rPr>
          <w:rFonts w:ascii="Times New Roman" w:hAnsi="Times New Roman" w:cs="Times New Roman"/>
          <w:sz w:val="24"/>
          <w:szCs w:val="24"/>
          <w:lang w:val="en-US"/>
        </w:rPr>
        <w:t>infant</w:t>
      </w:r>
      <w:r w:rsidR="00213890"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 xml:space="preserve">cognitive </w:t>
      </w:r>
      <w:r w:rsidR="00213890" w:rsidRPr="00087E27">
        <w:rPr>
          <w:rFonts w:ascii="Times New Roman" w:hAnsi="Times New Roman" w:cs="Times New Roman"/>
          <w:sz w:val="24"/>
          <w:szCs w:val="24"/>
          <w:lang w:val="en-US"/>
        </w:rPr>
        <w:t xml:space="preserve">function </w:t>
      </w:r>
      <w:r w:rsidRPr="00087E27">
        <w:rPr>
          <w:rFonts w:ascii="Times New Roman" w:hAnsi="Times New Roman" w:cs="Times New Roman"/>
          <w:sz w:val="24"/>
          <w:szCs w:val="24"/>
          <w:lang w:val="en-US"/>
        </w:rPr>
        <w:t xml:space="preserve">at 30 months of age </w:t>
      </w:r>
      <w:r w:rsidR="00D71F52" w:rsidRPr="00882E40">
        <w:rPr>
          <w:rFonts w:ascii="Times New Roman" w:hAnsi="Times New Roman" w:cs="Times New Roman"/>
          <w:sz w:val="24"/>
          <w:szCs w:val="24"/>
          <w:lang w:val="en-US"/>
        </w:rPr>
        <w:fldChar w:fldCharType="begin"/>
      </w:r>
      <w:r w:rsidR="000E4552" w:rsidRPr="00087E27">
        <w:rPr>
          <w:rFonts w:ascii="Times New Roman" w:hAnsi="Times New Roman" w:cs="Times New Roman"/>
          <w:sz w:val="24"/>
          <w:szCs w:val="24"/>
          <w:lang w:val="en-US"/>
        </w:rPr>
        <w:instrText xml:space="preserve"> ADDIN ZOTERO_ITEM CSL_CITATION {"citationID":"PgICtiiI","properties":{"formattedCitation":"(20,21)","plainCitation":"(20,21)","noteIndex":0},"citationItems":[{"id":21,"uris":["http://zotero.org/users/local/mE2QX3pF/items/M64AHRRD"],"uri":["http://zotero.org/users/local/mE2QX3pF/items/M64AHRRD"],"itemData":{"id":21,"type":"article-journal","abstract":"Pregnant women in resource-poor areas are at risk of multiple micronutrient deﬁciencies, and indicators of low vitamin B-12 status have been associated with adverse pregnancy outcomes, including anemia, low birth weight, and intrauterine growth retardation. To evaluate whether daily oral vitamin B-12 supplementation during pregnancy increases maternal and infant measures of vitamin B-12 status, we performed a randomized, placebo-controlled clinical trial. Pregnant women &lt;14 wk of gestation in Bangalore, India, were randomly assigned to receive daily oral supplementation with vitamin B-12 (50 mg) or placebo through 6 wk postpartum. All women were administered iron and folic acid supplements throughout pregnancy. One hundred eighty-three women were randomly assigned to receive vitamin B-12 and 183 to receive placebo. Compared with placebo recipients, vitamin B-12–supplemented women had signiﬁcantly higher plasma vitamin B-12 concentrations at both the second (median vitamin B-12 concentration: 216 vs. 111 pmol/L, P &lt; 0.001) and third (median: 184 vs. 105 pmol/L, P &lt; 0.001) trimesters. At 6 wk postpartum, median breast milk vitamin B-12 concentration was 136 pmol/L in vitamin B-12–supplemented women vs. 87 pmol/L in the placebo group (P &lt; 0.0005). Among vitamin B-12–supplemented women, the incidence of delivering an infant with intrauterine growth retardation was 33 of 131 (25%) vs. 43 of 125 (34%) in those administered placebo (P = 0.11). In a subset of infants tested at 6 wk of age, median plasma vitamin B-12 concentration was 199 pmol/L in those born to supplemented women vs. 139 pmol/L in the placebo group (P = 0.01). Infant plasma methylmalonic acid and homocysteine concentrations were signiﬁcantly lower in the vitamin B-12 group as well. Oral supplementation of urban Indian women with vitamin B-12 throughout pregnancy and early lactation signiﬁcantly increases vitamin B-12 status of mothers and infants. It is important to determine whether there are correlations between these ﬁndings and neurologic and metabolic functions. This trial was registered at clinicaltrials. gov as NCT00641862. J. Nutr. 144: 758–764, 2014.","container-title":"The Journal of Nutrition","DOI":"10.3945/jn.113.187278","ISSN":"0022-3166, 1541-6100","issue":"5","language":"en","page":"758-764","source":"DOI.org (Crossref)","title":"Vitamin B-12 Supplementation during Pregnancy and Early Lactation Increases Maternal, Breast Milk, and Infant Measures of Vitamin B-12 Status","volume":"144","author":[{"family":"Duggan","given":"Christopher"},{"family":"Srinivasan","given":"Krishnamachari"},{"family":"Thomas","given":"Tinku"},{"family":"Samuel","given":"Tinu"},{"family":"Rajendran","given":"Ramya"},{"family":"Muthayya","given":"Sumithra"},{"family":"Finkelstein","given":"Julia L."},{"family":"Lukose","given":"Ammu"},{"family":"Fawzi","given":"Wafaie"},{"family":"Allen","given":"Lindsay H."},{"family":"Bosch","given":"Ronald J."},{"family":"Kurpad","given":"Anura V."}],"issued":{"date-parts":[["2014",5,1]]}}},{"id":3312,"uris":["http://zotero.org/users/local/mE2QX3pF/items/BVD3YU5N"],"uri":["http://zotero.org/users/local/mE2QX3pF/items/BVD3YU5N"],"itemData":{"id":3312,"type":"article-journal","abstract":"Objectives To examine the effects of oral maternal vitamin B12 supplementation during pregnancy and early lactation on cognitive development in children. Method We  studied 218 children born to mothers enrolled in a placebo-controlled, randomized  trial of vitamin B12 supplementation during pregnancy through 6 weeks post-partum.  Cognitive functions were assessed at 30 months using the Bayley Scales of Infant  Development- 3rd edition (BSID III). The association of maternal sociodemographic  characteristics, maternal biochemical status during pregnancy, birth weight and home  environment with each sub-domain of BSID-III was examined using linear regression  analysis. Separate multiple linear regression analyses for each of the BSID-III  sub-domains with maternal trimester specific nutritional biomarker status was  conducted. Results Children of mothers who received oral vitamin B12 supplementation  had significantly higher scores on expressive language compared to children of  mothers who received placebo (β = 0.14, P = 0.03). Children of mothers with elevated  serum total homocysteine (tHcy) in the second and third trimesters of pregnancy had  significantly lower scores on expressive language (β = - 0.18, P = 0.03 and  β = - 0.19, P = 0.02, respectively) and gross motor domains (β = - 0.23, P = 0.008  and β = - 0.30, P = 0.001, respectively) of BSID-III adjusted for treatment arm and  multiple confounders, compared with children whose mothers did not have elevated  tHcy. Conclusions for practice Maternal B12 supplementation during pregnancy was  associated with higher expressive language scores in children at 30 months. Elevated  maternal tHcy levels during pregnancy had negative associations with expressive  language and gross motor domains of BSID-III. Larger trials of maternal B12  supplementation are needed to confirm these findings.","container-title":"Maternal and child health journal","DOI":"10.1007/s10995-018-2605-z","ISSN":"1573-6628 1092-7875","issue":"2","journalAbbreviation":"Matern Child Health J","language":"eng","note":"number: 2\npublisher-place: United States\nPMID: 30003521","page":"155-163","title":"Effect of Maternal Vitamin B12 Supplementation on Cognitive Outcomes in South Indian Children: A Randomized Controlled Clinical Trial.","volume":"23","author":[{"family":"Thomas","given":"Susan"},{"family":"Thomas","given":"Tinku"},{"family":"Bosch","given":"Ronald J."},{"family":"Ramthal","given":"Asha"},{"family":"Bellinger","given":"David C."},{"family":"Kurpad","given":"Anura V."},{"family":"Duggan","given":"Christopher P."},{"family":"Srinivasan","given":"Krishnamachari"}],"issued":{"date-parts":[["2019",2]]}}}],"schema":"https://github.com/citation-style-language/schema/raw/master/csl-citation.json"} </w:instrText>
      </w:r>
      <w:r w:rsidR="00D71F52" w:rsidRPr="00882E40">
        <w:rPr>
          <w:rFonts w:ascii="Times New Roman" w:hAnsi="Times New Roman" w:cs="Times New Roman"/>
          <w:sz w:val="24"/>
          <w:szCs w:val="24"/>
          <w:lang w:val="en-US"/>
        </w:rPr>
        <w:fldChar w:fldCharType="separate"/>
      </w:r>
      <w:r w:rsidR="000E4552" w:rsidRPr="00087E27">
        <w:rPr>
          <w:rFonts w:ascii="Times New Roman" w:hAnsi="Times New Roman" w:cs="Times New Roman"/>
          <w:sz w:val="24"/>
        </w:rPr>
        <w:t>(20,21)</w:t>
      </w:r>
      <w:r w:rsidR="00D71F52" w:rsidRPr="00882E40">
        <w:rPr>
          <w:rFonts w:ascii="Times New Roman" w:hAnsi="Times New Roman" w:cs="Times New Roman"/>
          <w:sz w:val="24"/>
          <w:szCs w:val="24"/>
          <w:lang w:val="en-US"/>
        </w:rPr>
        <w:fldChar w:fldCharType="end"/>
      </w:r>
      <w:r w:rsidR="00EC1544" w:rsidRPr="00087E27">
        <w:rPr>
          <w:rFonts w:ascii="Times New Roman" w:hAnsi="Times New Roman" w:cs="Times New Roman"/>
          <w:sz w:val="24"/>
          <w:szCs w:val="24"/>
          <w:lang w:val="en-US"/>
        </w:rPr>
        <w:t>.</w:t>
      </w:r>
    </w:p>
    <w:p w14:paraId="65EF8352" w14:textId="49D37427" w:rsidR="005B630F" w:rsidRPr="00087E27" w:rsidRDefault="00141DFA"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Important milestones in fetal neural development such as neural tube closure are completed by 26-28 days of gestation </w:t>
      </w:r>
      <w:r w:rsidRPr="00882E40">
        <w:rPr>
          <w:rFonts w:ascii="Times New Roman" w:hAnsi="Times New Roman" w:cs="Times New Roman"/>
          <w:sz w:val="24"/>
          <w:szCs w:val="24"/>
          <w:lang w:val="en-US"/>
        </w:rPr>
        <w:fldChar w:fldCharType="begin"/>
      </w:r>
      <w:r w:rsidR="000E4552" w:rsidRPr="00087E27">
        <w:rPr>
          <w:rFonts w:ascii="Times New Roman" w:hAnsi="Times New Roman" w:cs="Times New Roman"/>
          <w:sz w:val="24"/>
          <w:szCs w:val="24"/>
          <w:lang w:val="en-US"/>
        </w:rPr>
        <w:instrText xml:space="preserve"> ADDIN ZOTERO_ITEM CSL_CITATION {"citationID":"M11WBRUr","properties":{"formattedCitation":"(22)","plainCitation":"(22)","noteIndex":0},"citationItems":[{"id":3380,"uris":["http://zotero.org/users/local/mE2QX3pF/items/8IEET3TN"],"uri":["http://zotero.org/users/local/mE2QX3pF/items/8IEET3TN"],"itemData":{"id":3380,"type":"article-journal","container-title":"Annual Review of Neuroscience","DOI":"10.1146/annurev-neuro-062012-170354","ISSN":"0147-006X, 1545-4126","issue":"1","journalAbbreviation":"Annu. Rev. Neurosci.","language":"en","page":"221-242","source":"DOI.org (Crossref)","title":"Neural Tube Defects","volume":"37","author":[{"family":"Greene","given":"Nicholas D.E."},{"family":"Copp","given":"Andrew J."}],"issued":{"date-parts":[["2014",7,8]]}}}],"schema":"https://github.com/citation-style-language/schema/raw/master/csl-citation.json"} </w:instrText>
      </w:r>
      <w:r w:rsidRPr="00882E40">
        <w:rPr>
          <w:rFonts w:ascii="Times New Roman" w:hAnsi="Times New Roman" w:cs="Times New Roman"/>
          <w:sz w:val="24"/>
          <w:szCs w:val="24"/>
          <w:lang w:val="en-US"/>
        </w:rPr>
        <w:fldChar w:fldCharType="separate"/>
      </w:r>
      <w:r w:rsidR="000E4552" w:rsidRPr="00087E27">
        <w:rPr>
          <w:rFonts w:ascii="Times New Roman" w:hAnsi="Times New Roman" w:cs="Times New Roman"/>
          <w:sz w:val="24"/>
        </w:rPr>
        <w:t>(22)</w:t>
      </w:r>
      <w:r w:rsidRPr="00882E40">
        <w:rPr>
          <w:rFonts w:ascii="Times New Roman" w:hAnsi="Times New Roman" w:cs="Times New Roman"/>
          <w:sz w:val="24"/>
          <w:szCs w:val="24"/>
          <w:lang w:val="en-US"/>
        </w:rPr>
        <w:fldChar w:fldCharType="end"/>
      </w:r>
      <w:r w:rsidRPr="00087E27">
        <w:rPr>
          <w:rFonts w:ascii="Times New Roman" w:hAnsi="Times New Roman" w:cs="Times New Roman"/>
          <w:sz w:val="24"/>
          <w:szCs w:val="24"/>
          <w:lang w:val="en-US"/>
        </w:rPr>
        <w:t>.</w:t>
      </w:r>
      <w:r w:rsidR="001C548A" w:rsidRPr="00087E27">
        <w:rPr>
          <w:rFonts w:ascii="Times New Roman" w:hAnsi="Times New Roman" w:cs="Times New Roman"/>
          <w:sz w:val="24"/>
          <w:szCs w:val="24"/>
          <w:lang w:val="en-US"/>
        </w:rPr>
        <w:t xml:space="preserve"> </w:t>
      </w:r>
      <w:bookmarkStart w:id="5" w:name="_Hlk78552135"/>
      <w:r w:rsidR="00DC7CCC" w:rsidRPr="00087E27">
        <w:rPr>
          <w:rFonts w:ascii="Times New Roman" w:hAnsi="Times New Roman" w:cs="Times New Roman"/>
          <w:sz w:val="24"/>
          <w:szCs w:val="24"/>
          <w:lang w:val="en-US"/>
        </w:rPr>
        <w:t>The m</w:t>
      </w:r>
      <w:r w:rsidR="00213890" w:rsidRPr="00087E27">
        <w:rPr>
          <w:rFonts w:ascii="Times New Roman" w:hAnsi="Times New Roman" w:cs="Times New Roman"/>
          <w:sz w:val="24"/>
          <w:szCs w:val="24"/>
          <w:lang w:val="en-US"/>
        </w:rPr>
        <w:t>ajority of pregnancies in India are unplanned</w:t>
      </w:r>
      <w:r w:rsidR="00DC7CCC" w:rsidRPr="00087E27">
        <w:rPr>
          <w:rFonts w:ascii="Times New Roman" w:hAnsi="Times New Roman" w:cs="Times New Roman"/>
          <w:sz w:val="24"/>
          <w:szCs w:val="24"/>
          <w:lang w:val="en-US"/>
        </w:rPr>
        <w:t>,</w:t>
      </w:r>
      <w:r w:rsidR="00213890" w:rsidRPr="00087E27">
        <w:rPr>
          <w:rFonts w:ascii="Times New Roman" w:hAnsi="Times New Roman" w:cs="Times New Roman"/>
          <w:sz w:val="24"/>
          <w:szCs w:val="24"/>
          <w:lang w:val="en-US"/>
        </w:rPr>
        <w:t xml:space="preserve"> and b</w:t>
      </w:r>
      <w:r w:rsidR="001C548A" w:rsidRPr="00087E27">
        <w:rPr>
          <w:rFonts w:ascii="Times New Roman" w:hAnsi="Times New Roman" w:cs="Times New Roman"/>
          <w:sz w:val="24"/>
          <w:szCs w:val="24"/>
          <w:lang w:val="en-US"/>
        </w:rPr>
        <w:t xml:space="preserve">y the time </w:t>
      </w:r>
      <w:r w:rsidR="00213890" w:rsidRPr="00087E27">
        <w:rPr>
          <w:rFonts w:ascii="Times New Roman" w:hAnsi="Times New Roman" w:cs="Times New Roman"/>
          <w:sz w:val="24"/>
          <w:szCs w:val="24"/>
          <w:lang w:val="en-US"/>
        </w:rPr>
        <w:t xml:space="preserve">pregnancy </w:t>
      </w:r>
      <w:r w:rsidR="001C548A" w:rsidRPr="00087E27">
        <w:rPr>
          <w:rFonts w:ascii="Times New Roman" w:hAnsi="Times New Roman" w:cs="Times New Roman"/>
          <w:sz w:val="24"/>
          <w:szCs w:val="24"/>
          <w:lang w:val="en-US"/>
        </w:rPr>
        <w:t xml:space="preserve">is detected (typically </w:t>
      </w:r>
      <w:r w:rsidR="00213890" w:rsidRPr="00087E27">
        <w:rPr>
          <w:rFonts w:ascii="Times New Roman" w:hAnsi="Times New Roman" w:cs="Times New Roman"/>
          <w:sz w:val="24"/>
          <w:szCs w:val="24"/>
          <w:lang w:val="en-US"/>
        </w:rPr>
        <w:t xml:space="preserve">between 10-14 weeks gestation) </w:t>
      </w:r>
      <w:r w:rsidR="001C548A" w:rsidRPr="00087E27">
        <w:rPr>
          <w:rFonts w:ascii="Times New Roman" w:hAnsi="Times New Roman" w:cs="Times New Roman"/>
          <w:sz w:val="24"/>
          <w:szCs w:val="24"/>
          <w:lang w:val="en-US"/>
        </w:rPr>
        <w:t>this early developmental window is lost.</w:t>
      </w:r>
      <w:bookmarkEnd w:id="5"/>
      <w:r w:rsidR="001C548A" w:rsidRPr="00087E27">
        <w:rPr>
          <w:rFonts w:ascii="Times New Roman" w:hAnsi="Times New Roman" w:cs="Times New Roman"/>
          <w:sz w:val="24"/>
          <w:szCs w:val="24"/>
          <w:lang w:val="en-US"/>
        </w:rPr>
        <w:t xml:space="preserve"> </w:t>
      </w:r>
      <w:r w:rsidR="00924C61" w:rsidRPr="00087E27">
        <w:rPr>
          <w:rFonts w:ascii="Times New Roman" w:hAnsi="Times New Roman" w:cs="Times New Roman"/>
          <w:sz w:val="24"/>
          <w:szCs w:val="24"/>
          <w:lang w:val="en-US"/>
        </w:rPr>
        <w:t>P</w:t>
      </w:r>
      <w:r w:rsidR="001E0648" w:rsidRPr="00087E27">
        <w:rPr>
          <w:rFonts w:ascii="Times New Roman" w:hAnsi="Times New Roman" w:cs="Times New Roman"/>
          <w:sz w:val="24"/>
          <w:szCs w:val="24"/>
          <w:lang w:val="en-US"/>
        </w:rPr>
        <w:t xml:space="preserve">re-conceptional </w:t>
      </w:r>
      <w:r w:rsidR="001C4D4C" w:rsidRPr="00087E27">
        <w:rPr>
          <w:rFonts w:ascii="Times New Roman" w:hAnsi="Times New Roman" w:cs="Times New Roman"/>
          <w:sz w:val="24"/>
          <w:szCs w:val="24"/>
          <w:lang w:val="en-US"/>
        </w:rPr>
        <w:t xml:space="preserve">supplementation </w:t>
      </w:r>
      <w:r w:rsidR="001E0648" w:rsidRPr="00087E27">
        <w:rPr>
          <w:rFonts w:ascii="Times New Roman" w:hAnsi="Times New Roman" w:cs="Times New Roman"/>
          <w:sz w:val="24"/>
          <w:szCs w:val="24"/>
          <w:lang w:val="en-US"/>
        </w:rPr>
        <w:t xml:space="preserve">will ensure that the mother has </w:t>
      </w:r>
      <w:r w:rsidR="00DC7CCC" w:rsidRPr="00087E27">
        <w:rPr>
          <w:rFonts w:ascii="Times New Roman" w:hAnsi="Times New Roman" w:cs="Times New Roman"/>
          <w:sz w:val="24"/>
          <w:szCs w:val="24"/>
          <w:lang w:val="en-US"/>
        </w:rPr>
        <w:t>improved</w:t>
      </w:r>
      <w:r w:rsidR="001E0648" w:rsidRPr="00087E27">
        <w:rPr>
          <w:rFonts w:ascii="Times New Roman" w:hAnsi="Times New Roman" w:cs="Times New Roman"/>
          <w:sz w:val="24"/>
          <w:szCs w:val="24"/>
          <w:lang w:val="en-US"/>
        </w:rPr>
        <w:t xml:space="preserve"> </w:t>
      </w:r>
      <w:r w:rsidR="00EC1544" w:rsidRPr="00087E27">
        <w:rPr>
          <w:rFonts w:ascii="Times New Roman" w:hAnsi="Times New Roman" w:cs="Times New Roman"/>
          <w:sz w:val="24"/>
          <w:szCs w:val="24"/>
          <w:lang w:val="en-US"/>
        </w:rPr>
        <w:t xml:space="preserve">vitamin </w:t>
      </w:r>
      <w:r w:rsidR="001E0648" w:rsidRPr="00087E27">
        <w:rPr>
          <w:rFonts w:ascii="Times New Roman" w:hAnsi="Times New Roman" w:cs="Times New Roman"/>
          <w:sz w:val="24"/>
          <w:szCs w:val="24"/>
          <w:lang w:val="en-US"/>
        </w:rPr>
        <w:t xml:space="preserve">stores </w:t>
      </w:r>
      <w:r w:rsidR="00480A5B" w:rsidRPr="00087E27">
        <w:rPr>
          <w:rFonts w:ascii="Times New Roman" w:hAnsi="Times New Roman" w:cs="Times New Roman"/>
          <w:sz w:val="24"/>
          <w:szCs w:val="24"/>
          <w:lang w:val="en-US"/>
        </w:rPr>
        <w:t>during the early neurodevelopmental period</w:t>
      </w:r>
      <w:r w:rsidR="00213890" w:rsidRPr="00087E27">
        <w:rPr>
          <w:rFonts w:ascii="Times New Roman" w:hAnsi="Times New Roman" w:cs="Times New Roman"/>
          <w:sz w:val="24"/>
          <w:szCs w:val="24"/>
          <w:lang w:val="en-US"/>
        </w:rPr>
        <w:t>. The success of pre-conceptional</w:t>
      </w:r>
      <w:r w:rsidR="00924C61" w:rsidRPr="00087E27">
        <w:rPr>
          <w:rFonts w:ascii="Times New Roman" w:hAnsi="Times New Roman" w:cs="Times New Roman"/>
          <w:sz w:val="24"/>
          <w:szCs w:val="24"/>
          <w:lang w:val="en-US"/>
        </w:rPr>
        <w:t xml:space="preserve"> </w:t>
      </w:r>
      <w:r w:rsidR="00213890" w:rsidRPr="00087E27">
        <w:rPr>
          <w:rFonts w:ascii="Times New Roman" w:hAnsi="Times New Roman" w:cs="Times New Roman"/>
          <w:sz w:val="24"/>
          <w:szCs w:val="24"/>
          <w:lang w:val="en-US"/>
        </w:rPr>
        <w:t xml:space="preserve">folic acid supplementation </w:t>
      </w:r>
      <w:r w:rsidR="00DC7CCC" w:rsidRPr="00087E27">
        <w:rPr>
          <w:rFonts w:ascii="Times New Roman" w:hAnsi="Times New Roman" w:cs="Times New Roman"/>
          <w:sz w:val="24"/>
          <w:szCs w:val="24"/>
          <w:lang w:val="en-US"/>
        </w:rPr>
        <w:t xml:space="preserve">in </w:t>
      </w:r>
      <w:r w:rsidR="00213890" w:rsidRPr="00087E27">
        <w:rPr>
          <w:rFonts w:ascii="Times New Roman" w:hAnsi="Times New Roman" w:cs="Times New Roman"/>
          <w:sz w:val="24"/>
          <w:szCs w:val="24"/>
          <w:lang w:val="en-US"/>
        </w:rPr>
        <w:t>prevent</w:t>
      </w:r>
      <w:r w:rsidR="00DC7CCC" w:rsidRPr="00087E27">
        <w:rPr>
          <w:rFonts w:ascii="Times New Roman" w:hAnsi="Times New Roman" w:cs="Times New Roman"/>
          <w:sz w:val="24"/>
          <w:szCs w:val="24"/>
          <w:lang w:val="en-US"/>
        </w:rPr>
        <w:t>ing</w:t>
      </w:r>
      <w:r w:rsidR="00213890" w:rsidRPr="00087E27">
        <w:rPr>
          <w:rFonts w:ascii="Times New Roman" w:hAnsi="Times New Roman" w:cs="Times New Roman"/>
          <w:sz w:val="24"/>
          <w:szCs w:val="24"/>
          <w:lang w:val="en-US"/>
        </w:rPr>
        <w:t xml:space="preserve"> neural tube defects is well known</w:t>
      </w:r>
      <w:r w:rsidR="003D45CA" w:rsidRPr="00087E27">
        <w:rPr>
          <w:rFonts w:ascii="Times New Roman" w:hAnsi="Times New Roman" w:cs="Times New Roman"/>
          <w:sz w:val="24"/>
          <w:szCs w:val="24"/>
          <w:lang w:val="en-US"/>
        </w:rPr>
        <w:t xml:space="preserve"> </w:t>
      </w:r>
      <w:r w:rsidR="003D45CA" w:rsidRPr="00882E40">
        <w:rPr>
          <w:rFonts w:ascii="Times New Roman" w:hAnsi="Times New Roman" w:cs="Times New Roman"/>
          <w:sz w:val="24"/>
          <w:szCs w:val="24"/>
          <w:lang w:val="en-US"/>
        </w:rPr>
        <w:fldChar w:fldCharType="begin"/>
      </w:r>
      <w:r w:rsidR="000E4552" w:rsidRPr="00087E27">
        <w:rPr>
          <w:rFonts w:ascii="Times New Roman" w:hAnsi="Times New Roman" w:cs="Times New Roman"/>
          <w:sz w:val="24"/>
          <w:szCs w:val="24"/>
          <w:lang w:val="en-US"/>
        </w:rPr>
        <w:instrText xml:space="preserve"> ADDIN ZOTERO_ITEM CSL_CITATION {"citationID":"CByAYYxU","properties":{"formattedCitation":"(23\\uc0\\u8211{}25)","plainCitation":"(23–25)","noteIndex":0},"citationItems":[{"id":2941,"uris":["http://zotero.org/users/local/mE2QX3pF/items/HJ3C966W"],"uri":["http://zotero.org/users/local/mE2QX3pF/items/HJ3C966W"],"itemData":{"id":2941,"type":"article-journal","container-title":"Lancet","issue":"8760","note":"number: 8760\nISBN: 0099-5355","page":"131-137","title":"Prevention of neural tube defects: results of the Medical Research Council Vitamin Study","volume":"338","author":[{"family":"Wald","given":"Nicholas"},{"family":"Sneddon","given":"J."},{"family":"Densem","given":"J."},{"family":"Frost","given":"C."},{"family":"Stone","given":"R."}],"issued":{"date-parts":[["1991"]]}}},{"id":2942,"uris":["http://zotero.org/users/local/mE2QX3pF/items/582XIIHH"],"uri":["http://zotero.org/users/local/mE2QX3pF/items/582XIIHH"],"itemData":{"id":2942,"type":"article-journal","abstract":"BACKGROUND: The 1984-1991 Hungarian randomized controlled trial (RCT) of periconceptional multivitamin supplementation containing folic acid (0.8 mg) showed a significant reduction in the first occurrence of neural tube defects (NTDs), and of urinary tract and cardiovascular abnormalities, but no reduction in orofacial clefts. A controlled cohort trial was designed to confirm or deny these results.\nMETHODS: Supplemented women were recruited from the Hungarian Periconceptional Service using the same multivitamin as the Hungarian RCT. Unsupplemented pregnant women were recruited in the standard regional antenatal care clinics and were matched to each supplemented pregnant woman on the basis of age, socioeconomic status, place of residence, and year of pregnancy.\nRESULTS: A total of 3056 informative offspring were evaluated in each cohort. The occurrence of congenital cardiovascular malformations (31 vs. 50) was reduced (odds ratio [OR], 0.60; 95% confidence interval [CI], 0.38-0.96) in the supplemented cohort, accounted for mainly by ventricular septal defects (5 vs. 19; OR, 0.26; 95% CI, 0.09-0.72). There was no significant difference (14 vs. 19) in the occurrence of urinary tract defects between the two cohorts, but stenosis/atresia of pelvic-ureteric junction (2 vs. 13) showed a significant reduction (OR, 0.19; 95% CI, 0.04-0.86). The protective effect of the folic acid-containing multivitamin for NTDs (one offspring in the supplemented vs. nine in the unsupplemented cohort) was confirmed (OR, 0.11; 95% CI, 0.01-0.91). There was, however, no protective effect on orofacial clefts or on multiple congenital abnormalities.\nCONCLUSIONS: The results of this cohort-controlled trial support the findings of the previous Hungarian RCT. The primary prevention of some major structural birth defects by multivitamins containing folic acid or by folic acid has great public health importance.","container-title":"Birth Defects Research. Part A, Clinical and Molecular Teratology","DOI":"10.1002/bdra.20086","ISSN":"1542-0752","issue":"11","journalAbbreviation":"Birth Defects Res A Clin Mol Teratol","language":"eng","note":"number: 11\nPMID: 15523663","page":"853-861","source":"PubMed","title":"Hungarian cohort-controlled trial of periconceptional multivitamin supplementation shows a reduction in certain congenital abnormalities","volume":"70","author":[{"family":"Czeizel","given":"Andrew E."},{"family":"Dobó","given":"Márta"},{"family":"Vargha","given":"Péter"}],"issued":{"date-parts":[["2004",11]]}}},{"id":1262,"uris":["http://zotero.org/users/local/mE2QX3pF/items/N85DDFAH"],"uri":["http://zotero.org/users/local/mE2QX3pF/items/N85DDFAH"],"itemData":{"id":1262,"type":"article-journal","abstract":"BACKGROUND &amp; OBJECTIVES: A folic acid containing multivitamin preparation was evaluated for its efficacy in preventing recurrence of open neural tube defect (NTD) in a blind, placebo-controlled randomized trial. The trial was carried out at the five centres in India, viz., Bangalore, Mumbai, Lucknow, New Delhi and Pune.\nMETHODS: The preparation contained 4 mg of folic acid besides calcium, iron, zinc and vitamins A, B1, B2, B6, C, D and nicotinamide. The placebo contained calcium and iron only. A total of 466 women with previous history of giving birth to a child with open NTD were included in the trial (231 in the vitamin group and 235 in the placebo group). The supplementation was given for at least one month prior to conception and up to three months after conception. All women were offered antenatal diagnosis with screening of maternal serum alpha foetoprotein (AFP) and ultrasound.\nRESULTS: Pregnancy outcome with reference to recurrence of NTD was unknown in 137 women in the vitamin group and 142 in the placebo group. The recurrence of open NTD in the vitamin group was 2.92 per cent compared to 7.04 per cent in the placebo group, a reduction by about 60 per cent. The difference, however, was not statistically significant (P = 0.06).\nINTERPRETATION &amp; CONCLUSIONS: The study seems to support the role of periconceptional folic acid supplementation in prevention of recurrence of NTDs in the Indian population. The reason for high recurrence rate observed in the placebo group requires further investigation.","container-title":"The Indian Journal of Medical Research","ISSN":"0971-5916","journalAbbreviation":"Indian J. Med. Res.","language":"eng","note":"PMID: 11247198","page":"206-211","source":"PubMed","title":"Multicentric study of efficacy of periconceptional folic acid containing vitamin supplementation in prevention of open neural tube defects from India","volume":"112","author":[{"literal":"Central  Technical Co-ordinating Unit, ICMRCentral  Technical Co-ordinating Unit, ICMR."}],"issued":{"date-parts":[["2000",12]]}}}],"schema":"https://github.com/citation-style-language/schema/raw/master/csl-citation.json"} </w:instrText>
      </w:r>
      <w:r w:rsidR="003D45CA" w:rsidRPr="00882E40">
        <w:rPr>
          <w:rFonts w:ascii="Times New Roman" w:hAnsi="Times New Roman" w:cs="Times New Roman"/>
          <w:sz w:val="24"/>
          <w:szCs w:val="24"/>
          <w:lang w:val="en-US"/>
        </w:rPr>
        <w:fldChar w:fldCharType="separate"/>
      </w:r>
      <w:r w:rsidR="000E4552" w:rsidRPr="00087E27">
        <w:rPr>
          <w:rFonts w:ascii="Times New Roman" w:hAnsi="Times New Roman" w:cs="Times New Roman"/>
          <w:sz w:val="24"/>
          <w:szCs w:val="24"/>
        </w:rPr>
        <w:t>(23–25)</w:t>
      </w:r>
      <w:r w:rsidR="003D45CA" w:rsidRPr="00882E40">
        <w:rPr>
          <w:rFonts w:ascii="Times New Roman" w:hAnsi="Times New Roman" w:cs="Times New Roman"/>
          <w:sz w:val="24"/>
          <w:szCs w:val="24"/>
          <w:lang w:val="en-US"/>
        </w:rPr>
        <w:fldChar w:fldCharType="end"/>
      </w:r>
      <w:r w:rsidR="00213890"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F</w:t>
      </w:r>
      <w:r w:rsidR="00213890" w:rsidRPr="00087E27">
        <w:rPr>
          <w:rFonts w:ascii="Times New Roman" w:hAnsi="Times New Roman" w:cs="Times New Roman"/>
          <w:sz w:val="24"/>
          <w:szCs w:val="24"/>
          <w:lang w:val="en-US"/>
        </w:rPr>
        <w:t>ew studies</w:t>
      </w:r>
      <w:r w:rsidR="00172453" w:rsidRPr="00087E27">
        <w:rPr>
          <w:rFonts w:ascii="Times New Roman" w:hAnsi="Times New Roman" w:cs="Times New Roman"/>
          <w:sz w:val="24"/>
          <w:szCs w:val="24"/>
          <w:lang w:val="en-US"/>
        </w:rPr>
        <w:t xml:space="preserve"> have examined the effects of </w:t>
      </w:r>
      <w:r w:rsidR="002467BC" w:rsidRPr="00087E27">
        <w:rPr>
          <w:rFonts w:ascii="Times New Roman" w:hAnsi="Times New Roman" w:cs="Times New Roman"/>
          <w:sz w:val="24"/>
          <w:szCs w:val="24"/>
          <w:lang w:val="en-US"/>
        </w:rPr>
        <w:t xml:space="preserve">pre-conceptional </w:t>
      </w:r>
      <w:r w:rsidR="00213890" w:rsidRPr="00087E27">
        <w:rPr>
          <w:rFonts w:ascii="Times New Roman" w:hAnsi="Times New Roman" w:cs="Times New Roman"/>
          <w:sz w:val="24"/>
          <w:szCs w:val="24"/>
          <w:lang w:val="en-US"/>
        </w:rPr>
        <w:t xml:space="preserve">maternal </w:t>
      </w:r>
      <w:r w:rsidR="002467BC" w:rsidRPr="00087E27">
        <w:rPr>
          <w:rFonts w:ascii="Times New Roman" w:hAnsi="Times New Roman" w:cs="Times New Roman"/>
          <w:sz w:val="24"/>
          <w:szCs w:val="24"/>
          <w:lang w:val="en-US"/>
        </w:rPr>
        <w:t xml:space="preserve">micronutrient supplementation on offspring </w:t>
      </w:r>
      <w:r w:rsidR="00480A5B" w:rsidRPr="00087E27">
        <w:rPr>
          <w:rFonts w:ascii="Times New Roman" w:hAnsi="Times New Roman" w:cs="Times New Roman"/>
          <w:sz w:val="24"/>
          <w:szCs w:val="24"/>
          <w:lang w:val="en-US"/>
        </w:rPr>
        <w:t>neurodevelopment</w:t>
      </w:r>
      <w:r w:rsidR="00924C61" w:rsidRPr="00087E27">
        <w:rPr>
          <w:rFonts w:ascii="Times New Roman" w:hAnsi="Times New Roman" w:cs="Times New Roman"/>
          <w:sz w:val="24"/>
          <w:szCs w:val="24"/>
          <w:lang w:val="en-US"/>
        </w:rPr>
        <w:t xml:space="preserve"> </w:t>
      </w:r>
      <w:r w:rsidR="00DC7CCC" w:rsidRPr="00087E27">
        <w:rPr>
          <w:rFonts w:ascii="Times New Roman" w:hAnsi="Times New Roman" w:cs="Times New Roman"/>
          <w:sz w:val="24"/>
          <w:szCs w:val="24"/>
          <w:lang w:val="en-US"/>
        </w:rPr>
        <w:t>in</w:t>
      </w:r>
      <w:r w:rsidR="00924C61" w:rsidRPr="00087E27">
        <w:rPr>
          <w:rFonts w:ascii="Times New Roman" w:hAnsi="Times New Roman" w:cs="Times New Roman"/>
          <w:sz w:val="24"/>
          <w:szCs w:val="24"/>
          <w:lang w:val="en-US"/>
        </w:rPr>
        <w:t xml:space="preserve"> India</w:t>
      </w:r>
      <w:r w:rsidRPr="00087E27">
        <w:rPr>
          <w:rFonts w:ascii="Times New Roman" w:hAnsi="Times New Roman" w:cs="Times New Roman"/>
          <w:sz w:val="24"/>
          <w:szCs w:val="24"/>
          <w:lang w:val="en-US"/>
        </w:rPr>
        <w:t>.</w:t>
      </w:r>
      <w:r w:rsidR="006055B0" w:rsidRPr="00087E27">
        <w:rPr>
          <w:rFonts w:ascii="Times New Roman" w:hAnsi="Times New Roman" w:cs="Times New Roman"/>
          <w:sz w:val="24"/>
          <w:szCs w:val="24"/>
          <w:lang w:val="en-US"/>
        </w:rPr>
        <w:t xml:space="preserve"> </w:t>
      </w:r>
      <w:r w:rsidR="005B630F" w:rsidRPr="00087E27">
        <w:rPr>
          <w:rFonts w:ascii="Times New Roman" w:hAnsi="Times New Roman" w:cs="Times New Roman"/>
          <w:sz w:val="24"/>
          <w:szCs w:val="24"/>
          <w:lang w:val="en-US"/>
        </w:rPr>
        <w:t xml:space="preserve">This approach will expand the 1000 days concept to include the pre-conceptional period. </w:t>
      </w:r>
    </w:p>
    <w:p w14:paraId="5C9EACCF" w14:textId="5C7A0159" w:rsidR="00F277F5" w:rsidRPr="00087E27" w:rsidRDefault="00256175" w:rsidP="00BE6FD0">
      <w:pPr>
        <w:spacing w:line="240" w:lineRule="auto"/>
        <w:jc w:val="both"/>
        <w:rPr>
          <w:rFonts w:ascii="Times New Roman" w:hAnsi="Times New Roman" w:cs="Times New Roman"/>
          <w:sz w:val="24"/>
          <w:szCs w:val="24"/>
        </w:rPr>
      </w:pPr>
      <w:bookmarkStart w:id="6" w:name="_Hlk76217233"/>
      <w:r w:rsidRPr="00087E27">
        <w:rPr>
          <w:rFonts w:ascii="Times New Roman" w:hAnsi="Times New Roman" w:cs="Times New Roman"/>
          <w:sz w:val="24"/>
          <w:szCs w:val="24"/>
        </w:rPr>
        <w:t>The Pune Rural Intervention in Young Adolescents (PRIYA) is</w:t>
      </w:r>
      <w:bookmarkEnd w:id="6"/>
      <w:r w:rsidR="005B630F" w:rsidRPr="00087E27">
        <w:rPr>
          <w:rFonts w:ascii="Times New Roman" w:hAnsi="Times New Roman" w:cs="Times New Roman"/>
          <w:sz w:val="24"/>
          <w:szCs w:val="24"/>
        </w:rPr>
        <w:t xml:space="preserve"> a pre-conceptional vitamin</w:t>
      </w:r>
      <w:r w:rsidR="008B1AF7" w:rsidRPr="00087E27">
        <w:rPr>
          <w:rFonts w:ascii="Times New Roman" w:hAnsi="Times New Roman" w:cs="Times New Roman"/>
          <w:sz w:val="24"/>
          <w:szCs w:val="24"/>
        </w:rPr>
        <w:t xml:space="preserve"> </w:t>
      </w:r>
      <w:r w:rsidR="005B630F" w:rsidRPr="00087E27">
        <w:rPr>
          <w:rFonts w:ascii="Times New Roman" w:hAnsi="Times New Roman" w:cs="Times New Roman"/>
          <w:sz w:val="24"/>
          <w:szCs w:val="24"/>
        </w:rPr>
        <w:t xml:space="preserve">B12 and multi micronutrient supplementation trial in adolescent participants of the Pune Maternal Nutrition Study. </w:t>
      </w:r>
      <w:r w:rsidR="002A3BDB" w:rsidRPr="00087E27">
        <w:rPr>
          <w:rFonts w:ascii="Times New Roman" w:hAnsi="Times New Roman" w:cs="Times New Roman"/>
          <w:sz w:val="24"/>
          <w:szCs w:val="24"/>
        </w:rPr>
        <w:t>Here we report</w:t>
      </w:r>
      <w:r w:rsidRPr="00087E27">
        <w:rPr>
          <w:rFonts w:ascii="Times New Roman" w:hAnsi="Times New Roman" w:cs="Times New Roman"/>
          <w:sz w:val="24"/>
          <w:szCs w:val="24"/>
        </w:rPr>
        <w:t xml:space="preserve"> </w:t>
      </w:r>
      <w:r w:rsidRPr="00087E27">
        <w:rPr>
          <w:rFonts w:ascii="Times New Roman" w:hAnsi="Times New Roman" w:cs="Times New Roman"/>
          <w:sz w:val="24"/>
          <w:szCs w:val="24"/>
          <w:lang w:val="en-US"/>
        </w:rPr>
        <w:t xml:space="preserve">neurodevelopmental outcomes at 2 years of age in the offspring </w:t>
      </w:r>
      <w:r w:rsidR="00FE0F04" w:rsidRPr="00087E27">
        <w:rPr>
          <w:rFonts w:ascii="Times New Roman" w:hAnsi="Times New Roman" w:cs="Times New Roman"/>
          <w:sz w:val="24"/>
          <w:szCs w:val="24"/>
          <w:lang w:val="en-US"/>
        </w:rPr>
        <w:t>of</w:t>
      </w:r>
      <w:r w:rsidRPr="00087E27">
        <w:rPr>
          <w:rFonts w:ascii="Times New Roman" w:hAnsi="Times New Roman" w:cs="Times New Roman"/>
          <w:sz w:val="24"/>
          <w:szCs w:val="24"/>
          <w:lang w:val="en-US"/>
        </w:rPr>
        <w:t xml:space="preserve"> female participants </w:t>
      </w:r>
      <w:r w:rsidR="002A3BDB" w:rsidRPr="00087E27">
        <w:rPr>
          <w:rFonts w:ascii="Times New Roman" w:hAnsi="Times New Roman" w:cs="Times New Roman"/>
          <w:sz w:val="24"/>
          <w:szCs w:val="24"/>
          <w:lang w:val="en-US"/>
        </w:rPr>
        <w:t>in</w:t>
      </w:r>
      <w:r w:rsidRPr="00087E27">
        <w:rPr>
          <w:rFonts w:ascii="Times New Roman" w:hAnsi="Times New Roman" w:cs="Times New Roman"/>
          <w:sz w:val="24"/>
          <w:szCs w:val="24"/>
          <w:lang w:val="en-US"/>
        </w:rPr>
        <w:t xml:space="preserve"> the trial. </w:t>
      </w:r>
      <w:r w:rsidR="00137C56" w:rsidRPr="00882E40">
        <w:rPr>
          <w:rFonts w:ascii="Times New Roman" w:hAnsi="Times New Roman" w:cs="Times New Roman"/>
          <w:sz w:val="24"/>
          <w:szCs w:val="24"/>
          <w:shd w:val="clear" w:color="auto" w:fill="FFFFFF"/>
        </w:rPr>
        <w:t>We hypothesised that pre-conceptional B12 supplementation in the mothers would contribute to better neurodevelopmental outcomes in their offspring.</w:t>
      </w:r>
      <w:r w:rsidR="00137C56" w:rsidRPr="00882E40">
        <w:rPr>
          <w:rFonts w:ascii="Times New Roman" w:hAnsi="Times New Roman" w:cs="Times New Roman"/>
          <w:shd w:val="clear" w:color="auto" w:fill="FFFFFF"/>
        </w:rPr>
        <w:t xml:space="preserve"> </w:t>
      </w:r>
      <w:bookmarkEnd w:id="0"/>
    </w:p>
    <w:p w14:paraId="7CEA9E6D" w14:textId="1C7BB4CF" w:rsidR="006D100A" w:rsidRPr="00087E27" w:rsidRDefault="003D3909" w:rsidP="00BE6FD0">
      <w:pPr>
        <w:spacing w:line="240" w:lineRule="auto"/>
        <w:jc w:val="both"/>
        <w:rPr>
          <w:rFonts w:ascii="Times New Roman" w:hAnsi="Times New Roman" w:cs="Times New Roman"/>
          <w:b/>
          <w:bCs/>
          <w:sz w:val="24"/>
          <w:szCs w:val="24"/>
        </w:rPr>
      </w:pPr>
      <w:r w:rsidRPr="00087E27">
        <w:rPr>
          <w:rFonts w:ascii="Times New Roman" w:hAnsi="Times New Roman" w:cs="Times New Roman"/>
          <w:b/>
          <w:bCs/>
          <w:sz w:val="24"/>
          <w:szCs w:val="24"/>
        </w:rPr>
        <w:t>2.0 Material and Methods</w:t>
      </w:r>
    </w:p>
    <w:p w14:paraId="50D42896" w14:textId="6BD4800A" w:rsidR="00E426B9" w:rsidRPr="00087E27" w:rsidRDefault="00E426B9" w:rsidP="00BE6FD0">
      <w:pPr>
        <w:spacing w:line="240" w:lineRule="auto"/>
        <w:jc w:val="both"/>
        <w:rPr>
          <w:rFonts w:ascii="Times New Roman" w:hAnsi="Times New Roman" w:cs="Times New Roman"/>
          <w:b/>
          <w:bCs/>
          <w:sz w:val="24"/>
          <w:szCs w:val="24"/>
        </w:rPr>
      </w:pPr>
      <w:r w:rsidRPr="00087E27">
        <w:rPr>
          <w:rFonts w:ascii="Times New Roman" w:hAnsi="Times New Roman" w:cs="Times New Roman"/>
          <w:sz w:val="24"/>
          <w:szCs w:val="24"/>
        </w:rPr>
        <w:t>2.1</w:t>
      </w:r>
      <w:r w:rsidRPr="00087E27">
        <w:rPr>
          <w:rFonts w:ascii="Times New Roman" w:hAnsi="Times New Roman" w:cs="Times New Roman"/>
          <w:b/>
          <w:bCs/>
          <w:sz w:val="24"/>
          <w:szCs w:val="24"/>
        </w:rPr>
        <w:t xml:space="preserve"> </w:t>
      </w:r>
      <w:r w:rsidRPr="00087E27">
        <w:rPr>
          <w:rFonts w:ascii="Times New Roman" w:hAnsi="Times New Roman" w:cs="Times New Roman"/>
          <w:i/>
          <w:iCs/>
          <w:sz w:val="24"/>
          <w:szCs w:val="24"/>
        </w:rPr>
        <w:t>PRIYA trial</w:t>
      </w:r>
    </w:p>
    <w:p w14:paraId="7448BF66" w14:textId="6550FA4B" w:rsidR="001E0648" w:rsidRPr="00087E27" w:rsidRDefault="00566B63" w:rsidP="00BE6FD0">
      <w:pPr>
        <w:spacing w:line="240" w:lineRule="auto"/>
        <w:jc w:val="both"/>
        <w:rPr>
          <w:rFonts w:ascii="Times New Roman" w:hAnsi="Times New Roman" w:cs="Times New Roman"/>
          <w:sz w:val="24"/>
          <w:szCs w:val="24"/>
        </w:rPr>
      </w:pPr>
      <w:bookmarkStart w:id="7" w:name="_Hlk75856028"/>
      <w:r w:rsidRPr="00087E27">
        <w:rPr>
          <w:rFonts w:ascii="Times New Roman" w:hAnsi="Times New Roman" w:cs="Times New Roman"/>
          <w:sz w:val="24"/>
          <w:szCs w:val="24"/>
        </w:rPr>
        <w:t>The PR</w:t>
      </w:r>
      <w:r w:rsidR="00CD1BCE" w:rsidRPr="00087E27">
        <w:rPr>
          <w:rFonts w:ascii="Times New Roman" w:hAnsi="Times New Roman" w:cs="Times New Roman"/>
          <w:sz w:val="24"/>
          <w:szCs w:val="24"/>
        </w:rPr>
        <w:t>IY</w:t>
      </w:r>
      <w:r w:rsidR="00172453" w:rsidRPr="00087E27">
        <w:rPr>
          <w:rFonts w:ascii="Times New Roman" w:hAnsi="Times New Roman" w:cs="Times New Roman"/>
          <w:sz w:val="24"/>
          <w:szCs w:val="24"/>
        </w:rPr>
        <w:t>A</w:t>
      </w:r>
      <w:r w:rsidRPr="00087E27">
        <w:rPr>
          <w:rFonts w:ascii="Times New Roman" w:hAnsi="Times New Roman" w:cs="Times New Roman"/>
          <w:sz w:val="24"/>
          <w:szCs w:val="24"/>
        </w:rPr>
        <w:t xml:space="preserve"> trial methods </w:t>
      </w:r>
      <w:r w:rsidR="00F93092" w:rsidRPr="00087E27">
        <w:rPr>
          <w:rFonts w:ascii="Times New Roman" w:hAnsi="Times New Roman" w:cs="Times New Roman"/>
          <w:sz w:val="24"/>
          <w:szCs w:val="24"/>
        </w:rPr>
        <w:t>have been published</w:t>
      </w:r>
      <w:r w:rsidR="00493777" w:rsidRPr="00087E27">
        <w:rPr>
          <w:rFonts w:ascii="Times New Roman" w:hAnsi="Times New Roman" w:cs="Times New Roman"/>
          <w:sz w:val="24"/>
          <w:szCs w:val="24"/>
        </w:rPr>
        <w:t xml:space="preserve"> previously</w:t>
      </w:r>
      <w:r w:rsidR="00F93092" w:rsidRPr="00087E27">
        <w:rPr>
          <w:rFonts w:ascii="Times New Roman" w:hAnsi="Times New Roman" w:cs="Times New Roman"/>
          <w:sz w:val="24"/>
          <w:szCs w:val="24"/>
        </w:rPr>
        <w:t xml:space="preserve"> </w:t>
      </w:r>
      <w:r w:rsidR="00D71F52" w:rsidRPr="00882E40">
        <w:rPr>
          <w:rFonts w:ascii="Times New Roman" w:hAnsi="Times New Roman" w:cs="Times New Roman"/>
          <w:sz w:val="24"/>
          <w:szCs w:val="24"/>
        </w:rPr>
        <w:fldChar w:fldCharType="begin"/>
      </w:r>
      <w:r w:rsidR="000E4552" w:rsidRPr="00087E27">
        <w:rPr>
          <w:rFonts w:ascii="Times New Roman" w:hAnsi="Times New Roman" w:cs="Times New Roman"/>
          <w:sz w:val="24"/>
          <w:szCs w:val="24"/>
        </w:rPr>
        <w:instrText xml:space="preserve"> ADDIN ZOTERO_ITEM CSL_CITATION {"citationID":"kAzkQvvY","properties":{"formattedCitation":"(26)","plainCitation":"(26)","noteIndex":0},"citationItems":[{"id":2046,"uris":["http://zotero.org/users/local/mE2QX3pF/items/U4QG77AX"],"uri":["http://zotero.org/users/local/mE2QX3pF/items/U4QG77AX"],"itemData":{"id":2046,"type":"article-journal","container-title":"BMC Nutrition","DOI":"10.1186/s40795-017-0143-5","ISSN":"2055-0928","issue":"1","language":"en","note":"number: 1","source":"Crossref","title":"The Pune Rural Intervention in Young Adolescents (PRIYA) study: design and methods of a randomised controlled trial","title-short":"The Pune Rural Intervention in Young Adolescents (PRIYA) study","URL":"http://bmcnutr.biomedcentral.com/articles/10.1186/s40795-017-0143-5","volume":"3","author":[{"family":"Kumaran","given":"Kalyanaraman"},{"family":"Yajnik","given":"Pallavi"},{"family":"Lubree","given":"Himangi"},{"family":"Joglekar","given":"Charudatta"},{"family":"Bhat","given":"Dattatray"},{"family":"Katre","given":"Prachi"},{"family":"Joshi","given":"Suyog"},{"family":"Ladkat","given":"Rasika"},{"family":"Fall","given":"Caroline"},{"family":"Yajnik","given":"Chittaranjan"}],"accessed":{"date-parts":[["2019",1,22]]},"issued":{"date-parts":[["2017",12]]}}}],"schema":"https://github.com/citation-style-language/schema/raw/master/csl-citation.json"} </w:instrText>
      </w:r>
      <w:r w:rsidR="00D71F52" w:rsidRPr="00882E40">
        <w:rPr>
          <w:rFonts w:ascii="Times New Roman" w:hAnsi="Times New Roman" w:cs="Times New Roman"/>
          <w:sz w:val="24"/>
          <w:szCs w:val="24"/>
        </w:rPr>
        <w:fldChar w:fldCharType="separate"/>
      </w:r>
      <w:r w:rsidR="000E4552" w:rsidRPr="00087E27">
        <w:rPr>
          <w:rFonts w:ascii="Times New Roman" w:hAnsi="Times New Roman" w:cs="Times New Roman"/>
          <w:sz w:val="24"/>
        </w:rPr>
        <w:t>(26)</w:t>
      </w:r>
      <w:r w:rsidR="00D71F52" w:rsidRPr="00882E40">
        <w:rPr>
          <w:rFonts w:ascii="Times New Roman" w:hAnsi="Times New Roman" w:cs="Times New Roman"/>
          <w:sz w:val="24"/>
          <w:szCs w:val="24"/>
        </w:rPr>
        <w:fldChar w:fldCharType="end"/>
      </w:r>
      <w:r w:rsidR="00E426B9" w:rsidRPr="00087E27">
        <w:rPr>
          <w:rFonts w:ascii="Times New Roman" w:hAnsi="Times New Roman" w:cs="Times New Roman"/>
          <w:sz w:val="24"/>
          <w:szCs w:val="24"/>
        </w:rPr>
        <w:t xml:space="preserve">. </w:t>
      </w:r>
      <w:r w:rsidR="003331F8" w:rsidRPr="00087E27">
        <w:rPr>
          <w:rFonts w:ascii="Times New Roman" w:hAnsi="Times New Roman" w:cs="Times New Roman"/>
          <w:sz w:val="24"/>
          <w:szCs w:val="24"/>
        </w:rPr>
        <w:t xml:space="preserve">Briefly, </w:t>
      </w:r>
      <w:r w:rsidR="006B03FE" w:rsidRPr="00087E27">
        <w:rPr>
          <w:rFonts w:ascii="Times New Roman" w:hAnsi="Times New Roman" w:cs="Times New Roman"/>
          <w:sz w:val="24"/>
          <w:szCs w:val="24"/>
        </w:rPr>
        <w:t>The Pune Maternal Nutrition Study (PMNS) is a pre</w:t>
      </w:r>
      <w:r w:rsidR="00FE0F04" w:rsidRPr="00087E27">
        <w:rPr>
          <w:rFonts w:ascii="Times New Roman" w:hAnsi="Times New Roman" w:cs="Times New Roman"/>
          <w:sz w:val="24"/>
          <w:szCs w:val="24"/>
        </w:rPr>
        <w:t>-</w:t>
      </w:r>
      <w:r w:rsidR="006B03FE" w:rsidRPr="00087E27">
        <w:rPr>
          <w:rFonts w:ascii="Times New Roman" w:hAnsi="Times New Roman" w:cs="Times New Roman"/>
          <w:sz w:val="24"/>
          <w:szCs w:val="24"/>
        </w:rPr>
        <w:t xml:space="preserve">conceptional </w:t>
      </w:r>
      <w:r w:rsidR="00FE0F04" w:rsidRPr="00087E27">
        <w:rPr>
          <w:rFonts w:ascii="Times New Roman" w:hAnsi="Times New Roman" w:cs="Times New Roman"/>
          <w:sz w:val="24"/>
          <w:szCs w:val="24"/>
        </w:rPr>
        <w:t xml:space="preserve">observational </w:t>
      </w:r>
      <w:r w:rsidR="006B03FE" w:rsidRPr="00087E27">
        <w:rPr>
          <w:rFonts w:ascii="Times New Roman" w:hAnsi="Times New Roman" w:cs="Times New Roman"/>
          <w:sz w:val="24"/>
          <w:szCs w:val="24"/>
        </w:rPr>
        <w:t>birth cohort set up in 1993</w:t>
      </w:r>
      <w:r w:rsidR="00E426B9" w:rsidRPr="00087E27">
        <w:rPr>
          <w:rFonts w:ascii="Times New Roman" w:hAnsi="Times New Roman" w:cs="Times New Roman"/>
          <w:sz w:val="24"/>
          <w:szCs w:val="24"/>
        </w:rPr>
        <w:t xml:space="preserve"> (</w:t>
      </w:r>
      <w:r w:rsidR="0042586A" w:rsidRPr="00087E27">
        <w:rPr>
          <w:rFonts w:ascii="Times New Roman" w:hAnsi="Times New Roman" w:cs="Times New Roman"/>
          <w:sz w:val="24"/>
          <w:szCs w:val="24"/>
        </w:rPr>
        <w:t>Figure 1</w:t>
      </w:r>
      <w:r w:rsidR="00E426B9" w:rsidRPr="00087E27">
        <w:rPr>
          <w:rFonts w:ascii="Times New Roman" w:hAnsi="Times New Roman" w:cs="Times New Roman"/>
          <w:sz w:val="24"/>
          <w:szCs w:val="24"/>
        </w:rPr>
        <w:t>)</w:t>
      </w:r>
      <w:r w:rsidR="006B03FE" w:rsidRPr="00087E27">
        <w:rPr>
          <w:rFonts w:ascii="Times New Roman" w:hAnsi="Times New Roman" w:cs="Times New Roman"/>
          <w:sz w:val="24"/>
          <w:szCs w:val="24"/>
        </w:rPr>
        <w:t>.</w:t>
      </w:r>
      <w:r w:rsidR="00D95FE6" w:rsidRPr="00087E27">
        <w:rPr>
          <w:rFonts w:ascii="Times New Roman" w:hAnsi="Times New Roman" w:cs="Times New Roman"/>
          <w:sz w:val="24"/>
          <w:szCs w:val="24"/>
        </w:rPr>
        <w:t xml:space="preserve"> Married</w:t>
      </w:r>
      <w:r w:rsidR="006B03FE" w:rsidRPr="00087E27">
        <w:rPr>
          <w:rFonts w:ascii="Times New Roman" w:hAnsi="Times New Roman" w:cs="Times New Roman"/>
          <w:sz w:val="24"/>
          <w:szCs w:val="24"/>
        </w:rPr>
        <w:t xml:space="preserve"> </w:t>
      </w:r>
      <w:r w:rsidR="00D95FE6" w:rsidRPr="00087E27">
        <w:rPr>
          <w:rFonts w:ascii="Times New Roman" w:hAnsi="Times New Roman" w:cs="Times New Roman"/>
          <w:sz w:val="24"/>
          <w:szCs w:val="24"/>
        </w:rPr>
        <w:t>n</w:t>
      </w:r>
      <w:r w:rsidR="00FE0F04" w:rsidRPr="00087E27">
        <w:rPr>
          <w:rFonts w:ascii="Times New Roman" w:hAnsi="Times New Roman" w:cs="Times New Roman"/>
          <w:sz w:val="24"/>
          <w:szCs w:val="24"/>
        </w:rPr>
        <w:t>on-pregnant women</w:t>
      </w:r>
      <w:r w:rsidR="006B03FE" w:rsidRPr="00087E27">
        <w:rPr>
          <w:rFonts w:ascii="Times New Roman" w:hAnsi="Times New Roman" w:cs="Times New Roman"/>
          <w:sz w:val="24"/>
          <w:szCs w:val="24"/>
        </w:rPr>
        <w:t xml:space="preserve"> were recruited from six villages around Pune</w:t>
      </w:r>
      <w:r w:rsidR="00FE0F04" w:rsidRPr="00087E27">
        <w:rPr>
          <w:rFonts w:ascii="Times New Roman" w:hAnsi="Times New Roman" w:cs="Times New Roman"/>
          <w:sz w:val="24"/>
          <w:szCs w:val="24"/>
        </w:rPr>
        <w:t xml:space="preserve"> and those who became pregnant were followed </w:t>
      </w:r>
      <w:r w:rsidR="00623B8F" w:rsidRPr="00087E27">
        <w:rPr>
          <w:rFonts w:ascii="Times New Roman" w:hAnsi="Times New Roman" w:cs="Times New Roman"/>
          <w:sz w:val="24"/>
          <w:szCs w:val="24"/>
        </w:rPr>
        <w:t>up</w:t>
      </w:r>
      <w:r w:rsidR="006B03FE" w:rsidRPr="00087E27">
        <w:rPr>
          <w:rFonts w:ascii="Times New Roman" w:hAnsi="Times New Roman" w:cs="Times New Roman"/>
          <w:sz w:val="24"/>
          <w:szCs w:val="24"/>
        </w:rPr>
        <w:t>.</w:t>
      </w:r>
      <w:r w:rsidR="00AA5515" w:rsidRPr="00087E27">
        <w:rPr>
          <w:rFonts w:ascii="Times New Roman" w:hAnsi="Times New Roman" w:cs="Times New Roman"/>
          <w:sz w:val="24"/>
          <w:szCs w:val="24"/>
        </w:rPr>
        <w:t xml:space="preserve"> Seven hundred and </w:t>
      </w:r>
      <w:r w:rsidR="00B22E3F" w:rsidRPr="00087E27">
        <w:rPr>
          <w:rFonts w:ascii="Times New Roman" w:hAnsi="Times New Roman" w:cs="Times New Roman"/>
          <w:sz w:val="24"/>
          <w:szCs w:val="24"/>
        </w:rPr>
        <w:t>sixty</w:t>
      </w:r>
      <w:r w:rsidR="00AA5515" w:rsidRPr="00087E27">
        <w:rPr>
          <w:rFonts w:ascii="Times New Roman" w:hAnsi="Times New Roman" w:cs="Times New Roman"/>
          <w:sz w:val="24"/>
          <w:szCs w:val="24"/>
        </w:rPr>
        <w:t>-</w:t>
      </w:r>
      <w:r w:rsidR="00B22E3F" w:rsidRPr="00087E27">
        <w:rPr>
          <w:rFonts w:ascii="Times New Roman" w:hAnsi="Times New Roman" w:cs="Times New Roman"/>
          <w:sz w:val="24"/>
          <w:szCs w:val="24"/>
        </w:rPr>
        <w:t>two</w:t>
      </w:r>
      <w:r w:rsidR="00FB3722" w:rsidRPr="00087E27">
        <w:rPr>
          <w:rFonts w:ascii="Times New Roman" w:hAnsi="Times New Roman" w:cs="Times New Roman"/>
          <w:sz w:val="24"/>
          <w:szCs w:val="24"/>
        </w:rPr>
        <w:t xml:space="preserve"> children were born and followed up serially. </w:t>
      </w:r>
      <w:r w:rsidR="00FE0F04" w:rsidRPr="00087E27">
        <w:rPr>
          <w:rFonts w:ascii="Times New Roman" w:hAnsi="Times New Roman" w:cs="Times New Roman"/>
          <w:sz w:val="24"/>
          <w:szCs w:val="24"/>
        </w:rPr>
        <w:t xml:space="preserve"> At </w:t>
      </w:r>
      <w:r w:rsidR="0042586A" w:rsidRPr="00087E27">
        <w:rPr>
          <w:rFonts w:ascii="Times New Roman" w:hAnsi="Times New Roman" w:cs="Times New Roman"/>
          <w:sz w:val="24"/>
          <w:szCs w:val="24"/>
        </w:rPr>
        <w:t>~</w:t>
      </w:r>
      <w:r w:rsidR="00FE0F04" w:rsidRPr="00087E27">
        <w:rPr>
          <w:rFonts w:ascii="Times New Roman" w:hAnsi="Times New Roman" w:cs="Times New Roman"/>
          <w:sz w:val="24"/>
          <w:szCs w:val="24"/>
        </w:rPr>
        <w:t>17 years</w:t>
      </w:r>
      <w:r w:rsidR="00185973" w:rsidRPr="00087E27">
        <w:rPr>
          <w:rFonts w:ascii="Times New Roman" w:hAnsi="Times New Roman" w:cs="Times New Roman"/>
          <w:sz w:val="24"/>
          <w:szCs w:val="24"/>
        </w:rPr>
        <w:t xml:space="preserve"> of age</w:t>
      </w:r>
      <w:r w:rsidR="00FE0F04" w:rsidRPr="00087E27">
        <w:rPr>
          <w:rFonts w:ascii="Times New Roman" w:hAnsi="Times New Roman" w:cs="Times New Roman"/>
          <w:sz w:val="24"/>
          <w:szCs w:val="24"/>
        </w:rPr>
        <w:t xml:space="preserve">,  </w:t>
      </w:r>
      <w:r w:rsidR="000D59CA" w:rsidRPr="00087E27">
        <w:rPr>
          <w:rFonts w:ascii="Times New Roman" w:hAnsi="Times New Roman" w:cs="Times New Roman"/>
          <w:sz w:val="24"/>
          <w:szCs w:val="24"/>
        </w:rPr>
        <w:t xml:space="preserve">690 participants </w:t>
      </w:r>
      <w:r w:rsidR="00AD0EE1" w:rsidRPr="00087E27">
        <w:rPr>
          <w:rFonts w:ascii="Times New Roman" w:hAnsi="Times New Roman" w:cs="Times New Roman"/>
          <w:sz w:val="24"/>
          <w:szCs w:val="24"/>
        </w:rPr>
        <w:t>fr</w:t>
      </w:r>
      <w:r w:rsidR="00951139" w:rsidRPr="00087E27">
        <w:rPr>
          <w:rFonts w:ascii="Times New Roman" w:hAnsi="Times New Roman" w:cs="Times New Roman"/>
          <w:sz w:val="24"/>
          <w:szCs w:val="24"/>
        </w:rPr>
        <w:t>o</w:t>
      </w:r>
      <w:r w:rsidR="00AD0EE1" w:rsidRPr="00087E27">
        <w:rPr>
          <w:rFonts w:ascii="Times New Roman" w:hAnsi="Times New Roman" w:cs="Times New Roman"/>
          <w:sz w:val="24"/>
          <w:szCs w:val="24"/>
        </w:rPr>
        <w:t xml:space="preserve">m the </w:t>
      </w:r>
      <w:r w:rsidR="00F93092" w:rsidRPr="00087E27">
        <w:rPr>
          <w:rFonts w:ascii="Times New Roman" w:hAnsi="Times New Roman" w:cs="Times New Roman"/>
          <w:sz w:val="24"/>
          <w:szCs w:val="24"/>
        </w:rPr>
        <w:t xml:space="preserve">PMNS cohort </w:t>
      </w:r>
      <w:r w:rsidR="00D71F52" w:rsidRPr="00882E40">
        <w:rPr>
          <w:rFonts w:ascii="Times New Roman" w:hAnsi="Times New Roman" w:cs="Times New Roman"/>
          <w:sz w:val="24"/>
          <w:szCs w:val="24"/>
        </w:rPr>
        <w:fldChar w:fldCharType="begin"/>
      </w:r>
      <w:r w:rsidR="000E4552" w:rsidRPr="00087E27">
        <w:rPr>
          <w:rFonts w:ascii="Times New Roman" w:hAnsi="Times New Roman" w:cs="Times New Roman"/>
          <w:sz w:val="24"/>
          <w:szCs w:val="24"/>
        </w:rPr>
        <w:instrText xml:space="preserve"> ADDIN ZOTERO_ITEM CSL_CITATION {"citationID":"QGrn53lr","properties":{"formattedCitation":"(11)","plainCitation":"(11)","noteIndex":0},"citationItems":[{"id":47,"uris":["http://zotero.org/users/local/mE2QX3pF/items/N3IBKHIJ"],"uri":["http://zotero.org/users/local/mE2QX3pF/items/N3IBKHIJ"],"itemData":{"id":47,"type":"article-journal","abstract":"Aims/hypothesis Raised maternal plasma total homocysteine (tHcy) concentrations predict small size at birth, which is a risk factor for type 2 diabetes mellitus. We studied the association between maternal vitamin B12, folate and tHcy status during pregnancy, and offspring adiposity and insulin resistance at 6 years.","container-title":"Diabetologia","DOI":"10.1007/s00125-007-0793-y","ISSN":"0012-186X, 1432-0428","issue":"1","journalAbbreviation":"Diabetologia","language":"en","page":"29-38","source":"DOI.org (Crossref)","title":"Vitamin B12 and folate concentrations during pregnancy and insulin resistance in the offspring: the Pune Maternal Nutrition Study","title-short":"Vitamin B12 and folate concentrations during pregnancy and insulin resistance in the offspring","volume":"51","author":[{"family":"Yajnik","given":"C. S."},{"family":"Deshpande","given":"S. S."},{"family":"Jackson","given":"A. A."},{"family":"Refsum","given":"H."},{"family":"Rao","given":"S."},{"family":"Fisher","given":"D. J."},{"family":"Bhat","given":"D. S."},{"family":"Naik","given":"S. S."},{"family":"Coyaji","given":"K. J."},{"family":"Joglekar","given":"C. V."},{"family":"Joshi","given":"N."},{"family":"Lubree","given":"H. G."},{"family":"Deshpande","given":"V. U."},{"family":"Rege","given":"S. S."},{"family":"Fall","given":"C. H. D."}],"issued":{"date-parts":[["2007",11,29]]}}}],"schema":"https://github.com/citation-style-language/schema/raw/master/csl-citation.json"} </w:instrText>
      </w:r>
      <w:r w:rsidR="00D71F52" w:rsidRPr="00882E40">
        <w:rPr>
          <w:rFonts w:ascii="Times New Roman" w:hAnsi="Times New Roman" w:cs="Times New Roman"/>
          <w:sz w:val="24"/>
          <w:szCs w:val="24"/>
        </w:rPr>
        <w:fldChar w:fldCharType="separate"/>
      </w:r>
      <w:r w:rsidR="000E4552" w:rsidRPr="00087E27">
        <w:rPr>
          <w:rFonts w:ascii="Times New Roman" w:hAnsi="Times New Roman" w:cs="Times New Roman"/>
          <w:sz w:val="24"/>
        </w:rPr>
        <w:t>(11)</w:t>
      </w:r>
      <w:r w:rsidR="00D71F52" w:rsidRPr="00882E40">
        <w:rPr>
          <w:rFonts w:ascii="Times New Roman" w:hAnsi="Times New Roman" w:cs="Times New Roman"/>
          <w:sz w:val="24"/>
          <w:szCs w:val="24"/>
        </w:rPr>
        <w:fldChar w:fldCharType="end"/>
      </w:r>
      <w:r w:rsidR="00D71F52" w:rsidRPr="00087E27">
        <w:rPr>
          <w:rFonts w:ascii="Times New Roman" w:hAnsi="Times New Roman" w:cs="Times New Roman"/>
          <w:sz w:val="24"/>
          <w:szCs w:val="24"/>
        </w:rPr>
        <w:t xml:space="preserve"> </w:t>
      </w:r>
      <w:r w:rsidR="000D59CA" w:rsidRPr="00087E27">
        <w:rPr>
          <w:rFonts w:ascii="Times New Roman" w:hAnsi="Times New Roman" w:cs="Times New Roman"/>
          <w:sz w:val="24"/>
          <w:szCs w:val="24"/>
        </w:rPr>
        <w:t xml:space="preserve">were screened for </w:t>
      </w:r>
      <w:r w:rsidR="00270326" w:rsidRPr="00087E27">
        <w:rPr>
          <w:rFonts w:ascii="Times New Roman" w:hAnsi="Times New Roman" w:cs="Times New Roman"/>
          <w:sz w:val="24"/>
          <w:szCs w:val="24"/>
        </w:rPr>
        <w:t xml:space="preserve">inclusion in </w:t>
      </w:r>
      <w:r w:rsidR="000D59CA" w:rsidRPr="00087E27">
        <w:rPr>
          <w:rFonts w:ascii="Times New Roman" w:hAnsi="Times New Roman" w:cs="Times New Roman"/>
          <w:sz w:val="24"/>
          <w:szCs w:val="24"/>
        </w:rPr>
        <w:t>the PRIYA trial</w:t>
      </w:r>
      <w:r w:rsidR="00F07EB5" w:rsidRPr="00087E27">
        <w:rPr>
          <w:rFonts w:ascii="Times New Roman" w:hAnsi="Times New Roman" w:cs="Times New Roman"/>
          <w:sz w:val="24"/>
          <w:szCs w:val="24"/>
        </w:rPr>
        <w:t xml:space="preserve">. </w:t>
      </w:r>
      <w:r w:rsidR="00F07EB5" w:rsidRPr="00882E40">
        <w:rPr>
          <w:rFonts w:ascii="Times New Roman" w:hAnsi="Times New Roman" w:cs="Times New Roman"/>
          <w:sz w:val="24"/>
          <w:szCs w:val="24"/>
        </w:rPr>
        <w:t>Of these, 1</w:t>
      </w:r>
      <w:r w:rsidR="00C776F9" w:rsidRPr="00882E40">
        <w:rPr>
          <w:rFonts w:ascii="Times New Roman" w:hAnsi="Times New Roman" w:cs="Times New Roman"/>
          <w:sz w:val="24"/>
          <w:szCs w:val="24"/>
        </w:rPr>
        <w:t>17</w:t>
      </w:r>
      <w:r w:rsidR="00F07EB5" w:rsidRPr="00882E40">
        <w:rPr>
          <w:rFonts w:ascii="Times New Roman" w:hAnsi="Times New Roman" w:cs="Times New Roman"/>
          <w:sz w:val="24"/>
          <w:szCs w:val="24"/>
        </w:rPr>
        <w:t xml:space="preserve"> were excluded due to severe </w:t>
      </w:r>
      <w:r w:rsidR="00EC1544" w:rsidRPr="00882E40">
        <w:rPr>
          <w:rFonts w:ascii="Times New Roman" w:hAnsi="Times New Roman" w:cs="Times New Roman"/>
          <w:sz w:val="24"/>
          <w:szCs w:val="24"/>
        </w:rPr>
        <w:t xml:space="preserve">vitamin </w:t>
      </w:r>
      <w:r w:rsidR="00F07EB5" w:rsidRPr="00882E40">
        <w:rPr>
          <w:rFonts w:ascii="Times New Roman" w:hAnsi="Times New Roman" w:cs="Times New Roman"/>
          <w:sz w:val="24"/>
          <w:szCs w:val="24"/>
        </w:rPr>
        <w:t>B12 defici</w:t>
      </w:r>
      <w:r w:rsidRPr="00882E40">
        <w:rPr>
          <w:rFonts w:ascii="Times New Roman" w:hAnsi="Times New Roman" w:cs="Times New Roman"/>
          <w:sz w:val="24"/>
          <w:szCs w:val="24"/>
        </w:rPr>
        <w:t>ency</w:t>
      </w:r>
      <w:r w:rsidR="00270326" w:rsidRPr="00882E40">
        <w:rPr>
          <w:rFonts w:ascii="Times New Roman" w:hAnsi="Times New Roman" w:cs="Times New Roman"/>
          <w:sz w:val="24"/>
          <w:szCs w:val="24"/>
        </w:rPr>
        <w:t xml:space="preserve"> </w:t>
      </w:r>
      <w:r w:rsidR="003D1F04" w:rsidRPr="00882E40">
        <w:rPr>
          <w:rFonts w:ascii="Times New Roman" w:hAnsi="Times New Roman" w:cs="Times New Roman"/>
          <w:sz w:val="24"/>
          <w:szCs w:val="24"/>
        </w:rPr>
        <w:t xml:space="preserve">(&lt;100 pmol/L) </w:t>
      </w:r>
      <w:r w:rsidR="00C776F9" w:rsidRPr="00087E27">
        <w:rPr>
          <w:rFonts w:ascii="Times New Roman" w:hAnsi="Times New Roman" w:cs="Times New Roman"/>
          <w:sz w:val="24"/>
          <w:szCs w:val="24"/>
        </w:rPr>
        <w:t>because of the ethical imperative of a placebo-controlled trial.</w:t>
      </w:r>
      <w:r w:rsidR="00C776F9" w:rsidRPr="00882E40">
        <w:rPr>
          <w:rFonts w:ascii="Times New Roman" w:hAnsi="Times New Roman" w:cs="Times New Roman"/>
          <w:sz w:val="24"/>
          <w:szCs w:val="24"/>
        </w:rPr>
        <w:t xml:space="preserve"> Sixteen were excluded due to </w:t>
      </w:r>
      <w:r w:rsidR="00F07EB5" w:rsidRPr="00882E40">
        <w:rPr>
          <w:rFonts w:ascii="Times New Roman" w:hAnsi="Times New Roman" w:cs="Times New Roman"/>
          <w:sz w:val="24"/>
          <w:szCs w:val="24"/>
        </w:rPr>
        <w:t>systemic illnesses</w:t>
      </w:r>
      <w:r w:rsidR="00C776F9" w:rsidRPr="00087E27">
        <w:rPr>
          <w:rFonts w:ascii="Times New Roman" w:hAnsi="Times New Roman" w:cs="Times New Roman"/>
          <w:sz w:val="24"/>
          <w:szCs w:val="24"/>
        </w:rPr>
        <w:t xml:space="preserve">. </w:t>
      </w:r>
      <w:r w:rsidR="005E0206" w:rsidRPr="00087E27">
        <w:rPr>
          <w:rFonts w:ascii="Times New Roman" w:hAnsi="Times New Roman" w:cs="Times New Roman"/>
          <w:sz w:val="24"/>
          <w:szCs w:val="24"/>
        </w:rPr>
        <w:t>Five hundred and fifty-seven</w:t>
      </w:r>
      <w:r w:rsidR="000D59CA" w:rsidRPr="00087E27">
        <w:rPr>
          <w:rFonts w:ascii="Times New Roman" w:hAnsi="Times New Roman" w:cs="Times New Roman"/>
          <w:sz w:val="24"/>
          <w:szCs w:val="24"/>
        </w:rPr>
        <w:t xml:space="preserve"> (266 </w:t>
      </w:r>
      <w:r w:rsidR="00172453" w:rsidRPr="00087E27">
        <w:rPr>
          <w:rFonts w:ascii="Times New Roman" w:hAnsi="Times New Roman" w:cs="Times New Roman"/>
          <w:sz w:val="24"/>
          <w:szCs w:val="24"/>
        </w:rPr>
        <w:t>females</w:t>
      </w:r>
      <w:r w:rsidR="000D59CA" w:rsidRPr="00087E27">
        <w:rPr>
          <w:rFonts w:ascii="Times New Roman" w:hAnsi="Times New Roman" w:cs="Times New Roman"/>
          <w:sz w:val="24"/>
          <w:szCs w:val="24"/>
        </w:rPr>
        <w:t xml:space="preserve">) </w:t>
      </w:r>
      <w:r w:rsidR="000B34DD" w:rsidRPr="00087E27">
        <w:rPr>
          <w:rFonts w:ascii="Times New Roman" w:hAnsi="Times New Roman" w:cs="Times New Roman"/>
          <w:sz w:val="24"/>
          <w:szCs w:val="24"/>
        </w:rPr>
        <w:t xml:space="preserve">participants </w:t>
      </w:r>
      <w:r w:rsidR="000D59CA" w:rsidRPr="00087E27">
        <w:rPr>
          <w:rFonts w:ascii="Times New Roman" w:hAnsi="Times New Roman" w:cs="Times New Roman"/>
          <w:sz w:val="24"/>
          <w:szCs w:val="24"/>
        </w:rPr>
        <w:t xml:space="preserve">were randomized </w:t>
      </w:r>
      <w:r w:rsidR="00DF4263" w:rsidRPr="00087E27">
        <w:rPr>
          <w:rFonts w:ascii="Times New Roman" w:hAnsi="Times New Roman" w:cs="Times New Roman"/>
          <w:sz w:val="24"/>
          <w:szCs w:val="24"/>
        </w:rPr>
        <w:t xml:space="preserve">(Figure 1) </w:t>
      </w:r>
      <w:r w:rsidR="000D59CA" w:rsidRPr="00087E27">
        <w:rPr>
          <w:rFonts w:ascii="Times New Roman" w:hAnsi="Times New Roman" w:cs="Times New Roman"/>
          <w:sz w:val="24"/>
          <w:szCs w:val="24"/>
        </w:rPr>
        <w:t xml:space="preserve">to receive either </w:t>
      </w:r>
      <w:r w:rsidR="006F1F88" w:rsidRPr="00087E27">
        <w:rPr>
          <w:rFonts w:ascii="Times New Roman" w:hAnsi="Times New Roman" w:cs="Times New Roman"/>
          <w:sz w:val="24"/>
          <w:szCs w:val="24"/>
        </w:rPr>
        <w:t xml:space="preserve">a placebo, B12 </w:t>
      </w:r>
      <w:r w:rsidR="006F1F88" w:rsidRPr="00087E27">
        <w:rPr>
          <w:rFonts w:ascii="Times New Roman" w:hAnsi="Times New Roman" w:cs="Times New Roman"/>
          <w:sz w:val="24"/>
          <w:szCs w:val="24"/>
          <w:lang w:val="en-US"/>
        </w:rPr>
        <w:t xml:space="preserve">(2μg/day) </w:t>
      </w:r>
      <w:r w:rsidR="006F1F88" w:rsidRPr="00087E27">
        <w:rPr>
          <w:rFonts w:ascii="Times New Roman" w:hAnsi="Times New Roman" w:cs="Times New Roman"/>
          <w:sz w:val="24"/>
          <w:szCs w:val="24"/>
        </w:rPr>
        <w:t xml:space="preserve">+ multiple micronutrients (MMN) or </w:t>
      </w:r>
      <w:r w:rsidR="000D59CA" w:rsidRPr="00087E27">
        <w:rPr>
          <w:rFonts w:ascii="Times New Roman" w:hAnsi="Times New Roman" w:cs="Times New Roman"/>
          <w:sz w:val="24"/>
          <w:szCs w:val="24"/>
        </w:rPr>
        <w:t xml:space="preserve">B12 </w:t>
      </w:r>
      <w:r w:rsidR="00FE0F04" w:rsidRPr="00087E27">
        <w:rPr>
          <w:rFonts w:ascii="Times New Roman" w:hAnsi="Times New Roman" w:cs="Times New Roman"/>
          <w:sz w:val="24"/>
          <w:szCs w:val="24"/>
        </w:rPr>
        <w:t xml:space="preserve">alone </w:t>
      </w:r>
      <w:r w:rsidR="000D59CA" w:rsidRPr="00087E27">
        <w:rPr>
          <w:rFonts w:ascii="Times New Roman" w:hAnsi="Times New Roman" w:cs="Times New Roman"/>
          <w:sz w:val="24"/>
          <w:szCs w:val="24"/>
          <w:lang w:val="en-US"/>
        </w:rPr>
        <w:t>(2μg/day)</w:t>
      </w:r>
      <w:r w:rsidR="000D59CA" w:rsidRPr="00087E27">
        <w:rPr>
          <w:rFonts w:ascii="Times New Roman" w:hAnsi="Times New Roman" w:cs="Times New Roman"/>
          <w:sz w:val="24"/>
          <w:szCs w:val="24"/>
        </w:rPr>
        <w:t xml:space="preserve">. </w:t>
      </w:r>
      <w:r w:rsidR="005B0EFE" w:rsidRPr="00087E27">
        <w:rPr>
          <w:rFonts w:ascii="Times New Roman" w:hAnsi="Times New Roman" w:cs="Times New Roman"/>
          <w:sz w:val="24"/>
          <w:szCs w:val="24"/>
        </w:rPr>
        <w:t>The composition of the MMN tablet</w:t>
      </w:r>
      <w:r w:rsidRPr="00087E27">
        <w:rPr>
          <w:rFonts w:ascii="Times New Roman" w:hAnsi="Times New Roman" w:cs="Times New Roman"/>
          <w:sz w:val="24"/>
          <w:szCs w:val="24"/>
        </w:rPr>
        <w:t xml:space="preserve"> </w:t>
      </w:r>
      <w:r w:rsidR="00DA4D6E" w:rsidRPr="00087E27">
        <w:rPr>
          <w:rFonts w:ascii="Times New Roman" w:hAnsi="Times New Roman" w:cs="Times New Roman"/>
          <w:sz w:val="24"/>
          <w:szCs w:val="24"/>
        </w:rPr>
        <w:t xml:space="preserve">(Supplementary Table 4) </w:t>
      </w:r>
      <w:r w:rsidR="005B0EFE" w:rsidRPr="00087E27">
        <w:rPr>
          <w:rFonts w:ascii="Times New Roman" w:hAnsi="Times New Roman" w:cs="Times New Roman"/>
          <w:sz w:val="24"/>
          <w:szCs w:val="24"/>
        </w:rPr>
        <w:t>was guided by the WHO/UNICEF/UNU international multiple micronutrient preparation (UNIMMAP)</w:t>
      </w:r>
      <w:r w:rsidR="00AB4D07" w:rsidRPr="00087E27">
        <w:rPr>
          <w:rFonts w:ascii="Times New Roman" w:hAnsi="Times New Roman" w:cs="Times New Roman"/>
          <w:sz w:val="24"/>
          <w:szCs w:val="24"/>
        </w:rPr>
        <w:t>. We</w:t>
      </w:r>
      <w:r w:rsidR="00270326" w:rsidRPr="00087E27">
        <w:rPr>
          <w:rFonts w:ascii="Times New Roman" w:hAnsi="Times New Roman" w:cs="Times New Roman"/>
          <w:sz w:val="24"/>
          <w:szCs w:val="24"/>
        </w:rPr>
        <w:t xml:space="preserve"> exclud</w:t>
      </w:r>
      <w:r w:rsidR="00AB4D07" w:rsidRPr="00087E27">
        <w:rPr>
          <w:rFonts w:ascii="Times New Roman" w:hAnsi="Times New Roman" w:cs="Times New Roman"/>
          <w:sz w:val="24"/>
          <w:szCs w:val="24"/>
        </w:rPr>
        <w:t>ed Iron and</w:t>
      </w:r>
      <w:r w:rsidRPr="00087E27">
        <w:rPr>
          <w:rFonts w:ascii="Times New Roman" w:hAnsi="Times New Roman" w:cs="Times New Roman"/>
          <w:sz w:val="24"/>
          <w:szCs w:val="24"/>
        </w:rPr>
        <w:t xml:space="preserve"> </w:t>
      </w:r>
      <w:r w:rsidR="00AB4D07" w:rsidRPr="00087E27">
        <w:rPr>
          <w:rFonts w:ascii="Times New Roman" w:hAnsi="Times New Roman" w:cs="Times New Roman"/>
          <w:sz w:val="24"/>
          <w:szCs w:val="24"/>
        </w:rPr>
        <w:t>F</w:t>
      </w:r>
      <w:r w:rsidRPr="00087E27">
        <w:rPr>
          <w:rFonts w:ascii="Times New Roman" w:hAnsi="Times New Roman" w:cs="Times New Roman"/>
          <w:sz w:val="24"/>
          <w:szCs w:val="24"/>
        </w:rPr>
        <w:t xml:space="preserve">olic </w:t>
      </w:r>
      <w:r w:rsidR="00AB4D07" w:rsidRPr="00087E27">
        <w:rPr>
          <w:rFonts w:ascii="Times New Roman" w:hAnsi="Times New Roman" w:cs="Times New Roman"/>
          <w:sz w:val="24"/>
          <w:szCs w:val="24"/>
        </w:rPr>
        <w:t>A</w:t>
      </w:r>
      <w:r w:rsidRPr="00087E27">
        <w:rPr>
          <w:rFonts w:ascii="Times New Roman" w:hAnsi="Times New Roman" w:cs="Times New Roman"/>
          <w:sz w:val="24"/>
          <w:szCs w:val="24"/>
        </w:rPr>
        <w:t>cid</w:t>
      </w:r>
      <w:r w:rsidR="00270326" w:rsidRPr="00087E27">
        <w:rPr>
          <w:rFonts w:ascii="Times New Roman" w:hAnsi="Times New Roman" w:cs="Times New Roman"/>
          <w:sz w:val="24"/>
          <w:szCs w:val="24"/>
        </w:rPr>
        <w:t xml:space="preserve"> because the mandated IFA tablets </w:t>
      </w:r>
      <w:r w:rsidR="00AB4D07" w:rsidRPr="00087E27">
        <w:rPr>
          <w:rFonts w:ascii="Times New Roman" w:hAnsi="Times New Roman" w:cs="Times New Roman"/>
          <w:sz w:val="24"/>
          <w:szCs w:val="24"/>
        </w:rPr>
        <w:t xml:space="preserve">(Iron and Folic Acid) </w:t>
      </w:r>
      <w:r w:rsidR="000D59CA" w:rsidRPr="00087E27">
        <w:rPr>
          <w:rFonts w:ascii="Times New Roman" w:hAnsi="Times New Roman" w:cs="Times New Roman"/>
          <w:sz w:val="24"/>
          <w:szCs w:val="24"/>
          <w:lang w:val="en-US"/>
        </w:rPr>
        <w:t>w</w:t>
      </w:r>
      <w:r w:rsidRPr="00087E27">
        <w:rPr>
          <w:rFonts w:ascii="Times New Roman" w:hAnsi="Times New Roman" w:cs="Times New Roman"/>
          <w:sz w:val="24"/>
          <w:szCs w:val="24"/>
          <w:lang w:val="en-US"/>
        </w:rPr>
        <w:t>ere</w:t>
      </w:r>
      <w:r w:rsidR="000D59CA" w:rsidRPr="00087E27">
        <w:rPr>
          <w:rFonts w:ascii="Times New Roman" w:hAnsi="Times New Roman" w:cs="Times New Roman"/>
          <w:sz w:val="24"/>
          <w:szCs w:val="24"/>
          <w:lang w:val="en-US"/>
        </w:rPr>
        <w:t xml:space="preserve"> given to all participants as per Government of India recommendations</w:t>
      </w:r>
      <w:r w:rsidR="00C776F9" w:rsidRPr="00087E27">
        <w:rPr>
          <w:rFonts w:ascii="Times New Roman" w:hAnsi="Times New Roman" w:cs="Times New Roman"/>
          <w:sz w:val="24"/>
          <w:szCs w:val="24"/>
          <w:lang w:val="en-US"/>
        </w:rPr>
        <w:t xml:space="preserve"> </w:t>
      </w:r>
      <w:r w:rsidR="00C776F9" w:rsidRPr="00087E27">
        <w:rPr>
          <w:rFonts w:ascii="Times New Roman" w:hAnsi="Times New Roman" w:cs="Times New Roman"/>
          <w:sz w:val="24"/>
          <w:szCs w:val="24"/>
        </w:rPr>
        <w:t>(</w:t>
      </w:r>
      <w:r w:rsidR="00C776F9" w:rsidRPr="00087E27">
        <w:rPr>
          <w:rFonts w:ascii="Times New Roman" w:hAnsi="Times New Roman" w:cs="Times New Roman"/>
          <w:sz w:val="24"/>
          <w:szCs w:val="24"/>
          <w:lang w:val="en-US"/>
        </w:rPr>
        <w:t>100 mg elemental Iron and 500 μg folic acid once a week during adolescence, and at least 100 tablets during pregnancy)</w:t>
      </w:r>
      <w:r w:rsidR="000D59CA" w:rsidRPr="00087E27">
        <w:rPr>
          <w:rFonts w:ascii="Times New Roman" w:hAnsi="Times New Roman" w:cs="Times New Roman"/>
          <w:sz w:val="24"/>
          <w:szCs w:val="24"/>
          <w:lang w:val="en-US"/>
        </w:rPr>
        <w:t>.</w:t>
      </w:r>
      <w:r w:rsidR="00B32FF0" w:rsidRPr="00087E27">
        <w:rPr>
          <w:rFonts w:ascii="Times New Roman" w:hAnsi="Times New Roman" w:cs="Times New Roman"/>
          <w:sz w:val="24"/>
          <w:szCs w:val="24"/>
          <w:lang w:val="en-US"/>
        </w:rPr>
        <w:t xml:space="preserve"> </w:t>
      </w:r>
      <w:r w:rsidR="00C776F9" w:rsidRPr="00087E27">
        <w:rPr>
          <w:rFonts w:ascii="Times New Roman" w:hAnsi="Times New Roman" w:cs="Times New Roman"/>
          <w:sz w:val="24"/>
          <w:szCs w:val="24"/>
          <w:lang w:val="en-US"/>
        </w:rPr>
        <w:t>The investigational supplements (</w:t>
      </w:r>
      <w:r w:rsidR="00185973" w:rsidRPr="00087E27">
        <w:rPr>
          <w:rFonts w:ascii="Times New Roman" w:hAnsi="Times New Roman" w:cs="Times New Roman"/>
          <w:sz w:val="24"/>
          <w:szCs w:val="24"/>
          <w:lang w:val="en-US"/>
        </w:rPr>
        <w:t xml:space="preserve">vitamin </w:t>
      </w:r>
      <w:r w:rsidR="00C776F9" w:rsidRPr="00087E27">
        <w:rPr>
          <w:rFonts w:ascii="Times New Roman" w:hAnsi="Times New Roman" w:cs="Times New Roman"/>
          <w:sz w:val="24"/>
          <w:szCs w:val="24"/>
          <w:lang w:val="en-US"/>
        </w:rPr>
        <w:t>B12 containing) were continued for the f</w:t>
      </w:r>
      <w:r w:rsidR="00256175" w:rsidRPr="00087E27">
        <w:rPr>
          <w:rFonts w:ascii="Times New Roman" w:hAnsi="Times New Roman" w:cs="Times New Roman"/>
          <w:sz w:val="24"/>
          <w:szCs w:val="24"/>
          <w:lang w:val="en-US"/>
        </w:rPr>
        <w:t xml:space="preserve">emale </w:t>
      </w:r>
      <w:r w:rsidR="004E0798" w:rsidRPr="00087E27">
        <w:rPr>
          <w:rFonts w:ascii="Times New Roman" w:hAnsi="Times New Roman" w:cs="Times New Roman"/>
          <w:sz w:val="24"/>
          <w:szCs w:val="24"/>
          <w:lang w:val="en-US"/>
        </w:rPr>
        <w:t xml:space="preserve">participants </w:t>
      </w:r>
      <w:r w:rsidR="00256175" w:rsidRPr="00087E27">
        <w:rPr>
          <w:rFonts w:ascii="Times New Roman" w:hAnsi="Times New Roman" w:cs="Times New Roman"/>
          <w:sz w:val="24"/>
          <w:szCs w:val="24"/>
          <w:lang w:val="en-US"/>
        </w:rPr>
        <w:t>daily until their first delivery.</w:t>
      </w:r>
      <w:r w:rsidR="006D100A" w:rsidRPr="00087E27">
        <w:rPr>
          <w:rFonts w:ascii="Times New Roman" w:hAnsi="Times New Roman" w:cs="Times New Roman"/>
          <w:sz w:val="24"/>
          <w:szCs w:val="24"/>
          <w:lang w:val="en-US"/>
        </w:rPr>
        <w:t xml:space="preserve"> T</w:t>
      </w:r>
      <w:r w:rsidR="001E0648" w:rsidRPr="00087E27">
        <w:rPr>
          <w:rFonts w:ascii="Times New Roman" w:hAnsi="Times New Roman" w:cs="Times New Roman"/>
          <w:sz w:val="24"/>
          <w:szCs w:val="24"/>
          <w:lang w:val="en-US"/>
        </w:rPr>
        <w:t>he</w:t>
      </w:r>
      <w:r w:rsidR="00FE0F04" w:rsidRPr="00087E27">
        <w:rPr>
          <w:rFonts w:ascii="Times New Roman" w:hAnsi="Times New Roman" w:cs="Times New Roman"/>
          <w:sz w:val="24"/>
          <w:szCs w:val="24"/>
          <w:lang w:val="en-US"/>
        </w:rPr>
        <w:t>y</w:t>
      </w:r>
      <w:r w:rsidR="001E0648" w:rsidRPr="00087E27">
        <w:rPr>
          <w:rFonts w:ascii="Times New Roman" w:hAnsi="Times New Roman" w:cs="Times New Roman"/>
          <w:sz w:val="24"/>
          <w:szCs w:val="24"/>
          <w:lang w:val="en-US"/>
        </w:rPr>
        <w:t xml:space="preserve"> and the study team were blinded to the vitamin/micronutrient supplementation. </w:t>
      </w:r>
    </w:p>
    <w:p w14:paraId="4CD63542" w14:textId="1CBADA8D" w:rsidR="00A54453" w:rsidRPr="00087E27" w:rsidRDefault="004E4773"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This paper describes the findings in the female participants and their children. </w:t>
      </w:r>
      <w:r w:rsidR="00481DA2" w:rsidRPr="00087E27">
        <w:rPr>
          <w:rFonts w:ascii="Times New Roman" w:hAnsi="Times New Roman" w:cs="Times New Roman"/>
          <w:sz w:val="24"/>
          <w:szCs w:val="24"/>
          <w:lang w:val="en-US"/>
        </w:rPr>
        <w:t>Participants were followed up regularly for health</w:t>
      </w:r>
      <w:r w:rsidR="00FE0F04" w:rsidRPr="00087E27">
        <w:rPr>
          <w:rFonts w:ascii="Times New Roman" w:hAnsi="Times New Roman" w:cs="Times New Roman"/>
          <w:sz w:val="24"/>
          <w:szCs w:val="24"/>
          <w:lang w:val="en-US"/>
        </w:rPr>
        <w:t xml:space="preserve"> problems,</w:t>
      </w:r>
      <w:r w:rsidR="00481DA2" w:rsidRPr="00087E27">
        <w:rPr>
          <w:rFonts w:ascii="Times New Roman" w:hAnsi="Times New Roman" w:cs="Times New Roman"/>
          <w:sz w:val="24"/>
          <w:szCs w:val="24"/>
          <w:lang w:val="en-US"/>
        </w:rPr>
        <w:t xml:space="preserve"> and marriages were recorded. Married women were</w:t>
      </w:r>
      <w:r w:rsidR="00566B63" w:rsidRPr="00087E27">
        <w:rPr>
          <w:rFonts w:ascii="Times New Roman" w:hAnsi="Times New Roman" w:cs="Times New Roman"/>
          <w:sz w:val="24"/>
          <w:szCs w:val="24"/>
          <w:lang w:val="en-US"/>
        </w:rPr>
        <w:t xml:space="preserve"> </w:t>
      </w:r>
      <w:r w:rsidR="001E0648" w:rsidRPr="00087E27">
        <w:rPr>
          <w:rFonts w:ascii="Times New Roman" w:hAnsi="Times New Roman" w:cs="Times New Roman"/>
          <w:sz w:val="24"/>
          <w:szCs w:val="24"/>
          <w:lang w:val="en-US"/>
        </w:rPr>
        <w:t>monitored to detect pregnancy</w:t>
      </w:r>
      <w:r w:rsidR="00481DA2" w:rsidRPr="00087E27">
        <w:rPr>
          <w:rFonts w:ascii="Times New Roman" w:hAnsi="Times New Roman" w:cs="Times New Roman"/>
          <w:sz w:val="24"/>
          <w:szCs w:val="24"/>
          <w:lang w:val="en-US"/>
        </w:rPr>
        <w:t xml:space="preserve"> which was confirmed by a urine pregnancy test</w:t>
      </w:r>
      <w:r w:rsidR="001E0648" w:rsidRPr="00087E27">
        <w:rPr>
          <w:rFonts w:ascii="Times New Roman" w:hAnsi="Times New Roman" w:cs="Times New Roman"/>
          <w:sz w:val="24"/>
          <w:szCs w:val="24"/>
          <w:lang w:val="en-US"/>
        </w:rPr>
        <w:t xml:space="preserve">. At </w:t>
      </w:r>
      <w:r w:rsidRPr="00087E27">
        <w:rPr>
          <w:rFonts w:ascii="Times New Roman" w:hAnsi="Times New Roman" w:cs="Times New Roman"/>
          <w:sz w:val="24"/>
          <w:szCs w:val="24"/>
          <w:lang w:val="en-US"/>
        </w:rPr>
        <w:t>24-</w:t>
      </w:r>
      <w:r w:rsidR="001E0648" w:rsidRPr="00087E27">
        <w:rPr>
          <w:rFonts w:ascii="Times New Roman" w:hAnsi="Times New Roman" w:cs="Times New Roman"/>
          <w:sz w:val="24"/>
          <w:szCs w:val="24"/>
          <w:lang w:val="en-US"/>
        </w:rPr>
        <w:t>28 weeks gestation</w:t>
      </w:r>
      <w:r w:rsidR="00E63B06" w:rsidRPr="00087E27">
        <w:rPr>
          <w:rFonts w:ascii="Times New Roman" w:hAnsi="Times New Roman" w:cs="Times New Roman"/>
          <w:sz w:val="24"/>
          <w:szCs w:val="24"/>
          <w:lang w:val="en-US"/>
        </w:rPr>
        <w:t>,</w:t>
      </w:r>
      <w:r w:rsidR="001E0648" w:rsidRPr="00087E27">
        <w:rPr>
          <w:rFonts w:ascii="Times New Roman" w:hAnsi="Times New Roman" w:cs="Times New Roman"/>
          <w:sz w:val="24"/>
          <w:szCs w:val="24"/>
          <w:lang w:val="en-US"/>
        </w:rPr>
        <w:t xml:space="preserve"> </w:t>
      </w:r>
      <w:r w:rsidR="00481DA2" w:rsidRPr="00087E27">
        <w:rPr>
          <w:rFonts w:ascii="Times New Roman" w:hAnsi="Times New Roman" w:cs="Times New Roman"/>
          <w:sz w:val="24"/>
          <w:szCs w:val="24"/>
          <w:lang w:val="en-US"/>
        </w:rPr>
        <w:t xml:space="preserve">mothers visited </w:t>
      </w:r>
      <w:r w:rsidR="001E0648" w:rsidRPr="00087E27">
        <w:rPr>
          <w:rFonts w:ascii="Times New Roman" w:hAnsi="Times New Roman" w:cs="Times New Roman"/>
          <w:sz w:val="24"/>
          <w:szCs w:val="24"/>
          <w:lang w:val="en-US"/>
        </w:rPr>
        <w:t>the Diabetes Unit, KEM Hospital Research Center Pune</w:t>
      </w:r>
      <w:r w:rsidRPr="00087E27">
        <w:rPr>
          <w:rFonts w:ascii="Times New Roman" w:hAnsi="Times New Roman" w:cs="Times New Roman"/>
          <w:sz w:val="24"/>
          <w:szCs w:val="24"/>
          <w:lang w:val="en-US"/>
        </w:rPr>
        <w:t>,</w:t>
      </w:r>
      <w:r w:rsidR="001E0648" w:rsidRPr="00087E27">
        <w:rPr>
          <w:rFonts w:ascii="Times New Roman" w:hAnsi="Times New Roman" w:cs="Times New Roman"/>
          <w:sz w:val="24"/>
          <w:szCs w:val="24"/>
          <w:lang w:val="en-US"/>
        </w:rPr>
        <w:t xml:space="preserve"> </w:t>
      </w:r>
      <w:r w:rsidR="00481DA2" w:rsidRPr="00087E27">
        <w:rPr>
          <w:rFonts w:ascii="Times New Roman" w:hAnsi="Times New Roman" w:cs="Times New Roman"/>
          <w:sz w:val="24"/>
          <w:szCs w:val="24"/>
          <w:lang w:val="en-US"/>
        </w:rPr>
        <w:t xml:space="preserve">for </w:t>
      </w:r>
      <w:r w:rsidR="002F3B64" w:rsidRPr="00087E27">
        <w:rPr>
          <w:rFonts w:ascii="Times New Roman" w:hAnsi="Times New Roman" w:cs="Times New Roman"/>
          <w:sz w:val="24"/>
          <w:szCs w:val="24"/>
          <w:lang w:val="en-US"/>
        </w:rPr>
        <w:t>a fasting</w:t>
      </w:r>
      <w:r w:rsidRPr="00087E27">
        <w:rPr>
          <w:rFonts w:ascii="Times New Roman" w:hAnsi="Times New Roman" w:cs="Times New Roman"/>
          <w:sz w:val="24"/>
          <w:szCs w:val="24"/>
          <w:lang w:val="en-US"/>
        </w:rPr>
        <w:t xml:space="preserve"> oral glucose tolerance test (as per international guidelines) and clinical </w:t>
      </w:r>
      <w:r w:rsidR="00A54453" w:rsidRPr="00087E27">
        <w:rPr>
          <w:rFonts w:ascii="Times New Roman" w:hAnsi="Times New Roman" w:cs="Times New Roman"/>
          <w:sz w:val="24"/>
          <w:szCs w:val="24"/>
          <w:lang w:val="en-US"/>
        </w:rPr>
        <w:t xml:space="preserve">and biochemical </w:t>
      </w:r>
      <w:r w:rsidR="001E0648" w:rsidRPr="00087E27">
        <w:rPr>
          <w:rFonts w:ascii="Times New Roman" w:hAnsi="Times New Roman" w:cs="Times New Roman"/>
          <w:sz w:val="24"/>
          <w:szCs w:val="24"/>
          <w:lang w:val="en-US"/>
        </w:rPr>
        <w:t>evaluati</w:t>
      </w:r>
      <w:r w:rsidR="00A54453" w:rsidRPr="00087E27">
        <w:rPr>
          <w:rFonts w:ascii="Times New Roman" w:hAnsi="Times New Roman" w:cs="Times New Roman"/>
          <w:sz w:val="24"/>
          <w:szCs w:val="24"/>
          <w:lang w:val="en-US"/>
        </w:rPr>
        <w:t>o</w:t>
      </w:r>
      <w:r w:rsidR="001E0648" w:rsidRPr="00087E27">
        <w:rPr>
          <w:rFonts w:ascii="Times New Roman" w:hAnsi="Times New Roman" w:cs="Times New Roman"/>
          <w:sz w:val="24"/>
          <w:szCs w:val="24"/>
          <w:lang w:val="en-US"/>
        </w:rPr>
        <w:t>n</w:t>
      </w:r>
      <w:r w:rsidR="00A54453" w:rsidRPr="00087E27">
        <w:rPr>
          <w:rFonts w:ascii="Times New Roman" w:hAnsi="Times New Roman" w:cs="Times New Roman"/>
          <w:sz w:val="24"/>
          <w:szCs w:val="24"/>
          <w:lang w:val="en-US"/>
        </w:rPr>
        <w:t>s</w:t>
      </w:r>
      <w:r w:rsidR="00481DA2" w:rsidRPr="00087E27">
        <w:rPr>
          <w:rFonts w:ascii="Times New Roman" w:hAnsi="Times New Roman" w:cs="Times New Roman"/>
          <w:sz w:val="24"/>
          <w:szCs w:val="24"/>
          <w:lang w:val="en-US"/>
        </w:rPr>
        <w:t>.</w:t>
      </w:r>
      <w:r w:rsidR="00BA61E5" w:rsidRPr="00087E27">
        <w:rPr>
          <w:rFonts w:ascii="Times New Roman" w:hAnsi="Times New Roman" w:cs="Times New Roman"/>
          <w:sz w:val="24"/>
          <w:szCs w:val="24"/>
        </w:rPr>
        <w:t xml:space="preserve"> </w:t>
      </w:r>
      <w:r w:rsidR="00E15B7C" w:rsidRPr="00882E40">
        <w:rPr>
          <w:rFonts w:ascii="Times New Roman" w:hAnsi="Times New Roman" w:cs="Times New Roman"/>
          <w:sz w:val="24"/>
          <w:szCs w:val="24"/>
        </w:rPr>
        <w:t xml:space="preserve">The </w:t>
      </w:r>
      <w:r w:rsidRPr="00882E40">
        <w:rPr>
          <w:rFonts w:ascii="Times New Roman" w:hAnsi="Times New Roman" w:cs="Times New Roman"/>
          <w:sz w:val="24"/>
          <w:szCs w:val="24"/>
        </w:rPr>
        <w:t xml:space="preserve">clinical </w:t>
      </w:r>
      <w:r w:rsidR="00E15B7C" w:rsidRPr="00882E40">
        <w:rPr>
          <w:rFonts w:ascii="Times New Roman" w:hAnsi="Times New Roman" w:cs="Times New Roman"/>
          <w:sz w:val="24"/>
          <w:szCs w:val="24"/>
        </w:rPr>
        <w:t xml:space="preserve">evaluation </w:t>
      </w:r>
      <w:r w:rsidRPr="00882E40">
        <w:rPr>
          <w:rFonts w:ascii="Times New Roman" w:hAnsi="Times New Roman" w:cs="Times New Roman"/>
          <w:sz w:val="24"/>
          <w:szCs w:val="24"/>
        </w:rPr>
        <w:t>included</w:t>
      </w:r>
      <w:r w:rsidR="00BA61E5" w:rsidRPr="00882E40">
        <w:rPr>
          <w:rFonts w:ascii="Times New Roman" w:hAnsi="Times New Roman" w:cs="Times New Roman"/>
          <w:sz w:val="24"/>
          <w:szCs w:val="24"/>
        </w:rPr>
        <w:t xml:space="preserve"> an</w:t>
      </w:r>
      <w:r w:rsidR="002F3B64" w:rsidRPr="00882E40">
        <w:rPr>
          <w:rFonts w:ascii="Times New Roman" w:hAnsi="Times New Roman" w:cs="Times New Roman"/>
          <w:sz w:val="24"/>
          <w:szCs w:val="24"/>
        </w:rPr>
        <w:t>thropometric measurements, an</w:t>
      </w:r>
      <w:r w:rsidR="00BA61E5" w:rsidRPr="00882E40">
        <w:rPr>
          <w:rFonts w:ascii="Times New Roman" w:hAnsi="Times New Roman" w:cs="Times New Roman"/>
          <w:sz w:val="24"/>
          <w:szCs w:val="24"/>
        </w:rPr>
        <w:t xml:space="preserve"> obstetric consultation</w:t>
      </w:r>
      <w:r w:rsidR="00623B8F" w:rsidRPr="00882E40">
        <w:rPr>
          <w:rFonts w:ascii="Times New Roman" w:hAnsi="Times New Roman" w:cs="Times New Roman"/>
          <w:sz w:val="24"/>
          <w:szCs w:val="24"/>
        </w:rPr>
        <w:t xml:space="preserve"> and </w:t>
      </w:r>
      <w:r w:rsidR="00BA61E5" w:rsidRPr="00882E40">
        <w:rPr>
          <w:rFonts w:ascii="Times New Roman" w:hAnsi="Times New Roman" w:cs="Times New Roman"/>
          <w:sz w:val="24"/>
          <w:szCs w:val="24"/>
        </w:rPr>
        <w:t xml:space="preserve">estimate of foetal growth </w:t>
      </w:r>
      <w:r w:rsidRPr="00882E40">
        <w:rPr>
          <w:rFonts w:ascii="Times New Roman" w:hAnsi="Times New Roman" w:cs="Times New Roman"/>
          <w:sz w:val="24"/>
          <w:szCs w:val="24"/>
        </w:rPr>
        <w:t>by ultra-sonography</w:t>
      </w:r>
      <w:r w:rsidR="00E15B7C" w:rsidRPr="00882E40">
        <w:rPr>
          <w:rFonts w:ascii="Times New Roman" w:hAnsi="Times New Roman" w:cs="Times New Roman"/>
          <w:sz w:val="24"/>
          <w:szCs w:val="24"/>
        </w:rPr>
        <w:t>.</w:t>
      </w:r>
      <w:r w:rsidR="00E15B7C" w:rsidRPr="00087E27">
        <w:rPr>
          <w:rFonts w:ascii="Times New Roman" w:hAnsi="Times New Roman" w:cs="Times New Roman"/>
          <w:sz w:val="24"/>
          <w:szCs w:val="24"/>
        </w:rPr>
        <w:t xml:space="preserve"> </w:t>
      </w:r>
      <w:r w:rsidRPr="00087E27">
        <w:rPr>
          <w:rFonts w:ascii="Times New Roman" w:hAnsi="Times New Roman" w:cs="Times New Roman"/>
          <w:sz w:val="24"/>
          <w:szCs w:val="24"/>
          <w:lang w:val="en-US"/>
        </w:rPr>
        <w:t>We also obtained</w:t>
      </w:r>
      <w:r w:rsidR="00BA61E5" w:rsidRPr="00087E27">
        <w:rPr>
          <w:rFonts w:ascii="Times New Roman" w:hAnsi="Times New Roman" w:cs="Times New Roman"/>
          <w:sz w:val="24"/>
          <w:szCs w:val="24"/>
          <w:lang w:val="en-US"/>
        </w:rPr>
        <w:t xml:space="preserve"> </w:t>
      </w:r>
      <w:r w:rsidR="001E0648" w:rsidRPr="00087E27">
        <w:rPr>
          <w:rFonts w:ascii="Times New Roman" w:hAnsi="Times New Roman" w:cs="Times New Roman"/>
          <w:sz w:val="24"/>
          <w:szCs w:val="24"/>
          <w:lang w:val="en-US"/>
        </w:rPr>
        <w:t>socio demographic information</w:t>
      </w:r>
      <w:r w:rsidR="000225B9" w:rsidRPr="00087E27">
        <w:rPr>
          <w:rFonts w:ascii="Times New Roman" w:hAnsi="Times New Roman" w:cs="Times New Roman"/>
          <w:sz w:val="24"/>
          <w:szCs w:val="24"/>
          <w:lang w:val="en-US"/>
        </w:rPr>
        <w:t xml:space="preserve"> (assessed using the </w:t>
      </w:r>
      <w:r w:rsidR="00481DA2" w:rsidRPr="00087E27">
        <w:rPr>
          <w:rFonts w:ascii="Times New Roman" w:hAnsi="Times New Roman" w:cs="Times New Roman"/>
          <w:sz w:val="24"/>
          <w:szCs w:val="24"/>
          <w:lang w:val="en-US"/>
        </w:rPr>
        <w:t>S</w:t>
      </w:r>
      <w:r w:rsidR="000225B9" w:rsidRPr="00087E27">
        <w:rPr>
          <w:rFonts w:ascii="Times New Roman" w:hAnsi="Times New Roman" w:cs="Times New Roman"/>
          <w:sz w:val="24"/>
          <w:szCs w:val="24"/>
          <w:lang w:val="en-US"/>
        </w:rPr>
        <w:t xml:space="preserve">tandard of </w:t>
      </w:r>
      <w:r w:rsidR="00481DA2" w:rsidRPr="00087E27">
        <w:rPr>
          <w:rFonts w:ascii="Times New Roman" w:hAnsi="Times New Roman" w:cs="Times New Roman"/>
          <w:sz w:val="24"/>
          <w:szCs w:val="24"/>
          <w:lang w:val="en-US"/>
        </w:rPr>
        <w:t>L</w:t>
      </w:r>
      <w:r w:rsidR="000225B9" w:rsidRPr="00087E27">
        <w:rPr>
          <w:rFonts w:ascii="Times New Roman" w:hAnsi="Times New Roman" w:cs="Times New Roman"/>
          <w:sz w:val="24"/>
          <w:szCs w:val="24"/>
          <w:lang w:val="en-US"/>
        </w:rPr>
        <w:t xml:space="preserve">iving </w:t>
      </w:r>
      <w:r w:rsidR="00481DA2" w:rsidRPr="00087E27">
        <w:rPr>
          <w:rFonts w:ascii="Times New Roman" w:hAnsi="Times New Roman" w:cs="Times New Roman"/>
          <w:sz w:val="24"/>
          <w:szCs w:val="24"/>
          <w:lang w:val="en-US"/>
        </w:rPr>
        <w:t>I</w:t>
      </w:r>
      <w:r w:rsidR="000225B9" w:rsidRPr="00087E27">
        <w:rPr>
          <w:rFonts w:ascii="Times New Roman" w:hAnsi="Times New Roman" w:cs="Times New Roman"/>
          <w:sz w:val="24"/>
          <w:szCs w:val="24"/>
          <w:lang w:val="en-US"/>
        </w:rPr>
        <w:t>ndex</w:t>
      </w:r>
      <w:r w:rsidR="00481DA2" w:rsidRPr="00087E27">
        <w:rPr>
          <w:rFonts w:ascii="Times New Roman" w:hAnsi="Times New Roman" w:cs="Times New Roman"/>
          <w:sz w:val="24"/>
          <w:szCs w:val="24"/>
          <w:lang w:val="en-US"/>
        </w:rPr>
        <w:t xml:space="preserve"> questionnaire </w:t>
      </w:r>
      <w:r w:rsidR="00493777" w:rsidRPr="00087E27">
        <w:rPr>
          <w:rFonts w:ascii="Times New Roman" w:hAnsi="Times New Roman" w:cs="Times New Roman"/>
          <w:sz w:val="24"/>
          <w:szCs w:val="24"/>
          <w:lang w:val="en-US"/>
        </w:rPr>
        <w:t xml:space="preserve">from the National </w:t>
      </w:r>
      <w:r w:rsidR="00746FD9" w:rsidRPr="00087E27">
        <w:rPr>
          <w:rFonts w:ascii="Times New Roman" w:hAnsi="Times New Roman" w:cs="Times New Roman"/>
          <w:sz w:val="24"/>
          <w:szCs w:val="24"/>
          <w:lang w:val="en-US"/>
        </w:rPr>
        <w:t>F</w:t>
      </w:r>
      <w:r w:rsidR="00493777" w:rsidRPr="00087E27">
        <w:rPr>
          <w:rFonts w:ascii="Times New Roman" w:hAnsi="Times New Roman" w:cs="Times New Roman"/>
          <w:sz w:val="24"/>
          <w:szCs w:val="24"/>
          <w:lang w:val="en-US"/>
        </w:rPr>
        <w:t xml:space="preserve">amily Health Survey </w:t>
      </w:r>
      <w:r w:rsidR="00481DA2" w:rsidRPr="00087E27">
        <w:rPr>
          <w:rFonts w:ascii="Times New Roman" w:hAnsi="Times New Roman" w:cs="Times New Roman"/>
          <w:sz w:val="24"/>
          <w:szCs w:val="24"/>
          <w:lang w:val="en-US"/>
        </w:rPr>
        <w:t>of India</w:t>
      </w:r>
      <w:r w:rsidRPr="00087E27">
        <w:rPr>
          <w:rFonts w:ascii="Times New Roman" w:hAnsi="Times New Roman" w:cs="Times New Roman"/>
          <w:sz w:val="24"/>
          <w:szCs w:val="24"/>
          <w:lang w:val="en-US"/>
        </w:rPr>
        <w:t xml:space="preserve"> (NFHS)</w:t>
      </w:r>
      <w:r w:rsidR="002F3B64" w:rsidRPr="00087E27">
        <w:rPr>
          <w:rFonts w:ascii="Times New Roman" w:hAnsi="Times New Roman" w:cs="Times New Roman"/>
          <w:sz w:val="24"/>
          <w:szCs w:val="24"/>
          <w:lang w:val="en-US"/>
        </w:rPr>
        <w:t xml:space="preserve">. </w:t>
      </w:r>
    </w:p>
    <w:p w14:paraId="436564E4" w14:textId="550BDFAC" w:rsidR="002F3B64" w:rsidRPr="00882E40" w:rsidRDefault="00DF151F" w:rsidP="00BE6FD0">
      <w:pPr>
        <w:spacing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Details </w:t>
      </w:r>
      <w:r w:rsidR="00A54453" w:rsidRPr="00087E27">
        <w:rPr>
          <w:rFonts w:ascii="Times New Roman" w:hAnsi="Times New Roman" w:cs="Times New Roman"/>
          <w:sz w:val="24"/>
          <w:szCs w:val="24"/>
          <w:lang w:val="en-US"/>
        </w:rPr>
        <w:t>of deliver</w:t>
      </w:r>
      <w:r>
        <w:rPr>
          <w:rFonts w:ascii="Times New Roman" w:hAnsi="Times New Roman" w:cs="Times New Roman"/>
          <w:sz w:val="24"/>
          <w:szCs w:val="24"/>
          <w:lang w:val="en-US"/>
        </w:rPr>
        <w:t>ies</w:t>
      </w:r>
      <w:r w:rsidR="00A54453" w:rsidRPr="00087E27">
        <w:rPr>
          <w:rFonts w:ascii="Times New Roman" w:hAnsi="Times New Roman" w:cs="Times New Roman"/>
          <w:sz w:val="24"/>
          <w:szCs w:val="24"/>
          <w:lang w:val="en-US"/>
        </w:rPr>
        <w:t xml:space="preserve"> were recorded (gestational age and type of delivery). Cord blood samples were collected and processed for hematological and nutrient measurements. We performed detailed anthropometric measurements on the baby within 72 hours of birth.  </w:t>
      </w:r>
    </w:p>
    <w:p w14:paraId="139BCEB7" w14:textId="2E13F263" w:rsidR="002F3B64" w:rsidRPr="00087E27" w:rsidRDefault="002F3B64"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We measured</w:t>
      </w:r>
      <w:r w:rsidR="00D91AE6" w:rsidRPr="00087E27">
        <w:rPr>
          <w:rFonts w:ascii="Times New Roman" w:hAnsi="Times New Roman" w:cs="Times New Roman"/>
          <w:sz w:val="24"/>
          <w:szCs w:val="24"/>
          <w:lang w:val="en-US"/>
        </w:rPr>
        <w:t xml:space="preserve"> circulating </w:t>
      </w:r>
      <w:r w:rsidRPr="00087E27">
        <w:rPr>
          <w:rFonts w:ascii="Times New Roman" w:hAnsi="Times New Roman" w:cs="Times New Roman"/>
          <w:sz w:val="24"/>
          <w:szCs w:val="24"/>
          <w:lang w:val="en-US"/>
        </w:rPr>
        <w:t xml:space="preserve">concentrations of </w:t>
      </w:r>
      <w:r w:rsidR="00916DD5" w:rsidRPr="00087E27">
        <w:rPr>
          <w:rFonts w:ascii="Times New Roman" w:hAnsi="Times New Roman" w:cs="Times New Roman"/>
          <w:sz w:val="24"/>
          <w:szCs w:val="24"/>
          <w:lang w:val="en-US"/>
        </w:rPr>
        <w:t xml:space="preserve">vitamins </w:t>
      </w:r>
      <w:r w:rsidR="00D91AE6" w:rsidRPr="00087E27">
        <w:rPr>
          <w:rFonts w:ascii="Times New Roman" w:hAnsi="Times New Roman" w:cs="Times New Roman"/>
          <w:sz w:val="24"/>
          <w:szCs w:val="24"/>
          <w:lang w:val="en-US"/>
        </w:rPr>
        <w:t>B12</w:t>
      </w:r>
      <w:r w:rsidR="00481DA2" w:rsidRPr="00087E27">
        <w:rPr>
          <w:rFonts w:ascii="Times New Roman" w:hAnsi="Times New Roman" w:cs="Times New Roman"/>
          <w:sz w:val="24"/>
          <w:szCs w:val="24"/>
          <w:lang w:val="en-US"/>
        </w:rPr>
        <w:t xml:space="preserve">, </w:t>
      </w:r>
      <w:r w:rsidR="00933230" w:rsidRPr="00087E27">
        <w:rPr>
          <w:rFonts w:ascii="Times New Roman" w:hAnsi="Times New Roman" w:cs="Times New Roman"/>
          <w:sz w:val="24"/>
          <w:szCs w:val="24"/>
          <w:lang w:val="en-US"/>
        </w:rPr>
        <w:t>holotranscobalamin (</w:t>
      </w:r>
      <w:r w:rsidRPr="00087E27">
        <w:rPr>
          <w:rFonts w:ascii="Times New Roman" w:hAnsi="Times New Roman" w:cs="Times New Roman"/>
          <w:sz w:val="24"/>
          <w:szCs w:val="24"/>
          <w:lang w:val="en-US"/>
        </w:rPr>
        <w:t>holo-TC</w:t>
      </w:r>
      <w:r w:rsidR="00933230"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w:t>
      </w:r>
      <w:r w:rsidR="00D91AE6" w:rsidRPr="00087E27">
        <w:rPr>
          <w:rFonts w:ascii="Times New Roman" w:hAnsi="Times New Roman" w:cs="Times New Roman"/>
          <w:sz w:val="24"/>
          <w:szCs w:val="24"/>
          <w:lang w:val="en-US"/>
        </w:rPr>
        <w:t>folate</w:t>
      </w:r>
      <w:r w:rsidR="00481DA2"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and total homocysteine</w:t>
      </w:r>
      <w:r w:rsidR="00A54453" w:rsidRPr="00087E27">
        <w:rPr>
          <w:rFonts w:ascii="Times New Roman" w:hAnsi="Times New Roman" w:cs="Times New Roman"/>
          <w:sz w:val="24"/>
          <w:szCs w:val="24"/>
          <w:lang w:val="en-US"/>
        </w:rPr>
        <w:t xml:space="preserve"> at</w:t>
      </w:r>
      <w:r w:rsidR="00A54453" w:rsidRPr="00087E27">
        <w:rPr>
          <w:rFonts w:ascii="Times New Roman" w:hAnsi="Times New Roman" w:cs="Times New Roman"/>
          <w:sz w:val="24"/>
          <w:szCs w:val="24"/>
        </w:rPr>
        <w:t xml:space="preserve"> </w:t>
      </w:r>
      <w:r w:rsidR="00A54453" w:rsidRPr="00087E27">
        <w:rPr>
          <w:rFonts w:ascii="Times New Roman" w:hAnsi="Times New Roman" w:cs="Times New Roman"/>
          <w:sz w:val="24"/>
          <w:szCs w:val="24"/>
          <w:shd w:val="clear" w:color="auto" w:fill="FFFFFF"/>
          <w:lang w:val="en-US"/>
        </w:rPr>
        <w:t xml:space="preserve">baseline, 6-12 months after the start of the </w:t>
      </w:r>
      <w:r w:rsidR="001C4D4C" w:rsidRPr="00087E27">
        <w:rPr>
          <w:rFonts w:ascii="Times New Roman" w:hAnsi="Times New Roman" w:cs="Times New Roman"/>
          <w:sz w:val="24"/>
          <w:szCs w:val="24"/>
          <w:shd w:val="clear" w:color="auto" w:fill="FFFFFF"/>
          <w:lang w:val="en-US"/>
        </w:rPr>
        <w:t>supplementation</w:t>
      </w:r>
      <w:r w:rsidR="00A54453" w:rsidRPr="00087E27">
        <w:rPr>
          <w:rFonts w:ascii="Times New Roman" w:hAnsi="Times New Roman" w:cs="Times New Roman"/>
          <w:sz w:val="24"/>
          <w:szCs w:val="24"/>
          <w:shd w:val="clear" w:color="auto" w:fill="FFFFFF"/>
          <w:lang w:val="en-US"/>
        </w:rPr>
        <w:t xml:space="preserve"> (at ~18 years of age), 28 weeks gestation, and in cord blood</w:t>
      </w:r>
      <w:r w:rsidR="000C3BA6" w:rsidRPr="00087E27">
        <w:rPr>
          <w:rFonts w:ascii="Times New Roman" w:hAnsi="Times New Roman" w:cs="Times New Roman"/>
          <w:sz w:val="24"/>
          <w:szCs w:val="24"/>
          <w:shd w:val="clear" w:color="auto" w:fill="FFFFFF"/>
          <w:lang w:val="en-US"/>
        </w:rPr>
        <w:t xml:space="preserve"> (Table 1)</w:t>
      </w:r>
      <w:r w:rsidR="00A54453" w:rsidRPr="00087E27">
        <w:rPr>
          <w:rFonts w:ascii="Times New Roman" w:hAnsi="Times New Roman" w:cs="Times New Roman"/>
          <w:sz w:val="24"/>
          <w:szCs w:val="24"/>
          <w:shd w:val="clear" w:color="auto" w:fill="FFFFFF"/>
          <w:lang w:val="en-US"/>
        </w:rPr>
        <w:t xml:space="preserve">. </w:t>
      </w:r>
      <w:r w:rsidR="00B311D9" w:rsidRPr="00087E27">
        <w:rPr>
          <w:rFonts w:ascii="Times New Roman" w:hAnsi="Times New Roman" w:cs="Times New Roman"/>
          <w:sz w:val="24"/>
          <w:szCs w:val="24"/>
          <w:shd w:val="clear" w:color="auto" w:fill="FFFFFF"/>
          <w:lang w:val="en-US"/>
        </w:rPr>
        <w:t xml:space="preserve">We additionally measured B2 and B6 levels in mothers at 28 weeks gestation and in offspring cord blood. </w:t>
      </w:r>
    </w:p>
    <w:p w14:paraId="7118AEA5" w14:textId="3C5051AC" w:rsidR="00DF4263" w:rsidRDefault="006D100A">
      <w:pPr>
        <w:autoSpaceDE w:val="0"/>
        <w:autoSpaceDN w:val="0"/>
        <w:adjustRightInd w:val="0"/>
        <w:spacing w:after="0" w:line="240" w:lineRule="auto"/>
        <w:rPr>
          <w:rFonts w:ascii="Times New Roman" w:hAnsi="Times New Roman" w:cs="Times New Roman"/>
          <w:sz w:val="24"/>
          <w:szCs w:val="24"/>
          <w:lang w:val="en-US"/>
        </w:rPr>
      </w:pPr>
      <w:r w:rsidRPr="00087E27">
        <w:rPr>
          <w:rFonts w:ascii="Times New Roman" w:hAnsi="Times New Roman" w:cs="Times New Roman"/>
          <w:sz w:val="24"/>
          <w:szCs w:val="24"/>
          <w:shd w:val="clear" w:color="auto" w:fill="FFFFFF"/>
          <w:lang w:val="en-US"/>
        </w:rPr>
        <w:t>Hemogram was measured on a Beckman Coulter analyzer (</w:t>
      </w:r>
      <w:r w:rsidR="00B311D9" w:rsidRPr="00882E40">
        <w:rPr>
          <w:rFonts w:ascii="Times New Roman" w:hAnsi="Times New Roman" w:cs="Times New Roman"/>
          <w:sz w:val="24"/>
          <w:szCs w:val="24"/>
        </w:rPr>
        <w:t xml:space="preserve">AC.T diffTM Analyzer, </w:t>
      </w:r>
      <w:r w:rsidRPr="00087E27">
        <w:rPr>
          <w:rFonts w:ascii="Times New Roman" w:hAnsi="Times New Roman" w:cs="Times New Roman"/>
          <w:sz w:val="24"/>
          <w:szCs w:val="24"/>
          <w:shd w:val="clear" w:color="auto" w:fill="FFFFFF"/>
          <w:lang w:val="en-US"/>
        </w:rPr>
        <w:t xml:space="preserve">Florida, USA) on the day of the collection. Plasma vitamin B12 and folate were measured using a microbiological assay and total homocysteine, vitamin B2 and B6 by HPLC </w:t>
      </w:r>
      <w:r w:rsidR="00E4571E" w:rsidRPr="00882E40">
        <w:rPr>
          <w:rFonts w:ascii="Times New Roman" w:hAnsi="Times New Roman" w:cs="Times New Roman"/>
          <w:sz w:val="24"/>
          <w:szCs w:val="24"/>
        </w:rPr>
        <w:t xml:space="preserve">(PerkinElmer 200 Series, PerkinElmer, Shelton, CT, USA. </w:t>
      </w:r>
      <w:r w:rsidR="006D5ACE" w:rsidRPr="00087E27">
        <w:rPr>
          <w:rFonts w:ascii="Times New Roman" w:hAnsi="Times New Roman" w:cs="Times New Roman"/>
          <w:sz w:val="24"/>
          <w:szCs w:val="24"/>
          <w:shd w:val="clear" w:color="auto" w:fill="FFFFFF"/>
          <w:lang w:val="en-US"/>
        </w:rPr>
        <w:t xml:space="preserve">Plasma holo-TC was measured by </w:t>
      </w:r>
      <w:r w:rsidR="00714D74" w:rsidRPr="00087E27">
        <w:rPr>
          <w:rFonts w:ascii="Times New Roman" w:hAnsi="Times New Roman" w:cs="Times New Roman"/>
          <w:sz w:val="24"/>
          <w:szCs w:val="24"/>
          <w:shd w:val="clear" w:color="auto" w:fill="FFFFFF"/>
          <w:lang w:val="en-US"/>
        </w:rPr>
        <w:t>a two-step immunoassay</w:t>
      </w:r>
      <w:r w:rsidR="00714D74" w:rsidRPr="00882E40">
        <w:rPr>
          <w:rFonts w:ascii="Times New Roman" w:hAnsi="Times New Roman" w:cs="Times New Roman"/>
          <w:sz w:val="24"/>
          <w:szCs w:val="24"/>
          <w:shd w:val="clear" w:color="auto" w:fill="FFFFFF"/>
          <w:lang w:val="en-US"/>
        </w:rPr>
        <w:t xml:space="preserve"> using CMIA technology </w:t>
      </w:r>
      <w:r w:rsidR="006D5ACE" w:rsidRPr="00087E27">
        <w:rPr>
          <w:rFonts w:ascii="Times New Roman" w:hAnsi="Times New Roman" w:cs="Times New Roman"/>
          <w:sz w:val="24"/>
          <w:szCs w:val="24"/>
          <w:shd w:val="clear" w:color="auto" w:fill="FFFFFF"/>
          <w:lang w:val="en-US"/>
        </w:rPr>
        <w:t>(</w:t>
      </w:r>
      <w:r w:rsidR="00714D74" w:rsidRPr="00882E40">
        <w:rPr>
          <w:rFonts w:ascii="Times New Roman" w:hAnsi="Times New Roman" w:cs="Times New Roman"/>
          <w:sz w:val="24"/>
          <w:szCs w:val="24"/>
          <w:shd w:val="clear" w:color="auto" w:fill="FFFFFF"/>
          <w:lang w:val="en-US"/>
        </w:rPr>
        <w:t>Architect, Abbott GmbH &amp; Co. KG, Germany</w:t>
      </w:r>
      <w:r w:rsidR="006D5ACE" w:rsidRPr="00087E27">
        <w:rPr>
          <w:rFonts w:ascii="Times New Roman" w:hAnsi="Times New Roman" w:cs="Times New Roman"/>
          <w:sz w:val="24"/>
          <w:szCs w:val="24"/>
          <w:shd w:val="clear" w:color="auto" w:fill="FFFFFF"/>
          <w:lang w:val="en-US"/>
        </w:rPr>
        <w:t xml:space="preserve">). </w:t>
      </w:r>
      <w:r w:rsidR="006D5ACE" w:rsidRPr="00882E40">
        <w:rPr>
          <w:rFonts w:ascii="Times New Roman" w:hAnsi="Times New Roman" w:cs="Times New Roman"/>
          <w:sz w:val="24"/>
          <w:szCs w:val="24"/>
          <w:shd w:val="clear" w:color="auto" w:fill="FFFFFF"/>
          <w:lang w:val="en-US"/>
        </w:rPr>
        <w:t xml:space="preserve">This represents the fraction of vitamin B12 transported on </w:t>
      </w:r>
      <w:r w:rsidR="006D5ACE" w:rsidRPr="00882E40">
        <w:rPr>
          <w:rFonts w:ascii="Times New Roman" w:hAnsi="Times New Roman" w:cs="Times New Roman"/>
          <w:sz w:val="24"/>
          <w:szCs w:val="24"/>
        </w:rPr>
        <w:t>transcobalamin</w:t>
      </w:r>
      <w:r w:rsidR="006D5ACE" w:rsidRPr="00087E27">
        <w:rPr>
          <w:rFonts w:ascii="Times New Roman" w:hAnsi="Times New Roman" w:cs="Times New Roman"/>
          <w:sz w:val="24"/>
          <w:szCs w:val="24"/>
        </w:rPr>
        <w:t>-</w:t>
      </w:r>
      <w:r w:rsidR="006D5ACE" w:rsidRPr="00882E40">
        <w:rPr>
          <w:rFonts w:ascii="Times New Roman" w:eastAsia="Times New Roman" w:hAnsi="Times New Roman" w:cs="Times New Roman"/>
          <w:sz w:val="24"/>
          <w:szCs w:val="24"/>
          <w:lang w:eastAsia="en-IN"/>
        </w:rPr>
        <w:t>II and is available for the peripheral tissues, hence also called ‘active’ vitamin B12.</w:t>
      </w:r>
      <w:r w:rsidR="007266F4" w:rsidRPr="00882E40">
        <w:rPr>
          <w:rFonts w:ascii="Times New Roman" w:hAnsi="Times New Roman" w:cs="Times New Roman"/>
          <w:sz w:val="24"/>
          <w:szCs w:val="24"/>
        </w:rPr>
        <w:t xml:space="preserve"> It is increasingly used as a more sensitive marker for B12 deficiency</w:t>
      </w:r>
      <w:r w:rsidR="007266F4" w:rsidRPr="00087E27">
        <w:rPr>
          <w:rFonts w:ascii="Times New Roman" w:hAnsi="Times New Roman" w:cs="Times New Roman"/>
          <w:sz w:val="24"/>
          <w:szCs w:val="24"/>
        </w:rPr>
        <w:t xml:space="preserve">. </w:t>
      </w:r>
      <w:r w:rsidR="006D5ACE" w:rsidRPr="00882E40">
        <w:rPr>
          <w:rFonts w:ascii="Times New Roman" w:eastAsia="Times New Roman" w:hAnsi="Times New Roman" w:cs="Times New Roman"/>
          <w:sz w:val="24"/>
          <w:szCs w:val="24"/>
          <w:lang w:eastAsia="en-IN"/>
        </w:rPr>
        <w:t>The remaining v</w:t>
      </w:r>
      <w:r w:rsidR="006D5ACE" w:rsidRPr="00882E40">
        <w:rPr>
          <w:rFonts w:ascii="Times New Roman" w:hAnsi="Times New Roman" w:cs="Times New Roman"/>
          <w:sz w:val="24"/>
          <w:szCs w:val="24"/>
        </w:rPr>
        <w:t xml:space="preserve">itamin B12 (70-80%) is attached to haptocorrin and is not available </w:t>
      </w:r>
      <w:r w:rsidR="007266F4" w:rsidRPr="00882E40">
        <w:rPr>
          <w:rFonts w:ascii="Times New Roman" w:hAnsi="Times New Roman" w:cs="Times New Roman"/>
          <w:sz w:val="24"/>
          <w:szCs w:val="24"/>
        </w:rPr>
        <w:t>for peripheral tissues. Total vitamin B12 (called vitamin B12) is the sum of the two</w:t>
      </w:r>
      <w:r w:rsidR="007266F4" w:rsidRPr="00087E27">
        <w:rPr>
          <w:rFonts w:ascii="Times New Roman" w:hAnsi="Times New Roman" w:cs="Times New Roman"/>
          <w:sz w:val="24"/>
          <w:szCs w:val="24"/>
        </w:rPr>
        <w:t>.</w:t>
      </w:r>
      <w:r w:rsidR="006D5ACE" w:rsidRPr="00882E40">
        <w:rPr>
          <w:rFonts w:ascii="Times New Roman" w:eastAsia="Times New Roman" w:hAnsi="Times New Roman" w:cs="Times New Roman"/>
          <w:sz w:val="24"/>
          <w:szCs w:val="24"/>
          <w:lang w:eastAsia="en-IN"/>
        </w:rPr>
        <w:t> </w:t>
      </w:r>
      <w:r w:rsidRPr="00087E27">
        <w:rPr>
          <w:rFonts w:ascii="Times New Roman" w:hAnsi="Times New Roman" w:cs="Times New Roman"/>
          <w:sz w:val="24"/>
          <w:szCs w:val="24"/>
          <w:lang w:val="en-US"/>
        </w:rPr>
        <w:t xml:space="preserve">Plasma BDNF was measured in cord blood using ELISA </w:t>
      </w:r>
      <w:r w:rsidR="000C3BA6" w:rsidRPr="00087E27">
        <w:rPr>
          <w:rFonts w:ascii="Times New Roman" w:hAnsi="Times New Roman" w:cs="Times New Roman"/>
          <w:sz w:val="24"/>
          <w:szCs w:val="24"/>
          <w:lang w:val="en-US"/>
        </w:rPr>
        <w:t xml:space="preserve">kit </w:t>
      </w:r>
      <w:r w:rsidRPr="00087E27">
        <w:rPr>
          <w:rFonts w:ascii="Times New Roman" w:hAnsi="Times New Roman" w:cs="Times New Roman"/>
          <w:sz w:val="24"/>
          <w:szCs w:val="24"/>
          <w:lang w:val="en-US"/>
        </w:rPr>
        <w:t>(XpressBio</w:t>
      </w:r>
      <w:r w:rsidR="000C3BA6"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w:t>
      </w:r>
      <w:r w:rsidR="0037497C" w:rsidRPr="00087E27">
        <w:rPr>
          <w:rFonts w:ascii="Times New Roman" w:hAnsi="Times New Roman" w:cs="Times New Roman"/>
          <w:sz w:val="24"/>
          <w:szCs w:val="24"/>
          <w:lang w:val="en-US"/>
        </w:rPr>
        <w:t>Frederick, USA</w:t>
      </w:r>
      <w:r w:rsidR="000C3BA6" w:rsidRPr="00087E27">
        <w:rPr>
          <w:rFonts w:ascii="Times New Roman" w:hAnsi="Times New Roman" w:cs="Times New Roman"/>
          <w:sz w:val="24"/>
          <w:szCs w:val="24"/>
          <w:lang w:val="en-US"/>
        </w:rPr>
        <w:t>)</w:t>
      </w:r>
      <w:r w:rsidR="006D5ACE" w:rsidRPr="00087E27">
        <w:rPr>
          <w:rFonts w:ascii="Times New Roman" w:hAnsi="Times New Roman" w:cs="Times New Roman"/>
          <w:sz w:val="24"/>
          <w:szCs w:val="24"/>
          <w:lang w:val="en-US"/>
        </w:rPr>
        <w:t>.</w:t>
      </w:r>
    </w:p>
    <w:p w14:paraId="705A03A8" w14:textId="77777777" w:rsidR="00DF151F" w:rsidRPr="00087E27" w:rsidRDefault="00DF151F">
      <w:pPr>
        <w:autoSpaceDE w:val="0"/>
        <w:autoSpaceDN w:val="0"/>
        <w:adjustRightInd w:val="0"/>
        <w:spacing w:after="0" w:line="240" w:lineRule="auto"/>
        <w:rPr>
          <w:rFonts w:ascii="Times New Roman" w:hAnsi="Times New Roman" w:cs="Times New Roman"/>
          <w:sz w:val="24"/>
          <w:szCs w:val="24"/>
          <w:lang w:val="en-US"/>
        </w:rPr>
      </w:pPr>
    </w:p>
    <w:p w14:paraId="16E2BA46" w14:textId="7089E1E9" w:rsidR="004E0798" w:rsidRPr="00087E27" w:rsidRDefault="003D3909"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2.2 </w:t>
      </w:r>
      <w:r w:rsidR="004E0798" w:rsidRPr="00087E27">
        <w:rPr>
          <w:rFonts w:ascii="Times New Roman" w:hAnsi="Times New Roman" w:cs="Times New Roman"/>
          <w:i/>
          <w:iCs/>
          <w:sz w:val="24"/>
          <w:szCs w:val="24"/>
          <w:lang w:val="en-US"/>
        </w:rPr>
        <w:t>Neurodevelopmental assessments</w:t>
      </w:r>
    </w:p>
    <w:p w14:paraId="4225A54E" w14:textId="43265571" w:rsidR="00DF1925" w:rsidRPr="00087E27" w:rsidRDefault="004E0798"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The offspring born in the trial were followed up every 6 months until 2 years of age for measurements of their growth. </w:t>
      </w:r>
      <w:r w:rsidR="00A73D6E" w:rsidRPr="00087E27">
        <w:rPr>
          <w:rFonts w:ascii="Times New Roman" w:hAnsi="Times New Roman" w:cs="Times New Roman"/>
          <w:sz w:val="24"/>
          <w:szCs w:val="24"/>
          <w:lang w:val="en-US"/>
        </w:rPr>
        <w:t>Once the</w:t>
      </w:r>
      <w:r w:rsidR="009B3DFA" w:rsidRPr="00087E27">
        <w:rPr>
          <w:rFonts w:ascii="Times New Roman" w:hAnsi="Times New Roman" w:cs="Times New Roman"/>
          <w:sz w:val="24"/>
          <w:szCs w:val="24"/>
          <w:lang w:val="en-US"/>
        </w:rPr>
        <w:t>y</w:t>
      </w:r>
      <w:r w:rsidR="00A73D6E" w:rsidRPr="00087E27">
        <w:rPr>
          <w:rFonts w:ascii="Times New Roman" w:hAnsi="Times New Roman" w:cs="Times New Roman"/>
          <w:sz w:val="24"/>
          <w:szCs w:val="24"/>
          <w:lang w:val="en-US"/>
        </w:rPr>
        <w:t xml:space="preserve"> reached 24 months of age, the parents were approached </w:t>
      </w:r>
      <w:r w:rsidR="009B3DFA" w:rsidRPr="00087E27">
        <w:rPr>
          <w:rFonts w:ascii="Times New Roman" w:hAnsi="Times New Roman" w:cs="Times New Roman"/>
          <w:sz w:val="24"/>
          <w:szCs w:val="24"/>
          <w:lang w:val="en-US"/>
        </w:rPr>
        <w:t>regarding</w:t>
      </w:r>
      <w:r w:rsidR="00A73D6E" w:rsidRPr="00087E27">
        <w:rPr>
          <w:rFonts w:ascii="Times New Roman" w:hAnsi="Times New Roman" w:cs="Times New Roman"/>
          <w:sz w:val="24"/>
          <w:szCs w:val="24"/>
          <w:lang w:val="en-US"/>
        </w:rPr>
        <w:t xml:space="preserve"> participation in </w:t>
      </w:r>
      <w:r w:rsidR="00E7213E" w:rsidRPr="00087E27">
        <w:rPr>
          <w:rFonts w:ascii="Times New Roman" w:hAnsi="Times New Roman" w:cs="Times New Roman"/>
          <w:sz w:val="24"/>
          <w:szCs w:val="24"/>
          <w:lang w:val="en-US"/>
        </w:rPr>
        <w:t xml:space="preserve">the </w:t>
      </w:r>
      <w:r w:rsidR="009B3DFA" w:rsidRPr="00087E27">
        <w:rPr>
          <w:rFonts w:ascii="Times New Roman" w:hAnsi="Times New Roman" w:cs="Times New Roman"/>
          <w:sz w:val="24"/>
          <w:szCs w:val="24"/>
          <w:lang w:val="en-US"/>
        </w:rPr>
        <w:t>neuro</w:t>
      </w:r>
      <w:r w:rsidR="00D33B09" w:rsidRPr="00882E40">
        <w:rPr>
          <w:rFonts w:ascii="Times New Roman" w:hAnsi="Times New Roman" w:cs="Times New Roman"/>
          <w:sz w:val="24"/>
          <w:szCs w:val="24"/>
          <w:lang w:val="en-US"/>
        </w:rPr>
        <w:t>development</w:t>
      </w:r>
      <w:r w:rsidR="009B3DFA" w:rsidRPr="00087E27">
        <w:rPr>
          <w:rFonts w:ascii="Times New Roman" w:hAnsi="Times New Roman" w:cs="Times New Roman"/>
          <w:sz w:val="24"/>
          <w:szCs w:val="24"/>
          <w:lang w:val="en-US"/>
        </w:rPr>
        <w:t xml:space="preserve"> </w:t>
      </w:r>
      <w:r w:rsidR="002C7C91" w:rsidRPr="00087E27">
        <w:rPr>
          <w:rFonts w:ascii="Times New Roman" w:hAnsi="Times New Roman" w:cs="Times New Roman"/>
          <w:sz w:val="24"/>
          <w:szCs w:val="24"/>
          <w:lang w:val="en-US"/>
        </w:rPr>
        <w:t>study</w:t>
      </w:r>
      <w:r w:rsidR="009B3DFA" w:rsidRPr="00087E27">
        <w:rPr>
          <w:rFonts w:ascii="Times New Roman" w:hAnsi="Times New Roman" w:cs="Times New Roman"/>
          <w:sz w:val="24"/>
          <w:szCs w:val="24"/>
          <w:lang w:val="en-US"/>
        </w:rPr>
        <w:t>, and their written informed consent was obtained</w:t>
      </w:r>
      <w:r w:rsidRPr="00087E27">
        <w:rPr>
          <w:rFonts w:ascii="Times New Roman" w:hAnsi="Times New Roman" w:cs="Times New Roman"/>
          <w:sz w:val="24"/>
          <w:szCs w:val="24"/>
          <w:lang w:val="en-US"/>
        </w:rPr>
        <w:t>.</w:t>
      </w:r>
      <w:r w:rsidR="002D5487" w:rsidRPr="00087E27">
        <w:rPr>
          <w:rFonts w:ascii="Times New Roman" w:hAnsi="Times New Roman" w:cs="Times New Roman"/>
          <w:sz w:val="24"/>
          <w:szCs w:val="24"/>
          <w:lang w:val="en-US"/>
        </w:rPr>
        <w:t xml:space="preserve"> T</w:t>
      </w:r>
      <w:r w:rsidR="003D45CA" w:rsidRPr="00087E27">
        <w:rPr>
          <w:rFonts w:ascii="Times New Roman" w:hAnsi="Times New Roman" w:cs="Times New Roman"/>
          <w:sz w:val="24"/>
          <w:szCs w:val="24"/>
          <w:lang w:val="en-US"/>
        </w:rPr>
        <w:t xml:space="preserve">he neurodevelopmental </w:t>
      </w:r>
      <w:r w:rsidR="00A73D6E" w:rsidRPr="00087E27">
        <w:rPr>
          <w:rFonts w:ascii="Times New Roman" w:hAnsi="Times New Roman" w:cs="Times New Roman"/>
          <w:sz w:val="24"/>
          <w:szCs w:val="24"/>
          <w:lang w:val="en-US"/>
        </w:rPr>
        <w:t xml:space="preserve">assessment </w:t>
      </w:r>
      <w:r w:rsidR="002D5487" w:rsidRPr="00087E27">
        <w:rPr>
          <w:rFonts w:ascii="Times New Roman" w:hAnsi="Times New Roman" w:cs="Times New Roman"/>
          <w:sz w:val="24"/>
          <w:szCs w:val="24"/>
          <w:lang w:val="en-US"/>
        </w:rPr>
        <w:t xml:space="preserve">was performed </w:t>
      </w:r>
      <w:r w:rsidR="00A73D6E" w:rsidRPr="00087E27">
        <w:rPr>
          <w:rFonts w:ascii="Times New Roman" w:hAnsi="Times New Roman" w:cs="Times New Roman"/>
          <w:sz w:val="24"/>
          <w:szCs w:val="24"/>
          <w:lang w:val="en-US"/>
        </w:rPr>
        <w:t xml:space="preserve">at the Child Development Center (TDH center), KEM Hospital, Pune. </w:t>
      </w:r>
    </w:p>
    <w:p w14:paraId="74518608" w14:textId="30A897C2" w:rsidR="003A57EA" w:rsidRPr="00087E27" w:rsidRDefault="002C7C91"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The </w:t>
      </w:r>
      <w:r w:rsidR="004E0798" w:rsidRPr="00087E27">
        <w:rPr>
          <w:rFonts w:ascii="Times New Roman" w:hAnsi="Times New Roman" w:cs="Times New Roman"/>
          <w:sz w:val="24"/>
          <w:szCs w:val="24"/>
          <w:lang w:val="en-US"/>
        </w:rPr>
        <w:t xml:space="preserve">neurodevelopmental </w:t>
      </w:r>
      <w:r w:rsidRPr="00087E27">
        <w:rPr>
          <w:rFonts w:ascii="Times New Roman" w:hAnsi="Times New Roman" w:cs="Times New Roman"/>
          <w:sz w:val="24"/>
          <w:szCs w:val="24"/>
          <w:lang w:val="en-US"/>
        </w:rPr>
        <w:t>assessment was performed using the Bayley’s Scale of Infant Development (BSID-III)</w:t>
      </w:r>
      <w:r w:rsidR="007A1225" w:rsidRPr="00087E27">
        <w:rPr>
          <w:rFonts w:ascii="Times New Roman" w:hAnsi="Times New Roman" w:cs="Times New Roman"/>
          <w:sz w:val="24"/>
          <w:szCs w:val="24"/>
          <w:lang w:val="en-US"/>
        </w:rPr>
        <w:t xml:space="preserve"> </w:t>
      </w:r>
      <w:r w:rsidR="007A1225" w:rsidRPr="00882E40">
        <w:rPr>
          <w:rFonts w:ascii="Times New Roman" w:hAnsi="Times New Roman" w:cs="Times New Roman"/>
          <w:sz w:val="24"/>
          <w:szCs w:val="24"/>
          <w:lang w:val="en-US"/>
        </w:rPr>
        <w:fldChar w:fldCharType="begin"/>
      </w:r>
      <w:r w:rsidR="000E4552" w:rsidRPr="00087E27">
        <w:rPr>
          <w:rFonts w:ascii="Times New Roman" w:hAnsi="Times New Roman" w:cs="Times New Roman"/>
          <w:sz w:val="24"/>
          <w:szCs w:val="24"/>
          <w:lang w:val="en-US"/>
        </w:rPr>
        <w:instrText xml:space="preserve"> ADDIN ZOTERO_ITEM CSL_CITATION {"citationID":"ZfBWpDeX","properties":{"formattedCitation":"(27)","plainCitation":"(27)","noteIndex":0},"citationItems":[{"id":3386,"uris":["http://zotero.org/users/local/mE2QX3pF/items/39KIUM8G"],"uri":["http://zotero.org/users/local/mE2QX3pF/items/39KIUM8G"],"itemData":{"id":3386,"type":"book","publisher":"Harcourt Assessment, Psych.Corporation","title":"Bayley Scales of Infant and Toddler Development: Bayley-III","author":[{"family":"Bayley","given":"Nancy"}],"issued":{"date-parts":[["2006"]]}}}],"schema":"https://github.com/citation-style-language/schema/raw/master/csl-citation.json"} </w:instrText>
      </w:r>
      <w:r w:rsidR="007A1225" w:rsidRPr="00882E40">
        <w:rPr>
          <w:rFonts w:ascii="Times New Roman" w:hAnsi="Times New Roman" w:cs="Times New Roman"/>
          <w:sz w:val="24"/>
          <w:szCs w:val="24"/>
          <w:lang w:val="en-US"/>
        </w:rPr>
        <w:fldChar w:fldCharType="separate"/>
      </w:r>
      <w:r w:rsidR="000E4552" w:rsidRPr="00087E27">
        <w:rPr>
          <w:rFonts w:ascii="Times New Roman" w:hAnsi="Times New Roman" w:cs="Times New Roman"/>
          <w:sz w:val="24"/>
        </w:rPr>
        <w:t>(27)</w:t>
      </w:r>
      <w:r w:rsidR="007A1225" w:rsidRPr="00882E40">
        <w:rPr>
          <w:rFonts w:ascii="Times New Roman" w:hAnsi="Times New Roman" w:cs="Times New Roman"/>
          <w:sz w:val="24"/>
          <w:szCs w:val="24"/>
          <w:lang w:val="en-US"/>
        </w:rPr>
        <w:fldChar w:fldCharType="end"/>
      </w:r>
      <w:r w:rsidRPr="00087E27">
        <w:rPr>
          <w:rFonts w:ascii="Times New Roman" w:hAnsi="Times New Roman" w:cs="Times New Roman"/>
          <w:sz w:val="24"/>
          <w:szCs w:val="24"/>
          <w:lang w:val="en-US"/>
        </w:rPr>
        <w:t xml:space="preserve">. </w:t>
      </w:r>
      <w:r w:rsidR="00811B6E" w:rsidRPr="00087E27">
        <w:rPr>
          <w:rFonts w:ascii="Times New Roman" w:hAnsi="Times New Roman" w:cs="Times New Roman"/>
          <w:sz w:val="24"/>
          <w:szCs w:val="24"/>
          <w:lang w:val="en-US"/>
        </w:rPr>
        <w:t xml:space="preserve">The BSID-III assesses the developmental status of infants </w:t>
      </w:r>
      <w:r w:rsidR="00CF7BCF" w:rsidRPr="00087E27">
        <w:rPr>
          <w:rFonts w:ascii="Times New Roman" w:hAnsi="Times New Roman" w:cs="Times New Roman"/>
          <w:sz w:val="24"/>
          <w:szCs w:val="24"/>
          <w:lang w:val="en-US"/>
        </w:rPr>
        <w:t>from 1</w:t>
      </w:r>
      <w:r w:rsidR="00811B6E" w:rsidRPr="00087E27">
        <w:rPr>
          <w:rFonts w:ascii="Times New Roman" w:hAnsi="Times New Roman" w:cs="Times New Roman"/>
          <w:sz w:val="24"/>
          <w:szCs w:val="24"/>
          <w:lang w:val="en-US"/>
        </w:rPr>
        <w:t xml:space="preserve"> to 42 months of age. The scales assess five domains</w:t>
      </w:r>
      <w:r w:rsidR="0048738B" w:rsidRPr="00087E27">
        <w:rPr>
          <w:rFonts w:ascii="Times New Roman" w:hAnsi="Times New Roman" w:cs="Times New Roman"/>
          <w:sz w:val="24"/>
          <w:szCs w:val="24"/>
          <w:lang w:val="en-US"/>
        </w:rPr>
        <w:t xml:space="preserve"> across three main subscales</w:t>
      </w:r>
      <w:r w:rsidR="00811B6E"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 xml:space="preserve">1) </w:t>
      </w:r>
      <w:r w:rsidR="0048738B" w:rsidRPr="00087E27">
        <w:rPr>
          <w:rFonts w:ascii="Times New Roman" w:hAnsi="Times New Roman" w:cs="Times New Roman"/>
          <w:sz w:val="24"/>
          <w:szCs w:val="24"/>
          <w:lang w:val="en-US"/>
        </w:rPr>
        <w:t>cognitive</w:t>
      </w:r>
      <w:r w:rsidR="009B3DFA"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shd w:val="clear" w:color="auto" w:fill="FFFFFF"/>
        </w:rPr>
        <w:t>2)</w:t>
      </w:r>
      <w:r w:rsidR="0048738B" w:rsidRPr="00087E27">
        <w:rPr>
          <w:rFonts w:ascii="Times New Roman" w:hAnsi="Times New Roman" w:cs="Times New Roman"/>
          <w:sz w:val="24"/>
          <w:szCs w:val="24"/>
          <w:shd w:val="clear" w:color="auto" w:fill="FFFFFF"/>
        </w:rPr>
        <w:t xml:space="preserve"> language </w:t>
      </w:r>
      <w:r w:rsidRPr="00087E27">
        <w:rPr>
          <w:rFonts w:ascii="Times New Roman" w:hAnsi="Times New Roman" w:cs="Times New Roman"/>
          <w:sz w:val="24"/>
          <w:szCs w:val="24"/>
          <w:shd w:val="clear" w:color="auto" w:fill="FFFFFF"/>
        </w:rPr>
        <w:t>-</w:t>
      </w:r>
      <w:r w:rsidR="0048738B" w:rsidRPr="00087E27">
        <w:rPr>
          <w:rFonts w:ascii="Times New Roman" w:hAnsi="Times New Roman" w:cs="Times New Roman"/>
          <w:sz w:val="24"/>
          <w:szCs w:val="24"/>
          <w:shd w:val="clear" w:color="auto" w:fill="FFFFFF"/>
        </w:rPr>
        <w:t xml:space="preserve"> receptive and expressive language</w:t>
      </w:r>
      <w:r w:rsidR="00F81D51" w:rsidRPr="00087E27">
        <w:rPr>
          <w:rFonts w:ascii="Times New Roman" w:hAnsi="Times New Roman" w:cs="Times New Roman"/>
          <w:sz w:val="24"/>
          <w:szCs w:val="24"/>
          <w:shd w:val="clear" w:color="auto" w:fill="FFFFFF"/>
        </w:rPr>
        <w:t xml:space="preserve">  </w:t>
      </w:r>
      <w:r w:rsidR="0048738B" w:rsidRPr="00087E27">
        <w:rPr>
          <w:rFonts w:ascii="Times New Roman" w:hAnsi="Times New Roman" w:cs="Times New Roman"/>
          <w:sz w:val="24"/>
          <w:szCs w:val="24"/>
          <w:shd w:val="clear" w:color="auto" w:fill="FFFFFF"/>
        </w:rPr>
        <w:t xml:space="preserve">and </w:t>
      </w:r>
      <w:r w:rsidRPr="00087E27">
        <w:rPr>
          <w:rFonts w:ascii="Times New Roman" w:hAnsi="Times New Roman" w:cs="Times New Roman"/>
          <w:sz w:val="24"/>
          <w:szCs w:val="24"/>
          <w:shd w:val="clear" w:color="auto" w:fill="FFFFFF"/>
        </w:rPr>
        <w:t>3)</w:t>
      </w:r>
      <w:r w:rsidR="0048738B" w:rsidRPr="00087E27">
        <w:rPr>
          <w:rFonts w:ascii="Times New Roman" w:hAnsi="Times New Roman" w:cs="Times New Roman"/>
          <w:sz w:val="24"/>
          <w:szCs w:val="24"/>
          <w:shd w:val="clear" w:color="auto" w:fill="FFFFFF"/>
        </w:rPr>
        <w:t xml:space="preserve"> motor </w:t>
      </w:r>
      <w:r w:rsidRPr="00087E27">
        <w:rPr>
          <w:rFonts w:ascii="Times New Roman" w:hAnsi="Times New Roman" w:cs="Times New Roman"/>
          <w:sz w:val="24"/>
          <w:szCs w:val="24"/>
          <w:shd w:val="clear" w:color="auto" w:fill="FFFFFF"/>
        </w:rPr>
        <w:t>-</w:t>
      </w:r>
      <w:r w:rsidR="0048738B" w:rsidRPr="00087E27">
        <w:rPr>
          <w:rFonts w:ascii="Times New Roman" w:hAnsi="Times New Roman" w:cs="Times New Roman"/>
          <w:sz w:val="24"/>
          <w:szCs w:val="24"/>
          <w:shd w:val="clear" w:color="auto" w:fill="FFFFFF"/>
        </w:rPr>
        <w:t xml:space="preserve"> which assesses </w:t>
      </w:r>
      <w:hyperlink r:id="rId9" w:tooltip="Gross motor skill" w:history="1">
        <w:r w:rsidR="0048738B" w:rsidRPr="00087E27">
          <w:rPr>
            <w:rStyle w:val="Hyperlink"/>
            <w:rFonts w:ascii="Times New Roman" w:hAnsi="Times New Roman" w:cs="Times New Roman"/>
            <w:color w:val="auto"/>
            <w:sz w:val="24"/>
            <w:szCs w:val="24"/>
            <w:u w:val="none"/>
            <w:shd w:val="clear" w:color="auto" w:fill="FFFFFF"/>
          </w:rPr>
          <w:t>gross</w:t>
        </w:r>
      </w:hyperlink>
      <w:r w:rsidR="0048738B" w:rsidRPr="00087E27">
        <w:rPr>
          <w:rFonts w:ascii="Times New Roman" w:hAnsi="Times New Roman" w:cs="Times New Roman"/>
          <w:sz w:val="24"/>
          <w:szCs w:val="24"/>
          <w:shd w:val="clear" w:color="auto" w:fill="FFFFFF"/>
        </w:rPr>
        <w:t> and </w:t>
      </w:r>
      <w:hyperlink r:id="rId10" w:history="1">
        <w:r w:rsidR="0048738B" w:rsidRPr="00087E27">
          <w:rPr>
            <w:rStyle w:val="Hyperlink"/>
            <w:rFonts w:ascii="Times New Roman" w:hAnsi="Times New Roman" w:cs="Times New Roman"/>
            <w:color w:val="auto"/>
            <w:sz w:val="24"/>
            <w:szCs w:val="24"/>
            <w:u w:val="none"/>
            <w:shd w:val="clear" w:color="auto" w:fill="FFFFFF"/>
          </w:rPr>
          <w:t>fine motor skills</w:t>
        </w:r>
      </w:hyperlink>
      <w:r w:rsidR="00DA76F7" w:rsidRPr="00087E27">
        <w:rPr>
          <w:rStyle w:val="Hyperlink"/>
          <w:rFonts w:ascii="Times New Roman" w:hAnsi="Times New Roman" w:cs="Times New Roman"/>
          <w:color w:val="auto"/>
          <w:sz w:val="24"/>
          <w:szCs w:val="24"/>
          <w:u w:val="none"/>
          <w:shd w:val="clear" w:color="auto" w:fill="FFFFFF"/>
        </w:rPr>
        <w:t>.</w:t>
      </w:r>
      <w:r w:rsidR="0048738B" w:rsidRPr="00087E27">
        <w:rPr>
          <w:rFonts w:ascii="Times New Roman" w:hAnsi="Times New Roman" w:cs="Times New Roman"/>
          <w:sz w:val="24"/>
          <w:szCs w:val="24"/>
          <w:shd w:val="clear" w:color="auto" w:fill="FFFFFF"/>
        </w:rPr>
        <w:t xml:space="preserve">  </w:t>
      </w:r>
      <w:r w:rsidRPr="00087E27">
        <w:rPr>
          <w:rFonts w:ascii="Times New Roman" w:hAnsi="Times New Roman" w:cs="Times New Roman"/>
          <w:sz w:val="24"/>
          <w:szCs w:val="24"/>
          <w:lang w:val="en-US"/>
        </w:rPr>
        <w:t xml:space="preserve">The assessment was performed by trained clinical psychologists certified to perform the BSID-III. Testing was carried out in a quiet room, with a parent or guardian present, and instructions were provided </w:t>
      </w:r>
      <w:r w:rsidR="00BD1040" w:rsidRPr="00087E27">
        <w:rPr>
          <w:rFonts w:ascii="Times New Roman" w:hAnsi="Times New Roman" w:cs="Times New Roman"/>
          <w:sz w:val="24"/>
          <w:szCs w:val="24"/>
          <w:lang w:val="en-US"/>
        </w:rPr>
        <w:t xml:space="preserve">in </w:t>
      </w:r>
      <w:r w:rsidRPr="00087E27">
        <w:rPr>
          <w:rFonts w:ascii="Times New Roman" w:hAnsi="Times New Roman" w:cs="Times New Roman"/>
          <w:sz w:val="24"/>
          <w:szCs w:val="24"/>
          <w:lang w:val="en-US"/>
        </w:rPr>
        <w:t>a</w:t>
      </w:r>
      <w:r w:rsidR="00BD1040" w:rsidRPr="00087E27">
        <w:rPr>
          <w:rFonts w:ascii="Times New Roman" w:hAnsi="Times New Roman" w:cs="Times New Roman"/>
          <w:sz w:val="24"/>
          <w:szCs w:val="24"/>
          <w:lang w:val="en-US"/>
        </w:rPr>
        <w:t xml:space="preserve"> language that was comfortable for the child</w:t>
      </w:r>
      <w:r w:rsidR="00811B6E"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 xml:space="preserve">All children were assessed </w:t>
      </w:r>
      <w:r w:rsidR="00F81D51" w:rsidRPr="00087E27">
        <w:rPr>
          <w:rFonts w:ascii="Times New Roman" w:hAnsi="Times New Roman" w:cs="Times New Roman"/>
          <w:sz w:val="24"/>
          <w:szCs w:val="24"/>
          <w:lang w:val="en-US"/>
        </w:rPr>
        <w:t>between</w:t>
      </w:r>
      <w:r w:rsidRPr="00087E27">
        <w:rPr>
          <w:rFonts w:ascii="Times New Roman" w:hAnsi="Times New Roman" w:cs="Times New Roman"/>
          <w:sz w:val="24"/>
          <w:szCs w:val="24"/>
          <w:lang w:val="en-US"/>
        </w:rPr>
        <w:t xml:space="preserve"> 24 </w:t>
      </w:r>
      <w:r w:rsidR="00493777" w:rsidRPr="00087E27">
        <w:rPr>
          <w:rFonts w:ascii="Times New Roman" w:hAnsi="Times New Roman" w:cs="Times New Roman"/>
          <w:sz w:val="24"/>
          <w:szCs w:val="24"/>
          <w:lang w:val="en-US"/>
        </w:rPr>
        <w:t>and</w:t>
      </w:r>
      <w:r w:rsidRPr="00087E27">
        <w:rPr>
          <w:rFonts w:ascii="Times New Roman" w:hAnsi="Times New Roman" w:cs="Times New Roman"/>
          <w:sz w:val="24"/>
          <w:szCs w:val="24"/>
          <w:lang w:val="en-US"/>
        </w:rPr>
        <w:t xml:space="preserve"> </w:t>
      </w:r>
      <w:r w:rsidR="002B5101" w:rsidRPr="00087E27">
        <w:rPr>
          <w:rFonts w:ascii="Times New Roman" w:hAnsi="Times New Roman" w:cs="Times New Roman"/>
          <w:sz w:val="24"/>
          <w:szCs w:val="24"/>
          <w:lang w:val="en-US"/>
        </w:rPr>
        <w:t>42</w:t>
      </w:r>
      <w:r w:rsidRPr="00087E27">
        <w:rPr>
          <w:rFonts w:ascii="Times New Roman" w:hAnsi="Times New Roman" w:cs="Times New Roman"/>
          <w:sz w:val="24"/>
          <w:szCs w:val="24"/>
          <w:lang w:val="en-US"/>
        </w:rPr>
        <w:t xml:space="preserve"> months of age. </w:t>
      </w:r>
      <w:r w:rsidR="002608D7" w:rsidRPr="00087E27">
        <w:rPr>
          <w:rFonts w:ascii="Times New Roman" w:hAnsi="Times New Roman" w:cs="Times New Roman"/>
          <w:sz w:val="24"/>
          <w:szCs w:val="24"/>
          <w:lang w:val="en-US"/>
        </w:rPr>
        <w:t xml:space="preserve">Each test protocol was independently reviewed and scored by two raters. </w:t>
      </w:r>
      <w:r w:rsidR="00886A82" w:rsidRPr="00087E27">
        <w:rPr>
          <w:rFonts w:ascii="Times New Roman" w:hAnsi="Times New Roman" w:cs="Times New Roman"/>
          <w:sz w:val="24"/>
          <w:szCs w:val="24"/>
          <w:lang w:val="en-US"/>
        </w:rPr>
        <w:t xml:space="preserve">The BSID-III test yields raw scores based on </w:t>
      </w:r>
      <w:r w:rsidR="009B3DFA" w:rsidRPr="00087E27">
        <w:rPr>
          <w:rFonts w:ascii="Times New Roman" w:hAnsi="Times New Roman" w:cs="Times New Roman"/>
          <w:sz w:val="24"/>
          <w:szCs w:val="24"/>
          <w:lang w:val="en-US"/>
        </w:rPr>
        <w:t xml:space="preserve">the </w:t>
      </w:r>
      <w:r w:rsidR="00886A82" w:rsidRPr="00087E27">
        <w:rPr>
          <w:rFonts w:ascii="Times New Roman" w:hAnsi="Times New Roman" w:cs="Times New Roman"/>
          <w:sz w:val="24"/>
          <w:szCs w:val="24"/>
          <w:lang w:val="en-US"/>
        </w:rPr>
        <w:t xml:space="preserve">performance of the child on test items for cognitive, expressive, and receptive communication, and fine and gross motor skills. The raw scores were converted into </w:t>
      </w:r>
      <w:r w:rsidR="00B246F7" w:rsidRPr="00087E27">
        <w:rPr>
          <w:rFonts w:ascii="Times New Roman" w:hAnsi="Times New Roman" w:cs="Times New Roman"/>
          <w:sz w:val="24"/>
          <w:szCs w:val="24"/>
          <w:lang w:val="en-US"/>
        </w:rPr>
        <w:t xml:space="preserve">age standardized </w:t>
      </w:r>
      <w:r w:rsidR="00886A82" w:rsidRPr="00087E27">
        <w:rPr>
          <w:rFonts w:ascii="Times New Roman" w:hAnsi="Times New Roman" w:cs="Times New Roman"/>
          <w:sz w:val="24"/>
          <w:szCs w:val="24"/>
          <w:lang w:val="en-US"/>
        </w:rPr>
        <w:t xml:space="preserve">scaled scores </w:t>
      </w:r>
      <w:r w:rsidR="00B246F7" w:rsidRPr="00087E27">
        <w:rPr>
          <w:rFonts w:ascii="Times New Roman" w:hAnsi="Times New Roman" w:cs="Times New Roman"/>
          <w:sz w:val="24"/>
          <w:szCs w:val="24"/>
          <w:lang w:val="en-US"/>
        </w:rPr>
        <w:t>as</w:t>
      </w:r>
      <w:r w:rsidR="00886A82" w:rsidRPr="00087E27">
        <w:rPr>
          <w:rFonts w:ascii="Times New Roman" w:hAnsi="Times New Roman" w:cs="Times New Roman"/>
          <w:sz w:val="24"/>
          <w:szCs w:val="24"/>
          <w:lang w:val="en-US"/>
        </w:rPr>
        <w:t xml:space="preserve"> </w:t>
      </w:r>
      <w:r w:rsidR="009B3DFA" w:rsidRPr="00087E27">
        <w:rPr>
          <w:rFonts w:ascii="Times New Roman" w:hAnsi="Times New Roman" w:cs="Times New Roman"/>
          <w:sz w:val="24"/>
          <w:szCs w:val="24"/>
          <w:lang w:val="en-US"/>
        </w:rPr>
        <w:t>recommended</w:t>
      </w:r>
      <w:r w:rsidR="00886A82" w:rsidRPr="00087E27">
        <w:rPr>
          <w:rFonts w:ascii="Times New Roman" w:hAnsi="Times New Roman" w:cs="Times New Roman"/>
          <w:sz w:val="24"/>
          <w:szCs w:val="24"/>
          <w:lang w:val="en-US"/>
        </w:rPr>
        <w:t xml:space="preserve"> in the manual. Summation of the scaled scores yield</w:t>
      </w:r>
      <w:r w:rsidR="009B3DFA" w:rsidRPr="00087E27">
        <w:rPr>
          <w:rFonts w:ascii="Times New Roman" w:hAnsi="Times New Roman" w:cs="Times New Roman"/>
          <w:sz w:val="24"/>
          <w:szCs w:val="24"/>
          <w:lang w:val="en-US"/>
        </w:rPr>
        <w:t>s</w:t>
      </w:r>
      <w:r w:rsidR="00886A82" w:rsidRPr="00087E27">
        <w:rPr>
          <w:rFonts w:ascii="Times New Roman" w:hAnsi="Times New Roman" w:cs="Times New Roman"/>
          <w:sz w:val="24"/>
          <w:szCs w:val="24"/>
          <w:lang w:val="en-US"/>
        </w:rPr>
        <w:t xml:space="preserve"> 3 composite scores </w:t>
      </w:r>
      <w:r w:rsidR="009B3DFA" w:rsidRPr="00087E27">
        <w:rPr>
          <w:rFonts w:ascii="Times New Roman" w:hAnsi="Times New Roman" w:cs="Times New Roman"/>
          <w:sz w:val="24"/>
          <w:szCs w:val="24"/>
          <w:lang w:val="en-US"/>
        </w:rPr>
        <w:t>for</w:t>
      </w:r>
      <w:r w:rsidR="00886A82" w:rsidRPr="00087E27">
        <w:rPr>
          <w:rFonts w:ascii="Times New Roman" w:hAnsi="Times New Roman" w:cs="Times New Roman"/>
          <w:sz w:val="24"/>
          <w:szCs w:val="24"/>
          <w:lang w:val="en-US"/>
        </w:rPr>
        <w:t xml:space="preserve"> </w:t>
      </w:r>
      <w:r w:rsidR="009B3DFA" w:rsidRPr="00087E27">
        <w:rPr>
          <w:rFonts w:ascii="Times New Roman" w:hAnsi="Times New Roman" w:cs="Times New Roman"/>
          <w:sz w:val="24"/>
          <w:szCs w:val="24"/>
          <w:lang w:val="en-US"/>
        </w:rPr>
        <w:t xml:space="preserve">the </w:t>
      </w:r>
      <w:r w:rsidR="00886A82" w:rsidRPr="00087E27">
        <w:rPr>
          <w:rFonts w:ascii="Times New Roman" w:hAnsi="Times New Roman" w:cs="Times New Roman"/>
          <w:sz w:val="24"/>
          <w:szCs w:val="24"/>
          <w:lang w:val="en-US"/>
        </w:rPr>
        <w:t>cognitive, language and motor skills</w:t>
      </w:r>
      <w:r w:rsidR="009B3DFA" w:rsidRPr="00087E27">
        <w:rPr>
          <w:rFonts w:ascii="Times New Roman" w:hAnsi="Times New Roman" w:cs="Times New Roman"/>
          <w:sz w:val="24"/>
          <w:szCs w:val="24"/>
          <w:lang w:val="en-US"/>
        </w:rPr>
        <w:t xml:space="preserve"> domains</w:t>
      </w:r>
      <w:r w:rsidR="00886A82" w:rsidRPr="00087E27">
        <w:rPr>
          <w:rFonts w:ascii="Times New Roman" w:hAnsi="Times New Roman" w:cs="Times New Roman"/>
          <w:sz w:val="24"/>
          <w:szCs w:val="24"/>
          <w:lang w:val="en-US"/>
        </w:rPr>
        <w:t>.</w:t>
      </w:r>
      <w:r w:rsidR="008F2F8B" w:rsidRPr="00087E27">
        <w:rPr>
          <w:rFonts w:ascii="Times New Roman" w:hAnsi="Times New Roman" w:cs="Times New Roman"/>
          <w:sz w:val="24"/>
          <w:szCs w:val="24"/>
          <w:lang w:val="en-US"/>
        </w:rPr>
        <w:t xml:space="preserve"> We used the composite scores in our analysis.</w:t>
      </w:r>
      <w:r w:rsidR="00886A82" w:rsidRPr="00087E27">
        <w:rPr>
          <w:rFonts w:ascii="Times New Roman" w:hAnsi="Times New Roman" w:cs="Times New Roman"/>
          <w:sz w:val="24"/>
          <w:szCs w:val="24"/>
          <w:lang w:val="en-US"/>
        </w:rPr>
        <w:t xml:space="preserve"> </w:t>
      </w:r>
      <w:r w:rsidR="003A57EA" w:rsidRPr="00087E27">
        <w:rPr>
          <w:rFonts w:ascii="Times New Roman" w:hAnsi="Times New Roman" w:cs="Times New Roman"/>
          <w:sz w:val="24"/>
          <w:szCs w:val="24"/>
          <w:lang w:val="en-US"/>
        </w:rPr>
        <w:t xml:space="preserve">Composite scores were categorized into average, below or above average performance, based on standardized criteria provided in the manual, where </w:t>
      </w:r>
      <w:r w:rsidR="00493777" w:rsidRPr="00087E27">
        <w:rPr>
          <w:rFonts w:ascii="Times New Roman" w:hAnsi="Times New Roman" w:cs="Times New Roman"/>
          <w:sz w:val="24"/>
          <w:szCs w:val="24"/>
          <w:lang w:val="en-US"/>
        </w:rPr>
        <w:t xml:space="preserve">the </w:t>
      </w:r>
      <w:r w:rsidR="003A57EA" w:rsidRPr="00087E27">
        <w:rPr>
          <w:rFonts w:ascii="Times New Roman" w:hAnsi="Times New Roman" w:cs="Times New Roman"/>
          <w:sz w:val="24"/>
          <w:szCs w:val="24"/>
          <w:lang w:val="en-US"/>
        </w:rPr>
        <w:t>average is 100 with SD of 15 and a score of &lt;85 is considered to be below average</w:t>
      </w:r>
      <w:r w:rsidR="00AA5515" w:rsidRPr="00087E27">
        <w:rPr>
          <w:rFonts w:ascii="Times New Roman" w:hAnsi="Times New Roman" w:cs="Times New Roman"/>
          <w:sz w:val="24"/>
          <w:szCs w:val="24"/>
          <w:lang w:val="en-US"/>
        </w:rPr>
        <w:t xml:space="preserve"> </w:t>
      </w:r>
      <w:r w:rsidR="00A56C15" w:rsidRPr="00882E40">
        <w:rPr>
          <w:rFonts w:ascii="Times New Roman" w:hAnsi="Times New Roman" w:cs="Times New Roman"/>
          <w:sz w:val="24"/>
          <w:szCs w:val="24"/>
          <w:lang w:val="en-US"/>
        </w:rPr>
        <w:fldChar w:fldCharType="begin"/>
      </w:r>
      <w:r w:rsidR="000E4552" w:rsidRPr="00087E27">
        <w:rPr>
          <w:rFonts w:ascii="Times New Roman" w:hAnsi="Times New Roman" w:cs="Times New Roman"/>
          <w:sz w:val="24"/>
          <w:szCs w:val="24"/>
          <w:lang w:val="en-US"/>
        </w:rPr>
        <w:instrText xml:space="preserve"> ADDIN ZOTERO_ITEM CSL_CITATION {"citationID":"crcuFPHv","properties":{"formattedCitation":"(27)","plainCitation":"(27)","noteIndex":0},"citationItems":[{"id":3386,"uris":["http://zotero.org/users/local/mE2QX3pF/items/39KIUM8G"],"uri":["http://zotero.org/users/local/mE2QX3pF/items/39KIUM8G"],"itemData":{"id":3386,"type":"book","publisher":"Harcourt Assessment, Psych.Corporation","title":"Bayley Scales of Infant and Toddler Development: Bayley-III","author":[{"family":"Bayley","given":"Nancy"}],"issued":{"date-parts":[["2006"]]}}}],"schema":"https://github.com/citation-style-language/schema/raw/master/csl-citation.json"} </w:instrText>
      </w:r>
      <w:r w:rsidR="00A56C15" w:rsidRPr="00882E40">
        <w:rPr>
          <w:rFonts w:ascii="Times New Roman" w:hAnsi="Times New Roman" w:cs="Times New Roman"/>
          <w:sz w:val="24"/>
          <w:szCs w:val="24"/>
          <w:lang w:val="en-US"/>
        </w:rPr>
        <w:fldChar w:fldCharType="separate"/>
      </w:r>
      <w:r w:rsidR="000E4552" w:rsidRPr="00087E27">
        <w:rPr>
          <w:rFonts w:ascii="Times New Roman" w:hAnsi="Times New Roman" w:cs="Times New Roman"/>
          <w:sz w:val="24"/>
        </w:rPr>
        <w:t>(27)</w:t>
      </w:r>
      <w:r w:rsidR="00A56C15" w:rsidRPr="00882E40">
        <w:rPr>
          <w:rFonts w:ascii="Times New Roman" w:hAnsi="Times New Roman" w:cs="Times New Roman"/>
          <w:sz w:val="24"/>
          <w:szCs w:val="24"/>
          <w:lang w:val="en-US"/>
        </w:rPr>
        <w:fldChar w:fldCharType="end"/>
      </w:r>
      <w:r w:rsidR="003A57EA" w:rsidRPr="00087E27">
        <w:rPr>
          <w:rFonts w:ascii="Times New Roman" w:hAnsi="Times New Roman" w:cs="Times New Roman"/>
          <w:sz w:val="24"/>
          <w:szCs w:val="24"/>
          <w:lang w:val="en-US"/>
        </w:rPr>
        <w:t>.</w:t>
      </w:r>
    </w:p>
    <w:p w14:paraId="746FEFFA" w14:textId="1B070F7F" w:rsidR="0017056B" w:rsidRPr="00087E27" w:rsidRDefault="0017056B"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As part of ongoing assessments </w:t>
      </w:r>
      <w:r w:rsidR="009B3DFA" w:rsidRPr="00087E27">
        <w:rPr>
          <w:rFonts w:ascii="Times New Roman" w:hAnsi="Times New Roman" w:cs="Times New Roman"/>
          <w:sz w:val="24"/>
          <w:szCs w:val="24"/>
          <w:lang w:val="en-US"/>
        </w:rPr>
        <w:t>i</w:t>
      </w:r>
      <w:r w:rsidRPr="00087E27">
        <w:rPr>
          <w:rFonts w:ascii="Times New Roman" w:hAnsi="Times New Roman" w:cs="Times New Roman"/>
          <w:sz w:val="24"/>
          <w:szCs w:val="24"/>
          <w:lang w:val="en-US"/>
        </w:rPr>
        <w:t>n the PMNS cohort</w:t>
      </w:r>
      <w:r w:rsidRPr="00087E27">
        <w:rPr>
          <w:rFonts w:ascii="Times New Roman" w:hAnsi="Times New Roman" w:cs="Times New Roman"/>
          <w:sz w:val="24"/>
          <w:szCs w:val="24"/>
        </w:rPr>
        <w:t xml:space="preserve">, maternal </w:t>
      </w:r>
      <w:r w:rsidR="00EB6135" w:rsidRPr="00087E27">
        <w:rPr>
          <w:rFonts w:ascii="Times New Roman" w:hAnsi="Times New Roman" w:cs="Times New Roman"/>
          <w:sz w:val="24"/>
          <w:szCs w:val="24"/>
        </w:rPr>
        <w:t>intelligence (determined by the mothers’ Intelligence Quotient (</w:t>
      </w:r>
      <w:r w:rsidRPr="00087E27">
        <w:rPr>
          <w:rFonts w:ascii="Times New Roman" w:hAnsi="Times New Roman" w:cs="Times New Roman"/>
          <w:sz w:val="24"/>
          <w:szCs w:val="24"/>
        </w:rPr>
        <w:t>IQ</w:t>
      </w:r>
      <w:r w:rsidR="00EB6135" w:rsidRPr="00087E27">
        <w:rPr>
          <w:rFonts w:ascii="Times New Roman" w:hAnsi="Times New Roman" w:cs="Times New Roman"/>
          <w:sz w:val="24"/>
          <w:szCs w:val="24"/>
        </w:rPr>
        <w:t>) score)</w:t>
      </w:r>
      <w:r w:rsidRPr="00087E27">
        <w:rPr>
          <w:rFonts w:ascii="Times New Roman" w:hAnsi="Times New Roman" w:cs="Times New Roman"/>
          <w:sz w:val="24"/>
          <w:szCs w:val="24"/>
        </w:rPr>
        <w:t xml:space="preserve"> was assessed in some of the mothers at age 22~24 years using the Weschler’s Adult Intelligence Scale-IV (WAIS-IV). </w:t>
      </w:r>
    </w:p>
    <w:p w14:paraId="67AC43F3" w14:textId="753070F3" w:rsidR="00481DA2" w:rsidRPr="00087E27" w:rsidRDefault="003D3909"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2.3 </w:t>
      </w:r>
      <w:r w:rsidR="004E0798" w:rsidRPr="00087E27">
        <w:rPr>
          <w:rFonts w:ascii="Times New Roman" w:hAnsi="Times New Roman" w:cs="Times New Roman"/>
          <w:i/>
          <w:iCs/>
          <w:sz w:val="24"/>
          <w:szCs w:val="24"/>
          <w:lang w:val="en-US"/>
        </w:rPr>
        <w:t>Ethical considerations</w:t>
      </w:r>
    </w:p>
    <w:p w14:paraId="24BAAD73" w14:textId="7DA1FDE3" w:rsidR="004E0798" w:rsidRPr="00882E40" w:rsidRDefault="00C17596" w:rsidP="00BE6FD0">
      <w:pPr>
        <w:spacing w:line="240" w:lineRule="auto"/>
        <w:jc w:val="both"/>
        <w:rPr>
          <w:rFonts w:ascii="Times New Roman" w:hAnsi="Times New Roman" w:cs="Times New Roman"/>
          <w:sz w:val="24"/>
          <w:szCs w:val="24"/>
        </w:rPr>
      </w:pPr>
      <w:r w:rsidRPr="00087E27">
        <w:rPr>
          <w:rFonts w:ascii="Times New Roman" w:hAnsi="Times New Roman" w:cs="Times New Roman"/>
          <w:sz w:val="24"/>
          <w:szCs w:val="24"/>
        </w:rPr>
        <w:t xml:space="preserve">Details of community participation in </w:t>
      </w:r>
      <w:r w:rsidR="009B3DFA" w:rsidRPr="00087E27">
        <w:rPr>
          <w:rFonts w:ascii="Times New Roman" w:hAnsi="Times New Roman" w:cs="Times New Roman"/>
          <w:sz w:val="24"/>
          <w:szCs w:val="24"/>
        </w:rPr>
        <w:t xml:space="preserve">the </w:t>
      </w:r>
      <w:r w:rsidRPr="00087E27">
        <w:rPr>
          <w:rFonts w:ascii="Times New Roman" w:hAnsi="Times New Roman" w:cs="Times New Roman"/>
          <w:sz w:val="24"/>
          <w:szCs w:val="24"/>
        </w:rPr>
        <w:t>planning of this trial ha</w:t>
      </w:r>
      <w:r w:rsidR="00493777" w:rsidRPr="00087E27">
        <w:rPr>
          <w:rFonts w:ascii="Times New Roman" w:hAnsi="Times New Roman" w:cs="Times New Roman"/>
          <w:sz w:val="24"/>
          <w:szCs w:val="24"/>
        </w:rPr>
        <w:t>ve</w:t>
      </w:r>
      <w:r w:rsidRPr="00087E27">
        <w:rPr>
          <w:rFonts w:ascii="Times New Roman" w:hAnsi="Times New Roman" w:cs="Times New Roman"/>
          <w:sz w:val="24"/>
          <w:szCs w:val="24"/>
        </w:rPr>
        <w:t xml:space="preserve"> been described earlier</w:t>
      </w:r>
      <w:r w:rsidR="008D2F08" w:rsidRPr="00087E27">
        <w:rPr>
          <w:rFonts w:ascii="Times New Roman" w:hAnsi="Times New Roman" w:cs="Times New Roman"/>
          <w:sz w:val="24"/>
          <w:szCs w:val="24"/>
        </w:rPr>
        <w:t xml:space="preserve"> </w:t>
      </w:r>
      <w:r w:rsidR="008D2F08" w:rsidRPr="00882E40">
        <w:rPr>
          <w:rFonts w:ascii="Times New Roman" w:hAnsi="Times New Roman" w:cs="Times New Roman"/>
          <w:sz w:val="24"/>
          <w:szCs w:val="24"/>
        </w:rPr>
        <w:fldChar w:fldCharType="begin"/>
      </w:r>
      <w:r w:rsidR="000E4552" w:rsidRPr="00087E27">
        <w:rPr>
          <w:rFonts w:ascii="Times New Roman" w:hAnsi="Times New Roman" w:cs="Times New Roman"/>
          <w:sz w:val="24"/>
          <w:szCs w:val="24"/>
        </w:rPr>
        <w:instrText xml:space="preserve"> ADDIN ZOTERO_ITEM CSL_CITATION {"citationID":"CY78Dhuz","properties":{"formattedCitation":"(26)","plainCitation":"(26)","noteIndex":0},"citationItems":[{"id":2046,"uris":["http://zotero.org/users/local/mE2QX3pF/items/U4QG77AX"],"uri":["http://zotero.org/users/local/mE2QX3pF/items/U4QG77AX"],"itemData":{"id":2046,"type":"article-journal","container-title":"BMC Nutrition","DOI":"10.1186/s40795-017-0143-5","ISSN":"2055-0928","issue":"1","language":"en","note":"number: 1","source":"Crossref","title":"The Pune Rural Intervention in Young Adolescents (PRIYA) study: design and methods of a randomised controlled trial","title-short":"The Pune Rural Intervention in Young Adolescents (PRIYA) study","URL":"http://bmcnutr.biomedcentral.com/articles/10.1186/s40795-017-0143-5","volume":"3","author":[{"family":"Kumaran","given":"Kalyanaraman"},{"family":"Yajnik","given":"Pallavi"},{"family":"Lubree","given":"Himangi"},{"family":"Joglekar","given":"Charudatta"},{"family":"Bhat","given":"Dattatray"},{"family":"Katre","given":"Prachi"},{"family":"Joshi","given":"Suyog"},{"family":"Ladkat","given":"Rasika"},{"family":"Fall","given":"Caroline"},{"family":"Yajnik","given":"Chittaranjan"}],"accessed":{"date-parts":[["2019",1,22]]},"issued":{"date-parts":[["2017",12]]}}}],"schema":"https://github.com/citation-style-language/schema/raw/master/csl-citation.json"} </w:instrText>
      </w:r>
      <w:r w:rsidR="008D2F08" w:rsidRPr="00882E40">
        <w:rPr>
          <w:rFonts w:ascii="Times New Roman" w:hAnsi="Times New Roman" w:cs="Times New Roman"/>
          <w:sz w:val="24"/>
          <w:szCs w:val="24"/>
        </w:rPr>
        <w:fldChar w:fldCharType="separate"/>
      </w:r>
      <w:r w:rsidR="000E4552" w:rsidRPr="00087E27">
        <w:rPr>
          <w:rFonts w:ascii="Times New Roman" w:hAnsi="Times New Roman" w:cs="Times New Roman"/>
          <w:sz w:val="24"/>
        </w:rPr>
        <w:t>(26)</w:t>
      </w:r>
      <w:r w:rsidR="008D2F08" w:rsidRPr="00882E40">
        <w:rPr>
          <w:rFonts w:ascii="Times New Roman" w:hAnsi="Times New Roman" w:cs="Times New Roman"/>
          <w:sz w:val="24"/>
          <w:szCs w:val="24"/>
        </w:rPr>
        <w:fldChar w:fldCharType="end"/>
      </w:r>
      <w:r w:rsidRPr="00087E27">
        <w:rPr>
          <w:rFonts w:ascii="Times New Roman" w:hAnsi="Times New Roman" w:cs="Times New Roman"/>
          <w:sz w:val="24"/>
          <w:szCs w:val="24"/>
        </w:rPr>
        <w:t xml:space="preserve">. The </w:t>
      </w:r>
      <w:r w:rsidR="00E3450B" w:rsidRPr="00882E40">
        <w:rPr>
          <w:rFonts w:ascii="Times New Roman" w:hAnsi="Times New Roman" w:cs="Times New Roman"/>
          <w:sz w:val="24"/>
          <w:szCs w:val="24"/>
        </w:rPr>
        <w:t xml:space="preserve">original PRIYA </w:t>
      </w:r>
      <w:r w:rsidRPr="00087E27">
        <w:rPr>
          <w:rFonts w:ascii="Times New Roman" w:hAnsi="Times New Roman" w:cs="Times New Roman"/>
          <w:sz w:val="24"/>
          <w:szCs w:val="24"/>
        </w:rPr>
        <w:t xml:space="preserve">trial was approved by the KEM Hospital Research Centre Ethics committee and monitored by a </w:t>
      </w:r>
      <w:r w:rsidRPr="00882E40">
        <w:rPr>
          <w:rFonts w:ascii="Times New Roman" w:hAnsi="Times New Roman" w:cs="Times New Roman"/>
          <w:sz w:val="24"/>
          <w:szCs w:val="24"/>
        </w:rPr>
        <w:t>Data Safety Monitoring Board (DSMB) and a Scientific Advisory Committee (SAC).</w:t>
      </w:r>
      <w:r w:rsidRPr="00087E27">
        <w:rPr>
          <w:rFonts w:ascii="Times New Roman" w:hAnsi="Times New Roman" w:cs="Times New Roman"/>
          <w:sz w:val="24"/>
          <w:szCs w:val="24"/>
        </w:rPr>
        <w:t xml:space="preserve"> </w:t>
      </w:r>
      <w:r w:rsidRPr="00882E40">
        <w:rPr>
          <w:rFonts w:ascii="Times New Roman" w:hAnsi="Times New Roman" w:cs="Times New Roman"/>
          <w:sz w:val="24"/>
          <w:szCs w:val="24"/>
        </w:rPr>
        <w:t xml:space="preserve">The trial </w:t>
      </w:r>
      <w:r w:rsidR="00FE294F" w:rsidRPr="00882E40">
        <w:rPr>
          <w:rFonts w:ascii="Times New Roman" w:hAnsi="Times New Roman" w:cs="Times New Roman"/>
          <w:sz w:val="24"/>
          <w:szCs w:val="24"/>
        </w:rPr>
        <w:t>was</w:t>
      </w:r>
      <w:r w:rsidRPr="00882E40">
        <w:rPr>
          <w:rFonts w:ascii="Times New Roman" w:hAnsi="Times New Roman" w:cs="Times New Roman"/>
          <w:sz w:val="24"/>
          <w:szCs w:val="24"/>
        </w:rPr>
        <w:t xml:space="preserve"> registered with the CTRI (2012/12/003212) and ISRCTN (32921044). </w:t>
      </w:r>
      <w:r w:rsidR="00FE294F" w:rsidRPr="00882E40">
        <w:rPr>
          <w:rFonts w:ascii="Times New Roman" w:hAnsi="Times New Roman" w:cs="Times New Roman"/>
          <w:sz w:val="24"/>
          <w:szCs w:val="24"/>
        </w:rPr>
        <w:t>N</w:t>
      </w:r>
      <w:r w:rsidR="00F81D4D" w:rsidRPr="00087E27">
        <w:rPr>
          <w:rFonts w:ascii="Times New Roman" w:hAnsi="Times New Roman" w:cs="Times New Roman"/>
          <w:sz w:val="24"/>
          <w:szCs w:val="24"/>
          <w:lang w:val="en-US"/>
        </w:rPr>
        <w:t>eurodevelopmental</w:t>
      </w:r>
      <w:r w:rsidRPr="00087E27">
        <w:rPr>
          <w:rFonts w:ascii="Times New Roman" w:hAnsi="Times New Roman" w:cs="Times New Roman"/>
          <w:sz w:val="24"/>
          <w:szCs w:val="24"/>
          <w:lang w:val="en-US"/>
        </w:rPr>
        <w:t xml:space="preserve"> </w:t>
      </w:r>
      <w:r w:rsidR="00E3450B" w:rsidRPr="00882E40">
        <w:rPr>
          <w:rFonts w:ascii="Times New Roman" w:hAnsi="Times New Roman" w:cs="Times New Roman"/>
          <w:sz w:val="24"/>
          <w:szCs w:val="24"/>
          <w:lang w:val="en-US"/>
        </w:rPr>
        <w:t>follow up</w:t>
      </w:r>
      <w:r w:rsidR="00E3450B" w:rsidRPr="00087E27">
        <w:rPr>
          <w:rFonts w:ascii="Times New Roman" w:hAnsi="Times New Roman" w:cs="Times New Roman"/>
          <w:sz w:val="24"/>
          <w:szCs w:val="24"/>
          <w:lang w:val="en-US"/>
        </w:rPr>
        <w:t xml:space="preserve"> </w:t>
      </w:r>
      <w:r w:rsidR="00FE294F" w:rsidRPr="00087E27">
        <w:rPr>
          <w:rFonts w:ascii="Times New Roman" w:hAnsi="Times New Roman" w:cs="Times New Roman"/>
          <w:sz w:val="24"/>
          <w:szCs w:val="24"/>
          <w:lang w:val="en-US"/>
        </w:rPr>
        <w:t>of</w:t>
      </w:r>
      <w:r w:rsidRPr="00087E27">
        <w:rPr>
          <w:rFonts w:ascii="Times New Roman" w:hAnsi="Times New Roman" w:cs="Times New Roman"/>
          <w:sz w:val="24"/>
          <w:szCs w:val="24"/>
          <w:lang w:val="en-US"/>
        </w:rPr>
        <w:t xml:space="preserve"> the offspring was approved by the </w:t>
      </w:r>
      <w:r w:rsidR="00E3450B" w:rsidRPr="00882E40">
        <w:rPr>
          <w:rFonts w:ascii="Times New Roman" w:hAnsi="Times New Roman" w:cs="Times New Roman"/>
          <w:sz w:val="24"/>
          <w:szCs w:val="24"/>
        </w:rPr>
        <w:t>KEM Hospital Research Centre Ethics committee</w:t>
      </w:r>
      <w:r w:rsidRPr="00087E27">
        <w:rPr>
          <w:rFonts w:ascii="Times New Roman" w:hAnsi="Times New Roman" w:cs="Times New Roman"/>
          <w:sz w:val="24"/>
          <w:szCs w:val="24"/>
          <w:lang w:val="en-US"/>
        </w:rPr>
        <w:t xml:space="preserve"> and registered in (clinical trials.gov ID: NCT03088189).</w:t>
      </w:r>
      <w:r w:rsidR="00B76B92" w:rsidRPr="00087E27">
        <w:rPr>
          <w:rFonts w:ascii="Times New Roman" w:hAnsi="Times New Roman" w:cs="Times New Roman"/>
          <w:sz w:val="24"/>
          <w:szCs w:val="24"/>
          <w:lang w:val="en-US"/>
        </w:rPr>
        <w:t xml:space="preserve"> </w:t>
      </w:r>
      <w:r w:rsidR="00B76B92" w:rsidRPr="00882E40">
        <w:rPr>
          <w:rFonts w:ascii="Times New Roman" w:hAnsi="Times New Roman" w:cs="Times New Roman"/>
          <w:sz w:val="24"/>
          <w:szCs w:val="24"/>
        </w:rPr>
        <w:t>Written informed consent was obtained from the parents of the children before conducting the neurodevelopmental assessment.</w:t>
      </w:r>
    </w:p>
    <w:p w14:paraId="3E8EEE6E" w14:textId="51466F7D" w:rsidR="008D1E3E" w:rsidRPr="00087E27" w:rsidRDefault="003D3909"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2.4 </w:t>
      </w:r>
      <w:r w:rsidR="008D1E3E" w:rsidRPr="00087E27">
        <w:rPr>
          <w:rFonts w:ascii="Times New Roman" w:hAnsi="Times New Roman" w:cs="Times New Roman"/>
          <w:i/>
          <w:iCs/>
          <w:sz w:val="24"/>
          <w:szCs w:val="24"/>
          <w:lang w:val="en-US"/>
        </w:rPr>
        <w:t>Statistical Analysis</w:t>
      </w:r>
    </w:p>
    <w:p w14:paraId="63222C4A" w14:textId="4A95DC35" w:rsidR="00113B31" w:rsidRPr="00087E27" w:rsidRDefault="00113B31"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The </w:t>
      </w:r>
      <w:r w:rsidR="000615D5" w:rsidRPr="00087E27">
        <w:rPr>
          <w:rFonts w:ascii="Times New Roman" w:hAnsi="Times New Roman" w:cs="Times New Roman"/>
          <w:sz w:val="24"/>
          <w:szCs w:val="24"/>
          <w:lang w:val="en-US"/>
        </w:rPr>
        <w:t xml:space="preserve">purpose </w:t>
      </w:r>
      <w:r w:rsidRPr="00087E27">
        <w:rPr>
          <w:rFonts w:ascii="Times New Roman" w:hAnsi="Times New Roman" w:cs="Times New Roman"/>
          <w:sz w:val="24"/>
          <w:szCs w:val="24"/>
          <w:lang w:val="en-US"/>
        </w:rPr>
        <w:t xml:space="preserve">of our analysis </w:t>
      </w:r>
      <w:r w:rsidR="000615D5" w:rsidRPr="00087E27">
        <w:rPr>
          <w:rFonts w:ascii="Times New Roman" w:hAnsi="Times New Roman" w:cs="Times New Roman"/>
          <w:sz w:val="24"/>
          <w:szCs w:val="24"/>
          <w:lang w:val="en-US"/>
        </w:rPr>
        <w:t xml:space="preserve">was to see </w:t>
      </w:r>
      <w:r w:rsidR="00C42E01" w:rsidRPr="00087E27">
        <w:rPr>
          <w:rFonts w:ascii="Times New Roman" w:hAnsi="Times New Roman" w:cs="Times New Roman"/>
          <w:sz w:val="24"/>
          <w:szCs w:val="24"/>
          <w:lang w:val="en-US"/>
        </w:rPr>
        <w:t xml:space="preserve">if </w:t>
      </w:r>
      <w:r w:rsidR="000615D5" w:rsidRPr="00087E27">
        <w:rPr>
          <w:rFonts w:ascii="Times New Roman" w:hAnsi="Times New Roman" w:cs="Times New Roman"/>
          <w:sz w:val="24"/>
          <w:szCs w:val="24"/>
          <w:lang w:val="en-US"/>
        </w:rPr>
        <w:t xml:space="preserve">pre-conceptional B12 </w:t>
      </w:r>
      <w:r w:rsidR="009448A8" w:rsidRPr="00087E27">
        <w:rPr>
          <w:rFonts w:ascii="Times New Roman" w:hAnsi="Times New Roman" w:cs="Times New Roman"/>
          <w:sz w:val="24"/>
          <w:szCs w:val="24"/>
          <w:lang w:val="en-US"/>
        </w:rPr>
        <w:t xml:space="preserve">and micronutrient </w:t>
      </w:r>
      <w:r w:rsidR="000615D5" w:rsidRPr="00087E27">
        <w:rPr>
          <w:rFonts w:ascii="Times New Roman" w:hAnsi="Times New Roman" w:cs="Times New Roman"/>
          <w:sz w:val="24"/>
          <w:szCs w:val="24"/>
          <w:lang w:val="en-US"/>
        </w:rPr>
        <w:t>supplementation</w:t>
      </w:r>
      <w:r w:rsidR="00CD1BCE" w:rsidRPr="00087E27">
        <w:rPr>
          <w:rFonts w:ascii="Times New Roman" w:hAnsi="Times New Roman" w:cs="Times New Roman"/>
          <w:sz w:val="24"/>
          <w:szCs w:val="24"/>
          <w:lang w:val="en-US"/>
        </w:rPr>
        <w:t xml:space="preserve"> in the </w:t>
      </w:r>
      <w:r w:rsidR="009448A8" w:rsidRPr="00087E27">
        <w:rPr>
          <w:rFonts w:ascii="Times New Roman" w:hAnsi="Times New Roman" w:cs="Times New Roman"/>
          <w:sz w:val="24"/>
          <w:szCs w:val="24"/>
          <w:lang w:val="en-US"/>
        </w:rPr>
        <w:t xml:space="preserve">mothers </w:t>
      </w:r>
      <w:r w:rsidRPr="00087E27">
        <w:rPr>
          <w:rFonts w:ascii="Times New Roman" w:hAnsi="Times New Roman" w:cs="Times New Roman"/>
          <w:sz w:val="24"/>
          <w:szCs w:val="24"/>
          <w:lang w:val="en-US"/>
        </w:rPr>
        <w:t xml:space="preserve">led to </w:t>
      </w:r>
      <w:r w:rsidR="009448A8" w:rsidRPr="00087E27">
        <w:rPr>
          <w:rFonts w:ascii="Times New Roman" w:hAnsi="Times New Roman" w:cs="Times New Roman"/>
          <w:sz w:val="24"/>
          <w:szCs w:val="24"/>
          <w:lang w:val="en-US"/>
        </w:rPr>
        <w:t>improvement in</w:t>
      </w:r>
      <w:r w:rsidRPr="00087E27">
        <w:rPr>
          <w:rFonts w:ascii="Times New Roman" w:hAnsi="Times New Roman" w:cs="Times New Roman"/>
          <w:sz w:val="24"/>
          <w:szCs w:val="24"/>
          <w:lang w:val="en-US"/>
        </w:rPr>
        <w:t xml:space="preserve"> </w:t>
      </w:r>
      <w:r w:rsidR="000615D5" w:rsidRPr="00087E27">
        <w:rPr>
          <w:rFonts w:ascii="Times New Roman" w:hAnsi="Times New Roman" w:cs="Times New Roman"/>
          <w:sz w:val="24"/>
          <w:szCs w:val="24"/>
          <w:lang w:val="en-US"/>
        </w:rPr>
        <w:t xml:space="preserve">offspring </w:t>
      </w:r>
      <w:r w:rsidR="003D45CA" w:rsidRPr="00087E27">
        <w:rPr>
          <w:rFonts w:ascii="Times New Roman" w:hAnsi="Times New Roman" w:cs="Times New Roman"/>
          <w:sz w:val="24"/>
          <w:szCs w:val="24"/>
          <w:lang w:val="en-US"/>
        </w:rPr>
        <w:t xml:space="preserve">neurodevelopmental </w:t>
      </w:r>
      <w:r w:rsidR="000615D5" w:rsidRPr="00087E27">
        <w:rPr>
          <w:rFonts w:ascii="Times New Roman" w:hAnsi="Times New Roman" w:cs="Times New Roman"/>
          <w:sz w:val="24"/>
          <w:szCs w:val="24"/>
          <w:lang w:val="en-US"/>
        </w:rPr>
        <w:t>performance</w:t>
      </w:r>
      <w:r w:rsidRPr="00087E27">
        <w:rPr>
          <w:rFonts w:ascii="Times New Roman" w:hAnsi="Times New Roman" w:cs="Times New Roman"/>
          <w:sz w:val="24"/>
          <w:szCs w:val="24"/>
          <w:lang w:val="en-US"/>
        </w:rPr>
        <w:t xml:space="preserve"> </w:t>
      </w:r>
      <w:r w:rsidR="00DC42A4" w:rsidRPr="00087E27">
        <w:rPr>
          <w:rFonts w:ascii="Times New Roman" w:hAnsi="Times New Roman" w:cs="Times New Roman"/>
          <w:sz w:val="24"/>
          <w:szCs w:val="24"/>
          <w:lang w:val="en-US"/>
        </w:rPr>
        <w:t>(composite BSID-III scores)</w:t>
      </w:r>
      <w:r w:rsidR="00FE294F" w:rsidRPr="00087E27">
        <w:rPr>
          <w:rFonts w:ascii="Times New Roman" w:hAnsi="Times New Roman" w:cs="Times New Roman"/>
        </w:rPr>
        <w:t xml:space="preserve"> </w:t>
      </w:r>
      <w:r w:rsidR="00FE294F" w:rsidRPr="00087E27">
        <w:rPr>
          <w:rFonts w:ascii="Times New Roman" w:hAnsi="Times New Roman" w:cs="Times New Roman"/>
          <w:sz w:val="24"/>
          <w:szCs w:val="24"/>
          <w:lang w:val="en-US"/>
        </w:rPr>
        <w:t>at 2 years of age</w:t>
      </w:r>
      <w:r w:rsidRPr="00087E27">
        <w:rPr>
          <w:rFonts w:ascii="Times New Roman" w:hAnsi="Times New Roman" w:cs="Times New Roman"/>
          <w:sz w:val="24"/>
          <w:szCs w:val="24"/>
          <w:lang w:val="en-US"/>
        </w:rPr>
        <w:t>.</w:t>
      </w:r>
      <w:r w:rsidR="009448A8" w:rsidRPr="00087E27">
        <w:rPr>
          <w:rFonts w:ascii="Times New Roman" w:hAnsi="Times New Roman" w:cs="Times New Roman"/>
          <w:sz w:val="24"/>
          <w:szCs w:val="24"/>
          <w:lang w:val="en-US"/>
        </w:rPr>
        <w:t xml:space="preserve"> We also investigated the effect of </w:t>
      </w:r>
      <w:r w:rsidR="001C4D4C" w:rsidRPr="00087E27">
        <w:rPr>
          <w:rFonts w:ascii="Times New Roman" w:hAnsi="Times New Roman" w:cs="Times New Roman"/>
          <w:sz w:val="24"/>
          <w:szCs w:val="24"/>
          <w:lang w:val="en-US"/>
        </w:rPr>
        <w:t xml:space="preserve">supplementation </w:t>
      </w:r>
      <w:r w:rsidR="009448A8" w:rsidRPr="00087E27">
        <w:rPr>
          <w:rFonts w:ascii="Times New Roman" w:hAnsi="Times New Roman" w:cs="Times New Roman"/>
          <w:sz w:val="24"/>
          <w:szCs w:val="24"/>
          <w:lang w:val="en-US"/>
        </w:rPr>
        <w:t>on circulating vitamin levels in the mother and cord blood, and on cord blood BDNF levels</w:t>
      </w:r>
      <w:r w:rsidR="008D2F08" w:rsidRPr="00087E27">
        <w:rPr>
          <w:rFonts w:ascii="Times New Roman" w:hAnsi="Times New Roman" w:cs="Times New Roman"/>
          <w:sz w:val="24"/>
          <w:szCs w:val="24"/>
          <w:lang w:val="en-US"/>
        </w:rPr>
        <w:t>.</w:t>
      </w:r>
    </w:p>
    <w:p w14:paraId="34F052ED" w14:textId="74981575" w:rsidR="008D2F08" w:rsidRPr="00087E27" w:rsidRDefault="008D2F08"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We first examined whether randomization had equally distributed potential confounders such as parental education</w:t>
      </w:r>
      <w:r w:rsidR="00FE294F" w:rsidRPr="00087E27">
        <w:rPr>
          <w:rFonts w:ascii="Times New Roman" w:hAnsi="Times New Roman" w:cs="Times New Roman"/>
          <w:sz w:val="24"/>
          <w:szCs w:val="24"/>
          <w:lang w:val="en-US"/>
        </w:rPr>
        <w:t xml:space="preserve"> and</w:t>
      </w:r>
      <w:r w:rsidRPr="00087E27">
        <w:rPr>
          <w:rFonts w:ascii="Times New Roman" w:hAnsi="Times New Roman" w:cs="Times New Roman"/>
          <w:sz w:val="24"/>
          <w:szCs w:val="24"/>
          <w:lang w:val="en-US"/>
        </w:rPr>
        <w:t xml:space="preserve"> standard of living</w:t>
      </w:r>
      <w:r w:rsidR="00FE294F" w:rsidRPr="00087E27">
        <w:rPr>
          <w:rFonts w:ascii="Times New Roman" w:hAnsi="Times New Roman" w:cs="Times New Roman"/>
          <w:sz w:val="24"/>
          <w:szCs w:val="24"/>
          <w:lang w:val="en-US"/>
        </w:rPr>
        <w:t xml:space="preserve"> index</w:t>
      </w:r>
      <w:r w:rsidRPr="00087E27">
        <w:rPr>
          <w:rFonts w:ascii="Times New Roman" w:hAnsi="Times New Roman" w:cs="Times New Roman"/>
          <w:sz w:val="24"/>
          <w:szCs w:val="24"/>
          <w:lang w:val="en-US"/>
        </w:rPr>
        <w:t xml:space="preserve">, maternal age, IQ, </w:t>
      </w:r>
      <w:r w:rsidR="00FE294F" w:rsidRPr="00087E27">
        <w:rPr>
          <w:rFonts w:ascii="Times New Roman" w:hAnsi="Times New Roman" w:cs="Times New Roman"/>
          <w:sz w:val="24"/>
          <w:szCs w:val="24"/>
          <w:lang w:val="en-US"/>
        </w:rPr>
        <w:t xml:space="preserve">and </w:t>
      </w:r>
      <w:r w:rsidRPr="00087E27">
        <w:rPr>
          <w:rFonts w:ascii="Times New Roman" w:hAnsi="Times New Roman" w:cs="Times New Roman"/>
          <w:sz w:val="24"/>
          <w:szCs w:val="24"/>
          <w:lang w:val="en-US"/>
        </w:rPr>
        <w:t>anthropometry,</w:t>
      </w:r>
      <w:r w:rsidR="008D14E2" w:rsidRPr="00087E27">
        <w:rPr>
          <w:rFonts w:ascii="Times New Roman" w:hAnsi="Times New Roman" w:cs="Times New Roman"/>
          <w:sz w:val="24"/>
          <w:szCs w:val="24"/>
          <w:lang w:val="en-US"/>
        </w:rPr>
        <w:t xml:space="preserve"> length of </w:t>
      </w:r>
      <w:r w:rsidR="001C4D4C" w:rsidRPr="00087E27">
        <w:rPr>
          <w:rFonts w:ascii="Times New Roman" w:hAnsi="Times New Roman" w:cs="Times New Roman"/>
          <w:sz w:val="24"/>
          <w:szCs w:val="24"/>
          <w:lang w:val="en-US"/>
        </w:rPr>
        <w:t>supplementation</w:t>
      </w:r>
      <w:r w:rsidR="008D14E2" w:rsidRPr="00087E27">
        <w:rPr>
          <w:rFonts w:ascii="Times New Roman" w:hAnsi="Times New Roman" w:cs="Times New Roman"/>
          <w:sz w:val="24"/>
          <w:szCs w:val="24"/>
          <w:lang w:val="en-US"/>
        </w:rPr>
        <w:t xml:space="preserve"> and compliance</w:t>
      </w:r>
      <w:r w:rsidRPr="00087E27">
        <w:rPr>
          <w:rFonts w:ascii="Times New Roman" w:hAnsi="Times New Roman" w:cs="Times New Roman"/>
          <w:sz w:val="24"/>
          <w:szCs w:val="24"/>
          <w:lang w:val="en-US"/>
        </w:rPr>
        <w:t xml:space="preserve"> across the three </w:t>
      </w:r>
      <w:r w:rsidR="001C4D4C" w:rsidRPr="00087E27">
        <w:rPr>
          <w:rFonts w:ascii="Times New Roman" w:hAnsi="Times New Roman" w:cs="Times New Roman"/>
          <w:sz w:val="24"/>
          <w:szCs w:val="24"/>
          <w:lang w:val="en-US"/>
        </w:rPr>
        <w:t>supplementation</w:t>
      </w:r>
      <w:r w:rsidR="001C4D4C" w:rsidRPr="00087E27" w:rsidDel="001C4D4C">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 xml:space="preserve"> groups.</w:t>
      </w:r>
    </w:p>
    <w:p w14:paraId="2EBA9AFC" w14:textId="5FE2F86C" w:rsidR="00113B31" w:rsidRPr="00087E27" w:rsidRDefault="00113B31"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All </w:t>
      </w:r>
      <w:r w:rsidR="009448A8" w:rsidRPr="00087E27">
        <w:rPr>
          <w:rFonts w:ascii="Times New Roman" w:hAnsi="Times New Roman" w:cs="Times New Roman"/>
          <w:sz w:val="24"/>
          <w:szCs w:val="24"/>
          <w:lang w:val="en-US"/>
        </w:rPr>
        <w:t xml:space="preserve">data </w:t>
      </w:r>
      <w:r w:rsidRPr="00087E27">
        <w:rPr>
          <w:rFonts w:ascii="Times New Roman" w:hAnsi="Times New Roman" w:cs="Times New Roman"/>
          <w:sz w:val="24"/>
          <w:szCs w:val="24"/>
          <w:lang w:val="en-US"/>
        </w:rPr>
        <w:t>we</w:t>
      </w:r>
      <w:r w:rsidR="009448A8" w:rsidRPr="00087E27">
        <w:rPr>
          <w:rFonts w:ascii="Times New Roman" w:hAnsi="Times New Roman" w:cs="Times New Roman"/>
          <w:sz w:val="24"/>
          <w:szCs w:val="24"/>
          <w:lang w:val="en-US"/>
        </w:rPr>
        <w:t>re</w:t>
      </w:r>
      <w:r w:rsidRPr="00087E27">
        <w:rPr>
          <w:rFonts w:ascii="Times New Roman" w:hAnsi="Times New Roman" w:cs="Times New Roman"/>
          <w:sz w:val="24"/>
          <w:szCs w:val="24"/>
          <w:lang w:val="en-US"/>
        </w:rPr>
        <w:t xml:space="preserve"> represented as either mean and standard deviation </w:t>
      </w:r>
      <w:r w:rsidR="009448A8"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for normally distributed variables</w:t>
      </w:r>
      <w:r w:rsidR="009448A8"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or median</w:t>
      </w:r>
      <w:r w:rsidR="003E4773" w:rsidRPr="00087E27">
        <w:rPr>
          <w:rFonts w:ascii="Times New Roman" w:hAnsi="Times New Roman" w:cs="Times New Roman"/>
          <w:sz w:val="24"/>
          <w:szCs w:val="24"/>
          <w:lang w:val="en-US"/>
        </w:rPr>
        <w:t xml:space="preserve"> and</w:t>
      </w:r>
      <w:r w:rsidRPr="00087E27">
        <w:rPr>
          <w:rFonts w:ascii="Times New Roman" w:hAnsi="Times New Roman" w:cs="Times New Roman"/>
          <w:sz w:val="24"/>
          <w:szCs w:val="24"/>
          <w:lang w:val="en-US"/>
        </w:rPr>
        <w:t xml:space="preserve"> </w:t>
      </w:r>
      <w:r w:rsidR="00AA38E3" w:rsidRPr="00087E27">
        <w:rPr>
          <w:rFonts w:ascii="Times New Roman" w:hAnsi="Times New Roman" w:cs="Times New Roman"/>
          <w:sz w:val="24"/>
          <w:szCs w:val="24"/>
          <w:lang w:val="en-US"/>
        </w:rPr>
        <w:t>25</w:t>
      </w:r>
      <w:r w:rsidR="00AA38E3" w:rsidRPr="00882E40">
        <w:rPr>
          <w:rFonts w:ascii="Times New Roman" w:hAnsi="Times New Roman" w:cs="Times New Roman"/>
          <w:sz w:val="24"/>
          <w:szCs w:val="24"/>
          <w:vertAlign w:val="superscript"/>
          <w:lang w:val="en-US"/>
        </w:rPr>
        <w:t>th</w:t>
      </w:r>
      <w:r w:rsidR="00AA38E3" w:rsidRPr="00087E27">
        <w:rPr>
          <w:rFonts w:ascii="Times New Roman" w:hAnsi="Times New Roman" w:cs="Times New Roman"/>
          <w:sz w:val="24"/>
          <w:szCs w:val="24"/>
          <w:lang w:val="en-US"/>
        </w:rPr>
        <w:t>-75</w:t>
      </w:r>
      <w:r w:rsidR="00AA38E3" w:rsidRPr="00882E40">
        <w:rPr>
          <w:rFonts w:ascii="Times New Roman" w:hAnsi="Times New Roman" w:cs="Times New Roman"/>
          <w:sz w:val="24"/>
          <w:szCs w:val="24"/>
          <w:vertAlign w:val="superscript"/>
          <w:lang w:val="en-US"/>
        </w:rPr>
        <w:t>th</w:t>
      </w:r>
      <w:r w:rsidR="00AA38E3" w:rsidRPr="00087E27">
        <w:rPr>
          <w:rFonts w:ascii="Times New Roman" w:hAnsi="Times New Roman" w:cs="Times New Roman"/>
          <w:sz w:val="24"/>
          <w:szCs w:val="24"/>
          <w:lang w:val="en-US"/>
        </w:rPr>
        <w:t xml:space="preserve"> percentile</w:t>
      </w:r>
      <w:r w:rsidRPr="00087E27">
        <w:rPr>
          <w:rFonts w:ascii="Times New Roman" w:hAnsi="Times New Roman" w:cs="Times New Roman"/>
          <w:sz w:val="24"/>
          <w:szCs w:val="24"/>
          <w:lang w:val="en-US"/>
        </w:rPr>
        <w:t xml:space="preserve"> (for skewed variables</w:t>
      </w:r>
      <w:r w:rsidR="009448A8"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w:t>
      </w:r>
      <w:r w:rsidR="00B76B92" w:rsidRPr="00087E27">
        <w:rPr>
          <w:rFonts w:ascii="Times New Roman" w:hAnsi="Times New Roman" w:cs="Times New Roman"/>
          <w:sz w:val="24"/>
          <w:szCs w:val="24"/>
          <w:lang w:val="en-US"/>
        </w:rPr>
        <w:t>The skewed outcome variables</w:t>
      </w:r>
      <w:r w:rsidRPr="00087E27">
        <w:rPr>
          <w:rFonts w:ascii="Times New Roman" w:hAnsi="Times New Roman" w:cs="Times New Roman"/>
          <w:sz w:val="24"/>
          <w:szCs w:val="24"/>
          <w:lang w:val="en-US"/>
        </w:rPr>
        <w:t xml:space="preserve"> </w:t>
      </w:r>
      <w:r w:rsidR="00B76B92" w:rsidRPr="00087E27">
        <w:rPr>
          <w:rFonts w:ascii="Times New Roman" w:hAnsi="Times New Roman" w:cs="Times New Roman"/>
          <w:sz w:val="24"/>
          <w:szCs w:val="24"/>
          <w:lang w:val="en-US"/>
        </w:rPr>
        <w:t>(</w:t>
      </w:r>
      <w:r w:rsidR="00B76B92" w:rsidRPr="00882E40">
        <w:rPr>
          <w:rFonts w:ascii="Times New Roman" w:hAnsi="Times New Roman" w:cs="Times New Roman"/>
          <w:sz w:val="24"/>
          <w:szCs w:val="24"/>
          <w:lang w:val="en-US"/>
        </w:rPr>
        <w:t xml:space="preserve">maternal and child biochemical measures, </w:t>
      </w:r>
      <w:r w:rsidR="00B76B92" w:rsidRPr="00087E27">
        <w:rPr>
          <w:rFonts w:ascii="Times New Roman" w:hAnsi="Times New Roman" w:cs="Times New Roman"/>
          <w:sz w:val="24"/>
          <w:szCs w:val="24"/>
          <w:lang w:val="en-US"/>
        </w:rPr>
        <w:t xml:space="preserve">birth outcomes and neurodevelopmental measures) </w:t>
      </w:r>
      <w:r w:rsidRPr="00087E27">
        <w:rPr>
          <w:rFonts w:ascii="Times New Roman" w:hAnsi="Times New Roman" w:cs="Times New Roman"/>
          <w:sz w:val="24"/>
          <w:szCs w:val="24"/>
          <w:lang w:val="en-US"/>
        </w:rPr>
        <w:t>were log transformed</w:t>
      </w:r>
      <w:r w:rsidR="00B76B92"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w:t>
      </w:r>
      <w:r w:rsidR="00D21E11" w:rsidRPr="00087E27">
        <w:rPr>
          <w:rFonts w:ascii="Times New Roman" w:hAnsi="Times New Roman" w:cs="Times New Roman"/>
          <w:sz w:val="24"/>
          <w:szCs w:val="24"/>
          <w:lang w:val="en-US"/>
        </w:rPr>
        <w:t xml:space="preserve">We used Pearson’s correlation coefficient to test associations between the </w:t>
      </w:r>
      <w:r w:rsidR="004371D1" w:rsidRPr="00882E40">
        <w:rPr>
          <w:rFonts w:ascii="Times New Roman" w:hAnsi="Times New Roman" w:cs="Times New Roman"/>
          <w:sz w:val="24"/>
          <w:szCs w:val="24"/>
          <w:lang w:val="en-US"/>
        </w:rPr>
        <w:t xml:space="preserve">length of </w:t>
      </w:r>
      <w:r w:rsidR="001C4D4C" w:rsidRPr="00087E27">
        <w:rPr>
          <w:rFonts w:ascii="Times New Roman" w:hAnsi="Times New Roman" w:cs="Times New Roman"/>
          <w:sz w:val="24"/>
          <w:szCs w:val="24"/>
          <w:lang w:val="en-US"/>
        </w:rPr>
        <w:t>supplementation</w:t>
      </w:r>
      <w:r w:rsidR="00D21E11" w:rsidRPr="00087E27">
        <w:rPr>
          <w:rFonts w:ascii="Times New Roman" w:hAnsi="Times New Roman" w:cs="Times New Roman"/>
          <w:sz w:val="24"/>
          <w:szCs w:val="24"/>
          <w:lang w:val="en-US"/>
        </w:rPr>
        <w:t xml:space="preserve"> and </w:t>
      </w:r>
      <w:r w:rsidR="004371D1" w:rsidRPr="00882E40">
        <w:rPr>
          <w:rFonts w:ascii="Times New Roman" w:hAnsi="Times New Roman" w:cs="Times New Roman"/>
          <w:sz w:val="24"/>
          <w:szCs w:val="24"/>
          <w:lang w:val="en-US"/>
        </w:rPr>
        <w:t xml:space="preserve">biochemical measures at </w:t>
      </w:r>
      <w:r w:rsidR="00D21E11" w:rsidRPr="00087E27">
        <w:rPr>
          <w:rFonts w:ascii="Times New Roman" w:hAnsi="Times New Roman" w:cs="Times New Roman"/>
          <w:sz w:val="24"/>
          <w:szCs w:val="24"/>
          <w:lang w:val="en-US"/>
        </w:rPr>
        <w:t xml:space="preserve">28-week </w:t>
      </w:r>
      <w:r w:rsidR="004371D1" w:rsidRPr="00882E40">
        <w:rPr>
          <w:rFonts w:ascii="Times New Roman" w:hAnsi="Times New Roman" w:cs="Times New Roman"/>
          <w:sz w:val="24"/>
          <w:szCs w:val="24"/>
          <w:lang w:val="en-US"/>
        </w:rPr>
        <w:t>gestation</w:t>
      </w:r>
      <w:r w:rsidR="00D21E11" w:rsidRPr="00087E27">
        <w:rPr>
          <w:rFonts w:ascii="Times New Roman" w:hAnsi="Times New Roman" w:cs="Times New Roman"/>
          <w:sz w:val="24"/>
          <w:szCs w:val="24"/>
          <w:lang w:val="en-US"/>
        </w:rPr>
        <w:t xml:space="preserve"> and </w:t>
      </w:r>
      <w:r w:rsidR="004371D1" w:rsidRPr="00882E40">
        <w:rPr>
          <w:rFonts w:ascii="Times New Roman" w:hAnsi="Times New Roman" w:cs="Times New Roman"/>
          <w:sz w:val="24"/>
          <w:szCs w:val="24"/>
          <w:lang w:val="en-US"/>
        </w:rPr>
        <w:t xml:space="preserve">offspring </w:t>
      </w:r>
      <w:r w:rsidR="00D21E11" w:rsidRPr="00087E27">
        <w:rPr>
          <w:rFonts w:ascii="Times New Roman" w:hAnsi="Times New Roman" w:cs="Times New Roman"/>
          <w:sz w:val="24"/>
          <w:szCs w:val="24"/>
          <w:lang w:val="en-US"/>
        </w:rPr>
        <w:t xml:space="preserve">cord blood. </w:t>
      </w:r>
      <w:r w:rsidR="003704D3" w:rsidRPr="00087E27">
        <w:rPr>
          <w:rFonts w:ascii="Times New Roman" w:hAnsi="Times New Roman" w:cs="Times New Roman"/>
          <w:sz w:val="24"/>
          <w:szCs w:val="24"/>
          <w:lang w:val="en-US"/>
        </w:rPr>
        <w:t xml:space="preserve">We compared differences in outcome variables between B12 alone or B12+MMN groups and the placebo group using the </w:t>
      </w:r>
      <w:r w:rsidR="00DC42A4" w:rsidRPr="00087E27">
        <w:rPr>
          <w:rFonts w:ascii="Times New Roman" w:hAnsi="Times New Roman" w:cs="Times New Roman"/>
          <w:sz w:val="24"/>
          <w:szCs w:val="24"/>
          <w:lang w:val="en-US"/>
        </w:rPr>
        <w:t>t-</w:t>
      </w:r>
      <w:r w:rsidR="003704D3" w:rsidRPr="00087E27">
        <w:rPr>
          <w:rFonts w:ascii="Times New Roman" w:hAnsi="Times New Roman" w:cs="Times New Roman"/>
          <w:sz w:val="24"/>
          <w:szCs w:val="24"/>
          <w:lang w:val="en-US"/>
        </w:rPr>
        <w:t>test</w:t>
      </w:r>
      <w:r w:rsidR="00AA38E3" w:rsidRPr="00087E27">
        <w:rPr>
          <w:rFonts w:ascii="Times New Roman" w:hAnsi="Times New Roman" w:cs="Times New Roman"/>
          <w:sz w:val="24"/>
          <w:szCs w:val="24"/>
          <w:lang w:val="en-US"/>
        </w:rPr>
        <w:t xml:space="preserve">. </w:t>
      </w:r>
      <w:r w:rsidR="003704D3" w:rsidRPr="00087E27">
        <w:rPr>
          <w:rFonts w:ascii="Times New Roman" w:hAnsi="Times New Roman" w:cs="Times New Roman"/>
          <w:sz w:val="24"/>
          <w:szCs w:val="24"/>
          <w:lang w:val="en-US"/>
        </w:rPr>
        <w:t>Adjustments for a</w:t>
      </w:r>
      <w:r w:rsidR="00AA38E3" w:rsidRPr="00087E27">
        <w:rPr>
          <w:rFonts w:ascii="Times New Roman" w:hAnsi="Times New Roman" w:cs="Times New Roman"/>
          <w:sz w:val="24"/>
          <w:szCs w:val="24"/>
          <w:lang w:val="en-US"/>
        </w:rPr>
        <w:t>dditional covariate</w:t>
      </w:r>
      <w:r w:rsidR="003704D3" w:rsidRPr="00087E27">
        <w:rPr>
          <w:rFonts w:ascii="Times New Roman" w:hAnsi="Times New Roman" w:cs="Times New Roman"/>
          <w:sz w:val="24"/>
          <w:szCs w:val="24"/>
          <w:lang w:val="en-US"/>
        </w:rPr>
        <w:t>s</w:t>
      </w:r>
      <w:r w:rsidR="006B1202" w:rsidRPr="00087E27">
        <w:rPr>
          <w:rFonts w:ascii="Times New Roman" w:hAnsi="Times New Roman" w:cs="Times New Roman"/>
          <w:sz w:val="24"/>
          <w:szCs w:val="24"/>
          <w:lang w:val="en-US"/>
        </w:rPr>
        <w:t xml:space="preserve"> (e.g. maternal B12 levels at screening)</w:t>
      </w:r>
      <w:r w:rsidR="003704D3" w:rsidRPr="00087E27">
        <w:rPr>
          <w:rFonts w:ascii="Times New Roman" w:hAnsi="Times New Roman" w:cs="Times New Roman"/>
          <w:sz w:val="24"/>
          <w:szCs w:val="24"/>
          <w:lang w:val="en-US"/>
        </w:rPr>
        <w:t xml:space="preserve"> were performed using ANCOVA.</w:t>
      </w:r>
      <w:r w:rsidR="006B1202" w:rsidRPr="00087E27">
        <w:rPr>
          <w:rFonts w:ascii="Times New Roman" w:hAnsi="Times New Roman" w:cs="Times New Roman"/>
          <w:sz w:val="24"/>
          <w:szCs w:val="24"/>
          <w:lang w:val="en-US"/>
        </w:rPr>
        <w:t xml:space="preserve"> </w:t>
      </w:r>
      <w:r w:rsidR="005F3360" w:rsidRPr="00882E40">
        <w:rPr>
          <w:rFonts w:ascii="Times New Roman" w:hAnsi="Times New Roman" w:cs="Times New Roman"/>
          <w:sz w:val="24"/>
          <w:szCs w:val="24"/>
          <w:shd w:val="clear" w:color="auto" w:fill="FFFFFF"/>
        </w:rPr>
        <w:t xml:space="preserve">We also examined longitudinal changes in the logarithmic values of </w:t>
      </w:r>
      <w:r w:rsidR="7EFF6220" w:rsidRPr="00882E40">
        <w:rPr>
          <w:rFonts w:ascii="Times New Roman" w:hAnsi="Times New Roman" w:cs="Times New Roman"/>
          <w:sz w:val="24"/>
          <w:szCs w:val="24"/>
        </w:rPr>
        <w:t xml:space="preserve">vitamin </w:t>
      </w:r>
      <w:r w:rsidR="005F3360" w:rsidRPr="00882E40">
        <w:rPr>
          <w:rFonts w:ascii="Times New Roman" w:hAnsi="Times New Roman" w:cs="Times New Roman"/>
          <w:sz w:val="24"/>
          <w:szCs w:val="24"/>
          <w:shd w:val="clear" w:color="auto" w:fill="FFFFFF"/>
        </w:rPr>
        <w:t xml:space="preserve">B12 concentrations between time points and treatment groups using a two-way repeated measures ANOVA. </w:t>
      </w:r>
      <w:r w:rsidR="007E1302" w:rsidRPr="00882E40">
        <w:rPr>
          <w:rFonts w:ascii="Times New Roman" w:hAnsi="Times New Roman" w:cs="Times New Roman"/>
          <w:sz w:val="24"/>
          <w:szCs w:val="24"/>
          <w:shd w:val="clear" w:color="auto" w:fill="FFFFFF"/>
        </w:rPr>
        <w:t>Further</w:t>
      </w:r>
      <w:r w:rsidR="006B1202" w:rsidRPr="00882E40">
        <w:rPr>
          <w:rFonts w:ascii="Times New Roman" w:hAnsi="Times New Roman" w:cs="Times New Roman"/>
          <w:sz w:val="24"/>
          <w:szCs w:val="24"/>
          <w:shd w:val="clear" w:color="auto" w:fill="FFFFFF"/>
        </w:rPr>
        <w:t>,</w:t>
      </w:r>
      <w:r w:rsidR="007E1302" w:rsidRPr="00882E40">
        <w:rPr>
          <w:rFonts w:ascii="Times New Roman" w:hAnsi="Times New Roman" w:cs="Times New Roman"/>
          <w:sz w:val="24"/>
          <w:szCs w:val="24"/>
          <w:shd w:val="clear" w:color="auto" w:fill="FFFFFF"/>
        </w:rPr>
        <w:t xml:space="preserve"> w</w:t>
      </w:r>
      <w:r w:rsidR="005F3360" w:rsidRPr="00882E40">
        <w:rPr>
          <w:rFonts w:ascii="Times New Roman" w:hAnsi="Times New Roman" w:cs="Times New Roman"/>
          <w:sz w:val="24"/>
          <w:szCs w:val="24"/>
          <w:shd w:val="clear" w:color="auto" w:fill="FFFFFF"/>
        </w:rPr>
        <w:t>e examined</w:t>
      </w:r>
      <w:r w:rsidR="007E1302" w:rsidRPr="00882E40">
        <w:rPr>
          <w:rFonts w:ascii="Times New Roman" w:hAnsi="Times New Roman" w:cs="Times New Roman"/>
          <w:sz w:val="24"/>
          <w:szCs w:val="24"/>
          <w:shd w:val="clear" w:color="auto" w:fill="FFFFFF"/>
        </w:rPr>
        <w:t xml:space="preserve"> the additional</w:t>
      </w:r>
      <w:r w:rsidR="005F3360" w:rsidRPr="00882E40">
        <w:rPr>
          <w:rFonts w:ascii="Times New Roman" w:hAnsi="Times New Roman" w:cs="Times New Roman"/>
          <w:sz w:val="24"/>
          <w:szCs w:val="24"/>
          <w:shd w:val="clear" w:color="auto" w:fill="FFFFFF"/>
        </w:rPr>
        <w:t xml:space="preserve"> effect of duration of </w:t>
      </w:r>
      <w:r w:rsidR="001C4D4C" w:rsidRPr="00087E27">
        <w:rPr>
          <w:rFonts w:ascii="Times New Roman" w:hAnsi="Times New Roman" w:cs="Times New Roman"/>
          <w:sz w:val="24"/>
          <w:szCs w:val="24"/>
          <w:lang w:val="en-US"/>
        </w:rPr>
        <w:t>supplementation</w:t>
      </w:r>
      <w:r w:rsidR="001C4D4C" w:rsidRPr="00882E40" w:rsidDel="001C4D4C">
        <w:rPr>
          <w:rFonts w:ascii="Times New Roman" w:hAnsi="Times New Roman" w:cs="Times New Roman"/>
          <w:sz w:val="24"/>
          <w:szCs w:val="24"/>
          <w:shd w:val="clear" w:color="auto" w:fill="FFFFFF"/>
        </w:rPr>
        <w:t xml:space="preserve"> </w:t>
      </w:r>
      <w:r w:rsidR="005F3360" w:rsidRPr="00882E40">
        <w:rPr>
          <w:rFonts w:ascii="Times New Roman" w:hAnsi="Times New Roman" w:cs="Times New Roman"/>
          <w:sz w:val="24"/>
          <w:szCs w:val="24"/>
          <w:shd w:val="clear" w:color="auto" w:fill="FFFFFF"/>
        </w:rPr>
        <w:t xml:space="preserve">and compliance </w:t>
      </w:r>
      <w:r w:rsidR="006D59A1" w:rsidRPr="00882E40">
        <w:rPr>
          <w:rFonts w:ascii="Times New Roman" w:hAnsi="Times New Roman" w:cs="Times New Roman"/>
          <w:sz w:val="24"/>
          <w:szCs w:val="24"/>
          <w:shd w:val="clear" w:color="auto" w:fill="FFFFFF"/>
        </w:rPr>
        <w:t xml:space="preserve">in the same model. </w:t>
      </w:r>
      <w:r w:rsidR="00C34072" w:rsidRPr="00087E27">
        <w:rPr>
          <w:rFonts w:ascii="Times New Roman" w:hAnsi="Times New Roman" w:cs="Times New Roman"/>
          <w:sz w:val="24"/>
          <w:szCs w:val="24"/>
          <w:lang w:val="en-US"/>
        </w:rPr>
        <w:t xml:space="preserve">We used </w:t>
      </w:r>
      <w:r w:rsidR="006B1202" w:rsidRPr="00087E27">
        <w:rPr>
          <w:rFonts w:ascii="Times New Roman" w:hAnsi="Times New Roman" w:cs="Times New Roman"/>
          <w:sz w:val="24"/>
          <w:szCs w:val="24"/>
          <w:lang w:val="en-US"/>
        </w:rPr>
        <w:t>a non-parametric test (</w:t>
      </w:r>
      <w:r w:rsidR="00C34072" w:rsidRPr="00087E27">
        <w:rPr>
          <w:rFonts w:ascii="Times New Roman" w:hAnsi="Times New Roman" w:cs="Times New Roman"/>
          <w:sz w:val="24"/>
          <w:szCs w:val="24"/>
          <w:lang w:val="en-US"/>
        </w:rPr>
        <w:t>Mann-Whitney U test</w:t>
      </w:r>
      <w:r w:rsidR="006B1202" w:rsidRPr="00087E27">
        <w:rPr>
          <w:rFonts w:ascii="Times New Roman" w:hAnsi="Times New Roman" w:cs="Times New Roman"/>
          <w:sz w:val="24"/>
          <w:szCs w:val="24"/>
          <w:lang w:val="en-US"/>
        </w:rPr>
        <w:t>)</w:t>
      </w:r>
      <w:r w:rsidR="00C34072" w:rsidRPr="00087E27">
        <w:rPr>
          <w:rFonts w:ascii="Times New Roman" w:hAnsi="Times New Roman" w:cs="Times New Roman"/>
          <w:sz w:val="24"/>
          <w:szCs w:val="24"/>
          <w:lang w:val="en-US"/>
        </w:rPr>
        <w:t xml:space="preserve"> to </w:t>
      </w:r>
      <w:r w:rsidR="006B1202" w:rsidRPr="00087E27">
        <w:rPr>
          <w:rFonts w:ascii="Times New Roman" w:hAnsi="Times New Roman" w:cs="Times New Roman"/>
          <w:sz w:val="24"/>
          <w:szCs w:val="24"/>
          <w:lang w:val="en-US"/>
        </w:rPr>
        <w:t xml:space="preserve">test </w:t>
      </w:r>
      <w:r w:rsidR="00C34072" w:rsidRPr="00087E27">
        <w:rPr>
          <w:rFonts w:ascii="Times New Roman" w:hAnsi="Times New Roman" w:cs="Times New Roman"/>
          <w:sz w:val="24"/>
          <w:szCs w:val="24"/>
          <w:lang w:val="en-US"/>
        </w:rPr>
        <w:t xml:space="preserve">the significance of difference in cord BDNF values between the </w:t>
      </w:r>
      <w:r w:rsidR="001C4D4C" w:rsidRPr="00087E27">
        <w:rPr>
          <w:rFonts w:ascii="Times New Roman" w:hAnsi="Times New Roman" w:cs="Times New Roman"/>
          <w:sz w:val="24"/>
          <w:szCs w:val="24"/>
          <w:lang w:val="en-US"/>
        </w:rPr>
        <w:t>supplementation</w:t>
      </w:r>
      <w:r w:rsidR="00C34072" w:rsidRPr="00087E27">
        <w:rPr>
          <w:rFonts w:ascii="Times New Roman" w:hAnsi="Times New Roman" w:cs="Times New Roman"/>
          <w:sz w:val="24"/>
          <w:szCs w:val="24"/>
          <w:lang w:val="en-US"/>
        </w:rPr>
        <w:t xml:space="preserve"> groups</w:t>
      </w:r>
      <w:r w:rsidR="006B1202" w:rsidRPr="00087E27">
        <w:rPr>
          <w:rFonts w:ascii="Times New Roman" w:hAnsi="Times New Roman" w:cs="Times New Roman"/>
          <w:sz w:val="24"/>
          <w:szCs w:val="24"/>
          <w:lang w:val="en-US"/>
        </w:rPr>
        <w:t xml:space="preserve"> because BDNF values could not be normalized by various transformations. </w:t>
      </w:r>
      <w:r w:rsidR="00536E15" w:rsidRPr="00087E27">
        <w:rPr>
          <w:rFonts w:ascii="Times New Roman" w:hAnsi="Times New Roman" w:cs="Times New Roman"/>
          <w:sz w:val="24"/>
          <w:szCs w:val="24"/>
          <w:lang w:val="en-US"/>
        </w:rPr>
        <w:t>Statistical analysis was performed using SPSS 25</w:t>
      </w:r>
      <w:r w:rsidR="003704D3" w:rsidRPr="00087E27">
        <w:rPr>
          <w:rFonts w:ascii="Times New Roman" w:hAnsi="Times New Roman" w:cs="Times New Roman"/>
          <w:sz w:val="24"/>
          <w:szCs w:val="24"/>
          <w:lang w:val="en-US"/>
        </w:rPr>
        <w:t>.0</w:t>
      </w:r>
      <w:r w:rsidR="00536E15" w:rsidRPr="00087E27">
        <w:rPr>
          <w:rFonts w:ascii="Times New Roman" w:hAnsi="Times New Roman" w:cs="Times New Roman"/>
          <w:sz w:val="24"/>
          <w:szCs w:val="24"/>
          <w:lang w:val="en-US"/>
        </w:rPr>
        <w:t xml:space="preserve"> and R statistical software 4.1.1</w:t>
      </w:r>
      <w:r w:rsidR="003704D3" w:rsidRPr="00087E27">
        <w:rPr>
          <w:rFonts w:ascii="Times New Roman" w:hAnsi="Times New Roman" w:cs="Times New Roman"/>
          <w:sz w:val="24"/>
          <w:szCs w:val="24"/>
          <w:lang w:val="en-US"/>
        </w:rPr>
        <w:t>.</w:t>
      </w:r>
    </w:p>
    <w:p w14:paraId="4A324546" w14:textId="77777777" w:rsidR="0037497C" w:rsidRPr="00087E27" w:rsidRDefault="0037497C" w:rsidP="00BE6FD0">
      <w:pPr>
        <w:spacing w:line="240" w:lineRule="auto"/>
        <w:jc w:val="both"/>
        <w:rPr>
          <w:rFonts w:ascii="Times New Roman" w:hAnsi="Times New Roman" w:cs="Times New Roman"/>
          <w:sz w:val="24"/>
          <w:szCs w:val="24"/>
          <w:lang w:val="en-US"/>
        </w:rPr>
      </w:pPr>
    </w:p>
    <w:p w14:paraId="56BCFC51" w14:textId="6100FC6C" w:rsidR="00317FEC" w:rsidRPr="00087E27" w:rsidRDefault="003D3909" w:rsidP="00BE6FD0">
      <w:pPr>
        <w:spacing w:line="240" w:lineRule="auto"/>
        <w:jc w:val="both"/>
        <w:rPr>
          <w:rFonts w:ascii="Times New Roman" w:hAnsi="Times New Roman" w:cs="Times New Roman"/>
          <w:b/>
          <w:bCs/>
          <w:sz w:val="24"/>
          <w:szCs w:val="24"/>
          <w:lang w:val="en-US"/>
        </w:rPr>
      </w:pPr>
      <w:r w:rsidRPr="00087E27">
        <w:rPr>
          <w:rFonts w:ascii="Times New Roman" w:hAnsi="Times New Roman" w:cs="Times New Roman"/>
          <w:b/>
          <w:bCs/>
          <w:sz w:val="24"/>
          <w:szCs w:val="24"/>
          <w:lang w:val="en-US"/>
        </w:rPr>
        <w:t xml:space="preserve">3.0 </w:t>
      </w:r>
      <w:r w:rsidR="00152D7E" w:rsidRPr="00087E27">
        <w:rPr>
          <w:rFonts w:ascii="Times New Roman" w:hAnsi="Times New Roman" w:cs="Times New Roman"/>
          <w:b/>
          <w:bCs/>
          <w:sz w:val="24"/>
          <w:szCs w:val="24"/>
          <w:lang w:val="en-US"/>
        </w:rPr>
        <w:t>Results</w:t>
      </w:r>
    </w:p>
    <w:p w14:paraId="6EF8A057" w14:textId="019C38C4" w:rsidR="00122B3A" w:rsidRPr="00087E27" w:rsidRDefault="00F65160"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Of the 266</w:t>
      </w:r>
      <w:r w:rsidR="00D50037" w:rsidRPr="00087E27">
        <w:rPr>
          <w:rFonts w:ascii="Times New Roman" w:hAnsi="Times New Roman" w:cs="Times New Roman"/>
          <w:sz w:val="24"/>
          <w:szCs w:val="24"/>
          <w:lang w:val="en-US"/>
        </w:rPr>
        <w:t xml:space="preserve"> </w:t>
      </w:r>
      <w:r w:rsidR="00FE294F" w:rsidRPr="00087E27">
        <w:rPr>
          <w:rFonts w:ascii="Times New Roman" w:hAnsi="Times New Roman" w:cs="Times New Roman"/>
          <w:sz w:val="24"/>
          <w:szCs w:val="24"/>
          <w:lang w:val="en-US"/>
        </w:rPr>
        <w:t>women</w:t>
      </w:r>
      <w:r w:rsidRPr="00087E27">
        <w:rPr>
          <w:rFonts w:ascii="Times New Roman" w:hAnsi="Times New Roman" w:cs="Times New Roman"/>
          <w:sz w:val="24"/>
          <w:szCs w:val="24"/>
          <w:lang w:val="en-US"/>
        </w:rPr>
        <w:t xml:space="preserve"> randomized in the trial, </w:t>
      </w:r>
      <w:r w:rsidR="00EB14B8" w:rsidRPr="00087E27">
        <w:rPr>
          <w:rFonts w:ascii="Times New Roman" w:hAnsi="Times New Roman" w:cs="Times New Roman"/>
          <w:sz w:val="24"/>
          <w:szCs w:val="24"/>
          <w:lang w:val="en-US"/>
        </w:rPr>
        <w:t xml:space="preserve">182 </w:t>
      </w:r>
      <w:r w:rsidR="00FE294F" w:rsidRPr="00087E27">
        <w:rPr>
          <w:rFonts w:ascii="Times New Roman" w:hAnsi="Times New Roman" w:cs="Times New Roman"/>
          <w:sz w:val="24"/>
          <w:szCs w:val="24"/>
          <w:lang w:val="en-US"/>
        </w:rPr>
        <w:t xml:space="preserve">were </w:t>
      </w:r>
      <w:r w:rsidRPr="00087E27">
        <w:rPr>
          <w:rFonts w:ascii="Times New Roman" w:hAnsi="Times New Roman" w:cs="Times New Roman"/>
          <w:sz w:val="24"/>
          <w:szCs w:val="24"/>
          <w:lang w:val="en-US"/>
        </w:rPr>
        <w:t>married</w:t>
      </w:r>
      <w:r w:rsidR="00D50037" w:rsidRPr="00087E27">
        <w:rPr>
          <w:rFonts w:ascii="Times New Roman" w:hAnsi="Times New Roman" w:cs="Times New Roman"/>
          <w:sz w:val="24"/>
          <w:szCs w:val="24"/>
          <w:lang w:val="en-US"/>
        </w:rPr>
        <w:t>,</w:t>
      </w:r>
      <w:r w:rsidRPr="00087E27">
        <w:rPr>
          <w:rFonts w:ascii="Times New Roman" w:hAnsi="Times New Roman" w:cs="Times New Roman"/>
          <w:sz w:val="24"/>
          <w:szCs w:val="24"/>
          <w:lang w:val="en-US"/>
        </w:rPr>
        <w:t xml:space="preserve"> </w:t>
      </w:r>
      <w:r w:rsidR="00F73273" w:rsidRPr="00087E27">
        <w:rPr>
          <w:rFonts w:ascii="Times New Roman" w:hAnsi="Times New Roman" w:cs="Times New Roman"/>
          <w:sz w:val="24"/>
          <w:szCs w:val="24"/>
          <w:lang w:val="en-US"/>
        </w:rPr>
        <w:t xml:space="preserve">166 </w:t>
      </w:r>
      <w:r w:rsidR="00FE294F" w:rsidRPr="00087E27">
        <w:rPr>
          <w:rFonts w:ascii="Times New Roman" w:hAnsi="Times New Roman" w:cs="Times New Roman"/>
          <w:sz w:val="24"/>
          <w:szCs w:val="24"/>
          <w:lang w:val="en-US"/>
        </w:rPr>
        <w:t>became</w:t>
      </w:r>
      <w:r w:rsidR="00F26BC3" w:rsidRPr="00087E27">
        <w:rPr>
          <w:rFonts w:ascii="Times New Roman" w:hAnsi="Times New Roman" w:cs="Times New Roman"/>
          <w:sz w:val="24"/>
          <w:szCs w:val="24"/>
          <w:lang w:val="en-US"/>
        </w:rPr>
        <w:t xml:space="preserve"> pregnant, and </w:t>
      </w:r>
      <w:r w:rsidR="00495343" w:rsidRPr="00087E27">
        <w:rPr>
          <w:rFonts w:ascii="Times New Roman" w:hAnsi="Times New Roman" w:cs="Times New Roman"/>
          <w:sz w:val="24"/>
          <w:szCs w:val="24"/>
          <w:lang w:val="en-US"/>
        </w:rPr>
        <w:t>1</w:t>
      </w:r>
      <w:r w:rsidR="000B4764" w:rsidRPr="00087E27">
        <w:rPr>
          <w:rFonts w:ascii="Times New Roman" w:hAnsi="Times New Roman" w:cs="Times New Roman"/>
          <w:sz w:val="24"/>
          <w:szCs w:val="24"/>
          <w:lang w:val="en-US"/>
        </w:rPr>
        <w:t>49</w:t>
      </w:r>
      <w:r w:rsidR="00495343" w:rsidRPr="00087E27">
        <w:rPr>
          <w:rFonts w:ascii="Times New Roman" w:hAnsi="Times New Roman" w:cs="Times New Roman"/>
          <w:sz w:val="24"/>
          <w:szCs w:val="24"/>
          <w:lang w:val="en-US"/>
        </w:rPr>
        <w:t xml:space="preserve"> </w:t>
      </w:r>
      <w:r w:rsidR="00F26BC3" w:rsidRPr="00087E27">
        <w:rPr>
          <w:rFonts w:ascii="Times New Roman" w:hAnsi="Times New Roman" w:cs="Times New Roman"/>
          <w:sz w:val="24"/>
          <w:szCs w:val="24"/>
          <w:lang w:val="en-US"/>
        </w:rPr>
        <w:t>delivered</w:t>
      </w:r>
      <w:r w:rsidR="00DC42A4" w:rsidRPr="00087E27">
        <w:rPr>
          <w:rFonts w:ascii="Times New Roman" w:hAnsi="Times New Roman" w:cs="Times New Roman"/>
          <w:sz w:val="24"/>
          <w:szCs w:val="24"/>
          <w:lang w:val="en-US"/>
        </w:rPr>
        <w:t xml:space="preserve"> a live baby</w:t>
      </w:r>
      <w:r w:rsidR="003E4773" w:rsidRPr="00087E27">
        <w:rPr>
          <w:rFonts w:ascii="Times New Roman" w:hAnsi="Times New Roman" w:cs="Times New Roman"/>
          <w:sz w:val="24"/>
          <w:szCs w:val="24"/>
          <w:lang w:val="en-US"/>
        </w:rPr>
        <w:t xml:space="preserve"> (Figure 1)</w:t>
      </w:r>
      <w:r w:rsidR="00495343" w:rsidRPr="00087E27">
        <w:rPr>
          <w:rFonts w:ascii="Times New Roman" w:hAnsi="Times New Roman" w:cs="Times New Roman"/>
          <w:sz w:val="24"/>
          <w:szCs w:val="24"/>
          <w:lang w:val="en-US"/>
        </w:rPr>
        <w:t>.</w:t>
      </w:r>
      <w:r w:rsidR="008B513C" w:rsidRPr="00087E27">
        <w:rPr>
          <w:rFonts w:ascii="Times New Roman" w:hAnsi="Times New Roman" w:cs="Times New Roman"/>
          <w:sz w:val="24"/>
          <w:szCs w:val="24"/>
          <w:lang w:val="en-US"/>
        </w:rPr>
        <w:t xml:space="preserve"> </w:t>
      </w:r>
      <w:r w:rsidR="00883A56" w:rsidRPr="00087E27">
        <w:rPr>
          <w:rFonts w:ascii="Times New Roman" w:hAnsi="Times New Roman" w:cs="Times New Roman"/>
          <w:sz w:val="24"/>
          <w:szCs w:val="24"/>
          <w:lang w:val="en-US"/>
        </w:rPr>
        <w:t xml:space="preserve">Between </w:t>
      </w:r>
      <w:r w:rsidR="009B499C" w:rsidRPr="00087E27">
        <w:rPr>
          <w:rFonts w:ascii="Times New Roman" w:hAnsi="Times New Roman" w:cs="Times New Roman"/>
          <w:sz w:val="24"/>
          <w:szCs w:val="24"/>
          <w:lang w:val="en-US"/>
        </w:rPr>
        <w:t>May</w:t>
      </w:r>
      <w:r w:rsidR="00883A56" w:rsidRPr="00087E27">
        <w:rPr>
          <w:rFonts w:ascii="Times New Roman" w:hAnsi="Times New Roman" w:cs="Times New Roman"/>
          <w:sz w:val="24"/>
          <w:szCs w:val="24"/>
          <w:lang w:val="en-US"/>
        </w:rPr>
        <w:t xml:space="preserve"> 2017 and </w:t>
      </w:r>
      <w:r w:rsidR="0075411A" w:rsidRPr="00087E27">
        <w:rPr>
          <w:rFonts w:ascii="Times New Roman" w:hAnsi="Times New Roman" w:cs="Times New Roman"/>
          <w:sz w:val="24"/>
          <w:szCs w:val="24"/>
          <w:lang w:val="en-US"/>
        </w:rPr>
        <w:t>February 2020,</w:t>
      </w:r>
      <w:r w:rsidR="00883A56" w:rsidRPr="00087E27">
        <w:rPr>
          <w:rFonts w:ascii="Times New Roman" w:hAnsi="Times New Roman" w:cs="Times New Roman"/>
          <w:sz w:val="24"/>
          <w:szCs w:val="24"/>
          <w:lang w:val="en-US"/>
        </w:rPr>
        <w:t xml:space="preserve"> w</w:t>
      </w:r>
      <w:r w:rsidR="00FD643A" w:rsidRPr="00087E27">
        <w:rPr>
          <w:rFonts w:ascii="Times New Roman" w:hAnsi="Times New Roman" w:cs="Times New Roman"/>
          <w:sz w:val="24"/>
          <w:szCs w:val="24"/>
          <w:lang w:val="en-US"/>
        </w:rPr>
        <w:t xml:space="preserve">e </w:t>
      </w:r>
      <w:r w:rsidR="008B48BE" w:rsidRPr="00087E27">
        <w:rPr>
          <w:rFonts w:ascii="Times New Roman" w:hAnsi="Times New Roman" w:cs="Times New Roman"/>
          <w:sz w:val="24"/>
          <w:szCs w:val="24"/>
          <w:lang w:val="en-US"/>
        </w:rPr>
        <w:t xml:space="preserve">approached </w:t>
      </w:r>
      <w:r w:rsidR="00FE294F" w:rsidRPr="00087E27">
        <w:rPr>
          <w:rFonts w:ascii="Times New Roman" w:hAnsi="Times New Roman" w:cs="Times New Roman"/>
          <w:sz w:val="24"/>
          <w:szCs w:val="24"/>
          <w:lang w:val="en-US"/>
        </w:rPr>
        <w:t xml:space="preserve">the </w:t>
      </w:r>
      <w:r w:rsidR="00F26BC3" w:rsidRPr="00087E27">
        <w:rPr>
          <w:rFonts w:ascii="Times New Roman" w:hAnsi="Times New Roman" w:cs="Times New Roman"/>
          <w:sz w:val="24"/>
          <w:szCs w:val="24"/>
          <w:lang w:val="en-US"/>
        </w:rPr>
        <w:t xml:space="preserve">parents of 85 children who </w:t>
      </w:r>
      <w:r w:rsidR="00883A56" w:rsidRPr="00087E27">
        <w:rPr>
          <w:rFonts w:ascii="Times New Roman" w:hAnsi="Times New Roman" w:cs="Times New Roman"/>
          <w:sz w:val="24"/>
          <w:szCs w:val="24"/>
          <w:lang w:val="en-US"/>
        </w:rPr>
        <w:t xml:space="preserve">had attained the age of </w:t>
      </w:r>
      <w:r w:rsidR="00F26BC3" w:rsidRPr="00087E27">
        <w:rPr>
          <w:rFonts w:ascii="Times New Roman" w:hAnsi="Times New Roman" w:cs="Times New Roman"/>
          <w:sz w:val="24"/>
          <w:szCs w:val="24"/>
          <w:lang w:val="en-US"/>
        </w:rPr>
        <w:t xml:space="preserve">2 years, </w:t>
      </w:r>
      <w:r w:rsidR="008B48BE" w:rsidRPr="00087E27">
        <w:rPr>
          <w:rFonts w:ascii="Times New Roman" w:hAnsi="Times New Roman" w:cs="Times New Roman"/>
          <w:sz w:val="24"/>
          <w:szCs w:val="24"/>
          <w:lang w:val="en-US"/>
        </w:rPr>
        <w:t xml:space="preserve">for </w:t>
      </w:r>
      <w:r w:rsidR="00F26BC3" w:rsidRPr="00087E27">
        <w:rPr>
          <w:rFonts w:ascii="Times New Roman" w:hAnsi="Times New Roman" w:cs="Times New Roman"/>
          <w:sz w:val="24"/>
          <w:szCs w:val="24"/>
          <w:lang w:val="en-US"/>
        </w:rPr>
        <w:t xml:space="preserve">participation in the </w:t>
      </w:r>
      <w:r w:rsidR="003D45CA" w:rsidRPr="00087E27">
        <w:rPr>
          <w:rFonts w:ascii="Times New Roman" w:hAnsi="Times New Roman" w:cs="Times New Roman"/>
          <w:sz w:val="24"/>
          <w:szCs w:val="24"/>
          <w:lang w:val="en-US"/>
        </w:rPr>
        <w:t xml:space="preserve">neurodevelopmental </w:t>
      </w:r>
      <w:r w:rsidR="00F26BC3" w:rsidRPr="00087E27">
        <w:rPr>
          <w:rFonts w:ascii="Times New Roman" w:hAnsi="Times New Roman" w:cs="Times New Roman"/>
          <w:sz w:val="24"/>
          <w:szCs w:val="24"/>
          <w:lang w:val="en-US"/>
        </w:rPr>
        <w:t>study.</w:t>
      </w:r>
      <w:r w:rsidR="001F637B" w:rsidRPr="00087E27">
        <w:rPr>
          <w:rFonts w:ascii="Times New Roman" w:hAnsi="Times New Roman" w:cs="Times New Roman"/>
          <w:sz w:val="24"/>
          <w:szCs w:val="24"/>
          <w:lang w:val="en-US"/>
        </w:rPr>
        <w:t xml:space="preserve"> </w:t>
      </w:r>
      <w:r w:rsidR="006B1202" w:rsidRPr="00087E27">
        <w:rPr>
          <w:rFonts w:ascii="Times New Roman" w:hAnsi="Times New Roman" w:cs="Times New Roman"/>
          <w:sz w:val="24"/>
          <w:szCs w:val="24"/>
          <w:lang w:val="en-US"/>
        </w:rPr>
        <w:t xml:space="preserve">We had to halt the assessments </w:t>
      </w:r>
      <w:r w:rsidR="00883A56" w:rsidRPr="00087E27">
        <w:rPr>
          <w:rFonts w:ascii="Times New Roman" w:hAnsi="Times New Roman" w:cs="Times New Roman"/>
          <w:sz w:val="24"/>
          <w:szCs w:val="24"/>
          <w:lang w:val="en-US"/>
        </w:rPr>
        <w:t xml:space="preserve">after February </w:t>
      </w:r>
      <w:r w:rsidR="006B1202" w:rsidRPr="00087E27">
        <w:rPr>
          <w:rFonts w:ascii="Times New Roman" w:hAnsi="Times New Roman" w:cs="Times New Roman"/>
          <w:sz w:val="24"/>
          <w:szCs w:val="24"/>
          <w:lang w:val="en-US"/>
        </w:rPr>
        <w:t xml:space="preserve">2020 </w:t>
      </w:r>
      <w:r w:rsidR="001F637B" w:rsidRPr="00087E27">
        <w:rPr>
          <w:rFonts w:ascii="Times New Roman" w:hAnsi="Times New Roman" w:cs="Times New Roman"/>
          <w:sz w:val="24"/>
          <w:szCs w:val="24"/>
          <w:lang w:val="en-US"/>
        </w:rPr>
        <w:t>due to the COVID-19 pandemic.</w:t>
      </w:r>
      <w:r w:rsidR="008B48BE" w:rsidRPr="00087E27">
        <w:rPr>
          <w:rFonts w:ascii="Times New Roman" w:hAnsi="Times New Roman" w:cs="Times New Roman"/>
          <w:sz w:val="24"/>
          <w:szCs w:val="24"/>
          <w:lang w:val="en-US"/>
        </w:rPr>
        <w:t xml:space="preserve"> </w:t>
      </w:r>
      <w:r w:rsidR="004E2AA6" w:rsidRPr="00087E27">
        <w:rPr>
          <w:rFonts w:ascii="Times New Roman" w:hAnsi="Times New Roman" w:cs="Times New Roman"/>
          <w:sz w:val="24"/>
          <w:szCs w:val="24"/>
          <w:lang w:val="en-US"/>
        </w:rPr>
        <w:t>None</w:t>
      </w:r>
      <w:r w:rsidR="00D50037" w:rsidRPr="00087E27">
        <w:rPr>
          <w:rFonts w:ascii="Times New Roman" w:hAnsi="Times New Roman" w:cs="Times New Roman"/>
          <w:sz w:val="24"/>
          <w:szCs w:val="24"/>
          <w:lang w:val="en-US"/>
        </w:rPr>
        <w:t xml:space="preserve"> of the children</w:t>
      </w:r>
      <w:r w:rsidR="004E2AA6" w:rsidRPr="00087E27">
        <w:rPr>
          <w:rFonts w:ascii="Times New Roman" w:hAnsi="Times New Roman" w:cs="Times New Roman"/>
          <w:sz w:val="24"/>
          <w:szCs w:val="24"/>
          <w:lang w:val="en-US"/>
        </w:rPr>
        <w:t xml:space="preserve"> had significant neurodevelopmental disorders (cerebral palsy, seizure disorders, </w:t>
      </w:r>
      <w:r w:rsidR="00FE294F" w:rsidRPr="00087E27">
        <w:rPr>
          <w:rFonts w:ascii="Times New Roman" w:hAnsi="Times New Roman" w:cs="Times New Roman"/>
          <w:sz w:val="24"/>
          <w:szCs w:val="24"/>
          <w:lang w:val="en-US"/>
        </w:rPr>
        <w:t xml:space="preserve">or </w:t>
      </w:r>
      <w:r w:rsidR="004E2AA6" w:rsidRPr="00087E27">
        <w:rPr>
          <w:rFonts w:ascii="Times New Roman" w:hAnsi="Times New Roman" w:cs="Times New Roman"/>
          <w:sz w:val="24"/>
          <w:szCs w:val="24"/>
          <w:lang w:val="en-US"/>
        </w:rPr>
        <w:t>neural tube defects).</w:t>
      </w:r>
      <w:r w:rsidR="00F73273" w:rsidRPr="00087E27">
        <w:rPr>
          <w:rFonts w:ascii="Times New Roman" w:hAnsi="Times New Roman" w:cs="Times New Roman"/>
          <w:sz w:val="24"/>
          <w:szCs w:val="24"/>
          <w:lang w:val="en-US"/>
        </w:rPr>
        <w:t xml:space="preserve"> </w:t>
      </w:r>
      <w:r w:rsidR="008B48BE" w:rsidRPr="00087E27">
        <w:rPr>
          <w:rFonts w:ascii="Times New Roman" w:hAnsi="Times New Roman" w:cs="Times New Roman"/>
          <w:sz w:val="24"/>
          <w:szCs w:val="24"/>
          <w:lang w:val="en-US"/>
        </w:rPr>
        <w:t xml:space="preserve">Seven children </w:t>
      </w:r>
      <w:r w:rsidR="00DC42A4" w:rsidRPr="00087E27">
        <w:rPr>
          <w:rFonts w:ascii="Times New Roman" w:hAnsi="Times New Roman" w:cs="Times New Roman"/>
          <w:sz w:val="24"/>
          <w:szCs w:val="24"/>
          <w:lang w:val="en-US"/>
        </w:rPr>
        <w:t xml:space="preserve">who </w:t>
      </w:r>
      <w:r w:rsidR="008B48BE" w:rsidRPr="00087E27">
        <w:rPr>
          <w:rFonts w:ascii="Times New Roman" w:hAnsi="Times New Roman" w:cs="Times New Roman"/>
          <w:sz w:val="24"/>
          <w:szCs w:val="24"/>
          <w:lang w:val="en-US"/>
        </w:rPr>
        <w:t xml:space="preserve">were above the </w:t>
      </w:r>
      <w:r w:rsidR="00FE294F" w:rsidRPr="00087E27">
        <w:rPr>
          <w:rFonts w:ascii="Times New Roman" w:hAnsi="Times New Roman" w:cs="Times New Roman"/>
          <w:sz w:val="24"/>
          <w:szCs w:val="24"/>
          <w:lang w:val="en-US"/>
        </w:rPr>
        <w:t>inclusion</w:t>
      </w:r>
      <w:r w:rsidR="008B48BE" w:rsidRPr="00087E27">
        <w:rPr>
          <w:rFonts w:ascii="Times New Roman" w:hAnsi="Times New Roman" w:cs="Times New Roman"/>
          <w:sz w:val="24"/>
          <w:szCs w:val="24"/>
          <w:lang w:val="en-US"/>
        </w:rPr>
        <w:t xml:space="preserve"> age of 42 months as per the BSID norms</w:t>
      </w:r>
      <w:r w:rsidR="00DC42A4" w:rsidRPr="00087E27">
        <w:rPr>
          <w:rFonts w:ascii="Times New Roman" w:hAnsi="Times New Roman" w:cs="Times New Roman"/>
          <w:sz w:val="24"/>
          <w:szCs w:val="24"/>
          <w:lang w:val="en-US"/>
        </w:rPr>
        <w:t>, were</w:t>
      </w:r>
      <w:r w:rsidR="004E2AA6" w:rsidRPr="00087E27">
        <w:rPr>
          <w:rFonts w:ascii="Times New Roman" w:hAnsi="Times New Roman" w:cs="Times New Roman"/>
          <w:sz w:val="24"/>
          <w:szCs w:val="24"/>
          <w:lang w:val="en-US"/>
        </w:rPr>
        <w:t xml:space="preserve"> excluded</w:t>
      </w:r>
      <w:r w:rsidR="00DC42A4" w:rsidRPr="00087E27">
        <w:rPr>
          <w:rFonts w:ascii="Times New Roman" w:hAnsi="Times New Roman" w:cs="Times New Roman"/>
          <w:sz w:val="24"/>
          <w:szCs w:val="24"/>
          <w:lang w:val="en-US"/>
        </w:rPr>
        <w:t xml:space="preserve"> </w:t>
      </w:r>
      <w:r w:rsidR="004E2AA6" w:rsidRPr="00087E27">
        <w:rPr>
          <w:rFonts w:ascii="Times New Roman" w:hAnsi="Times New Roman" w:cs="Times New Roman"/>
          <w:sz w:val="24"/>
          <w:szCs w:val="24"/>
          <w:lang w:val="en-US"/>
        </w:rPr>
        <w:t xml:space="preserve">from analysis </w:t>
      </w:r>
      <w:r w:rsidR="00DC42A4" w:rsidRPr="00087E27">
        <w:rPr>
          <w:rFonts w:ascii="Times New Roman" w:hAnsi="Times New Roman" w:cs="Times New Roman"/>
          <w:sz w:val="24"/>
          <w:szCs w:val="24"/>
          <w:lang w:val="en-US"/>
        </w:rPr>
        <w:t xml:space="preserve">after confirming </w:t>
      </w:r>
      <w:r w:rsidR="004E2AA6" w:rsidRPr="00087E27">
        <w:rPr>
          <w:rFonts w:ascii="Times New Roman" w:hAnsi="Times New Roman" w:cs="Times New Roman"/>
          <w:sz w:val="24"/>
          <w:szCs w:val="24"/>
          <w:lang w:val="en-US"/>
        </w:rPr>
        <w:t xml:space="preserve">that </w:t>
      </w:r>
      <w:r w:rsidR="00DC42A4" w:rsidRPr="00087E27">
        <w:rPr>
          <w:rFonts w:ascii="Times New Roman" w:hAnsi="Times New Roman" w:cs="Times New Roman"/>
          <w:sz w:val="24"/>
          <w:szCs w:val="24"/>
          <w:lang w:val="en-US"/>
        </w:rPr>
        <w:t>they</w:t>
      </w:r>
      <w:r w:rsidR="008B48BE" w:rsidRPr="00087E27">
        <w:rPr>
          <w:rFonts w:ascii="Times New Roman" w:hAnsi="Times New Roman" w:cs="Times New Roman"/>
          <w:sz w:val="24"/>
          <w:szCs w:val="24"/>
          <w:lang w:val="en-US"/>
        </w:rPr>
        <w:t xml:space="preserve"> </w:t>
      </w:r>
      <w:r w:rsidR="00F26BC3" w:rsidRPr="00087E27">
        <w:rPr>
          <w:rFonts w:ascii="Times New Roman" w:hAnsi="Times New Roman" w:cs="Times New Roman"/>
          <w:sz w:val="24"/>
          <w:szCs w:val="24"/>
          <w:lang w:val="en-US"/>
        </w:rPr>
        <w:t xml:space="preserve">had achieved appropriate </w:t>
      </w:r>
      <w:r w:rsidR="003D45CA" w:rsidRPr="00087E27">
        <w:rPr>
          <w:rFonts w:ascii="Times New Roman" w:hAnsi="Times New Roman" w:cs="Times New Roman"/>
          <w:sz w:val="24"/>
          <w:szCs w:val="24"/>
          <w:lang w:val="en-US"/>
        </w:rPr>
        <w:t>neuro</w:t>
      </w:r>
      <w:r w:rsidR="00F26BC3" w:rsidRPr="00087E27">
        <w:rPr>
          <w:rFonts w:ascii="Times New Roman" w:hAnsi="Times New Roman" w:cs="Times New Roman"/>
          <w:sz w:val="24"/>
          <w:szCs w:val="24"/>
          <w:lang w:val="en-US"/>
        </w:rPr>
        <w:t xml:space="preserve">development </w:t>
      </w:r>
      <w:r w:rsidR="004E2AA6" w:rsidRPr="00087E27">
        <w:rPr>
          <w:rFonts w:ascii="Times New Roman" w:hAnsi="Times New Roman" w:cs="Times New Roman"/>
          <w:sz w:val="24"/>
          <w:szCs w:val="24"/>
          <w:lang w:val="en-US"/>
        </w:rPr>
        <w:t>for</w:t>
      </w:r>
      <w:r w:rsidR="008B48BE" w:rsidRPr="00087E27">
        <w:rPr>
          <w:rFonts w:ascii="Times New Roman" w:hAnsi="Times New Roman" w:cs="Times New Roman"/>
          <w:sz w:val="24"/>
          <w:szCs w:val="24"/>
          <w:lang w:val="en-US"/>
        </w:rPr>
        <w:t xml:space="preserve"> 42 months </w:t>
      </w:r>
      <w:r w:rsidR="004E2AA6" w:rsidRPr="00087E27">
        <w:rPr>
          <w:rFonts w:ascii="Times New Roman" w:hAnsi="Times New Roman" w:cs="Times New Roman"/>
          <w:sz w:val="24"/>
          <w:szCs w:val="24"/>
          <w:lang w:val="en-US"/>
        </w:rPr>
        <w:t>of age</w:t>
      </w:r>
      <w:r w:rsidR="008B48BE" w:rsidRPr="00087E27">
        <w:rPr>
          <w:rFonts w:ascii="Times New Roman" w:hAnsi="Times New Roman" w:cs="Times New Roman"/>
          <w:sz w:val="24"/>
          <w:szCs w:val="24"/>
          <w:lang w:val="en-US"/>
        </w:rPr>
        <w:t>.</w:t>
      </w:r>
      <w:r w:rsidR="00237997" w:rsidRPr="00087E27">
        <w:rPr>
          <w:rFonts w:ascii="Times New Roman" w:hAnsi="Times New Roman" w:cs="Times New Roman"/>
          <w:sz w:val="24"/>
          <w:szCs w:val="24"/>
          <w:lang w:val="en-US"/>
        </w:rPr>
        <w:t xml:space="preserve"> Assessment </w:t>
      </w:r>
      <w:r w:rsidR="004E2AA6" w:rsidRPr="00087E27">
        <w:rPr>
          <w:rFonts w:ascii="Times New Roman" w:hAnsi="Times New Roman" w:cs="Times New Roman"/>
          <w:sz w:val="24"/>
          <w:szCs w:val="24"/>
          <w:lang w:val="en-US"/>
        </w:rPr>
        <w:t>could not be completed in</w:t>
      </w:r>
      <w:r w:rsidR="00237997" w:rsidRPr="00087E27">
        <w:rPr>
          <w:rFonts w:ascii="Times New Roman" w:hAnsi="Times New Roman" w:cs="Times New Roman"/>
          <w:sz w:val="24"/>
          <w:szCs w:val="24"/>
          <w:lang w:val="en-US"/>
        </w:rPr>
        <w:t xml:space="preserve"> </w:t>
      </w:r>
      <w:r w:rsidR="00122B3A" w:rsidRPr="00087E27">
        <w:rPr>
          <w:rFonts w:ascii="Times New Roman" w:hAnsi="Times New Roman" w:cs="Times New Roman"/>
          <w:sz w:val="24"/>
          <w:szCs w:val="24"/>
          <w:lang w:val="en-US"/>
        </w:rPr>
        <w:t>4</w:t>
      </w:r>
      <w:r w:rsidR="00237997" w:rsidRPr="00087E27">
        <w:rPr>
          <w:rFonts w:ascii="Times New Roman" w:hAnsi="Times New Roman" w:cs="Times New Roman"/>
          <w:sz w:val="24"/>
          <w:szCs w:val="24"/>
          <w:lang w:val="en-US"/>
        </w:rPr>
        <w:t xml:space="preserve"> children. </w:t>
      </w:r>
      <w:r w:rsidR="00FE294F" w:rsidRPr="00087E27">
        <w:rPr>
          <w:rFonts w:ascii="Times New Roman" w:hAnsi="Times New Roman" w:cs="Times New Roman"/>
          <w:sz w:val="24"/>
          <w:szCs w:val="24"/>
          <w:lang w:val="en-US"/>
        </w:rPr>
        <w:t>Our</w:t>
      </w:r>
      <w:r w:rsidR="004E2AA6" w:rsidRPr="00087E27">
        <w:rPr>
          <w:rFonts w:ascii="Times New Roman" w:hAnsi="Times New Roman" w:cs="Times New Roman"/>
          <w:sz w:val="24"/>
          <w:szCs w:val="24"/>
          <w:lang w:val="en-US"/>
        </w:rPr>
        <w:t xml:space="preserve"> analysis is </w:t>
      </w:r>
      <w:r w:rsidR="00FE294F" w:rsidRPr="00087E27">
        <w:rPr>
          <w:rFonts w:ascii="Times New Roman" w:hAnsi="Times New Roman" w:cs="Times New Roman"/>
          <w:sz w:val="24"/>
          <w:szCs w:val="24"/>
          <w:lang w:val="en-US"/>
        </w:rPr>
        <w:t>based on the remaining</w:t>
      </w:r>
      <w:r w:rsidR="004E2AA6" w:rsidRPr="00087E27">
        <w:rPr>
          <w:rFonts w:ascii="Times New Roman" w:hAnsi="Times New Roman" w:cs="Times New Roman"/>
          <w:sz w:val="24"/>
          <w:szCs w:val="24"/>
          <w:lang w:val="en-US"/>
        </w:rPr>
        <w:t xml:space="preserve"> 74 children. </w:t>
      </w:r>
      <w:r w:rsidR="00FE294F" w:rsidRPr="00087E27">
        <w:rPr>
          <w:rFonts w:ascii="Times New Roman" w:hAnsi="Times New Roman" w:cs="Times New Roman"/>
          <w:sz w:val="24"/>
          <w:szCs w:val="24"/>
          <w:lang w:val="en-US"/>
        </w:rPr>
        <w:t xml:space="preserve">The median age of the children at the time of performing the BSID was 29 months (Table1). There were 42 boys and 32 girls; of these, 27 were in the placebo group, 26 in the B12+MMN and 21 in the B12 </w:t>
      </w:r>
      <w:r w:rsidR="00A13DE0" w:rsidRPr="00087E27">
        <w:rPr>
          <w:rFonts w:ascii="Times New Roman" w:hAnsi="Times New Roman" w:cs="Times New Roman"/>
          <w:sz w:val="24"/>
          <w:szCs w:val="24"/>
          <w:lang w:val="en-US"/>
        </w:rPr>
        <w:t>alone</w:t>
      </w:r>
      <w:r w:rsidR="00FE294F" w:rsidRPr="00087E27">
        <w:rPr>
          <w:rFonts w:ascii="Times New Roman" w:hAnsi="Times New Roman" w:cs="Times New Roman"/>
          <w:sz w:val="24"/>
          <w:szCs w:val="24"/>
          <w:lang w:val="en-US"/>
        </w:rPr>
        <w:t xml:space="preserve"> group. </w:t>
      </w:r>
      <w:r w:rsidR="00E7566E" w:rsidRPr="00087E27">
        <w:rPr>
          <w:rFonts w:ascii="Times New Roman" w:hAnsi="Times New Roman" w:cs="Times New Roman"/>
          <w:sz w:val="24"/>
          <w:szCs w:val="24"/>
          <w:lang w:val="en-US"/>
        </w:rPr>
        <w:t>There w</w:t>
      </w:r>
      <w:r w:rsidR="00FE294F" w:rsidRPr="00087E27">
        <w:rPr>
          <w:rFonts w:ascii="Times New Roman" w:hAnsi="Times New Roman" w:cs="Times New Roman"/>
          <w:sz w:val="24"/>
          <w:szCs w:val="24"/>
          <w:lang w:val="en-US"/>
        </w:rPr>
        <w:t>ere</w:t>
      </w:r>
      <w:r w:rsidR="00E7566E" w:rsidRPr="00087E27">
        <w:rPr>
          <w:rFonts w:ascii="Times New Roman" w:hAnsi="Times New Roman" w:cs="Times New Roman"/>
          <w:sz w:val="24"/>
          <w:szCs w:val="24"/>
          <w:lang w:val="en-US"/>
        </w:rPr>
        <w:t xml:space="preserve"> no difference</w:t>
      </w:r>
      <w:r w:rsidR="00FE294F" w:rsidRPr="00087E27">
        <w:rPr>
          <w:rFonts w:ascii="Times New Roman" w:hAnsi="Times New Roman" w:cs="Times New Roman"/>
          <w:sz w:val="24"/>
          <w:szCs w:val="24"/>
          <w:lang w:val="en-US"/>
        </w:rPr>
        <w:t>s</w:t>
      </w:r>
      <w:r w:rsidR="00E7566E" w:rsidRPr="00087E27">
        <w:rPr>
          <w:rFonts w:ascii="Times New Roman" w:hAnsi="Times New Roman" w:cs="Times New Roman"/>
          <w:sz w:val="24"/>
          <w:szCs w:val="24"/>
          <w:lang w:val="en-US"/>
        </w:rPr>
        <w:t xml:space="preserve"> in gestational age at delivery, birth weight, length </w:t>
      </w:r>
      <w:r w:rsidR="00FE294F" w:rsidRPr="00087E27">
        <w:rPr>
          <w:rFonts w:ascii="Times New Roman" w:hAnsi="Times New Roman" w:cs="Times New Roman"/>
          <w:sz w:val="24"/>
          <w:szCs w:val="24"/>
          <w:lang w:val="en-US"/>
        </w:rPr>
        <w:t>or</w:t>
      </w:r>
      <w:r w:rsidR="00E7566E" w:rsidRPr="00087E27">
        <w:rPr>
          <w:rFonts w:ascii="Times New Roman" w:hAnsi="Times New Roman" w:cs="Times New Roman"/>
          <w:sz w:val="24"/>
          <w:szCs w:val="24"/>
          <w:lang w:val="en-US"/>
        </w:rPr>
        <w:t xml:space="preserve"> head circumference amongst the offspring in the three </w:t>
      </w:r>
      <w:r w:rsidR="001C4D4C" w:rsidRPr="00087E27">
        <w:rPr>
          <w:rFonts w:ascii="Times New Roman" w:hAnsi="Times New Roman" w:cs="Times New Roman"/>
          <w:sz w:val="24"/>
          <w:szCs w:val="24"/>
          <w:lang w:val="en-US"/>
        </w:rPr>
        <w:t>supplementation</w:t>
      </w:r>
      <w:r w:rsidR="00FE294F" w:rsidRPr="00087E27">
        <w:rPr>
          <w:rFonts w:ascii="Times New Roman" w:hAnsi="Times New Roman" w:cs="Times New Roman"/>
          <w:sz w:val="24"/>
          <w:szCs w:val="24"/>
          <w:lang w:val="en-US"/>
        </w:rPr>
        <w:t xml:space="preserve"> </w:t>
      </w:r>
      <w:r w:rsidR="00E7566E" w:rsidRPr="00087E27">
        <w:rPr>
          <w:rFonts w:ascii="Times New Roman" w:hAnsi="Times New Roman" w:cs="Times New Roman"/>
          <w:sz w:val="24"/>
          <w:szCs w:val="24"/>
          <w:lang w:val="en-US"/>
        </w:rPr>
        <w:t xml:space="preserve">groups. </w:t>
      </w:r>
      <w:r w:rsidR="00FE294F" w:rsidRPr="00087E27">
        <w:rPr>
          <w:rFonts w:ascii="Times New Roman" w:hAnsi="Times New Roman" w:cs="Times New Roman"/>
          <w:sz w:val="24"/>
          <w:szCs w:val="24"/>
          <w:lang w:val="en-US"/>
        </w:rPr>
        <w:t>Similarly, t</w:t>
      </w:r>
      <w:r w:rsidR="001B4457" w:rsidRPr="00087E27">
        <w:rPr>
          <w:rFonts w:ascii="Times New Roman" w:hAnsi="Times New Roman" w:cs="Times New Roman"/>
          <w:sz w:val="24"/>
          <w:szCs w:val="24"/>
          <w:lang w:val="en-US"/>
        </w:rPr>
        <w:t>here w</w:t>
      </w:r>
      <w:r w:rsidR="00FE294F" w:rsidRPr="00087E27">
        <w:rPr>
          <w:rFonts w:ascii="Times New Roman" w:hAnsi="Times New Roman" w:cs="Times New Roman"/>
          <w:sz w:val="24"/>
          <w:szCs w:val="24"/>
          <w:lang w:val="en-US"/>
        </w:rPr>
        <w:t>ere</w:t>
      </w:r>
      <w:r w:rsidR="001B4457" w:rsidRPr="00087E27">
        <w:rPr>
          <w:rFonts w:ascii="Times New Roman" w:hAnsi="Times New Roman" w:cs="Times New Roman"/>
          <w:sz w:val="24"/>
          <w:szCs w:val="24"/>
          <w:lang w:val="en-US"/>
        </w:rPr>
        <w:t xml:space="preserve"> no difference</w:t>
      </w:r>
      <w:r w:rsidR="00FE294F" w:rsidRPr="00087E27">
        <w:rPr>
          <w:rFonts w:ascii="Times New Roman" w:hAnsi="Times New Roman" w:cs="Times New Roman"/>
          <w:sz w:val="24"/>
          <w:szCs w:val="24"/>
          <w:lang w:val="en-US"/>
        </w:rPr>
        <w:t>s</w:t>
      </w:r>
      <w:r w:rsidR="001B4457" w:rsidRPr="00087E27">
        <w:rPr>
          <w:rFonts w:ascii="Times New Roman" w:hAnsi="Times New Roman" w:cs="Times New Roman"/>
          <w:sz w:val="24"/>
          <w:szCs w:val="24"/>
          <w:lang w:val="en-US"/>
        </w:rPr>
        <w:t xml:space="preserve"> in parental education, standard of living</w:t>
      </w:r>
      <w:r w:rsidR="00FE294F" w:rsidRPr="00087E27">
        <w:rPr>
          <w:rFonts w:ascii="Times New Roman" w:hAnsi="Times New Roman" w:cs="Times New Roman"/>
          <w:sz w:val="24"/>
          <w:szCs w:val="24"/>
          <w:lang w:val="en-US"/>
        </w:rPr>
        <w:t xml:space="preserve"> index</w:t>
      </w:r>
      <w:r w:rsidR="001B4457" w:rsidRPr="00087E27">
        <w:rPr>
          <w:rFonts w:ascii="Times New Roman" w:hAnsi="Times New Roman" w:cs="Times New Roman"/>
          <w:sz w:val="24"/>
          <w:szCs w:val="24"/>
          <w:lang w:val="en-US"/>
        </w:rPr>
        <w:t xml:space="preserve">, maternal age, </w:t>
      </w:r>
      <w:r w:rsidR="00FE294F" w:rsidRPr="00087E27">
        <w:rPr>
          <w:rFonts w:ascii="Times New Roman" w:hAnsi="Times New Roman" w:cs="Times New Roman"/>
          <w:sz w:val="24"/>
          <w:szCs w:val="24"/>
          <w:lang w:val="en-US"/>
        </w:rPr>
        <w:t>or</w:t>
      </w:r>
      <w:r w:rsidR="001B4457" w:rsidRPr="00087E27">
        <w:rPr>
          <w:rFonts w:ascii="Times New Roman" w:hAnsi="Times New Roman" w:cs="Times New Roman"/>
          <w:sz w:val="24"/>
          <w:szCs w:val="24"/>
          <w:lang w:val="en-US"/>
        </w:rPr>
        <w:t xml:space="preserve"> IQ. (Table 1)</w:t>
      </w:r>
    </w:p>
    <w:p w14:paraId="3B3A401A" w14:textId="184C7033" w:rsidR="004E2AA6" w:rsidRPr="00087E27" w:rsidRDefault="004E2AA6"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The children who were not invited for the study </w:t>
      </w:r>
      <w:r w:rsidR="009460BF" w:rsidRPr="00087E27">
        <w:rPr>
          <w:rFonts w:ascii="Times New Roman" w:hAnsi="Times New Roman" w:cs="Times New Roman"/>
          <w:sz w:val="24"/>
          <w:szCs w:val="24"/>
          <w:lang w:val="en-US"/>
        </w:rPr>
        <w:t xml:space="preserve">because they were </w:t>
      </w:r>
      <w:r w:rsidRPr="00087E27">
        <w:rPr>
          <w:rFonts w:ascii="Times New Roman" w:hAnsi="Times New Roman" w:cs="Times New Roman"/>
          <w:sz w:val="24"/>
          <w:szCs w:val="24"/>
          <w:lang w:val="en-US"/>
        </w:rPr>
        <w:t>below 24 months of age</w:t>
      </w:r>
      <w:r w:rsidR="009460BF" w:rsidRPr="00087E27">
        <w:rPr>
          <w:rFonts w:ascii="Times New Roman" w:hAnsi="Times New Roman" w:cs="Times New Roman"/>
          <w:sz w:val="24"/>
          <w:szCs w:val="24"/>
          <w:lang w:val="en-US"/>
        </w:rPr>
        <w:t xml:space="preserve"> differed from those studied</w:t>
      </w:r>
      <w:r w:rsidR="00963CE2" w:rsidRPr="00087E27">
        <w:rPr>
          <w:rFonts w:ascii="Times New Roman" w:hAnsi="Times New Roman" w:cs="Times New Roman"/>
          <w:sz w:val="24"/>
          <w:szCs w:val="24"/>
          <w:lang w:val="en-US"/>
        </w:rPr>
        <w:t>; they</w:t>
      </w:r>
      <w:r w:rsidRPr="00087E27">
        <w:rPr>
          <w:rFonts w:ascii="Times New Roman" w:hAnsi="Times New Roman" w:cs="Times New Roman"/>
          <w:sz w:val="24"/>
          <w:szCs w:val="24"/>
          <w:lang w:val="en-US"/>
        </w:rPr>
        <w:t xml:space="preserve"> </w:t>
      </w:r>
      <w:r w:rsidR="00AD6E0C" w:rsidRPr="00087E27">
        <w:rPr>
          <w:rFonts w:ascii="Times New Roman" w:hAnsi="Times New Roman" w:cs="Times New Roman"/>
          <w:sz w:val="24"/>
          <w:szCs w:val="24"/>
          <w:lang w:val="en-US"/>
        </w:rPr>
        <w:t>had higher</w:t>
      </w:r>
      <w:r w:rsidR="00483F31" w:rsidRPr="00087E27">
        <w:rPr>
          <w:rFonts w:ascii="Times New Roman" w:hAnsi="Times New Roman" w:cs="Times New Roman"/>
          <w:sz w:val="24"/>
          <w:szCs w:val="24"/>
          <w:lang w:val="en-US"/>
        </w:rPr>
        <w:t xml:space="preserve"> </w:t>
      </w:r>
      <w:r w:rsidR="007E11B0" w:rsidRPr="00087E27">
        <w:rPr>
          <w:rFonts w:ascii="Times New Roman" w:hAnsi="Times New Roman" w:cs="Times New Roman"/>
          <w:sz w:val="24"/>
          <w:szCs w:val="24"/>
          <w:lang w:val="en-US"/>
        </w:rPr>
        <w:t>socio-economic</w:t>
      </w:r>
      <w:r w:rsidR="00AD6E0C" w:rsidRPr="00087E27">
        <w:rPr>
          <w:rFonts w:ascii="Times New Roman" w:hAnsi="Times New Roman" w:cs="Times New Roman"/>
          <w:sz w:val="24"/>
          <w:szCs w:val="24"/>
          <w:lang w:val="en-US"/>
        </w:rPr>
        <w:t xml:space="preserve"> status</w:t>
      </w:r>
      <w:r w:rsidR="009460BF" w:rsidRPr="00087E27">
        <w:rPr>
          <w:rFonts w:ascii="Times New Roman" w:hAnsi="Times New Roman" w:cs="Times New Roman"/>
          <w:sz w:val="24"/>
          <w:szCs w:val="24"/>
          <w:lang w:val="en-US"/>
        </w:rPr>
        <w:t xml:space="preserve"> and </w:t>
      </w:r>
      <w:r w:rsidR="00AD6E0C" w:rsidRPr="00087E27">
        <w:rPr>
          <w:rFonts w:ascii="Times New Roman" w:hAnsi="Times New Roman" w:cs="Times New Roman"/>
          <w:sz w:val="24"/>
          <w:szCs w:val="24"/>
          <w:lang w:val="en-US"/>
        </w:rPr>
        <w:t>parental education</w:t>
      </w:r>
      <w:r w:rsidR="009460BF" w:rsidRPr="00087E27">
        <w:rPr>
          <w:rFonts w:ascii="Times New Roman" w:hAnsi="Times New Roman" w:cs="Times New Roman"/>
          <w:sz w:val="24"/>
          <w:szCs w:val="24"/>
          <w:lang w:val="en-US"/>
        </w:rPr>
        <w:t xml:space="preserve">, higher maternal and </w:t>
      </w:r>
      <w:r w:rsidR="004E7436" w:rsidRPr="00087E27">
        <w:rPr>
          <w:rFonts w:ascii="Times New Roman" w:hAnsi="Times New Roman" w:cs="Times New Roman"/>
          <w:sz w:val="24"/>
          <w:szCs w:val="24"/>
          <w:lang w:val="en-US"/>
        </w:rPr>
        <w:t>cord B12</w:t>
      </w:r>
      <w:r w:rsidR="009460BF" w:rsidRPr="00087E27">
        <w:rPr>
          <w:rFonts w:ascii="Times New Roman" w:hAnsi="Times New Roman" w:cs="Times New Roman"/>
          <w:sz w:val="24"/>
          <w:szCs w:val="24"/>
          <w:lang w:val="en-US"/>
        </w:rPr>
        <w:t xml:space="preserve"> and </w:t>
      </w:r>
      <w:r w:rsidR="00B8770C" w:rsidRPr="00087E27">
        <w:rPr>
          <w:rFonts w:ascii="Times New Roman" w:hAnsi="Times New Roman" w:cs="Times New Roman"/>
          <w:sz w:val="24"/>
        </w:rPr>
        <w:t>holo-TC</w:t>
      </w:r>
      <w:r w:rsidR="00124C39" w:rsidRPr="00087E27">
        <w:rPr>
          <w:rFonts w:ascii="Times New Roman" w:hAnsi="Times New Roman" w:cs="Times New Roman"/>
          <w:sz w:val="24"/>
        </w:rPr>
        <w:t>,</w:t>
      </w:r>
      <w:r w:rsidR="00B8770C" w:rsidRPr="00087E27">
        <w:rPr>
          <w:rFonts w:ascii="Times New Roman" w:hAnsi="Times New Roman" w:cs="Times New Roman"/>
          <w:sz w:val="24"/>
        </w:rPr>
        <w:t xml:space="preserve"> </w:t>
      </w:r>
      <w:r w:rsidR="009460BF" w:rsidRPr="00087E27">
        <w:rPr>
          <w:rFonts w:ascii="Times New Roman" w:hAnsi="Times New Roman" w:cs="Times New Roman"/>
          <w:sz w:val="24"/>
          <w:szCs w:val="24"/>
          <w:lang w:val="en-US"/>
        </w:rPr>
        <w:t xml:space="preserve">and </w:t>
      </w:r>
      <w:r w:rsidR="004E7436" w:rsidRPr="00087E27">
        <w:rPr>
          <w:rFonts w:ascii="Times New Roman" w:hAnsi="Times New Roman" w:cs="Times New Roman"/>
          <w:sz w:val="24"/>
          <w:szCs w:val="24"/>
          <w:lang w:val="en-US"/>
        </w:rPr>
        <w:t xml:space="preserve">lower cord homocysteine compared to the study </w:t>
      </w:r>
      <w:r w:rsidR="00607CD8" w:rsidRPr="00087E27">
        <w:rPr>
          <w:rFonts w:ascii="Times New Roman" w:hAnsi="Times New Roman" w:cs="Times New Roman"/>
          <w:sz w:val="24"/>
          <w:szCs w:val="24"/>
          <w:lang w:val="en-US"/>
        </w:rPr>
        <w:t>group</w:t>
      </w:r>
      <w:r w:rsidR="004E7436" w:rsidRPr="00087E27">
        <w:rPr>
          <w:rFonts w:ascii="Times New Roman" w:hAnsi="Times New Roman" w:cs="Times New Roman"/>
          <w:sz w:val="24"/>
          <w:szCs w:val="24"/>
          <w:lang w:val="en-US"/>
        </w:rPr>
        <w:t xml:space="preserve">. </w:t>
      </w:r>
      <w:r w:rsidR="00AD6E0C" w:rsidRPr="00087E27">
        <w:rPr>
          <w:rFonts w:ascii="Times New Roman" w:hAnsi="Times New Roman" w:cs="Times New Roman"/>
          <w:sz w:val="24"/>
          <w:szCs w:val="24"/>
          <w:lang w:val="en-US"/>
        </w:rPr>
        <w:t>(</w:t>
      </w:r>
      <w:r w:rsidR="004E7436" w:rsidRPr="00087E27">
        <w:rPr>
          <w:rFonts w:ascii="Times New Roman" w:hAnsi="Times New Roman" w:cs="Times New Roman"/>
          <w:sz w:val="24"/>
          <w:szCs w:val="24"/>
          <w:lang w:val="en-US"/>
        </w:rPr>
        <w:t>Supplementary Table 1</w:t>
      </w:r>
      <w:r w:rsidR="00AD6E0C" w:rsidRPr="00087E27">
        <w:rPr>
          <w:rFonts w:ascii="Times New Roman" w:hAnsi="Times New Roman" w:cs="Times New Roman"/>
          <w:sz w:val="24"/>
          <w:szCs w:val="24"/>
          <w:lang w:val="en-US"/>
        </w:rPr>
        <w:t xml:space="preserve">). </w:t>
      </w:r>
    </w:p>
    <w:p w14:paraId="48867969" w14:textId="64DD2926" w:rsidR="00660068" w:rsidRPr="00087E27" w:rsidRDefault="003D3909"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3.1 </w:t>
      </w:r>
      <w:r w:rsidR="00660068" w:rsidRPr="00087E27">
        <w:rPr>
          <w:rFonts w:ascii="Times New Roman" w:hAnsi="Times New Roman" w:cs="Times New Roman"/>
          <w:i/>
          <w:iCs/>
          <w:sz w:val="24"/>
          <w:szCs w:val="24"/>
          <w:lang w:val="en-US"/>
        </w:rPr>
        <w:t xml:space="preserve">Effect of </w:t>
      </w:r>
      <w:r w:rsidR="00964DEA" w:rsidRPr="00087E27">
        <w:rPr>
          <w:rFonts w:ascii="Times New Roman" w:hAnsi="Times New Roman" w:cs="Times New Roman"/>
          <w:i/>
          <w:iCs/>
          <w:sz w:val="24"/>
          <w:szCs w:val="24"/>
          <w:lang w:val="en-US"/>
        </w:rPr>
        <w:t>supplementation</w:t>
      </w:r>
      <w:r w:rsidR="00660068" w:rsidRPr="00087E27">
        <w:rPr>
          <w:rFonts w:ascii="Times New Roman" w:hAnsi="Times New Roman" w:cs="Times New Roman"/>
          <w:i/>
          <w:iCs/>
          <w:sz w:val="24"/>
          <w:szCs w:val="24"/>
          <w:lang w:val="en-US"/>
        </w:rPr>
        <w:t xml:space="preserve"> on </w:t>
      </w:r>
      <w:r w:rsidR="00142175" w:rsidRPr="00087E27">
        <w:rPr>
          <w:rFonts w:ascii="Times New Roman" w:hAnsi="Times New Roman" w:cs="Times New Roman"/>
          <w:i/>
          <w:iCs/>
          <w:sz w:val="24"/>
          <w:szCs w:val="24"/>
          <w:lang w:val="en-US"/>
        </w:rPr>
        <w:t xml:space="preserve">maternal and </w:t>
      </w:r>
      <w:r w:rsidR="00963CE2" w:rsidRPr="00087E27">
        <w:rPr>
          <w:rFonts w:ascii="Times New Roman" w:hAnsi="Times New Roman" w:cs="Times New Roman"/>
          <w:i/>
          <w:iCs/>
          <w:sz w:val="24"/>
          <w:szCs w:val="24"/>
          <w:lang w:val="en-US"/>
        </w:rPr>
        <w:t>newborn</w:t>
      </w:r>
      <w:r w:rsidR="00142175" w:rsidRPr="00087E27">
        <w:rPr>
          <w:rFonts w:ascii="Times New Roman" w:hAnsi="Times New Roman" w:cs="Times New Roman"/>
          <w:i/>
          <w:iCs/>
          <w:sz w:val="24"/>
          <w:szCs w:val="24"/>
          <w:lang w:val="en-US"/>
        </w:rPr>
        <w:t xml:space="preserve"> </w:t>
      </w:r>
      <w:r w:rsidR="00AD6E0C" w:rsidRPr="00087E27">
        <w:rPr>
          <w:rFonts w:ascii="Times New Roman" w:hAnsi="Times New Roman" w:cs="Times New Roman"/>
          <w:i/>
          <w:iCs/>
          <w:sz w:val="24"/>
          <w:szCs w:val="24"/>
          <w:lang w:val="en-US"/>
        </w:rPr>
        <w:t xml:space="preserve">micronutrient </w:t>
      </w:r>
      <w:r w:rsidR="00660068" w:rsidRPr="00087E27">
        <w:rPr>
          <w:rFonts w:ascii="Times New Roman" w:hAnsi="Times New Roman" w:cs="Times New Roman"/>
          <w:i/>
          <w:iCs/>
          <w:sz w:val="24"/>
          <w:szCs w:val="24"/>
          <w:lang w:val="en-US"/>
        </w:rPr>
        <w:t>status</w:t>
      </w:r>
      <w:r w:rsidR="00142175" w:rsidRPr="00087E27">
        <w:rPr>
          <w:rFonts w:ascii="Times New Roman" w:hAnsi="Times New Roman" w:cs="Times New Roman"/>
          <w:i/>
          <w:iCs/>
          <w:sz w:val="24"/>
          <w:szCs w:val="24"/>
          <w:lang w:val="en-US"/>
        </w:rPr>
        <w:t>,</w:t>
      </w:r>
      <w:r w:rsidR="00660068" w:rsidRPr="00087E27">
        <w:rPr>
          <w:rFonts w:ascii="Times New Roman" w:hAnsi="Times New Roman" w:cs="Times New Roman"/>
          <w:i/>
          <w:iCs/>
          <w:sz w:val="24"/>
          <w:szCs w:val="24"/>
          <w:lang w:val="en-US"/>
        </w:rPr>
        <w:t xml:space="preserve"> </w:t>
      </w:r>
      <w:r w:rsidR="00142175" w:rsidRPr="00087E27">
        <w:rPr>
          <w:rFonts w:ascii="Times New Roman" w:hAnsi="Times New Roman" w:cs="Times New Roman"/>
          <w:i/>
          <w:iCs/>
          <w:sz w:val="24"/>
          <w:szCs w:val="24"/>
          <w:lang w:val="en-US"/>
        </w:rPr>
        <w:t xml:space="preserve">and birth </w:t>
      </w:r>
      <w:r w:rsidR="00B11D73" w:rsidRPr="00087E27">
        <w:rPr>
          <w:rFonts w:ascii="Times New Roman" w:hAnsi="Times New Roman" w:cs="Times New Roman"/>
          <w:i/>
          <w:iCs/>
          <w:sz w:val="24"/>
          <w:szCs w:val="24"/>
          <w:lang w:val="en-US"/>
        </w:rPr>
        <w:t>measures</w:t>
      </w:r>
    </w:p>
    <w:p w14:paraId="38DCBDDA" w14:textId="098A1F76" w:rsidR="00C60AFA" w:rsidRPr="00087E27" w:rsidRDefault="003D58E4" w:rsidP="00BE6FD0">
      <w:pPr>
        <w:spacing w:line="240" w:lineRule="auto"/>
        <w:jc w:val="both"/>
        <w:rPr>
          <w:rFonts w:ascii="Times New Roman" w:hAnsi="Times New Roman" w:cs="Times New Roman"/>
          <w:sz w:val="24"/>
          <w:szCs w:val="24"/>
        </w:rPr>
      </w:pPr>
      <w:r w:rsidRPr="00087E27">
        <w:rPr>
          <w:rFonts w:ascii="Times New Roman" w:hAnsi="Times New Roman" w:cs="Times New Roman"/>
          <w:sz w:val="24"/>
          <w:szCs w:val="24"/>
          <w:lang w:val="en-US"/>
        </w:rPr>
        <w:t>At baseline, m</w:t>
      </w:r>
      <w:r w:rsidR="001B4457" w:rsidRPr="00087E27">
        <w:rPr>
          <w:rFonts w:ascii="Times New Roman" w:hAnsi="Times New Roman" w:cs="Times New Roman"/>
          <w:sz w:val="24"/>
          <w:szCs w:val="24"/>
          <w:lang w:val="en-US"/>
        </w:rPr>
        <w:t>aternal B12</w:t>
      </w:r>
      <w:r w:rsidR="00FB1833" w:rsidRPr="00087E27">
        <w:rPr>
          <w:rFonts w:ascii="Times New Roman" w:hAnsi="Times New Roman" w:cs="Times New Roman"/>
          <w:sz w:val="24"/>
          <w:szCs w:val="24"/>
          <w:lang w:val="en-US"/>
        </w:rPr>
        <w:t xml:space="preserve"> and holo-TC</w:t>
      </w:r>
      <w:r w:rsidR="001B4457" w:rsidRPr="00087E27">
        <w:rPr>
          <w:rFonts w:ascii="Times New Roman" w:hAnsi="Times New Roman" w:cs="Times New Roman"/>
          <w:sz w:val="24"/>
          <w:szCs w:val="24"/>
          <w:lang w:val="en-US"/>
        </w:rPr>
        <w:t xml:space="preserve"> levels were similar across the three </w:t>
      </w:r>
      <w:r w:rsidR="001C4D4C" w:rsidRPr="00087E27">
        <w:rPr>
          <w:rFonts w:ascii="Times New Roman" w:hAnsi="Times New Roman" w:cs="Times New Roman"/>
          <w:sz w:val="24"/>
          <w:szCs w:val="24"/>
          <w:lang w:val="en-US"/>
        </w:rPr>
        <w:t>supplementation</w:t>
      </w:r>
      <w:r w:rsidR="001C4D4C" w:rsidRPr="00087E27" w:rsidDel="001C4D4C">
        <w:rPr>
          <w:rFonts w:ascii="Times New Roman" w:hAnsi="Times New Roman" w:cs="Times New Roman"/>
          <w:sz w:val="24"/>
          <w:szCs w:val="24"/>
          <w:lang w:val="en-US"/>
        </w:rPr>
        <w:t xml:space="preserve"> </w:t>
      </w:r>
      <w:r w:rsidR="001B4457" w:rsidRPr="00087E27">
        <w:rPr>
          <w:rFonts w:ascii="Times New Roman" w:hAnsi="Times New Roman" w:cs="Times New Roman"/>
          <w:sz w:val="24"/>
          <w:szCs w:val="24"/>
          <w:lang w:val="en-US"/>
        </w:rPr>
        <w:t>groups</w:t>
      </w:r>
      <w:r w:rsidR="00963CE2" w:rsidRPr="00087E27">
        <w:rPr>
          <w:rFonts w:ascii="Times New Roman" w:hAnsi="Times New Roman" w:cs="Times New Roman"/>
          <w:sz w:val="24"/>
          <w:szCs w:val="24"/>
          <w:lang w:val="en-US"/>
        </w:rPr>
        <w:t xml:space="preserve"> (Table 1)</w:t>
      </w:r>
      <w:r w:rsidRPr="00087E27">
        <w:rPr>
          <w:rFonts w:ascii="Times New Roman" w:hAnsi="Times New Roman" w:cs="Times New Roman"/>
          <w:sz w:val="24"/>
          <w:szCs w:val="24"/>
          <w:lang w:val="en-US"/>
        </w:rPr>
        <w:t xml:space="preserve">. </w:t>
      </w:r>
      <w:r w:rsidR="00EA4671" w:rsidRPr="00087E27">
        <w:rPr>
          <w:rFonts w:ascii="Times New Roman" w:hAnsi="Times New Roman" w:cs="Times New Roman"/>
          <w:sz w:val="24"/>
          <w:szCs w:val="24"/>
          <w:lang w:val="en-US"/>
        </w:rPr>
        <w:t xml:space="preserve">Fifty one percent of the </w:t>
      </w:r>
      <w:r w:rsidR="00124C39" w:rsidRPr="00087E27">
        <w:rPr>
          <w:rFonts w:ascii="Times New Roman" w:hAnsi="Times New Roman" w:cs="Times New Roman"/>
          <w:sz w:val="24"/>
          <w:szCs w:val="24"/>
          <w:lang w:val="en-US"/>
        </w:rPr>
        <w:t xml:space="preserve">participants </w:t>
      </w:r>
      <w:r w:rsidR="00B32FF0" w:rsidRPr="00087E27">
        <w:rPr>
          <w:rFonts w:ascii="Times New Roman" w:hAnsi="Times New Roman" w:cs="Times New Roman"/>
          <w:sz w:val="24"/>
          <w:szCs w:val="24"/>
          <w:lang w:val="en-US"/>
        </w:rPr>
        <w:t>had</w:t>
      </w:r>
      <w:r w:rsidR="00EA4671" w:rsidRPr="00087E27">
        <w:rPr>
          <w:rFonts w:ascii="Times New Roman" w:hAnsi="Times New Roman" w:cs="Times New Roman"/>
          <w:sz w:val="24"/>
          <w:szCs w:val="24"/>
          <w:lang w:val="en-US"/>
        </w:rPr>
        <w:t xml:space="preserve"> vitamin B12 deficien</w:t>
      </w:r>
      <w:r w:rsidR="00B32FF0" w:rsidRPr="00087E27">
        <w:rPr>
          <w:rFonts w:ascii="Times New Roman" w:hAnsi="Times New Roman" w:cs="Times New Roman"/>
          <w:sz w:val="24"/>
          <w:szCs w:val="24"/>
          <w:lang w:val="en-US"/>
        </w:rPr>
        <w:t xml:space="preserve">cy at screening </w:t>
      </w:r>
      <w:r w:rsidR="00EA4671" w:rsidRPr="00087E27">
        <w:rPr>
          <w:rFonts w:ascii="Times New Roman" w:hAnsi="Times New Roman" w:cs="Times New Roman"/>
          <w:sz w:val="24"/>
          <w:szCs w:val="24"/>
          <w:lang w:val="en-US"/>
        </w:rPr>
        <w:t>(B12&lt;150 pM)</w:t>
      </w:r>
      <w:r w:rsidR="00B32FF0" w:rsidRPr="00087E27">
        <w:rPr>
          <w:rFonts w:ascii="Times New Roman" w:hAnsi="Times New Roman" w:cs="Times New Roman"/>
          <w:sz w:val="24"/>
          <w:szCs w:val="24"/>
          <w:lang w:val="en-US"/>
        </w:rPr>
        <w:t xml:space="preserve">, and this reduced to </w:t>
      </w:r>
      <w:r w:rsidR="00FA298D" w:rsidRPr="00087E27">
        <w:rPr>
          <w:rFonts w:ascii="Times New Roman" w:hAnsi="Times New Roman" w:cs="Times New Roman"/>
          <w:sz w:val="24"/>
          <w:szCs w:val="24"/>
        </w:rPr>
        <w:t xml:space="preserve">22% </w:t>
      </w:r>
      <w:r w:rsidR="00B32FF0" w:rsidRPr="00087E27">
        <w:rPr>
          <w:rFonts w:ascii="Times New Roman" w:hAnsi="Times New Roman" w:cs="Times New Roman"/>
          <w:sz w:val="24"/>
          <w:szCs w:val="24"/>
        </w:rPr>
        <w:t xml:space="preserve">at 6-12 months after starting </w:t>
      </w:r>
      <w:r w:rsidR="001C4D4C" w:rsidRPr="00087E27">
        <w:rPr>
          <w:rFonts w:ascii="Times New Roman" w:hAnsi="Times New Roman" w:cs="Times New Roman"/>
          <w:sz w:val="24"/>
          <w:szCs w:val="24"/>
          <w:lang w:val="en-US"/>
        </w:rPr>
        <w:t>supplementation</w:t>
      </w:r>
      <w:r w:rsidR="00B32FF0" w:rsidRPr="00087E27">
        <w:rPr>
          <w:rFonts w:ascii="Times New Roman" w:hAnsi="Times New Roman" w:cs="Times New Roman"/>
          <w:sz w:val="24"/>
          <w:szCs w:val="24"/>
        </w:rPr>
        <w:t>.</w:t>
      </w:r>
      <w:r w:rsidR="00B41CC5" w:rsidRPr="00087E27">
        <w:rPr>
          <w:rFonts w:ascii="Times New Roman" w:hAnsi="Times New Roman" w:cs="Times New Roman"/>
          <w:sz w:val="24"/>
          <w:szCs w:val="24"/>
        </w:rPr>
        <w:t xml:space="preserve"> </w:t>
      </w:r>
      <w:r w:rsidR="00FA298D" w:rsidRPr="00087E27">
        <w:rPr>
          <w:rFonts w:ascii="Times New Roman" w:hAnsi="Times New Roman" w:cs="Times New Roman"/>
          <w:sz w:val="24"/>
          <w:szCs w:val="24"/>
        </w:rPr>
        <w:t xml:space="preserve">There was a </w:t>
      </w:r>
      <w:r w:rsidR="001B4457" w:rsidRPr="00087E27">
        <w:rPr>
          <w:rFonts w:ascii="Times New Roman" w:hAnsi="Times New Roman" w:cs="Times New Roman"/>
          <w:sz w:val="24"/>
          <w:szCs w:val="24"/>
          <w:lang w:val="en-US"/>
        </w:rPr>
        <w:t xml:space="preserve">rise in </w:t>
      </w:r>
      <w:r w:rsidR="00FA298D" w:rsidRPr="00087E27">
        <w:rPr>
          <w:rFonts w:ascii="Times New Roman" w:hAnsi="Times New Roman" w:cs="Times New Roman"/>
          <w:sz w:val="24"/>
          <w:szCs w:val="24"/>
          <w:lang w:val="en-US"/>
        </w:rPr>
        <w:t xml:space="preserve">vitamin B12 and holo-TC levels in </w:t>
      </w:r>
      <w:r w:rsidR="001B4457" w:rsidRPr="00087E27">
        <w:rPr>
          <w:rFonts w:ascii="Times New Roman" w:hAnsi="Times New Roman" w:cs="Times New Roman"/>
          <w:sz w:val="24"/>
          <w:szCs w:val="24"/>
          <w:lang w:val="en-US"/>
        </w:rPr>
        <w:t xml:space="preserve">the B12 supplemented groups </w:t>
      </w:r>
      <w:r w:rsidRPr="00087E27">
        <w:rPr>
          <w:rFonts w:ascii="Times New Roman" w:hAnsi="Times New Roman" w:cs="Times New Roman"/>
          <w:sz w:val="24"/>
          <w:szCs w:val="24"/>
          <w:lang w:val="en-US"/>
        </w:rPr>
        <w:t>compared to the placebo</w:t>
      </w:r>
      <w:r w:rsidR="00963CE2" w:rsidRPr="00087E27">
        <w:rPr>
          <w:rFonts w:ascii="Times New Roman" w:hAnsi="Times New Roman" w:cs="Times New Roman"/>
          <w:sz w:val="24"/>
          <w:szCs w:val="24"/>
          <w:lang w:val="en-US"/>
        </w:rPr>
        <w:t xml:space="preserve"> group</w:t>
      </w:r>
      <w:r w:rsidRPr="00087E27">
        <w:rPr>
          <w:rFonts w:ascii="Times New Roman" w:hAnsi="Times New Roman" w:cs="Times New Roman"/>
          <w:sz w:val="24"/>
          <w:szCs w:val="24"/>
          <w:lang w:val="en-US"/>
        </w:rPr>
        <w:t xml:space="preserve">, both </w:t>
      </w:r>
      <w:r w:rsidR="001B4457" w:rsidRPr="00087E27">
        <w:rPr>
          <w:rFonts w:ascii="Times New Roman" w:hAnsi="Times New Roman" w:cs="Times New Roman"/>
          <w:sz w:val="24"/>
          <w:szCs w:val="24"/>
        </w:rPr>
        <w:t>pre-conceptional</w:t>
      </w:r>
      <w:r w:rsidR="00963CE2" w:rsidRPr="00087E27">
        <w:rPr>
          <w:rFonts w:ascii="Times New Roman" w:hAnsi="Times New Roman" w:cs="Times New Roman"/>
          <w:sz w:val="24"/>
          <w:szCs w:val="24"/>
        </w:rPr>
        <w:t>ly</w:t>
      </w:r>
      <w:r w:rsidR="001B4457" w:rsidRPr="00087E27">
        <w:rPr>
          <w:rFonts w:ascii="Times New Roman" w:hAnsi="Times New Roman" w:cs="Times New Roman"/>
          <w:sz w:val="24"/>
          <w:szCs w:val="24"/>
        </w:rPr>
        <w:t xml:space="preserve"> (</w:t>
      </w:r>
      <w:r w:rsidR="00660068" w:rsidRPr="00087E27">
        <w:rPr>
          <w:rFonts w:ascii="Times New Roman" w:hAnsi="Times New Roman" w:cs="Times New Roman"/>
          <w:sz w:val="24"/>
          <w:szCs w:val="24"/>
        </w:rPr>
        <w:t>18 years</w:t>
      </w:r>
      <w:r w:rsidR="00BD2C85" w:rsidRPr="00087E27">
        <w:rPr>
          <w:rFonts w:ascii="Times New Roman" w:hAnsi="Times New Roman" w:cs="Times New Roman"/>
          <w:sz w:val="24"/>
          <w:szCs w:val="24"/>
        </w:rPr>
        <w:t xml:space="preserve"> </w:t>
      </w:r>
      <w:r w:rsidR="001B4457" w:rsidRPr="00087E27">
        <w:rPr>
          <w:rFonts w:ascii="Times New Roman" w:hAnsi="Times New Roman" w:cs="Times New Roman"/>
          <w:sz w:val="24"/>
          <w:szCs w:val="24"/>
        </w:rPr>
        <w:t xml:space="preserve">of age) </w:t>
      </w:r>
      <w:r w:rsidRPr="00087E27">
        <w:rPr>
          <w:rFonts w:ascii="Times New Roman" w:hAnsi="Times New Roman" w:cs="Times New Roman"/>
          <w:sz w:val="24"/>
          <w:szCs w:val="24"/>
        </w:rPr>
        <w:t>and</w:t>
      </w:r>
      <w:r w:rsidR="001B4457" w:rsidRPr="00087E27">
        <w:rPr>
          <w:rFonts w:ascii="Times New Roman" w:hAnsi="Times New Roman" w:cs="Times New Roman"/>
          <w:sz w:val="24"/>
          <w:szCs w:val="24"/>
        </w:rPr>
        <w:t xml:space="preserve"> at 28 weeks of gestation.</w:t>
      </w:r>
      <w:r w:rsidR="00FA298D" w:rsidRPr="00087E27">
        <w:rPr>
          <w:rFonts w:ascii="Times New Roman" w:hAnsi="Times New Roman" w:cs="Times New Roman"/>
          <w:sz w:val="24"/>
          <w:szCs w:val="24"/>
        </w:rPr>
        <w:t xml:space="preserve"> </w:t>
      </w:r>
      <w:r w:rsidR="007F2DD1" w:rsidRPr="00087E27">
        <w:rPr>
          <w:rFonts w:ascii="Times New Roman" w:hAnsi="Times New Roman" w:cs="Times New Roman"/>
          <w:sz w:val="24"/>
          <w:szCs w:val="24"/>
        </w:rPr>
        <w:t xml:space="preserve">There was no significant association between length of </w:t>
      </w:r>
      <w:r w:rsidR="001C4D4C" w:rsidRPr="00087E27">
        <w:rPr>
          <w:rFonts w:ascii="Times New Roman" w:hAnsi="Times New Roman" w:cs="Times New Roman"/>
          <w:sz w:val="24"/>
          <w:szCs w:val="24"/>
          <w:lang w:val="en-US"/>
        </w:rPr>
        <w:t>supplementation</w:t>
      </w:r>
      <w:r w:rsidR="007F2DD1" w:rsidRPr="00087E27">
        <w:rPr>
          <w:rFonts w:ascii="Times New Roman" w:hAnsi="Times New Roman" w:cs="Times New Roman"/>
          <w:sz w:val="24"/>
          <w:szCs w:val="24"/>
        </w:rPr>
        <w:t xml:space="preserve"> (from start of supplementation till date of 28 weeks gestation and date of delivery) and circulating concentration of </w:t>
      </w:r>
      <w:r w:rsidR="007F2DD1" w:rsidRPr="00882E40">
        <w:rPr>
          <w:rFonts w:ascii="Times New Roman" w:hAnsi="Times New Roman" w:cs="Times New Roman"/>
          <w:sz w:val="24"/>
          <w:szCs w:val="24"/>
        </w:rPr>
        <w:t xml:space="preserve">vitamin </w:t>
      </w:r>
      <w:r w:rsidR="007F2DD1" w:rsidRPr="00087E27">
        <w:rPr>
          <w:rFonts w:ascii="Times New Roman" w:hAnsi="Times New Roman" w:cs="Times New Roman"/>
          <w:sz w:val="24"/>
          <w:szCs w:val="24"/>
        </w:rPr>
        <w:t>B12</w:t>
      </w:r>
      <w:r w:rsidR="008B68BC" w:rsidRPr="00882E40">
        <w:rPr>
          <w:rFonts w:ascii="Times New Roman" w:hAnsi="Times New Roman" w:cs="Times New Roman"/>
          <w:sz w:val="24"/>
          <w:szCs w:val="24"/>
        </w:rPr>
        <w:t xml:space="preserve"> in either group. There was</w:t>
      </w:r>
      <w:r w:rsidR="007F2DD1" w:rsidRPr="00087E27">
        <w:rPr>
          <w:rFonts w:ascii="Times New Roman" w:hAnsi="Times New Roman" w:cs="Times New Roman"/>
          <w:sz w:val="24"/>
          <w:szCs w:val="24"/>
        </w:rPr>
        <w:t xml:space="preserve"> </w:t>
      </w:r>
      <w:r w:rsidR="008B68BC" w:rsidRPr="00882E40">
        <w:rPr>
          <w:rFonts w:ascii="Times New Roman" w:hAnsi="Times New Roman" w:cs="Times New Roman"/>
          <w:sz w:val="24"/>
          <w:szCs w:val="24"/>
        </w:rPr>
        <w:t xml:space="preserve">a significant association </w:t>
      </w:r>
      <w:r w:rsidR="00904022" w:rsidRPr="00882E40">
        <w:rPr>
          <w:rFonts w:ascii="Times New Roman" w:hAnsi="Times New Roman" w:cs="Times New Roman"/>
          <w:sz w:val="24"/>
          <w:szCs w:val="24"/>
        </w:rPr>
        <w:t>between length of supplementation and</w:t>
      </w:r>
      <w:r w:rsidR="008B68BC" w:rsidRPr="00882E40">
        <w:rPr>
          <w:rFonts w:ascii="Times New Roman" w:hAnsi="Times New Roman" w:cs="Times New Roman"/>
          <w:sz w:val="24"/>
          <w:szCs w:val="24"/>
        </w:rPr>
        <w:t xml:space="preserve"> </w:t>
      </w:r>
      <w:r w:rsidR="007F2DD1" w:rsidRPr="00087E27">
        <w:rPr>
          <w:rFonts w:ascii="Times New Roman" w:hAnsi="Times New Roman" w:cs="Times New Roman"/>
          <w:sz w:val="24"/>
          <w:szCs w:val="24"/>
        </w:rPr>
        <w:t>holo-TC concentrations</w:t>
      </w:r>
      <w:r w:rsidR="008B68BC" w:rsidRPr="00087E27">
        <w:rPr>
          <w:rFonts w:ascii="Times New Roman" w:hAnsi="Times New Roman" w:cs="Times New Roman"/>
          <w:sz w:val="24"/>
          <w:szCs w:val="24"/>
        </w:rPr>
        <w:t xml:space="preserve"> in the cord blood of the B12 alone group (r=0.462 p= 0.035)</w:t>
      </w:r>
      <w:r w:rsidR="007F2DD1" w:rsidRPr="00087E27">
        <w:rPr>
          <w:rFonts w:ascii="Times New Roman" w:hAnsi="Times New Roman" w:cs="Times New Roman"/>
          <w:sz w:val="24"/>
          <w:szCs w:val="24"/>
        </w:rPr>
        <w:t xml:space="preserve">. </w:t>
      </w:r>
    </w:p>
    <w:p w14:paraId="57B6B00E" w14:textId="20ACFA13" w:rsidR="00FB1833" w:rsidRPr="00087E27" w:rsidRDefault="7EFF6220" w:rsidP="7EFF6220">
      <w:pPr>
        <w:spacing w:line="240" w:lineRule="auto"/>
        <w:jc w:val="both"/>
        <w:rPr>
          <w:rFonts w:ascii="Times New Roman" w:hAnsi="Times New Roman" w:cs="Times New Roman"/>
          <w:sz w:val="24"/>
          <w:szCs w:val="24"/>
        </w:rPr>
      </w:pPr>
      <w:r w:rsidRPr="00882E40">
        <w:rPr>
          <w:rFonts w:ascii="Times New Roman" w:hAnsi="Times New Roman" w:cs="Times New Roman"/>
          <w:sz w:val="24"/>
          <w:szCs w:val="24"/>
        </w:rPr>
        <w:t xml:space="preserve">Repeated measures ANOVA showed a significant </w:t>
      </w:r>
      <w:r w:rsidR="006D59A1" w:rsidRPr="00882E40">
        <w:rPr>
          <w:rFonts w:ascii="Times New Roman" w:hAnsi="Times New Roman" w:cs="Times New Roman"/>
          <w:sz w:val="24"/>
          <w:szCs w:val="24"/>
        </w:rPr>
        <w:t xml:space="preserve">effect of time (F= 18.517, p &lt;0.001) and treatment (F=9.363, p&lt; 0.001) </w:t>
      </w:r>
      <w:r w:rsidRPr="00882E40">
        <w:rPr>
          <w:rFonts w:ascii="Times New Roman" w:hAnsi="Times New Roman" w:cs="Times New Roman"/>
          <w:sz w:val="24"/>
          <w:szCs w:val="24"/>
        </w:rPr>
        <w:t>on log serial B12 concentrations</w:t>
      </w:r>
      <w:r w:rsidR="006D59A1" w:rsidRPr="00882E40">
        <w:rPr>
          <w:rFonts w:ascii="Times New Roman" w:hAnsi="Times New Roman" w:cs="Times New Roman"/>
          <w:sz w:val="24"/>
          <w:szCs w:val="24"/>
        </w:rPr>
        <w:t xml:space="preserve">. Addition of </w:t>
      </w:r>
      <w:r w:rsidR="00E87C7A" w:rsidRPr="00882E40">
        <w:rPr>
          <w:rFonts w:ascii="Times New Roman" w:hAnsi="Times New Roman" w:cs="Times New Roman"/>
          <w:sz w:val="24"/>
          <w:szCs w:val="24"/>
        </w:rPr>
        <w:t>length</w:t>
      </w:r>
      <w:r w:rsidR="006D59A1" w:rsidRPr="00882E40">
        <w:rPr>
          <w:rFonts w:ascii="Times New Roman" w:hAnsi="Times New Roman" w:cs="Times New Roman"/>
          <w:sz w:val="24"/>
          <w:szCs w:val="24"/>
        </w:rPr>
        <w:t xml:space="preserve"> of </w:t>
      </w:r>
      <w:r w:rsidR="00102F06" w:rsidRPr="00882E40">
        <w:rPr>
          <w:rFonts w:ascii="Times New Roman" w:hAnsi="Times New Roman" w:cs="Times New Roman"/>
          <w:sz w:val="24"/>
          <w:szCs w:val="24"/>
        </w:rPr>
        <w:t>supplementation</w:t>
      </w:r>
      <w:r w:rsidR="006D59A1" w:rsidRPr="00882E40">
        <w:rPr>
          <w:rFonts w:ascii="Times New Roman" w:hAnsi="Times New Roman" w:cs="Times New Roman"/>
          <w:sz w:val="24"/>
          <w:szCs w:val="24"/>
        </w:rPr>
        <w:t xml:space="preserve"> and compliance did not change the result.  </w:t>
      </w:r>
      <w:r w:rsidRPr="00882E40">
        <w:rPr>
          <w:rFonts w:ascii="Times New Roman" w:hAnsi="Times New Roman" w:cs="Times New Roman"/>
          <w:sz w:val="24"/>
          <w:szCs w:val="24"/>
        </w:rPr>
        <w:t xml:space="preserve">Post hoc comparisons using Bonferroni correction, showed that the </w:t>
      </w:r>
      <w:r w:rsidR="008C312E" w:rsidRPr="00882E40">
        <w:rPr>
          <w:rFonts w:ascii="Times New Roman" w:hAnsi="Times New Roman" w:cs="Times New Roman"/>
          <w:sz w:val="24"/>
          <w:szCs w:val="24"/>
        </w:rPr>
        <w:t xml:space="preserve">log </w:t>
      </w:r>
      <w:r w:rsidRPr="00882E40">
        <w:rPr>
          <w:rFonts w:ascii="Times New Roman" w:hAnsi="Times New Roman" w:cs="Times New Roman"/>
          <w:sz w:val="24"/>
          <w:szCs w:val="24"/>
        </w:rPr>
        <w:t>B12 concentrations in both B12+MMN ( 95% CI= 0.14, 0.56</w:t>
      </w:r>
      <w:r w:rsidR="008C312E" w:rsidRPr="00882E40">
        <w:rPr>
          <w:rFonts w:ascii="Times New Roman" w:hAnsi="Times New Roman" w:cs="Times New Roman"/>
          <w:sz w:val="24"/>
          <w:szCs w:val="24"/>
        </w:rPr>
        <w:t>, p&lt;0.001</w:t>
      </w:r>
      <w:r w:rsidRPr="00882E40">
        <w:rPr>
          <w:rFonts w:ascii="Times New Roman" w:hAnsi="Times New Roman" w:cs="Times New Roman"/>
          <w:sz w:val="24"/>
          <w:szCs w:val="24"/>
        </w:rPr>
        <w:t>) and B12 alone (95% CI= 0.17, 0.63</w:t>
      </w:r>
      <w:r w:rsidR="008C312E" w:rsidRPr="00882E40">
        <w:rPr>
          <w:rFonts w:ascii="Times New Roman" w:hAnsi="Times New Roman" w:cs="Times New Roman"/>
          <w:sz w:val="24"/>
          <w:szCs w:val="24"/>
        </w:rPr>
        <w:t>, p&lt;0.001</w:t>
      </w:r>
      <w:r w:rsidRPr="00882E40">
        <w:rPr>
          <w:rFonts w:ascii="Times New Roman" w:hAnsi="Times New Roman" w:cs="Times New Roman"/>
          <w:sz w:val="24"/>
          <w:szCs w:val="24"/>
        </w:rPr>
        <w:t>) groups were significantly higher than the placebo group. There was no difference in vitamin B12 concentrations between B12</w:t>
      </w:r>
      <w:r w:rsidR="008C312E" w:rsidRPr="00882E40">
        <w:rPr>
          <w:rFonts w:ascii="Times New Roman" w:hAnsi="Times New Roman" w:cs="Times New Roman"/>
          <w:sz w:val="24"/>
          <w:szCs w:val="24"/>
        </w:rPr>
        <w:t>+ MMN</w:t>
      </w:r>
      <w:r w:rsidRPr="00882E40">
        <w:rPr>
          <w:rFonts w:ascii="Times New Roman" w:hAnsi="Times New Roman" w:cs="Times New Roman"/>
          <w:sz w:val="24"/>
          <w:szCs w:val="24"/>
        </w:rPr>
        <w:t xml:space="preserve">  and B</w:t>
      </w:r>
      <w:r w:rsidR="008C312E" w:rsidRPr="00882E40">
        <w:rPr>
          <w:rFonts w:ascii="Times New Roman" w:hAnsi="Times New Roman" w:cs="Times New Roman"/>
          <w:sz w:val="24"/>
          <w:szCs w:val="24"/>
        </w:rPr>
        <w:t>12 alone</w:t>
      </w:r>
      <w:r w:rsidRPr="00882E40">
        <w:rPr>
          <w:rFonts w:ascii="Times New Roman" w:hAnsi="Times New Roman" w:cs="Times New Roman"/>
          <w:sz w:val="24"/>
          <w:szCs w:val="24"/>
        </w:rPr>
        <w:t xml:space="preserve"> groups.</w:t>
      </w:r>
      <w:r w:rsidRPr="00087E27">
        <w:rPr>
          <w:rFonts w:ascii="Times New Roman" w:hAnsi="Times New Roman" w:cs="Times New Roman"/>
          <w:sz w:val="24"/>
          <w:szCs w:val="24"/>
          <w:lang w:val="en-US"/>
        </w:rPr>
        <w:t xml:space="preserve"> Cord blood levels of holo-TC were significantly higher in </w:t>
      </w:r>
      <w:r w:rsidR="008C312E" w:rsidRPr="00087E27">
        <w:rPr>
          <w:rFonts w:ascii="Times New Roman" w:hAnsi="Times New Roman" w:cs="Times New Roman"/>
          <w:sz w:val="24"/>
          <w:szCs w:val="24"/>
          <w:lang w:val="en-US"/>
        </w:rPr>
        <w:t xml:space="preserve">both </w:t>
      </w:r>
      <w:r w:rsidRPr="00087E27">
        <w:rPr>
          <w:rFonts w:ascii="Times New Roman" w:hAnsi="Times New Roman" w:cs="Times New Roman"/>
          <w:sz w:val="24"/>
          <w:szCs w:val="24"/>
          <w:lang w:val="en-US"/>
        </w:rPr>
        <w:t>the B12 supplemented group</w:t>
      </w:r>
      <w:r w:rsidR="008C312E" w:rsidRPr="00087E27">
        <w:rPr>
          <w:rFonts w:ascii="Times New Roman" w:hAnsi="Times New Roman" w:cs="Times New Roman"/>
          <w:sz w:val="24"/>
          <w:szCs w:val="24"/>
          <w:lang w:val="en-US"/>
        </w:rPr>
        <w:t>s</w:t>
      </w:r>
      <w:r w:rsidRPr="00087E27">
        <w:rPr>
          <w:rFonts w:ascii="Times New Roman" w:hAnsi="Times New Roman" w:cs="Times New Roman"/>
          <w:sz w:val="24"/>
          <w:szCs w:val="24"/>
          <w:lang w:val="en-US"/>
        </w:rPr>
        <w:t xml:space="preserve"> compared to the placebo group, though </w:t>
      </w:r>
      <w:r w:rsidR="008C312E" w:rsidRPr="00087E27">
        <w:rPr>
          <w:rFonts w:ascii="Times New Roman" w:hAnsi="Times New Roman" w:cs="Times New Roman"/>
          <w:sz w:val="24"/>
          <w:szCs w:val="24"/>
          <w:lang w:val="en-US"/>
        </w:rPr>
        <w:t xml:space="preserve">vitamin </w:t>
      </w:r>
      <w:r w:rsidRPr="00087E27">
        <w:rPr>
          <w:rFonts w:ascii="Times New Roman" w:hAnsi="Times New Roman" w:cs="Times New Roman"/>
          <w:sz w:val="24"/>
          <w:szCs w:val="24"/>
          <w:lang w:val="en-US"/>
        </w:rPr>
        <w:t xml:space="preserve">B12 levels were similar. </w:t>
      </w:r>
    </w:p>
    <w:p w14:paraId="0FD1F136" w14:textId="498C4324" w:rsidR="00660068" w:rsidRPr="00087E27" w:rsidRDefault="00124C39"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Baseline p</w:t>
      </w:r>
      <w:r w:rsidR="00FB1833" w:rsidRPr="00087E27">
        <w:rPr>
          <w:rFonts w:ascii="Times New Roman" w:hAnsi="Times New Roman" w:cs="Times New Roman"/>
          <w:sz w:val="24"/>
          <w:szCs w:val="24"/>
          <w:lang w:val="en-US"/>
        </w:rPr>
        <w:t xml:space="preserve">lasma </w:t>
      </w:r>
      <w:r w:rsidR="00660068" w:rsidRPr="00087E27">
        <w:rPr>
          <w:rFonts w:ascii="Times New Roman" w:hAnsi="Times New Roman" w:cs="Times New Roman"/>
          <w:sz w:val="24"/>
          <w:szCs w:val="24"/>
          <w:lang w:val="en-US"/>
        </w:rPr>
        <w:t xml:space="preserve">homocysteine </w:t>
      </w:r>
      <w:r w:rsidR="00FB1833" w:rsidRPr="00087E27">
        <w:rPr>
          <w:rFonts w:ascii="Times New Roman" w:hAnsi="Times New Roman" w:cs="Times New Roman"/>
          <w:sz w:val="24"/>
          <w:szCs w:val="24"/>
          <w:lang w:val="en-US"/>
        </w:rPr>
        <w:t>concentrations</w:t>
      </w:r>
      <w:r w:rsidR="00660068" w:rsidRPr="00087E27">
        <w:rPr>
          <w:rFonts w:ascii="Times New Roman" w:hAnsi="Times New Roman" w:cs="Times New Roman"/>
          <w:sz w:val="24"/>
          <w:szCs w:val="24"/>
          <w:lang w:val="en-US"/>
        </w:rPr>
        <w:t xml:space="preserve"> were </w:t>
      </w:r>
      <w:r w:rsidR="00EC0F25" w:rsidRPr="00087E27">
        <w:rPr>
          <w:rFonts w:ascii="Times New Roman" w:hAnsi="Times New Roman" w:cs="Times New Roman"/>
          <w:sz w:val="24"/>
          <w:szCs w:val="24"/>
          <w:lang w:val="en-US"/>
        </w:rPr>
        <w:t xml:space="preserve">high but </w:t>
      </w:r>
      <w:r w:rsidR="00FB1833" w:rsidRPr="00087E27">
        <w:rPr>
          <w:rFonts w:ascii="Times New Roman" w:hAnsi="Times New Roman" w:cs="Times New Roman"/>
          <w:sz w:val="24"/>
          <w:szCs w:val="24"/>
          <w:lang w:val="en-US"/>
        </w:rPr>
        <w:t xml:space="preserve">similar in the three </w:t>
      </w:r>
      <w:r w:rsidR="00102F06" w:rsidRPr="00087E27">
        <w:rPr>
          <w:rFonts w:ascii="Times New Roman" w:hAnsi="Times New Roman" w:cs="Times New Roman"/>
          <w:sz w:val="24"/>
          <w:szCs w:val="24"/>
          <w:lang w:val="en-US"/>
        </w:rPr>
        <w:t xml:space="preserve">supplementation </w:t>
      </w:r>
      <w:r w:rsidR="00FB1833" w:rsidRPr="00087E27">
        <w:rPr>
          <w:rFonts w:ascii="Times New Roman" w:hAnsi="Times New Roman" w:cs="Times New Roman"/>
          <w:sz w:val="24"/>
          <w:szCs w:val="24"/>
          <w:lang w:val="en-US"/>
        </w:rPr>
        <w:t>groups</w:t>
      </w:r>
      <w:r w:rsidRPr="00087E27">
        <w:rPr>
          <w:rFonts w:ascii="Times New Roman" w:hAnsi="Times New Roman" w:cs="Times New Roman"/>
          <w:sz w:val="24"/>
          <w:szCs w:val="24"/>
          <w:lang w:val="en-US"/>
        </w:rPr>
        <w:t>, and</w:t>
      </w:r>
      <w:r w:rsidR="00FB1833" w:rsidRPr="00087E27">
        <w:rPr>
          <w:rFonts w:ascii="Times New Roman" w:hAnsi="Times New Roman" w:cs="Times New Roman"/>
          <w:sz w:val="24"/>
          <w:szCs w:val="24"/>
          <w:lang w:val="en-US"/>
        </w:rPr>
        <w:t xml:space="preserve"> fell substantially in the </w:t>
      </w:r>
      <w:r w:rsidR="003D58E4" w:rsidRPr="00087E27">
        <w:rPr>
          <w:rFonts w:ascii="Times New Roman" w:hAnsi="Times New Roman" w:cs="Times New Roman"/>
          <w:sz w:val="24"/>
          <w:szCs w:val="24"/>
          <w:lang w:val="en-US"/>
        </w:rPr>
        <w:t xml:space="preserve">vitamin B12 </w:t>
      </w:r>
      <w:r w:rsidR="00FB1833" w:rsidRPr="00087E27">
        <w:rPr>
          <w:rFonts w:ascii="Times New Roman" w:hAnsi="Times New Roman" w:cs="Times New Roman"/>
          <w:sz w:val="24"/>
          <w:szCs w:val="24"/>
          <w:lang w:val="en-US"/>
        </w:rPr>
        <w:t xml:space="preserve">supplemented groups pre-conceptionally. </w:t>
      </w:r>
      <w:r w:rsidR="00D82B6D" w:rsidRPr="00087E27">
        <w:rPr>
          <w:rFonts w:ascii="Times New Roman" w:hAnsi="Times New Roman" w:cs="Times New Roman"/>
          <w:sz w:val="24"/>
          <w:szCs w:val="24"/>
          <w:lang w:val="en-US"/>
        </w:rPr>
        <w:t xml:space="preserve">During pregnancy, </w:t>
      </w:r>
      <w:r w:rsidR="003D58E4" w:rsidRPr="00087E27">
        <w:rPr>
          <w:rFonts w:ascii="Times New Roman" w:hAnsi="Times New Roman" w:cs="Times New Roman"/>
          <w:sz w:val="24"/>
          <w:szCs w:val="24"/>
          <w:lang w:val="en-US"/>
        </w:rPr>
        <w:t>as expected</w:t>
      </w:r>
      <w:r w:rsidR="00963CE2" w:rsidRPr="00087E27">
        <w:rPr>
          <w:rFonts w:ascii="Times New Roman" w:hAnsi="Times New Roman" w:cs="Times New Roman"/>
          <w:sz w:val="24"/>
          <w:szCs w:val="24"/>
          <w:lang w:val="en-US"/>
        </w:rPr>
        <w:t>,</w:t>
      </w:r>
      <w:r w:rsidR="003D58E4" w:rsidRPr="00087E27">
        <w:rPr>
          <w:rFonts w:ascii="Times New Roman" w:hAnsi="Times New Roman" w:cs="Times New Roman"/>
          <w:sz w:val="24"/>
          <w:szCs w:val="24"/>
          <w:lang w:val="en-US"/>
        </w:rPr>
        <w:t xml:space="preserve"> </w:t>
      </w:r>
      <w:r w:rsidR="00D82B6D" w:rsidRPr="00087E27">
        <w:rPr>
          <w:rFonts w:ascii="Times New Roman" w:hAnsi="Times New Roman" w:cs="Times New Roman"/>
          <w:sz w:val="24"/>
          <w:szCs w:val="24"/>
          <w:lang w:val="en-US"/>
        </w:rPr>
        <w:t xml:space="preserve">plasma homocysteine concentrations </w:t>
      </w:r>
      <w:r w:rsidR="00963CE2" w:rsidRPr="00087E27">
        <w:rPr>
          <w:rFonts w:ascii="Times New Roman" w:hAnsi="Times New Roman" w:cs="Times New Roman"/>
          <w:sz w:val="24"/>
          <w:szCs w:val="24"/>
          <w:lang w:val="en-US"/>
        </w:rPr>
        <w:t>fell</w:t>
      </w:r>
      <w:r w:rsidR="00D82B6D" w:rsidRPr="00087E27">
        <w:rPr>
          <w:rFonts w:ascii="Times New Roman" w:hAnsi="Times New Roman" w:cs="Times New Roman"/>
          <w:sz w:val="24"/>
          <w:szCs w:val="24"/>
          <w:lang w:val="en-US"/>
        </w:rPr>
        <w:t xml:space="preserve"> </w:t>
      </w:r>
      <w:r w:rsidR="003D58E4" w:rsidRPr="00087E27">
        <w:rPr>
          <w:rFonts w:ascii="Times New Roman" w:hAnsi="Times New Roman" w:cs="Times New Roman"/>
          <w:sz w:val="24"/>
          <w:szCs w:val="24"/>
          <w:lang w:val="en-US"/>
        </w:rPr>
        <w:t>in all groups</w:t>
      </w:r>
      <w:r w:rsidRPr="00087E27">
        <w:rPr>
          <w:rFonts w:ascii="Times New Roman" w:hAnsi="Times New Roman" w:cs="Times New Roman"/>
          <w:sz w:val="24"/>
          <w:szCs w:val="24"/>
          <w:lang w:val="en-US"/>
        </w:rPr>
        <w:t xml:space="preserve">. They </w:t>
      </w:r>
      <w:r w:rsidR="003D58E4" w:rsidRPr="00087E27">
        <w:rPr>
          <w:rFonts w:ascii="Times New Roman" w:hAnsi="Times New Roman" w:cs="Times New Roman"/>
          <w:sz w:val="24"/>
          <w:szCs w:val="24"/>
          <w:lang w:val="en-US"/>
        </w:rPr>
        <w:t xml:space="preserve"> were</w:t>
      </w:r>
      <w:r w:rsidR="00D82B6D" w:rsidRPr="00087E27">
        <w:rPr>
          <w:rFonts w:ascii="Times New Roman" w:hAnsi="Times New Roman" w:cs="Times New Roman"/>
          <w:sz w:val="24"/>
          <w:szCs w:val="24"/>
          <w:lang w:val="en-US"/>
        </w:rPr>
        <w:t xml:space="preserve"> </w:t>
      </w:r>
      <w:r w:rsidR="00FB1833" w:rsidRPr="00087E27">
        <w:rPr>
          <w:rFonts w:ascii="Times New Roman" w:hAnsi="Times New Roman" w:cs="Times New Roman"/>
          <w:sz w:val="24"/>
          <w:szCs w:val="24"/>
          <w:lang w:val="en-US"/>
        </w:rPr>
        <w:t>similar in the three groups</w:t>
      </w:r>
      <w:r w:rsidRPr="00087E27">
        <w:rPr>
          <w:rFonts w:ascii="Times New Roman" w:hAnsi="Times New Roman" w:cs="Times New Roman"/>
          <w:sz w:val="24"/>
          <w:szCs w:val="24"/>
          <w:lang w:val="en-US"/>
        </w:rPr>
        <w:t xml:space="preserve"> during pregnancy and</w:t>
      </w:r>
      <w:r w:rsidR="00FB1833" w:rsidRPr="00087E27">
        <w:rPr>
          <w:rFonts w:ascii="Times New Roman" w:hAnsi="Times New Roman" w:cs="Times New Roman"/>
          <w:sz w:val="24"/>
          <w:szCs w:val="24"/>
          <w:lang w:val="en-US"/>
        </w:rPr>
        <w:t xml:space="preserve"> in </w:t>
      </w:r>
      <w:r w:rsidRPr="00087E27">
        <w:rPr>
          <w:rFonts w:ascii="Times New Roman" w:hAnsi="Times New Roman" w:cs="Times New Roman"/>
          <w:sz w:val="24"/>
          <w:szCs w:val="24"/>
          <w:lang w:val="en-US"/>
        </w:rPr>
        <w:t xml:space="preserve">the </w:t>
      </w:r>
      <w:r w:rsidR="00FB1833" w:rsidRPr="00087E27">
        <w:rPr>
          <w:rFonts w:ascii="Times New Roman" w:hAnsi="Times New Roman" w:cs="Times New Roman"/>
          <w:sz w:val="24"/>
          <w:szCs w:val="24"/>
          <w:lang w:val="en-US"/>
        </w:rPr>
        <w:t xml:space="preserve">cord blood.  </w:t>
      </w:r>
    </w:p>
    <w:p w14:paraId="6FB0C986" w14:textId="604CE8FC" w:rsidR="00E7566E" w:rsidRPr="00087E27" w:rsidRDefault="00EC0F25" w:rsidP="00BE6FD0">
      <w:pPr>
        <w:pStyle w:val="CommentText"/>
        <w:jc w:val="both"/>
        <w:rPr>
          <w:rFonts w:ascii="Times New Roman" w:hAnsi="Times New Roman" w:cs="Times New Roman"/>
          <w:sz w:val="24"/>
          <w:szCs w:val="24"/>
        </w:rPr>
      </w:pPr>
      <w:r w:rsidRPr="00087E27">
        <w:rPr>
          <w:rFonts w:ascii="Times New Roman" w:hAnsi="Times New Roman" w:cs="Times New Roman"/>
          <w:sz w:val="24"/>
          <w:szCs w:val="24"/>
          <w:lang w:val="en-US"/>
        </w:rPr>
        <w:t>Circulating folate concentrations were similar at baseline in the three groups</w:t>
      </w:r>
      <w:r w:rsidR="003D58E4" w:rsidRPr="00087E27">
        <w:rPr>
          <w:rFonts w:ascii="Times New Roman" w:hAnsi="Times New Roman" w:cs="Times New Roman"/>
          <w:sz w:val="24"/>
          <w:szCs w:val="24"/>
          <w:lang w:val="en-US"/>
        </w:rPr>
        <w:t xml:space="preserve"> and</w:t>
      </w:r>
      <w:r w:rsidRPr="00087E27">
        <w:rPr>
          <w:rFonts w:ascii="Times New Roman" w:hAnsi="Times New Roman" w:cs="Times New Roman"/>
          <w:sz w:val="24"/>
          <w:szCs w:val="24"/>
          <w:lang w:val="en-US"/>
        </w:rPr>
        <w:t xml:space="preserve"> increased during pregnancy</w:t>
      </w:r>
      <w:r w:rsidR="003D58E4" w:rsidRPr="00087E27">
        <w:rPr>
          <w:rFonts w:ascii="Times New Roman" w:hAnsi="Times New Roman" w:cs="Times New Roman"/>
          <w:sz w:val="24"/>
          <w:szCs w:val="24"/>
          <w:lang w:val="en-US"/>
        </w:rPr>
        <w:t xml:space="preserve"> (due to supplementation)</w:t>
      </w:r>
      <w:r w:rsidR="008C4BA2" w:rsidRPr="00087E27">
        <w:rPr>
          <w:rFonts w:ascii="Times New Roman" w:hAnsi="Times New Roman" w:cs="Times New Roman"/>
          <w:sz w:val="24"/>
          <w:szCs w:val="24"/>
          <w:lang w:val="en-US"/>
        </w:rPr>
        <w:t xml:space="preserve">. </w:t>
      </w:r>
      <w:r w:rsidR="008C4BA2" w:rsidRPr="00087E27">
        <w:rPr>
          <w:rFonts w:ascii="Times New Roman" w:hAnsi="Times New Roman" w:cs="Times New Roman"/>
          <w:sz w:val="24"/>
          <w:szCs w:val="24"/>
        </w:rPr>
        <w:t xml:space="preserve">Folate levels were significantly lower at 28 weeks </w:t>
      </w:r>
      <w:r w:rsidR="009D2A4D" w:rsidRPr="00087E27">
        <w:rPr>
          <w:rFonts w:ascii="Times New Roman" w:hAnsi="Times New Roman" w:cs="Times New Roman"/>
          <w:sz w:val="24"/>
          <w:szCs w:val="24"/>
        </w:rPr>
        <w:t xml:space="preserve">gestation </w:t>
      </w:r>
      <w:r w:rsidR="008C4BA2" w:rsidRPr="00087E27">
        <w:rPr>
          <w:rFonts w:ascii="Times New Roman" w:hAnsi="Times New Roman" w:cs="Times New Roman"/>
          <w:sz w:val="24"/>
          <w:szCs w:val="24"/>
        </w:rPr>
        <w:t xml:space="preserve">in the B12+MMN group compared to </w:t>
      </w:r>
      <w:r w:rsidR="00FF4082" w:rsidRPr="00087E27">
        <w:rPr>
          <w:rFonts w:ascii="Times New Roman" w:hAnsi="Times New Roman" w:cs="Times New Roman"/>
          <w:sz w:val="24"/>
          <w:szCs w:val="24"/>
        </w:rPr>
        <w:t xml:space="preserve">those in </w:t>
      </w:r>
      <w:r w:rsidR="008C4BA2" w:rsidRPr="00087E27">
        <w:rPr>
          <w:rFonts w:ascii="Times New Roman" w:hAnsi="Times New Roman" w:cs="Times New Roman"/>
          <w:sz w:val="24"/>
          <w:szCs w:val="24"/>
        </w:rPr>
        <w:t>the placebo</w:t>
      </w:r>
      <w:r w:rsidR="00FF4082" w:rsidRPr="00087E27">
        <w:rPr>
          <w:rFonts w:ascii="Times New Roman" w:hAnsi="Times New Roman" w:cs="Times New Roman"/>
          <w:sz w:val="24"/>
          <w:szCs w:val="24"/>
        </w:rPr>
        <w:t xml:space="preserve"> group</w:t>
      </w:r>
      <w:r w:rsidR="008C4BA2" w:rsidRPr="00087E27">
        <w:rPr>
          <w:rFonts w:ascii="Times New Roman" w:hAnsi="Times New Roman" w:cs="Times New Roman"/>
          <w:sz w:val="24"/>
          <w:szCs w:val="24"/>
        </w:rPr>
        <w:t>.</w:t>
      </w:r>
      <w:r w:rsidR="003D58E4" w:rsidRPr="00087E27">
        <w:rPr>
          <w:rFonts w:ascii="Times New Roman" w:hAnsi="Times New Roman" w:cs="Times New Roman"/>
          <w:sz w:val="24"/>
          <w:szCs w:val="24"/>
          <w:lang w:val="en-US"/>
        </w:rPr>
        <w:t xml:space="preserve"> </w:t>
      </w:r>
      <w:r w:rsidR="008C4BA2" w:rsidRPr="00087E27">
        <w:rPr>
          <w:rFonts w:ascii="Times New Roman" w:hAnsi="Times New Roman" w:cs="Times New Roman"/>
          <w:sz w:val="24"/>
          <w:szCs w:val="24"/>
          <w:lang w:val="en-US"/>
        </w:rPr>
        <w:t xml:space="preserve">Folate levels </w:t>
      </w:r>
      <w:r w:rsidRPr="00087E27">
        <w:rPr>
          <w:rFonts w:ascii="Times New Roman" w:hAnsi="Times New Roman" w:cs="Times New Roman"/>
          <w:sz w:val="24"/>
          <w:szCs w:val="24"/>
          <w:lang w:val="en-US"/>
        </w:rPr>
        <w:t xml:space="preserve">were similar in the cord blood </w:t>
      </w:r>
      <w:r w:rsidR="00D82B6D" w:rsidRPr="00087E27">
        <w:rPr>
          <w:rFonts w:ascii="Times New Roman" w:hAnsi="Times New Roman" w:cs="Times New Roman"/>
          <w:sz w:val="24"/>
          <w:szCs w:val="24"/>
          <w:lang w:val="en-US"/>
        </w:rPr>
        <w:t xml:space="preserve">across the groups. </w:t>
      </w:r>
      <w:r w:rsidR="00DC04F0" w:rsidRPr="00087E27">
        <w:rPr>
          <w:rFonts w:ascii="Times New Roman" w:hAnsi="Times New Roman" w:cs="Times New Roman"/>
          <w:sz w:val="24"/>
          <w:szCs w:val="24"/>
          <w:lang w:val="en-US"/>
        </w:rPr>
        <w:t xml:space="preserve"> Circulating B2 levels were higher in the B12+MMN group as compared to the placebo group during 28 weeks gestation. </w:t>
      </w:r>
    </w:p>
    <w:p w14:paraId="39DEB3AC" w14:textId="0192E431" w:rsidR="00DE00C5" w:rsidRPr="00087E27" w:rsidRDefault="00BB1B80"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H</w:t>
      </w:r>
      <w:r w:rsidR="00EE5CDE" w:rsidRPr="00087E27">
        <w:rPr>
          <w:rFonts w:ascii="Times New Roman" w:hAnsi="Times New Roman" w:cs="Times New Roman"/>
          <w:sz w:val="24"/>
          <w:szCs w:val="24"/>
          <w:lang w:val="en-US"/>
        </w:rPr>
        <w:t xml:space="preserve">emoglobin concentrations were similar in the mother and the </w:t>
      </w:r>
      <w:r w:rsidR="00DC04F0" w:rsidRPr="00087E27">
        <w:rPr>
          <w:rFonts w:ascii="Times New Roman" w:hAnsi="Times New Roman" w:cs="Times New Roman"/>
          <w:sz w:val="24"/>
          <w:szCs w:val="24"/>
          <w:lang w:val="en-US"/>
        </w:rPr>
        <w:t>offspring</w:t>
      </w:r>
      <w:r w:rsidR="00E7566E" w:rsidRPr="00087E27">
        <w:rPr>
          <w:rFonts w:ascii="Times New Roman" w:hAnsi="Times New Roman" w:cs="Times New Roman"/>
          <w:sz w:val="24"/>
          <w:szCs w:val="24"/>
          <w:lang w:val="en-US"/>
        </w:rPr>
        <w:t xml:space="preserve"> across </w:t>
      </w:r>
      <w:r w:rsidRPr="00087E27">
        <w:rPr>
          <w:rFonts w:ascii="Times New Roman" w:hAnsi="Times New Roman" w:cs="Times New Roman"/>
          <w:sz w:val="24"/>
          <w:szCs w:val="24"/>
          <w:lang w:val="en-US"/>
        </w:rPr>
        <w:t xml:space="preserve">all </w:t>
      </w:r>
      <w:r w:rsidR="00E7566E" w:rsidRPr="00087E27">
        <w:rPr>
          <w:rFonts w:ascii="Times New Roman" w:hAnsi="Times New Roman" w:cs="Times New Roman"/>
          <w:sz w:val="24"/>
          <w:szCs w:val="24"/>
          <w:lang w:val="en-US"/>
        </w:rPr>
        <w:t>the groups</w:t>
      </w:r>
      <w:r w:rsidR="00EE5CDE" w:rsidRPr="00087E27">
        <w:rPr>
          <w:rFonts w:ascii="Times New Roman" w:hAnsi="Times New Roman" w:cs="Times New Roman"/>
          <w:sz w:val="24"/>
          <w:szCs w:val="24"/>
          <w:lang w:val="en-US"/>
        </w:rPr>
        <w:t>.</w:t>
      </w:r>
      <w:bookmarkStart w:id="8" w:name="_Hlk75856044"/>
      <w:bookmarkEnd w:id="7"/>
    </w:p>
    <w:p w14:paraId="6B435047" w14:textId="03D4E3E5" w:rsidR="00763580" w:rsidRPr="00087E27" w:rsidRDefault="003D3909"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3.2 </w:t>
      </w:r>
      <w:r w:rsidR="00763580" w:rsidRPr="00087E27">
        <w:rPr>
          <w:rFonts w:ascii="Times New Roman" w:hAnsi="Times New Roman" w:cs="Times New Roman"/>
          <w:i/>
          <w:iCs/>
          <w:sz w:val="24"/>
          <w:szCs w:val="24"/>
          <w:lang w:val="en-US"/>
        </w:rPr>
        <w:t xml:space="preserve">Comparison of BSID scores </w:t>
      </w:r>
      <w:r w:rsidR="00B11D73" w:rsidRPr="00087E27">
        <w:rPr>
          <w:rFonts w:ascii="Times New Roman" w:hAnsi="Times New Roman" w:cs="Times New Roman"/>
          <w:i/>
          <w:iCs/>
          <w:sz w:val="24"/>
          <w:szCs w:val="24"/>
          <w:lang w:val="en-US"/>
        </w:rPr>
        <w:t xml:space="preserve">and cord BDNF </w:t>
      </w:r>
      <w:r w:rsidR="00763580" w:rsidRPr="00087E27">
        <w:rPr>
          <w:rFonts w:ascii="Times New Roman" w:hAnsi="Times New Roman" w:cs="Times New Roman"/>
          <w:i/>
          <w:iCs/>
          <w:sz w:val="24"/>
          <w:szCs w:val="24"/>
          <w:lang w:val="en-US"/>
        </w:rPr>
        <w:t xml:space="preserve">between </w:t>
      </w:r>
      <w:r w:rsidR="00964DEA" w:rsidRPr="00087E27">
        <w:rPr>
          <w:rFonts w:ascii="Times New Roman" w:hAnsi="Times New Roman" w:cs="Times New Roman"/>
          <w:i/>
          <w:iCs/>
          <w:sz w:val="24"/>
          <w:szCs w:val="24"/>
          <w:lang w:val="en-US"/>
        </w:rPr>
        <w:t>supplementation</w:t>
      </w:r>
      <w:r w:rsidR="00763580" w:rsidRPr="00087E27">
        <w:rPr>
          <w:rFonts w:ascii="Times New Roman" w:hAnsi="Times New Roman" w:cs="Times New Roman"/>
          <w:i/>
          <w:iCs/>
          <w:sz w:val="24"/>
          <w:szCs w:val="24"/>
          <w:lang w:val="en-US"/>
        </w:rPr>
        <w:t xml:space="preserve"> groups</w:t>
      </w:r>
      <w:r w:rsidR="00763580" w:rsidRPr="00087E27">
        <w:rPr>
          <w:rFonts w:ascii="Times New Roman" w:hAnsi="Times New Roman" w:cs="Times New Roman"/>
          <w:sz w:val="24"/>
          <w:szCs w:val="24"/>
          <w:lang w:val="en-US"/>
        </w:rPr>
        <w:t xml:space="preserve"> </w:t>
      </w:r>
    </w:p>
    <w:p w14:paraId="344DEE57" w14:textId="7D56F434" w:rsidR="003076F7" w:rsidRPr="00087E27" w:rsidRDefault="00D82B6D"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Age</w:t>
      </w:r>
      <w:r w:rsidR="003076F7" w:rsidRPr="00087E27">
        <w:rPr>
          <w:rFonts w:ascii="Times New Roman" w:hAnsi="Times New Roman" w:cs="Times New Roman"/>
          <w:sz w:val="24"/>
          <w:szCs w:val="24"/>
          <w:lang w:val="en-US"/>
        </w:rPr>
        <w:t xml:space="preserve"> standardized composite score</w:t>
      </w:r>
      <w:r w:rsidRPr="00087E27">
        <w:rPr>
          <w:rFonts w:ascii="Times New Roman" w:hAnsi="Times New Roman" w:cs="Times New Roman"/>
          <w:sz w:val="24"/>
          <w:szCs w:val="24"/>
          <w:lang w:val="en-US"/>
        </w:rPr>
        <w:t>s</w:t>
      </w:r>
      <w:r w:rsidR="003076F7" w:rsidRPr="00087E27">
        <w:rPr>
          <w:rFonts w:ascii="Times New Roman" w:hAnsi="Times New Roman" w:cs="Times New Roman"/>
          <w:sz w:val="24"/>
          <w:szCs w:val="24"/>
          <w:lang w:val="en-US"/>
        </w:rPr>
        <w:t xml:space="preserve"> </w:t>
      </w:r>
      <w:r w:rsidR="00FF4082" w:rsidRPr="00087E27">
        <w:rPr>
          <w:rFonts w:ascii="Times New Roman" w:hAnsi="Times New Roman" w:cs="Times New Roman"/>
          <w:sz w:val="24"/>
          <w:szCs w:val="24"/>
          <w:lang w:val="en-US"/>
        </w:rPr>
        <w:t>for</w:t>
      </w:r>
      <w:r w:rsidR="003076F7" w:rsidRPr="00087E27">
        <w:rPr>
          <w:rFonts w:ascii="Times New Roman" w:hAnsi="Times New Roman" w:cs="Times New Roman"/>
          <w:sz w:val="24"/>
          <w:szCs w:val="24"/>
          <w:lang w:val="en-US"/>
        </w:rPr>
        <w:t xml:space="preserve"> the domains of cognition, motor and language development were obtained on 74 children.</w:t>
      </w:r>
      <w:r w:rsidR="002F1785" w:rsidRPr="00087E27">
        <w:rPr>
          <w:rFonts w:ascii="Times New Roman" w:hAnsi="Times New Roman" w:cs="Times New Roman"/>
          <w:sz w:val="24"/>
          <w:szCs w:val="24"/>
          <w:lang w:val="en-US"/>
        </w:rPr>
        <w:t xml:space="preserve"> There was no difference in performance between males and females (supplementary Table 3)</w:t>
      </w:r>
      <w:r w:rsidR="00E932C4" w:rsidRPr="00087E27">
        <w:rPr>
          <w:rFonts w:ascii="Times New Roman" w:hAnsi="Times New Roman" w:cs="Times New Roman"/>
          <w:sz w:val="24"/>
          <w:szCs w:val="24"/>
          <w:lang w:val="en-US"/>
        </w:rPr>
        <w:t>.</w:t>
      </w:r>
      <w:r w:rsidR="00733BC4" w:rsidRPr="00087E27">
        <w:rPr>
          <w:rFonts w:ascii="Times New Roman" w:hAnsi="Times New Roman" w:cs="Times New Roman"/>
          <w:sz w:val="24"/>
          <w:szCs w:val="24"/>
          <w:lang w:val="en-US"/>
        </w:rPr>
        <w:t xml:space="preserve"> </w:t>
      </w:r>
      <w:r w:rsidR="00E7566E" w:rsidRPr="00087E27">
        <w:rPr>
          <w:rFonts w:ascii="Times New Roman" w:hAnsi="Times New Roman" w:cs="Times New Roman"/>
          <w:sz w:val="24"/>
          <w:szCs w:val="24"/>
          <w:lang w:val="en-US"/>
        </w:rPr>
        <w:t xml:space="preserve">No significant developmental delays were observed in any of the children (score &lt; 69).  </w:t>
      </w:r>
      <w:r w:rsidR="00733BC4" w:rsidRPr="00087E27">
        <w:rPr>
          <w:rFonts w:ascii="Times New Roman" w:hAnsi="Times New Roman" w:cs="Times New Roman"/>
          <w:sz w:val="24"/>
          <w:szCs w:val="24"/>
          <w:lang w:val="en-US"/>
        </w:rPr>
        <w:t xml:space="preserve">Few children showed </w:t>
      </w:r>
      <w:r w:rsidR="00FA26FD" w:rsidRPr="00087E27">
        <w:rPr>
          <w:rFonts w:ascii="Times New Roman" w:hAnsi="Times New Roman" w:cs="Times New Roman"/>
          <w:sz w:val="24"/>
          <w:szCs w:val="24"/>
          <w:lang w:val="en-US"/>
        </w:rPr>
        <w:t xml:space="preserve">a </w:t>
      </w:r>
      <w:r w:rsidR="00733BC4" w:rsidRPr="00087E27">
        <w:rPr>
          <w:rFonts w:ascii="Times New Roman" w:hAnsi="Times New Roman" w:cs="Times New Roman"/>
          <w:sz w:val="24"/>
          <w:szCs w:val="24"/>
          <w:lang w:val="en-US"/>
        </w:rPr>
        <w:t xml:space="preserve">below average performance on the </w:t>
      </w:r>
      <w:r w:rsidR="00597D3E" w:rsidRPr="00087E27">
        <w:rPr>
          <w:rFonts w:ascii="Times New Roman" w:hAnsi="Times New Roman" w:cs="Times New Roman"/>
          <w:sz w:val="24"/>
          <w:szCs w:val="24"/>
          <w:lang w:val="en-US"/>
        </w:rPr>
        <w:t>cognitive (</w:t>
      </w:r>
      <w:r w:rsidR="00C21C85" w:rsidRPr="00087E27">
        <w:rPr>
          <w:rFonts w:ascii="Times New Roman" w:hAnsi="Times New Roman" w:cs="Times New Roman"/>
          <w:sz w:val="24"/>
          <w:szCs w:val="24"/>
          <w:lang w:val="en-US"/>
        </w:rPr>
        <w:t>4</w:t>
      </w:r>
      <w:r w:rsidR="00520C6E" w:rsidRPr="00087E27">
        <w:rPr>
          <w:rFonts w:ascii="Times New Roman" w:hAnsi="Times New Roman" w:cs="Times New Roman"/>
          <w:sz w:val="24"/>
          <w:szCs w:val="24"/>
          <w:lang w:val="en-US"/>
        </w:rPr>
        <w:t>.</w:t>
      </w:r>
      <w:r w:rsidR="00DC04F0" w:rsidRPr="00087E27">
        <w:rPr>
          <w:rFonts w:ascii="Times New Roman" w:hAnsi="Times New Roman" w:cs="Times New Roman"/>
          <w:sz w:val="24"/>
          <w:szCs w:val="24"/>
          <w:lang w:val="en-US"/>
        </w:rPr>
        <w:t>1</w:t>
      </w:r>
      <w:r w:rsidR="00597D3E" w:rsidRPr="00087E27">
        <w:rPr>
          <w:rFonts w:ascii="Times New Roman" w:hAnsi="Times New Roman" w:cs="Times New Roman"/>
          <w:sz w:val="24"/>
          <w:szCs w:val="24"/>
          <w:lang w:val="en-US"/>
        </w:rPr>
        <w:t>%</w:t>
      </w:r>
      <w:r w:rsidR="00C47C6A" w:rsidRPr="00087E27">
        <w:rPr>
          <w:rFonts w:ascii="Times New Roman" w:hAnsi="Times New Roman" w:cs="Times New Roman"/>
          <w:sz w:val="24"/>
          <w:szCs w:val="24"/>
          <w:lang w:val="en-US"/>
        </w:rPr>
        <w:t xml:space="preserve">, </w:t>
      </w:r>
      <w:r w:rsidR="002D2F81" w:rsidRPr="00087E27">
        <w:rPr>
          <w:rFonts w:ascii="Times New Roman" w:hAnsi="Times New Roman" w:cs="Times New Roman"/>
          <w:sz w:val="24"/>
          <w:szCs w:val="24"/>
          <w:lang w:val="en-US"/>
        </w:rPr>
        <w:t>n</w:t>
      </w:r>
      <w:r w:rsidR="00C47C6A" w:rsidRPr="00087E27">
        <w:rPr>
          <w:rFonts w:ascii="Times New Roman" w:hAnsi="Times New Roman" w:cs="Times New Roman"/>
          <w:sz w:val="24"/>
          <w:szCs w:val="24"/>
          <w:lang w:val="en-US"/>
        </w:rPr>
        <w:t>=</w:t>
      </w:r>
      <w:r w:rsidR="00C21C85" w:rsidRPr="00087E27">
        <w:rPr>
          <w:rFonts w:ascii="Times New Roman" w:hAnsi="Times New Roman" w:cs="Times New Roman"/>
          <w:sz w:val="24"/>
          <w:szCs w:val="24"/>
          <w:lang w:val="en-US"/>
        </w:rPr>
        <w:t>3</w:t>
      </w:r>
      <w:r w:rsidR="00597D3E" w:rsidRPr="00087E27">
        <w:rPr>
          <w:rFonts w:ascii="Times New Roman" w:hAnsi="Times New Roman" w:cs="Times New Roman"/>
          <w:sz w:val="24"/>
          <w:szCs w:val="24"/>
          <w:lang w:val="en-US"/>
        </w:rPr>
        <w:t xml:space="preserve">), </w:t>
      </w:r>
      <w:r w:rsidR="00733BC4" w:rsidRPr="00087E27">
        <w:rPr>
          <w:rFonts w:ascii="Times New Roman" w:hAnsi="Times New Roman" w:cs="Times New Roman"/>
          <w:sz w:val="24"/>
          <w:szCs w:val="24"/>
          <w:lang w:val="en-US"/>
        </w:rPr>
        <w:t>m</w:t>
      </w:r>
      <w:r w:rsidR="00597D3E" w:rsidRPr="00087E27">
        <w:rPr>
          <w:rFonts w:ascii="Times New Roman" w:hAnsi="Times New Roman" w:cs="Times New Roman"/>
          <w:sz w:val="24"/>
          <w:szCs w:val="24"/>
          <w:lang w:val="en-US"/>
        </w:rPr>
        <w:t>otor</w:t>
      </w:r>
      <w:r w:rsidR="00733BC4" w:rsidRPr="00087E27">
        <w:rPr>
          <w:rFonts w:ascii="Times New Roman" w:hAnsi="Times New Roman" w:cs="Times New Roman"/>
          <w:sz w:val="24"/>
          <w:szCs w:val="24"/>
          <w:lang w:val="en-US"/>
        </w:rPr>
        <w:t xml:space="preserve"> (</w:t>
      </w:r>
      <w:r w:rsidR="006724D6" w:rsidRPr="00087E27">
        <w:rPr>
          <w:rFonts w:ascii="Times New Roman" w:hAnsi="Times New Roman" w:cs="Times New Roman"/>
          <w:sz w:val="24"/>
          <w:szCs w:val="24"/>
          <w:lang w:val="en-US"/>
        </w:rPr>
        <w:t>4.</w:t>
      </w:r>
      <w:r w:rsidR="00DC04F0" w:rsidRPr="00087E27">
        <w:rPr>
          <w:rFonts w:ascii="Times New Roman" w:hAnsi="Times New Roman" w:cs="Times New Roman"/>
          <w:sz w:val="24"/>
          <w:szCs w:val="24"/>
          <w:lang w:val="en-US"/>
        </w:rPr>
        <w:t>2</w:t>
      </w:r>
      <w:r w:rsidR="00733BC4" w:rsidRPr="00087E27">
        <w:rPr>
          <w:rFonts w:ascii="Times New Roman" w:hAnsi="Times New Roman" w:cs="Times New Roman"/>
          <w:sz w:val="24"/>
          <w:szCs w:val="24"/>
          <w:lang w:val="en-US"/>
        </w:rPr>
        <w:t>%</w:t>
      </w:r>
      <w:r w:rsidR="004F2829" w:rsidRPr="00087E27">
        <w:rPr>
          <w:rFonts w:ascii="Times New Roman" w:hAnsi="Times New Roman" w:cs="Times New Roman"/>
          <w:sz w:val="24"/>
          <w:szCs w:val="24"/>
          <w:lang w:val="en-US"/>
        </w:rPr>
        <w:t xml:space="preserve">, </w:t>
      </w:r>
      <w:r w:rsidR="002D2F81" w:rsidRPr="00087E27">
        <w:rPr>
          <w:rFonts w:ascii="Times New Roman" w:hAnsi="Times New Roman" w:cs="Times New Roman"/>
          <w:sz w:val="24"/>
          <w:szCs w:val="24"/>
          <w:lang w:val="en-US"/>
        </w:rPr>
        <w:t>n</w:t>
      </w:r>
      <w:r w:rsidR="004F2829" w:rsidRPr="00087E27">
        <w:rPr>
          <w:rFonts w:ascii="Times New Roman" w:hAnsi="Times New Roman" w:cs="Times New Roman"/>
          <w:sz w:val="24"/>
          <w:szCs w:val="24"/>
          <w:lang w:val="en-US"/>
        </w:rPr>
        <w:t>=</w:t>
      </w:r>
      <w:r w:rsidR="006724D6" w:rsidRPr="00087E27">
        <w:rPr>
          <w:rFonts w:ascii="Times New Roman" w:hAnsi="Times New Roman" w:cs="Times New Roman"/>
          <w:sz w:val="24"/>
          <w:szCs w:val="24"/>
          <w:lang w:val="en-US"/>
        </w:rPr>
        <w:t>3</w:t>
      </w:r>
      <w:r w:rsidR="00733BC4" w:rsidRPr="00087E27">
        <w:rPr>
          <w:rFonts w:ascii="Times New Roman" w:hAnsi="Times New Roman" w:cs="Times New Roman"/>
          <w:sz w:val="24"/>
          <w:szCs w:val="24"/>
          <w:lang w:val="en-US"/>
        </w:rPr>
        <w:t xml:space="preserve">), </w:t>
      </w:r>
      <w:r w:rsidR="00FA26FD" w:rsidRPr="00087E27">
        <w:rPr>
          <w:rFonts w:ascii="Times New Roman" w:hAnsi="Times New Roman" w:cs="Times New Roman"/>
          <w:sz w:val="24"/>
          <w:szCs w:val="24"/>
          <w:lang w:val="en-US"/>
        </w:rPr>
        <w:t>and</w:t>
      </w:r>
      <w:r w:rsidR="00733BC4" w:rsidRPr="00087E27">
        <w:rPr>
          <w:rFonts w:ascii="Times New Roman" w:hAnsi="Times New Roman" w:cs="Times New Roman"/>
          <w:sz w:val="24"/>
          <w:szCs w:val="24"/>
          <w:lang w:val="en-US"/>
        </w:rPr>
        <w:t xml:space="preserve"> language </w:t>
      </w:r>
      <w:r w:rsidR="00597D3E" w:rsidRPr="00087E27">
        <w:rPr>
          <w:rFonts w:ascii="Times New Roman" w:hAnsi="Times New Roman" w:cs="Times New Roman"/>
          <w:sz w:val="24"/>
          <w:szCs w:val="24"/>
          <w:lang w:val="en-US"/>
        </w:rPr>
        <w:t xml:space="preserve">domain </w:t>
      </w:r>
      <w:r w:rsidR="00733BC4" w:rsidRPr="00087E27">
        <w:rPr>
          <w:rFonts w:ascii="Times New Roman" w:hAnsi="Times New Roman" w:cs="Times New Roman"/>
          <w:sz w:val="24"/>
          <w:szCs w:val="24"/>
          <w:lang w:val="en-US"/>
        </w:rPr>
        <w:t>(</w:t>
      </w:r>
      <w:r w:rsidR="006724D6" w:rsidRPr="00087E27">
        <w:rPr>
          <w:rFonts w:ascii="Times New Roman" w:hAnsi="Times New Roman" w:cs="Times New Roman"/>
          <w:sz w:val="24"/>
          <w:szCs w:val="24"/>
          <w:lang w:val="en-US"/>
        </w:rPr>
        <w:t>8</w:t>
      </w:r>
      <w:r w:rsidR="00520C6E" w:rsidRPr="00087E27">
        <w:rPr>
          <w:rFonts w:ascii="Times New Roman" w:hAnsi="Times New Roman" w:cs="Times New Roman"/>
          <w:sz w:val="24"/>
          <w:szCs w:val="24"/>
          <w:lang w:val="en-US"/>
        </w:rPr>
        <w:t>.</w:t>
      </w:r>
      <w:r w:rsidR="00DC04F0" w:rsidRPr="00087E27">
        <w:rPr>
          <w:rFonts w:ascii="Times New Roman" w:hAnsi="Times New Roman" w:cs="Times New Roman"/>
          <w:sz w:val="24"/>
          <w:szCs w:val="24"/>
          <w:lang w:val="en-US"/>
        </w:rPr>
        <w:t>3</w:t>
      </w:r>
      <w:r w:rsidR="00733BC4" w:rsidRPr="00087E27">
        <w:rPr>
          <w:rFonts w:ascii="Times New Roman" w:hAnsi="Times New Roman" w:cs="Times New Roman"/>
          <w:sz w:val="24"/>
          <w:szCs w:val="24"/>
          <w:lang w:val="en-US"/>
        </w:rPr>
        <w:t>%</w:t>
      </w:r>
      <w:r w:rsidR="004F2829" w:rsidRPr="00087E27">
        <w:rPr>
          <w:rFonts w:ascii="Times New Roman" w:hAnsi="Times New Roman" w:cs="Times New Roman"/>
          <w:sz w:val="24"/>
          <w:szCs w:val="24"/>
          <w:lang w:val="en-US"/>
        </w:rPr>
        <w:t xml:space="preserve">, </w:t>
      </w:r>
      <w:r w:rsidR="002D2F81" w:rsidRPr="00087E27">
        <w:rPr>
          <w:rFonts w:ascii="Times New Roman" w:hAnsi="Times New Roman" w:cs="Times New Roman"/>
          <w:sz w:val="24"/>
          <w:szCs w:val="24"/>
          <w:lang w:val="en-US"/>
        </w:rPr>
        <w:t>n</w:t>
      </w:r>
      <w:r w:rsidR="004F2829" w:rsidRPr="00087E27">
        <w:rPr>
          <w:rFonts w:ascii="Times New Roman" w:hAnsi="Times New Roman" w:cs="Times New Roman"/>
          <w:sz w:val="24"/>
          <w:szCs w:val="24"/>
          <w:lang w:val="en-US"/>
        </w:rPr>
        <w:t>=</w:t>
      </w:r>
      <w:r w:rsidR="00C21C85" w:rsidRPr="00087E27">
        <w:rPr>
          <w:rFonts w:ascii="Times New Roman" w:hAnsi="Times New Roman" w:cs="Times New Roman"/>
          <w:sz w:val="24"/>
          <w:szCs w:val="24"/>
          <w:lang w:val="en-US"/>
        </w:rPr>
        <w:t>6</w:t>
      </w:r>
      <w:r w:rsidR="00733BC4" w:rsidRPr="00087E27">
        <w:rPr>
          <w:rFonts w:ascii="Times New Roman" w:hAnsi="Times New Roman" w:cs="Times New Roman"/>
          <w:sz w:val="24"/>
          <w:szCs w:val="24"/>
          <w:lang w:val="en-US"/>
        </w:rPr>
        <w:t>)</w:t>
      </w:r>
      <w:r w:rsidR="00D878A6" w:rsidRPr="00087E27">
        <w:rPr>
          <w:rFonts w:ascii="Times New Roman" w:hAnsi="Times New Roman" w:cs="Times New Roman"/>
          <w:sz w:val="24"/>
          <w:szCs w:val="24"/>
          <w:lang w:val="en-US"/>
        </w:rPr>
        <w:t xml:space="preserve"> </w:t>
      </w:r>
      <w:r w:rsidR="0032330F" w:rsidRPr="00087E27">
        <w:rPr>
          <w:rFonts w:ascii="Times New Roman" w:hAnsi="Times New Roman" w:cs="Times New Roman"/>
          <w:sz w:val="24"/>
          <w:szCs w:val="24"/>
          <w:lang w:val="en-US"/>
        </w:rPr>
        <w:t>(score &lt; 8</w:t>
      </w:r>
      <w:r w:rsidR="00B83594" w:rsidRPr="00087E27">
        <w:rPr>
          <w:rFonts w:ascii="Times New Roman" w:hAnsi="Times New Roman" w:cs="Times New Roman"/>
          <w:sz w:val="24"/>
          <w:szCs w:val="24"/>
          <w:lang w:val="en-US"/>
        </w:rPr>
        <w:t>5</w:t>
      </w:r>
      <w:r w:rsidR="0032330F" w:rsidRPr="00087E27">
        <w:rPr>
          <w:rFonts w:ascii="Times New Roman" w:hAnsi="Times New Roman" w:cs="Times New Roman"/>
          <w:sz w:val="24"/>
          <w:szCs w:val="24"/>
          <w:lang w:val="en-US"/>
        </w:rPr>
        <w:t xml:space="preserve">) </w:t>
      </w:r>
      <w:r w:rsidR="00D878A6" w:rsidRPr="00087E27">
        <w:rPr>
          <w:rFonts w:ascii="Times New Roman" w:hAnsi="Times New Roman" w:cs="Times New Roman"/>
          <w:sz w:val="24"/>
          <w:szCs w:val="24"/>
          <w:lang w:val="en-US"/>
        </w:rPr>
        <w:t>(</w:t>
      </w:r>
      <w:r w:rsidR="002D68A7" w:rsidRPr="00087E27">
        <w:rPr>
          <w:rFonts w:ascii="Times New Roman" w:hAnsi="Times New Roman" w:cs="Times New Roman"/>
          <w:sz w:val="24"/>
          <w:szCs w:val="24"/>
          <w:lang w:val="en-US"/>
        </w:rPr>
        <w:t>supplementary table</w:t>
      </w:r>
      <w:r w:rsidR="001C00E1" w:rsidRPr="00087E27">
        <w:rPr>
          <w:rFonts w:ascii="Times New Roman" w:hAnsi="Times New Roman" w:cs="Times New Roman"/>
          <w:sz w:val="24"/>
          <w:szCs w:val="24"/>
          <w:lang w:val="en-US"/>
        </w:rPr>
        <w:t xml:space="preserve"> 2</w:t>
      </w:r>
      <w:r w:rsidR="00D878A6" w:rsidRPr="00087E27">
        <w:rPr>
          <w:rFonts w:ascii="Times New Roman" w:hAnsi="Times New Roman" w:cs="Times New Roman"/>
          <w:sz w:val="24"/>
          <w:szCs w:val="24"/>
          <w:lang w:val="en-US"/>
        </w:rPr>
        <w:t>)</w:t>
      </w:r>
      <w:r w:rsidR="00733BC4" w:rsidRPr="00087E27">
        <w:rPr>
          <w:rFonts w:ascii="Times New Roman" w:hAnsi="Times New Roman" w:cs="Times New Roman"/>
          <w:sz w:val="24"/>
          <w:szCs w:val="24"/>
          <w:lang w:val="en-US"/>
        </w:rPr>
        <w:t xml:space="preserve">. </w:t>
      </w:r>
    </w:p>
    <w:p w14:paraId="1DF006B0" w14:textId="55A2313F" w:rsidR="008413E5" w:rsidRPr="00087E27" w:rsidRDefault="00763580" w:rsidP="00BE6FD0">
      <w:pPr>
        <w:pStyle w:val="CommentText"/>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 xml:space="preserve">The offspring of mothers in the B12 </w:t>
      </w:r>
      <w:r w:rsidR="00A13DE0" w:rsidRPr="00087E27">
        <w:rPr>
          <w:rFonts w:ascii="Times New Roman" w:hAnsi="Times New Roman" w:cs="Times New Roman"/>
          <w:sz w:val="24"/>
          <w:szCs w:val="24"/>
          <w:lang w:val="en-US"/>
        </w:rPr>
        <w:t>alone</w:t>
      </w:r>
      <w:r w:rsidR="00FD643A" w:rsidRPr="00087E27">
        <w:rPr>
          <w:rFonts w:ascii="Times New Roman" w:hAnsi="Times New Roman" w:cs="Times New Roman"/>
          <w:sz w:val="24"/>
          <w:szCs w:val="24"/>
          <w:lang w:val="en-US"/>
        </w:rPr>
        <w:t xml:space="preserve"> </w:t>
      </w:r>
      <w:r w:rsidRPr="00087E27">
        <w:rPr>
          <w:rFonts w:ascii="Times New Roman" w:hAnsi="Times New Roman" w:cs="Times New Roman"/>
          <w:sz w:val="24"/>
          <w:szCs w:val="24"/>
          <w:lang w:val="en-US"/>
        </w:rPr>
        <w:t xml:space="preserve">group performed </w:t>
      </w:r>
      <w:r w:rsidR="0032330F" w:rsidRPr="00087E27">
        <w:rPr>
          <w:rFonts w:ascii="Times New Roman" w:hAnsi="Times New Roman" w:cs="Times New Roman"/>
          <w:sz w:val="24"/>
          <w:szCs w:val="24"/>
          <w:lang w:val="en-US"/>
        </w:rPr>
        <w:t xml:space="preserve">the best </w:t>
      </w:r>
      <w:r w:rsidR="00BB1B80" w:rsidRPr="00087E27">
        <w:rPr>
          <w:rFonts w:ascii="Times New Roman" w:hAnsi="Times New Roman" w:cs="Times New Roman"/>
          <w:sz w:val="24"/>
          <w:szCs w:val="24"/>
          <w:lang w:val="en-US"/>
        </w:rPr>
        <w:t>i</w:t>
      </w:r>
      <w:r w:rsidR="0032330F" w:rsidRPr="00087E27">
        <w:rPr>
          <w:rFonts w:ascii="Times New Roman" w:hAnsi="Times New Roman" w:cs="Times New Roman"/>
          <w:sz w:val="24"/>
          <w:szCs w:val="24"/>
          <w:lang w:val="en-US"/>
        </w:rPr>
        <w:t xml:space="preserve">n the cognitive and language domains, </w:t>
      </w:r>
      <w:r w:rsidR="00BB1B80" w:rsidRPr="00087E27">
        <w:rPr>
          <w:rFonts w:ascii="Times New Roman" w:hAnsi="Times New Roman" w:cs="Times New Roman"/>
          <w:sz w:val="24"/>
          <w:szCs w:val="24"/>
          <w:lang w:val="en-US"/>
        </w:rPr>
        <w:t xml:space="preserve">and </w:t>
      </w:r>
      <w:r w:rsidRPr="00087E27">
        <w:rPr>
          <w:rFonts w:ascii="Times New Roman" w:hAnsi="Times New Roman" w:cs="Times New Roman"/>
          <w:sz w:val="24"/>
          <w:szCs w:val="24"/>
          <w:lang w:val="en-US"/>
        </w:rPr>
        <w:t>significantly better than the placebo group</w:t>
      </w:r>
      <w:r w:rsidR="00BB1B80" w:rsidRPr="00087E27">
        <w:rPr>
          <w:rFonts w:ascii="Times New Roman" w:hAnsi="Times New Roman" w:cs="Times New Roman"/>
          <w:sz w:val="24"/>
          <w:szCs w:val="24"/>
          <w:lang w:val="en-US"/>
        </w:rPr>
        <w:t xml:space="preserve"> (Table 2)</w:t>
      </w:r>
      <w:r w:rsidRPr="00087E27">
        <w:rPr>
          <w:rFonts w:ascii="Times New Roman" w:hAnsi="Times New Roman" w:cs="Times New Roman"/>
          <w:sz w:val="24"/>
          <w:szCs w:val="24"/>
          <w:lang w:val="en-US"/>
        </w:rPr>
        <w:t>.</w:t>
      </w:r>
      <w:r w:rsidR="000F6B2D" w:rsidRPr="00087E27">
        <w:rPr>
          <w:rFonts w:ascii="Times New Roman" w:hAnsi="Times New Roman" w:cs="Times New Roman"/>
          <w:sz w:val="24"/>
          <w:szCs w:val="24"/>
          <w:lang w:val="en-US"/>
        </w:rPr>
        <w:t xml:space="preserve"> </w:t>
      </w:r>
      <w:r w:rsidR="00BD78C9" w:rsidRPr="00087E27">
        <w:rPr>
          <w:rFonts w:ascii="Times New Roman" w:hAnsi="Times New Roman" w:cs="Times New Roman"/>
          <w:sz w:val="24"/>
          <w:szCs w:val="24"/>
          <w:lang w:val="en-US"/>
        </w:rPr>
        <w:t>This difference persisted after adjusting for the baseline plasma vitamin B12 concentrations</w:t>
      </w:r>
      <w:r w:rsidR="00102F06" w:rsidRPr="00087E27">
        <w:rPr>
          <w:rFonts w:ascii="Times New Roman" w:hAnsi="Times New Roman" w:cs="Times New Roman"/>
          <w:sz w:val="24"/>
          <w:szCs w:val="24"/>
          <w:lang w:val="en-US"/>
        </w:rPr>
        <w:t xml:space="preserve">. </w:t>
      </w:r>
      <w:r w:rsidR="00010FF9" w:rsidRPr="00087E27">
        <w:rPr>
          <w:rFonts w:ascii="Times New Roman" w:hAnsi="Times New Roman" w:cs="Times New Roman"/>
          <w:sz w:val="24"/>
          <w:szCs w:val="24"/>
          <w:lang w:val="en-US"/>
        </w:rPr>
        <w:t>C</w:t>
      </w:r>
      <w:r w:rsidR="008413E5" w:rsidRPr="00087E27">
        <w:rPr>
          <w:rFonts w:ascii="Times New Roman" w:hAnsi="Times New Roman" w:cs="Times New Roman"/>
          <w:sz w:val="24"/>
          <w:szCs w:val="24"/>
          <w:lang w:val="en-US"/>
        </w:rPr>
        <w:t xml:space="preserve">ognition and language composite scores </w:t>
      </w:r>
      <w:r w:rsidR="00010FF9" w:rsidRPr="00087E27">
        <w:rPr>
          <w:rFonts w:ascii="Times New Roman" w:hAnsi="Times New Roman" w:cs="Times New Roman"/>
          <w:sz w:val="24"/>
          <w:szCs w:val="24"/>
          <w:lang w:val="en-US"/>
        </w:rPr>
        <w:t xml:space="preserve">were 5 -7% higher </w:t>
      </w:r>
      <w:r w:rsidR="008413E5" w:rsidRPr="00087E27">
        <w:rPr>
          <w:rFonts w:ascii="Times New Roman" w:hAnsi="Times New Roman" w:cs="Times New Roman"/>
          <w:sz w:val="24"/>
          <w:szCs w:val="24"/>
          <w:lang w:val="en-US"/>
        </w:rPr>
        <w:t xml:space="preserve">in the B12 </w:t>
      </w:r>
      <w:r w:rsidR="00FB3722" w:rsidRPr="00087E27">
        <w:rPr>
          <w:rFonts w:ascii="Times New Roman" w:hAnsi="Times New Roman" w:cs="Times New Roman"/>
          <w:sz w:val="24"/>
          <w:szCs w:val="24"/>
          <w:lang w:val="en-US"/>
        </w:rPr>
        <w:t>alone</w:t>
      </w:r>
      <w:r w:rsidR="008413E5" w:rsidRPr="00087E27">
        <w:rPr>
          <w:rFonts w:ascii="Times New Roman" w:hAnsi="Times New Roman" w:cs="Times New Roman"/>
          <w:sz w:val="24"/>
          <w:szCs w:val="24"/>
          <w:lang w:val="en-US"/>
        </w:rPr>
        <w:t xml:space="preserve"> group </w:t>
      </w:r>
      <w:r w:rsidR="00010FF9" w:rsidRPr="00087E27">
        <w:rPr>
          <w:rFonts w:ascii="Times New Roman" w:hAnsi="Times New Roman" w:cs="Times New Roman"/>
          <w:sz w:val="24"/>
          <w:szCs w:val="24"/>
          <w:lang w:val="en-US"/>
        </w:rPr>
        <w:t xml:space="preserve">than </w:t>
      </w:r>
      <w:r w:rsidR="008413E5" w:rsidRPr="00087E27">
        <w:rPr>
          <w:rFonts w:ascii="Times New Roman" w:hAnsi="Times New Roman" w:cs="Times New Roman"/>
          <w:sz w:val="24"/>
          <w:szCs w:val="24"/>
          <w:lang w:val="en-US"/>
        </w:rPr>
        <w:t xml:space="preserve">the placebo group. </w:t>
      </w:r>
    </w:p>
    <w:p w14:paraId="6F0F4F2C" w14:textId="4B3EA6AE" w:rsidR="00EF4EA3" w:rsidRPr="00087E27" w:rsidRDefault="00763580"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sz w:val="24"/>
          <w:szCs w:val="24"/>
          <w:lang w:val="en-US"/>
        </w:rPr>
        <w:t>There w</w:t>
      </w:r>
      <w:r w:rsidR="00BB1B80" w:rsidRPr="00087E27">
        <w:rPr>
          <w:rFonts w:ascii="Times New Roman" w:hAnsi="Times New Roman" w:cs="Times New Roman"/>
          <w:sz w:val="24"/>
          <w:szCs w:val="24"/>
          <w:lang w:val="en-US"/>
        </w:rPr>
        <w:t>ere</w:t>
      </w:r>
      <w:r w:rsidRPr="00087E27">
        <w:rPr>
          <w:rFonts w:ascii="Times New Roman" w:hAnsi="Times New Roman" w:cs="Times New Roman"/>
          <w:sz w:val="24"/>
          <w:szCs w:val="24"/>
          <w:lang w:val="en-US"/>
        </w:rPr>
        <w:t xml:space="preserve"> no significant difference</w:t>
      </w:r>
      <w:r w:rsidR="00BB1B80" w:rsidRPr="00087E27">
        <w:rPr>
          <w:rFonts w:ascii="Times New Roman" w:hAnsi="Times New Roman" w:cs="Times New Roman"/>
          <w:sz w:val="24"/>
          <w:szCs w:val="24"/>
          <w:lang w:val="en-US"/>
        </w:rPr>
        <w:t>s</w:t>
      </w:r>
      <w:r w:rsidRPr="00087E27">
        <w:rPr>
          <w:rFonts w:ascii="Times New Roman" w:hAnsi="Times New Roman" w:cs="Times New Roman"/>
          <w:sz w:val="24"/>
          <w:szCs w:val="24"/>
          <w:lang w:val="en-US"/>
        </w:rPr>
        <w:t xml:space="preserve"> between the B12</w:t>
      </w:r>
      <w:r w:rsidR="00AD7175" w:rsidRPr="00087E27">
        <w:rPr>
          <w:rFonts w:ascii="Times New Roman" w:hAnsi="Times New Roman" w:cs="Times New Roman"/>
          <w:sz w:val="24"/>
          <w:szCs w:val="24"/>
          <w:lang w:val="en-US"/>
        </w:rPr>
        <w:t xml:space="preserve">+MMN </w:t>
      </w:r>
      <w:r w:rsidRPr="00087E27">
        <w:rPr>
          <w:rFonts w:ascii="Times New Roman" w:hAnsi="Times New Roman" w:cs="Times New Roman"/>
          <w:sz w:val="24"/>
          <w:szCs w:val="24"/>
          <w:lang w:val="en-US"/>
        </w:rPr>
        <w:t xml:space="preserve">group and the placebo group on any of the </w:t>
      </w:r>
      <w:r w:rsidR="003D45CA" w:rsidRPr="00087E27">
        <w:rPr>
          <w:rFonts w:ascii="Times New Roman" w:hAnsi="Times New Roman" w:cs="Times New Roman"/>
          <w:sz w:val="24"/>
          <w:szCs w:val="24"/>
          <w:lang w:val="en-US"/>
        </w:rPr>
        <w:t xml:space="preserve">neurodevelopmental </w:t>
      </w:r>
      <w:r w:rsidR="00010FF9" w:rsidRPr="00087E27">
        <w:rPr>
          <w:rFonts w:ascii="Times New Roman" w:hAnsi="Times New Roman" w:cs="Times New Roman"/>
          <w:sz w:val="24"/>
          <w:szCs w:val="24"/>
          <w:lang w:val="en-US"/>
        </w:rPr>
        <w:t>domains</w:t>
      </w:r>
      <w:r w:rsidRPr="00087E27">
        <w:rPr>
          <w:rFonts w:ascii="Times New Roman" w:hAnsi="Times New Roman" w:cs="Times New Roman"/>
          <w:sz w:val="24"/>
          <w:szCs w:val="24"/>
          <w:lang w:val="en-US"/>
        </w:rPr>
        <w:t xml:space="preserve">. </w:t>
      </w:r>
    </w:p>
    <w:p w14:paraId="52E28801" w14:textId="3D8D4936" w:rsidR="000A4B6F" w:rsidRPr="00087E27" w:rsidRDefault="00347D40" w:rsidP="00BE6FD0">
      <w:pPr>
        <w:spacing w:line="240" w:lineRule="auto"/>
        <w:jc w:val="both"/>
        <w:rPr>
          <w:rFonts w:ascii="Times New Roman" w:hAnsi="Times New Roman" w:cs="Times New Roman"/>
          <w:sz w:val="24"/>
          <w:szCs w:val="24"/>
          <w:lang w:val="en-US"/>
        </w:rPr>
      </w:pPr>
      <w:bookmarkStart w:id="9" w:name="_Hlk76218176"/>
      <w:r w:rsidRPr="00087E27">
        <w:rPr>
          <w:rFonts w:ascii="Times New Roman" w:hAnsi="Times New Roman" w:cs="Times New Roman"/>
          <w:sz w:val="24"/>
          <w:szCs w:val="24"/>
          <w:lang w:val="en-US"/>
        </w:rPr>
        <w:t xml:space="preserve">The two </w:t>
      </w:r>
      <w:r w:rsidR="001C4D4C" w:rsidRPr="00087E27">
        <w:rPr>
          <w:rFonts w:ascii="Times New Roman" w:hAnsi="Times New Roman" w:cs="Times New Roman"/>
          <w:sz w:val="24"/>
          <w:szCs w:val="24"/>
          <w:lang w:val="en-US"/>
        </w:rPr>
        <w:t>supplementation</w:t>
      </w:r>
      <w:r w:rsidRPr="00087E27">
        <w:rPr>
          <w:rFonts w:ascii="Times New Roman" w:hAnsi="Times New Roman" w:cs="Times New Roman"/>
          <w:sz w:val="24"/>
          <w:szCs w:val="24"/>
          <w:lang w:val="en-US"/>
        </w:rPr>
        <w:t xml:space="preserve"> groups had higher cord BDNF values than the placebo group</w:t>
      </w:r>
      <w:r w:rsidR="0032330F" w:rsidRPr="00087E27">
        <w:rPr>
          <w:rFonts w:ascii="Times New Roman" w:hAnsi="Times New Roman" w:cs="Times New Roman"/>
          <w:sz w:val="24"/>
          <w:szCs w:val="24"/>
          <w:lang w:val="en-US"/>
        </w:rPr>
        <w:t xml:space="preserve">, the B12 </w:t>
      </w:r>
      <w:r w:rsidR="00A13DE0" w:rsidRPr="00087E27">
        <w:rPr>
          <w:rFonts w:ascii="Times New Roman" w:hAnsi="Times New Roman" w:cs="Times New Roman"/>
          <w:sz w:val="24"/>
          <w:szCs w:val="24"/>
          <w:lang w:val="en-US"/>
        </w:rPr>
        <w:t>alone</w:t>
      </w:r>
      <w:r w:rsidR="0032330F" w:rsidRPr="00087E27">
        <w:rPr>
          <w:rFonts w:ascii="Times New Roman" w:hAnsi="Times New Roman" w:cs="Times New Roman"/>
          <w:sz w:val="24"/>
          <w:szCs w:val="24"/>
          <w:lang w:val="en-US"/>
        </w:rPr>
        <w:t xml:space="preserve"> group had the highest values</w:t>
      </w:r>
      <w:bookmarkEnd w:id="9"/>
      <w:r w:rsidRPr="00087E27">
        <w:rPr>
          <w:rFonts w:ascii="Times New Roman" w:hAnsi="Times New Roman" w:cs="Times New Roman"/>
          <w:sz w:val="24"/>
          <w:szCs w:val="24"/>
          <w:lang w:val="en-US"/>
        </w:rPr>
        <w:t>, however the difference was non-significant</w:t>
      </w:r>
      <w:r w:rsidR="00BB1B80" w:rsidRPr="00087E27">
        <w:rPr>
          <w:rFonts w:ascii="Times New Roman" w:hAnsi="Times New Roman" w:cs="Times New Roman"/>
          <w:sz w:val="24"/>
          <w:szCs w:val="24"/>
          <w:lang w:val="en-US"/>
        </w:rPr>
        <w:t xml:space="preserve"> (Table 1)</w:t>
      </w:r>
      <w:r w:rsidRPr="00087E27">
        <w:rPr>
          <w:rFonts w:ascii="Times New Roman" w:hAnsi="Times New Roman" w:cs="Times New Roman"/>
          <w:sz w:val="24"/>
          <w:szCs w:val="24"/>
          <w:lang w:val="en-US"/>
        </w:rPr>
        <w:t xml:space="preserve">. </w:t>
      </w:r>
      <w:r w:rsidR="00EC6EAE" w:rsidRPr="00087E27">
        <w:rPr>
          <w:rFonts w:ascii="Times New Roman" w:hAnsi="Times New Roman" w:cs="Times New Roman"/>
          <w:sz w:val="24"/>
          <w:szCs w:val="24"/>
          <w:lang w:val="en-US"/>
        </w:rPr>
        <w:t>C</w:t>
      </w:r>
      <w:r w:rsidR="001C372F" w:rsidRPr="00087E27">
        <w:rPr>
          <w:rFonts w:ascii="Times New Roman" w:hAnsi="Times New Roman" w:cs="Times New Roman"/>
          <w:sz w:val="24"/>
          <w:szCs w:val="24"/>
          <w:lang w:val="en-US"/>
        </w:rPr>
        <w:t xml:space="preserve">ord </w:t>
      </w:r>
      <w:r w:rsidR="00EC6EAE" w:rsidRPr="00087E27">
        <w:rPr>
          <w:rFonts w:ascii="Times New Roman" w:hAnsi="Times New Roman" w:cs="Times New Roman"/>
          <w:sz w:val="24"/>
          <w:szCs w:val="24"/>
          <w:lang w:val="en-US"/>
        </w:rPr>
        <w:t xml:space="preserve">blood </w:t>
      </w:r>
      <w:r w:rsidR="00CF70D7" w:rsidRPr="00087E27">
        <w:rPr>
          <w:rFonts w:ascii="Times New Roman" w:hAnsi="Times New Roman" w:cs="Times New Roman"/>
          <w:sz w:val="24"/>
          <w:szCs w:val="24"/>
          <w:lang w:val="en-US"/>
        </w:rPr>
        <w:t xml:space="preserve">BDNF values </w:t>
      </w:r>
      <w:r w:rsidR="006A79F8" w:rsidRPr="00087E27">
        <w:rPr>
          <w:rFonts w:ascii="Times New Roman" w:hAnsi="Times New Roman" w:cs="Times New Roman"/>
          <w:sz w:val="24"/>
          <w:szCs w:val="24"/>
          <w:lang w:val="en-US"/>
        </w:rPr>
        <w:t xml:space="preserve">did </w:t>
      </w:r>
      <w:r w:rsidR="009E0088" w:rsidRPr="00087E27">
        <w:rPr>
          <w:rFonts w:ascii="Times New Roman" w:hAnsi="Times New Roman" w:cs="Times New Roman"/>
          <w:sz w:val="24"/>
          <w:szCs w:val="24"/>
          <w:lang w:val="en-US"/>
        </w:rPr>
        <w:t xml:space="preserve">not </w:t>
      </w:r>
      <w:r w:rsidR="001C372F" w:rsidRPr="00087E27">
        <w:rPr>
          <w:rFonts w:ascii="Times New Roman" w:hAnsi="Times New Roman" w:cs="Times New Roman"/>
          <w:sz w:val="24"/>
          <w:szCs w:val="24"/>
          <w:lang w:val="en-US"/>
        </w:rPr>
        <w:t>show</w:t>
      </w:r>
      <w:r w:rsidR="006A79F8" w:rsidRPr="00087E27">
        <w:rPr>
          <w:rFonts w:ascii="Times New Roman" w:hAnsi="Times New Roman" w:cs="Times New Roman"/>
          <w:sz w:val="24"/>
          <w:szCs w:val="24"/>
          <w:lang w:val="en-US"/>
        </w:rPr>
        <w:t xml:space="preserve"> </w:t>
      </w:r>
      <w:r w:rsidR="0032330F" w:rsidRPr="00087E27">
        <w:rPr>
          <w:rFonts w:ascii="Times New Roman" w:hAnsi="Times New Roman" w:cs="Times New Roman"/>
          <w:sz w:val="24"/>
          <w:szCs w:val="24"/>
          <w:lang w:val="en-US"/>
        </w:rPr>
        <w:t xml:space="preserve">significant </w:t>
      </w:r>
      <w:r w:rsidR="006A79F8" w:rsidRPr="00087E27">
        <w:rPr>
          <w:rFonts w:ascii="Times New Roman" w:hAnsi="Times New Roman" w:cs="Times New Roman"/>
          <w:sz w:val="24"/>
          <w:szCs w:val="24"/>
          <w:lang w:val="en-US"/>
        </w:rPr>
        <w:t>association</w:t>
      </w:r>
      <w:r w:rsidR="001C372F" w:rsidRPr="00087E27">
        <w:rPr>
          <w:rFonts w:ascii="Times New Roman" w:hAnsi="Times New Roman" w:cs="Times New Roman"/>
          <w:sz w:val="24"/>
          <w:szCs w:val="24"/>
          <w:lang w:val="en-US"/>
        </w:rPr>
        <w:t>s</w:t>
      </w:r>
      <w:r w:rsidR="006A79F8" w:rsidRPr="00087E27">
        <w:rPr>
          <w:rFonts w:ascii="Times New Roman" w:hAnsi="Times New Roman" w:cs="Times New Roman"/>
          <w:sz w:val="24"/>
          <w:szCs w:val="24"/>
          <w:lang w:val="en-US"/>
        </w:rPr>
        <w:t xml:space="preserve"> with</w:t>
      </w:r>
      <w:r w:rsidR="001C372F" w:rsidRPr="00087E27">
        <w:rPr>
          <w:rFonts w:ascii="Times New Roman" w:hAnsi="Times New Roman" w:cs="Times New Roman"/>
          <w:sz w:val="24"/>
          <w:szCs w:val="24"/>
          <w:lang w:val="en-US"/>
        </w:rPr>
        <w:t xml:space="preserve"> any of the BSID-III composite scores.</w:t>
      </w:r>
      <w:r w:rsidR="006A79F8" w:rsidRPr="00087E27">
        <w:rPr>
          <w:rFonts w:ascii="Times New Roman" w:hAnsi="Times New Roman" w:cs="Times New Roman"/>
          <w:sz w:val="24"/>
          <w:szCs w:val="24"/>
          <w:lang w:val="en-US"/>
        </w:rPr>
        <w:t xml:space="preserve"> </w:t>
      </w:r>
      <w:bookmarkEnd w:id="8"/>
    </w:p>
    <w:p w14:paraId="1CA38D15" w14:textId="1B49E9B4" w:rsidR="00102F06" w:rsidRPr="00087E27" w:rsidRDefault="00102F06" w:rsidP="00BE6FD0">
      <w:pPr>
        <w:spacing w:line="240" w:lineRule="auto"/>
        <w:jc w:val="both"/>
        <w:rPr>
          <w:rFonts w:ascii="Times New Roman" w:hAnsi="Times New Roman" w:cs="Times New Roman"/>
          <w:b/>
          <w:bCs/>
          <w:sz w:val="24"/>
          <w:szCs w:val="24"/>
          <w:lang w:val="en-US"/>
        </w:rPr>
      </w:pPr>
    </w:p>
    <w:p w14:paraId="60F4249B" w14:textId="50064018" w:rsidR="006A79F8" w:rsidRPr="00882E40" w:rsidRDefault="003D3909" w:rsidP="00BE6FD0">
      <w:pPr>
        <w:shd w:val="clear" w:color="auto" w:fill="FFFFFF"/>
        <w:spacing w:line="240" w:lineRule="auto"/>
        <w:jc w:val="both"/>
        <w:rPr>
          <w:rFonts w:ascii="Times New Roman" w:eastAsia="Times New Roman" w:hAnsi="Times New Roman" w:cs="Times New Roman"/>
          <w:sz w:val="24"/>
          <w:szCs w:val="24"/>
          <w:lang w:eastAsia="en-IN"/>
        </w:rPr>
      </w:pPr>
      <w:bookmarkStart w:id="10" w:name="_Hlk75856057"/>
      <w:r w:rsidRPr="00882E40">
        <w:rPr>
          <w:rFonts w:ascii="Times New Roman" w:eastAsia="Times New Roman" w:hAnsi="Times New Roman" w:cs="Times New Roman"/>
          <w:b/>
          <w:bCs/>
          <w:sz w:val="24"/>
          <w:szCs w:val="24"/>
          <w:lang w:val="en-US" w:eastAsia="en-IN"/>
        </w:rPr>
        <w:t xml:space="preserve">4.0 </w:t>
      </w:r>
      <w:r w:rsidR="006A79F8" w:rsidRPr="00882E40">
        <w:rPr>
          <w:rFonts w:ascii="Times New Roman" w:eastAsia="Times New Roman" w:hAnsi="Times New Roman" w:cs="Times New Roman"/>
          <w:b/>
          <w:bCs/>
          <w:sz w:val="24"/>
          <w:szCs w:val="24"/>
          <w:lang w:val="en-US" w:eastAsia="en-IN"/>
        </w:rPr>
        <w:t>Discussion</w:t>
      </w:r>
    </w:p>
    <w:p w14:paraId="4F77719E" w14:textId="192C7C7E" w:rsidR="000574EA" w:rsidRPr="00087E27" w:rsidRDefault="006A79F8" w:rsidP="00BE6FD0">
      <w:pPr>
        <w:spacing w:line="240" w:lineRule="auto"/>
        <w:jc w:val="both"/>
        <w:rPr>
          <w:rFonts w:ascii="Times New Roman" w:hAnsi="Times New Roman" w:cs="Times New Roman"/>
          <w:sz w:val="24"/>
          <w:szCs w:val="24"/>
        </w:rPr>
      </w:pPr>
      <w:r w:rsidRPr="00882E40">
        <w:rPr>
          <w:rFonts w:ascii="Times New Roman" w:eastAsia="Times New Roman" w:hAnsi="Times New Roman" w:cs="Times New Roman"/>
          <w:sz w:val="24"/>
          <w:szCs w:val="24"/>
          <w:lang w:val="en-US" w:eastAsia="en-IN"/>
        </w:rPr>
        <w:t xml:space="preserve">In this rural Indian population with a substantial prevalence of B12 deficiency, </w:t>
      </w:r>
      <w:r w:rsidR="00155FC6" w:rsidRPr="00882E40">
        <w:rPr>
          <w:rFonts w:ascii="Times New Roman" w:eastAsia="Times New Roman" w:hAnsi="Times New Roman" w:cs="Times New Roman"/>
          <w:sz w:val="24"/>
          <w:szCs w:val="24"/>
          <w:lang w:val="en-US" w:eastAsia="en-IN"/>
        </w:rPr>
        <w:t>w</w:t>
      </w:r>
      <w:r w:rsidR="00F01E71" w:rsidRPr="00882E40">
        <w:rPr>
          <w:rFonts w:ascii="Times New Roman" w:eastAsia="Times New Roman" w:hAnsi="Times New Roman" w:cs="Times New Roman"/>
          <w:sz w:val="24"/>
          <w:szCs w:val="24"/>
          <w:lang w:val="en-US" w:eastAsia="en-IN"/>
        </w:rPr>
        <w:t xml:space="preserve">e </w:t>
      </w:r>
      <w:r w:rsidRPr="00882E40">
        <w:rPr>
          <w:rFonts w:ascii="Times New Roman" w:eastAsia="Times New Roman" w:hAnsi="Times New Roman" w:cs="Times New Roman"/>
          <w:sz w:val="24"/>
          <w:szCs w:val="24"/>
          <w:lang w:val="en-US" w:eastAsia="en-IN"/>
        </w:rPr>
        <w:t xml:space="preserve">found that </w:t>
      </w:r>
      <w:r w:rsidR="00A13462" w:rsidRPr="00882E40">
        <w:rPr>
          <w:rFonts w:ascii="Times New Roman" w:eastAsia="Times New Roman" w:hAnsi="Times New Roman" w:cs="Times New Roman"/>
          <w:sz w:val="24"/>
          <w:szCs w:val="24"/>
          <w:lang w:val="en-US" w:eastAsia="en-IN"/>
        </w:rPr>
        <w:t xml:space="preserve">supplementation of adolescents with </w:t>
      </w:r>
      <w:r w:rsidR="006B03FE" w:rsidRPr="00882E40">
        <w:rPr>
          <w:rFonts w:ascii="Times New Roman" w:eastAsia="Times New Roman" w:hAnsi="Times New Roman" w:cs="Times New Roman"/>
          <w:sz w:val="24"/>
          <w:szCs w:val="24"/>
          <w:lang w:val="en-US" w:eastAsia="en-IN"/>
        </w:rPr>
        <w:t>2</w:t>
      </w:r>
      <w:r w:rsidR="00EF3BCA" w:rsidRPr="00087E27">
        <w:rPr>
          <w:rFonts w:ascii="Times New Roman" w:hAnsi="Times New Roman" w:cs="Times New Roman"/>
          <w:sz w:val="24"/>
          <w:szCs w:val="24"/>
          <w:lang w:val="en-US"/>
        </w:rPr>
        <w:t xml:space="preserve"> μg</w:t>
      </w:r>
      <w:r w:rsidR="00EF3BCA" w:rsidRPr="00882E40" w:rsidDel="00EF3BCA">
        <w:rPr>
          <w:rFonts w:ascii="Times New Roman" w:eastAsia="Times New Roman" w:hAnsi="Times New Roman" w:cs="Times New Roman"/>
          <w:sz w:val="24"/>
          <w:szCs w:val="24"/>
          <w:lang w:val="en-US" w:eastAsia="en-IN"/>
        </w:rPr>
        <w:t xml:space="preserve"> </w:t>
      </w:r>
      <w:r w:rsidR="006B03FE" w:rsidRPr="00882E40">
        <w:rPr>
          <w:rFonts w:ascii="Times New Roman" w:eastAsia="Times New Roman" w:hAnsi="Times New Roman" w:cs="Times New Roman"/>
          <w:sz w:val="24"/>
          <w:szCs w:val="24"/>
          <w:lang w:val="en-US" w:eastAsia="en-IN"/>
        </w:rPr>
        <w:t xml:space="preserve">/day </w:t>
      </w:r>
      <w:r w:rsidRPr="00882E40">
        <w:rPr>
          <w:rFonts w:ascii="Times New Roman" w:eastAsia="Times New Roman" w:hAnsi="Times New Roman" w:cs="Times New Roman"/>
          <w:sz w:val="24"/>
          <w:szCs w:val="24"/>
          <w:lang w:val="en-US" w:eastAsia="en-IN"/>
        </w:rPr>
        <w:t>of B12</w:t>
      </w:r>
      <w:r w:rsidR="00155FC6" w:rsidRPr="00882E40">
        <w:rPr>
          <w:rFonts w:ascii="Times New Roman" w:eastAsia="Times New Roman" w:hAnsi="Times New Roman" w:cs="Times New Roman"/>
          <w:sz w:val="24"/>
          <w:szCs w:val="24"/>
          <w:lang w:val="en-US" w:eastAsia="en-IN"/>
        </w:rPr>
        <w:t xml:space="preserve"> significantly</w:t>
      </w:r>
      <w:r w:rsidRPr="00882E40">
        <w:rPr>
          <w:rFonts w:ascii="Times New Roman" w:eastAsia="Times New Roman" w:hAnsi="Times New Roman" w:cs="Times New Roman"/>
          <w:sz w:val="24"/>
          <w:szCs w:val="24"/>
          <w:lang w:val="en-US" w:eastAsia="en-IN"/>
        </w:rPr>
        <w:t xml:space="preserve"> improved </w:t>
      </w:r>
      <w:r w:rsidR="00A13462" w:rsidRPr="00882E40">
        <w:rPr>
          <w:rFonts w:ascii="Times New Roman" w:eastAsia="Times New Roman" w:hAnsi="Times New Roman" w:cs="Times New Roman"/>
          <w:sz w:val="24"/>
          <w:szCs w:val="24"/>
          <w:lang w:val="en-US" w:eastAsia="en-IN"/>
        </w:rPr>
        <w:t xml:space="preserve">their </w:t>
      </w:r>
      <w:r w:rsidR="00EC6EAE" w:rsidRPr="00882E40">
        <w:rPr>
          <w:rFonts w:ascii="Times New Roman" w:eastAsia="Times New Roman" w:hAnsi="Times New Roman" w:cs="Times New Roman"/>
          <w:sz w:val="24"/>
          <w:szCs w:val="24"/>
          <w:lang w:val="en-US" w:eastAsia="en-IN"/>
        </w:rPr>
        <w:t xml:space="preserve">own </w:t>
      </w:r>
      <w:r w:rsidRPr="00882E40">
        <w:rPr>
          <w:rFonts w:ascii="Times New Roman" w:eastAsia="Times New Roman" w:hAnsi="Times New Roman" w:cs="Times New Roman"/>
          <w:sz w:val="24"/>
          <w:szCs w:val="24"/>
          <w:lang w:val="en-US" w:eastAsia="en-IN"/>
        </w:rPr>
        <w:t>B12 status</w:t>
      </w:r>
      <w:r w:rsidR="0032330F" w:rsidRPr="00882E40">
        <w:rPr>
          <w:rFonts w:ascii="Times New Roman" w:eastAsia="Times New Roman" w:hAnsi="Times New Roman" w:cs="Times New Roman"/>
          <w:sz w:val="24"/>
          <w:szCs w:val="24"/>
          <w:lang w:val="en-US" w:eastAsia="en-IN"/>
        </w:rPr>
        <w:t xml:space="preserve"> (total B12 and holo-TC)</w:t>
      </w:r>
      <w:r w:rsidR="00EC6EAE" w:rsidRPr="00882E40">
        <w:rPr>
          <w:rFonts w:ascii="Times New Roman" w:eastAsia="Times New Roman" w:hAnsi="Times New Roman" w:cs="Times New Roman"/>
          <w:sz w:val="24"/>
          <w:szCs w:val="24"/>
          <w:lang w:val="en-US" w:eastAsia="en-IN"/>
        </w:rPr>
        <w:t xml:space="preserve"> and </w:t>
      </w:r>
      <w:r w:rsidR="00E3450B" w:rsidRPr="00882E40">
        <w:rPr>
          <w:rFonts w:ascii="Times New Roman" w:eastAsia="Times New Roman" w:hAnsi="Times New Roman" w:cs="Times New Roman"/>
          <w:sz w:val="24"/>
          <w:szCs w:val="24"/>
          <w:lang w:val="en-US" w:eastAsia="en-IN"/>
        </w:rPr>
        <w:t xml:space="preserve">offspring </w:t>
      </w:r>
      <w:r w:rsidR="00EC6EAE" w:rsidRPr="00882E40">
        <w:rPr>
          <w:rFonts w:ascii="Times New Roman" w:eastAsia="Times New Roman" w:hAnsi="Times New Roman" w:cs="Times New Roman"/>
          <w:sz w:val="24"/>
          <w:szCs w:val="24"/>
          <w:lang w:val="en-US" w:eastAsia="en-IN"/>
        </w:rPr>
        <w:t>cord blood holo-TC</w:t>
      </w:r>
      <w:r w:rsidR="00A13462" w:rsidRPr="00882E40">
        <w:rPr>
          <w:rFonts w:ascii="Times New Roman" w:eastAsia="Times New Roman" w:hAnsi="Times New Roman" w:cs="Times New Roman"/>
          <w:sz w:val="24"/>
          <w:szCs w:val="24"/>
          <w:lang w:val="en-US" w:eastAsia="en-IN"/>
        </w:rPr>
        <w:t xml:space="preserve">. </w:t>
      </w:r>
      <w:bookmarkStart w:id="11" w:name="_Hlk76217801"/>
      <w:r w:rsidR="00EC6EAE" w:rsidRPr="00882E40">
        <w:rPr>
          <w:rFonts w:ascii="Times New Roman" w:eastAsia="Times New Roman" w:hAnsi="Times New Roman" w:cs="Times New Roman"/>
          <w:sz w:val="24"/>
          <w:szCs w:val="24"/>
          <w:lang w:val="en-US" w:eastAsia="en-IN"/>
        </w:rPr>
        <w:t xml:space="preserve"> O</w:t>
      </w:r>
      <w:r w:rsidR="00F01E71" w:rsidRPr="00882E40">
        <w:rPr>
          <w:rFonts w:ascii="Times New Roman" w:eastAsia="Times New Roman" w:hAnsi="Times New Roman" w:cs="Times New Roman"/>
          <w:sz w:val="24"/>
          <w:szCs w:val="24"/>
          <w:lang w:val="en-US" w:eastAsia="en-IN"/>
        </w:rPr>
        <w:t>ffspring whos</w:t>
      </w:r>
      <w:r w:rsidR="003E4773" w:rsidRPr="00882E40">
        <w:rPr>
          <w:rFonts w:ascii="Times New Roman" w:eastAsia="Times New Roman" w:hAnsi="Times New Roman" w:cs="Times New Roman"/>
          <w:sz w:val="24"/>
          <w:szCs w:val="24"/>
          <w:lang w:val="en-US" w:eastAsia="en-IN"/>
        </w:rPr>
        <w:t>e</w:t>
      </w:r>
      <w:r w:rsidR="00F01E71" w:rsidRPr="00882E40">
        <w:rPr>
          <w:rFonts w:ascii="Times New Roman" w:eastAsia="Times New Roman" w:hAnsi="Times New Roman" w:cs="Times New Roman"/>
          <w:sz w:val="24"/>
          <w:szCs w:val="24"/>
          <w:lang w:val="en-US" w:eastAsia="en-IN"/>
        </w:rPr>
        <w:t xml:space="preserve"> mothers received</w:t>
      </w:r>
      <w:r w:rsidR="00A13462" w:rsidRPr="00882E40">
        <w:rPr>
          <w:rFonts w:ascii="Times New Roman" w:eastAsia="Times New Roman" w:hAnsi="Times New Roman" w:cs="Times New Roman"/>
          <w:sz w:val="24"/>
          <w:szCs w:val="24"/>
          <w:lang w:val="en-US" w:eastAsia="en-IN"/>
        </w:rPr>
        <w:t xml:space="preserve"> </w:t>
      </w:r>
      <w:r w:rsidR="00F01E71" w:rsidRPr="00882E40">
        <w:rPr>
          <w:rFonts w:ascii="Times New Roman" w:eastAsia="Times New Roman" w:hAnsi="Times New Roman" w:cs="Times New Roman"/>
          <w:sz w:val="24"/>
          <w:szCs w:val="24"/>
          <w:lang w:val="en-US" w:eastAsia="en-IN"/>
        </w:rPr>
        <w:t xml:space="preserve">vitamin B12 </w:t>
      </w:r>
      <w:r w:rsidR="00EC6EAE" w:rsidRPr="00882E40">
        <w:rPr>
          <w:rFonts w:ascii="Times New Roman" w:eastAsia="Times New Roman" w:hAnsi="Times New Roman" w:cs="Times New Roman"/>
          <w:sz w:val="24"/>
          <w:szCs w:val="24"/>
          <w:lang w:val="en-US" w:eastAsia="en-IN"/>
        </w:rPr>
        <w:t xml:space="preserve">alone </w:t>
      </w:r>
      <w:r w:rsidR="00F01E71" w:rsidRPr="00882E40">
        <w:rPr>
          <w:rFonts w:ascii="Times New Roman" w:eastAsia="Times New Roman" w:hAnsi="Times New Roman" w:cs="Times New Roman"/>
          <w:sz w:val="24"/>
          <w:szCs w:val="24"/>
          <w:lang w:val="en-US" w:eastAsia="en-IN"/>
        </w:rPr>
        <w:t xml:space="preserve">performed better </w:t>
      </w:r>
      <w:r w:rsidR="008D2F08" w:rsidRPr="00882E40">
        <w:rPr>
          <w:rFonts w:ascii="Times New Roman" w:eastAsia="Times New Roman" w:hAnsi="Times New Roman" w:cs="Times New Roman"/>
          <w:sz w:val="24"/>
          <w:szCs w:val="24"/>
          <w:lang w:val="en-US" w:eastAsia="en-IN"/>
        </w:rPr>
        <w:t>than</w:t>
      </w:r>
      <w:r w:rsidR="00EA24B4" w:rsidRPr="00882E40">
        <w:rPr>
          <w:rFonts w:ascii="Times New Roman" w:eastAsia="Times New Roman" w:hAnsi="Times New Roman" w:cs="Times New Roman"/>
          <w:sz w:val="24"/>
          <w:szCs w:val="24"/>
          <w:lang w:val="en-US" w:eastAsia="en-IN"/>
        </w:rPr>
        <w:t xml:space="preserve"> </w:t>
      </w:r>
      <w:r w:rsidR="00EC6EAE" w:rsidRPr="00882E40">
        <w:rPr>
          <w:rFonts w:ascii="Times New Roman" w:eastAsia="Times New Roman" w:hAnsi="Times New Roman" w:cs="Times New Roman"/>
          <w:sz w:val="24"/>
          <w:szCs w:val="24"/>
          <w:lang w:val="en-US" w:eastAsia="en-IN"/>
        </w:rPr>
        <w:t xml:space="preserve">offspring of mothers in </w:t>
      </w:r>
      <w:r w:rsidR="00EA24B4" w:rsidRPr="00882E40">
        <w:rPr>
          <w:rFonts w:ascii="Times New Roman" w:eastAsia="Times New Roman" w:hAnsi="Times New Roman" w:cs="Times New Roman"/>
          <w:sz w:val="24"/>
          <w:szCs w:val="24"/>
          <w:lang w:val="en-US" w:eastAsia="en-IN"/>
        </w:rPr>
        <w:t xml:space="preserve">the placebo group </w:t>
      </w:r>
      <w:r w:rsidR="00EC6EAE" w:rsidRPr="00882E40">
        <w:rPr>
          <w:rFonts w:ascii="Times New Roman" w:eastAsia="Times New Roman" w:hAnsi="Times New Roman" w:cs="Times New Roman"/>
          <w:sz w:val="24"/>
          <w:szCs w:val="24"/>
          <w:lang w:val="en-US" w:eastAsia="en-IN"/>
        </w:rPr>
        <w:t>i</w:t>
      </w:r>
      <w:r w:rsidR="00F01E71" w:rsidRPr="00882E40">
        <w:rPr>
          <w:rFonts w:ascii="Times New Roman" w:eastAsia="Times New Roman" w:hAnsi="Times New Roman" w:cs="Times New Roman"/>
          <w:sz w:val="24"/>
          <w:szCs w:val="24"/>
          <w:lang w:val="en-US" w:eastAsia="en-IN"/>
        </w:rPr>
        <w:t xml:space="preserve">n </w:t>
      </w:r>
      <w:r w:rsidRPr="00882E40">
        <w:rPr>
          <w:rFonts w:ascii="Times New Roman" w:eastAsia="Times New Roman" w:hAnsi="Times New Roman" w:cs="Times New Roman"/>
          <w:sz w:val="24"/>
          <w:szCs w:val="24"/>
          <w:lang w:val="en-US" w:eastAsia="en-IN"/>
        </w:rPr>
        <w:t xml:space="preserve">neurodevelopmental </w:t>
      </w:r>
      <w:r w:rsidR="00EC6EAE" w:rsidRPr="00882E40">
        <w:rPr>
          <w:rFonts w:ascii="Times New Roman" w:eastAsia="Times New Roman" w:hAnsi="Times New Roman" w:cs="Times New Roman"/>
          <w:sz w:val="24"/>
          <w:szCs w:val="24"/>
          <w:lang w:val="en-US" w:eastAsia="en-IN"/>
        </w:rPr>
        <w:t>assessments</w:t>
      </w:r>
      <w:r w:rsidRPr="00882E40">
        <w:rPr>
          <w:rFonts w:ascii="Times New Roman" w:eastAsia="Times New Roman" w:hAnsi="Times New Roman" w:cs="Times New Roman"/>
          <w:sz w:val="24"/>
          <w:szCs w:val="24"/>
          <w:lang w:val="en-US" w:eastAsia="en-IN"/>
        </w:rPr>
        <w:t xml:space="preserve"> (cognitive and language domain</w:t>
      </w:r>
      <w:r w:rsidR="008D2F08" w:rsidRPr="00882E40">
        <w:rPr>
          <w:rFonts w:ascii="Times New Roman" w:eastAsia="Times New Roman" w:hAnsi="Times New Roman" w:cs="Times New Roman"/>
          <w:sz w:val="24"/>
          <w:szCs w:val="24"/>
          <w:lang w:val="en-US" w:eastAsia="en-IN"/>
        </w:rPr>
        <w:t xml:space="preserve"> of the BSID-III test</w:t>
      </w:r>
      <w:r w:rsidR="00B0004E" w:rsidRPr="00882E40">
        <w:rPr>
          <w:rFonts w:ascii="Times New Roman" w:eastAsia="Times New Roman" w:hAnsi="Times New Roman" w:cs="Times New Roman"/>
          <w:sz w:val="24"/>
          <w:szCs w:val="24"/>
          <w:lang w:val="en-US" w:eastAsia="en-IN"/>
        </w:rPr>
        <w:t xml:space="preserve"> at 24-4</w:t>
      </w:r>
      <w:r w:rsidR="001D1F49" w:rsidRPr="00882E40">
        <w:rPr>
          <w:rFonts w:ascii="Times New Roman" w:eastAsia="Times New Roman" w:hAnsi="Times New Roman" w:cs="Times New Roman"/>
          <w:sz w:val="24"/>
          <w:szCs w:val="24"/>
          <w:lang w:val="en-US" w:eastAsia="en-IN"/>
        </w:rPr>
        <w:t>2</w:t>
      </w:r>
      <w:r w:rsidR="00B0004E" w:rsidRPr="00882E40">
        <w:rPr>
          <w:rFonts w:ascii="Times New Roman" w:eastAsia="Times New Roman" w:hAnsi="Times New Roman" w:cs="Times New Roman"/>
          <w:sz w:val="24"/>
          <w:szCs w:val="24"/>
          <w:lang w:val="en-US" w:eastAsia="en-IN"/>
        </w:rPr>
        <w:t xml:space="preserve"> months of age</w:t>
      </w:r>
      <w:r w:rsidRPr="00882E40">
        <w:rPr>
          <w:rFonts w:ascii="Times New Roman" w:eastAsia="Times New Roman" w:hAnsi="Times New Roman" w:cs="Times New Roman"/>
          <w:sz w:val="24"/>
          <w:szCs w:val="24"/>
          <w:lang w:val="en-US" w:eastAsia="en-IN"/>
        </w:rPr>
        <w:t>)</w:t>
      </w:r>
      <w:r w:rsidR="00B0004E" w:rsidRPr="00882E40">
        <w:rPr>
          <w:rFonts w:ascii="Times New Roman" w:eastAsia="Times New Roman" w:hAnsi="Times New Roman" w:cs="Times New Roman"/>
          <w:sz w:val="24"/>
          <w:szCs w:val="24"/>
          <w:lang w:val="en-US" w:eastAsia="en-IN"/>
        </w:rPr>
        <w:t xml:space="preserve">. Offspring whose </w:t>
      </w:r>
      <w:r w:rsidR="00471A21" w:rsidRPr="00882E40">
        <w:rPr>
          <w:rFonts w:ascii="Times New Roman" w:eastAsia="Times New Roman" w:hAnsi="Times New Roman" w:cs="Times New Roman"/>
          <w:sz w:val="24"/>
          <w:szCs w:val="24"/>
          <w:lang w:val="en-US" w:eastAsia="en-IN"/>
        </w:rPr>
        <w:t>mothers received B12+MMN</w:t>
      </w:r>
      <w:r w:rsidR="00B0004E" w:rsidRPr="00882E40">
        <w:rPr>
          <w:rFonts w:ascii="Times New Roman" w:eastAsia="Times New Roman" w:hAnsi="Times New Roman" w:cs="Times New Roman"/>
          <w:sz w:val="24"/>
          <w:szCs w:val="24"/>
          <w:lang w:val="en-US" w:eastAsia="en-IN"/>
        </w:rPr>
        <w:t xml:space="preserve"> performed similar</w:t>
      </w:r>
      <w:r w:rsidR="003E4773" w:rsidRPr="00882E40">
        <w:rPr>
          <w:rFonts w:ascii="Times New Roman" w:eastAsia="Times New Roman" w:hAnsi="Times New Roman" w:cs="Times New Roman"/>
          <w:sz w:val="24"/>
          <w:szCs w:val="24"/>
          <w:lang w:val="en-US" w:eastAsia="en-IN"/>
        </w:rPr>
        <w:t>ly</w:t>
      </w:r>
      <w:r w:rsidR="00B0004E" w:rsidRPr="00882E40">
        <w:rPr>
          <w:rFonts w:ascii="Times New Roman" w:eastAsia="Times New Roman" w:hAnsi="Times New Roman" w:cs="Times New Roman"/>
          <w:sz w:val="24"/>
          <w:szCs w:val="24"/>
          <w:lang w:val="en-US" w:eastAsia="en-IN"/>
        </w:rPr>
        <w:t xml:space="preserve"> to the placebo group.</w:t>
      </w:r>
    </w:p>
    <w:bookmarkEnd w:id="11"/>
    <w:p w14:paraId="5D0EE7AA" w14:textId="38487FCB" w:rsidR="006A79F8" w:rsidRPr="00882E40" w:rsidRDefault="006A79F8" w:rsidP="00BE6FD0">
      <w:pPr>
        <w:spacing w:line="240" w:lineRule="auto"/>
        <w:jc w:val="both"/>
        <w:rPr>
          <w:rFonts w:ascii="Times New Roman" w:eastAsia="Times New Roman" w:hAnsi="Times New Roman" w:cs="Times New Roman"/>
          <w:sz w:val="24"/>
          <w:szCs w:val="24"/>
          <w:shd w:val="clear" w:color="auto" w:fill="FFFFFF"/>
          <w:lang w:eastAsia="en-IN"/>
        </w:rPr>
      </w:pPr>
      <w:r w:rsidRPr="00882E40">
        <w:rPr>
          <w:rFonts w:ascii="Times New Roman" w:eastAsia="Times New Roman" w:hAnsi="Times New Roman" w:cs="Times New Roman"/>
          <w:sz w:val="24"/>
          <w:szCs w:val="24"/>
          <w:shd w:val="clear" w:color="auto" w:fill="FFFFFF"/>
          <w:lang w:eastAsia="en-IN"/>
        </w:rPr>
        <w:t xml:space="preserve">The role of </w:t>
      </w:r>
      <w:r w:rsidR="009245DE" w:rsidRPr="00882E40">
        <w:rPr>
          <w:rFonts w:ascii="Times New Roman" w:eastAsia="Times New Roman" w:hAnsi="Times New Roman" w:cs="Times New Roman"/>
          <w:sz w:val="24"/>
          <w:szCs w:val="24"/>
          <w:shd w:val="clear" w:color="auto" w:fill="FFFFFF"/>
          <w:lang w:eastAsia="en-IN"/>
        </w:rPr>
        <w:t>pre</w:t>
      </w:r>
      <w:r w:rsidR="008D2F08" w:rsidRPr="00882E40">
        <w:rPr>
          <w:rFonts w:ascii="Times New Roman" w:eastAsia="Times New Roman" w:hAnsi="Times New Roman" w:cs="Times New Roman"/>
          <w:sz w:val="24"/>
          <w:szCs w:val="24"/>
          <w:shd w:val="clear" w:color="auto" w:fill="FFFFFF"/>
          <w:lang w:eastAsia="en-IN"/>
        </w:rPr>
        <w:t>-</w:t>
      </w:r>
      <w:r w:rsidR="009245DE" w:rsidRPr="00882E40">
        <w:rPr>
          <w:rFonts w:ascii="Times New Roman" w:eastAsia="Times New Roman" w:hAnsi="Times New Roman" w:cs="Times New Roman"/>
          <w:sz w:val="24"/>
          <w:szCs w:val="24"/>
          <w:shd w:val="clear" w:color="auto" w:fill="FFFFFF"/>
          <w:lang w:eastAsia="en-IN"/>
        </w:rPr>
        <w:t>conceptional folic acid supplementation in preventing NTDs is well established</w:t>
      </w:r>
      <w:r w:rsidR="00F676C4" w:rsidRPr="00882E40">
        <w:rPr>
          <w:rFonts w:ascii="Times New Roman" w:eastAsia="Times New Roman" w:hAnsi="Times New Roman" w:cs="Times New Roman"/>
          <w:sz w:val="24"/>
          <w:szCs w:val="24"/>
          <w:shd w:val="clear" w:color="auto" w:fill="FFFFFF"/>
          <w:lang w:eastAsia="en-IN"/>
        </w:rPr>
        <w:t xml:space="preserve">, especially in western </w:t>
      </w:r>
      <w:r w:rsidR="00EC6EAE" w:rsidRPr="00882E40">
        <w:rPr>
          <w:rFonts w:ascii="Times New Roman" w:eastAsia="Times New Roman" w:hAnsi="Times New Roman" w:cs="Times New Roman"/>
          <w:sz w:val="24"/>
          <w:szCs w:val="24"/>
          <w:shd w:val="clear" w:color="auto" w:fill="FFFFFF"/>
          <w:lang w:eastAsia="en-IN"/>
        </w:rPr>
        <w:t xml:space="preserve">(mainly </w:t>
      </w:r>
      <w:r w:rsidR="00F676C4" w:rsidRPr="00882E40">
        <w:rPr>
          <w:rFonts w:ascii="Times New Roman" w:eastAsia="Times New Roman" w:hAnsi="Times New Roman" w:cs="Times New Roman"/>
          <w:sz w:val="24"/>
          <w:szCs w:val="24"/>
          <w:shd w:val="clear" w:color="auto" w:fill="FFFFFF"/>
          <w:lang w:eastAsia="en-IN"/>
        </w:rPr>
        <w:t>non-vegetarian</w:t>
      </w:r>
      <w:r w:rsidR="00EC6EAE" w:rsidRPr="00882E40">
        <w:rPr>
          <w:rFonts w:ascii="Times New Roman" w:eastAsia="Times New Roman" w:hAnsi="Times New Roman" w:cs="Times New Roman"/>
          <w:sz w:val="24"/>
          <w:szCs w:val="24"/>
          <w:shd w:val="clear" w:color="auto" w:fill="FFFFFF"/>
          <w:lang w:eastAsia="en-IN"/>
        </w:rPr>
        <w:t>)</w:t>
      </w:r>
      <w:r w:rsidR="00F676C4" w:rsidRPr="00882E40">
        <w:rPr>
          <w:rFonts w:ascii="Times New Roman" w:eastAsia="Times New Roman" w:hAnsi="Times New Roman" w:cs="Times New Roman"/>
          <w:sz w:val="24"/>
          <w:szCs w:val="24"/>
          <w:shd w:val="clear" w:color="auto" w:fill="FFFFFF"/>
          <w:lang w:eastAsia="en-IN"/>
        </w:rPr>
        <w:t xml:space="preserve"> populations</w:t>
      </w:r>
      <w:r w:rsidR="009D2D4A" w:rsidRPr="00882E40">
        <w:rPr>
          <w:rFonts w:ascii="Times New Roman" w:eastAsia="Times New Roman" w:hAnsi="Times New Roman" w:cs="Times New Roman"/>
          <w:sz w:val="24"/>
          <w:szCs w:val="24"/>
          <w:shd w:val="clear" w:color="auto" w:fill="FFFFFF"/>
          <w:lang w:eastAsia="en-IN"/>
        </w:rPr>
        <w:t xml:space="preserve"> </w:t>
      </w:r>
      <w:r w:rsidR="007E6B2F" w:rsidRPr="00882E40">
        <w:rPr>
          <w:rFonts w:ascii="Times New Roman" w:eastAsia="Times New Roman" w:hAnsi="Times New Roman" w:cs="Times New Roman"/>
          <w:sz w:val="24"/>
          <w:szCs w:val="24"/>
          <w:shd w:val="clear" w:color="auto" w:fill="FFFFFF"/>
          <w:lang w:eastAsia="en-IN"/>
        </w:rPr>
        <w:fldChar w:fldCharType="begin"/>
      </w:r>
      <w:r w:rsidR="000E4552" w:rsidRPr="00882E40">
        <w:rPr>
          <w:rFonts w:ascii="Times New Roman" w:eastAsia="Times New Roman" w:hAnsi="Times New Roman" w:cs="Times New Roman"/>
          <w:sz w:val="24"/>
          <w:szCs w:val="24"/>
          <w:shd w:val="clear" w:color="auto" w:fill="FFFFFF"/>
          <w:lang w:eastAsia="en-IN"/>
        </w:rPr>
        <w:instrText xml:space="preserve"> ADDIN ZOTERO_ITEM CSL_CITATION {"citationID":"C7cQOSi0","properties":{"formattedCitation":"(23,24)","plainCitation":"(23,24)","noteIndex":0},"citationItems":[{"id":2941,"uris":["http://zotero.org/users/local/mE2QX3pF/items/HJ3C966W"],"uri":["http://zotero.org/users/local/mE2QX3pF/items/HJ3C966W"],"itemData":{"id":2941,"type":"article-journal","container-title":"Lancet","issue":"8760","note":"number: 8760\nISBN: 0099-5355","page":"131-137","title":"Prevention of neural tube defects: results of the Medical Research Council Vitamin Study","volume":"338","author":[{"family":"Wald","given":"Nicholas"},{"family":"Sneddon","given":"J."},{"family":"Densem","given":"J."},{"family":"Frost","given":"C."},{"family":"Stone","given":"R."}],"issued":{"date-parts":[["1991"]]}}},{"id":2942,"uris":["http://zotero.org/users/local/mE2QX3pF/items/582XIIHH"],"uri":["http://zotero.org/users/local/mE2QX3pF/items/582XIIHH"],"itemData":{"id":2942,"type":"article-journal","abstract":"BACKGROUND: The 1984-1991 Hungarian randomized controlled trial (RCT) of periconceptional multivitamin supplementation containing folic acid (0.8 mg) showed a significant reduction in the first occurrence of neural tube defects (NTDs), and of urinary tract and cardiovascular abnormalities, but no reduction in orofacial clefts. A controlled cohort trial was designed to confirm or deny these results.\nMETHODS: Supplemented women were recruited from the Hungarian Periconceptional Service using the same multivitamin as the Hungarian RCT. Unsupplemented pregnant women were recruited in the standard regional antenatal care clinics and were matched to each supplemented pregnant woman on the basis of age, socioeconomic status, place of residence, and year of pregnancy.\nRESULTS: A total of 3056 informative offspring were evaluated in each cohort. The occurrence of congenital cardiovascular malformations (31 vs. 50) was reduced (odds ratio [OR], 0.60; 95% confidence interval [CI], 0.38-0.96) in the supplemented cohort, accounted for mainly by ventricular septal defects (5 vs. 19; OR, 0.26; 95% CI, 0.09-0.72). There was no significant difference (14 vs. 19) in the occurrence of urinary tract defects between the two cohorts, but stenosis/atresia of pelvic-ureteric junction (2 vs. 13) showed a significant reduction (OR, 0.19; 95% CI, 0.04-0.86). The protective effect of the folic acid-containing multivitamin for NTDs (one offspring in the supplemented vs. nine in the unsupplemented cohort) was confirmed (OR, 0.11; 95% CI, 0.01-0.91). There was, however, no protective effect on orofacial clefts or on multiple congenital abnormalities.\nCONCLUSIONS: The results of this cohort-controlled trial support the findings of the previous Hungarian RCT. The primary prevention of some major structural birth defects by multivitamins containing folic acid or by folic acid has great public health importance.","container-title":"Birth Defects Research. Part A, Clinical and Molecular Teratology","DOI":"10.1002/bdra.20086","ISSN":"1542-0752","issue":"11","journalAbbreviation":"Birth Defects Res A Clin Mol Teratol","language":"eng","note":"number: 11\nPMID: 15523663","page":"853-861","source":"PubMed","title":"Hungarian cohort-controlled trial of periconceptional multivitamin supplementation shows a reduction in certain congenital abnormalities","volume":"70","author":[{"family":"Czeizel","given":"Andrew E."},{"family":"Dobó","given":"Márta"},{"family":"Vargha","given":"Péter"}],"issued":{"date-parts":[["2004",11]]}}}],"schema":"https://github.com/citation-style-language/schema/raw/master/csl-citation.json"} </w:instrText>
      </w:r>
      <w:r w:rsidR="007E6B2F" w:rsidRPr="00882E40">
        <w:rPr>
          <w:rFonts w:ascii="Times New Roman" w:eastAsia="Times New Roman" w:hAnsi="Times New Roman" w:cs="Times New Roman"/>
          <w:sz w:val="24"/>
          <w:szCs w:val="24"/>
          <w:shd w:val="clear" w:color="auto" w:fill="FFFFFF"/>
          <w:lang w:eastAsia="en-IN"/>
        </w:rPr>
        <w:fldChar w:fldCharType="separate"/>
      </w:r>
      <w:r w:rsidR="000E4552" w:rsidRPr="00087E27">
        <w:rPr>
          <w:rFonts w:ascii="Times New Roman" w:hAnsi="Times New Roman" w:cs="Times New Roman"/>
          <w:sz w:val="24"/>
        </w:rPr>
        <w:t>(23,24)</w:t>
      </w:r>
      <w:r w:rsidR="007E6B2F" w:rsidRPr="00882E40">
        <w:rPr>
          <w:rFonts w:ascii="Times New Roman" w:eastAsia="Times New Roman" w:hAnsi="Times New Roman" w:cs="Times New Roman"/>
          <w:sz w:val="24"/>
          <w:szCs w:val="24"/>
          <w:shd w:val="clear" w:color="auto" w:fill="FFFFFF"/>
          <w:lang w:eastAsia="en-IN"/>
        </w:rPr>
        <w:fldChar w:fldCharType="end"/>
      </w:r>
      <w:r w:rsidR="009245DE" w:rsidRPr="00882E40">
        <w:rPr>
          <w:rFonts w:ascii="Times New Roman" w:eastAsia="Times New Roman" w:hAnsi="Times New Roman" w:cs="Times New Roman"/>
          <w:sz w:val="24"/>
          <w:szCs w:val="24"/>
          <w:shd w:val="clear" w:color="auto" w:fill="FFFFFF"/>
          <w:lang w:eastAsia="en-IN"/>
        </w:rPr>
        <w:t>. In vegetarian populations like India</w:t>
      </w:r>
      <w:r w:rsidR="00EC6EAE" w:rsidRPr="00882E40">
        <w:rPr>
          <w:rFonts w:ascii="Times New Roman" w:eastAsia="Times New Roman" w:hAnsi="Times New Roman" w:cs="Times New Roman"/>
          <w:sz w:val="24"/>
          <w:szCs w:val="24"/>
          <w:shd w:val="clear" w:color="auto" w:fill="FFFFFF"/>
          <w:lang w:eastAsia="en-IN"/>
        </w:rPr>
        <w:t>,</w:t>
      </w:r>
      <w:r w:rsidR="009245DE" w:rsidRPr="00882E40">
        <w:rPr>
          <w:rFonts w:ascii="Times New Roman" w:eastAsia="Times New Roman" w:hAnsi="Times New Roman" w:cs="Times New Roman"/>
          <w:sz w:val="24"/>
          <w:szCs w:val="24"/>
          <w:shd w:val="clear" w:color="auto" w:fill="FFFFFF"/>
          <w:lang w:eastAsia="en-IN"/>
        </w:rPr>
        <w:t xml:space="preserve"> vitamin B12 </w:t>
      </w:r>
      <w:r w:rsidR="00EC6EAE" w:rsidRPr="00882E40">
        <w:rPr>
          <w:rFonts w:ascii="Times New Roman" w:eastAsia="Times New Roman" w:hAnsi="Times New Roman" w:cs="Times New Roman"/>
          <w:sz w:val="24"/>
          <w:szCs w:val="24"/>
          <w:shd w:val="clear" w:color="auto" w:fill="FFFFFF"/>
          <w:lang w:eastAsia="en-IN"/>
        </w:rPr>
        <w:t>is</w:t>
      </w:r>
      <w:r w:rsidR="009245DE" w:rsidRPr="00882E40">
        <w:rPr>
          <w:rFonts w:ascii="Times New Roman" w:eastAsia="Times New Roman" w:hAnsi="Times New Roman" w:cs="Times New Roman"/>
          <w:sz w:val="24"/>
          <w:szCs w:val="24"/>
          <w:shd w:val="clear" w:color="auto" w:fill="FFFFFF"/>
          <w:lang w:eastAsia="en-IN"/>
        </w:rPr>
        <w:t xml:space="preserve"> likely </w:t>
      </w:r>
      <w:r w:rsidR="00EC6EAE" w:rsidRPr="00882E40">
        <w:rPr>
          <w:rFonts w:ascii="Times New Roman" w:eastAsia="Times New Roman" w:hAnsi="Times New Roman" w:cs="Times New Roman"/>
          <w:sz w:val="24"/>
          <w:szCs w:val="24"/>
          <w:shd w:val="clear" w:color="auto" w:fill="FFFFFF"/>
          <w:lang w:eastAsia="en-IN"/>
        </w:rPr>
        <w:t xml:space="preserve">to </w:t>
      </w:r>
      <w:r w:rsidR="009245DE" w:rsidRPr="00882E40">
        <w:rPr>
          <w:rFonts w:ascii="Times New Roman" w:eastAsia="Times New Roman" w:hAnsi="Times New Roman" w:cs="Times New Roman"/>
          <w:sz w:val="24"/>
          <w:szCs w:val="24"/>
          <w:shd w:val="clear" w:color="auto" w:fill="FFFFFF"/>
          <w:lang w:eastAsia="en-IN"/>
        </w:rPr>
        <w:t>play a similar role, because both</w:t>
      </w:r>
      <w:r w:rsidR="00EC6EAE" w:rsidRPr="00882E40">
        <w:rPr>
          <w:rFonts w:ascii="Times New Roman" w:eastAsia="Times New Roman" w:hAnsi="Times New Roman" w:cs="Times New Roman"/>
          <w:sz w:val="24"/>
          <w:szCs w:val="24"/>
          <w:shd w:val="clear" w:color="auto" w:fill="FFFFFF"/>
          <w:lang w:eastAsia="en-IN"/>
        </w:rPr>
        <w:t xml:space="preserve"> folate and B12</w:t>
      </w:r>
      <w:r w:rsidR="009245DE" w:rsidRPr="00882E40">
        <w:rPr>
          <w:rFonts w:ascii="Times New Roman" w:eastAsia="Times New Roman" w:hAnsi="Times New Roman" w:cs="Times New Roman"/>
          <w:sz w:val="24"/>
          <w:szCs w:val="24"/>
          <w:shd w:val="clear" w:color="auto" w:fill="FFFFFF"/>
          <w:lang w:eastAsia="en-IN"/>
        </w:rPr>
        <w:t xml:space="preserve"> act as cofactors for the enzyme methionine synthase</w:t>
      </w:r>
      <w:r w:rsidR="00EC6EAE" w:rsidRPr="00882E40">
        <w:rPr>
          <w:rFonts w:ascii="Times New Roman" w:eastAsia="Times New Roman" w:hAnsi="Times New Roman" w:cs="Times New Roman"/>
          <w:sz w:val="24"/>
          <w:szCs w:val="24"/>
          <w:shd w:val="clear" w:color="auto" w:fill="FFFFFF"/>
          <w:lang w:eastAsia="en-IN"/>
        </w:rPr>
        <w:t xml:space="preserve">, </w:t>
      </w:r>
      <w:r w:rsidR="00EA0C85" w:rsidRPr="00882E40">
        <w:rPr>
          <w:rFonts w:ascii="Times New Roman" w:eastAsia="Times New Roman" w:hAnsi="Times New Roman" w:cs="Times New Roman"/>
          <w:sz w:val="24"/>
          <w:szCs w:val="24"/>
          <w:shd w:val="clear" w:color="auto" w:fill="FFFFFF"/>
          <w:lang w:eastAsia="en-IN"/>
        </w:rPr>
        <w:t>in methylation reactions</w:t>
      </w:r>
      <w:r w:rsidR="00C61504" w:rsidRPr="00882E40">
        <w:rPr>
          <w:rFonts w:ascii="Times New Roman" w:eastAsia="Times New Roman" w:hAnsi="Times New Roman" w:cs="Times New Roman"/>
          <w:sz w:val="24"/>
          <w:szCs w:val="24"/>
          <w:shd w:val="clear" w:color="auto" w:fill="FFFFFF"/>
          <w:lang w:eastAsia="en-IN"/>
        </w:rPr>
        <w:t xml:space="preserve">. </w:t>
      </w:r>
      <w:r w:rsidR="00BD7382" w:rsidRPr="00882E40">
        <w:rPr>
          <w:rFonts w:ascii="Times New Roman" w:eastAsia="Times New Roman" w:hAnsi="Times New Roman" w:cs="Times New Roman"/>
          <w:sz w:val="24"/>
          <w:szCs w:val="24"/>
          <w:shd w:val="clear" w:color="auto" w:fill="FFFFFF"/>
          <w:lang w:eastAsia="en-IN"/>
        </w:rPr>
        <w:t xml:space="preserve">Studies in </w:t>
      </w:r>
      <w:r w:rsidR="00BD7382" w:rsidRPr="00882E40">
        <w:rPr>
          <w:rFonts w:ascii="Times New Roman" w:eastAsia="Times New Roman" w:hAnsi="Times New Roman" w:cs="Times New Roman"/>
          <w:sz w:val="24"/>
          <w:szCs w:val="24"/>
          <w:shd w:val="clear" w:color="auto" w:fill="FFFFFF"/>
          <w:lang w:val="en-US" w:eastAsia="en-IN"/>
        </w:rPr>
        <w:t>India have highlighted an association of both maternal vitamin B12 and folate with different outcomes in the offspring including neuro</w:t>
      </w:r>
      <w:r w:rsidR="004325CB" w:rsidRPr="00882E40">
        <w:rPr>
          <w:rFonts w:ascii="Times New Roman" w:eastAsia="Times New Roman" w:hAnsi="Times New Roman" w:cs="Times New Roman"/>
          <w:sz w:val="24"/>
          <w:szCs w:val="24"/>
          <w:shd w:val="clear" w:color="auto" w:fill="FFFFFF"/>
          <w:lang w:val="en-US" w:eastAsia="en-IN"/>
        </w:rPr>
        <w:t>developmental</w:t>
      </w:r>
      <w:r w:rsidR="00BD7382" w:rsidRPr="00882E40">
        <w:rPr>
          <w:rFonts w:ascii="Times New Roman" w:eastAsia="Times New Roman" w:hAnsi="Times New Roman" w:cs="Times New Roman"/>
          <w:sz w:val="24"/>
          <w:szCs w:val="24"/>
          <w:shd w:val="clear" w:color="auto" w:fill="FFFFFF"/>
          <w:lang w:val="en-US" w:eastAsia="en-IN"/>
        </w:rPr>
        <w:t xml:space="preserve"> </w:t>
      </w:r>
      <w:r w:rsidR="007379C8" w:rsidRPr="00882E40">
        <w:rPr>
          <w:rFonts w:ascii="Times New Roman" w:eastAsia="Times New Roman" w:hAnsi="Times New Roman" w:cs="Times New Roman"/>
          <w:sz w:val="24"/>
          <w:szCs w:val="24"/>
          <w:shd w:val="clear" w:color="auto" w:fill="FFFFFF"/>
          <w:lang w:val="en-US" w:eastAsia="en-IN"/>
        </w:rPr>
        <w:t>performance.</w:t>
      </w:r>
      <w:r w:rsidR="00BD7382" w:rsidRPr="00882E40">
        <w:rPr>
          <w:rFonts w:ascii="Times New Roman" w:eastAsia="Times New Roman" w:hAnsi="Times New Roman" w:cs="Times New Roman"/>
          <w:sz w:val="24"/>
          <w:szCs w:val="24"/>
          <w:shd w:val="clear" w:color="auto" w:fill="FFFFFF"/>
          <w:lang w:val="en-US" w:eastAsia="en-IN"/>
        </w:rPr>
        <w:t xml:space="preserve"> </w:t>
      </w:r>
      <w:r w:rsidR="007379C8" w:rsidRPr="00882E40">
        <w:rPr>
          <w:rFonts w:ascii="Times New Roman" w:eastAsia="Times New Roman" w:hAnsi="Times New Roman" w:cs="Times New Roman"/>
          <w:sz w:val="24"/>
          <w:szCs w:val="24"/>
          <w:shd w:val="clear" w:color="auto" w:fill="FFFFFF"/>
          <w:lang w:val="en-US" w:eastAsia="en-IN"/>
        </w:rPr>
        <w:t>S</w:t>
      </w:r>
      <w:r w:rsidR="00BD7382" w:rsidRPr="00882E40">
        <w:rPr>
          <w:rFonts w:ascii="Times New Roman" w:eastAsia="Times New Roman" w:hAnsi="Times New Roman" w:cs="Times New Roman"/>
          <w:sz w:val="24"/>
          <w:szCs w:val="24"/>
          <w:shd w:val="clear" w:color="auto" w:fill="FFFFFF"/>
          <w:lang w:val="en-US" w:eastAsia="en-IN"/>
        </w:rPr>
        <w:t xml:space="preserve">tudies in Pune showed an association </w:t>
      </w:r>
      <w:r w:rsidR="00EA0C85" w:rsidRPr="00882E40">
        <w:rPr>
          <w:rFonts w:ascii="Times New Roman" w:eastAsia="Times New Roman" w:hAnsi="Times New Roman" w:cs="Times New Roman"/>
          <w:sz w:val="24"/>
          <w:szCs w:val="24"/>
          <w:shd w:val="clear" w:color="auto" w:fill="FFFFFF"/>
          <w:lang w:val="en-US" w:eastAsia="en-IN"/>
        </w:rPr>
        <w:t>of</w:t>
      </w:r>
      <w:r w:rsidR="00BD7382" w:rsidRPr="00882E40">
        <w:rPr>
          <w:rFonts w:ascii="Times New Roman" w:eastAsia="Times New Roman" w:hAnsi="Times New Roman" w:cs="Times New Roman"/>
          <w:sz w:val="24"/>
          <w:szCs w:val="24"/>
          <w:shd w:val="clear" w:color="auto" w:fill="FFFFFF"/>
          <w:lang w:val="en-US" w:eastAsia="en-IN"/>
        </w:rPr>
        <w:t xml:space="preserve"> </w:t>
      </w:r>
      <w:r w:rsidR="00EA0C85" w:rsidRPr="00882E40">
        <w:rPr>
          <w:rFonts w:ascii="Times New Roman" w:eastAsia="Times New Roman" w:hAnsi="Times New Roman" w:cs="Times New Roman"/>
          <w:sz w:val="24"/>
          <w:szCs w:val="24"/>
          <w:shd w:val="clear" w:color="auto" w:fill="FFFFFF"/>
          <w:lang w:val="en-US" w:eastAsia="en-IN"/>
        </w:rPr>
        <w:t xml:space="preserve">low </w:t>
      </w:r>
      <w:r w:rsidR="00BD7382" w:rsidRPr="00882E40">
        <w:rPr>
          <w:rFonts w:ascii="Times New Roman" w:eastAsia="Times New Roman" w:hAnsi="Times New Roman" w:cs="Times New Roman"/>
          <w:sz w:val="24"/>
          <w:szCs w:val="24"/>
          <w:shd w:val="clear" w:color="auto" w:fill="FFFFFF"/>
          <w:lang w:val="en-US" w:eastAsia="en-IN"/>
        </w:rPr>
        <w:t xml:space="preserve">maternal </w:t>
      </w:r>
      <w:r w:rsidR="00267025" w:rsidRPr="00882E40">
        <w:rPr>
          <w:rFonts w:ascii="Times New Roman" w:eastAsia="Times New Roman" w:hAnsi="Times New Roman" w:cs="Times New Roman"/>
          <w:sz w:val="24"/>
          <w:szCs w:val="24"/>
          <w:shd w:val="clear" w:color="auto" w:fill="FFFFFF"/>
          <w:lang w:val="en-US" w:eastAsia="en-IN"/>
        </w:rPr>
        <w:t>vitamin</w:t>
      </w:r>
      <w:r w:rsidR="00BD7382" w:rsidRPr="00882E40">
        <w:rPr>
          <w:rFonts w:ascii="Times New Roman" w:eastAsia="Times New Roman" w:hAnsi="Times New Roman" w:cs="Times New Roman"/>
          <w:sz w:val="24"/>
          <w:szCs w:val="24"/>
          <w:shd w:val="clear" w:color="auto" w:fill="FFFFFF"/>
          <w:lang w:val="en-US" w:eastAsia="en-IN"/>
        </w:rPr>
        <w:t xml:space="preserve"> B12 status (low holo-TC concentrations and TCN2 polymorphisms) with </w:t>
      </w:r>
      <w:r w:rsidR="00FF4082" w:rsidRPr="00882E40">
        <w:rPr>
          <w:rFonts w:ascii="Times New Roman" w:eastAsia="Times New Roman" w:hAnsi="Times New Roman" w:cs="Times New Roman"/>
          <w:sz w:val="24"/>
          <w:szCs w:val="24"/>
          <w:shd w:val="clear" w:color="auto" w:fill="FFFFFF"/>
          <w:lang w:val="en-US" w:eastAsia="en-IN"/>
        </w:rPr>
        <w:t xml:space="preserve">an increased </w:t>
      </w:r>
      <w:r w:rsidR="00BD7382" w:rsidRPr="00882E40">
        <w:rPr>
          <w:rFonts w:ascii="Times New Roman" w:eastAsia="Times New Roman" w:hAnsi="Times New Roman" w:cs="Times New Roman"/>
          <w:sz w:val="24"/>
          <w:szCs w:val="24"/>
          <w:shd w:val="clear" w:color="auto" w:fill="FFFFFF"/>
          <w:lang w:val="en-US" w:eastAsia="en-IN"/>
        </w:rPr>
        <w:t xml:space="preserve">risk of NTD, and a </w:t>
      </w:r>
      <w:r w:rsidR="00EA0C85" w:rsidRPr="00882E40">
        <w:rPr>
          <w:rFonts w:ascii="Times New Roman" w:eastAsia="Times New Roman" w:hAnsi="Times New Roman" w:cs="Times New Roman"/>
          <w:sz w:val="24"/>
          <w:szCs w:val="24"/>
          <w:shd w:val="clear" w:color="auto" w:fill="FFFFFF"/>
          <w:lang w:val="en-US" w:eastAsia="en-IN"/>
        </w:rPr>
        <w:t>positive</w:t>
      </w:r>
      <w:r w:rsidR="00BD7382" w:rsidRPr="00882E40">
        <w:rPr>
          <w:rFonts w:ascii="Times New Roman" w:eastAsia="Times New Roman" w:hAnsi="Times New Roman" w:cs="Times New Roman"/>
          <w:sz w:val="24"/>
          <w:szCs w:val="24"/>
          <w:shd w:val="clear" w:color="auto" w:fill="FFFFFF"/>
          <w:lang w:val="en-US" w:eastAsia="en-IN"/>
        </w:rPr>
        <w:t xml:space="preserve"> association between maternal vitamin B12 status during pregnancy and offspring neurocognitive performance at 2 and 9 years of age</w:t>
      </w:r>
      <w:r w:rsidR="00267025" w:rsidRPr="00882E40">
        <w:rPr>
          <w:rFonts w:ascii="Times New Roman" w:eastAsia="Times New Roman" w:hAnsi="Times New Roman" w:cs="Times New Roman"/>
          <w:sz w:val="24"/>
          <w:szCs w:val="24"/>
          <w:shd w:val="clear" w:color="auto" w:fill="FFFFFF"/>
          <w:lang w:val="en-US" w:eastAsia="en-IN"/>
        </w:rPr>
        <w:t xml:space="preserve"> </w:t>
      </w:r>
      <w:r w:rsidR="00267025" w:rsidRPr="00882E40">
        <w:rPr>
          <w:rFonts w:ascii="Times New Roman" w:eastAsia="Times New Roman" w:hAnsi="Times New Roman" w:cs="Times New Roman"/>
          <w:sz w:val="24"/>
          <w:szCs w:val="24"/>
          <w:shd w:val="clear" w:color="auto" w:fill="FFFFFF"/>
          <w:lang w:val="en-US" w:eastAsia="en-IN"/>
        </w:rPr>
        <w:fldChar w:fldCharType="begin"/>
      </w:r>
      <w:r w:rsidR="000E4552" w:rsidRPr="00882E40">
        <w:rPr>
          <w:rFonts w:ascii="Times New Roman" w:eastAsia="Times New Roman" w:hAnsi="Times New Roman" w:cs="Times New Roman"/>
          <w:sz w:val="24"/>
          <w:szCs w:val="24"/>
          <w:shd w:val="clear" w:color="auto" w:fill="FFFFFF"/>
          <w:lang w:val="en-US" w:eastAsia="en-IN"/>
        </w:rPr>
        <w:instrText xml:space="preserve"> ADDIN ZOTERO_ITEM CSL_CITATION {"citationID":"R22Py1yv","properties":{"formattedCitation":"(5,18,19)","plainCitation":"(5,18,19)","noteIndex":0},"citationItems":[{"id":27,"uris":["http://zotero.org/users/local/mE2QX3pF/items/X53LGV2Z"],"uri":["http://zotero.org/users/local/mE2QX3pF/items/X53LGV2Z"],"itemData":{"id":27,"type":"article-journal","container-title":"Birth Defects Research Part A: Clinical and Molecular Teratology","DOI":"10.1002/bdra.20841","ISSN":"15420752","issue":"9","journalAbbreviation":"Birth Defects Research Part A: Clinical and Molecular Teratology","language":"en","page":"848-856","source":"DOI.org (Crossref)","title":"Maternal one-carbon metabolism, MTHFR and TCN2 genotypes and neural tube defects in India","volume":"91","author":[{"family":"Godbole","given":"Koumudi"},{"family":"Gayathri","given":"Panjalingam"},{"family":"Ghule","given":"Smita"},{"family":"Sasirekha","given":"Batchu Venkatanaga"},{"family":"Kanitkar-Damle","given":"Amruta"},{"family":"Memane","given":"Nilam"},{"family":"Suresh","given":"Seshadri"},{"family":"Sheth","given":"Jayesh"},{"family":"Chandak","given":"Giriraj Ratan"},{"family":"Yajnik","given":"Chittaranjan S."}],"issued":{"date-parts":[["2011",9]]}}},{"id":18,"uris":["http://zotero.org/users/local/mE2QX3pF/items/3SHMXWKI"],"uri":["http://zotero.org/users/local/mE2QX3pF/items/3SHMXWKI"],"itemData":{"id":18,"type":"article-journal","abstract":"Background. Recent research has highlighted the influence of maternal factors on the health of the offspring. Intrauterine experiences may program metabolic, cardiovascular, and psychiatric disorders. We have shown that maternal vitamin B12 status affects adiposity and insulin resistance in the child. Vitamin B12 is important for brain development and function.","container-title":"Food and Nutrition Bulletin","DOI":"10.1177/156482650802900401","ISSN":"0379-5721, 1564-8265","issue":"4","journalAbbreviation":"Food Nutr Bull","language":"en","page":"249-254","source":"DOI.org (Crossref)","title":"Vitamin B &lt;sub&gt;12&lt;/sub&gt; Status of Pregnant Indian Women and Cognitive Function in their 9-year-old Children","volume":"29","author":[{"family":"Bhate","given":"Vidya"},{"family":"Deshpande","given":"Swapna"},{"family":"Bhat","given":"Dattatray"},{"family":"Joshi","given":"Niranjan"},{"family":"Ladkat","given":"Rasika"},{"family":"Watve","given":"Sujala"},{"family":"Fall","given":"Caroline"},{"family":"Jager","given":"Celeste A.","non-dropping-particle":"de"},{"family":"Refsum","given":"Helga"},{"family":"Yajnik","given":"Chittaranjan"}],"issued":{"date-parts":[["2008",12]]}}},{"id":1451,"uris":["http://zotero.org/users/local/mE2QX3pF/items/2ZR4CUXG"],"uri":["http://zotero.org/users/local/mE2QX3pF/items/2ZR4CUXG"],"itemData":{"id":1451,"type":"article-journal","abstract":"Insufficiency of vitamin B12 (B12) and folate during pregnancy can result in low concentrations in the fetus and have adverse effects on brain development. We investigated the relationship between maternal B12 and folate nutrition during pregnancy and offspring motor, mental and social development at two years of age (2 y). Mothers (n = 123) and their offspring (62 girls, 61 boys) from rural and middle-class urban communities in and around Pune city were followed through pregnancy up to 2 y. Maternal B12 and folate concentrations were measured at 28 and 34 weeks of gestation. At 2 y, the Developmental Assessment Scale for Indian Infants was used to determine motor and mental developmental quotients and the Vineland Social Maturity Scale for the social developmental quotient. Overall, 62% of the mothers had low B12 levels (&lt;150 pmol/l) and one mother was folate deficient during pregnancy. Maternal B12 at 28 and 34 weeks of gestation was associated with offspring B12 at 2 y (r = 0.29, r = 0.32, P &lt; 0.001), but folate was not associated with offspring folate. At 2 y, motor development was associated with maternal folate at 28 and 34 weeks of gestation. Mental and social development quotients were associated positively with head circumference and negatively with birth weight. In addition, pregnancy B12 and folate were positively associated with mental and social development quotients. Maternal B12 and folate during intrauterine life may favorably influence brain development and function. Pregnancy provides a window of opportunity to enhance fetal psychomotor (motor and mental) development.","container-title":"Journal of Developmental Origins of Health and Disease","DOI":"10.1017/S2040174411000778","ISSN":"2040-1744","issue":"2","journalAbbreviation":"J Dev Orig Health Dis","language":"eng","note":"number: 2\nPMID: 25101923","page":"123-130","source":"PubMed","title":"Vitamin B12 and folate during pregnancy and offspring motor, mental and social development at 2 years of age","volume":"3","author":[{"family":"Bhate","given":"V. K."},{"family":"Joshi","given":"S. M."},{"family":"Ladkat","given":"R. S."},{"family":"Deshmukh","given":"U. S."},{"family":"Lubree","given":"H. G."},{"family":"Katre","given":"P. A."},{"family":"Bhat","given":"D. S."},{"family":"Rush","given":"E. C."},{"family":"Yajnik","given":"C. S."}],"issued":{"date-parts":[["2012",4]]}}}],"schema":"https://github.com/citation-style-language/schema/raw/master/csl-citation.json"} </w:instrText>
      </w:r>
      <w:r w:rsidR="00267025" w:rsidRPr="00882E40">
        <w:rPr>
          <w:rFonts w:ascii="Times New Roman" w:eastAsia="Times New Roman" w:hAnsi="Times New Roman" w:cs="Times New Roman"/>
          <w:sz w:val="24"/>
          <w:szCs w:val="24"/>
          <w:shd w:val="clear" w:color="auto" w:fill="FFFFFF"/>
          <w:lang w:val="en-US" w:eastAsia="en-IN"/>
        </w:rPr>
        <w:fldChar w:fldCharType="separate"/>
      </w:r>
      <w:r w:rsidR="000E4552" w:rsidRPr="00087E27">
        <w:rPr>
          <w:rFonts w:ascii="Times New Roman" w:hAnsi="Times New Roman" w:cs="Times New Roman"/>
          <w:sz w:val="24"/>
        </w:rPr>
        <w:t>(5,18,19)</w:t>
      </w:r>
      <w:r w:rsidR="00267025" w:rsidRPr="00882E40">
        <w:rPr>
          <w:rFonts w:ascii="Times New Roman" w:eastAsia="Times New Roman" w:hAnsi="Times New Roman" w:cs="Times New Roman"/>
          <w:sz w:val="24"/>
          <w:szCs w:val="24"/>
          <w:shd w:val="clear" w:color="auto" w:fill="FFFFFF"/>
          <w:lang w:val="en-US" w:eastAsia="en-IN"/>
        </w:rPr>
        <w:fldChar w:fldCharType="end"/>
      </w:r>
      <w:r w:rsidR="00BD7382" w:rsidRPr="00882E40">
        <w:rPr>
          <w:rFonts w:ascii="Times New Roman" w:eastAsia="Times New Roman" w:hAnsi="Times New Roman" w:cs="Times New Roman"/>
          <w:sz w:val="24"/>
          <w:szCs w:val="24"/>
          <w:shd w:val="clear" w:color="auto" w:fill="FFFFFF"/>
          <w:lang w:val="en-US" w:eastAsia="en-IN"/>
        </w:rPr>
        <w:t xml:space="preserve">. A study in North Indian children aged 12–18 months found that both vitamin B12 and folate status had significant associations with cognitive performance </w:t>
      </w:r>
      <w:r w:rsidR="00BD7382" w:rsidRPr="00882E40">
        <w:rPr>
          <w:rFonts w:ascii="Times New Roman" w:eastAsia="Times New Roman" w:hAnsi="Times New Roman" w:cs="Times New Roman"/>
          <w:sz w:val="24"/>
          <w:szCs w:val="24"/>
          <w:shd w:val="clear" w:color="auto" w:fill="FFFFFF"/>
          <w:lang w:val="en-US" w:eastAsia="en-IN"/>
        </w:rPr>
        <w:fldChar w:fldCharType="begin"/>
      </w:r>
      <w:r w:rsidR="000E4552" w:rsidRPr="00882E40">
        <w:rPr>
          <w:rFonts w:ascii="Times New Roman" w:eastAsia="Times New Roman" w:hAnsi="Times New Roman" w:cs="Times New Roman"/>
          <w:sz w:val="24"/>
          <w:szCs w:val="24"/>
          <w:shd w:val="clear" w:color="auto" w:fill="FFFFFF"/>
          <w:lang w:val="en-US" w:eastAsia="en-IN"/>
        </w:rPr>
        <w:instrText xml:space="preserve"> ADDIN ZOTERO_ITEM CSL_CITATION {"citationID":"Fwerl7jC","properties":{"formattedCitation":"(28)","plainCitation":"(28)","noteIndex":0},"citationItems":[{"id":3324,"uris":["http://zotero.org/users/local/mE2QX3pF/items/JFJ5YAWL"],"uri":["http://zotero.org/users/local/mE2QX3pF/items/JFJ5YAWL"],"itemData":{"id":3324,"type":"article-journal","abstract":"BACKGROUND: Micronutrient deficiencies can affect cognitive function. Many young children in low- and middle-income countries have inadequate cobalamin (vitamin  B-12) status. OBJECTIVE: The objective was to measure the association of plasma  concentrations of folate, cobalamin, total homocysteine, and methylmalonic acid with  cognitive performance at 2 occasions, 4 mo apart, in North Indian children aged  12-18 mo. DESIGN: Bayley Scales of Infant Development II were used to assess  cognition. In multiple regression models adjusted for several potential confounders,  we measured the association between biomarkers for folate and cobalamin status and  psychomotor or mental development scores on the day of blood sampling and 4 mo  thereafter. RESULTS: Each 2-fold increment in plasma cobalamin concentration was  associated with a significant increment in the mental development index score of 1.3  (95% CI: 0.2, 2.4; P = 0.021). Furthermore, each 2-fold increment in homocysteine or  methylmalonic acid concentration was associated with a decrement in mental  development index score of 2.0 (95% CI: 0.5, 3.4; P = 0.007) or 1.1 (95% CI: 0.3,  1.8; P = 0.004) points, respectively. Plasma folate concentration was significantly  and independently associated with mental development index scores only when children  with poor cobalamin status were excluded, ie, in those who had cobalamin  concentrations below the 25th percentile. None of these markers was associated with  psychomotor scores in the multiple regression models. CONCLUSIONS: Cobalamin and  folate status showed a statistically significant association with cognitive  performance. Given the high prevalence of deficiencies in these nutrients, folate  and cobalamin supplementation trials are required to measure any beneficial effect  on cognition.","container-title":"The American journal of clinical nutrition","DOI":"10.3945/ajcn.111.032268","ISSN":"1938-3207 0002-9165","issue":"2","journalAbbreviation":"Am J Clin Nutr","language":"eng","note":"number: 2\npublisher-place: United States\nPMID: 23283502","page":"310-317","title":"Cobalamin and folate status predicts mental development scores in North Indian children 12-18 mo of age.","volume":"97","author":[{"family":"Strand","given":"Tor A."},{"family":"Taneja","given":"Sunita"},{"family":"Ueland","given":"Per M."},{"family":"Refsum","given":"Helga"},{"family":"Bahl","given":"Rajiv"},{"family":"Schneede","given":"Joern"},{"family":"Sommerfelt","given":"Halvor"},{"family":"Bhandari","given":"Nita"}],"issued":{"date-parts":[["2013",2]]}}}],"schema":"https://github.com/citation-style-language/schema/raw/master/csl-citation.json"} </w:instrText>
      </w:r>
      <w:r w:rsidR="00BD7382" w:rsidRPr="00882E40">
        <w:rPr>
          <w:rFonts w:ascii="Times New Roman" w:eastAsia="Times New Roman" w:hAnsi="Times New Roman" w:cs="Times New Roman"/>
          <w:sz w:val="24"/>
          <w:szCs w:val="24"/>
          <w:shd w:val="clear" w:color="auto" w:fill="FFFFFF"/>
          <w:lang w:val="en-US" w:eastAsia="en-IN"/>
        </w:rPr>
        <w:fldChar w:fldCharType="separate"/>
      </w:r>
      <w:r w:rsidR="000E4552" w:rsidRPr="00087E27">
        <w:rPr>
          <w:rFonts w:ascii="Times New Roman" w:hAnsi="Times New Roman" w:cs="Times New Roman"/>
          <w:sz w:val="24"/>
        </w:rPr>
        <w:t>(28)</w:t>
      </w:r>
      <w:r w:rsidR="00BD7382" w:rsidRPr="00882E40">
        <w:rPr>
          <w:rFonts w:ascii="Times New Roman" w:eastAsia="Times New Roman" w:hAnsi="Times New Roman" w:cs="Times New Roman"/>
          <w:sz w:val="24"/>
          <w:szCs w:val="24"/>
          <w:shd w:val="clear" w:color="auto" w:fill="FFFFFF"/>
          <w:lang w:val="en-US" w:eastAsia="en-IN"/>
        </w:rPr>
        <w:fldChar w:fldCharType="end"/>
      </w:r>
      <w:r w:rsidR="00267025" w:rsidRPr="00882E40">
        <w:rPr>
          <w:rFonts w:ascii="Times New Roman" w:eastAsia="Times New Roman" w:hAnsi="Times New Roman" w:cs="Times New Roman"/>
          <w:sz w:val="24"/>
          <w:szCs w:val="24"/>
          <w:shd w:val="clear" w:color="auto" w:fill="FFFFFF"/>
          <w:lang w:val="en-US" w:eastAsia="en-IN"/>
        </w:rPr>
        <w:t xml:space="preserve"> </w:t>
      </w:r>
      <w:r w:rsidR="00BD7382" w:rsidRPr="00882E40">
        <w:rPr>
          <w:rFonts w:ascii="Times New Roman" w:eastAsia="Times New Roman" w:hAnsi="Times New Roman" w:cs="Times New Roman"/>
          <w:sz w:val="24"/>
          <w:szCs w:val="24"/>
          <w:shd w:val="clear" w:color="auto" w:fill="FFFFFF"/>
          <w:lang w:val="en-US" w:eastAsia="en-IN"/>
        </w:rPr>
        <w:t xml:space="preserve">while a study in Mysore found that higher maternal folate concentrations, </w:t>
      </w:r>
      <w:r w:rsidR="00EA0C85" w:rsidRPr="00882E40">
        <w:rPr>
          <w:rFonts w:ascii="Times New Roman" w:eastAsia="Times New Roman" w:hAnsi="Times New Roman" w:cs="Times New Roman"/>
          <w:sz w:val="24"/>
          <w:szCs w:val="24"/>
          <w:shd w:val="clear" w:color="auto" w:fill="FFFFFF"/>
          <w:lang w:val="en-US" w:eastAsia="en-IN"/>
        </w:rPr>
        <w:t>but not</w:t>
      </w:r>
      <w:r w:rsidR="00BD7382" w:rsidRPr="00882E40">
        <w:rPr>
          <w:rFonts w:ascii="Times New Roman" w:eastAsia="Times New Roman" w:hAnsi="Times New Roman" w:cs="Times New Roman"/>
          <w:sz w:val="24"/>
          <w:szCs w:val="24"/>
          <w:shd w:val="clear" w:color="auto" w:fill="FFFFFF"/>
          <w:lang w:val="en-US" w:eastAsia="en-IN"/>
        </w:rPr>
        <w:t xml:space="preserve"> vitamin B12</w:t>
      </w:r>
      <w:r w:rsidR="00EA0C85" w:rsidRPr="00882E40">
        <w:rPr>
          <w:rFonts w:ascii="Times New Roman" w:eastAsia="Times New Roman" w:hAnsi="Times New Roman" w:cs="Times New Roman"/>
          <w:sz w:val="24"/>
          <w:szCs w:val="24"/>
          <w:shd w:val="clear" w:color="auto" w:fill="FFFFFF"/>
          <w:lang w:val="en-US" w:eastAsia="en-IN"/>
        </w:rPr>
        <w:t>,</w:t>
      </w:r>
      <w:r w:rsidR="00BD7382" w:rsidRPr="00882E40">
        <w:rPr>
          <w:rFonts w:ascii="Times New Roman" w:eastAsia="Times New Roman" w:hAnsi="Times New Roman" w:cs="Times New Roman"/>
          <w:sz w:val="24"/>
          <w:szCs w:val="24"/>
          <w:shd w:val="clear" w:color="auto" w:fill="FFFFFF"/>
          <w:lang w:val="en-US" w:eastAsia="en-IN"/>
        </w:rPr>
        <w:t xml:space="preserve"> during pregnancy were associated with better cognitive ability in children at 9-10 years of age</w:t>
      </w:r>
      <w:r w:rsidR="00EA0C85" w:rsidRPr="00882E40">
        <w:rPr>
          <w:rFonts w:ascii="Times New Roman" w:eastAsia="Times New Roman" w:hAnsi="Times New Roman" w:cs="Times New Roman"/>
          <w:sz w:val="24"/>
          <w:szCs w:val="24"/>
          <w:shd w:val="clear" w:color="auto" w:fill="FFFFFF"/>
          <w:lang w:val="en-US" w:eastAsia="en-IN"/>
        </w:rPr>
        <w:t xml:space="preserve"> </w:t>
      </w:r>
      <w:r w:rsidR="00BD7382" w:rsidRPr="00882E40">
        <w:rPr>
          <w:rFonts w:ascii="Times New Roman" w:eastAsia="Times New Roman" w:hAnsi="Times New Roman" w:cs="Times New Roman"/>
          <w:sz w:val="24"/>
          <w:szCs w:val="24"/>
          <w:shd w:val="clear" w:color="auto" w:fill="FFFFFF"/>
          <w:lang w:val="en-US" w:eastAsia="en-IN"/>
        </w:rPr>
        <w:fldChar w:fldCharType="begin"/>
      </w:r>
      <w:r w:rsidR="000E4552" w:rsidRPr="00882E40">
        <w:rPr>
          <w:rFonts w:ascii="Times New Roman" w:eastAsia="Times New Roman" w:hAnsi="Times New Roman" w:cs="Times New Roman"/>
          <w:sz w:val="24"/>
          <w:szCs w:val="24"/>
          <w:shd w:val="clear" w:color="auto" w:fill="FFFFFF"/>
          <w:lang w:val="en-US" w:eastAsia="en-IN"/>
        </w:rPr>
        <w:instrText xml:space="preserve"> ADDIN ZOTERO_ITEM CSL_CITATION {"citationID":"Lk6qaXvp","properties":{"formattedCitation":"(29)","plainCitation":"(29)","noteIndex":0},"citationItems":[{"id":1222,"uris":["http://zotero.org/users/local/mE2QX3pF/items/3X2W5SXL"],"uri":["http://zotero.org/users/local/mE2QX3pF/items/3X2W5SXL"],"itemData":{"id":1222,"type":"article-journal","abstract":"Folate and vitamin B-12 are essential for normal brain development. Few studies have examined the relationship of maternal folate and vitamin B-12 status during pregnancy and offspring cognitive function. To test the hypothesis that lower maternal plasma folate and vitamin B-12 concentrations and higher plasma homocysteine concentrations during pregnancy are associated with poorer neurodevelopment, 536 children (aged 9-10 y) from the Mysore Parthenon birth cohort underwent cognitive function assessment during 2007-2008 using 3 core tests from the Kaufman Assessment Battery, and additional tests measuring learning, long-term storage/retrieval, attention and concentration, and visuo-spatial and verbal abilities. Maternal folate, vitamin B-12, and homocysteine concentrations were measured at 30 +/- 2 wk gestation. During pregnancy, 4% of mothers had low folate concentrations (&lt;7 nmol/L), 42.5% had low vitamin B-12 concentrations (&lt;150 pmol/L), and 3% had hyperhomocysteinemia (&gt;10 micromol/L). The children's cognitive test scores increased by 0.1-0.2 SD per SD increase across the entire range of maternal folate concentrations (P &lt; 0.001 for all), with no apparent associations at the deficiency level. The associations with learning, long-term storage/retrieval, visuo-spatial ability, attention, and concentration were independent of the parents' education, socioeconomic status, religion, and the child's sex, age, current size, and folate and vitamin B-12 concentrations. There were no consistent associations of maternal vitamin B-12 and homocysteine concentrations with childhood cognitive performance. In this Indian population, higher maternal folate, but not vitamin B-12, concentrations during pregnancy predicted better childhood cognitive ability. It also suggests that, in terms of neurodevelopment, the concentration used to define folate deficiency may be set too low.","container-title":"The Journal of Nutrition","DOI":"10.3945/jn.109.118075","ISSN":"1541-6100","issue":"5","journalAbbreviation":"J. Nutr.","language":"eng","note":"number: 5\nPMID: 20335637\nPMCID: PMC3672847","page":"1014-1022","source":"PubMed","title":"Higher maternal plasma folate but not vitamin B-12 concentrations during pregnancy are associated with better cognitive function scores in 9- to 10- year-old children in South India","volume":"140","author":[{"family":"Veena","given":"Sargoor R."},{"family":"Krishnaveni","given":"Ghattu V."},{"family":"Srinivasan","given":"Krishnamachari"},{"family":"Wills","given":"Andrew K."},{"family":"Muthayya","given":"Sumithra"},{"family":"Kurpad","given":"Anura V."},{"family":"Yajnik","given":"Chittaranjan S."},{"family":"Fall","given":"Caroline H. D."}],"issued":{"date-parts":[["2010",5]]}}}],"schema":"https://github.com/citation-style-language/schema/raw/master/csl-citation.json"} </w:instrText>
      </w:r>
      <w:r w:rsidR="00BD7382" w:rsidRPr="00882E40">
        <w:rPr>
          <w:rFonts w:ascii="Times New Roman" w:eastAsia="Times New Roman" w:hAnsi="Times New Roman" w:cs="Times New Roman"/>
          <w:sz w:val="24"/>
          <w:szCs w:val="24"/>
          <w:shd w:val="clear" w:color="auto" w:fill="FFFFFF"/>
          <w:lang w:val="en-US" w:eastAsia="en-IN"/>
        </w:rPr>
        <w:fldChar w:fldCharType="separate"/>
      </w:r>
      <w:r w:rsidR="000E4552" w:rsidRPr="00087E27">
        <w:rPr>
          <w:rFonts w:ascii="Times New Roman" w:hAnsi="Times New Roman" w:cs="Times New Roman"/>
          <w:sz w:val="24"/>
        </w:rPr>
        <w:t>(29)</w:t>
      </w:r>
      <w:r w:rsidR="00BD7382" w:rsidRPr="00882E40">
        <w:rPr>
          <w:rFonts w:ascii="Times New Roman" w:eastAsia="Times New Roman" w:hAnsi="Times New Roman" w:cs="Times New Roman"/>
          <w:sz w:val="24"/>
          <w:szCs w:val="24"/>
          <w:shd w:val="clear" w:color="auto" w:fill="FFFFFF"/>
          <w:lang w:val="en-US" w:eastAsia="en-IN"/>
        </w:rPr>
        <w:fldChar w:fldCharType="end"/>
      </w:r>
      <w:r w:rsidR="00BD7382" w:rsidRPr="00882E40">
        <w:rPr>
          <w:rFonts w:ascii="Times New Roman" w:eastAsia="Times New Roman" w:hAnsi="Times New Roman" w:cs="Times New Roman"/>
          <w:sz w:val="24"/>
          <w:szCs w:val="24"/>
          <w:shd w:val="clear" w:color="auto" w:fill="FFFFFF"/>
          <w:lang w:val="en-US" w:eastAsia="en-IN"/>
        </w:rPr>
        <w:t xml:space="preserve">. </w:t>
      </w:r>
      <w:r w:rsidR="00127E8F" w:rsidRPr="00882E40">
        <w:rPr>
          <w:rFonts w:ascii="Times New Roman" w:eastAsia="Times New Roman" w:hAnsi="Times New Roman" w:cs="Times New Roman"/>
          <w:sz w:val="24"/>
          <w:szCs w:val="24"/>
          <w:shd w:val="clear" w:color="auto" w:fill="FFFFFF"/>
          <w:lang w:val="en-US" w:eastAsia="en-IN"/>
        </w:rPr>
        <w:t>A</w:t>
      </w:r>
      <w:r w:rsidR="00BD7382" w:rsidRPr="00882E40">
        <w:rPr>
          <w:rFonts w:ascii="Times New Roman" w:eastAsia="Times New Roman" w:hAnsi="Times New Roman" w:cs="Times New Roman"/>
          <w:sz w:val="24"/>
          <w:szCs w:val="24"/>
          <w:shd w:val="clear" w:color="auto" w:fill="FFFFFF"/>
          <w:lang w:val="en-US" w:eastAsia="en-IN"/>
        </w:rPr>
        <w:t xml:space="preserve">dequate status of both vitamins </w:t>
      </w:r>
      <w:r w:rsidR="00EA0C85" w:rsidRPr="00882E40">
        <w:rPr>
          <w:rFonts w:ascii="Times New Roman" w:eastAsia="Times New Roman" w:hAnsi="Times New Roman" w:cs="Times New Roman"/>
          <w:sz w:val="24"/>
          <w:szCs w:val="24"/>
          <w:shd w:val="clear" w:color="auto" w:fill="FFFFFF"/>
          <w:lang w:val="en-US" w:eastAsia="en-IN"/>
        </w:rPr>
        <w:t>is likely to</w:t>
      </w:r>
      <w:r w:rsidR="00BD7382" w:rsidRPr="00882E40">
        <w:rPr>
          <w:rFonts w:ascii="Times New Roman" w:eastAsia="Times New Roman" w:hAnsi="Times New Roman" w:cs="Times New Roman"/>
          <w:sz w:val="24"/>
          <w:szCs w:val="24"/>
          <w:shd w:val="clear" w:color="auto" w:fill="FFFFFF"/>
          <w:lang w:val="en-US" w:eastAsia="en-IN"/>
        </w:rPr>
        <w:t xml:space="preserve"> be important for brain development and function. </w:t>
      </w:r>
      <w:r w:rsidR="000574EA" w:rsidRPr="00882E40">
        <w:rPr>
          <w:rFonts w:ascii="Times New Roman" w:eastAsia="Times New Roman" w:hAnsi="Times New Roman" w:cs="Times New Roman"/>
          <w:sz w:val="24"/>
          <w:szCs w:val="24"/>
          <w:shd w:val="clear" w:color="auto" w:fill="FFFFFF"/>
          <w:lang w:eastAsia="en-IN"/>
        </w:rPr>
        <w:t>Recent systematic reviews</w:t>
      </w:r>
      <w:r w:rsidR="00EA0C85" w:rsidRPr="00882E40">
        <w:rPr>
          <w:rFonts w:ascii="Times New Roman" w:eastAsia="Times New Roman" w:hAnsi="Times New Roman" w:cs="Times New Roman"/>
          <w:sz w:val="24"/>
          <w:szCs w:val="24"/>
          <w:shd w:val="clear" w:color="auto" w:fill="FFFFFF"/>
          <w:lang w:eastAsia="en-IN"/>
        </w:rPr>
        <w:t>,</w:t>
      </w:r>
      <w:r w:rsidR="000574EA" w:rsidRPr="00882E40">
        <w:rPr>
          <w:rFonts w:ascii="Times New Roman" w:eastAsia="Times New Roman" w:hAnsi="Times New Roman" w:cs="Times New Roman"/>
          <w:sz w:val="24"/>
          <w:szCs w:val="24"/>
          <w:shd w:val="clear" w:color="auto" w:fill="FFFFFF"/>
          <w:lang w:eastAsia="en-IN"/>
        </w:rPr>
        <w:t xml:space="preserve"> </w:t>
      </w:r>
      <w:r w:rsidR="001D1F49" w:rsidRPr="00882E40">
        <w:rPr>
          <w:rFonts w:ascii="Times New Roman" w:eastAsia="Times New Roman" w:hAnsi="Times New Roman" w:cs="Times New Roman"/>
          <w:sz w:val="24"/>
          <w:szCs w:val="24"/>
          <w:shd w:val="clear" w:color="auto" w:fill="FFFFFF"/>
          <w:lang w:eastAsia="en-IN"/>
        </w:rPr>
        <w:t>including both observational and interventional studies</w:t>
      </w:r>
      <w:r w:rsidR="00EA0C85" w:rsidRPr="00882E40">
        <w:rPr>
          <w:rFonts w:ascii="Times New Roman" w:eastAsia="Times New Roman" w:hAnsi="Times New Roman" w:cs="Times New Roman"/>
          <w:sz w:val="24"/>
          <w:szCs w:val="24"/>
          <w:shd w:val="clear" w:color="auto" w:fill="FFFFFF"/>
          <w:lang w:eastAsia="en-IN"/>
        </w:rPr>
        <w:t>,</w:t>
      </w:r>
      <w:r w:rsidR="001D1F49" w:rsidRPr="00882E40">
        <w:rPr>
          <w:rFonts w:ascii="Times New Roman" w:eastAsia="Times New Roman" w:hAnsi="Times New Roman" w:cs="Times New Roman"/>
          <w:sz w:val="24"/>
          <w:szCs w:val="24"/>
          <w:shd w:val="clear" w:color="auto" w:fill="FFFFFF"/>
          <w:lang w:eastAsia="en-IN"/>
        </w:rPr>
        <w:t xml:space="preserve"> </w:t>
      </w:r>
      <w:r w:rsidR="00FF4082" w:rsidRPr="00882E40">
        <w:rPr>
          <w:rFonts w:ascii="Times New Roman" w:eastAsia="Times New Roman" w:hAnsi="Times New Roman" w:cs="Times New Roman"/>
          <w:sz w:val="24"/>
          <w:szCs w:val="24"/>
          <w:shd w:val="clear" w:color="auto" w:fill="FFFFFF"/>
          <w:lang w:eastAsia="en-IN"/>
        </w:rPr>
        <w:t>provide</w:t>
      </w:r>
      <w:r w:rsidR="000574EA" w:rsidRPr="00882E40">
        <w:rPr>
          <w:rFonts w:ascii="Times New Roman" w:eastAsia="Times New Roman" w:hAnsi="Times New Roman" w:cs="Times New Roman"/>
          <w:sz w:val="24"/>
          <w:szCs w:val="24"/>
          <w:shd w:val="clear" w:color="auto" w:fill="FFFFFF"/>
          <w:lang w:eastAsia="en-IN"/>
        </w:rPr>
        <w:t xml:space="preserve"> a moderate level of evidence for </w:t>
      </w:r>
      <w:r w:rsidR="00EA0C85" w:rsidRPr="00882E40">
        <w:rPr>
          <w:rFonts w:ascii="Times New Roman" w:eastAsia="Times New Roman" w:hAnsi="Times New Roman" w:cs="Times New Roman"/>
          <w:sz w:val="24"/>
          <w:szCs w:val="24"/>
          <w:shd w:val="clear" w:color="auto" w:fill="FFFFFF"/>
          <w:lang w:eastAsia="en-IN"/>
        </w:rPr>
        <w:t>a</w:t>
      </w:r>
      <w:r w:rsidR="000574EA" w:rsidRPr="00882E40">
        <w:rPr>
          <w:rFonts w:ascii="Times New Roman" w:eastAsia="Times New Roman" w:hAnsi="Times New Roman" w:cs="Times New Roman"/>
          <w:sz w:val="24"/>
          <w:szCs w:val="24"/>
          <w:shd w:val="clear" w:color="auto" w:fill="FFFFFF"/>
          <w:lang w:eastAsia="en-IN"/>
        </w:rPr>
        <w:t xml:space="preserve"> role of maternal B12 status in </w:t>
      </w:r>
      <w:r w:rsidR="00EA0C85" w:rsidRPr="00882E40">
        <w:rPr>
          <w:rFonts w:ascii="Times New Roman" w:eastAsia="Times New Roman" w:hAnsi="Times New Roman" w:cs="Times New Roman"/>
          <w:sz w:val="24"/>
          <w:szCs w:val="24"/>
          <w:shd w:val="clear" w:color="auto" w:fill="FFFFFF"/>
          <w:lang w:eastAsia="en-IN"/>
        </w:rPr>
        <w:t>determining</w:t>
      </w:r>
      <w:r w:rsidR="000574EA" w:rsidRPr="00882E40">
        <w:rPr>
          <w:rFonts w:ascii="Times New Roman" w:eastAsia="Times New Roman" w:hAnsi="Times New Roman" w:cs="Times New Roman"/>
          <w:sz w:val="24"/>
          <w:szCs w:val="24"/>
          <w:shd w:val="clear" w:color="auto" w:fill="FFFFFF"/>
          <w:lang w:eastAsia="en-IN"/>
        </w:rPr>
        <w:t xml:space="preserve"> offspring cognitive function</w:t>
      </w:r>
      <w:r w:rsidR="00EA0C85" w:rsidRPr="00882E40">
        <w:rPr>
          <w:rFonts w:ascii="Times New Roman" w:eastAsia="Times New Roman" w:hAnsi="Times New Roman" w:cs="Times New Roman"/>
          <w:sz w:val="24"/>
          <w:szCs w:val="24"/>
          <w:shd w:val="clear" w:color="auto" w:fill="FFFFFF"/>
          <w:lang w:eastAsia="en-IN"/>
        </w:rPr>
        <w:t>,</w:t>
      </w:r>
      <w:r w:rsidR="000574EA" w:rsidRPr="00882E40">
        <w:rPr>
          <w:rFonts w:ascii="Times New Roman" w:eastAsia="Times New Roman" w:hAnsi="Times New Roman" w:cs="Times New Roman"/>
          <w:sz w:val="24"/>
          <w:szCs w:val="24"/>
          <w:shd w:val="clear" w:color="auto" w:fill="FFFFFF"/>
          <w:lang w:eastAsia="en-IN"/>
        </w:rPr>
        <w:t xml:space="preserve"> and highlight </w:t>
      </w:r>
      <w:r w:rsidR="00EA0C85" w:rsidRPr="00882E40">
        <w:rPr>
          <w:rFonts w:ascii="Times New Roman" w:eastAsia="Times New Roman" w:hAnsi="Times New Roman" w:cs="Times New Roman"/>
          <w:sz w:val="24"/>
          <w:szCs w:val="24"/>
          <w:shd w:val="clear" w:color="auto" w:fill="FFFFFF"/>
          <w:lang w:eastAsia="en-IN"/>
        </w:rPr>
        <w:t>a</w:t>
      </w:r>
      <w:r w:rsidR="000574EA" w:rsidRPr="00882E40">
        <w:rPr>
          <w:rFonts w:ascii="Times New Roman" w:eastAsia="Times New Roman" w:hAnsi="Times New Roman" w:cs="Times New Roman"/>
          <w:sz w:val="24"/>
          <w:szCs w:val="24"/>
          <w:shd w:val="clear" w:color="auto" w:fill="FFFFFF"/>
          <w:lang w:eastAsia="en-IN"/>
        </w:rPr>
        <w:t xml:space="preserve"> need for more studies from developing countries </w:t>
      </w:r>
      <w:r w:rsidR="00BB459D" w:rsidRPr="00882E40">
        <w:rPr>
          <w:rFonts w:ascii="Times New Roman" w:eastAsia="Times New Roman" w:hAnsi="Times New Roman" w:cs="Times New Roman"/>
          <w:sz w:val="24"/>
          <w:szCs w:val="24"/>
          <w:shd w:val="clear" w:color="auto" w:fill="FFFFFF"/>
          <w:lang w:eastAsia="en-IN"/>
        </w:rPr>
        <w:fldChar w:fldCharType="begin"/>
      </w:r>
      <w:r w:rsidR="000E4552" w:rsidRPr="00882E40">
        <w:rPr>
          <w:rFonts w:ascii="Times New Roman" w:eastAsia="Times New Roman" w:hAnsi="Times New Roman" w:cs="Times New Roman"/>
          <w:sz w:val="24"/>
          <w:szCs w:val="24"/>
          <w:shd w:val="clear" w:color="auto" w:fill="FFFFFF"/>
          <w:lang w:eastAsia="en-IN"/>
        </w:rPr>
        <w:instrText xml:space="preserve"> ADDIN ZOTERO_ITEM CSL_CITATION {"citationID":"aWuYNIcL","properties":{"formattedCitation":"(17,30)","plainCitation":"(17,30)","noteIndex":0},"citationItems":[{"id":3266,"uris":["http://zotero.org/users/local/mE2QX3pF/items/PUU3FY77"],"uri":["http://zotero.org/users/local/mE2QX3pF/items/PUU3FY77"],"itemData":{"id":3266,"type":"article-journal","abstract":"Background\n              Vitamins B12 and folate participate in the one-carbon metabolism cycle and hence regulate fetal growth. Though vitamin B12 deficiency is widely prevalent, the current public health policy in India is to supplement only iron and folic acid for the prevention of anaemia. Prompted by our research findings of the importance of maternal vitamin B12 status for a healthy pregnancy, birth and offspring health outcomes, we evaluated available literature evidence using a systematic review approach, to inform policy.\n            \n            \n              Methods\n              A systematic search was performed for relevant Indian studies in the MEDLINE/PubMed and IndMed databases. We selected studies reporting maternal vitamin B12 status (dietary intake or blood concentrations), and/or metabolic markers of vitamin B12 deficiency (homocysteine, methylmalonic acid) or haematological indices during pregnancy and their associations with outcomes of pregnancy, infancy or in later life. Intervention trials of vitamin B12 during pregnancy were also included. Quality of evidence was assessed on the Grading of Recommendations Assessment, Development, and Evaluation (GRADE) system. We followed the Preferred Reporting Items for Systematic Reviews and Meta-Analyses (PRISMA) statement.\n            \n            \n              Results\n              Of the 635 articles identified, 46 studies met the inclusion criteria (cohort studies-26, case-control studies-13, RCT’s -7). There is a high prevalence of vitamin B12 deficiency in Indian women during pregnancy (40-70%) (3 studies). Observational studies support associations (adjusted for potential sociodemographic confounders, maternal body size, postnatal factors) of lower maternal B12, higher homocysteine or an imbalance between vitamin B12-folate status with a higher risk of NTDs (6 studies), pregnancy complications (recurrent pregnancy losses, gestational diabetes, pre-eclampsia) (9 studies), lower birth weight (10 studies) and adverse longer-term health outcomes in the offspring (cognitive functions, adiposity, insulin resistance) (11 studies). Vitamin B12 supplementation (7 RCT’s) in pregnancy showed a beneficial effect on offspring neurocognitive development and an effect on birth weight was inconclusive. There is a high quality evidence to support the role of low maternal vitamin B12 in higher risk for NTD and low birth weight and moderate-quality evidence for higher risk of gestational diabetes and later life adverse health outcomes (cognitive functions, risk for diabetes) in offspring.\n            \n            \n              Conclusion\n              In the Indian population low maternal vitaminB12 status, is associated with adverse maternal and child health outcomes. The level of evidence supports adding vitamin B12 to existing nutritional programs in India for extended benefits on outcomes in pregnancy and offspring health besides control of anaemia.\n            \n            \n              Systematic Review Registration\n              [website], identifier [registration number]","container-title":"Frontiers in Endocrinology","DOI":"10.3389/fendo.2021.619176","ISSN":"1664-2392","journalAbbreviation":"Front. Endocrinol.","page":"619176","source":"DOI.org (Crossref)","title":"Maternal Vitamin B12 Status During Pregnancy and Its Association With Outcomes of Pregnancy and Health of the Offspring: A Systematic Review and Implications for Policy in India","title-short":"Maternal Vitamin B12 Status During Pregnancy and Its Association With Outcomes of Pregnancy and Health of the Offspring","volume":"12","author":[{"family":"Behere","given":"Rishikesh V."},{"family":"Deshmukh","given":"Anagha S."},{"family":"Otiv","given":"Suhas"},{"family":"Gupte","given":"Mohan D."},{"family":"Yajnik","given":"Chittaranjan S."}],"issued":{"date-parts":[["2021",4,12]]}}},{"id":42,"uris":["http://zotero.org/users/local/mE2QX3pF/items/GC2ZM7LY"],"uri":["http://zotero.org/users/local/mE2QX3pF/items/GC2ZM7LY"],"itemData":{"id":42,"type":"article-journal","abstract":"Background: The mother is the only source of nutrition for fetal growth including brain development. Maternal nutritional status (anthropometry, macro- and micro-nutrients) before and/or during pregnancy is therefore a potential predictor of offspring cognitive function. The relationship of maternal nutrition to offspring cognitive function is unclear. This review aims to assess existing evidence linking maternal nutritional status with offspring cognitive function.\nMethods: Exposures considered were maternal BMI, height and weight, micronutrient status (vitamins D, B12, folate and iron) and macronutrient intakes (carbohydrate, protein and fat). The outcome was any measure of cognitive function in children aged &lt;18 years. We considered observational studies and trials with allocation groups that differed by single nutrients. We searched Medline/PubMed and the Cochrane Library databases and reference lists of retrieved literature. Two reviewers independently extracted data from relevant articles. We used methods recommended by the Centre for Reviews and Dissemination, University of York and the Preferred Reporting Items for Systematic Reviews and Meta-Analyses (PRISMA) statement.\nResults: Of 16,143 articles identified, 38 met inclusion criteria. Most studies were observational, and from high-income settings. There were few randomized controlled trials. There was consistent evidence linking maternal obesity with lower cognitive function in children; low maternal BMI has been inadequately studied. Among three studies of maternal vitamin D status, two showed lower cognitive function in children of deficient mothers. One trial of folic acid supplementation showed no effects on the children’s cognitive function and evidence from 13 observational studies was mixed. Among seven studies of maternal vitamin B12 status, most showed no association, though two studies in highly deficient populations suggested a possible effect. Four out of six observational studies and two trials (including one in an Iron deficient population) found no association of maternal iron status with offspring cognitive function. One trial of maternal carbohydrate/protein supplementation showed no effects on offspring cognitive function.\nConclusions: Current evidence that maternal nutritional status during pregnancy as defined by BMI, single micronutrient studies, or macronutrient intakes influences offspring cognitive function is inconclusive. There is a need for more trials especially in populations with high rates of maternal undernutrition. Systematic review registration: Registered in PROSPERO CRD42013005702.","container-title":"BMC Pregnancy and Childbirth","DOI":"10.1186/s12884-016-1011-z","ISSN":"1471-2393","issue":"1","journalAbbreviation":"BMC Pregnancy Childbirth","language":"en","page":"220","source":"DOI.org (Crossref)","title":"Association between maternal nutritional status in pregnancy and offspring cognitive function during childhood and adolescence; a systematic review","volume":"16","author":[{"family":"Veena","given":"Sargoor R."},{"family":"Gale","given":"Catharine R."},{"family":"Krishnaveni","given":"Ghattu V."},{"family":"Kehoe","given":"Sarah H"},{"family":"Srinivasan","given":"Krishnamachari"},{"family":"Fall","given":"Caroline HD"}],"issued":{"date-parts":[["2016",12]]}}}],"schema":"https://github.com/citation-style-language/schema/raw/master/csl-citation.json"} </w:instrText>
      </w:r>
      <w:r w:rsidR="00BB459D" w:rsidRPr="00882E40">
        <w:rPr>
          <w:rFonts w:ascii="Times New Roman" w:eastAsia="Times New Roman" w:hAnsi="Times New Roman" w:cs="Times New Roman"/>
          <w:sz w:val="24"/>
          <w:szCs w:val="24"/>
          <w:shd w:val="clear" w:color="auto" w:fill="FFFFFF"/>
          <w:lang w:eastAsia="en-IN"/>
        </w:rPr>
        <w:fldChar w:fldCharType="separate"/>
      </w:r>
      <w:r w:rsidR="000E4552" w:rsidRPr="00087E27">
        <w:rPr>
          <w:rFonts w:ascii="Times New Roman" w:hAnsi="Times New Roman" w:cs="Times New Roman"/>
          <w:sz w:val="24"/>
        </w:rPr>
        <w:t>(17,30)</w:t>
      </w:r>
      <w:r w:rsidR="00BB459D" w:rsidRPr="00882E40">
        <w:rPr>
          <w:rFonts w:ascii="Times New Roman" w:eastAsia="Times New Roman" w:hAnsi="Times New Roman" w:cs="Times New Roman"/>
          <w:sz w:val="24"/>
          <w:szCs w:val="24"/>
          <w:shd w:val="clear" w:color="auto" w:fill="FFFFFF"/>
          <w:lang w:eastAsia="en-IN"/>
        </w:rPr>
        <w:fldChar w:fldCharType="end"/>
      </w:r>
      <w:r w:rsidR="000574EA" w:rsidRPr="00882E40">
        <w:rPr>
          <w:rFonts w:ascii="Times New Roman" w:eastAsia="Times New Roman" w:hAnsi="Times New Roman" w:cs="Times New Roman"/>
          <w:sz w:val="24"/>
          <w:szCs w:val="24"/>
          <w:shd w:val="clear" w:color="auto" w:fill="FFFFFF"/>
          <w:lang w:eastAsia="en-IN"/>
        </w:rPr>
        <w:t>.</w:t>
      </w:r>
      <w:r w:rsidR="00B44813" w:rsidRPr="00882E40">
        <w:rPr>
          <w:rFonts w:ascii="Times New Roman" w:eastAsia="Times New Roman" w:hAnsi="Times New Roman" w:cs="Times New Roman"/>
          <w:sz w:val="24"/>
          <w:szCs w:val="24"/>
          <w:shd w:val="clear" w:color="auto" w:fill="FFFFFF"/>
          <w:lang w:eastAsia="en-IN"/>
        </w:rPr>
        <w:t xml:space="preserve"> </w:t>
      </w:r>
      <w:bookmarkStart w:id="12" w:name="_Hlk78280362"/>
      <w:r w:rsidR="00DC6E5B" w:rsidRPr="00882E40">
        <w:rPr>
          <w:rFonts w:ascii="Times New Roman" w:eastAsia="Times New Roman" w:hAnsi="Times New Roman" w:cs="Times New Roman"/>
          <w:sz w:val="24"/>
          <w:szCs w:val="24"/>
          <w:shd w:val="clear" w:color="auto" w:fill="FFFFFF"/>
          <w:lang w:val="en-US" w:eastAsia="en-IN"/>
        </w:rPr>
        <w:t>S</w:t>
      </w:r>
      <w:r w:rsidR="00BD7382" w:rsidRPr="00882E40">
        <w:rPr>
          <w:rFonts w:ascii="Times New Roman" w:eastAsia="Times New Roman" w:hAnsi="Times New Roman" w:cs="Times New Roman"/>
          <w:sz w:val="24"/>
          <w:szCs w:val="24"/>
          <w:shd w:val="clear" w:color="auto" w:fill="FFFFFF"/>
          <w:lang w:val="en-US" w:eastAsia="en-IN"/>
        </w:rPr>
        <w:t xml:space="preserve">tudies </w:t>
      </w:r>
      <w:r w:rsidR="00DC6E5B" w:rsidRPr="00882E40">
        <w:rPr>
          <w:rFonts w:ascii="Times New Roman" w:eastAsia="Times New Roman" w:hAnsi="Times New Roman" w:cs="Times New Roman"/>
          <w:sz w:val="24"/>
          <w:szCs w:val="24"/>
          <w:shd w:val="clear" w:color="auto" w:fill="FFFFFF"/>
          <w:lang w:val="en-US" w:eastAsia="en-IN"/>
        </w:rPr>
        <w:t xml:space="preserve">in Mexico and Singapore </w:t>
      </w:r>
      <w:r w:rsidR="00BD7382" w:rsidRPr="00882E40">
        <w:rPr>
          <w:rFonts w:ascii="Times New Roman" w:eastAsia="Times New Roman" w:hAnsi="Times New Roman" w:cs="Times New Roman"/>
          <w:sz w:val="24"/>
          <w:szCs w:val="24"/>
          <w:shd w:val="clear" w:color="auto" w:fill="FFFFFF"/>
          <w:lang w:val="en-US" w:eastAsia="en-IN"/>
        </w:rPr>
        <w:t>have also reported an association between maternal dietary intake of vit</w:t>
      </w:r>
      <w:r w:rsidR="00EA0C85" w:rsidRPr="00882E40">
        <w:rPr>
          <w:rFonts w:ascii="Times New Roman" w:eastAsia="Times New Roman" w:hAnsi="Times New Roman" w:cs="Times New Roman"/>
          <w:sz w:val="24"/>
          <w:szCs w:val="24"/>
          <w:shd w:val="clear" w:color="auto" w:fill="FFFFFF"/>
          <w:lang w:val="en-US" w:eastAsia="en-IN"/>
        </w:rPr>
        <w:t>amin</w:t>
      </w:r>
      <w:r w:rsidR="00BD7382" w:rsidRPr="00882E40">
        <w:rPr>
          <w:rFonts w:ascii="Times New Roman" w:eastAsia="Times New Roman" w:hAnsi="Times New Roman" w:cs="Times New Roman"/>
          <w:sz w:val="24"/>
          <w:szCs w:val="24"/>
          <w:shd w:val="clear" w:color="auto" w:fill="FFFFFF"/>
          <w:lang w:val="en-US" w:eastAsia="en-IN"/>
        </w:rPr>
        <w:t xml:space="preserve"> B12 and offspring cognitive abilities</w:t>
      </w:r>
      <w:bookmarkEnd w:id="12"/>
      <w:r w:rsidR="00BD7382" w:rsidRPr="00882E40">
        <w:rPr>
          <w:rFonts w:ascii="Times New Roman" w:eastAsia="Times New Roman" w:hAnsi="Times New Roman" w:cs="Times New Roman"/>
          <w:sz w:val="24"/>
          <w:szCs w:val="24"/>
          <w:shd w:val="clear" w:color="auto" w:fill="FFFFFF"/>
          <w:lang w:val="en-US" w:eastAsia="en-IN"/>
        </w:rPr>
        <w:t xml:space="preserve"> </w:t>
      </w:r>
      <w:r w:rsidR="00BD7382" w:rsidRPr="00882E40">
        <w:rPr>
          <w:rFonts w:ascii="Times New Roman" w:eastAsia="Times New Roman" w:hAnsi="Times New Roman" w:cs="Times New Roman"/>
          <w:sz w:val="24"/>
          <w:szCs w:val="24"/>
          <w:shd w:val="clear" w:color="auto" w:fill="FFFFFF"/>
          <w:lang w:val="en-US" w:eastAsia="en-IN"/>
        </w:rPr>
        <w:fldChar w:fldCharType="begin"/>
      </w:r>
      <w:r w:rsidR="000E4552" w:rsidRPr="00882E40">
        <w:rPr>
          <w:rFonts w:ascii="Times New Roman" w:eastAsia="Times New Roman" w:hAnsi="Times New Roman" w:cs="Times New Roman"/>
          <w:sz w:val="24"/>
          <w:szCs w:val="24"/>
          <w:shd w:val="clear" w:color="auto" w:fill="FFFFFF"/>
          <w:lang w:val="en-US" w:eastAsia="en-IN"/>
        </w:rPr>
        <w:instrText xml:space="preserve"> ADDIN ZOTERO_ITEM CSL_CITATION {"citationID":"BMqnL33J","properties":{"formattedCitation":"(31,32)","plainCitation":"(31,32)","noteIndex":0},"citationItems":[{"id":29,"uris":["http://zotero.org/users/local/mE2QX3pF/items/JDNRWHF3"],"uri":["http://zotero.org/users/local/mE2QX3pF/items/JDNRWHF3"],"itemData":{"id":29,"type":"article-journal","container-title":"Nutritional Neuroscience","DOI":"10.1179/147683009X388913","ISSN":"1028-415X, 1476-8305","issue":"1","journalAbbreviation":"Nutritional Neuroscience","language":"en","page":"13-20","source":"DOI.org (Crossref)","title":"Maternal &lt;i&gt;MTHFR 677C&gt;T&lt;/i&gt; genotype and dietary intake of folate and vitamin B &lt;sub&gt;12&lt;/sub&gt; : their impact on child neurodevelopment","title-short":"Maternal &lt;i&gt;MTHFR 677C&gt;T&lt;/i&gt; genotype and dietary intake of folate and vitamin B &lt;sub&gt;12&lt;/sub&gt;","volume":"12","author":[{"family":"Río Garcia","given":"Constanza","non-dropping-particle":"del"},{"family":"Torres-Sánchez","given":"Luisa"},{"family":"Chen","given":"Jia"},{"family":"Schnaas","given":"Lourdes"},{"family":"Hernández","given":"Carmen"},{"family":"Osorio","given":"Erika"},{"family":"Portillo","given":"Marcia Galván"},{"family":"López-Carrillo","given":"Lizbeth"}],"issued":{"date-parts":[["2009",2]]}}},{"id":3303,"uris":["http://zotero.org/users/local/mE2QX3pF/items/9UVXGHBC"],"uri":["http://zotero.org/users/local/mE2QX3pF/items/9UVXGHBC"],"itemData":{"id":3303,"type":"article-journal","abstract":"Evidence on long-term influences of maternal vitamin B12 deficiency or concentrations on infant cognition is limited. We examined associations between  maternal plasma vitamin B12 and cognitive development in 24-month-old infants.  Maternal plasma vitamin B12 concentrations were measured at 26-28 weeks' gestation;  infant cognitive development was assessed with the Bayley Scales of Infant and  Toddler Development-III at 24 months, for 443 mother-infant pairs from the Growing  Up in Singapore Towards Healthy Outcomes cohort. Linear regressions adjusted for key  confounders examined associations of maternal vitamin B12 with cognitive, receptive  and expressive language, fine and gross motor subscales. Co-occurrence of maternal  vitamin B12 with folate or vitamin B6 insufficiencies on child's cognition was  explored. Average maternal plasma vitamin B12 concentrations was 220·5 ± 80·5  pmol/l; 15 % and 41 % of mothers were vitamin B12 deficient (&amp;lt;148 pmol/l) and  insufficient (148-220·9 pmol/l), respectively. Infants of mothers with vitamin B12  deficiency had 0·42 (95 % CI -0·70, -0·14) sd lower cognitive scores, compared with  infants of mothers with sufficient vitamin B12. Co-occurrence of maternal vitamins  B12 and B6 insufficiencies was associated with 0·37 (95 % CI -0·69, -0·06) sd lower  cognitive scores in infants compared with infants of mothers sufficient in both  vitamins. No significant associations were observed with other subscales. Study  findings suggest the possible need to ensure adequate vitamin B12 during pregnancy.  The impact of co-occurrence of maternal B-vitamins insufficiencies on early  cognitive development warrants further investigation.","container-title":"The British journal of nutrition","DOI":"10.1017/S0007114519000746","ISSN":"1475-2662 0007-1145","issue":"11","journalAbbreviation":"Br J Nutr","language":"eng","note":"number: 11\nPMID: 30935438 \nPMCID: PMC6660314","page":"1303-1312","title":"Maternal plasma vitamin B12 concentrations during pregnancy and infant cognitive outcomes at 2 years of age.","volume":"121","author":[{"family":"Lai","given":"Jun S."},{"family":"Mohamad Ayob","given":"M. Na'im"},{"family":"Cai","given":"Shirong"},{"family":"Quah","given":"Phaik Ling"},{"family":"Gluckman","given":"Peter D."},{"family":"Shek","given":"Lynette P."},{"family":"Yap","given":"Fabian"},{"family":"Tan","given":"Kok Hian"},{"family":"Chong","given":"Yap Seng"},{"family":"Godfrey","given":"Keith M."},{"family":"Meaney","given":"Michael J."},{"family":"Broekman","given":"Birit F. P."},{"family":"Rifkin-Graboi","given":"Anne"},{"family":"Chong","given":"Mary F. F."}],"issued":{"date-parts":[["2019",6]]}}}],"schema":"https://github.com/citation-style-language/schema/raw/master/csl-citation.json"} </w:instrText>
      </w:r>
      <w:r w:rsidR="00BD7382" w:rsidRPr="00882E40">
        <w:rPr>
          <w:rFonts w:ascii="Times New Roman" w:eastAsia="Times New Roman" w:hAnsi="Times New Roman" w:cs="Times New Roman"/>
          <w:sz w:val="24"/>
          <w:szCs w:val="24"/>
          <w:shd w:val="clear" w:color="auto" w:fill="FFFFFF"/>
          <w:lang w:val="en-US" w:eastAsia="en-IN"/>
        </w:rPr>
        <w:fldChar w:fldCharType="separate"/>
      </w:r>
      <w:r w:rsidR="000E4552" w:rsidRPr="00087E27">
        <w:rPr>
          <w:rFonts w:ascii="Times New Roman" w:hAnsi="Times New Roman" w:cs="Times New Roman"/>
          <w:sz w:val="24"/>
        </w:rPr>
        <w:t>(31,32)</w:t>
      </w:r>
      <w:r w:rsidR="00BD7382" w:rsidRPr="00882E40">
        <w:rPr>
          <w:rFonts w:ascii="Times New Roman" w:eastAsia="Times New Roman" w:hAnsi="Times New Roman" w:cs="Times New Roman"/>
          <w:sz w:val="24"/>
          <w:szCs w:val="24"/>
          <w:shd w:val="clear" w:color="auto" w:fill="FFFFFF"/>
          <w:lang w:val="en-US" w:eastAsia="en-IN"/>
        </w:rPr>
        <w:fldChar w:fldCharType="end"/>
      </w:r>
      <w:r w:rsidR="00BD7382" w:rsidRPr="00882E40">
        <w:rPr>
          <w:rFonts w:ascii="Times New Roman" w:eastAsia="Times New Roman" w:hAnsi="Times New Roman" w:cs="Times New Roman"/>
          <w:sz w:val="24"/>
          <w:szCs w:val="24"/>
          <w:shd w:val="clear" w:color="auto" w:fill="FFFFFF"/>
          <w:lang w:val="en-US" w:eastAsia="en-IN"/>
        </w:rPr>
        <w:t xml:space="preserve">. Observations in the ALSPAC cohort </w:t>
      </w:r>
      <w:r w:rsidR="00EA0C85" w:rsidRPr="00882E40">
        <w:rPr>
          <w:rFonts w:ascii="Times New Roman" w:eastAsia="Times New Roman" w:hAnsi="Times New Roman" w:cs="Times New Roman"/>
          <w:sz w:val="24"/>
          <w:szCs w:val="24"/>
          <w:shd w:val="clear" w:color="auto" w:fill="FFFFFF"/>
          <w:lang w:val="en-US" w:eastAsia="en-IN"/>
        </w:rPr>
        <w:t xml:space="preserve">in the UK </w:t>
      </w:r>
      <w:r w:rsidR="00BD7382" w:rsidRPr="00882E40">
        <w:rPr>
          <w:rFonts w:ascii="Times New Roman" w:eastAsia="Times New Roman" w:hAnsi="Times New Roman" w:cs="Times New Roman"/>
          <w:sz w:val="24"/>
          <w:szCs w:val="24"/>
          <w:shd w:val="clear" w:color="auto" w:fill="FFFFFF"/>
          <w:lang w:val="en-US" w:eastAsia="en-IN"/>
        </w:rPr>
        <w:t xml:space="preserve">suggests </w:t>
      </w:r>
      <w:r w:rsidR="00EA0C85" w:rsidRPr="00882E40">
        <w:rPr>
          <w:rFonts w:ascii="Times New Roman" w:eastAsia="Times New Roman" w:hAnsi="Times New Roman" w:cs="Times New Roman"/>
          <w:sz w:val="24"/>
          <w:szCs w:val="24"/>
          <w:shd w:val="clear" w:color="auto" w:fill="FFFFFF"/>
          <w:lang w:val="en-US" w:eastAsia="en-IN"/>
        </w:rPr>
        <w:t xml:space="preserve">a </w:t>
      </w:r>
      <w:r w:rsidR="00BD7382" w:rsidRPr="00882E40">
        <w:rPr>
          <w:rFonts w:ascii="Times New Roman" w:eastAsia="Times New Roman" w:hAnsi="Times New Roman" w:cs="Times New Roman"/>
          <w:sz w:val="24"/>
          <w:szCs w:val="24"/>
          <w:shd w:val="clear" w:color="auto" w:fill="FFFFFF"/>
          <w:lang w:val="en-US" w:eastAsia="en-IN"/>
        </w:rPr>
        <w:t xml:space="preserve">weak association </w:t>
      </w:r>
      <w:r w:rsidR="00EA0C85" w:rsidRPr="00882E40">
        <w:rPr>
          <w:rFonts w:ascii="Times New Roman" w:eastAsia="Times New Roman" w:hAnsi="Times New Roman" w:cs="Times New Roman"/>
          <w:sz w:val="24"/>
          <w:szCs w:val="24"/>
          <w:shd w:val="clear" w:color="auto" w:fill="FFFFFF"/>
          <w:lang w:val="en-US" w:eastAsia="en-IN"/>
        </w:rPr>
        <w:t>of</w:t>
      </w:r>
      <w:r w:rsidR="00BD7382" w:rsidRPr="00882E40">
        <w:rPr>
          <w:rFonts w:ascii="Times New Roman" w:eastAsia="Times New Roman" w:hAnsi="Times New Roman" w:cs="Times New Roman"/>
          <w:sz w:val="24"/>
          <w:szCs w:val="24"/>
          <w:shd w:val="clear" w:color="auto" w:fill="FFFFFF"/>
          <w:lang w:val="en-US" w:eastAsia="en-IN"/>
        </w:rPr>
        <w:t xml:space="preserve"> </w:t>
      </w:r>
      <w:r w:rsidR="00FF4082" w:rsidRPr="00882E40">
        <w:rPr>
          <w:rFonts w:ascii="Times New Roman" w:eastAsia="Times New Roman" w:hAnsi="Times New Roman" w:cs="Times New Roman"/>
          <w:sz w:val="24"/>
          <w:szCs w:val="24"/>
          <w:shd w:val="clear" w:color="auto" w:fill="FFFFFF"/>
          <w:lang w:val="en-US" w:eastAsia="en-IN"/>
        </w:rPr>
        <w:t xml:space="preserve">a </w:t>
      </w:r>
      <w:r w:rsidR="00D45C7F" w:rsidRPr="00882E40">
        <w:rPr>
          <w:rFonts w:ascii="Times New Roman" w:eastAsia="Times New Roman" w:hAnsi="Times New Roman" w:cs="Times New Roman"/>
          <w:sz w:val="24"/>
          <w:szCs w:val="24"/>
          <w:shd w:val="clear" w:color="auto" w:fill="FFFFFF"/>
          <w:lang w:val="en-US" w:eastAsia="en-IN"/>
        </w:rPr>
        <w:t xml:space="preserve">maternal </w:t>
      </w:r>
      <w:r w:rsidR="00BD7382" w:rsidRPr="00882E40">
        <w:rPr>
          <w:rFonts w:ascii="Times New Roman" w:eastAsia="Times New Roman" w:hAnsi="Times New Roman" w:cs="Times New Roman"/>
          <w:sz w:val="24"/>
          <w:szCs w:val="24"/>
          <w:shd w:val="clear" w:color="auto" w:fill="FFFFFF"/>
          <w:lang w:val="en-US" w:eastAsia="en-IN"/>
        </w:rPr>
        <w:t xml:space="preserve">genetic determinant of </w:t>
      </w:r>
      <w:r w:rsidR="00347792" w:rsidRPr="00882E40">
        <w:rPr>
          <w:rFonts w:ascii="Times New Roman" w:eastAsia="Times New Roman" w:hAnsi="Times New Roman" w:cs="Times New Roman"/>
          <w:sz w:val="24"/>
          <w:szCs w:val="24"/>
          <w:shd w:val="clear" w:color="auto" w:fill="FFFFFF"/>
          <w:lang w:val="en-US" w:eastAsia="en-IN"/>
        </w:rPr>
        <w:t xml:space="preserve">circulating vitamin </w:t>
      </w:r>
      <w:r w:rsidR="00BD7382" w:rsidRPr="00882E40">
        <w:rPr>
          <w:rFonts w:ascii="Times New Roman" w:eastAsia="Times New Roman" w:hAnsi="Times New Roman" w:cs="Times New Roman"/>
          <w:sz w:val="24"/>
          <w:szCs w:val="24"/>
          <w:shd w:val="clear" w:color="auto" w:fill="FFFFFF"/>
          <w:lang w:val="en-US" w:eastAsia="en-IN"/>
        </w:rPr>
        <w:t xml:space="preserve">B12 </w:t>
      </w:r>
      <w:r w:rsidR="00347792" w:rsidRPr="00882E40">
        <w:rPr>
          <w:rFonts w:ascii="Times New Roman" w:eastAsia="Times New Roman" w:hAnsi="Times New Roman" w:cs="Times New Roman"/>
          <w:sz w:val="24"/>
          <w:szCs w:val="24"/>
          <w:shd w:val="clear" w:color="auto" w:fill="FFFFFF"/>
          <w:lang w:val="en-US" w:eastAsia="en-IN"/>
        </w:rPr>
        <w:t xml:space="preserve">concentrations </w:t>
      </w:r>
      <w:r w:rsidR="00BD7382" w:rsidRPr="00882E40">
        <w:rPr>
          <w:rFonts w:ascii="Times New Roman" w:eastAsia="Times New Roman" w:hAnsi="Times New Roman" w:cs="Times New Roman"/>
          <w:sz w:val="24"/>
          <w:szCs w:val="24"/>
          <w:shd w:val="clear" w:color="auto" w:fill="FFFFFF"/>
          <w:lang w:val="en-US" w:eastAsia="en-IN"/>
        </w:rPr>
        <w:t>(</w:t>
      </w:r>
      <w:r w:rsidR="00BD7382" w:rsidRPr="00882E40">
        <w:rPr>
          <w:rFonts w:ascii="Times New Roman" w:eastAsia="Times New Roman" w:hAnsi="Times New Roman" w:cs="Times New Roman"/>
          <w:i/>
          <w:iCs/>
          <w:sz w:val="24"/>
          <w:szCs w:val="24"/>
          <w:shd w:val="clear" w:color="auto" w:fill="FFFFFF"/>
          <w:lang w:val="en-US" w:eastAsia="en-IN"/>
        </w:rPr>
        <w:t>FUT</w:t>
      </w:r>
      <w:r w:rsidR="00BD7382" w:rsidRPr="00882E40">
        <w:rPr>
          <w:rFonts w:ascii="Times New Roman" w:eastAsia="Times New Roman" w:hAnsi="Times New Roman" w:cs="Times New Roman"/>
          <w:sz w:val="24"/>
          <w:szCs w:val="24"/>
          <w:shd w:val="clear" w:color="auto" w:fill="FFFFFF"/>
          <w:lang w:val="en-US" w:eastAsia="en-IN"/>
        </w:rPr>
        <w:t>2) and offspring</w:t>
      </w:r>
      <w:r w:rsidR="00C61504" w:rsidRPr="00882E40">
        <w:rPr>
          <w:rFonts w:ascii="Times New Roman" w:eastAsia="Times New Roman" w:hAnsi="Times New Roman" w:cs="Times New Roman"/>
          <w:sz w:val="24"/>
          <w:szCs w:val="24"/>
          <w:shd w:val="clear" w:color="auto" w:fill="FFFFFF"/>
          <w:lang w:val="en-US" w:eastAsia="en-IN"/>
        </w:rPr>
        <w:t xml:space="preserve"> IQ</w:t>
      </w:r>
      <w:r w:rsidR="00BD7382" w:rsidRPr="00882E40">
        <w:rPr>
          <w:rFonts w:ascii="Times New Roman" w:eastAsia="Times New Roman" w:hAnsi="Times New Roman" w:cs="Times New Roman"/>
          <w:sz w:val="24"/>
          <w:szCs w:val="24"/>
          <w:shd w:val="clear" w:color="auto" w:fill="FFFFFF"/>
          <w:lang w:val="en-US" w:eastAsia="en-IN"/>
        </w:rPr>
        <w:t xml:space="preserve"> at 8 years of age </w:t>
      </w:r>
      <w:r w:rsidR="00BD7382" w:rsidRPr="00882E40">
        <w:rPr>
          <w:rFonts w:ascii="Times New Roman" w:eastAsia="Times New Roman" w:hAnsi="Times New Roman" w:cs="Times New Roman"/>
          <w:sz w:val="24"/>
          <w:szCs w:val="24"/>
          <w:shd w:val="clear" w:color="auto" w:fill="FFFFFF"/>
          <w:lang w:val="en-US" w:eastAsia="en-IN"/>
        </w:rPr>
        <w:fldChar w:fldCharType="begin"/>
      </w:r>
      <w:r w:rsidR="000E4552" w:rsidRPr="00882E40">
        <w:rPr>
          <w:rFonts w:ascii="Times New Roman" w:eastAsia="Times New Roman" w:hAnsi="Times New Roman" w:cs="Times New Roman"/>
          <w:sz w:val="24"/>
          <w:szCs w:val="24"/>
          <w:shd w:val="clear" w:color="auto" w:fill="FFFFFF"/>
          <w:lang w:val="en-US" w:eastAsia="en-IN"/>
        </w:rPr>
        <w:instrText xml:space="preserve"> ADDIN ZOTERO_ITEM CSL_CITATION {"citationID":"42XSZ3Up","properties":{"formattedCitation":"(33)","plainCitation":"(33)","noteIndex":0},"citationItems":[{"id":1083,"uris":["http://zotero.org/users/local/mE2QX3pF/items/ZGBMLIL9"],"uri":["http://zotero.org/users/local/mE2QX3pF/items/ZGBMLIL9"],"itemData":{"id":1083,"type":"article-journal","abstract":"BACKGROUND: In observational epidemiological studies type 2 diabetes (T2D) and both low and high plasma concentrations of fasting glucose have been found to be associated with lower cognitive performance. These associations could be explained by confounding.\nMETHODS: In this study we looked at the association between genetic variants, known to be robustly associated with fasting glucose and T2D risk, in the mother and her offspring to determine whether there is likely to be a causal link between early life exposure to glucose and child's intelligence quotient (IQ) scores in the Avon Longitudinal Study of Parents and Children (ALSPAC) cohort. We generated a fasting glucose (FGGRS) and a T2D (T2DGRS) genetic risk score and used them in a Mendelian randomization approach.\nRESULTS: We found a strong correlation between the FGGRS and fasting glucose plasma measurements that were available for a subset of children, but no association of either the maternal or the offspring FGGRS with child's IQ was observed. In contrast, the maternal T2DGRS was positively associated with offspring IQ.\nCONCLUSIONS: Maternal and offspring genetic variants which are associated with glucose levels are not associated with offspring IQ, suggesting that there is unlikely to be a causal link between glucose exposure in utero and IQ in childhood. Further exploration in even larger cohorts is required to exclude the possibility that our null findings were due to a lack of statistical power.","container-title":"BMC medical genetics","DOI":"10.1186/1471-2350-13-90","ISSN":"1471-2350","journalAbbreviation":"BMC Med. Genet.","language":"eng","note":"PMID: 23013243\nPMCID: PMC3570299","page":"90","source":"PubMed","title":"Maternal and offspring fasting glucose and type 2 diabetes-associated genetic variants and cognitive function at age 8: a Mendelian randomization study in the Avon Longitudinal Study of Parents and Children","title-short":"Maternal and offspring fasting glucose and type 2 diabetes-associated genetic variants and cognitive function at age 8","volume":"13","author":[{"family":"Bonilla","given":"Carolina"},{"family":"Lawlor","given":"Debbie A."},{"family":"Ben-Shlomo","given":"Yoav"},{"family":"Ness","given":"Andrew R."},{"family":"Gunnell","given":"David"},{"family":"Ring","given":"Susan M."},{"family":"Smith","given":"George Davey"},{"family":"Lewis","given":"Sarah J."}],"issued":{"date-parts":[["2012",9,27]]}}}],"schema":"https://github.com/citation-style-language/schema/raw/master/csl-citation.json"} </w:instrText>
      </w:r>
      <w:r w:rsidR="00BD7382" w:rsidRPr="00882E40">
        <w:rPr>
          <w:rFonts w:ascii="Times New Roman" w:eastAsia="Times New Roman" w:hAnsi="Times New Roman" w:cs="Times New Roman"/>
          <w:sz w:val="24"/>
          <w:szCs w:val="24"/>
          <w:shd w:val="clear" w:color="auto" w:fill="FFFFFF"/>
          <w:lang w:val="en-US" w:eastAsia="en-IN"/>
        </w:rPr>
        <w:fldChar w:fldCharType="separate"/>
      </w:r>
      <w:r w:rsidR="000E4552" w:rsidRPr="00087E27">
        <w:rPr>
          <w:rFonts w:ascii="Times New Roman" w:hAnsi="Times New Roman" w:cs="Times New Roman"/>
          <w:sz w:val="24"/>
        </w:rPr>
        <w:t>(33)</w:t>
      </w:r>
      <w:r w:rsidR="00BD7382" w:rsidRPr="00882E40">
        <w:rPr>
          <w:rFonts w:ascii="Times New Roman" w:eastAsia="Times New Roman" w:hAnsi="Times New Roman" w:cs="Times New Roman"/>
          <w:sz w:val="24"/>
          <w:szCs w:val="24"/>
          <w:shd w:val="clear" w:color="auto" w:fill="FFFFFF"/>
          <w:lang w:val="en-US" w:eastAsia="en-IN"/>
        </w:rPr>
        <w:fldChar w:fldCharType="end"/>
      </w:r>
      <w:r w:rsidR="00BD7382" w:rsidRPr="00882E40">
        <w:rPr>
          <w:rFonts w:ascii="Times New Roman" w:eastAsia="Times New Roman" w:hAnsi="Times New Roman" w:cs="Times New Roman"/>
          <w:sz w:val="24"/>
          <w:szCs w:val="24"/>
          <w:shd w:val="clear" w:color="auto" w:fill="FFFFFF"/>
          <w:lang w:val="en-US" w:eastAsia="en-IN"/>
        </w:rPr>
        <w:t>. </w:t>
      </w:r>
      <w:r w:rsidR="00D45C7F" w:rsidRPr="00882E40">
        <w:rPr>
          <w:rFonts w:ascii="Times New Roman" w:eastAsia="Times New Roman" w:hAnsi="Times New Roman" w:cs="Times New Roman"/>
          <w:sz w:val="24"/>
          <w:szCs w:val="24"/>
          <w:shd w:val="clear" w:color="auto" w:fill="FFFFFF"/>
          <w:lang w:val="en-US" w:eastAsia="en-IN"/>
        </w:rPr>
        <w:t>On the other hand, a</w:t>
      </w:r>
      <w:r w:rsidR="00BD7382" w:rsidRPr="00882E40">
        <w:rPr>
          <w:rFonts w:ascii="Times New Roman" w:eastAsia="Times New Roman" w:hAnsi="Times New Roman" w:cs="Times New Roman"/>
          <w:sz w:val="24"/>
          <w:szCs w:val="24"/>
          <w:shd w:val="clear" w:color="auto" w:fill="FFFFFF"/>
          <w:lang w:eastAsia="en-IN"/>
        </w:rPr>
        <w:t xml:space="preserve"> cohort study in Canada showed no significant associations between maternal vitamin B12 concentrations and BSID-III outcomes in their offspring at 18 months</w:t>
      </w:r>
      <w:r w:rsidR="006011A4" w:rsidRPr="00882E40">
        <w:rPr>
          <w:rFonts w:ascii="Times New Roman" w:eastAsia="Times New Roman" w:hAnsi="Times New Roman" w:cs="Times New Roman"/>
          <w:sz w:val="24"/>
          <w:szCs w:val="24"/>
          <w:shd w:val="clear" w:color="auto" w:fill="FFFFFF"/>
          <w:lang w:eastAsia="en-IN"/>
        </w:rPr>
        <w:t xml:space="preserve"> </w:t>
      </w:r>
      <w:r w:rsidR="0037497C" w:rsidRPr="00882E40">
        <w:rPr>
          <w:rFonts w:ascii="Times New Roman" w:eastAsia="Times New Roman" w:hAnsi="Times New Roman" w:cs="Times New Roman"/>
          <w:sz w:val="24"/>
          <w:szCs w:val="24"/>
          <w:shd w:val="clear" w:color="auto" w:fill="FFFFFF"/>
          <w:lang w:eastAsia="en-IN"/>
        </w:rPr>
        <w:t>(32)</w:t>
      </w:r>
      <w:r w:rsidR="00BD7382" w:rsidRPr="00882E40">
        <w:rPr>
          <w:rFonts w:ascii="Times New Roman" w:eastAsia="Times New Roman" w:hAnsi="Times New Roman" w:cs="Times New Roman"/>
          <w:sz w:val="24"/>
          <w:szCs w:val="24"/>
          <w:shd w:val="clear" w:color="auto" w:fill="FFFFFF"/>
          <w:lang w:eastAsia="en-IN"/>
        </w:rPr>
        <w:t xml:space="preserve">. This may be due to a lack of significant variation in maternal vitamin B12 status, given the low prevalence of vitamin B12 </w:t>
      </w:r>
      <w:r w:rsidR="00C61504" w:rsidRPr="00882E40">
        <w:rPr>
          <w:rFonts w:ascii="Times New Roman" w:eastAsia="Times New Roman" w:hAnsi="Times New Roman" w:cs="Times New Roman"/>
          <w:sz w:val="24"/>
          <w:szCs w:val="24"/>
          <w:shd w:val="clear" w:color="auto" w:fill="FFFFFF"/>
          <w:lang w:eastAsia="en-IN"/>
        </w:rPr>
        <w:t xml:space="preserve">deficiency </w:t>
      </w:r>
      <w:r w:rsidR="00BD7382" w:rsidRPr="00882E40">
        <w:rPr>
          <w:rFonts w:ascii="Times New Roman" w:eastAsia="Times New Roman" w:hAnsi="Times New Roman" w:cs="Times New Roman"/>
          <w:sz w:val="24"/>
          <w:szCs w:val="24"/>
          <w:shd w:val="clear" w:color="auto" w:fill="FFFFFF"/>
          <w:lang w:eastAsia="en-IN"/>
        </w:rPr>
        <w:t xml:space="preserve">in their population </w:t>
      </w:r>
      <w:r w:rsidR="00BD7382" w:rsidRPr="00882E40">
        <w:rPr>
          <w:rFonts w:ascii="Times New Roman" w:eastAsia="Times New Roman" w:hAnsi="Times New Roman" w:cs="Times New Roman"/>
          <w:sz w:val="24"/>
          <w:szCs w:val="24"/>
          <w:shd w:val="clear" w:color="auto" w:fill="FFFFFF"/>
          <w:lang w:eastAsia="en-IN"/>
        </w:rPr>
        <w:fldChar w:fldCharType="begin"/>
      </w:r>
      <w:r w:rsidR="000E4552" w:rsidRPr="00882E40">
        <w:rPr>
          <w:rFonts w:ascii="Times New Roman" w:eastAsia="Times New Roman" w:hAnsi="Times New Roman" w:cs="Times New Roman"/>
          <w:sz w:val="24"/>
          <w:szCs w:val="24"/>
          <w:shd w:val="clear" w:color="auto" w:fill="FFFFFF"/>
          <w:lang w:eastAsia="en-IN"/>
        </w:rPr>
        <w:instrText xml:space="preserve"> ADDIN ZOTERO_ITEM CSL_CITATION {"citationID":"XUpCJ5XF","properties":{"formattedCitation":"(34)","plainCitation":"(34)","noteIndex":0},"citationItems":[{"id":50,"uris":["http://zotero.org/users/local/mE2QX3pF/items/VBMBY7LF"],"uri":["http://zotero.org/users/local/mE2QX3pF/items/VBMBY7LF"],"itemData":{"id":50,"type":"article-journal","abstract":"Background: The importance of maternal dietary choline for fetal neural development and later cognitive function has been well-documented in experimental studies. Although choline is an essential dietary nutrient for humans, evidence that low maternal choline in pregnancy impacts neurodevelopment in human infants is lacking. We determined potential associations between maternal plasma free choline and its metabolites betaine and dimethylglycine in pregnancy and infant neurodevelopment at 18 months of age.\nMethodology: This was a prospective study of healthy pregnant women and their full-term, single birth infants. Maternal blood was collected at 16 and 36 weeks of gestation and infant neurodevelopment was assessed at 18 months of age for 154 mother-infant pairs. Maternal plasma choline, betaine, dimethylglycine, methionine, homocysteine, cysteine, total B12, holotranscobalamin and folate were quantified. Infant neurodevelopment was evaluated using the Bayley Scales of Infant Development–III. Multivariate regression, adjusting for covariates that impact development, was used to determine the associations between maternal plasma choline, betaine and dimethylglycine and infant neurodevelopment.\nResults: The maternal plasma free choline at 16 and 36 weeks gestation was median (interquartile range) 6.70 (5.78–8.03) and 9.40 (8.10–11.3) mmol/L, respectively. Estimated choline intakes were (mean 6SD) 383698.6 mg/day, and lower than the recommended 450 mg/day. Betaine intakes were 142670.2 mg/day. Significant positive associations were found between infant cognitive test scores and maternal plasma free choline (B = 6.054, SE = 2.283, p = 0.009) and betaine (B = 7.350, SE = 1.933, p = 0.0002) at 16 weeks of gestation. Maternal folate, total B12, or holotranscobalamin were not related to infant development.\nConclusion: We show that choline status in the first half of pregnancy is associated with cognitive development among healthy term gestation infants. More work is needed on the potential limitation of choline or betaine in the diets of pregnant women.","container-title":"PLoS ONE","DOI":"10.1371/journal.pone.0043448","ISSN":"1932-6203","issue":"8","journalAbbreviation":"PLoS ONE","language":"en","page":"e43448","source":"DOI.org (Crossref)","title":"Early Second Trimester Maternal Plasma Choline and Betaine Are Related to Measures of Early Cognitive Development in Term Infants","volume":"7","author":[{"family":"Wu","given":"Brian T. F."},{"family":"Dyer","given":"Roger A."},{"family":"King","given":"D. Janette"},{"family":"Richardson","given":"Kelly J."},{"family":"Innis","given":"Sheila M."}],"editor":[{"family":"Szecsi","given":"Pal Bela"}],"issued":{"date-parts":[["2012",8,20]]}}}],"schema":"https://github.com/citation-style-language/schema/raw/master/csl-citation.json"} </w:instrText>
      </w:r>
      <w:r w:rsidR="00BD7382" w:rsidRPr="00882E40">
        <w:rPr>
          <w:rFonts w:ascii="Times New Roman" w:eastAsia="Times New Roman" w:hAnsi="Times New Roman" w:cs="Times New Roman"/>
          <w:sz w:val="24"/>
          <w:szCs w:val="24"/>
          <w:shd w:val="clear" w:color="auto" w:fill="FFFFFF"/>
          <w:lang w:eastAsia="en-IN"/>
        </w:rPr>
        <w:fldChar w:fldCharType="separate"/>
      </w:r>
      <w:r w:rsidR="000E4552" w:rsidRPr="00087E27">
        <w:rPr>
          <w:rFonts w:ascii="Times New Roman" w:hAnsi="Times New Roman" w:cs="Times New Roman"/>
          <w:sz w:val="24"/>
        </w:rPr>
        <w:t>(34)</w:t>
      </w:r>
      <w:r w:rsidR="00BD7382" w:rsidRPr="00882E40">
        <w:rPr>
          <w:rFonts w:ascii="Times New Roman" w:eastAsia="Times New Roman" w:hAnsi="Times New Roman" w:cs="Times New Roman"/>
          <w:sz w:val="24"/>
          <w:szCs w:val="24"/>
          <w:shd w:val="clear" w:color="auto" w:fill="FFFFFF"/>
          <w:lang w:eastAsia="en-IN"/>
        </w:rPr>
        <w:fldChar w:fldCharType="end"/>
      </w:r>
      <w:r w:rsidR="00267025" w:rsidRPr="00882E40">
        <w:rPr>
          <w:rFonts w:ascii="Times New Roman" w:eastAsia="Times New Roman" w:hAnsi="Times New Roman" w:cs="Times New Roman"/>
          <w:sz w:val="24"/>
          <w:szCs w:val="24"/>
          <w:shd w:val="clear" w:color="auto" w:fill="FFFFFF"/>
          <w:lang w:eastAsia="en-IN"/>
        </w:rPr>
        <w:t>.</w:t>
      </w:r>
    </w:p>
    <w:p w14:paraId="7C595036" w14:textId="21D4A9E9" w:rsidR="003F5411" w:rsidRPr="00882E40" w:rsidRDefault="000574EA" w:rsidP="00BE6FD0">
      <w:pPr>
        <w:shd w:val="clear" w:color="auto" w:fill="FFFFFF"/>
        <w:spacing w:line="240" w:lineRule="auto"/>
        <w:jc w:val="both"/>
        <w:rPr>
          <w:rFonts w:ascii="Times New Roman" w:eastAsia="Times New Roman" w:hAnsi="Times New Roman" w:cs="Times New Roman"/>
          <w:sz w:val="24"/>
          <w:szCs w:val="24"/>
          <w:lang w:eastAsia="en-IN"/>
        </w:rPr>
      </w:pPr>
      <w:r w:rsidRPr="00882E40">
        <w:rPr>
          <w:rFonts w:ascii="Times New Roman" w:eastAsia="Times New Roman" w:hAnsi="Times New Roman" w:cs="Times New Roman"/>
          <w:sz w:val="24"/>
          <w:szCs w:val="24"/>
          <w:shd w:val="clear" w:color="auto" w:fill="FFFFFF"/>
          <w:lang w:val="en-US" w:eastAsia="en-IN"/>
        </w:rPr>
        <w:t xml:space="preserve">Our findings from this </w:t>
      </w:r>
      <w:r w:rsidRPr="00882E40">
        <w:rPr>
          <w:rFonts w:ascii="Times New Roman" w:eastAsia="Times New Roman" w:hAnsi="Times New Roman" w:cs="Times New Roman"/>
          <w:sz w:val="24"/>
          <w:szCs w:val="24"/>
          <w:shd w:val="clear" w:color="auto" w:fill="FFFFFF"/>
          <w:lang w:eastAsia="en-IN"/>
        </w:rPr>
        <w:t>pre</w:t>
      </w:r>
      <w:r w:rsidR="006262ED" w:rsidRPr="00882E40">
        <w:rPr>
          <w:rFonts w:ascii="Times New Roman" w:eastAsia="Times New Roman" w:hAnsi="Times New Roman" w:cs="Times New Roman"/>
          <w:sz w:val="24"/>
          <w:szCs w:val="24"/>
          <w:shd w:val="clear" w:color="auto" w:fill="FFFFFF"/>
          <w:lang w:eastAsia="en-IN"/>
        </w:rPr>
        <w:t>-</w:t>
      </w:r>
      <w:r w:rsidRPr="00882E40">
        <w:rPr>
          <w:rFonts w:ascii="Times New Roman" w:eastAsia="Times New Roman" w:hAnsi="Times New Roman" w:cs="Times New Roman"/>
          <w:sz w:val="24"/>
          <w:szCs w:val="24"/>
          <w:shd w:val="clear" w:color="auto" w:fill="FFFFFF"/>
          <w:lang w:eastAsia="en-IN"/>
        </w:rPr>
        <w:t xml:space="preserve">conceptional maternal micronutrient supplementation </w:t>
      </w:r>
      <w:r w:rsidR="00EA0C85" w:rsidRPr="00882E40">
        <w:rPr>
          <w:rFonts w:ascii="Times New Roman" w:eastAsia="Times New Roman" w:hAnsi="Times New Roman" w:cs="Times New Roman"/>
          <w:sz w:val="24"/>
          <w:szCs w:val="24"/>
          <w:shd w:val="clear" w:color="auto" w:fill="FFFFFF"/>
          <w:lang w:eastAsia="en-IN"/>
        </w:rPr>
        <w:t xml:space="preserve">trial </w:t>
      </w:r>
      <w:r w:rsidRPr="00882E40">
        <w:rPr>
          <w:rFonts w:ascii="Times New Roman" w:eastAsia="Times New Roman" w:hAnsi="Times New Roman" w:cs="Times New Roman"/>
          <w:sz w:val="24"/>
          <w:szCs w:val="24"/>
          <w:shd w:val="clear" w:color="auto" w:fill="FFFFFF"/>
          <w:lang w:eastAsia="en-IN"/>
        </w:rPr>
        <w:t xml:space="preserve">fills an important gap in </w:t>
      </w:r>
      <w:r w:rsidR="00EA0C85" w:rsidRPr="00882E40">
        <w:rPr>
          <w:rFonts w:ascii="Times New Roman" w:eastAsia="Times New Roman" w:hAnsi="Times New Roman" w:cs="Times New Roman"/>
          <w:sz w:val="24"/>
          <w:szCs w:val="24"/>
          <w:shd w:val="clear" w:color="auto" w:fill="FFFFFF"/>
          <w:lang w:eastAsia="en-IN"/>
        </w:rPr>
        <w:t xml:space="preserve">the </w:t>
      </w:r>
      <w:r w:rsidRPr="00882E40">
        <w:rPr>
          <w:rFonts w:ascii="Times New Roman" w:eastAsia="Times New Roman" w:hAnsi="Times New Roman" w:cs="Times New Roman"/>
          <w:sz w:val="24"/>
          <w:szCs w:val="24"/>
          <w:shd w:val="clear" w:color="auto" w:fill="FFFFFF"/>
          <w:lang w:eastAsia="en-IN"/>
        </w:rPr>
        <w:t xml:space="preserve">literature. </w:t>
      </w:r>
      <w:r w:rsidRPr="00882E40">
        <w:rPr>
          <w:rFonts w:ascii="Times New Roman" w:eastAsia="Times New Roman" w:hAnsi="Times New Roman" w:cs="Times New Roman"/>
          <w:sz w:val="24"/>
          <w:szCs w:val="24"/>
          <w:lang w:val="en-US" w:eastAsia="en-IN"/>
        </w:rPr>
        <w:t>Our observations are supported by a maternal B12 supplementation study from south India</w:t>
      </w:r>
      <w:r w:rsidR="00EA0C85" w:rsidRPr="00882E40">
        <w:rPr>
          <w:rFonts w:ascii="Times New Roman" w:eastAsia="Times New Roman" w:hAnsi="Times New Roman" w:cs="Times New Roman"/>
          <w:sz w:val="24"/>
          <w:szCs w:val="24"/>
          <w:lang w:val="en-US" w:eastAsia="en-IN"/>
        </w:rPr>
        <w:t>,</w:t>
      </w:r>
      <w:r w:rsidRPr="00882E40">
        <w:rPr>
          <w:rFonts w:ascii="Times New Roman" w:eastAsia="Times New Roman" w:hAnsi="Times New Roman" w:cs="Times New Roman"/>
          <w:sz w:val="24"/>
          <w:szCs w:val="24"/>
          <w:lang w:val="en-US" w:eastAsia="en-IN"/>
        </w:rPr>
        <w:t xml:space="preserve"> </w:t>
      </w:r>
      <w:r w:rsidR="00EA0C85" w:rsidRPr="00882E40">
        <w:rPr>
          <w:rFonts w:ascii="Times New Roman" w:eastAsia="Times New Roman" w:hAnsi="Times New Roman" w:cs="Times New Roman"/>
          <w:sz w:val="24"/>
          <w:szCs w:val="24"/>
          <w:lang w:val="en-US" w:eastAsia="en-IN"/>
        </w:rPr>
        <w:t xml:space="preserve">which </w:t>
      </w:r>
      <w:r w:rsidR="000A0829" w:rsidRPr="00882E40">
        <w:rPr>
          <w:rFonts w:ascii="Times New Roman" w:eastAsia="Times New Roman" w:hAnsi="Times New Roman" w:cs="Times New Roman"/>
          <w:sz w:val="24"/>
          <w:szCs w:val="24"/>
          <w:lang w:val="en-US" w:eastAsia="en-IN"/>
        </w:rPr>
        <w:t xml:space="preserve">supplemented </w:t>
      </w:r>
      <w:r w:rsidR="00EA0C85" w:rsidRPr="00882E40">
        <w:rPr>
          <w:rFonts w:ascii="Times New Roman" w:eastAsia="Times New Roman" w:hAnsi="Times New Roman" w:cs="Times New Roman"/>
          <w:sz w:val="24"/>
          <w:szCs w:val="24"/>
          <w:lang w:val="en-US" w:eastAsia="en-IN"/>
        </w:rPr>
        <w:t xml:space="preserve">mothers with </w:t>
      </w:r>
      <w:r w:rsidRPr="00882E40">
        <w:rPr>
          <w:rFonts w:ascii="Times New Roman" w:eastAsia="Times New Roman" w:hAnsi="Times New Roman" w:cs="Times New Roman"/>
          <w:sz w:val="24"/>
          <w:szCs w:val="24"/>
          <w:lang w:val="en-US" w:eastAsia="en-IN"/>
        </w:rPr>
        <w:t>50</w:t>
      </w:r>
      <w:r w:rsidR="00EF3BCA" w:rsidRPr="00087E27">
        <w:rPr>
          <w:rFonts w:ascii="Times New Roman" w:hAnsi="Times New Roman" w:cs="Times New Roman"/>
          <w:sz w:val="24"/>
          <w:szCs w:val="24"/>
          <w:lang w:val="en-US"/>
        </w:rPr>
        <w:t xml:space="preserve"> μg</w:t>
      </w:r>
      <w:r w:rsidR="00EF3BCA" w:rsidRPr="00882E40" w:rsidDel="00EF3BCA">
        <w:rPr>
          <w:rFonts w:ascii="Times New Roman" w:eastAsia="Times New Roman" w:hAnsi="Times New Roman" w:cs="Times New Roman"/>
          <w:sz w:val="24"/>
          <w:szCs w:val="24"/>
          <w:lang w:val="en-US" w:eastAsia="en-IN"/>
        </w:rPr>
        <w:t xml:space="preserve"> </w:t>
      </w:r>
      <w:r w:rsidRPr="00882E40">
        <w:rPr>
          <w:rFonts w:ascii="Times New Roman" w:eastAsia="Times New Roman" w:hAnsi="Times New Roman" w:cs="Times New Roman"/>
          <w:sz w:val="24"/>
          <w:szCs w:val="24"/>
          <w:lang w:val="en-US" w:eastAsia="en-IN"/>
        </w:rPr>
        <w:t xml:space="preserve"> </w:t>
      </w:r>
      <w:r w:rsidR="000A0829" w:rsidRPr="00882E40">
        <w:rPr>
          <w:rFonts w:ascii="Times New Roman" w:eastAsia="Times New Roman" w:hAnsi="Times New Roman" w:cs="Times New Roman"/>
          <w:sz w:val="24"/>
          <w:szCs w:val="24"/>
          <w:lang w:val="en-US" w:eastAsia="en-IN"/>
        </w:rPr>
        <w:t xml:space="preserve">vitamin </w:t>
      </w:r>
      <w:r w:rsidRPr="00882E40">
        <w:rPr>
          <w:rFonts w:ascii="Times New Roman" w:eastAsia="Times New Roman" w:hAnsi="Times New Roman" w:cs="Times New Roman"/>
          <w:sz w:val="24"/>
          <w:szCs w:val="24"/>
          <w:lang w:val="en-US" w:eastAsia="en-IN"/>
        </w:rPr>
        <w:t>B12 from the 1</w:t>
      </w:r>
      <w:r w:rsidRPr="00882E40">
        <w:rPr>
          <w:rFonts w:ascii="Times New Roman" w:eastAsia="Times New Roman" w:hAnsi="Times New Roman" w:cs="Times New Roman"/>
          <w:sz w:val="24"/>
          <w:szCs w:val="24"/>
          <w:vertAlign w:val="superscript"/>
          <w:lang w:val="en-US" w:eastAsia="en-IN"/>
        </w:rPr>
        <w:t>st</w:t>
      </w:r>
      <w:r w:rsidRPr="00882E40">
        <w:rPr>
          <w:rFonts w:ascii="Times New Roman" w:eastAsia="Times New Roman" w:hAnsi="Times New Roman" w:cs="Times New Roman"/>
          <w:sz w:val="24"/>
          <w:szCs w:val="24"/>
          <w:lang w:val="en-US" w:eastAsia="en-IN"/>
        </w:rPr>
        <w:t xml:space="preserve"> trimester of pregnancy </w:t>
      </w:r>
      <w:r w:rsidR="00EA0C85" w:rsidRPr="00882E40">
        <w:rPr>
          <w:rFonts w:ascii="Times New Roman" w:eastAsia="Times New Roman" w:hAnsi="Times New Roman" w:cs="Times New Roman"/>
          <w:sz w:val="24"/>
          <w:szCs w:val="24"/>
          <w:lang w:val="en-US" w:eastAsia="en-IN"/>
        </w:rPr>
        <w:t>until</w:t>
      </w:r>
      <w:r w:rsidRPr="00882E40">
        <w:rPr>
          <w:rFonts w:ascii="Times New Roman" w:eastAsia="Times New Roman" w:hAnsi="Times New Roman" w:cs="Times New Roman"/>
          <w:sz w:val="24"/>
          <w:szCs w:val="24"/>
          <w:lang w:val="en-US" w:eastAsia="en-IN"/>
        </w:rPr>
        <w:t xml:space="preserve"> 6 weeks postpartum. </w:t>
      </w:r>
      <w:r w:rsidR="000A0829" w:rsidRPr="00882E40">
        <w:rPr>
          <w:rFonts w:ascii="Times New Roman" w:eastAsia="Times New Roman" w:hAnsi="Times New Roman" w:cs="Times New Roman"/>
          <w:sz w:val="24"/>
          <w:szCs w:val="24"/>
          <w:lang w:val="en-US" w:eastAsia="en-IN"/>
        </w:rPr>
        <w:t>S</w:t>
      </w:r>
      <w:r w:rsidRPr="00882E40">
        <w:rPr>
          <w:rFonts w:ascii="Times New Roman" w:eastAsia="Times New Roman" w:hAnsi="Times New Roman" w:cs="Times New Roman"/>
          <w:sz w:val="24"/>
          <w:szCs w:val="24"/>
          <w:lang w:val="en-US" w:eastAsia="en-IN"/>
        </w:rPr>
        <w:t xml:space="preserve">upplementation improved maternal B12 levels in the third trimester </w:t>
      </w:r>
      <w:r w:rsidR="00BB459D" w:rsidRPr="00882E40">
        <w:rPr>
          <w:rFonts w:ascii="Times New Roman" w:eastAsia="Times New Roman" w:hAnsi="Times New Roman" w:cs="Times New Roman"/>
          <w:sz w:val="24"/>
          <w:szCs w:val="24"/>
          <w:lang w:val="en-US" w:eastAsia="en-IN"/>
        </w:rPr>
        <w:fldChar w:fldCharType="begin"/>
      </w:r>
      <w:r w:rsidR="000E4552" w:rsidRPr="00882E40">
        <w:rPr>
          <w:rFonts w:ascii="Times New Roman" w:eastAsia="Times New Roman" w:hAnsi="Times New Roman" w:cs="Times New Roman"/>
          <w:sz w:val="24"/>
          <w:szCs w:val="24"/>
          <w:lang w:val="en-US" w:eastAsia="en-IN"/>
        </w:rPr>
        <w:instrText xml:space="preserve"> ADDIN ZOTERO_ITEM CSL_CITATION {"citationID":"WpdUOcnK","properties":{"formattedCitation":"(20)","plainCitation":"(20)","noteIndex":0},"citationItems":[{"id":21,"uris":["http://zotero.org/users/local/mE2QX3pF/items/M64AHRRD"],"uri":["http://zotero.org/users/local/mE2QX3pF/items/M64AHRRD"],"itemData":{"id":21,"type":"article-journal","abstract":"Pregnant women in resource-poor areas are at risk of multiple micronutrient deﬁciencies, and indicators of low vitamin B-12 status have been associated with adverse pregnancy outcomes, including anemia, low birth weight, and intrauterine growth retardation. To evaluate whether daily oral vitamin B-12 supplementation during pregnancy increases maternal and infant measures of vitamin B-12 status, we performed a randomized, placebo-controlled clinical trial. Pregnant women &lt;14 wk of gestation in Bangalore, India, were randomly assigned to receive daily oral supplementation with vitamin B-12 (50 mg) or placebo through 6 wk postpartum. All women were administered iron and folic acid supplements throughout pregnancy. One hundred eighty-three women were randomly assigned to receive vitamin B-12 and 183 to receive placebo. Compared with placebo recipients, vitamin B-12–supplemented women had signiﬁcantly higher plasma vitamin B-12 concentrations at both the second (median vitamin B-12 concentration: 216 vs. 111 pmol/L, P &lt; 0.001) and third (median: 184 vs. 105 pmol/L, P &lt; 0.001) trimesters. At 6 wk postpartum, median breast milk vitamin B-12 concentration was 136 pmol/L in vitamin B-12–supplemented women vs. 87 pmol/L in the placebo group (P &lt; 0.0005). Among vitamin B-12–supplemented women, the incidence of delivering an infant with intrauterine growth retardation was 33 of 131 (25%) vs. 43 of 125 (34%) in those administered placebo (P = 0.11). In a subset of infants tested at 6 wk of age, median plasma vitamin B-12 concentration was 199 pmol/L in those born to supplemented women vs. 139 pmol/L in the placebo group (P = 0.01). Infant plasma methylmalonic acid and homocysteine concentrations were signiﬁcantly lower in the vitamin B-12 group as well. Oral supplementation of urban Indian women with vitamin B-12 throughout pregnancy and early lactation signiﬁcantly increases vitamin B-12 status of mothers and infants. It is important to determine whether there are correlations between these ﬁndings and neurologic and metabolic functions. This trial was registered at clinicaltrials. gov as NCT00641862. J. Nutr. 144: 758–764, 2014.","container-title":"The Journal of Nutrition","DOI":"10.3945/jn.113.187278","ISSN":"0022-3166, 1541-6100","issue":"5","language":"en","page":"758-764","source":"DOI.org (Crossref)","title":"Vitamin B-12 Supplementation during Pregnancy and Early Lactation Increases Maternal, Breast Milk, and Infant Measures of Vitamin B-12 Status","volume":"144","author":[{"family":"Duggan","given":"Christopher"},{"family":"Srinivasan","given":"Krishnamachari"},{"family":"Thomas","given":"Tinku"},{"family":"Samuel","given":"Tinu"},{"family":"Rajendran","given":"Ramya"},{"family":"Muthayya","given":"Sumithra"},{"family":"Finkelstein","given":"Julia L."},{"family":"Lukose","given":"Ammu"},{"family":"Fawzi","given":"Wafaie"},{"family":"Allen","given":"Lindsay H."},{"family":"Bosch","given":"Ronald J."},{"family":"Kurpad","given":"Anura V."}],"issued":{"date-parts":[["2014",5,1]]}}}],"schema":"https://github.com/citation-style-language/schema/raw/master/csl-citation.json"} </w:instrText>
      </w:r>
      <w:r w:rsidR="00BB459D" w:rsidRPr="00882E40">
        <w:rPr>
          <w:rFonts w:ascii="Times New Roman" w:eastAsia="Times New Roman" w:hAnsi="Times New Roman" w:cs="Times New Roman"/>
          <w:sz w:val="24"/>
          <w:szCs w:val="24"/>
          <w:lang w:val="en-US" w:eastAsia="en-IN"/>
        </w:rPr>
        <w:fldChar w:fldCharType="separate"/>
      </w:r>
      <w:r w:rsidR="000E4552" w:rsidRPr="00087E27">
        <w:rPr>
          <w:rFonts w:ascii="Times New Roman" w:hAnsi="Times New Roman" w:cs="Times New Roman"/>
          <w:sz w:val="24"/>
        </w:rPr>
        <w:t>(20)</w:t>
      </w:r>
      <w:r w:rsidR="00BB459D" w:rsidRPr="00882E40">
        <w:rPr>
          <w:rFonts w:ascii="Times New Roman" w:eastAsia="Times New Roman" w:hAnsi="Times New Roman" w:cs="Times New Roman"/>
          <w:sz w:val="24"/>
          <w:szCs w:val="24"/>
          <w:lang w:val="en-US" w:eastAsia="en-IN"/>
        </w:rPr>
        <w:fldChar w:fldCharType="end"/>
      </w:r>
      <w:r w:rsidR="000A0829" w:rsidRPr="00882E40">
        <w:rPr>
          <w:rFonts w:ascii="Times New Roman" w:eastAsia="Times New Roman" w:hAnsi="Times New Roman" w:cs="Times New Roman"/>
          <w:sz w:val="24"/>
          <w:szCs w:val="24"/>
          <w:lang w:val="en-US" w:eastAsia="en-IN"/>
        </w:rPr>
        <w:t xml:space="preserve"> and offspring </w:t>
      </w:r>
      <w:r w:rsidR="008B5E8B" w:rsidRPr="00882E40">
        <w:rPr>
          <w:rFonts w:ascii="Times New Roman" w:eastAsia="Times New Roman" w:hAnsi="Times New Roman" w:cs="Times New Roman"/>
          <w:sz w:val="24"/>
          <w:szCs w:val="24"/>
          <w:lang w:val="en-US" w:eastAsia="en-IN"/>
        </w:rPr>
        <w:t>had</w:t>
      </w:r>
      <w:r w:rsidR="000A0829" w:rsidRPr="00882E40">
        <w:rPr>
          <w:rFonts w:ascii="Times New Roman" w:eastAsia="Times New Roman" w:hAnsi="Times New Roman" w:cs="Times New Roman"/>
          <w:sz w:val="24"/>
          <w:szCs w:val="24"/>
          <w:lang w:val="en-US" w:eastAsia="en-IN"/>
        </w:rPr>
        <w:t xml:space="preserve"> </w:t>
      </w:r>
      <w:r w:rsidRPr="00882E40">
        <w:rPr>
          <w:rFonts w:ascii="Times New Roman" w:eastAsia="Times New Roman" w:hAnsi="Times New Roman" w:cs="Times New Roman"/>
          <w:sz w:val="24"/>
          <w:szCs w:val="24"/>
          <w:lang w:eastAsia="en-IN"/>
        </w:rPr>
        <w:t xml:space="preserve">better </w:t>
      </w:r>
      <w:r w:rsidR="004325CB" w:rsidRPr="00882E40">
        <w:rPr>
          <w:rFonts w:ascii="Times New Roman" w:eastAsia="Times New Roman" w:hAnsi="Times New Roman" w:cs="Times New Roman"/>
          <w:sz w:val="24"/>
          <w:szCs w:val="24"/>
          <w:lang w:eastAsia="en-IN"/>
        </w:rPr>
        <w:t xml:space="preserve">neurodevelopmental </w:t>
      </w:r>
      <w:r w:rsidR="008B5E8B" w:rsidRPr="00882E40">
        <w:rPr>
          <w:rFonts w:ascii="Times New Roman" w:eastAsia="Times New Roman" w:hAnsi="Times New Roman" w:cs="Times New Roman"/>
          <w:sz w:val="24"/>
          <w:szCs w:val="24"/>
          <w:lang w:eastAsia="en-IN"/>
        </w:rPr>
        <w:t>scores</w:t>
      </w:r>
      <w:r w:rsidRPr="00882E40">
        <w:rPr>
          <w:rFonts w:ascii="Times New Roman" w:eastAsia="Times New Roman" w:hAnsi="Times New Roman" w:cs="Times New Roman"/>
          <w:sz w:val="24"/>
          <w:szCs w:val="24"/>
          <w:lang w:eastAsia="en-IN"/>
        </w:rPr>
        <w:t xml:space="preserve"> (language domain) at 30 months of age</w:t>
      </w:r>
      <w:r w:rsidRPr="00882E40">
        <w:rPr>
          <w:rFonts w:ascii="Times New Roman" w:eastAsia="Times New Roman" w:hAnsi="Times New Roman" w:cs="Times New Roman"/>
          <w:sz w:val="24"/>
          <w:szCs w:val="24"/>
          <w:lang w:val="en-US" w:eastAsia="en-IN"/>
        </w:rPr>
        <w:t xml:space="preserve"> </w:t>
      </w:r>
      <w:r w:rsidR="00BB459D" w:rsidRPr="00882E40">
        <w:rPr>
          <w:rFonts w:ascii="Times New Roman" w:eastAsia="Times New Roman" w:hAnsi="Times New Roman" w:cs="Times New Roman"/>
          <w:sz w:val="24"/>
          <w:szCs w:val="24"/>
          <w:lang w:val="en-US" w:eastAsia="en-IN"/>
        </w:rPr>
        <w:fldChar w:fldCharType="begin"/>
      </w:r>
      <w:r w:rsidR="000E4552" w:rsidRPr="00882E40">
        <w:rPr>
          <w:rFonts w:ascii="Times New Roman" w:eastAsia="Times New Roman" w:hAnsi="Times New Roman" w:cs="Times New Roman"/>
          <w:sz w:val="24"/>
          <w:szCs w:val="24"/>
          <w:lang w:val="en-US" w:eastAsia="en-IN"/>
        </w:rPr>
        <w:instrText xml:space="preserve"> ADDIN ZOTERO_ITEM CSL_CITATION {"citationID":"VoJoFOn9","properties":{"formattedCitation":"(21)","plainCitation":"(21)","noteIndex":0},"citationItems":[{"id":3312,"uris":["http://zotero.org/users/local/mE2QX3pF/items/BVD3YU5N"],"uri":["http://zotero.org/users/local/mE2QX3pF/items/BVD3YU5N"],"itemData":{"id":3312,"type":"article-journal","abstract":"Objectives To examine the effects of oral maternal vitamin B12 supplementation during pregnancy and early lactation on cognitive development in children. Method We  studied 218 children born to mothers enrolled in a placebo-controlled, randomized  trial of vitamin B12 supplementation during pregnancy through 6 weeks post-partum.  Cognitive functions were assessed at 30 months using the Bayley Scales of Infant  Development- 3rd edition (BSID III). The association of maternal sociodemographic  characteristics, maternal biochemical status during pregnancy, birth weight and home  environment with each sub-domain of BSID-III was examined using linear regression  analysis. Separate multiple linear regression analyses for each of the BSID-III  sub-domains with maternal trimester specific nutritional biomarker status was  conducted. Results Children of mothers who received oral vitamin B12 supplementation  had significantly higher scores on expressive language compared to children of  mothers who received placebo (β = 0.14, P = 0.03). Children of mothers with elevated  serum total homocysteine (tHcy) in the second and third trimesters of pregnancy had  significantly lower scores on expressive language (β = - 0.18, P = 0.03 and  β = - 0.19, P = 0.02, respectively) and gross motor domains (β = - 0.23, P = 0.008  and β = - 0.30, P = 0.001, respectively) of BSID-III adjusted for treatment arm and  multiple confounders, compared with children whose mothers did not have elevated  tHcy. Conclusions for practice Maternal B12 supplementation during pregnancy was  associated with higher expressive language scores in children at 30 months. Elevated  maternal tHcy levels during pregnancy had negative associations with expressive  language and gross motor domains of BSID-III. Larger trials of maternal B12  supplementation are needed to confirm these findings.","container-title":"Maternal and child health journal","DOI":"10.1007/s10995-018-2605-z","ISSN":"1573-6628 1092-7875","issue":"2","journalAbbreviation":"Matern Child Health J","language":"eng","note":"number: 2\npublisher-place: United States\nPMID: 30003521","page":"155-163","title":"Effect of Maternal Vitamin B12 Supplementation on Cognitive Outcomes in South Indian Children: A Randomized Controlled Clinical Trial.","volume":"23","author":[{"family":"Thomas","given":"Susan"},{"family":"Thomas","given":"Tinku"},{"family":"Bosch","given":"Ronald J."},{"family":"Ramthal","given":"Asha"},{"family":"Bellinger","given":"David C."},{"family":"Kurpad","given":"Anura V."},{"family":"Duggan","given":"Christopher P."},{"family":"Srinivasan","given":"Krishnamachari"}],"issued":{"date-parts":[["2019",2]]}}}],"schema":"https://github.com/citation-style-language/schema/raw/master/csl-citation.json"} </w:instrText>
      </w:r>
      <w:r w:rsidR="00BB459D" w:rsidRPr="00882E40">
        <w:rPr>
          <w:rFonts w:ascii="Times New Roman" w:eastAsia="Times New Roman" w:hAnsi="Times New Roman" w:cs="Times New Roman"/>
          <w:sz w:val="24"/>
          <w:szCs w:val="24"/>
          <w:lang w:val="en-US" w:eastAsia="en-IN"/>
        </w:rPr>
        <w:fldChar w:fldCharType="separate"/>
      </w:r>
      <w:r w:rsidR="000E4552" w:rsidRPr="00087E27">
        <w:rPr>
          <w:rFonts w:ascii="Times New Roman" w:hAnsi="Times New Roman" w:cs="Times New Roman"/>
          <w:sz w:val="24"/>
        </w:rPr>
        <w:t>(21)</w:t>
      </w:r>
      <w:r w:rsidR="00BB459D" w:rsidRPr="00882E40">
        <w:rPr>
          <w:rFonts w:ascii="Times New Roman" w:eastAsia="Times New Roman" w:hAnsi="Times New Roman" w:cs="Times New Roman"/>
          <w:sz w:val="24"/>
          <w:szCs w:val="24"/>
          <w:lang w:val="en-US" w:eastAsia="en-IN"/>
        </w:rPr>
        <w:fldChar w:fldCharType="end"/>
      </w:r>
      <w:r w:rsidR="004F0FAB" w:rsidRPr="00882E40">
        <w:rPr>
          <w:rFonts w:ascii="Times New Roman" w:eastAsia="Times New Roman" w:hAnsi="Times New Roman" w:cs="Times New Roman"/>
          <w:sz w:val="24"/>
          <w:szCs w:val="24"/>
          <w:lang w:val="en-US" w:eastAsia="en-IN"/>
        </w:rPr>
        <w:t>.</w:t>
      </w:r>
      <w:r w:rsidRPr="00882E40">
        <w:rPr>
          <w:rFonts w:ascii="Times New Roman" w:eastAsia="Times New Roman" w:hAnsi="Times New Roman" w:cs="Times New Roman"/>
          <w:sz w:val="24"/>
          <w:szCs w:val="24"/>
          <w:lang w:eastAsia="en-IN"/>
        </w:rPr>
        <w:t xml:space="preserve"> </w:t>
      </w:r>
      <w:r w:rsidR="00C93CDC" w:rsidRPr="00882E40">
        <w:rPr>
          <w:rFonts w:ascii="Times New Roman" w:eastAsia="Times New Roman" w:hAnsi="Times New Roman" w:cs="Times New Roman"/>
          <w:sz w:val="24"/>
          <w:szCs w:val="24"/>
          <w:lang w:eastAsia="en-IN"/>
        </w:rPr>
        <w:t>In another trial, v</w:t>
      </w:r>
      <w:r w:rsidR="000A0829" w:rsidRPr="00882E40">
        <w:rPr>
          <w:rFonts w:ascii="Times New Roman" w:eastAsia="Times New Roman" w:hAnsi="Times New Roman" w:cs="Times New Roman"/>
          <w:sz w:val="24"/>
          <w:szCs w:val="24"/>
          <w:lang w:eastAsia="en-IN"/>
        </w:rPr>
        <w:t xml:space="preserve">itamin B12 (1.8 </w:t>
      </w:r>
      <w:r w:rsidR="00EF3BCA" w:rsidRPr="00087E27">
        <w:rPr>
          <w:rFonts w:ascii="Times New Roman" w:hAnsi="Times New Roman" w:cs="Times New Roman"/>
          <w:sz w:val="24"/>
          <w:szCs w:val="24"/>
          <w:lang w:val="en-US"/>
        </w:rPr>
        <w:t>μg</w:t>
      </w:r>
      <w:r w:rsidR="000A0829" w:rsidRPr="00882E40">
        <w:rPr>
          <w:rFonts w:ascii="Times New Roman" w:eastAsia="Times New Roman" w:hAnsi="Times New Roman" w:cs="Times New Roman"/>
          <w:sz w:val="24"/>
          <w:szCs w:val="24"/>
          <w:lang w:eastAsia="en-IN"/>
        </w:rPr>
        <w:t xml:space="preserve">) and/or folic acid (150 </w:t>
      </w:r>
      <w:r w:rsidR="00EF3BCA" w:rsidRPr="00087E27">
        <w:rPr>
          <w:rFonts w:ascii="Times New Roman" w:hAnsi="Times New Roman" w:cs="Times New Roman"/>
          <w:sz w:val="24"/>
          <w:szCs w:val="24"/>
          <w:lang w:val="en-US"/>
        </w:rPr>
        <w:t>μg</w:t>
      </w:r>
      <w:r w:rsidR="000A0829" w:rsidRPr="00882E40">
        <w:rPr>
          <w:rFonts w:ascii="Times New Roman" w:eastAsia="Times New Roman" w:hAnsi="Times New Roman" w:cs="Times New Roman"/>
          <w:sz w:val="24"/>
          <w:szCs w:val="24"/>
          <w:lang w:eastAsia="en-IN"/>
        </w:rPr>
        <w:t xml:space="preserve">) supplementation in </w:t>
      </w:r>
      <w:r w:rsidR="00864A85" w:rsidRPr="00882E40">
        <w:rPr>
          <w:rFonts w:ascii="Times New Roman" w:eastAsia="Times New Roman" w:hAnsi="Times New Roman" w:cs="Times New Roman"/>
          <w:sz w:val="24"/>
          <w:szCs w:val="24"/>
          <w:lang w:eastAsia="en-IN"/>
        </w:rPr>
        <w:t>6–30-month-old</w:t>
      </w:r>
      <w:r w:rsidR="000A0829" w:rsidRPr="00882E40">
        <w:rPr>
          <w:rFonts w:ascii="Times New Roman" w:eastAsia="Times New Roman" w:hAnsi="Times New Roman" w:cs="Times New Roman"/>
          <w:sz w:val="24"/>
          <w:szCs w:val="24"/>
          <w:lang w:eastAsia="en-IN"/>
        </w:rPr>
        <w:t xml:space="preserve"> children for a period of 6 months </w:t>
      </w:r>
      <w:r w:rsidR="005D67A0" w:rsidRPr="00882E40">
        <w:rPr>
          <w:rFonts w:ascii="Times New Roman" w:eastAsia="Times New Roman" w:hAnsi="Times New Roman" w:cs="Times New Roman"/>
          <w:sz w:val="24"/>
          <w:szCs w:val="24"/>
          <w:lang w:eastAsia="en-IN"/>
        </w:rPr>
        <w:t xml:space="preserve">showed improvement in </w:t>
      </w:r>
      <w:r w:rsidR="00EA0C85" w:rsidRPr="00882E40">
        <w:rPr>
          <w:rFonts w:ascii="Times New Roman" w:eastAsia="Times New Roman" w:hAnsi="Times New Roman" w:cs="Times New Roman"/>
          <w:sz w:val="24"/>
          <w:szCs w:val="24"/>
          <w:lang w:eastAsia="en-IN"/>
        </w:rPr>
        <w:t xml:space="preserve">their </w:t>
      </w:r>
      <w:r w:rsidR="005D67A0" w:rsidRPr="00882E40">
        <w:rPr>
          <w:rFonts w:ascii="Times New Roman" w:eastAsia="Times New Roman" w:hAnsi="Times New Roman" w:cs="Times New Roman"/>
          <w:sz w:val="24"/>
          <w:szCs w:val="24"/>
          <w:lang w:eastAsia="en-IN"/>
        </w:rPr>
        <w:t>neurocognitive performance</w:t>
      </w:r>
      <w:r w:rsidR="00DF151F">
        <w:rPr>
          <w:rFonts w:ascii="Times New Roman" w:eastAsia="Times New Roman" w:hAnsi="Times New Roman" w:cs="Times New Roman"/>
          <w:sz w:val="24"/>
          <w:szCs w:val="24"/>
          <w:lang w:eastAsia="en-IN"/>
        </w:rPr>
        <w:t xml:space="preserve"> </w:t>
      </w:r>
      <w:r w:rsidR="00BB459D" w:rsidRPr="00882E40">
        <w:rPr>
          <w:rFonts w:ascii="Times New Roman" w:eastAsia="Times New Roman" w:hAnsi="Times New Roman" w:cs="Times New Roman"/>
          <w:sz w:val="24"/>
          <w:szCs w:val="24"/>
          <w:lang w:eastAsia="en-IN"/>
        </w:rPr>
        <w:fldChar w:fldCharType="begin"/>
      </w:r>
      <w:r w:rsidR="000E4552" w:rsidRPr="00882E40">
        <w:rPr>
          <w:rFonts w:ascii="Times New Roman" w:eastAsia="Times New Roman" w:hAnsi="Times New Roman" w:cs="Times New Roman"/>
          <w:sz w:val="24"/>
          <w:szCs w:val="24"/>
          <w:lang w:eastAsia="en-IN"/>
        </w:rPr>
        <w:instrText xml:space="preserve"> ADDIN ZOTERO_ITEM CSL_CITATION {"citationID":"w2LvshnT","properties":{"formattedCitation":"(35)","plainCitation":"(35)","noteIndex":0},"citationItems":[{"id":32,"uris":["http://zotero.org/users/local/mE2QX3pF/items/WARWGADG"],"uri":["http://zotero.org/users/local/mE2QX3pF/items/WARWGADG"],"itemData":{"id":32,"type":"article-journal","container-title":"PLOS ONE","DOI":"10.1371/journal.pone.0129915","ISSN":"1932-6203","issue":"6","journalAbbreviation":"PLoS ONE","language":"en","page":"e0129915","source":"DOI.org (Crossref)","title":"Vitamin B12 and Folic Acid Improve Gross Motor and Problem-Solving Skills in Young North Indian Children: A Randomized Placebo-Controlled Trial","title-short":"Vitamin B12 and Folic Acid Improve Gross Motor and Problem-Solving Skills in Young North Indian Children","volume":"10","author":[{"family":"Kvestad","given":"Ingrid"},{"family":"Taneja","given":"Sunita"},{"family":"Kumar","given":"Tivendra"},{"family":"Hysing","given":"Mari"},{"family":"Refsum","given":"Helga"},{"family":"Yajnik","given":"Chittaranjan S."},{"family":"Bhandari","given":"Nita"},{"family":"Strand","given":"Tor A."},{"literal":"Folate and Vitamin B12 Study Group"}],"editor":[{"family":"Cameron","given":"D William"}],"issued":{"date-parts":[["2015",6,22]]}}}],"schema":"https://github.com/citation-style-language/schema/raw/master/csl-citation.json"} </w:instrText>
      </w:r>
      <w:r w:rsidR="00BB459D" w:rsidRPr="00882E40">
        <w:rPr>
          <w:rFonts w:ascii="Times New Roman" w:eastAsia="Times New Roman" w:hAnsi="Times New Roman" w:cs="Times New Roman"/>
          <w:sz w:val="24"/>
          <w:szCs w:val="24"/>
          <w:lang w:eastAsia="en-IN"/>
        </w:rPr>
        <w:fldChar w:fldCharType="separate"/>
      </w:r>
      <w:r w:rsidR="000E4552" w:rsidRPr="00087E27">
        <w:rPr>
          <w:rFonts w:ascii="Times New Roman" w:hAnsi="Times New Roman" w:cs="Times New Roman"/>
          <w:sz w:val="24"/>
        </w:rPr>
        <w:t>(35)</w:t>
      </w:r>
      <w:r w:rsidR="00BB459D" w:rsidRPr="00882E40">
        <w:rPr>
          <w:rFonts w:ascii="Times New Roman" w:eastAsia="Times New Roman" w:hAnsi="Times New Roman" w:cs="Times New Roman"/>
          <w:sz w:val="24"/>
          <w:szCs w:val="24"/>
          <w:lang w:eastAsia="en-IN"/>
        </w:rPr>
        <w:fldChar w:fldCharType="end"/>
      </w:r>
      <w:r w:rsidR="00D40B4F" w:rsidRPr="00882E40">
        <w:rPr>
          <w:rFonts w:ascii="Times New Roman" w:eastAsia="Times New Roman" w:hAnsi="Times New Roman" w:cs="Times New Roman"/>
          <w:sz w:val="24"/>
          <w:szCs w:val="24"/>
          <w:lang w:eastAsia="en-IN"/>
        </w:rPr>
        <w:t>.</w:t>
      </w:r>
      <w:r w:rsidR="00DF151F">
        <w:rPr>
          <w:rFonts w:ascii="Times New Roman" w:eastAsia="Times New Roman" w:hAnsi="Times New Roman" w:cs="Times New Roman"/>
          <w:sz w:val="24"/>
          <w:szCs w:val="24"/>
          <w:lang w:eastAsia="en-IN"/>
        </w:rPr>
        <w:t xml:space="preserve"> </w:t>
      </w:r>
      <w:r w:rsidR="00DF151F" w:rsidRPr="00882E40">
        <w:rPr>
          <w:rFonts w:ascii="Times New Roman" w:eastAsia="Times New Roman" w:hAnsi="Times New Roman" w:cs="Times New Roman"/>
          <w:sz w:val="24"/>
          <w:szCs w:val="24"/>
          <w:lang w:eastAsia="en-IN"/>
        </w:rPr>
        <w:t>In this study B12 alone group showed improvement in gross motor functioning and the B12 + folic acid group in gross motor as well as problem-solving functioning compared to the placebo; folic acid alone had no effect</w:t>
      </w:r>
    </w:p>
    <w:p w14:paraId="78376BE7" w14:textId="1BB1DA5A" w:rsidR="006A79F8" w:rsidRPr="00087E27" w:rsidRDefault="008B5E8B" w:rsidP="00882E40">
      <w:pPr>
        <w:shd w:val="clear" w:color="auto" w:fill="FFFFFF"/>
        <w:spacing w:line="240" w:lineRule="auto"/>
        <w:jc w:val="both"/>
        <w:rPr>
          <w:rFonts w:ascii="Times New Roman" w:hAnsi="Times New Roman" w:cs="Times New Roman"/>
          <w:sz w:val="24"/>
          <w:szCs w:val="24"/>
        </w:rPr>
      </w:pPr>
      <w:r w:rsidRPr="00882E40">
        <w:rPr>
          <w:rFonts w:ascii="Times New Roman" w:eastAsia="Times New Roman" w:hAnsi="Times New Roman" w:cs="Times New Roman"/>
          <w:sz w:val="24"/>
          <w:szCs w:val="24"/>
          <w:shd w:val="clear" w:color="auto" w:fill="FFFFFF"/>
          <w:lang w:eastAsia="en-IN"/>
        </w:rPr>
        <w:t>A high</w:t>
      </w:r>
      <w:r w:rsidR="000574EA" w:rsidRPr="00882E40">
        <w:rPr>
          <w:rFonts w:ascii="Times New Roman" w:eastAsia="Times New Roman" w:hAnsi="Times New Roman" w:cs="Times New Roman"/>
          <w:sz w:val="24"/>
          <w:szCs w:val="24"/>
          <w:shd w:val="clear" w:color="auto" w:fill="FFFFFF"/>
          <w:lang w:eastAsia="en-IN"/>
        </w:rPr>
        <w:t xml:space="preserve"> prevalence of B12 deficiency is unique to the Indian context due to the socio-cultural practice of vegetarianism</w:t>
      </w:r>
      <w:r w:rsidR="004F0FAB" w:rsidRPr="00882E40">
        <w:rPr>
          <w:rFonts w:ascii="Times New Roman" w:eastAsia="Times New Roman" w:hAnsi="Times New Roman" w:cs="Times New Roman"/>
          <w:sz w:val="24"/>
          <w:szCs w:val="24"/>
          <w:shd w:val="clear" w:color="auto" w:fill="FFFFFF"/>
          <w:lang w:eastAsia="en-IN"/>
        </w:rPr>
        <w:t xml:space="preserve">. </w:t>
      </w:r>
      <w:r w:rsidR="00E92347" w:rsidRPr="00882E40">
        <w:rPr>
          <w:rFonts w:ascii="Times New Roman" w:hAnsi="Times New Roman" w:cs="Times New Roman"/>
          <w:sz w:val="24"/>
          <w:szCs w:val="24"/>
        </w:rPr>
        <w:t xml:space="preserve">In a previously published systematic review </w:t>
      </w:r>
      <w:r w:rsidR="00E92347" w:rsidRPr="00882E40">
        <w:rPr>
          <w:rFonts w:ascii="Times New Roman" w:hAnsi="Times New Roman" w:cs="Times New Roman"/>
          <w:sz w:val="24"/>
          <w:szCs w:val="24"/>
        </w:rPr>
        <w:fldChar w:fldCharType="begin"/>
      </w:r>
      <w:r w:rsidR="00E92347" w:rsidRPr="00882E40">
        <w:rPr>
          <w:rFonts w:ascii="Times New Roman" w:hAnsi="Times New Roman" w:cs="Times New Roman"/>
          <w:sz w:val="24"/>
          <w:szCs w:val="24"/>
        </w:rPr>
        <w:instrText xml:space="preserve"> ADDIN ZOTERO_ITEM CSL_CITATION {"citationID":"uPNrpPeC","properties":{"formattedCitation":"(17)","plainCitation":"(17)","noteIndex":0},"citationItems":[{"id":3266,"uris":["http://zotero.org/users/local/mE2QX3pF/items/PUU3FY77"],"uri":["http://zotero.org/users/local/mE2QX3pF/items/PUU3FY77"],"itemData":{"id":3266,"type":"article-journal","abstract":"Background\n              Vitamins B12 and folate participate in the one-carbon metabolism cycle and hence regulate fetal growth. Though vitamin B12 deficiency is widely prevalent, the current public health policy in India is to supplement only iron and folic acid for the prevention of anaemia. Prompted by our research findings of the importance of maternal vitamin B12 status for a healthy pregnancy, birth and offspring health outcomes, we evaluated available literature evidence using a systematic review approach, to inform policy.\n            \n            \n              Methods\n              A systematic search was performed for relevant Indian studies in the MEDLINE/PubMed and IndMed databases. We selected studies reporting maternal vitamin B12 status (dietary intake or blood concentrations), and/or metabolic markers of vitamin B12 deficiency (homocysteine, methylmalonic acid) or haematological indices during pregnancy and their associations with outcomes of pregnancy, infancy or in later life. Intervention trials of vitamin B12 during pregnancy were also included. Quality of evidence was assessed on the Grading of Recommendations Assessment, Development, and Evaluation (GRADE) system. We followed the Preferred Reporting Items for Systematic Reviews and Meta-Analyses (PRISMA) statement.\n            \n            \n              Results\n              Of the 635 articles identified, 46 studies met the inclusion criteria (cohort studies-26, case-control studies-13, RCT’s -7). There is a high prevalence of vitamin B12 deficiency in Indian women during pregnancy (40-70%) (3 studies). Observational studies support associations (adjusted for potential sociodemographic confounders, maternal body size, postnatal factors) of lower maternal B12, higher homocysteine or an imbalance between vitamin B12-folate status with a higher risk of NTDs (6 studies), pregnancy complications (recurrent pregnancy losses, gestational diabetes, pre-eclampsia) (9 studies), lower birth weight (10 studies) and adverse longer-term health outcomes in the offspring (cognitive functions, adiposity, insulin resistance) (11 studies). Vitamin B12 supplementation (7 RCT’s) in pregnancy showed a beneficial effect on offspring neurocognitive development and an effect on birth weight was inconclusive. There is a high quality evidence to support the role of low maternal vitamin B12 in higher risk for NTD and low birth weight and moderate-quality evidence for higher risk of gestational diabetes and later life adverse health outcomes (cognitive functions, risk for diabetes) in offspring.\n            \n            \n              Conclusion\n              In the Indian population low maternal vitaminB12 status, is associated with adverse maternal and child health outcomes. The level of evidence supports adding vitamin B12 to existing nutritional programs in India for extended benefits on outcomes in pregnancy and offspring health besides control of anaemia.\n            \n            \n              Systematic Review Registration\n              [website], identifier [registration number]","container-title":"Frontiers in Endocrinology","DOI":"10.3389/fendo.2021.619176","ISSN":"1664-2392","journalAbbreviation":"Front. Endocrinol.","page":"619176","source":"DOI.org (Crossref)","title":"Maternal Vitamin B12 Status During Pregnancy and Its Association With Outcomes of Pregnancy and Health of the Offspring: A Systematic Review and Implications for Policy in India","title-short":"Maternal Vitamin B12 Status During Pregnancy and Its Association With Outcomes of Pregnancy and Health of the Offspring","volume":"12","author":[{"family":"Behere","given":"Rishikesh V."},{"family":"Deshmukh","given":"Anagha S."},{"family":"Otiv","given":"Suhas"},{"family":"Gupte","given":"Mohan D."},{"family":"Yajnik","given":"Chittaranjan S."}],"issued":{"date-parts":[["2021",4,12]]}}}],"schema":"https://github.com/citation-style-language/schema/raw/master/csl-citation.json"} </w:instrText>
      </w:r>
      <w:r w:rsidR="00E92347" w:rsidRPr="00882E40">
        <w:rPr>
          <w:rFonts w:ascii="Times New Roman" w:hAnsi="Times New Roman" w:cs="Times New Roman"/>
          <w:sz w:val="24"/>
          <w:szCs w:val="24"/>
        </w:rPr>
        <w:fldChar w:fldCharType="separate"/>
      </w:r>
      <w:r w:rsidR="00E92347" w:rsidRPr="00882E40">
        <w:rPr>
          <w:rFonts w:ascii="Times New Roman" w:hAnsi="Times New Roman" w:cs="Times New Roman"/>
          <w:sz w:val="24"/>
        </w:rPr>
        <w:t>(17)</w:t>
      </w:r>
      <w:r w:rsidR="00E92347" w:rsidRPr="00882E40">
        <w:rPr>
          <w:rFonts w:ascii="Times New Roman" w:hAnsi="Times New Roman" w:cs="Times New Roman"/>
          <w:sz w:val="24"/>
          <w:szCs w:val="24"/>
        </w:rPr>
        <w:fldChar w:fldCharType="end"/>
      </w:r>
      <w:r w:rsidR="00E92347" w:rsidRPr="00882E40">
        <w:rPr>
          <w:rFonts w:ascii="Times New Roman" w:hAnsi="Times New Roman" w:cs="Times New Roman"/>
          <w:sz w:val="24"/>
          <w:szCs w:val="24"/>
        </w:rPr>
        <w:t>, we found a high prevalence of B12 deficiency during pregnancy reported from southern (51%)</w:t>
      </w:r>
      <w:r w:rsidR="000B61FA" w:rsidRPr="00882E40">
        <w:rPr>
          <w:rFonts w:ascii="Times New Roman" w:hAnsi="Times New Roman" w:cs="Times New Roman"/>
          <w:sz w:val="24"/>
          <w:szCs w:val="24"/>
        </w:rPr>
        <w:t>,</w:t>
      </w:r>
      <w:r w:rsidR="00E92347" w:rsidRPr="00882E40">
        <w:rPr>
          <w:rFonts w:ascii="Times New Roman" w:hAnsi="Times New Roman" w:cs="Times New Roman"/>
          <w:sz w:val="24"/>
          <w:szCs w:val="24"/>
        </w:rPr>
        <w:t xml:space="preserve"> western and northern India (70-74%)</w:t>
      </w:r>
      <w:r w:rsidR="00E92347" w:rsidRPr="00087E27">
        <w:rPr>
          <w:rFonts w:ascii="Times New Roman" w:hAnsi="Times New Roman" w:cs="Times New Roman"/>
          <w:sz w:val="24"/>
          <w:szCs w:val="24"/>
        </w:rPr>
        <w:t>.</w:t>
      </w:r>
      <w:r w:rsidR="00E92347" w:rsidRPr="00882E40">
        <w:rPr>
          <w:rFonts w:ascii="Times New Roman" w:eastAsia="Times New Roman" w:hAnsi="Times New Roman" w:cs="Times New Roman"/>
          <w:sz w:val="24"/>
          <w:szCs w:val="24"/>
          <w:shd w:val="clear" w:color="auto" w:fill="FFFFFF"/>
          <w:lang w:eastAsia="en-IN"/>
        </w:rPr>
        <w:t xml:space="preserve"> </w:t>
      </w:r>
      <w:r w:rsidR="00157FC3" w:rsidRPr="00882E40">
        <w:rPr>
          <w:rFonts w:ascii="Times New Roman" w:eastAsia="Times New Roman" w:hAnsi="Times New Roman" w:cs="Times New Roman"/>
          <w:sz w:val="24"/>
          <w:szCs w:val="24"/>
          <w:shd w:val="clear" w:color="auto" w:fill="FFFFFF"/>
          <w:lang w:eastAsia="en-IN"/>
        </w:rPr>
        <w:t>S</w:t>
      </w:r>
      <w:r w:rsidR="00A63800" w:rsidRPr="00882E40">
        <w:rPr>
          <w:rFonts w:ascii="Times New Roman" w:eastAsia="Times New Roman" w:hAnsi="Times New Roman" w:cs="Times New Roman"/>
          <w:sz w:val="24"/>
          <w:szCs w:val="24"/>
          <w:shd w:val="clear" w:color="auto" w:fill="FFFFFF"/>
          <w:lang w:eastAsia="en-IN"/>
        </w:rPr>
        <w:t xml:space="preserve">evere </w:t>
      </w:r>
      <w:r w:rsidR="00EC01AE" w:rsidRPr="00882E40">
        <w:rPr>
          <w:rFonts w:ascii="Times New Roman" w:eastAsia="Times New Roman" w:hAnsi="Times New Roman" w:cs="Times New Roman"/>
          <w:sz w:val="24"/>
          <w:szCs w:val="24"/>
          <w:shd w:val="clear" w:color="auto" w:fill="FFFFFF"/>
          <w:lang w:eastAsia="en-IN"/>
        </w:rPr>
        <w:t>absorption defects (</w:t>
      </w:r>
      <w:r w:rsidR="006262ED" w:rsidRPr="00882E40">
        <w:rPr>
          <w:rFonts w:ascii="Times New Roman" w:eastAsia="Times New Roman" w:hAnsi="Times New Roman" w:cs="Times New Roman"/>
          <w:sz w:val="24"/>
          <w:szCs w:val="24"/>
          <w:shd w:val="clear" w:color="auto" w:fill="FFFFFF"/>
          <w:lang w:eastAsia="en-IN"/>
        </w:rPr>
        <w:t xml:space="preserve">i.e. </w:t>
      </w:r>
      <w:r w:rsidR="00EC01AE" w:rsidRPr="00882E40">
        <w:rPr>
          <w:rFonts w:ascii="Times New Roman" w:eastAsia="Times New Roman" w:hAnsi="Times New Roman" w:cs="Times New Roman"/>
          <w:sz w:val="24"/>
          <w:szCs w:val="24"/>
          <w:shd w:val="clear" w:color="auto" w:fill="FFFFFF"/>
          <w:lang w:eastAsia="en-IN"/>
        </w:rPr>
        <w:t>pernicious anaemia)</w:t>
      </w:r>
      <w:r w:rsidR="00F214DE" w:rsidRPr="00882E40">
        <w:rPr>
          <w:rFonts w:ascii="Times New Roman" w:eastAsia="Times New Roman" w:hAnsi="Times New Roman" w:cs="Times New Roman"/>
          <w:sz w:val="24"/>
          <w:szCs w:val="24"/>
          <w:shd w:val="clear" w:color="auto" w:fill="FFFFFF"/>
          <w:lang w:eastAsia="en-IN"/>
        </w:rPr>
        <w:t xml:space="preserve"> </w:t>
      </w:r>
      <w:r w:rsidR="00157FC3" w:rsidRPr="00882E40">
        <w:rPr>
          <w:rFonts w:ascii="Times New Roman" w:eastAsia="Times New Roman" w:hAnsi="Times New Roman" w:cs="Times New Roman"/>
          <w:sz w:val="24"/>
          <w:szCs w:val="24"/>
          <w:shd w:val="clear" w:color="auto" w:fill="FFFFFF"/>
          <w:lang w:eastAsia="en-IN"/>
        </w:rPr>
        <w:t>are</w:t>
      </w:r>
      <w:r w:rsidR="006262ED" w:rsidRPr="00882E40">
        <w:rPr>
          <w:rFonts w:ascii="Times New Roman" w:eastAsia="Times New Roman" w:hAnsi="Times New Roman" w:cs="Times New Roman"/>
          <w:sz w:val="24"/>
          <w:szCs w:val="24"/>
          <w:shd w:val="clear" w:color="auto" w:fill="FFFFFF"/>
          <w:lang w:eastAsia="en-IN"/>
        </w:rPr>
        <w:t xml:space="preserve"> rare </w:t>
      </w:r>
      <w:r w:rsidR="00F214DE" w:rsidRPr="00882E40">
        <w:rPr>
          <w:rFonts w:ascii="Times New Roman" w:eastAsia="Times New Roman" w:hAnsi="Times New Roman" w:cs="Times New Roman"/>
          <w:sz w:val="24"/>
          <w:szCs w:val="24"/>
          <w:shd w:val="clear" w:color="auto" w:fill="FFFFFF"/>
          <w:lang w:eastAsia="en-IN"/>
        </w:rPr>
        <w:t>and vitamin B12 deficiency is largely a</w:t>
      </w:r>
      <w:r w:rsidR="006262ED" w:rsidRPr="00882E40">
        <w:rPr>
          <w:rFonts w:ascii="Times New Roman" w:eastAsia="Times New Roman" w:hAnsi="Times New Roman" w:cs="Times New Roman"/>
          <w:sz w:val="24"/>
          <w:szCs w:val="24"/>
          <w:shd w:val="clear" w:color="auto" w:fill="FFFFFF"/>
          <w:lang w:eastAsia="en-IN"/>
        </w:rPr>
        <w:t xml:space="preserve"> low dietary</w:t>
      </w:r>
      <w:r w:rsidR="00F214DE" w:rsidRPr="00882E40">
        <w:rPr>
          <w:rFonts w:ascii="Times New Roman" w:eastAsia="Times New Roman" w:hAnsi="Times New Roman" w:cs="Times New Roman"/>
          <w:sz w:val="24"/>
          <w:szCs w:val="24"/>
          <w:shd w:val="clear" w:color="auto" w:fill="FFFFFF"/>
          <w:lang w:eastAsia="en-IN"/>
        </w:rPr>
        <w:t xml:space="preserve"> intake </w:t>
      </w:r>
      <w:r w:rsidR="00864A85" w:rsidRPr="00882E40">
        <w:rPr>
          <w:rFonts w:ascii="Times New Roman" w:eastAsia="Times New Roman" w:hAnsi="Times New Roman" w:cs="Times New Roman"/>
          <w:sz w:val="24"/>
          <w:szCs w:val="24"/>
          <w:shd w:val="clear" w:color="auto" w:fill="FFFFFF"/>
          <w:lang w:eastAsia="en-IN"/>
        </w:rPr>
        <w:t>problem</w:t>
      </w:r>
      <w:r w:rsidR="00864A85" w:rsidRPr="00087E27">
        <w:rPr>
          <w:rFonts w:ascii="Times New Roman" w:hAnsi="Times New Roman" w:cs="Times New Roman"/>
          <w:sz w:val="24"/>
          <w:szCs w:val="24"/>
        </w:rPr>
        <w:t xml:space="preserve"> (</w:t>
      </w:r>
      <w:r w:rsidR="00217911" w:rsidRPr="00087E27">
        <w:rPr>
          <w:rFonts w:ascii="Times New Roman" w:hAnsi="Times New Roman" w:cs="Times New Roman"/>
          <w:sz w:val="24"/>
          <w:szCs w:val="24"/>
        </w:rPr>
        <w:t>15–18)</w:t>
      </w:r>
      <w:r w:rsidR="00EC01AE" w:rsidRPr="00882E40">
        <w:rPr>
          <w:rFonts w:ascii="Times New Roman" w:eastAsia="Times New Roman" w:hAnsi="Times New Roman" w:cs="Times New Roman"/>
          <w:sz w:val="24"/>
          <w:szCs w:val="24"/>
          <w:shd w:val="clear" w:color="auto" w:fill="FFFFFF"/>
          <w:lang w:eastAsia="en-IN"/>
        </w:rPr>
        <w:t>. Th</w:t>
      </w:r>
      <w:r w:rsidR="00F214DE" w:rsidRPr="00882E40">
        <w:rPr>
          <w:rFonts w:ascii="Times New Roman" w:eastAsia="Times New Roman" w:hAnsi="Times New Roman" w:cs="Times New Roman"/>
          <w:sz w:val="24"/>
          <w:szCs w:val="24"/>
          <w:shd w:val="clear" w:color="auto" w:fill="FFFFFF"/>
          <w:lang w:eastAsia="en-IN"/>
        </w:rPr>
        <w:t>is offers a unique opportunity to control</w:t>
      </w:r>
      <w:r w:rsidR="00EC01AE" w:rsidRPr="00882E40">
        <w:rPr>
          <w:rFonts w:ascii="Times New Roman" w:eastAsia="Times New Roman" w:hAnsi="Times New Roman" w:cs="Times New Roman"/>
          <w:sz w:val="24"/>
          <w:szCs w:val="24"/>
          <w:shd w:val="clear" w:color="auto" w:fill="FFFFFF"/>
          <w:lang w:eastAsia="en-IN"/>
        </w:rPr>
        <w:t xml:space="preserve"> a modifiable risk factor at </w:t>
      </w:r>
      <w:r w:rsidR="00F214DE" w:rsidRPr="00882E40">
        <w:rPr>
          <w:rFonts w:ascii="Times New Roman" w:eastAsia="Times New Roman" w:hAnsi="Times New Roman" w:cs="Times New Roman"/>
          <w:sz w:val="24"/>
          <w:szCs w:val="24"/>
          <w:shd w:val="clear" w:color="auto" w:fill="FFFFFF"/>
          <w:lang w:eastAsia="en-IN"/>
        </w:rPr>
        <w:t>the</w:t>
      </w:r>
      <w:r w:rsidR="00A63800" w:rsidRPr="00882E40">
        <w:rPr>
          <w:rFonts w:ascii="Times New Roman" w:eastAsia="Times New Roman" w:hAnsi="Times New Roman" w:cs="Times New Roman"/>
          <w:sz w:val="24"/>
          <w:szCs w:val="24"/>
          <w:shd w:val="clear" w:color="auto" w:fill="FFFFFF"/>
          <w:lang w:eastAsia="en-IN"/>
        </w:rPr>
        <w:t xml:space="preserve"> </w:t>
      </w:r>
      <w:r w:rsidR="00EC01AE" w:rsidRPr="00882E40">
        <w:rPr>
          <w:rFonts w:ascii="Times New Roman" w:eastAsia="Times New Roman" w:hAnsi="Times New Roman" w:cs="Times New Roman"/>
          <w:sz w:val="24"/>
          <w:szCs w:val="24"/>
          <w:shd w:val="clear" w:color="auto" w:fill="FFFFFF"/>
          <w:lang w:eastAsia="en-IN"/>
        </w:rPr>
        <w:t xml:space="preserve">public health scale </w:t>
      </w:r>
      <w:r w:rsidR="000574EA" w:rsidRPr="00882E40">
        <w:rPr>
          <w:rFonts w:ascii="Times New Roman" w:eastAsia="Times New Roman" w:hAnsi="Times New Roman" w:cs="Times New Roman"/>
          <w:sz w:val="24"/>
          <w:szCs w:val="24"/>
          <w:shd w:val="clear" w:color="auto" w:fill="FFFFFF"/>
          <w:lang w:eastAsia="en-IN"/>
        </w:rPr>
        <w:t>to improve neuro</w:t>
      </w:r>
      <w:r w:rsidR="00F214DE" w:rsidRPr="00882E40">
        <w:rPr>
          <w:rFonts w:ascii="Times New Roman" w:eastAsia="Times New Roman" w:hAnsi="Times New Roman" w:cs="Times New Roman"/>
          <w:sz w:val="24"/>
          <w:szCs w:val="24"/>
          <w:shd w:val="clear" w:color="auto" w:fill="FFFFFF"/>
          <w:lang w:eastAsia="en-IN"/>
        </w:rPr>
        <w:t xml:space="preserve">development </w:t>
      </w:r>
      <w:r w:rsidR="000574EA" w:rsidRPr="00882E40">
        <w:rPr>
          <w:rFonts w:ascii="Times New Roman" w:eastAsia="Times New Roman" w:hAnsi="Times New Roman" w:cs="Times New Roman"/>
          <w:sz w:val="24"/>
          <w:szCs w:val="24"/>
          <w:shd w:val="clear" w:color="auto" w:fill="FFFFFF"/>
          <w:lang w:eastAsia="en-IN"/>
        </w:rPr>
        <w:t>and huma</w:t>
      </w:r>
      <w:r w:rsidR="00F214DE" w:rsidRPr="00882E40">
        <w:rPr>
          <w:rFonts w:ascii="Times New Roman" w:eastAsia="Times New Roman" w:hAnsi="Times New Roman" w:cs="Times New Roman"/>
          <w:sz w:val="24"/>
          <w:szCs w:val="24"/>
          <w:shd w:val="clear" w:color="auto" w:fill="FFFFFF"/>
          <w:lang w:eastAsia="en-IN"/>
        </w:rPr>
        <w:t xml:space="preserve">n </w:t>
      </w:r>
      <w:r w:rsidR="000574EA" w:rsidRPr="00882E40">
        <w:rPr>
          <w:rFonts w:ascii="Times New Roman" w:eastAsia="Times New Roman" w:hAnsi="Times New Roman" w:cs="Times New Roman"/>
          <w:sz w:val="24"/>
          <w:szCs w:val="24"/>
          <w:shd w:val="clear" w:color="auto" w:fill="FFFFFF"/>
          <w:lang w:eastAsia="en-IN"/>
        </w:rPr>
        <w:t>capital</w:t>
      </w:r>
      <w:r w:rsidR="00E9109D" w:rsidRPr="00882E40">
        <w:rPr>
          <w:rFonts w:ascii="Times New Roman" w:eastAsia="Times New Roman" w:hAnsi="Times New Roman" w:cs="Times New Roman"/>
          <w:sz w:val="24"/>
          <w:szCs w:val="24"/>
          <w:shd w:val="clear" w:color="auto" w:fill="FFFFFF"/>
          <w:lang w:eastAsia="en-IN"/>
        </w:rPr>
        <w:t xml:space="preserve"> in the next generation</w:t>
      </w:r>
      <w:r w:rsidR="00E92347" w:rsidRPr="00882E40">
        <w:rPr>
          <w:rFonts w:ascii="Times New Roman" w:eastAsia="Times New Roman" w:hAnsi="Times New Roman" w:cs="Times New Roman"/>
          <w:sz w:val="24"/>
          <w:szCs w:val="24"/>
          <w:shd w:val="clear" w:color="auto" w:fill="FFFFFF"/>
          <w:lang w:eastAsia="en-IN"/>
        </w:rPr>
        <w:t xml:space="preserve">. The utility of this approach in populations with </w:t>
      </w:r>
      <w:r w:rsidRPr="00882E40">
        <w:rPr>
          <w:rFonts w:ascii="Times New Roman" w:eastAsia="Times New Roman" w:hAnsi="Times New Roman" w:cs="Times New Roman"/>
          <w:sz w:val="24"/>
          <w:szCs w:val="24"/>
          <w:shd w:val="clear" w:color="auto" w:fill="FFFFFF"/>
          <w:lang w:eastAsia="en-IN"/>
        </w:rPr>
        <w:t xml:space="preserve">a </w:t>
      </w:r>
      <w:r w:rsidR="00E92347" w:rsidRPr="00882E40">
        <w:rPr>
          <w:rFonts w:ascii="Times New Roman" w:eastAsia="Times New Roman" w:hAnsi="Times New Roman" w:cs="Times New Roman"/>
          <w:sz w:val="24"/>
          <w:szCs w:val="24"/>
          <w:shd w:val="clear" w:color="auto" w:fill="FFFFFF"/>
          <w:lang w:eastAsia="en-IN"/>
        </w:rPr>
        <w:t>high consumption of fish and meat (e.g. in coastal areas of India) will need to be examined</w:t>
      </w:r>
      <w:r w:rsidR="000B61FA" w:rsidRPr="00882E40">
        <w:rPr>
          <w:rFonts w:ascii="Times New Roman" w:eastAsia="Times New Roman" w:hAnsi="Times New Roman" w:cs="Times New Roman"/>
          <w:sz w:val="24"/>
          <w:szCs w:val="24"/>
          <w:shd w:val="clear" w:color="auto" w:fill="FFFFFF"/>
          <w:lang w:eastAsia="en-IN"/>
        </w:rPr>
        <w:t>, keeping in mind that folate may be more important than B12 in these populations</w:t>
      </w:r>
      <w:r w:rsidR="00E92347" w:rsidRPr="00882E40">
        <w:rPr>
          <w:rFonts w:ascii="Times New Roman" w:eastAsia="Times New Roman" w:hAnsi="Times New Roman" w:cs="Times New Roman"/>
          <w:sz w:val="24"/>
          <w:szCs w:val="24"/>
          <w:shd w:val="clear" w:color="auto" w:fill="FFFFFF"/>
          <w:lang w:eastAsia="en-IN"/>
        </w:rPr>
        <w:t xml:space="preserve">. </w:t>
      </w:r>
      <w:r w:rsidR="001D7C98" w:rsidRPr="00882E40">
        <w:rPr>
          <w:rFonts w:ascii="Times New Roman" w:eastAsia="Times New Roman" w:hAnsi="Times New Roman" w:cs="Times New Roman"/>
          <w:sz w:val="24"/>
          <w:szCs w:val="24"/>
          <w:shd w:val="clear" w:color="auto" w:fill="FFFFFF"/>
          <w:lang w:eastAsia="en-IN"/>
        </w:rPr>
        <w:t>Our choice of</w:t>
      </w:r>
      <w:r w:rsidR="004325CB" w:rsidRPr="00882E40">
        <w:rPr>
          <w:rFonts w:ascii="Times New Roman" w:eastAsia="Times New Roman" w:hAnsi="Times New Roman" w:cs="Times New Roman"/>
          <w:sz w:val="24"/>
          <w:szCs w:val="24"/>
          <w:shd w:val="clear" w:color="auto" w:fill="FFFFFF"/>
          <w:lang w:eastAsia="en-IN"/>
        </w:rPr>
        <w:t xml:space="preserve"> a</w:t>
      </w:r>
      <w:r w:rsidR="001D7C98" w:rsidRPr="00882E40">
        <w:rPr>
          <w:rFonts w:ascii="Times New Roman" w:eastAsia="Times New Roman" w:hAnsi="Times New Roman" w:cs="Times New Roman"/>
          <w:sz w:val="24"/>
          <w:szCs w:val="24"/>
          <w:shd w:val="clear" w:color="auto" w:fill="FFFFFF"/>
          <w:lang w:eastAsia="en-IN"/>
        </w:rPr>
        <w:t xml:space="preserve"> near-</w:t>
      </w:r>
      <w:r w:rsidR="00C764BA" w:rsidRPr="00882E40">
        <w:rPr>
          <w:rFonts w:ascii="Times New Roman" w:eastAsia="Times New Roman" w:hAnsi="Times New Roman" w:cs="Times New Roman"/>
          <w:sz w:val="24"/>
          <w:szCs w:val="24"/>
          <w:shd w:val="clear" w:color="auto" w:fill="FFFFFF"/>
          <w:lang w:eastAsia="en-IN"/>
        </w:rPr>
        <w:t xml:space="preserve"> recommended dietary allowance (</w:t>
      </w:r>
      <w:r w:rsidR="001D7C98" w:rsidRPr="00882E40">
        <w:rPr>
          <w:rFonts w:ascii="Times New Roman" w:eastAsia="Times New Roman" w:hAnsi="Times New Roman" w:cs="Times New Roman"/>
          <w:sz w:val="24"/>
          <w:szCs w:val="24"/>
          <w:shd w:val="clear" w:color="auto" w:fill="FFFFFF"/>
          <w:lang w:eastAsia="en-IN"/>
        </w:rPr>
        <w:t>RDA</w:t>
      </w:r>
      <w:r w:rsidR="00C764BA" w:rsidRPr="00882E40">
        <w:rPr>
          <w:rFonts w:ascii="Times New Roman" w:eastAsia="Times New Roman" w:hAnsi="Times New Roman" w:cs="Times New Roman"/>
          <w:sz w:val="24"/>
          <w:szCs w:val="24"/>
          <w:shd w:val="clear" w:color="auto" w:fill="FFFFFF"/>
          <w:lang w:eastAsia="en-IN"/>
        </w:rPr>
        <w:t>)</w:t>
      </w:r>
      <w:r w:rsidR="00EF3BCA" w:rsidRPr="00882E40">
        <w:rPr>
          <w:rFonts w:ascii="Times New Roman" w:eastAsia="Times New Roman" w:hAnsi="Times New Roman" w:cs="Times New Roman"/>
          <w:sz w:val="24"/>
          <w:szCs w:val="24"/>
          <w:shd w:val="clear" w:color="auto" w:fill="FFFFFF"/>
          <w:lang w:eastAsia="en-IN"/>
        </w:rPr>
        <w:t xml:space="preserve"> dose of B12 (2</w:t>
      </w:r>
      <w:r w:rsidR="00EF3BCA" w:rsidRPr="00087E27">
        <w:rPr>
          <w:rFonts w:ascii="Times New Roman" w:hAnsi="Times New Roman" w:cs="Times New Roman"/>
          <w:sz w:val="24"/>
          <w:szCs w:val="24"/>
          <w:lang w:val="en-US"/>
        </w:rPr>
        <w:t xml:space="preserve"> μg/day) was based on our earlier studies showing</w:t>
      </w:r>
      <w:r w:rsidR="001D7C98" w:rsidRPr="00882E40">
        <w:rPr>
          <w:rFonts w:ascii="Times New Roman" w:eastAsia="Times New Roman" w:hAnsi="Times New Roman" w:cs="Times New Roman"/>
          <w:sz w:val="24"/>
          <w:szCs w:val="24"/>
          <w:shd w:val="clear" w:color="auto" w:fill="FFFFFF"/>
          <w:lang w:eastAsia="en-IN"/>
        </w:rPr>
        <w:t xml:space="preserve"> </w:t>
      </w:r>
      <w:r w:rsidR="006A79F8" w:rsidRPr="00882E40">
        <w:rPr>
          <w:rFonts w:ascii="Times New Roman" w:eastAsia="Times New Roman" w:hAnsi="Times New Roman" w:cs="Times New Roman"/>
          <w:sz w:val="24"/>
          <w:szCs w:val="24"/>
          <w:lang w:eastAsia="en-IN"/>
        </w:rPr>
        <w:t>adequate absorption of oral B-12</w:t>
      </w:r>
      <w:r w:rsidR="005F6172" w:rsidRPr="00882E40">
        <w:rPr>
          <w:rFonts w:ascii="Times New Roman" w:eastAsia="Times New Roman" w:hAnsi="Times New Roman" w:cs="Times New Roman"/>
          <w:sz w:val="24"/>
          <w:szCs w:val="24"/>
          <w:lang w:eastAsia="en-IN"/>
        </w:rPr>
        <w:t xml:space="preserve"> </w:t>
      </w:r>
      <w:r w:rsidR="005F6172" w:rsidRPr="00882E40">
        <w:rPr>
          <w:rFonts w:ascii="Times New Roman" w:eastAsia="Times New Roman" w:hAnsi="Times New Roman" w:cs="Times New Roman"/>
          <w:sz w:val="24"/>
          <w:szCs w:val="24"/>
          <w:lang w:eastAsia="en-IN"/>
        </w:rPr>
        <w:fldChar w:fldCharType="begin"/>
      </w:r>
      <w:r w:rsidR="000E4552" w:rsidRPr="00882E40">
        <w:rPr>
          <w:rFonts w:ascii="Times New Roman" w:eastAsia="Times New Roman" w:hAnsi="Times New Roman" w:cs="Times New Roman"/>
          <w:sz w:val="24"/>
          <w:szCs w:val="24"/>
          <w:lang w:eastAsia="en-IN"/>
        </w:rPr>
        <w:instrText xml:space="preserve"> ADDIN ZOTERO_ITEM CSL_CITATION {"citationID":"wdCtW5jO","properties":{"formattedCitation":"(36)","plainCitation":"(36)","noteIndex":0},"citationItems":[{"id":1499,"uris":["http://zotero.org/users/local/mE2QX3pF/items/A979Z9X7"],"uri":["http://zotero.org/users/local/mE2QX3pF/items/A979Z9X7"],"itemData":{"id":1499,"type":"article-journal","abstract":"Low plasma concentrations of vitamin B-12 are common in Indians, possibly due to low dietary intakes of animal-source foods. Whether malabsorption of the vitamin contributes to this has not been investigated. A rise in the plasma holotranscobalamin (holo-TC) concentration after a standard dose of oral vitamin B-12 has been proposed as a measure of gastrointestinal absorption in people with normal plasma vitamin B-12 concentrations. We studied 313 individuals (children and parents, 109 families) in the Pune Maternal Nutrition Study. They received 3 doses of 10 microg (n = 191) or 2 microg (n = 122) of cyanocobalamin at 6-h intervals. A rise in plasma holo-TC of &gt; or =15% and &gt;15 pmol/L above baseline was considered normal vitamin B-12 absorption. The baseline plasma vitamin B-12 concentration was &lt;150 pmol/L in 48% of participants; holo-TC was &lt;35 pmol/L in 98% and total homocysteine was high in 50% of participants (&gt;10 micromol/L in children and &gt;15 micromol/L in adults). In the 10 microg group, the plasma holo-TC concentration increased by 4.8-fold from (mean +/- SD) 9.3 +/- 7.0 pmol/L to 53.8 +/- 25.9 pmol/L and in the 2 microg group by 2.2-fold from 11.1 +/- 8.5 pmol/L to 35.7 +/- 19.3 pmol/L. Only 10% of the participants, mostly fathers, had an increase less than the suggested cut-points. Our results suggest that an increase in plasma holo-TC may be used to assess vitamin B-12 absorption in individuals with low vitamin B-12 status. Because malabsorption is unlikely to be a major reason for the low plasma vitamin B-12 concentrations in this population, increasing dietary vitamin B-12 should improve their status.","container-title":"The Journal of Nutrition","DOI":"10.3945/jn.109.107359","ISSN":"1541-6100","issue":"11","journalAbbreviation":"J. Nutr.","language":"eng","note":"number: 11\nPMID: 19776185\nPMCID: PMC3428886","page":"2119-2123","source":"PubMed","title":"Increases in plasma holotranscobalamin can be used to assess vitamin B-12 absorption in individuals with low plasma vitamin B-12","volume":"139","author":[{"family":"Bhat","given":"Dattatray S."},{"family":"Thuse","given":"Nileema V."},{"family":"Lubree","given":"Himangi G."},{"family":"Joglekar","given":"Charudatta V."},{"family":"Naik","given":"Sadanand S."},{"family":"Ramdas","given":"Lalita V."},{"family":"Johnston","given":"Carole"},{"family":"Refsum","given":"Helga"},{"family":"Fall","given":"Caroline H."},{"family":"Yajnik","given":"Chittaranjan S."}],"issued":{"date-parts":[["2009",11]]}}}],"schema":"https://github.com/citation-style-language/schema/raw/master/csl-citation.json"} </w:instrText>
      </w:r>
      <w:r w:rsidR="005F6172" w:rsidRPr="00882E40">
        <w:rPr>
          <w:rFonts w:ascii="Times New Roman" w:eastAsia="Times New Roman" w:hAnsi="Times New Roman" w:cs="Times New Roman"/>
          <w:sz w:val="24"/>
          <w:szCs w:val="24"/>
          <w:lang w:eastAsia="en-IN"/>
        </w:rPr>
        <w:fldChar w:fldCharType="separate"/>
      </w:r>
      <w:r w:rsidR="000E4552" w:rsidRPr="00087E27">
        <w:rPr>
          <w:rFonts w:ascii="Times New Roman" w:hAnsi="Times New Roman" w:cs="Times New Roman"/>
          <w:sz w:val="24"/>
        </w:rPr>
        <w:t>(36)</w:t>
      </w:r>
      <w:r w:rsidR="005F6172" w:rsidRPr="00882E40">
        <w:rPr>
          <w:rFonts w:ascii="Times New Roman" w:eastAsia="Times New Roman" w:hAnsi="Times New Roman" w:cs="Times New Roman"/>
          <w:sz w:val="24"/>
          <w:szCs w:val="24"/>
          <w:lang w:eastAsia="en-IN"/>
        </w:rPr>
        <w:fldChar w:fldCharType="end"/>
      </w:r>
      <w:r w:rsidR="00CC651F" w:rsidRPr="00882E40">
        <w:rPr>
          <w:rFonts w:ascii="Times New Roman" w:eastAsia="Times New Roman" w:hAnsi="Times New Roman" w:cs="Times New Roman"/>
          <w:sz w:val="24"/>
          <w:szCs w:val="24"/>
          <w:lang w:eastAsia="en-IN"/>
        </w:rPr>
        <w:t xml:space="preserve"> </w:t>
      </w:r>
      <w:r w:rsidR="006A79F8" w:rsidRPr="00882E40">
        <w:rPr>
          <w:rFonts w:ascii="Times New Roman" w:eastAsia="Times New Roman" w:hAnsi="Times New Roman" w:cs="Times New Roman"/>
          <w:sz w:val="24"/>
          <w:szCs w:val="24"/>
          <w:lang w:eastAsia="en-IN"/>
        </w:rPr>
        <w:t>in th</w:t>
      </w:r>
      <w:r w:rsidR="00E9109D" w:rsidRPr="00882E40">
        <w:rPr>
          <w:rFonts w:ascii="Times New Roman" w:eastAsia="Times New Roman" w:hAnsi="Times New Roman" w:cs="Times New Roman"/>
          <w:sz w:val="24"/>
          <w:szCs w:val="24"/>
          <w:lang w:eastAsia="en-IN"/>
        </w:rPr>
        <w:t>is</w:t>
      </w:r>
      <w:r w:rsidR="006A79F8" w:rsidRPr="00882E40">
        <w:rPr>
          <w:rFonts w:ascii="Times New Roman" w:eastAsia="Times New Roman" w:hAnsi="Times New Roman" w:cs="Times New Roman"/>
          <w:sz w:val="24"/>
          <w:szCs w:val="24"/>
          <w:lang w:eastAsia="en-IN"/>
        </w:rPr>
        <w:t xml:space="preserve"> </w:t>
      </w:r>
      <w:r w:rsidR="001D7C98" w:rsidRPr="00882E40">
        <w:rPr>
          <w:rFonts w:ascii="Times New Roman" w:eastAsia="Times New Roman" w:hAnsi="Times New Roman" w:cs="Times New Roman"/>
          <w:sz w:val="24"/>
          <w:szCs w:val="24"/>
          <w:lang w:eastAsia="en-IN"/>
        </w:rPr>
        <w:t xml:space="preserve">population and </w:t>
      </w:r>
      <w:r w:rsidR="00157FC3" w:rsidRPr="00882E40">
        <w:rPr>
          <w:rFonts w:ascii="Times New Roman" w:eastAsia="Times New Roman" w:hAnsi="Times New Roman" w:cs="Times New Roman"/>
          <w:sz w:val="24"/>
          <w:szCs w:val="24"/>
          <w:lang w:eastAsia="en-IN"/>
        </w:rPr>
        <w:t xml:space="preserve">the </w:t>
      </w:r>
      <w:r w:rsidR="001D7C98" w:rsidRPr="00882E40">
        <w:rPr>
          <w:rFonts w:ascii="Times New Roman" w:eastAsia="Times New Roman" w:hAnsi="Times New Roman" w:cs="Times New Roman"/>
          <w:sz w:val="24"/>
          <w:szCs w:val="24"/>
          <w:lang w:eastAsia="en-IN"/>
        </w:rPr>
        <w:t>demonstration</w:t>
      </w:r>
      <w:r w:rsidR="006A79F8" w:rsidRPr="00882E40">
        <w:rPr>
          <w:rFonts w:ascii="Times New Roman" w:eastAsia="Times New Roman" w:hAnsi="Times New Roman" w:cs="Times New Roman"/>
          <w:sz w:val="24"/>
          <w:szCs w:val="24"/>
          <w:lang w:eastAsia="en-IN"/>
        </w:rPr>
        <w:t xml:space="preserve"> </w:t>
      </w:r>
      <w:r w:rsidR="00CC651F" w:rsidRPr="00882E40">
        <w:rPr>
          <w:rFonts w:ascii="Times New Roman" w:eastAsia="Times New Roman" w:hAnsi="Times New Roman" w:cs="Times New Roman"/>
          <w:sz w:val="24"/>
          <w:szCs w:val="24"/>
          <w:lang w:eastAsia="en-IN"/>
        </w:rPr>
        <w:t>in a pilot study</w:t>
      </w:r>
      <w:r w:rsidR="001D7C98" w:rsidRPr="00882E40">
        <w:rPr>
          <w:rFonts w:ascii="Times New Roman" w:eastAsia="Times New Roman" w:hAnsi="Times New Roman" w:cs="Times New Roman"/>
          <w:sz w:val="24"/>
          <w:szCs w:val="24"/>
          <w:lang w:eastAsia="en-IN"/>
        </w:rPr>
        <w:t xml:space="preserve"> of </w:t>
      </w:r>
      <w:r w:rsidR="006A79F8" w:rsidRPr="00882E40">
        <w:rPr>
          <w:rFonts w:ascii="Times New Roman" w:eastAsia="Times New Roman" w:hAnsi="Times New Roman" w:cs="Times New Roman"/>
          <w:sz w:val="24"/>
          <w:szCs w:val="24"/>
          <w:lang w:eastAsia="en-IN"/>
        </w:rPr>
        <w:t xml:space="preserve">improvement in B-12 </w:t>
      </w:r>
      <w:r w:rsidR="001D7C98" w:rsidRPr="00882E40">
        <w:rPr>
          <w:rFonts w:ascii="Times New Roman" w:eastAsia="Times New Roman" w:hAnsi="Times New Roman" w:cs="Times New Roman"/>
          <w:sz w:val="24"/>
          <w:szCs w:val="24"/>
          <w:lang w:eastAsia="en-IN"/>
        </w:rPr>
        <w:t xml:space="preserve">and homocysteine </w:t>
      </w:r>
      <w:r w:rsidR="006A79F8" w:rsidRPr="00882E40">
        <w:rPr>
          <w:rFonts w:ascii="Times New Roman" w:eastAsia="Times New Roman" w:hAnsi="Times New Roman" w:cs="Times New Roman"/>
          <w:sz w:val="24"/>
          <w:szCs w:val="24"/>
          <w:lang w:eastAsia="en-IN"/>
        </w:rPr>
        <w:t xml:space="preserve">status after oral supplementation </w:t>
      </w:r>
      <w:r w:rsidR="000B61FA" w:rsidRPr="00882E40">
        <w:rPr>
          <w:rFonts w:ascii="Times New Roman" w:eastAsia="Times New Roman" w:hAnsi="Times New Roman" w:cs="Times New Roman"/>
          <w:sz w:val="24"/>
          <w:szCs w:val="24"/>
          <w:lang w:eastAsia="en-IN"/>
        </w:rPr>
        <w:t xml:space="preserve">with 2 </w:t>
      </w:r>
      <w:r w:rsidR="00CE6482" w:rsidRPr="00882E40">
        <w:rPr>
          <w:rFonts w:ascii="Times New Roman" w:eastAsia="Times New Roman" w:hAnsi="Times New Roman" w:cs="Times New Roman"/>
          <w:sz w:val="24"/>
          <w:szCs w:val="24"/>
          <w:lang w:eastAsia="en-IN"/>
        </w:rPr>
        <w:t>or</w:t>
      </w:r>
      <w:r w:rsidR="000B61FA" w:rsidRPr="00882E40">
        <w:rPr>
          <w:rFonts w:ascii="Times New Roman" w:eastAsia="Times New Roman" w:hAnsi="Times New Roman" w:cs="Times New Roman"/>
          <w:sz w:val="24"/>
          <w:szCs w:val="24"/>
          <w:lang w:eastAsia="en-IN"/>
        </w:rPr>
        <w:t xml:space="preserve"> 10 </w:t>
      </w:r>
      <w:r w:rsidR="000B61FA" w:rsidRPr="00087E27">
        <w:rPr>
          <w:rFonts w:ascii="Times New Roman" w:hAnsi="Times New Roman" w:cs="Times New Roman"/>
          <w:sz w:val="24"/>
          <w:szCs w:val="24"/>
          <w:lang w:val="en-US"/>
        </w:rPr>
        <w:t>μg/day</w:t>
      </w:r>
      <w:r w:rsidR="000B61FA" w:rsidRPr="00882E40">
        <w:rPr>
          <w:rFonts w:ascii="Times New Roman" w:eastAsia="Times New Roman" w:hAnsi="Times New Roman" w:cs="Times New Roman"/>
          <w:sz w:val="24"/>
          <w:szCs w:val="24"/>
          <w:lang w:eastAsia="en-IN"/>
        </w:rPr>
        <w:t xml:space="preserve"> </w:t>
      </w:r>
      <w:r w:rsidR="006A79F8" w:rsidRPr="00882E40">
        <w:rPr>
          <w:rFonts w:ascii="Times New Roman" w:eastAsia="Times New Roman" w:hAnsi="Times New Roman" w:cs="Times New Roman"/>
          <w:sz w:val="24"/>
          <w:szCs w:val="24"/>
          <w:lang w:eastAsia="en-IN"/>
        </w:rPr>
        <w:t>for 1 year</w:t>
      </w:r>
      <w:r w:rsidR="00051B0A" w:rsidRPr="00882E40">
        <w:rPr>
          <w:rFonts w:ascii="Times New Roman" w:eastAsia="Times New Roman" w:hAnsi="Times New Roman" w:cs="Times New Roman"/>
          <w:sz w:val="24"/>
          <w:szCs w:val="24"/>
          <w:lang w:eastAsia="en-IN"/>
        </w:rPr>
        <w:t xml:space="preserve"> </w:t>
      </w:r>
      <w:r w:rsidR="008D1664" w:rsidRPr="00882E40">
        <w:rPr>
          <w:rFonts w:ascii="Times New Roman" w:eastAsia="Times New Roman" w:hAnsi="Times New Roman" w:cs="Times New Roman"/>
          <w:sz w:val="24"/>
          <w:szCs w:val="24"/>
          <w:lang w:eastAsia="en-IN"/>
        </w:rPr>
        <w:fldChar w:fldCharType="begin"/>
      </w:r>
      <w:r w:rsidR="000E4552" w:rsidRPr="00882E40">
        <w:rPr>
          <w:rFonts w:ascii="Times New Roman" w:eastAsia="Times New Roman" w:hAnsi="Times New Roman" w:cs="Times New Roman"/>
          <w:sz w:val="24"/>
          <w:szCs w:val="24"/>
          <w:lang w:eastAsia="en-IN"/>
        </w:rPr>
        <w:instrText xml:space="preserve"> ADDIN ZOTERO_ITEM CSL_CITATION {"citationID":"kWAsF0bx","properties":{"formattedCitation":"(37)","plainCitation":"(37)","noteIndex":0},"citationItems":[{"id":1493,"uris":["http://zotero.org/users/local/mE2QX3pF/items/VIHBP5XV"],"uri":["http://zotero.org/users/local/mE2QX3pF/items/VIHBP5XV"],"itemData":{"id":1493,"type":"article-journal","abstract":"BACKGROUND/OBJECTIVES: Vitamin B(12) (B(12)) deficiency is common in Indians and a major contributor to hyperhomocysteinemia, which may influence fetal growth, risk of type II diabetes and cardiovascular disease. The purpose of this paper was to study the effect of physiological doses of B(12) and folic acid on plasma total homocysteine (tHcy) concentration.\nSUBJECTS/METHODS: A cluster randomized, placebo-controlled, double-blind, 2 x 3 factorial trial, using the family as the randomization unit. B(12) was given as 2 or 10 microg capsules, with or without 200 microg folic acid, forming six groups (B(0)F(0), B(2)F(0), B(10)F(0), B(0)F(200), B(2)F(200) and B(10)F(200)). Plasma tHcy concentration was measured before and after 4 and 12 months of supplementation.\nRESULTS: From 119 families in the Pune Maternal Nutrition Study, 300 individuals were randomized. There was no interaction between B(12) and folic acid (P=0.14) in relation to tHcy concentration change and their effects were analyzed separately: B(0) vs. B(2) vs. B(10); and F(0) vs. F(200). At 12 months, tHcy concentration reduced by a mean 5.9 (95% CI: -7.8, -4.1) micromol/l in B(2), and by 7.1 (95% CI: -8.9, -5.4) micromol/l in B(10), compared to nonsignificant rise of 1.2 (95% CI: -0.5, 2.9) micromol/l in B(0). B(2) and B(10) did not differ significantly. In F(200), tHcy concentration decreased by 4.8 (95% CI: -6.3, -3.3) micromol/l compared to 2.8 (95% CI: -4.3, -1.2) micromol/l in F(0).\nCONCLUSION: Daily oral supplementation with physiological doses of B(12) is an effective community intervention to reduce tHcy. Folic acid (200 microg per day) showed no additional benefit, neither had any unfavorable effects.","container-title":"European Journal of Clinical Nutrition","DOI":"10.1038/ejcn.2010.15","ISSN":"1476-5640","issue":"5","journalAbbreviation":"Eur J Clin Nutr","language":"eng","note":"number: 5\nPMID: 20216560\nPMCID: PMC2865445","page":"495-502","source":"PubMed","title":"Effect of physiological doses of oral vitamin B12 on plasma homocysteine: a randomized, placebo-controlled, double-blind trial in India","title-short":"Effect of physiological doses of oral vitamin B12 on plasma homocysteine","volume":"64","author":[{"family":"Deshmukh","given":"U. S."},{"family":"Joglekar","given":"C. V."},{"family":"Lubree","given":"H. G."},{"family":"Ramdas","given":"L. V."},{"family":"Bhat","given":"D. S."},{"family":"Naik","given":"S. S."},{"family":"Hardikar","given":"P. S."},{"family":"Raut","given":"D. A."},{"family":"Konde","given":"T. B."},{"family":"Wills","given":"A. K."},{"family":"Jackson","given":"A. A."},{"family":"Refsum","given":"H."},{"family":"Nanivadekar","given":"A. S."},{"family":"Fall","given":"C. H."},{"family":"Yajnik","given":"C. S."}],"issued":{"date-parts":[["2010",5]]}}}],"schema":"https://github.com/citation-style-language/schema/raw/master/csl-citation.json"} </w:instrText>
      </w:r>
      <w:r w:rsidR="008D1664" w:rsidRPr="00882E40">
        <w:rPr>
          <w:rFonts w:ascii="Times New Roman" w:eastAsia="Times New Roman" w:hAnsi="Times New Roman" w:cs="Times New Roman"/>
          <w:sz w:val="24"/>
          <w:szCs w:val="24"/>
          <w:lang w:eastAsia="en-IN"/>
        </w:rPr>
        <w:fldChar w:fldCharType="separate"/>
      </w:r>
      <w:r w:rsidR="000E4552" w:rsidRPr="00087E27">
        <w:rPr>
          <w:rFonts w:ascii="Times New Roman" w:hAnsi="Times New Roman" w:cs="Times New Roman"/>
          <w:sz w:val="24"/>
        </w:rPr>
        <w:t>(37)</w:t>
      </w:r>
      <w:r w:rsidR="008D1664" w:rsidRPr="00882E40">
        <w:rPr>
          <w:rFonts w:ascii="Times New Roman" w:eastAsia="Times New Roman" w:hAnsi="Times New Roman" w:cs="Times New Roman"/>
          <w:sz w:val="24"/>
          <w:szCs w:val="24"/>
          <w:lang w:eastAsia="en-IN"/>
        </w:rPr>
        <w:fldChar w:fldCharType="end"/>
      </w:r>
      <w:r w:rsidR="00483F31" w:rsidRPr="00882E40">
        <w:rPr>
          <w:rFonts w:ascii="Times New Roman" w:eastAsia="Times New Roman" w:hAnsi="Times New Roman" w:cs="Times New Roman"/>
          <w:sz w:val="24"/>
          <w:szCs w:val="24"/>
          <w:lang w:eastAsia="en-IN"/>
        </w:rPr>
        <w:t xml:space="preserve">. </w:t>
      </w:r>
      <w:r w:rsidR="006A79F8" w:rsidRPr="00882E40">
        <w:rPr>
          <w:rFonts w:ascii="Times New Roman" w:eastAsia="Times New Roman" w:hAnsi="Times New Roman" w:cs="Times New Roman"/>
          <w:sz w:val="24"/>
          <w:szCs w:val="24"/>
          <w:lang w:eastAsia="en-IN"/>
        </w:rPr>
        <w:t>In another study</w:t>
      </w:r>
      <w:r w:rsidR="001D7C98" w:rsidRPr="00882E40">
        <w:rPr>
          <w:rFonts w:ascii="Times New Roman" w:eastAsia="Times New Roman" w:hAnsi="Times New Roman" w:cs="Times New Roman"/>
          <w:sz w:val="24"/>
          <w:szCs w:val="24"/>
          <w:lang w:eastAsia="en-IN"/>
        </w:rPr>
        <w:t xml:space="preserve"> of</w:t>
      </w:r>
      <w:r w:rsidR="006A79F8" w:rsidRPr="00882E40">
        <w:rPr>
          <w:rFonts w:ascii="Times New Roman" w:eastAsia="Times New Roman" w:hAnsi="Times New Roman" w:cs="Times New Roman"/>
          <w:sz w:val="24"/>
          <w:szCs w:val="24"/>
          <w:lang w:eastAsia="en-IN"/>
        </w:rPr>
        <w:t xml:space="preserve"> severely B12 deficient</w:t>
      </w:r>
      <w:r w:rsidR="007F04F3" w:rsidRPr="00882E40">
        <w:rPr>
          <w:rFonts w:ascii="Times New Roman" w:eastAsia="Times New Roman" w:hAnsi="Times New Roman" w:cs="Times New Roman"/>
          <w:sz w:val="24"/>
          <w:szCs w:val="24"/>
          <w:lang w:eastAsia="en-IN"/>
        </w:rPr>
        <w:t xml:space="preserve"> girls</w:t>
      </w:r>
      <w:r w:rsidR="0037497C" w:rsidRPr="00882E40">
        <w:rPr>
          <w:rFonts w:ascii="Times New Roman" w:eastAsia="Times New Roman" w:hAnsi="Times New Roman" w:cs="Times New Roman"/>
          <w:sz w:val="24"/>
          <w:szCs w:val="24"/>
          <w:lang w:eastAsia="en-IN"/>
        </w:rPr>
        <w:t>,</w:t>
      </w:r>
      <w:r w:rsidR="006A79F8" w:rsidRPr="00882E40">
        <w:rPr>
          <w:rFonts w:ascii="Times New Roman" w:eastAsia="Times New Roman" w:hAnsi="Times New Roman" w:cs="Times New Roman"/>
          <w:sz w:val="24"/>
          <w:szCs w:val="24"/>
          <w:lang w:eastAsia="en-IN"/>
        </w:rPr>
        <w:t xml:space="preserve"> </w:t>
      </w:r>
      <w:r w:rsidR="00AD3EB4" w:rsidRPr="00882E40">
        <w:rPr>
          <w:rFonts w:ascii="Times New Roman" w:eastAsia="Times New Roman" w:hAnsi="Times New Roman" w:cs="Times New Roman"/>
          <w:sz w:val="24"/>
          <w:szCs w:val="24"/>
          <w:lang w:eastAsia="en-IN"/>
        </w:rPr>
        <w:t xml:space="preserve">(plasma B12 &lt;100 pmol/l) </w:t>
      </w:r>
      <w:r w:rsidR="001D7C98" w:rsidRPr="00882E40">
        <w:rPr>
          <w:rFonts w:ascii="Times New Roman" w:eastAsia="Times New Roman" w:hAnsi="Times New Roman" w:cs="Times New Roman"/>
          <w:sz w:val="24"/>
          <w:szCs w:val="24"/>
          <w:lang w:eastAsia="en-IN"/>
        </w:rPr>
        <w:t xml:space="preserve">we demonstrated an improvement in </w:t>
      </w:r>
      <w:r w:rsidR="0037497C" w:rsidRPr="00882E40">
        <w:rPr>
          <w:rFonts w:ascii="Times New Roman" w:eastAsia="Times New Roman" w:hAnsi="Times New Roman" w:cs="Times New Roman"/>
          <w:sz w:val="24"/>
          <w:szCs w:val="24"/>
          <w:lang w:eastAsia="en-IN"/>
        </w:rPr>
        <w:t>haematological</w:t>
      </w:r>
      <w:r w:rsidR="001D7C98" w:rsidRPr="00882E40">
        <w:rPr>
          <w:rFonts w:ascii="Times New Roman" w:eastAsia="Times New Roman" w:hAnsi="Times New Roman" w:cs="Times New Roman"/>
          <w:sz w:val="24"/>
          <w:szCs w:val="24"/>
          <w:lang w:eastAsia="en-IN"/>
        </w:rPr>
        <w:t xml:space="preserve"> parameters and peripheral and autonomic nerve functions after supplementing </w:t>
      </w:r>
      <w:r w:rsidR="00B412D8" w:rsidRPr="00882E40">
        <w:rPr>
          <w:rFonts w:ascii="Times New Roman" w:eastAsia="Times New Roman" w:hAnsi="Times New Roman" w:cs="Times New Roman"/>
          <w:sz w:val="24"/>
          <w:szCs w:val="24"/>
          <w:lang w:eastAsia="en-IN"/>
        </w:rPr>
        <w:t xml:space="preserve">2 </w:t>
      </w:r>
      <w:r w:rsidR="00EF3BCA" w:rsidRPr="00087E27">
        <w:rPr>
          <w:rFonts w:ascii="Times New Roman" w:hAnsi="Times New Roman" w:cs="Times New Roman"/>
          <w:sz w:val="24"/>
          <w:szCs w:val="24"/>
          <w:lang w:val="en-US"/>
        </w:rPr>
        <w:t>μg</w:t>
      </w:r>
      <w:r w:rsidR="00B412D8" w:rsidRPr="00882E40">
        <w:rPr>
          <w:rFonts w:ascii="Times New Roman" w:eastAsia="Times New Roman" w:hAnsi="Times New Roman" w:cs="Times New Roman"/>
          <w:sz w:val="24"/>
          <w:szCs w:val="24"/>
          <w:lang w:eastAsia="en-IN"/>
        </w:rPr>
        <w:t>/day</w:t>
      </w:r>
      <w:r w:rsidR="001D7C98" w:rsidRPr="00882E40">
        <w:rPr>
          <w:rFonts w:ascii="Times New Roman" w:eastAsia="Times New Roman" w:hAnsi="Times New Roman" w:cs="Times New Roman"/>
          <w:sz w:val="24"/>
          <w:szCs w:val="24"/>
          <w:lang w:eastAsia="en-IN"/>
        </w:rPr>
        <w:t xml:space="preserve"> of</w:t>
      </w:r>
      <w:r w:rsidR="00B412D8" w:rsidRPr="00882E40">
        <w:rPr>
          <w:rFonts w:ascii="Times New Roman" w:eastAsia="Times New Roman" w:hAnsi="Times New Roman" w:cs="Times New Roman"/>
          <w:sz w:val="24"/>
          <w:szCs w:val="24"/>
          <w:lang w:eastAsia="en-IN"/>
        </w:rPr>
        <w:t xml:space="preserve"> vitamin </w:t>
      </w:r>
      <w:r w:rsidR="006A79F8" w:rsidRPr="00882E40">
        <w:rPr>
          <w:rFonts w:ascii="Times New Roman" w:eastAsia="Times New Roman" w:hAnsi="Times New Roman" w:cs="Times New Roman"/>
          <w:sz w:val="24"/>
          <w:szCs w:val="24"/>
          <w:lang w:eastAsia="en-IN"/>
        </w:rPr>
        <w:t xml:space="preserve">B12 for 11 months </w:t>
      </w:r>
      <w:r w:rsidR="008D1664" w:rsidRPr="00882E40">
        <w:rPr>
          <w:rFonts w:ascii="Times New Roman" w:eastAsia="Times New Roman" w:hAnsi="Times New Roman" w:cs="Times New Roman"/>
          <w:sz w:val="24"/>
          <w:szCs w:val="24"/>
          <w:lang w:eastAsia="en-IN"/>
        </w:rPr>
        <w:fldChar w:fldCharType="begin"/>
      </w:r>
      <w:r w:rsidR="000E4552" w:rsidRPr="00882E40">
        <w:rPr>
          <w:rFonts w:ascii="Times New Roman" w:eastAsia="Times New Roman" w:hAnsi="Times New Roman" w:cs="Times New Roman"/>
          <w:sz w:val="24"/>
          <w:szCs w:val="24"/>
          <w:lang w:eastAsia="en-IN"/>
        </w:rPr>
        <w:instrText xml:space="preserve"> ADDIN ZOTERO_ITEM CSL_CITATION {"citationID":"2WZxEeQj","properties":{"formattedCitation":"(38)","plainCitation":"(38)","noteIndex":0},"citationItems":[{"id":3234,"uris":["http://zotero.org/users/local/mE2QX3pF/items/3IAP7Z7W"],"uri":["http://zotero.org/users/local/mE2QX3pF/items/3IAP7Z7W"],"itemData":{"id":3234,"type":"article-journal","container-title":"PLOS ONE","DOI":"10.1371/journal.pone.0223000","ISSN":"1932-6203","issue":"10","journalAbbreviation":"PLoS ONE","language":"en","note":"number: 10","page":"e0223000","source":"DOI.org (Crossref)","title":"A physiological dose of oral vitamin B-12 improves hematological, biochemical-metabolic indices and peripheral nerve function in B-12 deficient Indian adolescent women","volume":"14","author":[{"family":"Yajnik","given":"Chittaranjan S."},{"family":"Behere","given":"Rishikesh V."},{"family":"Bhat","given":"Dattatray S."},{"family":"Memane","given":"Nilam"},{"family":"Raut","given":"Deepa"},{"family":"Ladkat","given":"Rasika"},{"family":"Yajnik","given":"Pallavi C."},{"family":"Kumaran","given":"Kalyanaraman"},{"family":"Fall","given":"Caroline H. D."}],"editor":[{"family":"Loor","given":"Juan J."}],"issued":{"date-parts":[["2019",10,10]]}}}],"schema":"https://github.com/citation-style-language/schema/raw/master/csl-citation.json"} </w:instrText>
      </w:r>
      <w:r w:rsidR="008D1664" w:rsidRPr="00882E40">
        <w:rPr>
          <w:rFonts w:ascii="Times New Roman" w:eastAsia="Times New Roman" w:hAnsi="Times New Roman" w:cs="Times New Roman"/>
          <w:sz w:val="24"/>
          <w:szCs w:val="24"/>
          <w:lang w:eastAsia="en-IN"/>
        </w:rPr>
        <w:fldChar w:fldCharType="separate"/>
      </w:r>
      <w:r w:rsidR="000E4552" w:rsidRPr="00087E27">
        <w:rPr>
          <w:rFonts w:ascii="Times New Roman" w:hAnsi="Times New Roman" w:cs="Times New Roman"/>
          <w:sz w:val="24"/>
        </w:rPr>
        <w:t>(38)</w:t>
      </w:r>
      <w:r w:rsidR="008D1664" w:rsidRPr="00882E40">
        <w:rPr>
          <w:rFonts w:ascii="Times New Roman" w:eastAsia="Times New Roman" w:hAnsi="Times New Roman" w:cs="Times New Roman"/>
          <w:sz w:val="24"/>
          <w:szCs w:val="24"/>
          <w:lang w:eastAsia="en-IN"/>
        </w:rPr>
        <w:fldChar w:fldCharType="end"/>
      </w:r>
      <w:r w:rsidR="006A79F8" w:rsidRPr="00882E40">
        <w:rPr>
          <w:rFonts w:ascii="Times New Roman" w:eastAsia="Times New Roman" w:hAnsi="Times New Roman" w:cs="Times New Roman"/>
          <w:sz w:val="24"/>
          <w:szCs w:val="24"/>
          <w:lang w:eastAsia="en-IN"/>
        </w:rPr>
        <w:t>.</w:t>
      </w:r>
      <w:r w:rsidR="00F40D0D" w:rsidRPr="00882E40">
        <w:rPr>
          <w:rFonts w:ascii="Times New Roman" w:eastAsia="Times New Roman" w:hAnsi="Times New Roman" w:cs="Times New Roman"/>
          <w:sz w:val="24"/>
          <w:szCs w:val="24"/>
          <w:lang w:eastAsia="en-IN"/>
        </w:rPr>
        <w:t xml:space="preserve"> </w:t>
      </w:r>
      <w:r w:rsidR="00853F66" w:rsidRPr="00882E40">
        <w:rPr>
          <w:rFonts w:ascii="Times New Roman" w:eastAsia="Times New Roman" w:hAnsi="Times New Roman" w:cs="Times New Roman"/>
          <w:sz w:val="24"/>
          <w:szCs w:val="24"/>
          <w:lang w:eastAsia="en-IN"/>
        </w:rPr>
        <w:t>In</w:t>
      </w:r>
      <w:r w:rsidR="00C93CDC" w:rsidRPr="00882E40">
        <w:rPr>
          <w:rFonts w:ascii="Times New Roman" w:eastAsia="Times New Roman" w:hAnsi="Times New Roman" w:cs="Times New Roman"/>
          <w:sz w:val="24"/>
          <w:szCs w:val="24"/>
          <w:lang w:eastAsia="en-IN"/>
        </w:rPr>
        <w:t xml:space="preserve"> the present </w:t>
      </w:r>
      <w:r w:rsidR="00853F66" w:rsidRPr="00882E40">
        <w:rPr>
          <w:rFonts w:ascii="Times New Roman" w:eastAsia="Times New Roman" w:hAnsi="Times New Roman" w:cs="Times New Roman"/>
          <w:sz w:val="24"/>
          <w:szCs w:val="24"/>
          <w:lang w:eastAsia="en-IN"/>
        </w:rPr>
        <w:t>study we found</w:t>
      </w:r>
      <w:r w:rsidR="00853F66" w:rsidRPr="00087E27">
        <w:rPr>
          <w:rFonts w:ascii="Times New Roman" w:hAnsi="Times New Roman" w:cs="Times New Roman"/>
          <w:sz w:val="24"/>
          <w:szCs w:val="24"/>
        </w:rPr>
        <w:t xml:space="preserve"> a rise in both </w:t>
      </w:r>
      <w:r w:rsidR="00236018" w:rsidRPr="00087E27">
        <w:rPr>
          <w:rFonts w:ascii="Times New Roman" w:hAnsi="Times New Roman" w:cs="Times New Roman"/>
          <w:sz w:val="24"/>
          <w:szCs w:val="24"/>
        </w:rPr>
        <w:t xml:space="preserve">total </w:t>
      </w:r>
      <w:r w:rsidR="00853F66" w:rsidRPr="00087E27">
        <w:rPr>
          <w:rFonts w:ascii="Times New Roman" w:hAnsi="Times New Roman" w:cs="Times New Roman"/>
          <w:sz w:val="24"/>
          <w:szCs w:val="24"/>
        </w:rPr>
        <w:t xml:space="preserve">B12 and holo-TC levels in the supplemented groups </w:t>
      </w:r>
      <w:r w:rsidR="00236018" w:rsidRPr="00087E27">
        <w:rPr>
          <w:rFonts w:ascii="Times New Roman" w:hAnsi="Times New Roman" w:cs="Times New Roman"/>
          <w:sz w:val="24"/>
          <w:szCs w:val="24"/>
        </w:rPr>
        <w:t xml:space="preserve">within a few months of starting </w:t>
      </w:r>
      <w:r w:rsidR="001C4D4C" w:rsidRPr="00087E27">
        <w:rPr>
          <w:rFonts w:ascii="Times New Roman" w:hAnsi="Times New Roman" w:cs="Times New Roman"/>
          <w:sz w:val="24"/>
          <w:szCs w:val="24"/>
          <w:lang w:val="en-US"/>
        </w:rPr>
        <w:t>supplementation</w:t>
      </w:r>
      <w:r w:rsidR="00236018" w:rsidRPr="00087E27">
        <w:rPr>
          <w:rFonts w:ascii="Times New Roman" w:hAnsi="Times New Roman" w:cs="Times New Roman"/>
          <w:sz w:val="24"/>
          <w:szCs w:val="24"/>
        </w:rPr>
        <w:t xml:space="preserve"> at </w:t>
      </w:r>
      <w:r w:rsidR="00853F66" w:rsidRPr="00087E27">
        <w:rPr>
          <w:rFonts w:ascii="Times New Roman" w:hAnsi="Times New Roman" w:cs="Times New Roman"/>
          <w:sz w:val="24"/>
          <w:szCs w:val="24"/>
        </w:rPr>
        <w:t xml:space="preserve">28 weeks </w:t>
      </w:r>
      <w:r w:rsidR="00A54F28" w:rsidRPr="00087E27">
        <w:rPr>
          <w:rFonts w:ascii="Times New Roman" w:hAnsi="Times New Roman" w:cs="Times New Roman"/>
          <w:sz w:val="24"/>
          <w:szCs w:val="24"/>
        </w:rPr>
        <w:t>gestation</w:t>
      </w:r>
      <w:r w:rsidR="00236018" w:rsidRPr="00087E27">
        <w:rPr>
          <w:rFonts w:ascii="Times New Roman" w:hAnsi="Times New Roman" w:cs="Times New Roman"/>
          <w:sz w:val="24"/>
          <w:szCs w:val="24"/>
        </w:rPr>
        <w:t>,</w:t>
      </w:r>
      <w:r w:rsidR="00A54F28" w:rsidRPr="00087E27">
        <w:rPr>
          <w:rFonts w:ascii="Times New Roman" w:hAnsi="Times New Roman" w:cs="Times New Roman"/>
          <w:sz w:val="24"/>
          <w:szCs w:val="24"/>
        </w:rPr>
        <w:t xml:space="preserve"> </w:t>
      </w:r>
      <w:r w:rsidR="00853F66" w:rsidRPr="00087E27">
        <w:rPr>
          <w:rFonts w:ascii="Times New Roman" w:hAnsi="Times New Roman" w:cs="Times New Roman"/>
          <w:sz w:val="24"/>
          <w:szCs w:val="24"/>
        </w:rPr>
        <w:t>and in the cord blood.</w:t>
      </w:r>
      <w:r w:rsidR="00853F66" w:rsidRPr="00882E40">
        <w:rPr>
          <w:rFonts w:ascii="Times New Roman" w:eastAsia="Times New Roman" w:hAnsi="Times New Roman" w:cs="Times New Roman"/>
          <w:sz w:val="24"/>
          <w:szCs w:val="24"/>
          <w:lang w:eastAsia="en-IN"/>
        </w:rPr>
        <w:t xml:space="preserve"> </w:t>
      </w:r>
      <w:r w:rsidR="006D5ACE" w:rsidRPr="00882E40">
        <w:rPr>
          <w:rFonts w:ascii="Times New Roman" w:eastAsia="Times New Roman" w:hAnsi="Times New Roman" w:cs="Times New Roman"/>
          <w:sz w:val="24"/>
          <w:szCs w:val="24"/>
          <w:lang w:eastAsia="en-IN"/>
        </w:rPr>
        <w:t xml:space="preserve">Use of a small dose of vitamin B12 makes our results important for public health actions. </w:t>
      </w:r>
      <w:r w:rsidR="001D7C98" w:rsidRPr="00882E40">
        <w:rPr>
          <w:rFonts w:ascii="Times New Roman" w:eastAsia="Times New Roman" w:hAnsi="Times New Roman" w:cs="Times New Roman"/>
          <w:sz w:val="24"/>
          <w:szCs w:val="24"/>
          <w:lang w:eastAsia="en-IN"/>
        </w:rPr>
        <w:t xml:space="preserve">Thus, we believe that our current study fills an important gap to help public health policy </w:t>
      </w:r>
      <w:r w:rsidR="005516A6" w:rsidRPr="00882E40">
        <w:rPr>
          <w:rFonts w:ascii="Times New Roman" w:eastAsia="Times New Roman" w:hAnsi="Times New Roman" w:cs="Times New Roman"/>
          <w:sz w:val="24"/>
          <w:szCs w:val="24"/>
          <w:lang w:eastAsia="en-IN"/>
        </w:rPr>
        <w:t>to</w:t>
      </w:r>
      <w:r w:rsidR="001D7C98" w:rsidRPr="00882E40">
        <w:rPr>
          <w:rFonts w:ascii="Times New Roman" w:eastAsia="Times New Roman" w:hAnsi="Times New Roman" w:cs="Times New Roman"/>
          <w:sz w:val="24"/>
          <w:szCs w:val="24"/>
          <w:lang w:eastAsia="en-IN"/>
        </w:rPr>
        <w:t xml:space="preserve"> </w:t>
      </w:r>
      <w:r w:rsidRPr="00882E40">
        <w:rPr>
          <w:rFonts w:ascii="Times New Roman" w:eastAsia="Times New Roman" w:hAnsi="Times New Roman" w:cs="Times New Roman"/>
          <w:sz w:val="24"/>
          <w:szCs w:val="24"/>
          <w:lang w:eastAsia="en-IN"/>
        </w:rPr>
        <w:t xml:space="preserve">include </w:t>
      </w:r>
      <w:r w:rsidR="001D7C98" w:rsidRPr="00882E40">
        <w:rPr>
          <w:rFonts w:ascii="Times New Roman" w:eastAsia="Times New Roman" w:hAnsi="Times New Roman" w:cs="Times New Roman"/>
          <w:sz w:val="24"/>
          <w:szCs w:val="24"/>
          <w:lang w:eastAsia="en-IN"/>
        </w:rPr>
        <w:t>supplement</w:t>
      </w:r>
      <w:r w:rsidRPr="00882E40">
        <w:rPr>
          <w:rFonts w:ascii="Times New Roman" w:eastAsia="Times New Roman" w:hAnsi="Times New Roman" w:cs="Times New Roman"/>
          <w:sz w:val="24"/>
          <w:szCs w:val="24"/>
          <w:lang w:eastAsia="en-IN"/>
        </w:rPr>
        <w:t>ation with</w:t>
      </w:r>
      <w:r w:rsidR="005516A6" w:rsidRPr="00882E40">
        <w:rPr>
          <w:rFonts w:ascii="Times New Roman" w:eastAsia="Times New Roman" w:hAnsi="Times New Roman" w:cs="Times New Roman"/>
          <w:sz w:val="24"/>
          <w:szCs w:val="24"/>
          <w:lang w:eastAsia="en-IN"/>
        </w:rPr>
        <w:t xml:space="preserve"> a</w:t>
      </w:r>
      <w:r w:rsidR="001D7C98" w:rsidRPr="00882E40">
        <w:rPr>
          <w:rFonts w:ascii="Times New Roman" w:eastAsia="Times New Roman" w:hAnsi="Times New Roman" w:cs="Times New Roman"/>
          <w:sz w:val="24"/>
          <w:szCs w:val="24"/>
          <w:lang w:eastAsia="en-IN"/>
        </w:rPr>
        <w:t xml:space="preserve"> physiological dose of vitamin B12 </w:t>
      </w:r>
      <w:r w:rsidRPr="00882E40">
        <w:rPr>
          <w:rFonts w:ascii="Times New Roman" w:eastAsia="Times New Roman" w:hAnsi="Times New Roman" w:cs="Times New Roman"/>
          <w:sz w:val="24"/>
          <w:szCs w:val="24"/>
          <w:lang w:eastAsia="en-IN"/>
        </w:rPr>
        <w:t>among</w:t>
      </w:r>
      <w:r w:rsidR="001D7C98" w:rsidRPr="00882E40">
        <w:rPr>
          <w:rFonts w:ascii="Times New Roman" w:eastAsia="Times New Roman" w:hAnsi="Times New Roman" w:cs="Times New Roman"/>
          <w:sz w:val="24"/>
          <w:szCs w:val="24"/>
          <w:lang w:eastAsia="en-IN"/>
        </w:rPr>
        <w:t xml:space="preserve"> adolescents and reproductive age women</w:t>
      </w:r>
      <w:r w:rsidR="0096123F" w:rsidRPr="00882E40">
        <w:rPr>
          <w:rFonts w:ascii="Times New Roman" w:eastAsia="Times New Roman" w:hAnsi="Times New Roman" w:cs="Times New Roman"/>
          <w:sz w:val="24"/>
          <w:szCs w:val="24"/>
          <w:lang w:eastAsia="en-IN"/>
        </w:rPr>
        <w:t>. This may</w:t>
      </w:r>
      <w:r w:rsidR="001D7C98" w:rsidRPr="00882E40">
        <w:rPr>
          <w:rFonts w:ascii="Times New Roman" w:eastAsia="Times New Roman" w:hAnsi="Times New Roman" w:cs="Times New Roman"/>
          <w:sz w:val="24"/>
          <w:szCs w:val="24"/>
          <w:lang w:eastAsia="en-IN"/>
        </w:rPr>
        <w:t xml:space="preserve"> improve </w:t>
      </w:r>
      <w:r w:rsidR="00E9109D" w:rsidRPr="00882E40">
        <w:rPr>
          <w:rFonts w:ascii="Times New Roman" w:eastAsia="Times New Roman" w:hAnsi="Times New Roman" w:cs="Times New Roman"/>
          <w:sz w:val="24"/>
          <w:szCs w:val="24"/>
          <w:lang w:eastAsia="en-IN"/>
        </w:rPr>
        <w:t xml:space="preserve">not only </w:t>
      </w:r>
      <w:r w:rsidR="001D7C98" w:rsidRPr="00882E40">
        <w:rPr>
          <w:rFonts w:ascii="Times New Roman" w:eastAsia="Times New Roman" w:hAnsi="Times New Roman" w:cs="Times New Roman"/>
          <w:sz w:val="24"/>
          <w:szCs w:val="24"/>
          <w:lang w:eastAsia="en-IN"/>
        </w:rPr>
        <w:t>their own health</w:t>
      </w:r>
      <w:r w:rsidR="0096123F" w:rsidRPr="00882E40">
        <w:rPr>
          <w:rFonts w:ascii="Times New Roman" w:eastAsia="Times New Roman" w:hAnsi="Times New Roman" w:cs="Times New Roman"/>
          <w:sz w:val="24"/>
          <w:szCs w:val="24"/>
          <w:lang w:eastAsia="en-IN"/>
        </w:rPr>
        <w:t>,</w:t>
      </w:r>
      <w:r w:rsidR="001D7C98" w:rsidRPr="00882E40">
        <w:rPr>
          <w:rFonts w:ascii="Times New Roman" w:eastAsia="Times New Roman" w:hAnsi="Times New Roman" w:cs="Times New Roman"/>
          <w:sz w:val="24"/>
          <w:szCs w:val="24"/>
          <w:lang w:eastAsia="en-IN"/>
        </w:rPr>
        <w:t xml:space="preserve"> </w:t>
      </w:r>
      <w:r w:rsidR="00E9109D" w:rsidRPr="00882E40">
        <w:rPr>
          <w:rFonts w:ascii="Times New Roman" w:eastAsia="Times New Roman" w:hAnsi="Times New Roman" w:cs="Times New Roman"/>
          <w:sz w:val="24"/>
          <w:szCs w:val="24"/>
          <w:lang w:eastAsia="en-IN"/>
        </w:rPr>
        <w:t xml:space="preserve">but </w:t>
      </w:r>
      <w:r w:rsidR="005516A6" w:rsidRPr="00882E40">
        <w:rPr>
          <w:rFonts w:ascii="Times New Roman" w:eastAsia="Times New Roman" w:hAnsi="Times New Roman" w:cs="Times New Roman"/>
          <w:sz w:val="24"/>
          <w:szCs w:val="24"/>
          <w:lang w:eastAsia="en-IN"/>
        </w:rPr>
        <w:t xml:space="preserve">that </w:t>
      </w:r>
      <w:r w:rsidR="001D7C98" w:rsidRPr="00882E40">
        <w:rPr>
          <w:rFonts w:ascii="Times New Roman" w:eastAsia="Times New Roman" w:hAnsi="Times New Roman" w:cs="Times New Roman"/>
          <w:sz w:val="24"/>
          <w:szCs w:val="24"/>
          <w:lang w:eastAsia="en-IN"/>
        </w:rPr>
        <w:t>of the next generation</w:t>
      </w:r>
      <w:r w:rsidR="0096123F" w:rsidRPr="00882E40">
        <w:rPr>
          <w:rFonts w:ascii="Times New Roman" w:eastAsia="Times New Roman" w:hAnsi="Times New Roman" w:cs="Times New Roman"/>
          <w:sz w:val="24"/>
          <w:szCs w:val="24"/>
          <w:lang w:eastAsia="en-IN"/>
        </w:rPr>
        <w:t>’s as well</w:t>
      </w:r>
      <w:r w:rsidR="001D7C98" w:rsidRPr="00882E40">
        <w:rPr>
          <w:rFonts w:ascii="Times New Roman" w:eastAsia="Times New Roman" w:hAnsi="Times New Roman" w:cs="Times New Roman"/>
          <w:sz w:val="24"/>
          <w:szCs w:val="24"/>
          <w:lang w:eastAsia="en-IN"/>
        </w:rPr>
        <w:t xml:space="preserve">. </w:t>
      </w:r>
      <w:r w:rsidR="00864A85" w:rsidRPr="00882E40">
        <w:rPr>
          <w:rFonts w:ascii="Times New Roman" w:eastAsia="Times New Roman" w:hAnsi="Times New Roman" w:cs="Times New Roman"/>
          <w:sz w:val="24"/>
          <w:szCs w:val="24"/>
          <w:lang w:eastAsia="en-IN"/>
        </w:rPr>
        <w:t xml:space="preserve">Being </w:t>
      </w:r>
      <w:r w:rsidR="00864A85" w:rsidRPr="00882E40">
        <w:rPr>
          <w:rFonts w:ascii="Times New Roman" w:eastAsia="Times New Roman" w:hAnsi="Times New Roman" w:cs="Times New Roman"/>
          <w:sz w:val="24"/>
          <w:szCs w:val="24"/>
          <w:lang w:val="en-US" w:eastAsia="en-IN"/>
        </w:rPr>
        <w:t>a</w:t>
      </w:r>
      <w:r w:rsidR="007656BE" w:rsidRPr="00882E40">
        <w:rPr>
          <w:rFonts w:ascii="Times New Roman" w:eastAsia="Times New Roman" w:hAnsi="Times New Roman" w:cs="Times New Roman"/>
          <w:sz w:val="24"/>
          <w:szCs w:val="24"/>
          <w:lang w:val="en-US" w:eastAsia="en-IN"/>
        </w:rPr>
        <w:t xml:space="preserve">ware of the difficulties of achieving long term compliance with tablet supplementation in relatively asymptomatic individuals, </w:t>
      </w:r>
      <w:r w:rsidR="007656BE" w:rsidRPr="00882E40">
        <w:rPr>
          <w:rFonts w:ascii="Times New Roman" w:eastAsia="Times New Roman" w:hAnsi="Times New Roman" w:cs="Times New Roman"/>
          <w:sz w:val="24"/>
          <w:szCs w:val="24"/>
          <w:lang w:eastAsia="en-IN"/>
        </w:rPr>
        <w:t>w</w:t>
      </w:r>
      <w:r w:rsidR="009F0566" w:rsidRPr="00882E40">
        <w:rPr>
          <w:rFonts w:ascii="Times New Roman" w:eastAsia="Times New Roman" w:hAnsi="Times New Roman" w:cs="Times New Roman"/>
          <w:sz w:val="24"/>
          <w:szCs w:val="24"/>
          <w:lang w:eastAsia="en-IN"/>
        </w:rPr>
        <w:t xml:space="preserve">e </w:t>
      </w:r>
      <w:r w:rsidR="00A10049" w:rsidRPr="00882E40">
        <w:rPr>
          <w:rFonts w:ascii="Times New Roman" w:eastAsia="Times New Roman" w:hAnsi="Times New Roman" w:cs="Times New Roman"/>
          <w:sz w:val="24"/>
          <w:szCs w:val="24"/>
          <w:lang w:eastAsia="en-IN"/>
        </w:rPr>
        <w:t>have recently</w:t>
      </w:r>
      <w:r w:rsidR="009F0566" w:rsidRPr="00882E40">
        <w:rPr>
          <w:rFonts w:ascii="Times New Roman" w:eastAsia="Times New Roman" w:hAnsi="Times New Roman" w:cs="Times New Roman"/>
          <w:sz w:val="24"/>
          <w:szCs w:val="24"/>
          <w:lang w:eastAsia="en-IN"/>
        </w:rPr>
        <w:t xml:space="preserve"> </w:t>
      </w:r>
      <w:r w:rsidR="00A10049" w:rsidRPr="00882E40">
        <w:rPr>
          <w:rFonts w:ascii="Times New Roman" w:eastAsia="Times New Roman" w:hAnsi="Times New Roman" w:cs="Times New Roman"/>
          <w:sz w:val="24"/>
          <w:szCs w:val="24"/>
          <w:lang w:eastAsia="en-IN"/>
        </w:rPr>
        <w:t>reported the</w:t>
      </w:r>
      <w:r w:rsidR="009F0566" w:rsidRPr="00882E40">
        <w:rPr>
          <w:rFonts w:ascii="Times New Roman" w:eastAsia="Times New Roman" w:hAnsi="Times New Roman" w:cs="Times New Roman"/>
          <w:sz w:val="24"/>
          <w:szCs w:val="24"/>
          <w:lang w:eastAsia="en-IN"/>
        </w:rPr>
        <w:t xml:space="preserve"> efficacy of  commonly eaten </w:t>
      </w:r>
      <w:r w:rsidR="007656BE" w:rsidRPr="00882E40">
        <w:rPr>
          <w:rFonts w:ascii="Times New Roman" w:eastAsia="Times New Roman" w:hAnsi="Times New Roman" w:cs="Times New Roman"/>
          <w:sz w:val="24"/>
          <w:szCs w:val="24"/>
          <w:lang w:eastAsia="en-IN"/>
        </w:rPr>
        <w:t xml:space="preserve">vitamin fortified food </w:t>
      </w:r>
      <w:r w:rsidR="009F0566" w:rsidRPr="00882E40">
        <w:rPr>
          <w:rFonts w:ascii="Times New Roman" w:eastAsia="Times New Roman" w:hAnsi="Times New Roman" w:cs="Times New Roman"/>
          <w:sz w:val="24"/>
          <w:szCs w:val="24"/>
          <w:lang w:eastAsia="en-IN"/>
        </w:rPr>
        <w:t xml:space="preserve">items </w:t>
      </w:r>
      <w:r w:rsidR="00C34E78" w:rsidRPr="00882E40">
        <w:rPr>
          <w:rFonts w:ascii="Times New Roman" w:eastAsia="Times New Roman" w:hAnsi="Times New Roman" w:cs="Times New Roman"/>
          <w:sz w:val="24"/>
          <w:szCs w:val="24"/>
          <w:lang w:eastAsia="en-IN"/>
        </w:rPr>
        <w:t>(</w:t>
      </w:r>
      <w:r w:rsidRPr="00882E40">
        <w:rPr>
          <w:rFonts w:ascii="Times New Roman" w:eastAsia="Times New Roman" w:hAnsi="Times New Roman" w:cs="Times New Roman"/>
          <w:sz w:val="24"/>
          <w:szCs w:val="24"/>
          <w:lang w:eastAsia="en-IN"/>
        </w:rPr>
        <w:t xml:space="preserve">a </w:t>
      </w:r>
      <w:r w:rsidR="00C34E78" w:rsidRPr="00882E40">
        <w:rPr>
          <w:rFonts w:ascii="Times New Roman" w:eastAsia="Times New Roman" w:hAnsi="Times New Roman" w:cs="Times New Roman"/>
          <w:sz w:val="24"/>
          <w:szCs w:val="24"/>
          <w:lang w:eastAsia="en-IN"/>
        </w:rPr>
        <w:t xml:space="preserve">nutrient bar and yogurt) </w:t>
      </w:r>
      <w:r w:rsidR="009F0566" w:rsidRPr="00882E40">
        <w:rPr>
          <w:rFonts w:ascii="Times New Roman" w:eastAsia="Times New Roman" w:hAnsi="Times New Roman" w:cs="Times New Roman"/>
          <w:sz w:val="24"/>
          <w:szCs w:val="24"/>
          <w:lang w:eastAsia="en-IN"/>
        </w:rPr>
        <w:t xml:space="preserve">to achieve </w:t>
      </w:r>
      <w:r w:rsidR="007656BE" w:rsidRPr="00882E40">
        <w:rPr>
          <w:rFonts w:ascii="Times New Roman" w:eastAsia="Times New Roman" w:hAnsi="Times New Roman" w:cs="Times New Roman"/>
          <w:sz w:val="24"/>
          <w:szCs w:val="24"/>
          <w:lang w:eastAsia="en-IN"/>
        </w:rPr>
        <w:t>better vitamin B12 status</w:t>
      </w:r>
      <w:r w:rsidR="0037497C" w:rsidRPr="00882E40">
        <w:rPr>
          <w:rFonts w:ascii="Times New Roman" w:eastAsia="Times New Roman" w:hAnsi="Times New Roman" w:cs="Times New Roman"/>
          <w:sz w:val="24"/>
          <w:szCs w:val="24"/>
          <w:lang w:eastAsia="en-IN"/>
        </w:rPr>
        <w:t xml:space="preserve"> </w:t>
      </w:r>
      <w:r w:rsidR="0037497C" w:rsidRPr="00882E40">
        <w:rPr>
          <w:rFonts w:ascii="Times New Roman" w:eastAsia="Times New Roman" w:hAnsi="Times New Roman" w:cs="Times New Roman"/>
          <w:sz w:val="24"/>
          <w:szCs w:val="24"/>
          <w:lang w:eastAsia="en-IN"/>
        </w:rPr>
        <w:fldChar w:fldCharType="begin"/>
      </w:r>
      <w:r w:rsidR="000E4552" w:rsidRPr="00882E40">
        <w:rPr>
          <w:rFonts w:ascii="Times New Roman" w:eastAsia="Times New Roman" w:hAnsi="Times New Roman" w:cs="Times New Roman"/>
          <w:sz w:val="24"/>
          <w:szCs w:val="24"/>
          <w:lang w:eastAsia="en-IN"/>
        </w:rPr>
        <w:instrText xml:space="preserve"> ADDIN ZOTERO_ITEM CSL_CITATION {"citationID":"lf9pgc8A","properties":{"formattedCitation":"(39)","plainCitation":"(39)","noteIndex":0},"citationItems":[{"id":3367,"uris":["http://zotero.org/users/local/mE2QX3pF/items/JMXE3X24"],"uri":["http://zotero.org/users/local/mE2QX3pF/items/JMXE3X24"],"itemData":{"id":3367,"type":"article-journal","abstract":"Background:\n              \n                Dietary vitamin B\n                12\n                (B\n                12\n                ) deficiency is common in Indians. Long-term compliance to tablet supplementation is poor in asymptomatic individuals.\n              \n            \n            \n              Objective:\n              \n                To study efficacy of B\n                12\n                fortified nutrient bar and yogurt in improving plasma B\n                12\n                concentrations in children and adults.\n              \n            \n            \n              Methods:\n              \n                Two double-blind, placebo-controlled directly observed therapy randomized controlled trials were conducted for 120 days: (1) Healthy children (10-13 years) were fed nutrient bar fortified with B\n                12\n                (2 μg), multiple micronutrients B\n                12\n                (1.8 μg) or placebo. (2) Healthy adults (18-50 years) were fed yogurt fortified with B\n                12\n                (2 μg) or Propionibacterium (1 × 10\n                8\n                cfu/g) or placebo. B\n                12\n                , folate, homocysteine, and hemoglobin concentrations were measured before and post intervention.\n              \n            \n            \n              Results:\n              \n                We randomized 164 children and 118 adults; adherence was 96% and 82%, respectively. In children, B\n                12\n                fortified bars increased B\n                12\n                concentrations significantly above baseline (B\n                12\n                alone +91 pmol/L, B\n                12\n                + multiple micronutrients +82 pmol/L) compared to placebo. In adults, B\n                12\n                fortified yogurt increased B\n                12\n                significantly (+38 pmol/L) but Propionibacterium and placebo did not. In both trials, homocysteine fell significantly with B\n                12\n                supplementation. Rise of B\n                12\n                and fall of homocysteine were influenced by dose of B\n                12\n                and folic acid. There was no significant difference in change of anthropometry and hemoglobin between groups.\n              \n            \n            \n              Conclusions:\n              \n                B\n                12\n                fortified foods are effective in improving B\n                12\n                status in Indian children and adults. They could be used to improve B\n                12\n                status in the national programs for children, adolescents, and women of reproductive age. They could also be used as over-the-counter products.","container-title":"Food and Nutrition Bulletin","DOI":"10.1177/03795721211025448","ISSN":"0379-5721, 1564-8265","journalAbbreviation":"Food Nutr Bull","language":"en","page":"037957212110254","source":"DOI.org (Crossref)","title":"Efficacy of B &lt;sub&gt;12&lt;/sub&gt; Fortified Nutrient Bar and Yogurt in Improving Plasma B12 Concentrations—Results From 2 Double-Blind Randomized Placebo Controlled Trials","author":[{"family":"Yajnik","given":"Chittaranjan"},{"family":"Kasture","given":"Sonal"},{"family":"Kantikar","given":"Vaishali"},{"family":"Lubree","given":"Himangi"},{"family":"Bhat","given":"Dattatray"},{"family":"Raut","given":"Deepa"},{"family":"Memane","given":"Nilam"},{"family":"Bhalerao","given":"Aboli"},{"family":"Ladkat","given":"Rasika"},{"family":"Yajnik","given":"Pallavi"},{"family":"Tomar","given":"Sudhir"},{"family":"Limaye","given":"Tejas"},{"family":"Phatak","given":"Sanat"}],"issued":{"date-parts":[["2021",6,30]]}}}],"schema":"https://github.com/citation-style-language/schema/raw/master/csl-citation.json"} </w:instrText>
      </w:r>
      <w:r w:rsidR="0037497C" w:rsidRPr="00882E40">
        <w:rPr>
          <w:rFonts w:ascii="Times New Roman" w:eastAsia="Times New Roman" w:hAnsi="Times New Roman" w:cs="Times New Roman"/>
          <w:sz w:val="24"/>
          <w:szCs w:val="24"/>
          <w:lang w:eastAsia="en-IN"/>
        </w:rPr>
        <w:fldChar w:fldCharType="separate"/>
      </w:r>
      <w:r w:rsidR="000E4552" w:rsidRPr="00087E27">
        <w:rPr>
          <w:rFonts w:ascii="Times New Roman" w:hAnsi="Times New Roman" w:cs="Times New Roman"/>
          <w:sz w:val="24"/>
        </w:rPr>
        <w:t>(39)</w:t>
      </w:r>
      <w:r w:rsidR="0037497C" w:rsidRPr="00882E40">
        <w:rPr>
          <w:rFonts w:ascii="Times New Roman" w:eastAsia="Times New Roman" w:hAnsi="Times New Roman" w:cs="Times New Roman"/>
          <w:sz w:val="24"/>
          <w:szCs w:val="24"/>
          <w:lang w:eastAsia="en-IN"/>
        </w:rPr>
        <w:fldChar w:fldCharType="end"/>
      </w:r>
      <w:r w:rsidR="009F0566" w:rsidRPr="00882E40">
        <w:rPr>
          <w:rFonts w:ascii="Times New Roman" w:eastAsia="Times New Roman" w:hAnsi="Times New Roman" w:cs="Times New Roman"/>
          <w:sz w:val="24"/>
          <w:szCs w:val="24"/>
          <w:lang w:eastAsia="en-IN"/>
        </w:rPr>
        <w:t xml:space="preserve">. </w:t>
      </w:r>
      <w:r w:rsidR="00C34E78" w:rsidRPr="00882E40">
        <w:rPr>
          <w:rFonts w:ascii="Times New Roman" w:eastAsia="Times New Roman" w:hAnsi="Times New Roman" w:cs="Times New Roman"/>
          <w:sz w:val="24"/>
          <w:szCs w:val="24"/>
          <w:lang w:eastAsia="en-IN"/>
        </w:rPr>
        <w:t xml:space="preserve">All these approaches are usable in the national programmes to improve micronutrient nutrition of </w:t>
      </w:r>
      <w:r w:rsidR="005516A6" w:rsidRPr="00882E40">
        <w:rPr>
          <w:rFonts w:ascii="Times New Roman" w:eastAsia="Times New Roman" w:hAnsi="Times New Roman" w:cs="Times New Roman"/>
          <w:sz w:val="24"/>
          <w:szCs w:val="24"/>
          <w:lang w:eastAsia="en-IN"/>
        </w:rPr>
        <w:t xml:space="preserve">children, </w:t>
      </w:r>
      <w:r w:rsidR="00C34E78" w:rsidRPr="00882E40">
        <w:rPr>
          <w:rFonts w:ascii="Times New Roman" w:eastAsia="Times New Roman" w:hAnsi="Times New Roman" w:cs="Times New Roman"/>
          <w:sz w:val="24"/>
          <w:szCs w:val="24"/>
          <w:lang w:eastAsia="en-IN"/>
        </w:rPr>
        <w:t>adolescents and pregnant mothers.</w:t>
      </w:r>
      <w:r w:rsidR="006E2798" w:rsidRPr="00882E40">
        <w:rPr>
          <w:rFonts w:ascii="Times New Roman" w:eastAsia="Times New Roman" w:hAnsi="Times New Roman" w:cs="Times New Roman"/>
          <w:sz w:val="24"/>
          <w:szCs w:val="24"/>
          <w:lang w:eastAsia="en-IN"/>
        </w:rPr>
        <w:t xml:space="preserve"> </w:t>
      </w:r>
      <w:r w:rsidR="00AD3EB4" w:rsidRPr="00882E40">
        <w:rPr>
          <w:rFonts w:ascii="Times New Roman" w:eastAsia="Times New Roman" w:hAnsi="Times New Roman" w:cs="Times New Roman"/>
          <w:sz w:val="24"/>
          <w:szCs w:val="24"/>
          <w:shd w:val="clear" w:color="auto" w:fill="FFFFFF"/>
          <w:lang w:eastAsia="en-IN"/>
        </w:rPr>
        <w:t>The improved</w:t>
      </w:r>
      <w:r w:rsidR="00B412D8" w:rsidRPr="00882E40">
        <w:rPr>
          <w:rFonts w:ascii="Times New Roman" w:eastAsia="Times New Roman" w:hAnsi="Times New Roman" w:cs="Times New Roman"/>
          <w:sz w:val="24"/>
          <w:szCs w:val="24"/>
          <w:shd w:val="clear" w:color="auto" w:fill="FFFFFF"/>
          <w:lang w:eastAsia="en-IN"/>
        </w:rPr>
        <w:t xml:space="preserve"> cognitive outcomes w</w:t>
      </w:r>
      <w:r w:rsidR="00AD3EB4" w:rsidRPr="00882E40">
        <w:rPr>
          <w:rFonts w:ascii="Times New Roman" w:eastAsia="Times New Roman" w:hAnsi="Times New Roman" w:cs="Times New Roman"/>
          <w:sz w:val="24"/>
          <w:szCs w:val="24"/>
          <w:shd w:val="clear" w:color="auto" w:fill="FFFFFF"/>
          <w:lang w:eastAsia="en-IN"/>
        </w:rPr>
        <w:t>ere</w:t>
      </w:r>
      <w:r w:rsidR="00B412D8" w:rsidRPr="00882E40">
        <w:rPr>
          <w:rFonts w:ascii="Times New Roman" w:eastAsia="Times New Roman" w:hAnsi="Times New Roman" w:cs="Times New Roman"/>
          <w:sz w:val="24"/>
          <w:szCs w:val="24"/>
          <w:shd w:val="clear" w:color="auto" w:fill="FFFFFF"/>
          <w:lang w:eastAsia="en-IN"/>
        </w:rPr>
        <w:t xml:space="preserve"> seen specifically in the B12 </w:t>
      </w:r>
      <w:r w:rsidR="00A13DE0" w:rsidRPr="00882E40">
        <w:rPr>
          <w:rFonts w:ascii="Times New Roman" w:eastAsia="Times New Roman" w:hAnsi="Times New Roman" w:cs="Times New Roman"/>
          <w:sz w:val="24"/>
          <w:szCs w:val="24"/>
          <w:shd w:val="clear" w:color="auto" w:fill="FFFFFF"/>
          <w:lang w:eastAsia="en-IN"/>
        </w:rPr>
        <w:t>alone</w:t>
      </w:r>
      <w:r w:rsidR="00B412D8" w:rsidRPr="00882E40">
        <w:rPr>
          <w:rFonts w:ascii="Times New Roman" w:eastAsia="Times New Roman" w:hAnsi="Times New Roman" w:cs="Times New Roman"/>
          <w:sz w:val="24"/>
          <w:szCs w:val="24"/>
          <w:shd w:val="clear" w:color="auto" w:fill="FFFFFF"/>
          <w:lang w:eastAsia="en-IN"/>
        </w:rPr>
        <w:t xml:space="preserve"> supplemented group and not in the B12+MMN group. </w:t>
      </w:r>
      <w:r w:rsidR="006E2798" w:rsidRPr="00882E40">
        <w:rPr>
          <w:rFonts w:ascii="Times New Roman" w:hAnsi="Times New Roman" w:cs="Times New Roman"/>
          <w:sz w:val="24"/>
          <w:szCs w:val="24"/>
        </w:rPr>
        <w:t>We are unsure about the reasons for this</w:t>
      </w:r>
      <w:r w:rsidR="00021EAF" w:rsidRPr="00882E40">
        <w:rPr>
          <w:rFonts w:ascii="Times New Roman" w:hAnsi="Times New Roman" w:cs="Times New Roman"/>
          <w:sz w:val="24"/>
          <w:szCs w:val="24"/>
        </w:rPr>
        <w:t>.</w:t>
      </w:r>
      <w:r w:rsidR="006E2798" w:rsidRPr="00882E40">
        <w:rPr>
          <w:rFonts w:ascii="Times New Roman" w:hAnsi="Times New Roman" w:cs="Times New Roman"/>
          <w:sz w:val="24"/>
          <w:szCs w:val="24"/>
        </w:rPr>
        <w:t xml:space="preserve"> </w:t>
      </w:r>
      <w:r w:rsidR="00021EAF" w:rsidRPr="00882E40">
        <w:rPr>
          <w:rFonts w:ascii="Times New Roman" w:hAnsi="Times New Roman" w:cs="Times New Roman"/>
          <w:sz w:val="24"/>
          <w:szCs w:val="24"/>
        </w:rPr>
        <w:t>Though the circulating levels of vitamin B12</w:t>
      </w:r>
      <w:r w:rsidR="00BA1BEA" w:rsidRPr="00882E40">
        <w:rPr>
          <w:rFonts w:ascii="Times New Roman" w:hAnsi="Times New Roman" w:cs="Times New Roman"/>
          <w:sz w:val="24"/>
          <w:szCs w:val="24"/>
        </w:rPr>
        <w:t>,</w:t>
      </w:r>
      <w:r w:rsidR="00021EAF" w:rsidRPr="00882E40">
        <w:rPr>
          <w:rFonts w:ascii="Times New Roman" w:hAnsi="Times New Roman" w:cs="Times New Roman"/>
          <w:sz w:val="24"/>
          <w:szCs w:val="24"/>
        </w:rPr>
        <w:t xml:space="preserve"> holo-TC</w:t>
      </w:r>
      <w:r w:rsidR="00BA1BEA" w:rsidRPr="00882E40">
        <w:rPr>
          <w:rFonts w:ascii="Times New Roman" w:hAnsi="Times New Roman" w:cs="Times New Roman"/>
          <w:sz w:val="24"/>
          <w:szCs w:val="24"/>
        </w:rPr>
        <w:t>, and BDNF</w:t>
      </w:r>
      <w:r w:rsidR="00021EAF" w:rsidRPr="00882E40">
        <w:rPr>
          <w:rFonts w:ascii="Times New Roman" w:hAnsi="Times New Roman" w:cs="Times New Roman"/>
          <w:sz w:val="24"/>
          <w:szCs w:val="24"/>
        </w:rPr>
        <w:t xml:space="preserve"> appeared higher in the B12 alone group, the differen</w:t>
      </w:r>
      <w:r w:rsidR="00CE6482" w:rsidRPr="00882E40">
        <w:rPr>
          <w:rFonts w:ascii="Times New Roman" w:hAnsi="Times New Roman" w:cs="Times New Roman"/>
          <w:sz w:val="24"/>
          <w:szCs w:val="24"/>
        </w:rPr>
        <w:t>ce from the B12+MMN</w:t>
      </w:r>
      <w:r w:rsidR="00021EAF" w:rsidRPr="00882E40">
        <w:rPr>
          <w:rFonts w:ascii="Times New Roman" w:hAnsi="Times New Roman" w:cs="Times New Roman"/>
          <w:sz w:val="24"/>
          <w:szCs w:val="24"/>
        </w:rPr>
        <w:t xml:space="preserve"> </w:t>
      </w:r>
      <w:r w:rsidR="00CE6482" w:rsidRPr="00882E40">
        <w:rPr>
          <w:rFonts w:ascii="Times New Roman" w:hAnsi="Times New Roman" w:cs="Times New Roman"/>
          <w:sz w:val="24"/>
          <w:szCs w:val="24"/>
        </w:rPr>
        <w:t xml:space="preserve">group </w:t>
      </w:r>
      <w:r w:rsidR="00021EAF" w:rsidRPr="00882E40">
        <w:rPr>
          <w:rFonts w:ascii="Times New Roman" w:hAnsi="Times New Roman" w:cs="Times New Roman"/>
          <w:sz w:val="24"/>
          <w:szCs w:val="24"/>
        </w:rPr>
        <w:t xml:space="preserve">was not significant. </w:t>
      </w:r>
      <w:r w:rsidR="00947BEF" w:rsidRPr="00882E40">
        <w:rPr>
          <w:rFonts w:ascii="Times New Roman" w:hAnsi="Times New Roman" w:cs="Times New Roman"/>
          <w:sz w:val="24"/>
          <w:szCs w:val="24"/>
        </w:rPr>
        <w:t>T</w:t>
      </w:r>
      <w:r w:rsidR="00021EAF" w:rsidRPr="00882E40">
        <w:rPr>
          <w:rFonts w:ascii="Times New Roman" w:hAnsi="Times New Roman" w:cs="Times New Roman"/>
          <w:sz w:val="24"/>
          <w:szCs w:val="24"/>
        </w:rPr>
        <w:t xml:space="preserve">here was no difference in the compliance and </w:t>
      </w:r>
      <w:r w:rsidR="008C2A32" w:rsidRPr="00882E40">
        <w:rPr>
          <w:rFonts w:ascii="Times New Roman" w:hAnsi="Times New Roman" w:cs="Times New Roman"/>
          <w:sz w:val="24"/>
          <w:szCs w:val="24"/>
        </w:rPr>
        <w:t>length</w:t>
      </w:r>
      <w:r w:rsidR="00021EAF" w:rsidRPr="00882E40">
        <w:rPr>
          <w:rFonts w:ascii="Times New Roman" w:hAnsi="Times New Roman" w:cs="Times New Roman"/>
          <w:sz w:val="24"/>
          <w:szCs w:val="24"/>
        </w:rPr>
        <w:t xml:space="preserve"> of </w:t>
      </w:r>
      <w:r w:rsidR="001C4D4C" w:rsidRPr="00087E27">
        <w:rPr>
          <w:rFonts w:ascii="Times New Roman" w:hAnsi="Times New Roman" w:cs="Times New Roman"/>
          <w:sz w:val="24"/>
          <w:szCs w:val="24"/>
          <w:lang w:val="en-US"/>
        </w:rPr>
        <w:t>supplementation</w:t>
      </w:r>
      <w:r w:rsidR="00021EAF" w:rsidRPr="00882E40">
        <w:rPr>
          <w:rFonts w:ascii="Times New Roman" w:hAnsi="Times New Roman" w:cs="Times New Roman"/>
          <w:sz w:val="24"/>
          <w:szCs w:val="24"/>
        </w:rPr>
        <w:t xml:space="preserve"> in different groups. </w:t>
      </w:r>
      <w:r w:rsidR="0096123F" w:rsidRPr="00882E40">
        <w:rPr>
          <w:rFonts w:ascii="Times New Roman" w:hAnsi="Times New Roman" w:cs="Times New Roman"/>
          <w:sz w:val="24"/>
          <w:szCs w:val="24"/>
        </w:rPr>
        <w:t>Maternal IQ, p</w:t>
      </w:r>
      <w:r w:rsidR="00021EAF" w:rsidRPr="00882E40">
        <w:rPr>
          <w:rFonts w:ascii="Times New Roman" w:hAnsi="Times New Roman" w:cs="Times New Roman"/>
          <w:sz w:val="24"/>
          <w:szCs w:val="24"/>
        </w:rPr>
        <w:t>arental education</w:t>
      </w:r>
      <w:r w:rsidR="0096123F" w:rsidRPr="00882E40">
        <w:rPr>
          <w:rFonts w:ascii="Times New Roman" w:hAnsi="Times New Roman" w:cs="Times New Roman"/>
          <w:sz w:val="24"/>
          <w:szCs w:val="24"/>
        </w:rPr>
        <w:t>,</w:t>
      </w:r>
      <w:r w:rsidR="00021EAF" w:rsidRPr="00882E40">
        <w:rPr>
          <w:rFonts w:ascii="Times New Roman" w:hAnsi="Times New Roman" w:cs="Times New Roman"/>
          <w:sz w:val="24"/>
          <w:szCs w:val="24"/>
        </w:rPr>
        <w:t xml:space="preserve"> and socio-economic status </w:t>
      </w:r>
      <w:r w:rsidR="00CE6482" w:rsidRPr="00882E40">
        <w:rPr>
          <w:rFonts w:ascii="Times New Roman" w:hAnsi="Times New Roman" w:cs="Times New Roman"/>
          <w:sz w:val="24"/>
          <w:szCs w:val="24"/>
        </w:rPr>
        <w:t xml:space="preserve">which may influence child neurodevelopment </w:t>
      </w:r>
      <w:r w:rsidR="00021EAF" w:rsidRPr="00882E40">
        <w:rPr>
          <w:rFonts w:ascii="Times New Roman" w:hAnsi="Times New Roman" w:cs="Times New Roman"/>
          <w:sz w:val="24"/>
          <w:szCs w:val="24"/>
        </w:rPr>
        <w:t xml:space="preserve">were also similar. </w:t>
      </w:r>
      <w:r w:rsidR="008418D4" w:rsidRPr="00882E40">
        <w:rPr>
          <w:rFonts w:ascii="Times New Roman" w:hAnsi="Times New Roman" w:cs="Times New Roman"/>
          <w:sz w:val="24"/>
          <w:szCs w:val="24"/>
        </w:rPr>
        <w:t xml:space="preserve">It has been postulated that administration of a  </w:t>
      </w:r>
      <w:r w:rsidR="006E2798" w:rsidRPr="00882E40">
        <w:rPr>
          <w:rFonts w:ascii="Times New Roman" w:hAnsi="Times New Roman" w:cs="Times New Roman"/>
          <w:sz w:val="24"/>
          <w:szCs w:val="24"/>
        </w:rPr>
        <w:t>combination of multiple micro nutrients may interfere with action</w:t>
      </w:r>
      <w:r w:rsidR="00021EAF" w:rsidRPr="00882E40">
        <w:rPr>
          <w:rFonts w:ascii="Times New Roman" w:hAnsi="Times New Roman" w:cs="Times New Roman"/>
          <w:sz w:val="24"/>
          <w:szCs w:val="24"/>
        </w:rPr>
        <w:t>s</w:t>
      </w:r>
      <w:r w:rsidR="006E2798" w:rsidRPr="00882E40">
        <w:rPr>
          <w:rFonts w:ascii="Times New Roman" w:hAnsi="Times New Roman" w:cs="Times New Roman"/>
          <w:sz w:val="24"/>
          <w:szCs w:val="24"/>
        </w:rPr>
        <w:t xml:space="preserve"> </w:t>
      </w:r>
      <w:r w:rsidR="008418D4" w:rsidRPr="00882E40">
        <w:rPr>
          <w:rFonts w:ascii="Times New Roman" w:hAnsi="Times New Roman" w:cs="Times New Roman"/>
          <w:sz w:val="24"/>
          <w:szCs w:val="24"/>
        </w:rPr>
        <w:t xml:space="preserve">of each other </w:t>
      </w:r>
      <w:r w:rsidR="00B632B2" w:rsidRPr="00882E40">
        <w:rPr>
          <w:rFonts w:ascii="Times New Roman" w:hAnsi="Times New Roman" w:cs="Times New Roman"/>
          <w:sz w:val="24"/>
          <w:szCs w:val="24"/>
        </w:rPr>
        <w:fldChar w:fldCharType="begin"/>
      </w:r>
      <w:r w:rsidR="0096123F" w:rsidRPr="00882E40">
        <w:rPr>
          <w:rFonts w:ascii="Times New Roman" w:hAnsi="Times New Roman" w:cs="Times New Roman"/>
          <w:sz w:val="24"/>
          <w:szCs w:val="24"/>
        </w:rPr>
        <w:instrText xml:space="preserve"> ADDIN ZOTERO_ITEM CSL_CITATION {"citationID":"aSVp00er","properties":{"formattedCitation":"(40)","plainCitation":"(40)","noteIndex":0},"citationItems":[{"id":3406,"uris":["http://zotero.org/users/local/mE2QX3pF/items/TKQ8ID26"],"uri":["http://zotero.org/users/local/mE2QX3pF/items/TKQ8ID26"],"itemData":{"id":3406,"type":"article-journal","abstract":"A potential risk of interactions between micronutrients affecting absorption and bioavailability has to be considered in any supplementation or fortification strategy. At levels of essential micronutrients present in foods, most micronutrients appear to utilise specific absorptive mechanisms and not be vulnerable to interactions. In aqueous solutions and at higher intake levels competition between elements with similar chemical characteristics and uptake by non-regulated processes can take place. These interactions have clearly been demonstrated in experimental absorption studies and to some extent have been confirmed in supplementation studies. Negative effects of iron supplementation on indices of zinc and copper status and of zinc supplementation on iron and copper status have been reported. In contrast, the negative effect of calcium on iron absorption has not been confirmed in long-term supplementation studies. Ascorbic acid has a strong iron absorption promoting potential and in iron deficient populations ascorbic acid supplementation improves iron status. Thus, ascorbic acid supplements or an increased intake of ascorbic acid rich foods could have important public health implications, especially in populations subsisting on a mainly plant food based diet. The effect of poor status of a given micronutrient on absorption and utilisation of other micronutrients should also be considered while developing strategies to improve micronutrient status in a population. Awareness of these interactions, combined with a balanced evaluation of the dietary intake of the population with regard to absorption promoting and inhibiting substances and the risk for multiple deficiencies, could lead to more effective strategies to improve micronutrient status.","container-title":"The British Journal of Nutrition","ISSN":"0007-1145","journalAbbreviation":"Br J Nutr","language":"eng","note":"PMID: 11509108","page":"S181-185","source":"PubMed","title":"Micronutrient interactions: effects on absorption and bioavailability","title-short":"Micronutrient interactions","volume":"85 Suppl 2","author":[{"family":"Sandström","given":"B."}],"issued":{"date-parts":[["2001",5]]}}}],"schema":"https://github.com/citation-style-language/schema/raw/master/csl-citation.json"} </w:instrText>
      </w:r>
      <w:r w:rsidR="00B632B2" w:rsidRPr="00882E40">
        <w:rPr>
          <w:rFonts w:ascii="Times New Roman" w:hAnsi="Times New Roman" w:cs="Times New Roman"/>
          <w:sz w:val="24"/>
          <w:szCs w:val="24"/>
        </w:rPr>
        <w:fldChar w:fldCharType="separate"/>
      </w:r>
      <w:r w:rsidR="0096123F" w:rsidRPr="00882E40">
        <w:rPr>
          <w:rFonts w:ascii="Times New Roman" w:hAnsi="Times New Roman" w:cs="Times New Roman"/>
          <w:sz w:val="24"/>
        </w:rPr>
        <w:t>(40)</w:t>
      </w:r>
      <w:r w:rsidR="00B632B2" w:rsidRPr="00882E40">
        <w:rPr>
          <w:rFonts w:ascii="Times New Roman" w:hAnsi="Times New Roman" w:cs="Times New Roman"/>
          <w:sz w:val="24"/>
          <w:szCs w:val="24"/>
        </w:rPr>
        <w:fldChar w:fldCharType="end"/>
      </w:r>
      <w:r w:rsidR="00021EAF" w:rsidRPr="00087E27">
        <w:rPr>
          <w:rFonts w:ascii="Times New Roman" w:hAnsi="Times New Roman" w:cs="Times New Roman"/>
          <w:sz w:val="24"/>
          <w:szCs w:val="24"/>
        </w:rPr>
        <w:t>, such a mechanism could operate in the B12+MMN group</w:t>
      </w:r>
      <w:r w:rsidR="008418D4" w:rsidRPr="00087E27">
        <w:rPr>
          <w:rFonts w:ascii="Times New Roman" w:hAnsi="Times New Roman" w:cs="Times New Roman"/>
          <w:sz w:val="24"/>
          <w:szCs w:val="24"/>
        </w:rPr>
        <w:t>.</w:t>
      </w:r>
      <w:r w:rsidR="00021EAF" w:rsidRPr="00087E27">
        <w:rPr>
          <w:rFonts w:ascii="Times New Roman" w:hAnsi="Times New Roman" w:cs="Times New Roman"/>
          <w:sz w:val="24"/>
          <w:szCs w:val="24"/>
        </w:rPr>
        <w:t xml:space="preserve"> </w:t>
      </w:r>
      <w:r w:rsidR="00CE6482" w:rsidRPr="00882E40">
        <w:rPr>
          <w:rFonts w:ascii="Times New Roman" w:eastAsia="Times New Roman" w:hAnsi="Times New Roman" w:cs="Times New Roman"/>
          <w:sz w:val="24"/>
          <w:szCs w:val="24"/>
          <w:shd w:val="clear" w:color="auto" w:fill="FFFFFF"/>
          <w:lang w:eastAsia="en-IN"/>
        </w:rPr>
        <w:t xml:space="preserve">It is notable that </w:t>
      </w:r>
      <w:r w:rsidR="006A79F8" w:rsidRPr="00882E40">
        <w:rPr>
          <w:rFonts w:ascii="Times New Roman" w:eastAsia="Times New Roman" w:hAnsi="Times New Roman" w:cs="Times New Roman"/>
          <w:sz w:val="24"/>
          <w:szCs w:val="24"/>
          <w:shd w:val="clear" w:color="auto" w:fill="FFFFFF"/>
          <w:lang w:eastAsia="en-IN"/>
        </w:rPr>
        <w:t xml:space="preserve">the effects of maternal multiple micronutrient supplementation on offspring outcomes </w:t>
      </w:r>
      <w:r w:rsidR="0096123F" w:rsidRPr="00882E40">
        <w:rPr>
          <w:rFonts w:ascii="Times New Roman" w:eastAsia="Times New Roman" w:hAnsi="Times New Roman" w:cs="Times New Roman"/>
          <w:sz w:val="24"/>
          <w:szCs w:val="24"/>
          <w:shd w:val="clear" w:color="auto" w:fill="FFFFFF"/>
          <w:lang w:eastAsia="en-IN"/>
        </w:rPr>
        <w:t>are</w:t>
      </w:r>
      <w:r w:rsidR="006A79F8" w:rsidRPr="00882E40">
        <w:rPr>
          <w:rFonts w:ascii="Times New Roman" w:eastAsia="Times New Roman" w:hAnsi="Times New Roman" w:cs="Times New Roman"/>
          <w:sz w:val="24"/>
          <w:szCs w:val="24"/>
          <w:shd w:val="clear" w:color="auto" w:fill="FFFFFF"/>
          <w:lang w:eastAsia="en-IN"/>
        </w:rPr>
        <w:t xml:space="preserve"> inconsistent. A systematic review from 9 trials (6 of which used </w:t>
      </w:r>
      <w:r w:rsidRPr="00882E40">
        <w:rPr>
          <w:rFonts w:ascii="Times New Roman" w:eastAsia="Times New Roman" w:hAnsi="Times New Roman" w:cs="Times New Roman"/>
          <w:sz w:val="24"/>
          <w:szCs w:val="24"/>
          <w:shd w:val="clear" w:color="auto" w:fill="FFFFFF"/>
          <w:lang w:eastAsia="en-IN"/>
        </w:rPr>
        <w:t xml:space="preserve">the </w:t>
      </w:r>
      <w:r w:rsidR="006A79F8" w:rsidRPr="00882E40">
        <w:rPr>
          <w:rFonts w:ascii="Times New Roman" w:eastAsia="Times New Roman" w:hAnsi="Times New Roman" w:cs="Times New Roman"/>
          <w:sz w:val="24"/>
          <w:szCs w:val="24"/>
          <w:shd w:val="clear" w:color="auto" w:fill="FFFFFF"/>
          <w:lang w:eastAsia="en-IN"/>
        </w:rPr>
        <w:t>UNIM</w:t>
      </w:r>
      <w:r w:rsidR="00CE6482" w:rsidRPr="00882E40">
        <w:rPr>
          <w:rFonts w:ascii="Times New Roman" w:eastAsia="Times New Roman" w:hAnsi="Times New Roman" w:cs="Times New Roman"/>
          <w:sz w:val="24"/>
          <w:szCs w:val="24"/>
          <w:shd w:val="clear" w:color="auto" w:fill="FFFFFF"/>
          <w:lang w:eastAsia="en-IN"/>
        </w:rPr>
        <w:t>M</w:t>
      </w:r>
      <w:r w:rsidR="006A79F8" w:rsidRPr="00882E40">
        <w:rPr>
          <w:rFonts w:ascii="Times New Roman" w:eastAsia="Times New Roman" w:hAnsi="Times New Roman" w:cs="Times New Roman"/>
          <w:sz w:val="24"/>
          <w:szCs w:val="24"/>
          <w:shd w:val="clear" w:color="auto" w:fill="FFFFFF"/>
          <w:lang w:eastAsia="en-IN"/>
        </w:rPr>
        <w:t xml:space="preserve">AP micronutrient </w:t>
      </w:r>
      <w:r w:rsidRPr="00882E40">
        <w:rPr>
          <w:rFonts w:ascii="Times New Roman" w:eastAsia="Times New Roman" w:hAnsi="Times New Roman" w:cs="Times New Roman"/>
          <w:sz w:val="24"/>
          <w:szCs w:val="24"/>
          <w:shd w:val="clear" w:color="auto" w:fill="FFFFFF"/>
          <w:lang w:eastAsia="en-IN"/>
        </w:rPr>
        <w:t>formulation</w:t>
      </w:r>
      <w:r w:rsidR="006A79F8" w:rsidRPr="00882E40">
        <w:rPr>
          <w:rFonts w:ascii="Times New Roman" w:eastAsia="Times New Roman" w:hAnsi="Times New Roman" w:cs="Times New Roman"/>
          <w:sz w:val="24"/>
          <w:szCs w:val="24"/>
          <w:shd w:val="clear" w:color="auto" w:fill="FFFFFF"/>
          <w:lang w:eastAsia="en-IN"/>
        </w:rPr>
        <w:t xml:space="preserve">) did not find </w:t>
      </w:r>
      <w:r w:rsidR="00483F31" w:rsidRPr="00882E40">
        <w:rPr>
          <w:rFonts w:ascii="Times New Roman" w:eastAsia="Times New Roman" w:hAnsi="Times New Roman" w:cs="Times New Roman"/>
          <w:sz w:val="24"/>
          <w:szCs w:val="24"/>
          <w:shd w:val="clear" w:color="auto" w:fill="FFFFFF"/>
          <w:lang w:eastAsia="en-IN"/>
        </w:rPr>
        <w:t>favourable</w:t>
      </w:r>
      <w:r w:rsidR="006A79F8" w:rsidRPr="00882E40">
        <w:rPr>
          <w:rFonts w:ascii="Times New Roman" w:eastAsia="Times New Roman" w:hAnsi="Times New Roman" w:cs="Times New Roman"/>
          <w:sz w:val="24"/>
          <w:szCs w:val="24"/>
          <w:shd w:val="clear" w:color="auto" w:fill="FFFFFF"/>
          <w:lang w:eastAsia="en-IN"/>
        </w:rPr>
        <w:t xml:space="preserve"> effects on child mortality, birth size, or offspring cognition </w:t>
      </w:r>
      <w:r w:rsidR="00483F31" w:rsidRPr="00882E40">
        <w:rPr>
          <w:rFonts w:ascii="Times New Roman" w:eastAsia="Times New Roman" w:hAnsi="Times New Roman" w:cs="Times New Roman"/>
          <w:sz w:val="24"/>
          <w:szCs w:val="24"/>
          <w:shd w:val="clear" w:color="auto" w:fill="FFFFFF"/>
          <w:lang w:eastAsia="en-IN"/>
        </w:rPr>
        <w:fldChar w:fldCharType="begin"/>
      </w:r>
      <w:r w:rsidR="0096123F" w:rsidRPr="00882E40">
        <w:rPr>
          <w:rFonts w:ascii="Times New Roman" w:eastAsia="Times New Roman" w:hAnsi="Times New Roman" w:cs="Times New Roman"/>
          <w:sz w:val="24"/>
          <w:szCs w:val="24"/>
          <w:shd w:val="clear" w:color="auto" w:fill="FFFFFF"/>
          <w:lang w:eastAsia="en-IN"/>
        </w:rPr>
        <w:instrText xml:space="preserve"> ADDIN ZOTERO_ITEM CSL_CITATION {"citationID":"ePj6gJBX","properties":{"formattedCitation":"(41)","plainCitation":"(41)","noteIndex":0},"citationItems":[{"id":3323,"uris":["http://zotero.org/users/local/mE2QX3pF/items/T5X85TVW"],"uri":["http://zotero.org/users/local/mE2QX3pF/items/T5X85TVW"],"itemData":{"id":3323,"type":"article-journal","abstract":"BACKGROUND: Multiple micronutrient supplementation for pregnant women reduces low birth weight and has been recommended in low- and middle-income countries (LMICs) to  improve child survival, growth and health. We aimed to review the evidence from  long-term follow-up studies of multiple micronutrient supplementation beginning in  the later first or second trimester. METHODS: We searched systematically for  follow-up reports from all trials in a 2015 Cochrane review of multiple  micronutrient supplementation in pregnancy. The intervention comprised three or more  micronutrients and the comparison group received iron (60 mg) and folic acid (400  μg), where possible. Median gestation of commencement varied from 9 to 23 weeks.  Primary outcomes were offspring mortality, height, weight and head circumference,  presented as unadjusted differences in means or proportions (intervention minus  control). Secondary outcomes included other anthropometry, body composition, blood  pressure, and cognitive and lung function. RESULTS: We found 20 follow-up reports  from nine trials (including 88,057 women recruited), six of which used the UNIMMAP  supplement designed to provide recommended daily allowances. The age of follow-up  ranged from 0 to 9 years. Data for mortality estimates were available from all  trials. Meta-analysis showed no difference in mortality (risk difference -0.05 per  1000 livebirths; 95 % CI, -5.25 to 5.15). Six trials investigated anthropometry and  found no difference at follow-up in weight-for-age z score (0.02; 95 % CI, -0.03 to  0.07), height-for-age z score (0.01; 95 % CI, -0.04 to 0.06), or head circumference  (0.11 cm; 95 % CI, -0.03 to 0.26). No differences were seen in body composition,  blood pressure, or respiratory outcomes. No consistent differences were seen in  cognitive function scores. CONCLUSIONS: There is currently no evidence that,  compared with iron and folic acid supplementation, routine maternal antenatal  multiple micronutrient supplementation improves childhood survival, growth, body  composition, blood pressure, respiratory or cognitive outcomes.","container-title":"BMC medicine","DOI":"10.1186/s12916-016-0633-3","ISSN":"1741-7015","journalAbbreviation":"BMC Med","language":"eng","note":"PMID: 27306908 \nPMCID: PMC4910255","page":"90","title":"Maternal antenatal multiple micronutrient supplementation for long-term health benefits in children: a systematic review and meta-analysis.","volume":"14","author":[{"family":"Devakumar","given":"Delan"},{"family":"Fall","given":"Caroline H. D."},{"family":"Sachdev","given":"Harshpal Singh"},{"family":"Margetts","given":"Barrie M."},{"family":"Osmond","given":"Clive"},{"family":"Wells","given":"Jonathan C. K."},{"family":"Costello","given":"Anthony"},{"family":"Osrin","given":"David"}],"issued":{"date-parts":[["2016",6,16]]}}}],"schema":"https://github.com/citation-style-language/schema/raw/master/csl-citation.json"} </w:instrText>
      </w:r>
      <w:r w:rsidR="00483F31" w:rsidRPr="00882E40">
        <w:rPr>
          <w:rFonts w:ascii="Times New Roman" w:eastAsia="Times New Roman" w:hAnsi="Times New Roman" w:cs="Times New Roman"/>
          <w:sz w:val="24"/>
          <w:szCs w:val="24"/>
          <w:shd w:val="clear" w:color="auto" w:fill="FFFFFF"/>
          <w:lang w:eastAsia="en-IN"/>
        </w:rPr>
        <w:fldChar w:fldCharType="separate"/>
      </w:r>
      <w:r w:rsidR="0096123F" w:rsidRPr="00087E27">
        <w:rPr>
          <w:rFonts w:ascii="Times New Roman" w:hAnsi="Times New Roman" w:cs="Times New Roman"/>
          <w:sz w:val="24"/>
        </w:rPr>
        <w:t>(41)</w:t>
      </w:r>
      <w:r w:rsidR="00483F31" w:rsidRPr="00882E40">
        <w:rPr>
          <w:rFonts w:ascii="Times New Roman" w:eastAsia="Times New Roman" w:hAnsi="Times New Roman" w:cs="Times New Roman"/>
          <w:sz w:val="24"/>
          <w:szCs w:val="24"/>
          <w:shd w:val="clear" w:color="auto" w:fill="FFFFFF"/>
          <w:lang w:eastAsia="en-IN"/>
        </w:rPr>
        <w:fldChar w:fldCharType="end"/>
      </w:r>
      <w:r w:rsidR="00B330C3" w:rsidRPr="00882E40">
        <w:rPr>
          <w:rFonts w:ascii="Times New Roman" w:eastAsia="Times New Roman" w:hAnsi="Times New Roman" w:cs="Times New Roman"/>
          <w:sz w:val="24"/>
          <w:szCs w:val="24"/>
          <w:shd w:val="clear" w:color="auto" w:fill="FFFFFF"/>
          <w:lang w:eastAsia="en-IN"/>
        </w:rPr>
        <w:t>.</w:t>
      </w:r>
    </w:p>
    <w:p w14:paraId="4FE4A250" w14:textId="5E079516" w:rsidR="009F0566" w:rsidRPr="00882E40" w:rsidRDefault="009903C3" w:rsidP="00BE6FD0">
      <w:pPr>
        <w:shd w:val="clear" w:color="auto" w:fill="FFFFFF"/>
        <w:spacing w:line="240" w:lineRule="auto"/>
        <w:jc w:val="both"/>
        <w:rPr>
          <w:rFonts w:ascii="Times New Roman" w:eastAsia="Times New Roman" w:hAnsi="Times New Roman" w:cs="Times New Roman"/>
          <w:sz w:val="24"/>
          <w:szCs w:val="24"/>
          <w:lang w:eastAsia="en-IN"/>
        </w:rPr>
      </w:pPr>
      <w:r w:rsidRPr="00882E40">
        <w:rPr>
          <w:rFonts w:ascii="Times New Roman" w:eastAsia="Times New Roman" w:hAnsi="Times New Roman" w:cs="Times New Roman"/>
          <w:sz w:val="24"/>
          <w:szCs w:val="24"/>
          <w:lang w:eastAsia="en-IN"/>
        </w:rPr>
        <w:t>Vitamin</w:t>
      </w:r>
      <w:r w:rsidR="005954A3" w:rsidRPr="00882E40">
        <w:rPr>
          <w:rFonts w:ascii="Times New Roman" w:eastAsia="Times New Roman" w:hAnsi="Times New Roman" w:cs="Times New Roman"/>
          <w:sz w:val="24"/>
          <w:szCs w:val="24"/>
          <w:lang w:eastAsia="en-IN"/>
        </w:rPr>
        <w:t>s</w:t>
      </w:r>
      <w:r w:rsidRPr="00882E40">
        <w:rPr>
          <w:rFonts w:ascii="Times New Roman" w:eastAsia="Times New Roman" w:hAnsi="Times New Roman" w:cs="Times New Roman"/>
          <w:sz w:val="24"/>
          <w:szCs w:val="24"/>
          <w:lang w:eastAsia="en-IN"/>
        </w:rPr>
        <w:t xml:space="preserve"> B12 and f</w:t>
      </w:r>
      <w:r w:rsidR="008F0D7C" w:rsidRPr="00882E40">
        <w:rPr>
          <w:rFonts w:ascii="Times New Roman" w:eastAsia="Times New Roman" w:hAnsi="Times New Roman" w:cs="Times New Roman"/>
          <w:sz w:val="24"/>
          <w:szCs w:val="24"/>
          <w:lang w:eastAsia="en-IN"/>
        </w:rPr>
        <w:t xml:space="preserve">olate participate in the one-carbon metabolism pathway </w:t>
      </w:r>
      <w:r w:rsidRPr="00882E40">
        <w:rPr>
          <w:rFonts w:ascii="Times New Roman" w:eastAsia="Times New Roman" w:hAnsi="Times New Roman" w:cs="Times New Roman"/>
          <w:sz w:val="24"/>
          <w:szCs w:val="24"/>
          <w:lang w:eastAsia="en-IN"/>
        </w:rPr>
        <w:t xml:space="preserve">to stimulate synthesis of precursor nucleotides for DNA synthesis, and </w:t>
      </w:r>
      <w:r w:rsidR="00CE6482" w:rsidRPr="00882E40">
        <w:rPr>
          <w:rFonts w:ascii="Times New Roman" w:eastAsia="Times New Roman" w:hAnsi="Times New Roman" w:cs="Times New Roman"/>
          <w:sz w:val="24"/>
          <w:szCs w:val="24"/>
          <w:lang w:eastAsia="en-IN"/>
        </w:rPr>
        <w:t>also</w:t>
      </w:r>
      <w:r w:rsidRPr="00882E40">
        <w:rPr>
          <w:rFonts w:ascii="Times New Roman" w:eastAsia="Times New Roman" w:hAnsi="Times New Roman" w:cs="Times New Roman"/>
          <w:sz w:val="24"/>
          <w:szCs w:val="24"/>
          <w:lang w:eastAsia="en-IN"/>
        </w:rPr>
        <w:t xml:space="preserve"> generate the universal methyl donor </w:t>
      </w:r>
      <w:r w:rsidR="0044343A" w:rsidRPr="00087E27">
        <w:rPr>
          <w:rFonts w:ascii="Times New Roman" w:hAnsi="Times New Roman" w:cs="Times New Roman"/>
          <w:sz w:val="24"/>
          <w:szCs w:val="24"/>
          <w:shd w:val="clear" w:color="auto" w:fill="FFFFFF"/>
        </w:rPr>
        <w:t>S-Adenosyl methionine</w:t>
      </w:r>
      <w:r w:rsidR="0044343A" w:rsidRPr="00087E27">
        <w:rPr>
          <w:rFonts w:ascii="Times New Roman" w:eastAsia="Times New Roman" w:hAnsi="Times New Roman" w:cs="Times New Roman"/>
          <w:sz w:val="24"/>
          <w:szCs w:val="24"/>
          <w:lang w:eastAsia="en-IN"/>
        </w:rPr>
        <w:t xml:space="preserve"> </w:t>
      </w:r>
      <w:r w:rsidR="0044343A" w:rsidRPr="00882E40">
        <w:rPr>
          <w:rFonts w:ascii="Times New Roman" w:eastAsia="Times New Roman" w:hAnsi="Times New Roman" w:cs="Times New Roman"/>
          <w:sz w:val="24"/>
          <w:szCs w:val="24"/>
          <w:lang w:eastAsia="en-IN"/>
        </w:rPr>
        <w:t>(</w:t>
      </w:r>
      <w:r w:rsidRPr="00882E40">
        <w:rPr>
          <w:rFonts w:ascii="Times New Roman" w:eastAsia="Times New Roman" w:hAnsi="Times New Roman" w:cs="Times New Roman"/>
          <w:sz w:val="24"/>
          <w:szCs w:val="24"/>
          <w:lang w:eastAsia="en-IN"/>
        </w:rPr>
        <w:t>SAM</w:t>
      </w:r>
      <w:r w:rsidR="0044343A" w:rsidRPr="00882E40">
        <w:rPr>
          <w:rFonts w:ascii="Times New Roman" w:eastAsia="Times New Roman" w:hAnsi="Times New Roman" w:cs="Times New Roman"/>
          <w:sz w:val="24"/>
          <w:szCs w:val="24"/>
          <w:lang w:eastAsia="en-IN"/>
        </w:rPr>
        <w:t>)</w:t>
      </w:r>
      <w:r w:rsidRPr="00882E40">
        <w:rPr>
          <w:rFonts w:ascii="Times New Roman" w:eastAsia="Times New Roman" w:hAnsi="Times New Roman" w:cs="Times New Roman"/>
          <w:sz w:val="24"/>
          <w:szCs w:val="24"/>
          <w:lang w:eastAsia="en-IN"/>
        </w:rPr>
        <w:t xml:space="preserve"> which is </w:t>
      </w:r>
      <w:r w:rsidR="008F0D7C" w:rsidRPr="00882E40">
        <w:rPr>
          <w:rFonts w:ascii="Times New Roman" w:eastAsia="Times New Roman" w:hAnsi="Times New Roman" w:cs="Times New Roman"/>
          <w:sz w:val="24"/>
          <w:szCs w:val="24"/>
          <w:lang w:eastAsia="en-IN"/>
        </w:rPr>
        <w:t xml:space="preserve">involved in </w:t>
      </w:r>
      <w:r w:rsidRPr="00882E40">
        <w:rPr>
          <w:rFonts w:ascii="Times New Roman" w:eastAsia="Times New Roman" w:hAnsi="Times New Roman" w:cs="Times New Roman"/>
          <w:sz w:val="24"/>
          <w:szCs w:val="24"/>
          <w:lang w:eastAsia="en-IN"/>
        </w:rPr>
        <w:t xml:space="preserve">methylation of </w:t>
      </w:r>
      <w:r w:rsidR="008F0D7C" w:rsidRPr="00882E40">
        <w:rPr>
          <w:rFonts w:ascii="Times New Roman" w:eastAsia="Times New Roman" w:hAnsi="Times New Roman" w:cs="Times New Roman"/>
          <w:sz w:val="24"/>
          <w:szCs w:val="24"/>
          <w:lang w:eastAsia="en-IN"/>
        </w:rPr>
        <w:t xml:space="preserve">DNA </w:t>
      </w:r>
      <w:r w:rsidRPr="00882E40">
        <w:rPr>
          <w:rFonts w:ascii="Times New Roman" w:eastAsia="Times New Roman" w:hAnsi="Times New Roman" w:cs="Times New Roman"/>
          <w:sz w:val="24"/>
          <w:szCs w:val="24"/>
          <w:lang w:eastAsia="en-IN"/>
        </w:rPr>
        <w:t xml:space="preserve">(an important </w:t>
      </w:r>
      <w:r w:rsidR="008F0D7C" w:rsidRPr="00882E40">
        <w:rPr>
          <w:rFonts w:ascii="Times New Roman" w:eastAsia="Times New Roman" w:hAnsi="Times New Roman" w:cs="Times New Roman"/>
          <w:sz w:val="24"/>
          <w:szCs w:val="24"/>
          <w:lang w:eastAsia="en-IN"/>
        </w:rPr>
        <w:t>epigenetic</w:t>
      </w:r>
      <w:r w:rsidRPr="00882E40">
        <w:rPr>
          <w:rFonts w:ascii="Times New Roman" w:eastAsia="Times New Roman" w:hAnsi="Times New Roman" w:cs="Times New Roman"/>
          <w:sz w:val="24"/>
          <w:szCs w:val="24"/>
          <w:lang w:eastAsia="en-IN"/>
        </w:rPr>
        <w:t xml:space="preserve"> mechanism), proteins and lipids and generating neurotransmitters</w:t>
      </w:r>
      <w:r w:rsidR="00CE6482" w:rsidRPr="00882E40">
        <w:rPr>
          <w:rFonts w:ascii="Times New Roman" w:eastAsia="Times New Roman" w:hAnsi="Times New Roman" w:cs="Times New Roman"/>
          <w:sz w:val="24"/>
          <w:szCs w:val="24"/>
          <w:lang w:eastAsia="en-IN"/>
        </w:rPr>
        <w:t xml:space="preserve"> </w:t>
      </w:r>
      <w:r w:rsidR="00127E8F" w:rsidRPr="00882E40">
        <w:rPr>
          <w:rFonts w:ascii="Times New Roman" w:eastAsia="Times New Roman" w:hAnsi="Times New Roman" w:cs="Times New Roman"/>
          <w:sz w:val="24"/>
          <w:szCs w:val="24"/>
          <w:lang w:eastAsia="en-IN"/>
        </w:rPr>
        <w:fldChar w:fldCharType="begin"/>
      </w:r>
      <w:r w:rsidR="0096123F" w:rsidRPr="00882E40">
        <w:rPr>
          <w:rFonts w:ascii="Times New Roman" w:eastAsia="Times New Roman" w:hAnsi="Times New Roman" w:cs="Times New Roman"/>
          <w:sz w:val="24"/>
          <w:szCs w:val="24"/>
          <w:lang w:eastAsia="en-IN"/>
        </w:rPr>
        <w:instrText xml:space="preserve"> ADDIN ZOTERO_ITEM CSL_CITATION {"citationID":"ZWafFKu5","properties":{"formattedCitation":"(42,43)","plainCitation":"(42,43)","noteIndex":0},"citationItems":[{"id":30,"uris":["http://zotero.org/users/local/mE2QX3pF/items/87Y2M478"],"uri":["http://zotero.org/users/local/mE2QX3pF/items/87Y2M478"],"itemData":{"id":30,"type":"article-journal","abstract":"Vitamin B12 (B12; also known as cobalamin) is a B vitamin that has an important role in cellular metabolism, especially in DNA synthesis, methylation and mitochondrial metabolism. Clinical B12 deficiency with classic haematological and neurological manifestations is relatively uncommon. However, subclinical deficiency affects between 2.5% and 26% of the general population depending on the definition used, although the clinical relevance is unclear. B12 deficiency can affect individuals at all ages, but most particularly elderly individuals. Infants, children, adolescents and women of reproductive age are also at high risk of deficiency in populations where dietary intake of B12‑containing animal-derived foods is restricted. Deficiency is caused by either inadequate intake, inadequate bioavailability or malabsorption. Disruption of B12 transport in the blood, or impaired cellular uptake or metabolism causes an intracellular deficiency. Diagnostic biomarkers for B12 status include decreased levels of circulating total B12 and transcobalamin-bound B12, and abnormally increased levels of homocysteine and methylmalonic acid. However, the exact cut-offs to classify clinical and subclinical deficiency remain debated. Management depends on B12 supplementation, either via high-dose oral routes or via parenteral administration. This Primer describes the current knowledge surrounding B12 deficiency, and highlights improvements in diagnostic methods as well as shifting concepts about the prevalence, causes and manifestations of B12 deficiency.","container-title":"Nature Reviews Disease Primers","DOI":"10.1038/nrdp.2017.40","ISSN":"2056-676X","issue":"1","journalAbbreviation":"Nat Rev Dis Primers","language":"en","page":"17040","source":"DOI.org (Crossref)","title":"Vitamin B12 deficiency","volume":"3","author":[{"family":"Green","given":"Ralph"},{"family":"Allen","given":"Lindsay H."},{"family":"Bjørke-Monsen","given":"Anne-Lise"},{"family":"Brito","given":"Alex"},{"family":"Guéant","given":"Jean-Louis"},{"family":"Miller","given":"Joshua W."},{"family":"Molloy","given":"Anne M."},{"family":"Nexo","given":"Ebba"},{"family":"Stabler","given":"Sally"},{"family":"Toh","given":"Ban-Hock"},{"family":"Ueland","given":"Per Magne"},{"family":"Yajnik","given":"Chittaranjan"}],"issued":{"date-parts":[["2017",12,21]]}}},{"id":1343,"uris":["http://zotero.org/users/local/mE2QX3pF/items/KEN7QGB6"],"uri":["http://zotero.org/users/local/mE2QX3pF/items/KEN7QGB6"],"itemData":{"id":1343,"type":"article-journal","abstract":"Parental environmental factors, including diet, body composition, metabolism, and stress, affect the health and chronic disease risk of people throughout their lives, as captured in the Developmental Origins of Health and Disease concept. Research across the epidemiological, clinical, and basic science fields has identified the period around conception as being crucial for the processes mediating parental influences on the health of the next generation. During this time, from the maturation of gametes through to early embryonic development, parental lifestyle can adversely influence long-term risks of offspring cardiovascular, metabolic, immune, and neurological morbidities, often termed developmental programming. We review periconceptional induction of disease risk from four broad exposures: maternal overnutrition and obesity; maternal undernutrition; related paternal factors; and the use of assisted reproductive treatment. Studies in both humans and animal models have demonstrated the underlying biological mechanisms, including epigenetic, cellular, physiological, and metabolic processes. We also present a meta-analysis of mouse paternal and maternal protein undernutrition that suggests distinct parental periconceptional contributions to postnatal outcomes. We propose that the evidence for periconceptional effects on lifetime health is now so compelling that it calls for new guidance on parental preparation for pregnancy, beginning before conception, to protect the health of offspring.","container-title":"Lancet (London, England)","DOI":"10.1016/S0140-6736(18)30312-X","ISSN":"1474-547X","issue":"10132","journalAbbreviation":"Lancet","language":"eng","note":"number: 10132\nPMID: 29673874\nPMCID: PMC5975952","page":"1842-1852","source":"PubMed","title":"Origins of lifetime health around the time of conception: causes and consequences","title-short":"Origins of lifetime health around the time of conception","volume":"391","author":[{"family":"Fleming","given":"Tom P."},{"family":"Watkins","given":"Adam J."},{"family":"Velazquez","given":"Miguel A."},{"family":"Mathers","given":"John C."},{"family":"Prentice","given":"Andrew M."},{"family":"Stephenson","given":"Judith"},{"family":"Barker","given":"Mary"},{"family":"Saffery","given":"Richard"},{"family":"Yajnik","given":"Chittaranjan S."},{"family":"Eckert","given":"Judith J."},{"family":"Hanson","given":"Mark A."},{"family":"Forrester","given":"Terrence"},{"family":"Gluckman","given":"Peter D."},{"family":"Godfrey","given":"Keith M."}],"issued":{"date-parts":[["2018",5,5]]}}}],"schema":"https://github.com/citation-style-language/schema/raw/master/csl-citation.json"} </w:instrText>
      </w:r>
      <w:r w:rsidR="00127E8F" w:rsidRPr="00882E40">
        <w:rPr>
          <w:rFonts w:ascii="Times New Roman" w:eastAsia="Times New Roman" w:hAnsi="Times New Roman" w:cs="Times New Roman"/>
          <w:sz w:val="24"/>
          <w:szCs w:val="24"/>
          <w:lang w:eastAsia="en-IN"/>
        </w:rPr>
        <w:fldChar w:fldCharType="separate"/>
      </w:r>
      <w:r w:rsidR="0096123F" w:rsidRPr="00087E27">
        <w:rPr>
          <w:rFonts w:ascii="Times New Roman" w:hAnsi="Times New Roman" w:cs="Times New Roman"/>
          <w:sz w:val="24"/>
        </w:rPr>
        <w:t>(42,43)</w:t>
      </w:r>
      <w:r w:rsidR="00127E8F" w:rsidRPr="00882E40">
        <w:rPr>
          <w:rFonts w:ascii="Times New Roman" w:eastAsia="Times New Roman" w:hAnsi="Times New Roman" w:cs="Times New Roman"/>
          <w:sz w:val="24"/>
          <w:szCs w:val="24"/>
          <w:lang w:eastAsia="en-IN"/>
        </w:rPr>
        <w:fldChar w:fldCharType="end"/>
      </w:r>
      <w:r w:rsidR="00127E8F" w:rsidRPr="00882E40">
        <w:rPr>
          <w:rFonts w:ascii="Times New Roman" w:eastAsia="Times New Roman" w:hAnsi="Times New Roman" w:cs="Times New Roman"/>
          <w:sz w:val="24"/>
          <w:szCs w:val="24"/>
          <w:lang w:eastAsia="en-IN"/>
        </w:rPr>
        <w:t xml:space="preserve">. </w:t>
      </w:r>
      <w:r w:rsidRPr="00882E40">
        <w:rPr>
          <w:rFonts w:ascii="Times New Roman" w:eastAsia="Times New Roman" w:hAnsi="Times New Roman" w:cs="Times New Roman"/>
          <w:sz w:val="24"/>
          <w:szCs w:val="24"/>
          <w:lang w:eastAsia="en-IN"/>
        </w:rPr>
        <w:t xml:space="preserve">These </w:t>
      </w:r>
      <w:r w:rsidR="008F0D7C" w:rsidRPr="00882E40">
        <w:rPr>
          <w:rFonts w:ascii="Times New Roman" w:eastAsia="Times New Roman" w:hAnsi="Times New Roman" w:cs="Times New Roman"/>
          <w:sz w:val="24"/>
          <w:szCs w:val="24"/>
          <w:lang w:eastAsia="en-IN"/>
        </w:rPr>
        <w:t>mechanism</w:t>
      </w:r>
      <w:r w:rsidRPr="00882E40">
        <w:rPr>
          <w:rFonts w:ascii="Times New Roman" w:eastAsia="Times New Roman" w:hAnsi="Times New Roman" w:cs="Times New Roman"/>
          <w:sz w:val="24"/>
          <w:szCs w:val="24"/>
          <w:lang w:eastAsia="en-IN"/>
        </w:rPr>
        <w:t xml:space="preserve">s </w:t>
      </w:r>
      <w:r w:rsidR="008F0D7C" w:rsidRPr="00882E40">
        <w:rPr>
          <w:rFonts w:ascii="Times New Roman" w:eastAsia="Times New Roman" w:hAnsi="Times New Roman" w:cs="Times New Roman"/>
          <w:sz w:val="24"/>
          <w:szCs w:val="24"/>
          <w:lang w:eastAsia="en-IN"/>
        </w:rPr>
        <w:t xml:space="preserve">are </w:t>
      </w:r>
      <w:r w:rsidRPr="00882E40">
        <w:rPr>
          <w:rFonts w:ascii="Times New Roman" w:eastAsia="Times New Roman" w:hAnsi="Times New Roman" w:cs="Times New Roman"/>
          <w:sz w:val="24"/>
          <w:szCs w:val="24"/>
          <w:lang w:eastAsia="en-IN"/>
        </w:rPr>
        <w:t xml:space="preserve">reputedly involved in </w:t>
      </w:r>
      <w:r w:rsidR="008F0D7C" w:rsidRPr="00882E40">
        <w:rPr>
          <w:rFonts w:ascii="Times New Roman" w:eastAsia="Times New Roman" w:hAnsi="Times New Roman" w:cs="Times New Roman"/>
          <w:sz w:val="24"/>
          <w:szCs w:val="24"/>
          <w:lang w:eastAsia="en-IN"/>
        </w:rPr>
        <w:t xml:space="preserve">fetal growth and differentiation </w:t>
      </w:r>
      <w:r w:rsidRPr="00882E40">
        <w:rPr>
          <w:rFonts w:ascii="Times New Roman" w:eastAsia="Times New Roman" w:hAnsi="Times New Roman" w:cs="Times New Roman"/>
          <w:sz w:val="24"/>
          <w:szCs w:val="24"/>
          <w:lang w:eastAsia="en-IN"/>
        </w:rPr>
        <w:t xml:space="preserve">and a deficiency or imbalance of these </w:t>
      </w:r>
      <w:r w:rsidR="008B5E8B" w:rsidRPr="00882E40">
        <w:rPr>
          <w:rFonts w:ascii="Times New Roman" w:eastAsia="Times New Roman" w:hAnsi="Times New Roman" w:cs="Times New Roman"/>
          <w:sz w:val="24"/>
          <w:szCs w:val="24"/>
          <w:lang w:eastAsia="en-IN"/>
        </w:rPr>
        <w:t xml:space="preserve">vitamins </w:t>
      </w:r>
      <w:r w:rsidRPr="00882E40">
        <w:rPr>
          <w:rFonts w:ascii="Times New Roman" w:eastAsia="Times New Roman" w:hAnsi="Times New Roman" w:cs="Times New Roman"/>
          <w:sz w:val="24"/>
          <w:szCs w:val="24"/>
          <w:lang w:eastAsia="en-IN"/>
        </w:rPr>
        <w:t xml:space="preserve">may result in </w:t>
      </w:r>
      <w:r w:rsidR="00CE6482" w:rsidRPr="00882E40">
        <w:rPr>
          <w:rFonts w:ascii="Times New Roman" w:eastAsia="Times New Roman" w:hAnsi="Times New Roman" w:cs="Times New Roman"/>
          <w:sz w:val="24"/>
          <w:szCs w:val="24"/>
          <w:lang w:eastAsia="en-IN"/>
        </w:rPr>
        <w:t xml:space="preserve">a </w:t>
      </w:r>
      <w:r w:rsidRPr="00882E40">
        <w:rPr>
          <w:rFonts w:ascii="Times New Roman" w:eastAsia="Times New Roman" w:hAnsi="Times New Roman" w:cs="Times New Roman"/>
          <w:sz w:val="24"/>
          <w:szCs w:val="24"/>
          <w:lang w:eastAsia="en-IN"/>
        </w:rPr>
        <w:t xml:space="preserve">permanent change in </w:t>
      </w:r>
      <w:r w:rsidR="00157FC3" w:rsidRPr="00882E40">
        <w:rPr>
          <w:rFonts w:ascii="Times New Roman" w:eastAsia="Times New Roman" w:hAnsi="Times New Roman" w:cs="Times New Roman"/>
          <w:sz w:val="24"/>
          <w:szCs w:val="24"/>
          <w:lang w:eastAsia="en-IN"/>
        </w:rPr>
        <w:t xml:space="preserve">the </w:t>
      </w:r>
      <w:r w:rsidRPr="00882E40">
        <w:rPr>
          <w:rFonts w:ascii="Times New Roman" w:eastAsia="Times New Roman" w:hAnsi="Times New Roman" w:cs="Times New Roman"/>
          <w:sz w:val="24"/>
          <w:szCs w:val="24"/>
          <w:lang w:eastAsia="en-IN"/>
        </w:rPr>
        <w:t xml:space="preserve">structure </w:t>
      </w:r>
      <w:r w:rsidR="00200D03" w:rsidRPr="00882E40">
        <w:rPr>
          <w:rFonts w:ascii="Times New Roman" w:eastAsia="Times New Roman" w:hAnsi="Times New Roman" w:cs="Times New Roman"/>
          <w:sz w:val="24"/>
          <w:szCs w:val="24"/>
          <w:lang w:eastAsia="en-IN"/>
        </w:rPr>
        <w:t>and</w:t>
      </w:r>
      <w:r w:rsidRPr="00882E40">
        <w:rPr>
          <w:rFonts w:ascii="Times New Roman" w:eastAsia="Times New Roman" w:hAnsi="Times New Roman" w:cs="Times New Roman"/>
          <w:sz w:val="24"/>
          <w:szCs w:val="24"/>
          <w:lang w:eastAsia="en-IN"/>
        </w:rPr>
        <w:t xml:space="preserve"> function of developing tissues which may manifest as disorders in later life (‘fetal programming’)</w:t>
      </w:r>
      <w:r w:rsidR="00E30A5C" w:rsidRPr="00882E40">
        <w:rPr>
          <w:rFonts w:ascii="Times New Roman" w:eastAsia="Times New Roman" w:hAnsi="Times New Roman" w:cs="Times New Roman"/>
          <w:sz w:val="24"/>
          <w:szCs w:val="24"/>
          <w:lang w:eastAsia="en-IN"/>
        </w:rPr>
        <w:t xml:space="preserve"> </w:t>
      </w:r>
      <w:r w:rsidR="00D40B4F" w:rsidRPr="00882E40">
        <w:rPr>
          <w:rFonts w:ascii="Times New Roman" w:eastAsia="Times New Roman" w:hAnsi="Times New Roman" w:cs="Times New Roman"/>
          <w:sz w:val="24"/>
          <w:szCs w:val="24"/>
          <w:lang w:eastAsia="en-IN"/>
        </w:rPr>
        <w:fldChar w:fldCharType="begin"/>
      </w:r>
      <w:r w:rsidR="00D40B4F" w:rsidRPr="00882E40">
        <w:rPr>
          <w:rFonts w:ascii="Times New Roman" w:eastAsia="Times New Roman" w:hAnsi="Times New Roman" w:cs="Times New Roman"/>
          <w:sz w:val="24"/>
          <w:szCs w:val="24"/>
          <w:lang w:eastAsia="en-IN"/>
        </w:rPr>
        <w:instrText xml:space="preserve"> ADDIN ZOTERO_ITEM CSL_CITATION {"citationID":"OwkNQjvE","properties":{"formattedCitation":"(1)","plainCitation":"(1)","noteIndex":0},"citationItems":[{"id":3370,"uris":["http://zotero.org/users/local/mE2QX3pF/items/SHFYSPH4"],"uri":["http://zotero.org/users/local/mE2QX3pF/items/SHFYSPH4"],"itemData":{"id":3370,"type":"article-journal","abstract":"Whether early diet influences long-term health or achievement is a key question in nutrition. Such long-term consequences would invoke the concept of 'programming'--a more general process whereby a stimulus or insult at a critical period of development has lasting or lifelong significance. Data from small mammals and primates show that early nutrition may have potentially important long-term effects, for example on blood lipids, plasma insulin, obesity, atherosclerosis, behaviour and learning. Corresponding studies in man have been largely retrospective and difficult to interpret. The preterm infant is however an important model for human research because formal random assignment to early diet is practical. A large prospective randomized multicentre study has been undertaken on 926 preterm infants to test the hypothesis that early diet influences long-term outcome. Diets included human milk, standard formula and nutrient-enriched preterm formula. The diet consumed for on average the first month post partum had a major impact on subsequent developmental attainment, growth and allergic status in early childhood. That such a brief period of dietary manipulation has lasting significance implies that the neonatal period is critical for nutrition after preterm birth. These data may have broader implications for human nutrition.","container-title":"Ciba Foundation Symposium","ISSN":"0300-5208","journalAbbreviation":"Ciba Found Symp","language":"eng","note":"PMID: 1855415","page":"38-50; discussion 50-55","source":"PubMed","title":"Programming by early nutrition in man","volume":"156","author":[{"family":"Lucas","given":"A."}],"issued":{"date-parts":[["1991"]]}}}],"schema":"https://github.com/citation-style-language/schema/raw/master/csl-citation.json"} </w:instrText>
      </w:r>
      <w:r w:rsidR="00D40B4F" w:rsidRPr="00882E40">
        <w:rPr>
          <w:rFonts w:ascii="Times New Roman" w:eastAsia="Times New Roman" w:hAnsi="Times New Roman" w:cs="Times New Roman"/>
          <w:sz w:val="24"/>
          <w:szCs w:val="24"/>
          <w:lang w:eastAsia="en-IN"/>
        </w:rPr>
        <w:fldChar w:fldCharType="separate"/>
      </w:r>
      <w:r w:rsidR="00D40B4F" w:rsidRPr="00087E27">
        <w:rPr>
          <w:rFonts w:ascii="Times New Roman" w:hAnsi="Times New Roman" w:cs="Times New Roman"/>
          <w:sz w:val="24"/>
          <w:szCs w:val="24"/>
        </w:rPr>
        <w:t>(1)</w:t>
      </w:r>
      <w:r w:rsidR="00D40B4F" w:rsidRPr="00882E40">
        <w:rPr>
          <w:rFonts w:ascii="Times New Roman" w:eastAsia="Times New Roman" w:hAnsi="Times New Roman" w:cs="Times New Roman"/>
          <w:sz w:val="24"/>
          <w:szCs w:val="24"/>
          <w:lang w:eastAsia="en-IN"/>
        </w:rPr>
        <w:fldChar w:fldCharType="end"/>
      </w:r>
      <w:r w:rsidRPr="00882E40">
        <w:rPr>
          <w:rFonts w:ascii="Times New Roman" w:eastAsia="Times New Roman" w:hAnsi="Times New Roman" w:cs="Times New Roman"/>
          <w:sz w:val="24"/>
          <w:szCs w:val="24"/>
          <w:lang w:eastAsia="en-IN"/>
        </w:rPr>
        <w:t xml:space="preserve">. We have demonstrated alterations in adiposity and insulin resistance in children whose mothers had an imbalance of these vitamins (low B12 – </w:t>
      </w:r>
      <w:r w:rsidR="00200D03" w:rsidRPr="00882E40">
        <w:rPr>
          <w:rFonts w:ascii="Times New Roman" w:eastAsia="Times New Roman" w:hAnsi="Times New Roman" w:cs="Times New Roman"/>
          <w:sz w:val="24"/>
          <w:szCs w:val="24"/>
          <w:lang w:eastAsia="en-IN"/>
        </w:rPr>
        <w:t>high</w:t>
      </w:r>
      <w:r w:rsidRPr="00882E40">
        <w:rPr>
          <w:rFonts w:ascii="Times New Roman" w:eastAsia="Times New Roman" w:hAnsi="Times New Roman" w:cs="Times New Roman"/>
          <w:sz w:val="24"/>
          <w:szCs w:val="24"/>
          <w:lang w:eastAsia="en-IN"/>
        </w:rPr>
        <w:t xml:space="preserve"> folate) during pregnancy</w:t>
      </w:r>
      <w:r w:rsidR="00E30A5C" w:rsidRPr="00882E40">
        <w:rPr>
          <w:rFonts w:ascii="Times New Roman" w:eastAsia="Times New Roman" w:hAnsi="Times New Roman" w:cs="Times New Roman"/>
          <w:sz w:val="24"/>
          <w:szCs w:val="24"/>
          <w:lang w:eastAsia="en-IN"/>
        </w:rPr>
        <w:t xml:space="preserve"> </w:t>
      </w:r>
      <w:r w:rsidR="00921B12" w:rsidRPr="00882E40">
        <w:rPr>
          <w:rFonts w:ascii="Times New Roman" w:eastAsia="Times New Roman" w:hAnsi="Times New Roman" w:cs="Times New Roman"/>
          <w:sz w:val="24"/>
          <w:szCs w:val="24"/>
          <w:lang w:eastAsia="en-IN"/>
        </w:rPr>
        <w:fldChar w:fldCharType="begin"/>
      </w:r>
      <w:r w:rsidR="000E4552" w:rsidRPr="00882E40">
        <w:rPr>
          <w:rFonts w:ascii="Times New Roman" w:eastAsia="Times New Roman" w:hAnsi="Times New Roman" w:cs="Times New Roman"/>
          <w:sz w:val="24"/>
          <w:szCs w:val="24"/>
          <w:lang w:eastAsia="en-IN"/>
        </w:rPr>
        <w:instrText xml:space="preserve"> ADDIN ZOTERO_ITEM CSL_CITATION {"citationID":"7PGh7G39","properties":{"formattedCitation":"(11)","plainCitation":"(11)","noteIndex":0},"citationItems":[{"id":47,"uris":["http://zotero.org/users/local/mE2QX3pF/items/N3IBKHIJ"],"uri":["http://zotero.org/users/local/mE2QX3pF/items/N3IBKHIJ"],"itemData":{"id":47,"type":"article-journal","abstract":"Aims/hypothesis Raised maternal plasma total homocysteine (tHcy) concentrations predict small size at birth, which is a risk factor for type 2 diabetes mellitus. We studied the association between maternal vitamin B12, folate and tHcy status during pregnancy, and offspring adiposity and insulin resistance at 6 years.","container-title":"Diabetologia","DOI":"10.1007/s00125-007-0793-y","ISSN":"0012-186X, 1432-0428","issue":"1","journalAbbreviation":"Diabetologia","language":"en","page":"29-38","source":"DOI.org (Crossref)","title":"Vitamin B12 and folate concentrations during pregnancy and insulin resistance in the offspring: the Pune Maternal Nutrition Study","title-short":"Vitamin B12 and folate concentrations during pregnancy and insulin resistance in the offspring","volume":"51","author":[{"family":"Yajnik","given":"C. S."},{"family":"Deshpande","given":"S. S."},{"family":"Jackson","given":"A. A."},{"family":"Refsum","given":"H."},{"family":"Rao","given":"S."},{"family":"Fisher","given":"D. J."},{"family":"Bhat","given":"D. S."},{"family":"Naik","given":"S. S."},{"family":"Coyaji","given":"K. J."},{"family":"Joglekar","given":"C. V."},{"family":"Joshi","given":"N."},{"family":"Lubree","given":"H. G."},{"family":"Deshpande","given":"V. U."},{"family":"Rege","given":"S. S."},{"family":"Fall","given":"C. H. D."}],"issued":{"date-parts":[["2007",11,29]]}}}],"schema":"https://github.com/citation-style-language/schema/raw/master/csl-citation.json"} </w:instrText>
      </w:r>
      <w:r w:rsidR="00921B12" w:rsidRPr="00882E40">
        <w:rPr>
          <w:rFonts w:ascii="Times New Roman" w:eastAsia="Times New Roman" w:hAnsi="Times New Roman" w:cs="Times New Roman"/>
          <w:sz w:val="24"/>
          <w:szCs w:val="24"/>
          <w:lang w:eastAsia="en-IN"/>
        </w:rPr>
        <w:fldChar w:fldCharType="separate"/>
      </w:r>
      <w:r w:rsidR="000E4552" w:rsidRPr="00087E27">
        <w:rPr>
          <w:rFonts w:ascii="Times New Roman" w:hAnsi="Times New Roman" w:cs="Times New Roman"/>
          <w:sz w:val="24"/>
        </w:rPr>
        <w:t>(11)</w:t>
      </w:r>
      <w:r w:rsidR="00921B12" w:rsidRPr="00882E40">
        <w:rPr>
          <w:rFonts w:ascii="Times New Roman" w:eastAsia="Times New Roman" w:hAnsi="Times New Roman" w:cs="Times New Roman"/>
          <w:sz w:val="24"/>
          <w:szCs w:val="24"/>
          <w:lang w:eastAsia="en-IN"/>
        </w:rPr>
        <w:fldChar w:fldCharType="end"/>
      </w:r>
      <w:r w:rsidR="00921B12" w:rsidRPr="00882E40">
        <w:rPr>
          <w:rFonts w:ascii="Times New Roman" w:eastAsia="Times New Roman" w:hAnsi="Times New Roman" w:cs="Times New Roman"/>
          <w:sz w:val="24"/>
          <w:szCs w:val="24"/>
          <w:lang w:eastAsia="en-IN"/>
        </w:rPr>
        <w:t xml:space="preserve">. </w:t>
      </w:r>
      <w:r w:rsidR="00200D03" w:rsidRPr="00882E40">
        <w:rPr>
          <w:rFonts w:ascii="Times New Roman" w:eastAsia="Times New Roman" w:hAnsi="Times New Roman" w:cs="Times New Roman"/>
          <w:sz w:val="24"/>
          <w:szCs w:val="24"/>
          <w:lang w:eastAsia="en-IN"/>
        </w:rPr>
        <w:t xml:space="preserve">Animal studies have shown differences in </w:t>
      </w:r>
      <w:r w:rsidR="00157FC3" w:rsidRPr="00882E40">
        <w:rPr>
          <w:rFonts w:ascii="Times New Roman" w:eastAsia="Times New Roman" w:hAnsi="Times New Roman" w:cs="Times New Roman"/>
          <w:sz w:val="24"/>
          <w:szCs w:val="24"/>
          <w:lang w:eastAsia="en-IN"/>
        </w:rPr>
        <w:t xml:space="preserve">the </w:t>
      </w:r>
      <w:r w:rsidR="00200D03" w:rsidRPr="00882E40">
        <w:rPr>
          <w:rFonts w:ascii="Times New Roman" w:eastAsia="Times New Roman" w:hAnsi="Times New Roman" w:cs="Times New Roman"/>
          <w:sz w:val="24"/>
          <w:szCs w:val="24"/>
          <w:lang w:eastAsia="en-IN"/>
        </w:rPr>
        <w:t>expression of n</w:t>
      </w:r>
      <w:r w:rsidR="00CB5209" w:rsidRPr="00882E40">
        <w:rPr>
          <w:rFonts w:ascii="Times New Roman" w:eastAsia="Times New Roman" w:hAnsi="Times New Roman" w:cs="Times New Roman"/>
          <w:sz w:val="24"/>
          <w:szCs w:val="24"/>
          <w:lang w:eastAsia="en-IN"/>
        </w:rPr>
        <w:t xml:space="preserve">eurotrophic factors </w:t>
      </w:r>
      <w:r w:rsidR="009F0566" w:rsidRPr="00882E40">
        <w:rPr>
          <w:rFonts w:ascii="Times New Roman" w:eastAsia="Times New Roman" w:hAnsi="Times New Roman" w:cs="Times New Roman"/>
          <w:sz w:val="24"/>
          <w:szCs w:val="24"/>
          <w:lang w:eastAsia="en-IN"/>
        </w:rPr>
        <w:t xml:space="preserve">such as BDNF </w:t>
      </w:r>
      <w:r w:rsidR="00200D03" w:rsidRPr="00882E40">
        <w:rPr>
          <w:rFonts w:ascii="Times New Roman" w:eastAsia="Times New Roman" w:hAnsi="Times New Roman" w:cs="Times New Roman"/>
          <w:sz w:val="24"/>
          <w:szCs w:val="24"/>
          <w:lang w:eastAsia="en-IN"/>
        </w:rPr>
        <w:t>in the brains of fetuses whose mothers were exposed to low vitamin B12 status</w:t>
      </w:r>
      <w:r w:rsidR="00E30A5C" w:rsidRPr="00882E40">
        <w:rPr>
          <w:rFonts w:ascii="Times New Roman" w:eastAsia="Times New Roman" w:hAnsi="Times New Roman" w:cs="Times New Roman"/>
          <w:sz w:val="24"/>
          <w:szCs w:val="24"/>
          <w:lang w:eastAsia="en-IN"/>
        </w:rPr>
        <w:t xml:space="preserve"> </w:t>
      </w:r>
      <w:r w:rsidR="00E30A5C" w:rsidRPr="00882E40">
        <w:rPr>
          <w:rFonts w:ascii="Times New Roman" w:eastAsia="Times New Roman" w:hAnsi="Times New Roman" w:cs="Times New Roman"/>
          <w:sz w:val="24"/>
          <w:szCs w:val="24"/>
          <w:lang w:eastAsia="en-IN"/>
        </w:rPr>
        <w:fldChar w:fldCharType="begin"/>
      </w:r>
      <w:r w:rsidR="000E4552" w:rsidRPr="00882E40">
        <w:rPr>
          <w:rFonts w:ascii="Times New Roman" w:eastAsia="Times New Roman" w:hAnsi="Times New Roman" w:cs="Times New Roman"/>
          <w:sz w:val="24"/>
          <w:szCs w:val="24"/>
          <w:lang w:eastAsia="en-IN"/>
        </w:rPr>
        <w:instrText xml:space="preserve"> ADDIN ZOTERO_ITEM CSL_CITATION {"citationID":"ar9252cM","properties":{"formattedCitation":"(9)","plainCitation":"(9)","noteIndex":0},"citationItems":[{"id":54,"uris":["http://zotero.org/users/local/mE2QX3pF/items/DHTTGBWN"],"uri":["http://zotero.org/users/local/mE2QX3pF/items/DHTTGBWN"],"itemData":{"id":54,"type":"article-journal","container-title":"Neuroscience","DOI":"10.1016/j.neuroscience.2011.05.010","ISSN":"03064522","journalAbbreviation":"Neuroscience","language":"en","page":"127-134","source":"DOI.org (Crossref)","title":"Altered brain neurotrophins at birth: consequence of imbalance in maternal folic acid and vitamin B12 metabolism","title-short":"Altered brain neurotrophins at birth","volume":"190","author":[{"family":"Sable","given":"P."},{"family":"Dangat","given":"K."},{"family":"Kale","given":"A."},{"family":"Joshi","given":"S."}],"issued":{"date-parts":[["2011",9]]}}}],"schema":"https://github.com/citation-style-language/schema/raw/master/csl-citation.json"} </w:instrText>
      </w:r>
      <w:r w:rsidR="00E30A5C" w:rsidRPr="00882E40">
        <w:rPr>
          <w:rFonts w:ascii="Times New Roman" w:eastAsia="Times New Roman" w:hAnsi="Times New Roman" w:cs="Times New Roman"/>
          <w:sz w:val="24"/>
          <w:szCs w:val="24"/>
          <w:lang w:eastAsia="en-IN"/>
        </w:rPr>
        <w:fldChar w:fldCharType="separate"/>
      </w:r>
      <w:r w:rsidR="000E4552" w:rsidRPr="00087E27">
        <w:rPr>
          <w:rFonts w:ascii="Times New Roman" w:hAnsi="Times New Roman" w:cs="Times New Roman"/>
          <w:sz w:val="24"/>
        </w:rPr>
        <w:t>(9)</w:t>
      </w:r>
      <w:r w:rsidR="00E30A5C" w:rsidRPr="00882E40">
        <w:rPr>
          <w:rFonts w:ascii="Times New Roman" w:eastAsia="Times New Roman" w:hAnsi="Times New Roman" w:cs="Times New Roman"/>
          <w:sz w:val="24"/>
          <w:szCs w:val="24"/>
          <w:lang w:eastAsia="en-IN"/>
        </w:rPr>
        <w:fldChar w:fldCharType="end"/>
      </w:r>
      <w:r w:rsidR="00200D03" w:rsidRPr="00882E40">
        <w:rPr>
          <w:rFonts w:ascii="Times New Roman" w:eastAsia="Times New Roman" w:hAnsi="Times New Roman" w:cs="Times New Roman"/>
          <w:sz w:val="24"/>
          <w:szCs w:val="24"/>
          <w:lang w:eastAsia="en-IN"/>
        </w:rPr>
        <w:t xml:space="preserve">. </w:t>
      </w:r>
      <w:r w:rsidR="009F0566" w:rsidRPr="00882E40">
        <w:rPr>
          <w:rFonts w:ascii="Times New Roman" w:eastAsia="Times New Roman" w:hAnsi="Times New Roman" w:cs="Times New Roman"/>
          <w:sz w:val="24"/>
          <w:szCs w:val="24"/>
          <w:lang w:eastAsia="en-IN"/>
        </w:rPr>
        <w:t xml:space="preserve">In our study, </w:t>
      </w:r>
      <w:r w:rsidR="00200D03" w:rsidRPr="00882E40">
        <w:rPr>
          <w:rFonts w:ascii="Times New Roman" w:eastAsia="Times New Roman" w:hAnsi="Times New Roman" w:cs="Times New Roman"/>
          <w:sz w:val="24"/>
          <w:szCs w:val="24"/>
          <w:lang w:eastAsia="en-IN"/>
        </w:rPr>
        <w:t xml:space="preserve">though </w:t>
      </w:r>
      <w:r w:rsidR="009F0566" w:rsidRPr="00882E40">
        <w:rPr>
          <w:rFonts w:ascii="Times New Roman" w:eastAsia="Times New Roman" w:hAnsi="Times New Roman" w:cs="Times New Roman"/>
          <w:sz w:val="24"/>
          <w:szCs w:val="24"/>
          <w:lang w:eastAsia="en-IN"/>
        </w:rPr>
        <w:t xml:space="preserve">we did not find significant differences in cord </w:t>
      </w:r>
      <w:r w:rsidR="00200D03" w:rsidRPr="00882E40">
        <w:rPr>
          <w:rFonts w:ascii="Times New Roman" w:eastAsia="Times New Roman" w:hAnsi="Times New Roman" w:cs="Times New Roman"/>
          <w:sz w:val="24"/>
          <w:szCs w:val="24"/>
          <w:lang w:eastAsia="en-IN"/>
        </w:rPr>
        <w:t xml:space="preserve">blood </w:t>
      </w:r>
      <w:r w:rsidR="009F0566" w:rsidRPr="00882E40">
        <w:rPr>
          <w:rFonts w:ascii="Times New Roman" w:eastAsia="Times New Roman" w:hAnsi="Times New Roman" w:cs="Times New Roman"/>
          <w:sz w:val="24"/>
          <w:szCs w:val="24"/>
          <w:lang w:eastAsia="en-IN"/>
        </w:rPr>
        <w:t>BDNF</w:t>
      </w:r>
      <w:r w:rsidR="00200D03" w:rsidRPr="00882E40">
        <w:rPr>
          <w:rFonts w:ascii="Times New Roman" w:eastAsia="Times New Roman" w:hAnsi="Times New Roman" w:cs="Times New Roman"/>
          <w:sz w:val="24"/>
          <w:szCs w:val="24"/>
          <w:lang w:eastAsia="en-IN"/>
        </w:rPr>
        <w:t xml:space="preserve"> concentrations</w:t>
      </w:r>
      <w:r w:rsidR="009F0566" w:rsidRPr="00882E40">
        <w:rPr>
          <w:rFonts w:ascii="Times New Roman" w:eastAsia="Times New Roman" w:hAnsi="Times New Roman" w:cs="Times New Roman"/>
          <w:sz w:val="24"/>
          <w:szCs w:val="24"/>
          <w:lang w:eastAsia="en-IN"/>
        </w:rPr>
        <w:t xml:space="preserve"> between </w:t>
      </w:r>
      <w:r w:rsidR="003735E5" w:rsidRPr="00087E27">
        <w:rPr>
          <w:rFonts w:ascii="Times New Roman" w:hAnsi="Times New Roman" w:cs="Times New Roman"/>
          <w:sz w:val="24"/>
          <w:szCs w:val="24"/>
          <w:lang w:val="en-US"/>
        </w:rPr>
        <w:t>supplementation</w:t>
      </w:r>
      <w:r w:rsidR="003735E5" w:rsidRPr="00882E40" w:rsidDel="001C4D4C">
        <w:rPr>
          <w:rFonts w:ascii="Times New Roman" w:eastAsia="Times New Roman" w:hAnsi="Times New Roman" w:cs="Times New Roman"/>
          <w:sz w:val="24"/>
          <w:szCs w:val="24"/>
          <w:lang w:eastAsia="en-IN"/>
        </w:rPr>
        <w:t xml:space="preserve"> </w:t>
      </w:r>
      <w:r w:rsidR="003735E5" w:rsidRPr="00882E40">
        <w:rPr>
          <w:rFonts w:ascii="Times New Roman" w:eastAsia="Times New Roman" w:hAnsi="Times New Roman" w:cs="Times New Roman"/>
          <w:sz w:val="24"/>
          <w:szCs w:val="24"/>
          <w:lang w:eastAsia="en-IN"/>
        </w:rPr>
        <w:t>groups</w:t>
      </w:r>
      <w:r w:rsidR="00200D03" w:rsidRPr="00882E40">
        <w:rPr>
          <w:rFonts w:ascii="Times New Roman" w:eastAsia="Times New Roman" w:hAnsi="Times New Roman" w:cs="Times New Roman"/>
          <w:sz w:val="24"/>
          <w:szCs w:val="24"/>
          <w:lang w:eastAsia="en-IN"/>
        </w:rPr>
        <w:t xml:space="preserve">, the values tended to be higher in the B12 </w:t>
      </w:r>
      <w:r w:rsidR="00A13DE0" w:rsidRPr="00882E40">
        <w:rPr>
          <w:rFonts w:ascii="Times New Roman" w:eastAsia="Times New Roman" w:hAnsi="Times New Roman" w:cs="Times New Roman"/>
          <w:sz w:val="24"/>
          <w:szCs w:val="24"/>
          <w:lang w:eastAsia="en-IN"/>
        </w:rPr>
        <w:t>alone</w:t>
      </w:r>
      <w:r w:rsidR="00200D03" w:rsidRPr="00882E40">
        <w:rPr>
          <w:rFonts w:ascii="Times New Roman" w:eastAsia="Times New Roman" w:hAnsi="Times New Roman" w:cs="Times New Roman"/>
          <w:sz w:val="24"/>
          <w:szCs w:val="24"/>
          <w:lang w:eastAsia="en-IN"/>
        </w:rPr>
        <w:t xml:space="preserve"> group</w:t>
      </w:r>
      <w:r w:rsidR="009F0566" w:rsidRPr="00882E40">
        <w:rPr>
          <w:rFonts w:ascii="Times New Roman" w:eastAsia="Times New Roman" w:hAnsi="Times New Roman" w:cs="Times New Roman"/>
          <w:sz w:val="24"/>
          <w:szCs w:val="24"/>
          <w:lang w:eastAsia="en-IN"/>
        </w:rPr>
        <w:t>. Further studies are required to understand the utility of cord BDNF levels as a neurodevelopmental marker</w:t>
      </w:r>
      <w:r w:rsidR="00200D03" w:rsidRPr="00882E40">
        <w:rPr>
          <w:rFonts w:ascii="Times New Roman" w:eastAsia="Times New Roman" w:hAnsi="Times New Roman" w:cs="Times New Roman"/>
          <w:sz w:val="24"/>
          <w:szCs w:val="24"/>
          <w:lang w:eastAsia="en-IN"/>
        </w:rPr>
        <w:t xml:space="preserve"> in humans</w:t>
      </w:r>
      <w:r w:rsidR="009F0566" w:rsidRPr="00882E40">
        <w:rPr>
          <w:rFonts w:ascii="Times New Roman" w:eastAsia="Times New Roman" w:hAnsi="Times New Roman" w:cs="Times New Roman"/>
          <w:sz w:val="24"/>
          <w:szCs w:val="24"/>
          <w:lang w:eastAsia="en-IN"/>
        </w:rPr>
        <w:t>.</w:t>
      </w:r>
    </w:p>
    <w:p w14:paraId="6D8C720B" w14:textId="035A6A75" w:rsidR="003F5411" w:rsidRPr="00882E40" w:rsidRDefault="008F0D7C" w:rsidP="00BE6FD0">
      <w:pPr>
        <w:shd w:val="clear" w:color="auto" w:fill="FFFFFF"/>
        <w:spacing w:line="240" w:lineRule="auto"/>
        <w:jc w:val="both"/>
        <w:rPr>
          <w:rFonts w:ascii="Times New Roman" w:eastAsia="Times New Roman" w:hAnsi="Times New Roman" w:cs="Times New Roman"/>
          <w:sz w:val="24"/>
          <w:szCs w:val="24"/>
          <w:lang w:eastAsia="en-IN"/>
        </w:rPr>
      </w:pPr>
      <w:r w:rsidRPr="00882E40">
        <w:rPr>
          <w:rFonts w:ascii="Times New Roman" w:eastAsia="Times New Roman" w:hAnsi="Times New Roman" w:cs="Times New Roman"/>
          <w:sz w:val="24"/>
          <w:szCs w:val="24"/>
          <w:lang w:eastAsia="en-IN"/>
        </w:rPr>
        <w:t xml:space="preserve">Neurodevelopment is a dynamic process that involves </w:t>
      </w:r>
      <w:r w:rsidR="00AD3EB4" w:rsidRPr="00882E40">
        <w:rPr>
          <w:rFonts w:ascii="Times New Roman" w:eastAsia="Times New Roman" w:hAnsi="Times New Roman" w:cs="Times New Roman"/>
          <w:sz w:val="24"/>
          <w:szCs w:val="24"/>
          <w:lang w:eastAsia="en-IN"/>
        </w:rPr>
        <w:t xml:space="preserve">neurogenesis, </w:t>
      </w:r>
      <w:r w:rsidRPr="00882E40">
        <w:rPr>
          <w:rFonts w:ascii="Times New Roman" w:eastAsia="Times New Roman" w:hAnsi="Times New Roman" w:cs="Times New Roman"/>
          <w:sz w:val="24"/>
          <w:szCs w:val="24"/>
          <w:lang w:eastAsia="en-IN"/>
        </w:rPr>
        <w:t>neuronal migration, cortical growth</w:t>
      </w:r>
      <w:r w:rsidR="00AD3EB4" w:rsidRPr="00882E40">
        <w:rPr>
          <w:rFonts w:ascii="Times New Roman" w:eastAsia="Times New Roman" w:hAnsi="Times New Roman" w:cs="Times New Roman"/>
          <w:sz w:val="24"/>
          <w:szCs w:val="24"/>
          <w:lang w:eastAsia="en-IN"/>
        </w:rPr>
        <w:t xml:space="preserve"> and gyrification, starting </w:t>
      </w:r>
      <w:r w:rsidR="00B11808" w:rsidRPr="00882E40">
        <w:rPr>
          <w:rFonts w:ascii="Times New Roman" w:eastAsia="Times New Roman" w:hAnsi="Times New Roman" w:cs="Times New Roman"/>
          <w:sz w:val="24"/>
          <w:szCs w:val="24"/>
          <w:lang w:eastAsia="en-IN"/>
        </w:rPr>
        <w:t xml:space="preserve">in early pregnancy </w:t>
      </w:r>
      <w:r w:rsidR="00AD3EB4" w:rsidRPr="00882E40">
        <w:rPr>
          <w:rFonts w:ascii="Times New Roman" w:eastAsia="Times New Roman" w:hAnsi="Times New Roman" w:cs="Times New Roman"/>
          <w:sz w:val="24"/>
          <w:szCs w:val="24"/>
          <w:lang w:eastAsia="en-IN"/>
        </w:rPr>
        <w:t xml:space="preserve">and lasting </w:t>
      </w:r>
      <w:r w:rsidR="00157FC3" w:rsidRPr="00882E40">
        <w:rPr>
          <w:rFonts w:ascii="Times New Roman" w:eastAsia="Times New Roman" w:hAnsi="Times New Roman" w:cs="Times New Roman"/>
          <w:sz w:val="24"/>
          <w:szCs w:val="24"/>
          <w:lang w:eastAsia="en-IN"/>
        </w:rPr>
        <w:t>until</w:t>
      </w:r>
      <w:r w:rsidR="00AD3EB4" w:rsidRPr="00882E40">
        <w:rPr>
          <w:rFonts w:ascii="Times New Roman" w:eastAsia="Times New Roman" w:hAnsi="Times New Roman" w:cs="Times New Roman"/>
          <w:sz w:val="24"/>
          <w:szCs w:val="24"/>
          <w:lang w:eastAsia="en-IN"/>
        </w:rPr>
        <w:t xml:space="preserve"> infancy</w:t>
      </w:r>
      <w:r w:rsidR="008E03F0" w:rsidRPr="00882E40">
        <w:rPr>
          <w:rFonts w:ascii="Times New Roman" w:eastAsia="Times New Roman" w:hAnsi="Times New Roman" w:cs="Times New Roman"/>
          <w:sz w:val="24"/>
          <w:szCs w:val="24"/>
          <w:lang w:eastAsia="en-IN"/>
        </w:rPr>
        <w:t xml:space="preserve"> (first 1000 days). </w:t>
      </w:r>
      <w:r w:rsidR="00E30A5C" w:rsidRPr="00882E40">
        <w:rPr>
          <w:rFonts w:ascii="Times New Roman" w:eastAsia="Times New Roman" w:hAnsi="Times New Roman" w:cs="Times New Roman"/>
          <w:sz w:val="24"/>
          <w:szCs w:val="24"/>
          <w:lang w:eastAsia="en-IN"/>
        </w:rPr>
        <w:t>The p</w:t>
      </w:r>
      <w:r w:rsidR="002261DC" w:rsidRPr="00882E40">
        <w:rPr>
          <w:rFonts w:ascii="Times New Roman" w:eastAsia="Times New Roman" w:hAnsi="Times New Roman" w:cs="Times New Roman"/>
          <w:sz w:val="24"/>
          <w:szCs w:val="24"/>
          <w:lang w:eastAsia="en-IN"/>
        </w:rPr>
        <w:t xml:space="preserve">re- and periconceptional period </w:t>
      </w:r>
      <w:r w:rsidR="008E03F0" w:rsidRPr="00882E40">
        <w:rPr>
          <w:rFonts w:ascii="Times New Roman" w:eastAsia="Times New Roman" w:hAnsi="Times New Roman" w:cs="Times New Roman"/>
          <w:sz w:val="24"/>
          <w:szCs w:val="24"/>
          <w:lang w:eastAsia="en-IN"/>
        </w:rPr>
        <w:t xml:space="preserve">is an important window </w:t>
      </w:r>
      <w:r w:rsidR="002261DC" w:rsidRPr="00882E40">
        <w:rPr>
          <w:rFonts w:ascii="Times New Roman" w:eastAsia="Times New Roman" w:hAnsi="Times New Roman" w:cs="Times New Roman"/>
          <w:sz w:val="24"/>
          <w:szCs w:val="24"/>
          <w:lang w:eastAsia="en-IN"/>
        </w:rPr>
        <w:t>within this broader window because of ‘epigenetic reprogramming’ of the conceptus which happens within 48-72 hours of conception</w:t>
      </w:r>
      <w:r w:rsidR="00D90E0A" w:rsidRPr="00882E40">
        <w:rPr>
          <w:rFonts w:ascii="Times New Roman" w:eastAsia="Times New Roman" w:hAnsi="Times New Roman" w:cs="Times New Roman"/>
          <w:sz w:val="24"/>
          <w:szCs w:val="24"/>
          <w:lang w:eastAsia="en-IN"/>
        </w:rPr>
        <w:fldChar w:fldCharType="begin"/>
      </w:r>
      <w:r w:rsidR="0096123F" w:rsidRPr="00882E40">
        <w:rPr>
          <w:rFonts w:ascii="Times New Roman" w:eastAsia="Times New Roman" w:hAnsi="Times New Roman" w:cs="Times New Roman"/>
          <w:sz w:val="24"/>
          <w:szCs w:val="24"/>
          <w:lang w:eastAsia="en-IN"/>
        </w:rPr>
        <w:instrText xml:space="preserve"> ADDIN ZOTERO_ITEM CSL_CITATION {"citationID":"lkqRcIrM","properties":{"formattedCitation":"(44)","plainCitation":"(44)","noteIndex":0},"citationItems":[{"id":3402,"uris":["http://zotero.org/users/local/mE2QX3pF/items/YNENIZBQ"],"uri":["http://zotero.org/users/local/mE2QX3pF/items/YNENIZBQ"],"itemData":{"id":3402,"type":"chapter","container-title":"Periconception in Physiology and Medicine","event-place":"Cham","ISBN":"978-3-319-62412-9","note":"collection-title: Advances in Experimental Medicine and Biology\nDOI: 10.1007/978-3-319-62414-3_2","page":"15-39","publisher":"Springer International Publishing","publisher-place":"Cham","source":"DOI.org (Crossref)","title":"Epigenetic Influences During the Periconception Period and Assisted Reproduction","URL":"http://link.springer.com/10.1007/978-3-319-62414-3_2","volume":"1014","editor":[{"family":"Fazeli","given":"Alireza"},{"family":"Holt","given":"William V."}],"author":[{"family":"Amoako","given":"Akwasi A."},{"family":"Nafee","given":"Tamer M."},{"family":"Ola","given":"Bolarinde"}],"accessed":{"date-parts":[["2021",7,14]]},"issued":{"date-parts":[["2017"]]}}}],"schema":"https://github.com/citation-style-language/schema/raw/master/csl-citation.json"} </w:instrText>
      </w:r>
      <w:r w:rsidR="00D90E0A" w:rsidRPr="00882E40">
        <w:rPr>
          <w:rFonts w:ascii="Times New Roman" w:eastAsia="Times New Roman" w:hAnsi="Times New Roman" w:cs="Times New Roman"/>
          <w:sz w:val="24"/>
          <w:szCs w:val="24"/>
          <w:lang w:eastAsia="en-IN"/>
        </w:rPr>
        <w:fldChar w:fldCharType="separate"/>
      </w:r>
      <w:r w:rsidR="0096123F" w:rsidRPr="00087E27">
        <w:rPr>
          <w:rFonts w:ascii="Times New Roman" w:hAnsi="Times New Roman" w:cs="Times New Roman"/>
          <w:sz w:val="24"/>
        </w:rPr>
        <w:t>(44)</w:t>
      </w:r>
      <w:r w:rsidR="00D90E0A" w:rsidRPr="00882E40">
        <w:rPr>
          <w:rFonts w:ascii="Times New Roman" w:eastAsia="Times New Roman" w:hAnsi="Times New Roman" w:cs="Times New Roman"/>
          <w:sz w:val="24"/>
          <w:szCs w:val="24"/>
          <w:lang w:eastAsia="en-IN"/>
        </w:rPr>
        <w:fldChar w:fldCharType="end"/>
      </w:r>
      <w:r w:rsidR="002261DC" w:rsidRPr="00882E40">
        <w:rPr>
          <w:rFonts w:ascii="Times New Roman" w:eastAsia="Times New Roman" w:hAnsi="Times New Roman" w:cs="Times New Roman"/>
          <w:sz w:val="24"/>
          <w:szCs w:val="24"/>
          <w:lang w:eastAsia="en-IN"/>
        </w:rPr>
        <w:t xml:space="preserve">. </w:t>
      </w:r>
      <w:r w:rsidR="00157FC3" w:rsidRPr="00882E40">
        <w:rPr>
          <w:rFonts w:ascii="Times New Roman" w:eastAsia="Times New Roman" w:hAnsi="Times New Roman" w:cs="Times New Roman"/>
          <w:sz w:val="24"/>
          <w:szCs w:val="24"/>
          <w:lang w:eastAsia="en-IN"/>
        </w:rPr>
        <w:t>The m</w:t>
      </w:r>
      <w:r w:rsidR="008E03F0" w:rsidRPr="00882E40">
        <w:rPr>
          <w:rFonts w:ascii="Times New Roman" w:eastAsia="Times New Roman" w:hAnsi="Times New Roman" w:cs="Times New Roman"/>
          <w:sz w:val="24"/>
          <w:szCs w:val="24"/>
          <w:lang w:eastAsia="en-IN"/>
        </w:rPr>
        <w:t xml:space="preserve">ajority of pregnancies are unplanned, and women approach the healthcare system after this window. Our </w:t>
      </w:r>
      <w:r w:rsidR="001C4D4C" w:rsidRPr="00087E27">
        <w:rPr>
          <w:rFonts w:ascii="Times New Roman" w:hAnsi="Times New Roman" w:cs="Times New Roman"/>
          <w:sz w:val="24"/>
          <w:szCs w:val="24"/>
          <w:lang w:val="en-US"/>
        </w:rPr>
        <w:t>supplementation</w:t>
      </w:r>
      <w:r w:rsidR="001C4D4C" w:rsidRPr="00882E40">
        <w:rPr>
          <w:rFonts w:ascii="Times New Roman" w:eastAsia="Times New Roman" w:hAnsi="Times New Roman" w:cs="Times New Roman"/>
          <w:sz w:val="24"/>
          <w:szCs w:val="24"/>
          <w:lang w:eastAsia="en-IN"/>
        </w:rPr>
        <w:t xml:space="preserve"> </w:t>
      </w:r>
      <w:r w:rsidR="008E03F0" w:rsidRPr="00882E40">
        <w:rPr>
          <w:rFonts w:ascii="Times New Roman" w:eastAsia="Times New Roman" w:hAnsi="Times New Roman" w:cs="Times New Roman"/>
          <w:sz w:val="24"/>
          <w:szCs w:val="24"/>
          <w:lang w:eastAsia="en-IN"/>
        </w:rPr>
        <w:t xml:space="preserve">was specifically </w:t>
      </w:r>
      <w:r w:rsidR="002B24DE" w:rsidRPr="00882E40">
        <w:rPr>
          <w:rFonts w:ascii="Times New Roman" w:eastAsia="Times New Roman" w:hAnsi="Times New Roman" w:cs="Times New Roman"/>
          <w:sz w:val="24"/>
          <w:szCs w:val="24"/>
          <w:lang w:eastAsia="en-IN"/>
        </w:rPr>
        <w:t xml:space="preserve">started in adolescence to </w:t>
      </w:r>
      <w:r w:rsidR="008E03F0" w:rsidRPr="00882E40">
        <w:rPr>
          <w:rFonts w:ascii="Times New Roman" w:eastAsia="Times New Roman" w:hAnsi="Times New Roman" w:cs="Times New Roman"/>
          <w:sz w:val="24"/>
          <w:szCs w:val="24"/>
          <w:lang w:eastAsia="en-IN"/>
        </w:rPr>
        <w:t xml:space="preserve">ensure </w:t>
      </w:r>
      <w:r w:rsidRPr="00882E40">
        <w:rPr>
          <w:rFonts w:ascii="Times New Roman" w:eastAsia="Times New Roman" w:hAnsi="Times New Roman" w:cs="Times New Roman"/>
          <w:sz w:val="24"/>
          <w:szCs w:val="24"/>
          <w:lang w:eastAsia="en-IN"/>
        </w:rPr>
        <w:t xml:space="preserve">adequate micronutrient stores in the mother </w:t>
      </w:r>
      <w:r w:rsidR="002B24DE" w:rsidRPr="00882E40">
        <w:rPr>
          <w:rFonts w:ascii="Times New Roman" w:eastAsia="Times New Roman" w:hAnsi="Times New Roman" w:cs="Times New Roman"/>
          <w:sz w:val="24"/>
          <w:szCs w:val="24"/>
          <w:lang w:eastAsia="en-IN"/>
        </w:rPr>
        <w:t>from before</w:t>
      </w:r>
      <w:r w:rsidRPr="00882E40">
        <w:rPr>
          <w:rFonts w:ascii="Times New Roman" w:eastAsia="Times New Roman" w:hAnsi="Times New Roman" w:cs="Times New Roman"/>
          <w:sz w:val="24"/>
          <w:szCs w:val="24"/>
          <w:lang w:eastAsia="en-IN"/>
        </w:rPr>
        <w:t xml:space="preserve"> conception</w:t>
      </w:r>
      <w:r w:rsidR="002B24DE" w:rsidRPr="00882E40">
        <w:rPr>
          <w:rFonts w:ascii="Times New Roman" w:eastAsia="Times New Roman" w:hAnsi="Times New Roman" w:cs="Times New Roman"/>
          <w:sz w:val="24"/>
          <w:szCs w:val="24"/>
          <w:lang w:eastAsia="en-IN"/>
        </w:rPr>
        <w:t xml:space="preserve">, </w:t>
      </w:r>
      <w:r w:rsidR="00157FC3" w:rsidRPr="00882E40">
        <w:rPr>
          <w:rFonts w:ascii="Times New Roman" w:eastAsia="Times New Roman" w:hAnsi="Times New Roman" w:cs="Times New Roman"/>
          <w:sz w:val="24"/>
          <w:szCs w:val="24"/>
          <w:lang w:eastAsia="en-IN"/>
        </w:rPr>
        <w:t>in time to support</w:t>
      </w:r>
      <w:r w:rsidR="002B24DE" w:rsidRPr="00882E40">
        <w:rPr>
          <w:rFonts w:ascii="Times New Roman" w:eastAsia="Times New Roman" w:hAnsi="Times New Roman" w:cs="Times New Roman"/>
          <w:sz w:val="24"/>
          <w:szCs w:val="24"/>
          <w:lang w:eastAsia="en-IN"/>
        </w:rPr>
        <w:t xml:space="preserve"> gametogenesis, conception, embryogenesis, organogenesis, </w:t>
      </w:r>
      <w:r w:rsidR="00157FC3" w:rsidRPr="00882E40">
        <w:rPr>
          <w:rFonts w:ascii="Times New Roman" w:eastAsia="Times New Roman" w:hAnsi="Times New Roman" w:cs="Times New Roman"/>
          <w:sz w:val="24"/>
          <w:szCs w:val="24"/>
          <w:lang w:eastAsia="en-IN"/>
        </w:rPr>
        <w:t xml:space="preserve">and </w:t>
      </w:r>
      <w:r w:rsidR="002B24DE" w:rsidRPr="00882E40">
        <w:rPr>
          <w:rFonts w:ascii="Times New Roman" w:eastAsia="Times New Roman" w:hAnsi="Times New Roman" w:cs="Times New Roman"/>
          <w:sz w:val="24"/>
          <w:szCs w:val="24"/>
          <w:lang w:eastAsia="en-IN"/>
        </w:rPr>
        <w:t>placent</w:t>
      </w:r>
      <w:r w:rsidR="00157FC3" w:rsidRPr="00882E40">
        <w:rPr>
          <w:rFonts w:ascii="Times New Roman" w:eastAsia="Times New Roman" w:hAnsi="Times New Roman" w:cs="Times New Roman"/>
          <w:sz w:val="24"/>
          <w:szCs w:val="24"/>
          <w:lang w:eastAsia="en-IN"/>
        </w:rPr>
        <w:t>ation</w:t>
      </w:r>
      <w:r w:rsidR="002B24DE" w:rsidRPr="00882E40">
        <w:rPr>
          <w:rFonts w:ascii="Times New Roman" w:eastAsia="Times New Roman" w:hAnsi="Times New Roman" w:cs="Times New Roman"/>
          <w:sz w:val="24"/>
          <w:szCs w:val="24"/>
          <w:lang w:eastAsia="en-IN"/>
        </w:rPr>
        <w:t xml:space="preserve">. </w:t>
      </w:r>
      <w:r w:rsidR="00483D74" w:rsidRPr="00882E40">
        <w:rPr>
          <w:rFonts w:ascii="Times New Roman" w:eastAsia="Times New Roman" w:hAnsi="Times New Roman" w:cs="Times New Roman"/>
          <w:sz w:val="24"/>
          <w:szCs w:val="24"/>
          <w:lang w:eastAsia="en-IN"/>
        </w:rPr>
        <w:fldChar w:fldCharType="begin"/>
      </w:r>
      <w:r w:rsidR="0096123F" w:rsidRPr="00882E40">
        <w:rPr>
          <w:rFonts w:ascii="Times New Roman" w:eastAsia="Times New Roman" w:hAnsi="Times New Roman" w:cs="Times New Roman"/>
          <w:sz w:val="24"/>
          <w:szCs w:val="24"/>
          <w:lang w:eastAsia="en-IN"/>
        </w:rPr>
        <w:instrText xml:space="preserve"> ADDIN ZOTERO_ITEM CSL_CITATION {"citationID":"7MN1Vpba","properties":{"formattedCitation":"(43,45)","plainCitation":"(43,45)","noteIndex":0},"citationItems":[{"id":1343,"uris":["http://zotero.org/users/local/mE2QX3pF/items/KEN7QGB6"],"uri":["http://zotero.org/users/local/mE2QX3pF/items/KEN7QGB6"],"itemData":{"id":1343,"type":"article-journal","abstract":"Parental environmental factors, including diet, body composition, metabolism, and stress, affect the health and chronic disease risk of people throughout their lives, as captured in the Developmental Origins of Health and Disease concept. Research across the epidemiological, clinical, and basic science fields has identified the period around conception as being crucial for the processes mediating parental influences on the health of the next generation. During this time, from the maturation of gametes through to early embryonic development, parental lifestyle can adversely influence long-term risks of offspring cardiovascular, metabolic, immune, and neurological morbidities, often termed developmental programming. We review periconceptional induction of disease risk from four broad exposures: maternal overnutrition and obesity; maternal undernutrition; related paternal factors; and the use of assisted reproductive treatment. Studies in both humans and animal models have demonstrated the underlying biological mechanisms, including epigenetic, cellular, physiological, and metabolic processes. We also present a meta-analysis of mouse paternal and maternal protein undernutrition that suggests distinct parental periconceptional contributions to postnatal outcomes. We propose that the evidence for periconceptional effects on lifetime health is now so compelling that it calls for new guidance on parental preparation for pregnancy, beginning before conception, to protect the health of offspring.","container-title":"Lancet (London, England)","DOI":"10.1016/S0140-6736(18)30312-X","ISSN":"1474-547X","issue":"10132","journalAbbreviation":"Lancet","language":"eng","note":"number: 10132\nPMID: 29673874\nPMCID: PMC5975952","page":"1842-1852","source":"PubMed","title":"Origins of lifetime health around the time of conception: causes and consequences","title-short":"Origins of lifetime health around the time of conception","volume":"391","author":[{"family":"Fleming","given":"Tom P."},{"family":"Watkins","given":"Adam J."},{"family":"Velazquez","given":"Miguel A."},{"family":"Mathers","given":"John C."},{"family":"Prentice","given":"Andrew M."},{"family":"Stephenson","given":"Judith"},{"family":"Barker","given":"Mary"},{"family":"Saffery","given":"Richard"},{"family":"Yajnik","given":"Chittaranjan S."},{"family":"Eckert","given":"Judith J."},{"family":"Hanson","given":"Mark A."},{"family":"Forrester","given":"Terrence"},{"family":"Gluckman","given":"Peter D."},{"family":"Godfrey","given":"Keith M."}],"issued":{"date-parts":[["2018",5,5]]}}},{"id":3398,"uris":["http://zotero.org/users/local/mE2QX3pF/items/WGSAHX4N"],"uri":["http://zotero.org/users/local/mE2QX3pF/items/WGSAHX4N"],"itemData":{"id":3398,"type":"article-journal","container-title":"Human Reproduction Update","DOI":"10.1093/humupd/dmt041","ISSN":"1355-4786, 1460-2369","issue":"6","journalAbbreviation":"Human Reproduction Update","language":"en","page":"640-655","source":"DOI.org (Crossref)","title":"The periconceptional period, reproduction and long-term health of offspring: the importance of one-carbon metabolism","title-short":"The periconceptional period, reproduction and long-term health of offspring","volume":"19","author":[{"family":"Steegers-Theunissen","given":"R. P. M."},{"family":"Twigt","given":"J."},{"family":"Pestinger","given":"V."},{"family":"Sinclair","given":"K. D."}],"issued":{"date-parts":[["2013",11,1]]}}}],"schema":"https://github.com/citation-style-language/schema/raw/master/csl-citation.json"} </w:instrText>
      </w:r>
      <w:r w:rsidR="00483D74" w:rsidRPr="00882E40">
        <w:rPr>
          <w:rFonts w:ascii="Times New Roman" w:eastAsia="Times New Roman" w:hAnsi="Times New Roman" w:cs="Times New Roman"/>
          <w:sz w:val="24"/>
          <w:szCs w:val="24"/>
          <w:lang w:eastAsia="en-IN"/>
        </w:rPr>
        <w:fldChar w:fldCharType="separate"/>
      </w:r>
      <w:r w:rsidR="0096123F" w:rsidRPr="00087E27">
        <w:rPr>
          <w:rFonts w:ascii="Times New Roman" w:hAnsi="Times New Roman" w:cs="Times New Roman"/>
          <w:sz w:val="24"/>
        </w:rPr>
        <w:t>(43,45)</w:t>
      </w:r>
      <w:r w:rsidR="00483D74" w:rsidRPr="00882E40">
        <w:rPr>
          <w:rFonts w:ascii="Times New Roman" w:eastAsia="Times New Roman" w:hAnsi="Times New Roman" w:cs="Times New Roman"/>
          <w:sz w:val="24"/>
          <w:szCs w:val="24"/>
          <w:lang w:eastAsia="en-IN"/>
        </w:rPr>
        <w:fldChar w:fldCharType="end"/>
      </w:r>
      <w:r w:rsidR="00483D74" w:rsidRPr="00882E40">
        <w:rPr>
          <w:rFonts w:ascii="Times New Roman" w:eastAsia="Times New Roman" w:hAnsi="Times New Roman" w:cs="Times New Roman"/>
          <w:sz w:val="24"/>
          <w:szCs w:val="24"/>
          <w:lang w:eastAsia="en-IN"/>
        </w:rPr>
        <w:t>.</w:t>
      </w:r>
      <w:r w:rsidR="003C3C34" w:rsidRPr="00882E40">
        <w:rPr>
          <w:rFonts w:ascii="Times New Roman" w:eastAsia="Times New Roman" w:hAnsi="Times New Roman" w:cs="Times New Roman"/>
          <w:sz w:val="24"/>
          <w:szCs w:val="24"/>
          <w:lang w:eastAsia="en-IN"/>
        </w:rPr>
        <w:t xml:space="preserve"> </w:t>
      </w:r>
      <w:r w:rsidR="00157FC3" w:rsidRPr="00882E40">
        <w:rPr>
          <w:rFonts w:ascii="Times New Roman" w:eastAsia="Times New Roman" w:hAnsi="Times New Roman" w:cs="Times New Roman"/>
          <w:sz w:val="24"/>
          <w:szCs w:val="24"/>
          <w:lang w:eastAsia="en-IN"/>
        </w:rPr>
        <w:t>The s</w:t>
      </w:r>
      <w:r w:rsidR="003C3C34" w:rsidRPr="00882E40">
        <w:rPr>
          <w:rFonts w:ascii="Times New Roman" w:eastAsia="Times New Roman" w:hAnsi="Times New Roman" w:cs="Times New Roman"/>
          <w:sz w:val="24"/>
          <w:szCs w:val="24"/>
          <w:lang w:eastAsia="en-IN"/>
        </w:rPr>
        <w:t>uccess of pre-conceptional folic acid supplementation in preventing NTDs is well known</w:t>
      </w:r>
      <w:r w:rsidR="00336AB1" w:rsidRPr="00882E40">
        <w:rPr>
          <w:rFonts w:ascii="Times New Roman" w:eastAsia="Times New Roman" w:hAnsi="Times New Roman" w:cs="Times New Roman"/>
          <w:sz w:val="24"/>
          <w:szCs w:val="24"/>
          <w:lang w:eastAsia="en-IN"/>
        </w:rPr>
        <w:t xml:space="preserve"> </w:t>
      </w:r>
      <w:r w:rsidR="004325CB" w:rsidRPr="00882E40">
        <w:rPr>
          <w:rFonts w:ascii="Times New Roman" w:eastAsia="Times New Roman" w:hAnsi="Times New Roman" w:cs="Times New Roman"/>
          <w:sz w:val="24"/>
          <w:szCs w:val="24"/>
          <w:lang w:eastAsia="en-IN"/>
        </w:rPr>
        <w:fldChar w:fldCharType="begin"/>
      </w:r>
      <w:r w:rsidR="000E4552" w:rsidRPr="00882E40">
        <w:rPr>
          <w:rFonts w:ascii="Times New Roman" w:eastAsia="Times New Roman" w:hAnsi="Times New Roman" w:cs="Times New Roman"/>
          <w:sz w:val="24"/>
          <w:szCs w:val="24"/>
          <w:lang w:eastAsia="en-IN"/>
        </w:rPr>
        <w:instrText xml:space="preserve"> ADDIN ZOTERO_ITEM CSL_CITATION {"citationID":"M2pK1BTZ","properties":{"formattedCitation":"(23\\uc0\\u8211{}25)","plainCitation":"(23–25)","noteIndex":0},"citationItems":[{"id":2941,"uris":["http://zotero.org/users/local/mE2QX3pF/items/HJ3C966W"],"uri":["http://zotero.org/users/local/mE2QX3pF/items/HJ3C966W"],"itemData":{"id":2941,"type":"article-journal","container-title":"Lancet","issue":"8760","note":"number: 8760\nISBN: 0099-5355","page":"131-137","title":"Prevention of neural tube defects: results of the Medical Research Council Vitamin Study","volume":"338","author":[{"family":"Wald","given":"Nicholas"},{"family":"Sneddon","given":"J."},{"family":"Densem","given":"J."},{"family":"Frost","given":"C."},{"family":"Stone","given":"R."}],"issued":{"date-parts":[["1991"]]}}},{"id":2942,"uris":["http://zotero.org/users/local/mE2QX3pF/items/582XIIHH"],"uri":["http://zotero.org/users/local/mE2QX3pF/items/582XIIHH"],"itemData":{"id":2942,"type":"article-journal","abstract":"BACKGROUND: The 1984-1991 Hungarian randomized controlled trial (RCT) of periconceptional multivitamin supplementation containing folic acid (0.8 mg) showed a significant reduction in the first occurrence of neural tube defects (NTDs), and of urinary tract and cardiovascular abnormalities, but no reduction in orofacial clefts. A controlled cohort trial was designed to confirm or deny these results.\nMETHODS: Supplemented women were recruited from the Hungarian Periconceptional Service using the same multivitamin as the Hungarian RCT. Unsupplemented pregnant women were recruited in the standard regional antenatal care clinics and were matched to each supplemented pregnant woman on the basis of age, socioeconomic status, place of residence, and year of pregnancy.\nRESULTS: A total of 3056 informative offspring were evaluated in each cohort. The occurrence of congenital cardiovascular malformations (31 vs. 50) was reduced (odds ratio [OR], 0.60; 95% confidence interval [CI], 0.38-0.96) in the supplemented cohort, accounted for mainly by ventricular septal defects (5 vs. 19; OR, 0.26; 95% CI, 0.09-0.72). There was no significant difference (14 vs. 19) in the occurrence of urinary tract defects between the two cohorts, but stenosis/atresia of pelvic-ureteric junction (2 vs. 13) showed a significant reduction (OR, 0.19; 95% CI, 0.04-0.86). The protective effect of the folic acid-containing multivitamin for NTDs (one offspring in the supplemented vs. nine in the unsupplemented cohort) was confirmed (OR, 0.11; 95% CI, 0.01-0.91). There was, however, no protective effect on orofacial clefts or on multiple congenital abnormalities.\nCONCLUSIONS: The results of this cohort-controlled trial support the findings of the previous Hungarian RCT. The primary prevention of some major structural birth defects by multivitamins containing folic acid or by folic acid has great public health importance.","container-title":"Birth Defects Research. Part A, Clinical and Molecular Teratology","DOI":"10.1002/bdra.20086","ISSN":"1542-0752","issue":"11","journalAbbreviation":"Birth Defects Res A Clin Mol Teratol","language":"eng","note":"number: 11\nPMID: 15523663","page":"853-861","source":"PubMed","title":"Hungarian cohort-controlled trial of periconceptional multivitamin supplementation shows a reduction in certain congenital abnormalities","volume":"70","author":[{"family":"Czeizel","given":"Andrew E."},{"family":"Dobó","given":"Márta"},{"family":"Vargha","given":"Péter"}],"issued":{"date-parts":[["2004",11]]}}},{"id":1262,"uris":["http://zotero.org/users/local/mE2QX3pF/items/N85DDFAH"],"uri":["http://zotero.org/users/local/mE2QX3pF/items/N85DDFAH"],"itemData":{"id":1262,"type":"article-journal","abstract":"BACKGROUND &amp; OBJECTIVES: A folic acid containing multivitamin preparation was evaluated for its efficacy in preventing recurrence of open neural tube defect (NTD) in a blind, placebo-controlled randomized trial. The trial was carried out at the five centres in India, viz., Bangalore, Mumbai, Lucknow, New Delhi and Pune.\nMETHODS: The preparation contained 4 mg of folic acid besides calcium, iron, zinc and vitamins A, B1, B2, B6, C, D and nicotinamide. The placebo contained calcium and iron only. A total of 466 women with previous history of giving birth to a child with open NTD were included in the trial (231 in the vitamin group and 235 in the placebo group). The supplementation was given for at least one month prior to conception and up to three months after conception. All women were offered antenatal diagnosis with screening of maternal serum alpha foetoprotein (AFP) and ultrasound.\nRESULTS: Pregnancy outcome with reference to recurrence of NTD was unknown in 137 women in the vitamin group and 142 in the placebo group. The recurrence of open NTD in the vitamin group was 2.92 per cent compared to 7.04 per cent in the placebo group, a reduction by about 60 per cent. The difference, however, was not statistically significant (P = 0.06).\nINTERPRETATION &amp; CONCLUSIONS: The study seems to support the role of periconceptional folic acid supplementation in prevention of recurrence of NTDs in the Indian population. The reason for high recurrence rate observed in the placebo group requires further investigation.","container-title":"The Indian Journal of Medical Research","ISSN":"0971-5916","journalAbbreviation":"Indian J. Med. Res.","language":"eng","note":"PMID: 11247198","page":"206-211","source":"PubMed","title":"Multicentric study of efficacy of periconceptional folic acid containing vitamin supplementation in prevention of open neural tube defects from India","volume":"112","author":[{"literal":"Central  Technical Co-ordinating Unit, ICMRCentral  Technical Co-ordinating Unit, ICMR."}],"issued":{"date-parts":[["2000",12]]}}}],"schema":"https://github.com/citation-style-language/schema/raw/master/csl-citation.json"} </w:instrText>
      </w:r>
      <w:r w:rsidR="004325CB" w:rsidRPr="00882E40">
        <w:rPr>
          <w:rFonts w:ascii="Times New Roman" w:eastAsia="Times New Roman" w:hAnsi="Times New Roman" w:cs="Times New Roman"/>
          <w:sz w:val="24"/>
          <w:szCs w:val="24"/>
          <w:lang w:eastAsia="en-IN"/>
        </w:rPr>
        <w:fldChar w:fldCharType="separate"/>
      </w:r>
      <w:r w:rsidR="000E4552" w:rsidRPr="00087E27">
        <w:rPr>
          <w:rFonts w:ascii="Times New Roman" w:hAnsi="Times New Roman" w:cs="Times New Roman"/>
          <w:sz w:val="24"/>
          <w:szCs w:val="24"/>
        </w:rPr>
        <w:t>(23–25)</w:t>
      </w:r>
      <w:r w:rsidR="004325CB" w:rsidRPr="00882E40">
        <w:rPr>
          <w:rFonts w:ascii="Times New Roman" w:eastAsia="Times New Roman" w:hAnsi="Times New Roman" w:cs="Times New Roman"/>
          <w:sz w:val="24"/>
          <w:szCs w:val="24"/>
          <w:lang w:eastAsia="en-IN"/>
        </w:rPr>
        <w:fldChar w:fldCharType="end"/>
      </w:r>
      <w:r w:rsidR="005516A6" w:rsidRPr="00882E40">
        <w:rPr>
          <w:rFonts w:ascii="Times New Roman" w:eastAsia="Times New Roman" w:hAnsi="Times New Roman" w:cs="Times New Roman"/>
          <w:sz w:val="24"/>
          <w:szCs w:val="24"/>
          <w:lang w:eastAsia="en-IN"/>
        </w:rPr>
        <w:t xml:space="preserve">. </w:t>
      </w:r>
      <w:r w:rsidR="003C3C34" w:rsidRPr="00882E40">
        <w:rPr>
          <w:rFonts w:ascii="Times New Roman" w:eastAsia="Times New Roman" w:hAnsi="Times New Roman" w:cs="Times New Roman"/>
          <w:sz w:val="24"/>
          <w:szCs w:val="24"/>
          <w:lang w:eastAsia="en-IN"/>
        </w:rPr>
        <w:t>Thus, w</w:t>
      </w:r>
      <w:r w:rsidR="003F5411" w:rsidRPr="00882E40">
        <w:rPr>
          <w:rFonts w:ascii="Times New Roman" w:eastAsia="Times New Roman" w:hAnsi="Times New Roman" w:cs="Times New Roman"/>
          <w:sz w:val="24"/>
          <w:szCs w:val="24"/>
          <w:lang w:eastAsia="en-IN"/>
        </w:rPr>
        <w:t xml:space="preserve">e propose that </w:t>
      </w:r>
      <w:r w:rsidR="003C3C34" w:rsidRPr="00882E40">
        <w:rPr>
          <w:rFonts w:ascii="Times New Roman" w:eastAsia="Times New Roman" w:hAnsi="Times New Roman" w:cs="Times New Roman"/>
          <w:sz w:val="24"/>
          <w:szCs w:val="24"/>
          <w:lang w:eastAsia="en-IN"/>
        </w:rPr>
        <w:t xml:space="preserve">the </w:t>
      </w:r>
      <w:r w:rsidR="00B330C3" w:rsidRPr="00882E40">
        <w:rPr>
          <w:rFonts w:ascii="Times New Roman" w:eastAsia="Times New Roman" w:hAnsi="Times New Roman" w:cs="Times New Roman"/>
          <w:sz w:val="24"/>
          <w:szCs w:val="24"/>
          <w:lang w:eastAsia="en-IN"/>
        </w:rPr>
        <w:t>1000-day</w:t>
      </w:r>
      <w:r w:rsidR="003C3C34" w:rsidRPr="00882E40">
        <w:rPr>
          <w:rFonts w:ascii="Times New Roman" w:eastAsia="Times New Roman" w:hAnsi="Times New Roman" w:cs="Times New Roman"/>
          <w:sz w:val="24"/>
          <w:szCs w:val="24"/>
          <w:lang w:eastAsia="en-IN"/>
        </w:rPr>
        <w:t xml:space="preserve"> window should be expanded </w:t>
      </w:r>
      <w:r w:rsidR="003F5411" w:rsidRPr="00882E40">
        <w:rPr>
          <w:rFonts w:ascii="Times New Roman" w:eastAsia="Times New Roman" w:hAnsi="Times New Roman" w:cs="Times New Roman"/>
          <w:sz w:val="24"/>
          <w:szCs w:val="24"/>
          <w:lang w:eastAsia="en-IN"/>
        </w:rPr>
        <w:t>to include the preconception period. </w:t>
      </w:r>
      <w:r w:rsidR="003F5411" w:rsidRPr="00882E40">
        <w:rPr>
          <w:rFonts w:ascii="Times New Roman" w:eastAsia="Times New Roman" w:hAnsi="Times New Roman" w:cs="Times New Roman"/>
          <w:sz w:val="24"/>
          <w:szCs w:val="24"/>
          <w:lang w:val="en-US" w:eastAsia="en-IN"/>
        </w:rPr>
        <w:t xml:space="preserve">This </w:t>
      </w:r>
      <w:r w:rsidR="0030071D" w:rsidRPr="00882E40">
        <w:rPr>
          <w:rFonts w:ascii="Times New Roman" w:eastAsia="Times New Roman" w:hAnsi="Times New Roman" w:cs="Times New Roman"/>
          <w:sz w:val="24"/>
          <w:szCs w:val="24"/>
          <w:lang w:val="en-US" w:eastAsia="en-IN"/>
        </w:rPr>
        <w:t>w</w:t>
      </w:r>
      <w:r w:rsidR="003F5411" w:rsidRPr="00882E40">
        <w:rPr>
          <w:rFonts w:ascii="Times New Roman" w:eastAsia="Times New Roman" w:hAnsi="Times New Roman" w:cs="Times New Roman"/>
          <w:sz w:val="24"/>
          <w:szCs w:val="24"/>
          <w:lang w:val="en-US" w:eastAsia="en-IN"/>
        </w:rPr>
        <w:t xml:space="preserve">ould </w:t>
      </w:r>
      <w:r w:rsidR="0030071D" w:rsidRPr="00882E40">
        <w:rPr>
          <w:rFonts w:ascii="Times New Roman" w:eastAsia="Times New Roman" w:hAnsi="Times New Roman" w:cs="Times New Roman"/>
          <w:sz w:val="24"/>
          <w:szCs w:val="24"/>
          <w:lang w:val="en-US" w:eastAsia="en-IN"/>
        </w:rPr>
        <w:t xml:space="preserve">shift the action from the clinic to the community and will fit well into </w:t>
      </w:r>
      <w:r w:rsidR="00157FC3" w:rsidRPr="00882E40">
        <w:rPr>
          <w:rFonts w:ascii="Times New Roman" w:eastAsia="Times New Roman" w:hAnsi="Times New Roman" w:cs="Times New Roman"/>
          <w:sz w:val="24"/>
          <w:szCs w:val="24"/>
          <w:lang w:val="en-US" w:eastAsia="en-IN"/>
        </w:rPr>
        <w:t xml:space="preserve">a </w:t>
      </w:r>
      <w:r w:rsidR="0030071D" w:rsidRPr="00882E40">
        <w:rPr>
          <w:rFonts w:ascii="Times New Roman" w:eastAsia="Times New Roman" w:hAnsi="Times New Roman" w:cs="Times New Roman"/>
          <w:sz w:val="24"/>
          <w:szCs w:val="24"/>
          <w:lang w:val="en-US" w:eastAsia="en-IN"/>
        </w:rPr>
        <w:t>multitude of adolescent and reproductive age programs</w:t>
      </w:r>
      <w:r w:rsidR="003C3C34" w:rsidRPr="00882E40">
        <w:rPr>
          <w:rFonts w:ascii="Times New Roman" w:eastAsia="Times New Roman" w:hAnsi="Times New Roman" w:cs="Times New Roman"/>
          <w:sz w:val="24"/>
          <w:szCs w:val="24"/>
          <w:lang w:val="en-US" w:eastAsia="en-IN"/>
        </w:rPr>
        <w:t xml:space="preserve"> across the world</w:t>
      </w:r>
      <w:r w:rsidR="0030071D" w:rsidRPr="00882E40">
        <w:rPr>
          <w:rFonts w:ascii="Times New Roman" w:eastAsia="Times New Roman" w:hAnsi="Times New Roman" w:cs="Times New Roman"/>
          <w:sz w:val="24"/>
          <w:szCs w:val="24"/>
          <w:lang w:val="en-US" w:eastAsia="en-IN"/>
        </w:rPr>
        <w:t xml:space="preserve">. </w:t>
      </w:r>
    </w:p>
    <w:p w14:paraId="286AA4A3" w14:textId="716C1960" w:rsidR="00757AAD" w:rsidRPr="00087E27" w:rsidRDefault="006A5302" w:rsidP="00BB2908">
      <w:pPr>
        <w:spacing w:line="240" w:lineRule="auto"/>
        <w:rPr>
          <w:rFonts w:ascii="Times New Roman" w:hAnsi="Times New Roman" w:cs="Times New Roman"/>
          <w:sz w:val="24"/>
          <w:szCs w:val="24"/>
        </w:rPr>
      </w:pPr>
      <w:r w:rsidRPr="00882E40">
        <w:rPr>
          <w:rFonts w:ascii="Times New Roman" w:eastAsia="Times New Roman" w:hAnsi="Times New Roman" w:cs="Times New Roman"/>
          <w:sz w:val="24"/>
          <w:szCs w:val="24"/>
          <w:lang w:eastAsia="en-IN"/>
        </w:rPr>
        <w:t>Additional</w:t>
      </w:r>
      <w:r w:rsidR="00B07FFC" w:rsidRPr="00882E40">
        <w:rPr>
          <w:rFonts w:ascii="Times New Roman" w:eastAsia="Times New Roman" w:hAnsi="Times New Roman" w:cs="Times New Roman"/>
          <w:sz w:val="24"/>
          <w:szCs w:val="24"/>
          <w:lang w:eastAsia="en-IN"/>
        </w:rPr>
        <w:t xml:space="preserve"> strength</w:t>
      </w:r>
      <w:r w:rsidRPr="00882E40">
        <w:rPr>
          <w:rFonts w:ascii="Times New Roman" w:eastAsia="Times New Roman" w:hAnsi="Times New Roman" w:cs="Times New Roman"/>
          <w:sz w:val="24"/>
          <w:szCs w:val="24"/>
          <w:lang w:eastAsia="en-IN"/>
        </w:rPr>
        <w:t>s</w:t>
      </w:r>
      <w:r w:rsidR="00B07FFC" w:rsidRPr="00882E40">
        <w:rPr>
          <w:rFonts w:ascii="Times New Roman" w:eastAsia="Times New Roman" w:hAnsi="Times New Roman" w:cs="Times New Roman"/>
          <w:sz w:val="24"/>
          <w:szCs w:val="24"/>
          <w:lang w:eastAsia="en-IN"/>
        </w:rPr>
        <w:t xml:space="preserve"> of </w:t>
      </w:r>
      <w:r w:rsidR="00947BEF" w:rsidRPr="00882E40">
        <w:rPr>
          <w:rFonts w:ascii="Times New Roman" w:eastAsia="Times New Roman" w:hAnsi="Times New Roman" w:cs="Times New Roman"/>
          <w:sz w:val="24"/>
          <w:szCs w:val="24"/>
          <w:lang w:eastAsia="en-IN"/>
        </w:rPr>
        <w:t>the PRIYA</w:t>
      </w:r>
      <w:r w:rsidRPr="00882E40">
        <w:rPr>
          <w:rFonts w:ascii="Times New Roman" w:eastAsia="Times New Roman" w:hAnsi="Times New Roman" w:cs="Times New Roman"/>
          <w:sz w:val="24"/>
          <w:szCs w:val="24"/>
          <w:lang w:eastAsia="en-IN"/>
        </w:rPr>
        <w:t xml:space="preserve"> </w:t>
      </w:r>
      <w:r w:rsidR="00947BEF" w:rsidRPr="00882E40">
        <w:rPr>
          <w:rFonts w:ascii="Times New Roman" w:eastAsia="Times New Roman" w:hAnsi="Times New Roman" w:cs="Times New Roman"/>
          <w:sz w:val="24"/>
          <w:szCs w:val="24"/>
          <w:lang w:eastAsia="en-IN"/>
        </w:rPr>
        <w:t>is that it is</w:t>
      </w:r>
      <w:r w:rsidR="00B07FFC" w:rsidRPr="00882E40">
        <w:rPr>
          <w:rFonts w:ascii="Times New Roman" w:eastAsia="Times New Roman" w:hAnsi="Times New Roman" w:cs="Times New Roman"/>
          <w:sz w:val="24"/>
          <w:szCs w:val="24"/>
          <w:lang w:eastAsia="en-IN"/>
        </w:rPr>
        <w:t xml:space="preserve"> </w:t>
      </w:r>
      <w:r w:rsidR="005516A6" w:rsidRPr="00882E40">
        <w:rPr>
          <w:rFonts w:ascii="Times New Roman" w:eastAsia="Times New Roman" w:hAnsi="Times New Roman" w:cs="Times New Roman"/>
          <w:sz w:val="24"/>
          <w:szCs w:val="24"/>
          <w:lang w:eastAsia="en-IN"/>
        </w:rPr>
        <w:t>a trial within a cohort in which original observations were made</w:t>
      </w:r>
      <w:r w:rsidR="00947BEF" w:rsidRPr="00882E40">
        <w:rPr>
          <w:rFonts w:ascii="Times New Roman" w:eastAsia="Times New Roman" w:hAnsi="Times New Roman" w:cs="Times New Roman"/>
          <w:sz w:val="24"/>
          <w:szCs w:val="24"/>
          <w:lang w:eastAsia="en-IN"/>
        </w:rPr>
        <w:t>. T</w:t>
      </w:r>
      <w:r w:rsidR="008D0E50" w:rsidRPr="00882E40">
        <w:rPr>
          <w:rFonts w:ascii="Times New Roman" w:eastAsia="Times New Roman" w:hAnsi="Times New Roman" w:cs="Times New Roman"/>
          <w:sz w:val="24"/>
          <w:szCs w:val="24"/>
          <w:lang w:eastAsia="en-IN"/>
        </w:rPr>
        <w:t xml:space="preserve">he </w:t>
      </w:r>
      <w:r w:rsidR="00DF151F">
        <w:rPr>
          <w:rFonts w:ascii="Times New Roman" w:eastAsia="Times New Roman" w:hAnsi="Times New Roman" w:cs="Times New Roman"/>
          <w:sz w:val="24"/>
          <w:szCs w:val="24"/>
          <w:lang w:eastAsia="en-IN"/>
        </w:rPr>
        <w:t xml:space="preserve">randomized controlled trial design </w:t>
      </w:r>
      <w:r w:rsidR="008D0E50" w:rsidRPr="00882E40">
        <w:rPr>
          <w:rFonts w:ascii="Times New Roman" w:eastAsia="Times New Roman" w:hAnsi="Times New Roman" w:cs="Times New Roman"/>
          <w:sz w:val="24"/>
          <w:szCs w:val="24"/>
          <w:lang w:eastAsia="en-IN"/>
        </w:rPr>
        <w:t>ensured that potential confounders were similarly distributed</w:t>
      </w:r>
      <w:r w:rsidR="00157FC3" w:rsidRPr="00882E40">
        <w:rPr>
          <w:rFonts w:ascii="Times New Roman" w:eastAsia="Times New Roman" w:hAnsi="Times New Roman" w:cs="Times New Roman"/>
          <w:sz w:val="24"/>
          <w:szCs w:val="24"/>
          <w:lang w:eastAsia="en-IN"/>
        </w:rPr>
        <w:t xml:space="preserve"> between allocation groups</w:t>
      </w:r>
      <w:r w:rsidR="008D0E50" w:rsidRPr="00882E40">
        <w:rPr>
          <w:rFonts w:ascii="Times New Roman" w:eastAsia="Times New Roman" w:hAnsi="Times New Roman" w:cs="Times New Roman"/>
          <w:sz w:val="24"/>
          <w:szCs w:val="24"/>
          <w:lang w:eastAsia="en-IN"/>
        </w:rPr>
        <w:t>.</w:t>
      </w:r>
      <w:r w:rsidR="005516A6" w:rsidRPr="00882E40">
        <w:rPr>
          <w:rFonts w:ascii="Times New Roman" w:eastAsia="Times New Roman" w:hAnsi="Times New Roman" w:cs="Times New Roman"/>
          <w:sz w:val="24"/>
          <w:szCs w:val="24"/>
          <w:lang w:eastAsia="en-IN"/>
        </w:rPr>
        <w:t xml:space="preserve"> </w:t>
      </w:r>
      <w:r w:rsidRPr="00882E40">
        <w:rPr>
          <w:rFonts w:ascii="Times New Roman" w:eastAsia="Times New Roman" w:hAnsi="Times New Roman" w:cs="Times New Roman"/>
          <w:sz w:val="24"/>
          <w:szCs w:val="24"/>
          <w:lang w:eastAsia="en-IN"/>
        </w:rPr>
        <w:t>High rates of participation in the trial, high rates of follow up</w:t>
      </w:r>
      <w:r w:rsidR="005516A6" w:rsidRPr="00882E40">
        <w:rPr>
          <w:rFonts w:ascii="Times New Roman" w:eastAsia="Times New Roman" w:hAnsi="Times New Roman" w:cs="Times New Roman"/>
          <w:sz w:val="24"/>
          <w:szCs w:val="24"/>
          <w:lang w:eastAsia="en-IN"/>
        </w:rPr>
        <w:t>,</w:t>
      </w:r>
      <w:r w:rsidRPr="00882E40">
        <w:rPr>
          <w:rFonts w:ascii="Times New Roman" w:eastAsia="Times New Roman" w:hAnsi="Times New Roman" w:cs="Times New Roman"/>
          <w:sz w:val="24"/>
          <w:szCs w:val="24"/>
          <w:lang w:eastAsia="en-IN"/>
        </w:rPr>
        <w:t xml:space="preserve"> and of sample collection at delivery </w:t>
      </w:r>
      <w:r w:rsidR="006F6868" w:rsidRPr="00882E40">
        <w:rPr>
          <w:rFonts w:ascii="Times New Roman" w:eastAsia="Times New Roman" w:hAnsi="Times New Roman" w:cs="Times New Roman"/>
          <w:sz w:val="24"/>
          <w:szCs w:val="24"/>
          <w:lang w:eastAsia="en-IN"/>
        </w:rPr>
        <w:t xml:space="preserve">are also noteworthy. </w:t>
      </w:r>
      <w:r w:rsidR="0091669E" w:rsidRPr="00882E40">
        <w:rPr>
          <w:rFonts w:ascii="Times New Roman" w:eastAsia="Times New Roman" w:hAnsi="Times New Roman" w:cs="Times New Roman"/>
          <w:sz w:val="24"/>
          <w:szCs w:val="24"/>
          <w:lang w:eastAsia="en-IN"/>
        </w:rPr>
        <w:t xml:space="preserve">Exclusion of </w:t>
      </w:r>
      <w:r w:rsidR="00883A56" w:rsidRPr="00882E40">
        <w:rPr>
          <w:rFonts w:ascii="Times New Roman" w:eastAsia="Times New Roman" w:hAnsi="Times New Roman" w:cs="Times New Roman"/>
          <w:sz w:val="24"/>
          <w:szCs w:val="24"/>
          <w:lang w:eastAsia="en-IN"/>
        </w:rPr>
        <w:t>women</w:t>
      </w:r>
      <w:r w:rsidR="00757AAD" w:rsidRPr="00882E40">
        <w:rPr>
          <w:rFonts w:ascii="Times New Roman" w:eastAsia="Times New Roman" w:hAnsi="Times New Roman" w:cs="Times New Roman"/>
          <w:sz w:val="24"/>
          <w:szCs w:val="24"/>
          <w:lang w:eastAsia="en-IN"/>
        </w:rPr>
        <w:t xml:space="preserve"> with severe B12 deficiency (&lt;100pM) </w:t>
      </w:r>
      <w:r w:rsidRPr="00882E40">
        <w:rPr>
          <w:rFonts w:ascii="Times New Roman" w:eastAsia="Times New Roman" w:hAnsi="Times New Roman" w:cs="Times New Roman"/>
          <w:sz w:val="24"/>
          <w:szCs w:val="24"/>
          <w:lang w:eastAsia="en-IN"/>
        </w:rPr>
        <w:t xml:space="preserve">from a placebo-controlled trial on ethical grounds </w:t>
      </w:r>
      <w:r w:rsidR="0091669E" w:rsidRPr="00882E40">
        <w:rPr>
          <w:rFonts w:ascii="Times New Roman" w:eastAsia="Times New Roman" w:hAnsi="Times New Roman" w:cs="Times New Roman"/>
          <w:sz w:val="24"/>
          <w:szCs w:val="24"/>
          <w:lang w:eastAsia="en-IN"/>
        </w:rPr>
        <w:t>reduce</w:t>
      </w:r>
      <w:r w:rsidR="00EB21CA" w:rsidRPr="00882E40">
        <w:rPr>
          <w:rFonts w:ascii="Times New Roman" w:eastAsia="Times New Roman" w:hAnsi="Times New Roman" w:cs="Times New Roman"/>
          <w:sz w:val="24"/>
          <w:szCs w:val="24"/>
          <w:lang w:eastAsia="en-IN"/>
        </w:rPr>
        <w:t>d</w:t>
      </w:r>
      <w:r w:rsidR="0091669E" w:rsidRPr="00882E40">
        <w:rPr>
          <w:rFonts w:ascii="Times New Roman" w:eastAsia="Times New Roman" w:hAnsi="Times New Roman" w:cs="Times New Roman"/>
          <w:sz w:val="24"/>
          <w:szCs w:val="24"/>
          <w:lang w:eastAsia="en-IN"/>
        </w:rPr>
        <w:t xml:space="preserve"> the power of the study because they and their offspring </w:t>
      </w:r>
      <w:r w:rsidRPr="00882E40">
        <w:rPr>
          <w:rFonts w:ascii="Times New Roman" w:eastAsia="Times New Roman" w:hAnsi="Times New Roman" w:cs="Times New Roman"/>
          <w:sz w:val="24"/>
          <w:szCs w:val="24"/>
          <w:lang w:eastAsia="en-IN"/>
        </w:rPr>
        <w:t>c</w:t>
      </w:r>
      <w:r w:rsidR="0091669E" w:rsidRPr="00882E40">
        <w:rPr>
          <w:rFonts w:ascii="Times New Roman" w:eastAsia="Times New Roman" w:hAnsi="Times New Roman" w:cs="Times New Roman"/>
          <w:sz w:val="24"/>
          <w:szCs w:val="24"/>
          <w:lang w:eastAsia="en-IN"/>
        </w:rPr>
        <w:t xml:space="preserve">ould have </w:t>
      </w:r>
      <w:r w:rsidR="006A79F8" w:rsidRPr="00882E40">
        <w:rPr>
          <w:rFonts w:ascii="Times New Roman" w:eastAsia="Times New Roman" w:hAnsi="Times New Roman" w:cs="Times New Roman"/>
          <w:sz w:val="24"/>
          <w:szCs w:val="24"/>
          <w:lang w:eastAsia="en-IN"/>
        </w:rPr>
        <w:t xml:space="preserve">benefited the most </w:t>
      </w:r>
      <w:r w:rsidR="008B5E8B" w:rsidRPr="00882E40">
        <w:rPr>
          <w:rFonts w:ascii="Times New Roman" w:eastAsia="Times New Roman" w:hAnsi="Times New Roman" w:cs="Times New Roman"/>
          <w:sz w:val="24"/>
          <w:szCs w:val="24"/>
          <w:lang w:eastAsia="en-IN"/>
        </w:rPr>
        <w:t>from</w:t>
      </w:r>
      <w:r w:rsidR="006A79F8" w:rsidRPr="00882E40">
        <w:rPr>
          <w:rFonts w:ascii="Times New Roman" w:eastAsia="Times New Roman" w:hAnsi="Times New Roman" w:cs="Times New Roman"/>
          <w:sz w:val="24"/>
          <w:szCs w:val="24"/>
          <w:lang w:eastAsia="en-IN"/>
        </w:rPr>
        <w:t xml:space="preserve"> </w:t>
      </w:r>
      <w:r w:rsidR="008B5E8B" w:rsidRPr="00882E40">
        <w:rPr>
          <w:rFonts w:ascii="Times New Roman" w:eastAsia="Times New Roman" w:hAnsi="Times New Roman" w:cs="Times New Roman"/>
          <w:sz w:val="24"/>
          <w:szCs w:val="24"/>
          <w:lang w:eastAsia="en-IN"/>
        </w:rPr>
        <w:t xml:space="preserve">the </w:t>
      </w:r>
      <w:r w:rsidR="006A79F8" w:rsidRPr="00882E40">
        <w:rPr>
          <w:rFonts w:ascii="Times New Roman" w:eastAsia="Times New Roman" w:hAnsi="Times New Roman" w:cs="Times New Roman"/>
          <w:sz w:val="24"/>
          <w:szCs w:val="24"/>
          <w:lang w:eastAsia="en-IN"/>
        </w:rPr>
        <w:t xml:space="preserve">B12 </w:t>
      </w:r>
      <w:r w:rsidR="001C4D4C" w:rsidRPr="00087E27">
        <w:rPr>
          <w:rFonts w:ascii="Times New Roman" w:hAnsi="Times New Roman" w:cs="Times New Roman"/>
          <w:sz w:val="24"/>
          <w:szCs w:val="24"/>
          <w:lang w:val="en-US"/>
        </w:rPr>
        <w:t>supplementation</w:t>
      </w:r>
      <w:r w:rsidR="0091669E" w:rsidRPr="00882E40">
        <w:rPr>
          <w:rFonts w:ascii="Times New Roman" w:eastAsia="Times New Roman" w:hAnsi="Times New Roman" w:cs="Times New Roman"/>
          <w:sz w:val="24"/>
          <w:szCs w:val="24"/>
          <w:lang w:eastAsia="en-IN"/>
        </w:rPr>
        <w:t>.</w:t>
      </w:r>
      <w:r w:rsidR="006A79F8" w:rsidRPr="00882E40">
        <w:rPr>
          <w:rFonts w:ascii="Times New Roman" w:eastAsia="Times New Roman" w:hAnsi="Times New Roman" w:cs="Times New Roman"/>
          <w:sz w:val="24"/>
          <w:szCs w:val="24"/>
          <w:lang w:eastAsia="en-IN"/>
        </w:rPr>
        <w:t xml:space="preserve"> </w:t>
      </w:r>
      <w:r w:rsidR="00DD0F98" w:rsidRPr="00882E40">
        <w:rPr>
          <w:rFonts w:ascii="Times New Roman" w:eastAsia="Times New Roman" w:hAnsi="Times New Roman" w:cs="Times New Roman"/>
          <w:sz w:val="24"/>
          <w:szCs w:val="24"/>
          <w:lang w:eastAsia="en-IN"/>
        </w:rPr>
        <w:t xml:space="preserve">The </w:t>
      </w:r>
      <w:r w:rsidR="006F6868" w:rsidRPr="00882E40">
        <w:rPr>
          <w:rFonts w:ascii="Times New Roman" w:eastAsia="Times New Roman" w:hAnsi="Times New Roman" w:cs="Times New Roman"/>
          <w:sz w:val="24"/>
          <w:szCs w:val="24"/>
          <w:lang w:eastAsia="en-IN"/>
        </w:rPr>
        <w:t>C</w:t>
      </w:r>
      <w:r w:rsidR="00DD0F98" w:rsidRPr="00882E40">
        <w:rPr>
          <w:rFonts w:ascii="Times New Roman" w:eastAsia="Times New Roman" w:hAnsi="Times New Roman" w:cs="Times New Roman"/>
          <w:sz w:val="24"/>
          <w:szCs w:val="24"/>
          <w:lang w:eastAsia="en-IN"/>
        </w:rPr>
        <w:t>OVID</w:t>
      </w:r>
      <w:r w:rsidR="006F6868" w:rsidRPr="00882E40">
        <w:rPr>
          <w:rFonts w:ascii="Times New Roman" w:eastAsia="Times New Roman" w:hAnsi="Times New Roman" w:cs="Times New Roman"/>
          <w:sz w:val="24"/>
          <w:szCs w:val="24"/>
          <w:lang w:eastAsia="en-IN"/>
        </w:rPr>
        <w:t xml:space="preserve"> pandemic also interfered with our ability to test more children for neurodevelopment</w:t>
      </w:r>
      <w:r w:rsidR="00FF3584" w:rsidRPr="00882E40">
        <w:rPr>
          <w:rFonts w:ascii="Times New Roman" w:eastAsia="Times New Roman" w:hAnsi="Times New Roman" w:cs="Times New Roman"/>
          <w:sz w:val="24"/>
          <w:szCs w:val="24"/>
          <w:lang w:eastAsia="en-IN"/>
        </w:rPr>
        <w:t xml:space="preserve"> and meant that we missed the children of women who became pregnant later</w:t>
      </w:r>
      <w:r w:rsidR="00947BEF" w:rsidRPr="00882E40">
        <w:rPr>
          <w:rFonts w:ascii="Times New Roman" w:eastAsia="Times New Roman" w:hAnsi="Times New Roman" w:cs="Times New Roman"/>
          <w:sz w:val="24"/>
          <w:szCs w:val="24"/>
          <w:lang w:eastAsia="en-IN"/>
        </w:rPr>
        <w:t>.</w:t>
      </w:r>
      <w:r w:rsidR="00FF3584" w:rsidRPr="00882E40">
        <w:rPr>
          <w:rFonts w:ascii="Times New Roman" w:eastAsia="Times New Roman" w:hAnsi="Times New Roman" w:cs="Times New Roman"/>
          <w:sz w:val="24"/>
          <w:szCs w:val="24"/>
          <w:lang w:eastAsia="en-IN"/>
        </w:rPr>
        <w:t xml:space="preserve"> </w:t>
      </w:r>
      <w:r w:rsidRPr="00882E40">
        <w:rPr>
          <w:rFonts w:ascii="Times New Roman" w:eastAsia="Times New Roman" w:hAnsi="Times New Roman" w:cs="Times New Roman"/>
          <w:sz w:val="24"/>
          <w:szCs w:val="24"/>
          <w:lang w:eastAsia="en-IN"/>
        </w:rPr>
        <w:t>Despite th</w:t>
      </w:r>
      <w:r w:rsidR="006F6868" w:rsidRPr="00882E40">
        <w:rPr>
          <w:rFonts w:ascii="Times New Roman" w:eastAsia="Times New Roman" w:hAnsi="Times New Roman" w:cs="Times New Roman"/>
          <w:sz w:val="24"/>
          <w:szCs w:val="24"/>
          <w:lang w:eastAsia="en-IN"/>
        </w:rPr>
        <w:t>e</w:t>
      </w:r>
      <w:r w:rsidRPr="00882E40">
        <w:rPr>
          <w:rFonts w:ascii="Times New Roman" w:eastAsia="Times New Roman" w:hAnsi="Times New Roman" w:cs="Times New Roman"/>
          <w:sz w:val="24"/>
          <w:szCs w:val="24"/>
          <w:lang w:eastAsia="en-IN"/>
        </w:rPr>
        <w:t>s</w:t>
      </w:r>
      <w:r w:rsidR="006F6868" w:rsidRPr="00882E40">
        <w:rPr>
          <w:rFonts w:ascii="Times New Roman" w:eastAsia="Times New Roman" w:hAnsi="Times New Roman" w:cs="Times New Roman"/>
          <w:sz w:val="24"/>
          <w:szCs w:val="24"/>
          <w:lang w:eastAsia="en-IN"/>
        </w:rPr>
        <w:t>e</w:t>
      </w:r>
      <w:r w:rsidRPr="00882E40">
        <w:rPr>
          <w:rFonts w:ascii="Times New Roman" w:eastAsia="Times New Roman" w:hAnsi="Times New Roman" w:cs="Times New Roman"/>
          <w:sz w:val="24"/>
          <w:szCs w:val="24"/>
          <w:lang w:eastAsia="en-IN"/>
        </w:rPr>
        <w:t xml:space="preserve"> limitation</w:t>
      </w:r>
      <w:r w:rsidR="00DD0F98" w:rsidRPr="00882E40">
        <w:rPr>
          <w:rFonts w:ascii="Times New Roman" w:eastAsia="Times New Roman" w:hAnsi="Times New Roman" w:cs="Times New Roman"/>
          <w:sz w:val="24"/>
          <w:szCs w:val="24"/>
          <w:lang w:eastAsia="en-IN"/>
        </w:rPr>
        <w:t>s</w:t>
      </w:r>
      <w:r w:rsidRPr="00882E40">
        <w:rPr>
          <w:rFonts w:ascii="Times New Roman" w:eastAsia="Times New Roman" w:hAnsi="Times New Roman" w:cs="Times New Roman"/>
          <w:sz w:val="24"/>
          <w:szCs w:val="24"/>
          <w:lang w:eastAsia="en-IN"/>
        </w:rPr>
        <w:t xml:space="preserve"> we </w:t>
      </w:r>
      <w:r w:rsidR="006F6868" w:rsidRPr="00882E40">
        <w:rPr>
          <w:rFonts w:ascii="Times New Roman" w:eastAsia="Times New Roman" w:hAnsi="Times New Roman" w:cs="Times New Roman"/>
          <w:sz w:val="24"/>
          <w:szCs w:val="24"/>
          <w:lang w:eastAsia="en-IN"/>
        </w:rPr>
        <w:t>we</w:t>
      </w:r>
      <w:r w:rsidRPr="00882E40">
        <w:rPr>
          <w:rFonts w:ascii="Times New Roman" w:eastAsia="Times New Roman" w:hAnsi="Times New Roman" w:cs="Times New Roman"/>
          <w:sz w:val="24"/>
          <w:szCs w:val="24"/>
          <w:lang w:eastAsia="en-IN"/>
        </w:rPr>
        <w:t xml:space="preserve">re able to see the beneficial effects of </w:t>
      </w:r>
      <w:r w:rsidR="00883A56" w:rsidRPr="00882E40">
        <w:rPr>
          <w:rFonts w:ascii="Times New Roman" w:eastAsia="Times New Roman" w:hAnsi="Times New Roman" w:cs="Times New Roman"/>
          <w:sz w:val="24"/>
          <w:szCs w:val="24"/>
          <w:lang w:eastAsia="en-IN"/>
        </w:rPr>
        <w:t xml:space="preserve">the </w:t>
      </w:r>
      <w:r w:rsidR="001C4D4C" w:rsidRPr="00087E27">
        <w:rPr>
          <w:rFonts w:ascii="Times New Roman" w:hAnsi="Times New Roman" w:cs="Times New Roman"/>
          <w:sz w:val="24"/>
          <w:szCs w:val="24"/>
          <w:lang w:val="en-US"/>
        </w:rPr>
        <w:t>supplementation</w:t>
      </w:r>
      <w:r w:rsidRPr="00882E40">
        <w:rPr>
          <w:rFonts w:ascii="Times New Roman" w:eastAsia="Times New Roman" w:hAnsi="Times New Roman" w:cs="Times New Roman"/>
          <w:sz w:val="24"/>
          <w:szCs w:val="24"/>
          <w:lang w:eastAsia="en-IN"/>
        </w:rPr>
        <w:t>.</w:t>
      </w:r>
      <w:r w:rsidR="00EB21CA" w:rsidRPr="00882E40">
        <w:rPr>
          <w:rFonts w:ascii="Times New Roman" w:eastAsia="Times New Roman" w:hAnsi="Times New Roman" w:cs="Times New Roman"/>
          <w:sz w:val="24"/>
          <w:szCs w:val="24"/>
          <w:lang w:eastAsia="en-IN"/>
        </w:rPr>
        <w:t xml:space="preserve"> </w:t>
      </w:r>
      <w:r w:rsidR="008413E5" w:rsidRPr="00087E27">
        <w:rPr>
          <w:rFonts w:ascii="Times New Roman" w:hAnsi="Times New Roman" w:cs="Times New Roman"/>
          <w:sz w:val="24"/>
          <w:szCs w:val="24"/>
          <w:lang w:val="en-US"/>
        </w:rPr>
        <w:t>We expect that the performance on the Bayley’s scale will reflect in neurodevelopment</w:t>
      </w:r>
      <w:r w:rsidR="00947BEF" w:rsidRPr="00087E27">
        <w:rPr>
          <w:rFonts w:ascii="Times New Roman" w:hAnsi="Times New Roman" w:cs="Times New Roman"/>
          <w:sz w:val="24"/>
          <w:szCs w:val="24"/>
          <w:lang w:val="en-US"/>
        </w:rPr>
        <w:t>al</w:t>
      </w:r>
      <w:r w:rsidR="008413E5" w:rsidRPr="00087E27">
        <w:rPr>
          <w:rFonts w:ascii="Times New Roman" w:hAnsi="Times New Roman" w:cs="Times New Roman"/>
          <w:sz w:val="24"/>
          <w:szCs w:val="24"/>
          <w:lang w:val="en-US"/>
        </w:rPr>
        <w:t xml:space="preserve"> indices at a later age.</w:t>
      </w:r>
      <w:r w:rsidR="008413E5" w:rsidRPr="00087E27">
        <w:rPr>
          <w:rFonts w:ascii="Times New Roman" w:hAnsi="Times New Roman" w:cs="Times New Roman"/>
          <w:b/>
          <w:bCs/>
          <w:sz w:val="24"/>
          <w:szCs w:val="24"/>
          <w:lang w:val="en-US"/>
        </w:rPr>
        <w:t xml:space="preserve">  </w:t>
      </w:r>
      <w:r w:rsidR="00041C06" w:rsidRPr="00087E27">
        <w:rPr>
          <w:rFonts w:ascii="Times New Roman" w:hAnsi="Times New Roman" w:cs="Times New Roman"/>
          <w:sz w:val="24"/>
          <w:szCs w:val="24"/>
          <w:lang w:val="en-US"/>
        </w:rPr>
        <w:t xml:space="preserve">This will be tested </w:t>
      </w:r>
      <w:r w:rsidR="00694B47" w:rsidRPr="00087E27">
        <w:rPr>
          <w:rFonts w:ascii="Times New Roman" w:hAnsi="Times New Roman" w:cs="Times New Roman"/>
          <w:sz w:val="24"/>
          <w:szCs w:val="24"/>
          <w:lang w:val="en-US"/>
        </w:rPr>
        <w:t>during</w:t>
      </w:r>
      <w:r w:rsidR="00041C06" w:rsidRPr="00087E27">
        <w:rPr>
          <w:rFonts w:ascii="Times New Roman" w:hAnsi="Times New Roman" w:cs="Times New Roman"/>
          <w:sz w:val="24"/>
          <w:szCs w:val="24"/>
          <w:lang w:val="en-US"/>
        </w:rPr>
        <w:t xml:space="preserve"> subsequent follow ups.</w:t>
      </w:r>
      <w:r w:rsidR="00041C06" w:rsidRPr="00087E27">
        <w:rPr>
          <w:rFonts w:ascii="Times New Roman" w:hAnsi="Times New Roman" w:cs="Times New Roman"/>
          <w:b/>
          <w:bCs/>
          <w:sz w:val="24"/>
          <w:szCs w:val="24"/>
          <w:lang w:val="en-US"/>
        </w:rPr>
        <w:t xml:space="preserve"> </w:t>
      </w:r>
    </w:p>
    <w:p w14:paraId="164A90AB" w14:textId="487BCF49" w:rsidR="00443CDB" w:rsidRPr="00882E40" w:rsidRDefault="00BE6FD0" w:rsidP="00BE6FD0">
      <w:pPr>
        <w:shd w:val="clear" w:color="auto" w:fill="FFFFFF"/>
        <w:spacing w:line="240" w:lineRule="auto"/>
        <w:jc w:val="both"/>
        <w:rPr>
          <w:rFonts w:ascii="Times New Roman" w:eastAsia="Times New Roman" w:hAnsi="Times New Roman" w:cs="Times New Roman"/>
          <w:b/>
          <w:bCs/>
          <w:sz w:val="24"/>
          <w:szCs w:val="24"/>
          <w:lang w:eastAsia="en-IN"/>
        </w:rPr>
      </w:pPr>
      <w:r w:rsidRPr="00882E40">
        <w:rPr>
          <w:rFonts w:ascii="Times New Roman" w:eastAsia="Times New Roman" w:hAnsi="Times New Roman" w:cs="Times New Roman"/>
          <w:b/>
          <w:bCs/>
          <w:sz w:val="24"/>
          <w:szCs w:val="24"/>
          <w:lang w:eastAsia="en-IN"/>
        </w:rPr>
        <w:t xml:space="preserve">5.0 </w:t>
      </w:r>
      <w:r w:rsidR="007C5F90" w:rsidRPr="00882E40">
        <w:rPr>
          <w:rFonts w:ascii="Times New Roman" w:eastAsia="Times New Roman" w:hAnsi="Times New Roman" w:cs="Times New Roman"/>
          <w:b/>
          <w:bCs/>
          <w:sz w:val="24"/>
          <w:szCs w:val="24"/>
          <w:lang w:eastAsia="en-IN"/>
        </w:rPr>
        <w:t>Summary</w:t>
      </w:r>
      <w:r w:rsidRPr="00882E40">
        <w:rPr>
          <w:rFonts w:ascii="Times New Roman" w:eastAsia="Times New Roman" w:hAnsi="Times New Roman" w:cs="Times New Roman"/>
          <w:b/>
          <w:bCs/>
          <w:sz w:val="24"/>
          <w:szCs w:val="24"/>
          <w:lang w:eastAsia="en-IN"/>
        </w:rPr>
        <w:t xml:space="preserve"> and Conclusion </w:t>
      </w:r>
    </w:p>
    <w:p w14:paraId="459CB847" w14:textId="1DDB15EB" w:rsidR="00443CDB" w:rsidRPr="00882E40" w:rsidRDefault="007C5F90" w:rsidP="00BE6FD0">
      <w:pPr>
        <w:shd w:val="clear" w:color="auto" w:fill="FFFFFF"/>
        <w:spacing w:line="240" w:lineRule="auto"/>
        <w:jc w:val="both"/>
        <w:rPr>
          <w:rFonts w:ascii="Times New Roman" w:eastAsia="Times New Roman" w:hAnsi="Times New Roman" w:cs="Times New Roman"/>
          <w:sz w:val="24"/>
          <w:szCs w:val="24"/>
          <w:lang w:eastAsia="en-IN"/>
        </w:rPr>
      </w:pPr>
      <w:r w:rsidRPr="00882E40">
        <w:rPr>
          <w:rFonts w:ascii="Times New Roman" w:eastAsia="Times New Roman" w:hAnsi="Times New Roman" w:cs="Times New Roman"/>
          <w:sz w:val="24"/>
          <w:szCs w:val="24"/>
          <w:lang w:eastAsia="en-IN"/>
        </w:rPr>
        <w:t>W</w:t>
      </w:r>
      <w:r w:rsidR="00443CDB" w:rsidRPr="00882E40">
        <w:rPr>
          <w:rFonts w:ascii="Times New Roman" w:eastAsia="Times New Roman" w:hAnsi="Times New Roman" w:cs="Times New Roman"/>
          <w:sz w:val="24"/>
          <w:szCs w:val="24"/>
          <w:lang w:eastAsia="en-IN"/>
        </w:rPr>
        <w:t xml:space="preserve">e </w:t>
      </w:r>
      <w:r w:rsidR="00D93094" w:rsidRPr="00882E40">
        <w:rPr>
          <w:rFonts w:ascii="Times New Roman" w:eastAsia="Times New Roman" w:hAnsi="Times New Roman" w:cs="Times New Roman"/>
          <w:sz w:val="24"/>
          <w:szCs w:val="24"/>
          <w:lang w:eastAsia="en-IN"/>
        </w:rPr>
        <w:t xml:space="preserve">found </w:t>
      </w:r>
      <w:r w:rsidR="00443CDB" w:rsidRPr="00882E40">
        <w:rPr>
          <w:rFonts w:ascii="Times New Roman" w:eastAsia="Times New Roman" w:hAnsi="Times New Roman" w:cs="Times New Roman"/>
          <w:sz w:val="24"/>
          <w:szCs w:val="24"/>
          <w:lang w:eastAsia="en-IN"/>
        </w:rPr>
        <w:t xml:space="preserve">that pre-conceptional </w:t>
      </w:r>
      <w:r w:rsidRPr="00882E40">
        <w:rPr>
          <w:rFonts w:ascii="Times New Roman" w:eastAsia="Times New Roman" w:hAnsi="Times New Roman" w:cs="Times New Roman"/>
          <w:sz w:val="24"/>
          <w:szCs w:val="24"/>
          <w:lang w:eastAsia="en-IN"/>
        </w:rPr>
        <w:t xml:space="preserve">maternal </w:t>
      </w:r>
      <w:r w:rsidR="00443CDB" w:rsidRPr="00882E40">
        <w:rPr>
          <w:rFonts w:ascii="Times New Roman" w:eastAsia="Times New Roman" w:hAnsi="Times New Roman" w:cs="Times New Roman"/>
          <w:sz w:val="24"/>
          <w:szCs w:val="24"/>
          <w:lang w:eastAsia="en-IN"/>
        </w:rPr>
        <w:t xml:space="preserve">supplementation </w:t>
      </w:r>
      <w:r w:rsidRPr="00882E40">
        <w:rPr>
          <w:rFonts w:ascii="Times New Roman" w:eastAsia="Times New Roman" w:hAnsi="Times New Roman" w:cs="Times New Roman"/>
          <w:sz w:val="24"/>
          <w:szCs w:val="24"/>
          <w:lang w:eastAsia="en-IN"/>
        </w:rPr>
        <w:t>w</w:t>
      </w:r>
      <w:r w:rsidR="00443CDB" w:rsidRPr="00882E40">
        <w:rPr>
          <w:rFonts w:ascii="Times New Roman" w:eastAsia="Times New Roman" w:hAnsi="Times New Roman" w:cs="Times New Roman"/>
          <w:sz w:val="24"/>
          <w:szCs w:val="24"/>
          <w:lang w:eastAsia="en-IN"/>
        </w:rPr>
        <w:t xml:space="preserve">ith </w:t>
      </w:r>
      <w:r w:rsidR="00883A56" w:rsidRPr="00882E40">
        <w:rPr>
          <w:rFonts w:ascii="Times New Roman" w:eastAsia="Times New Roman" w:hAnsi="Times New Roman" w:cs="Times New Roman"/>
          <w:sz w:val="24"/>
          <w:szCs w:val="24"/>
          <w:lang w:eastAsia="en-IN"/>
        </w:rPr>
        <w:t xml:space="preserve">a </w:t>
      </w:r>
      <w:r w:rsidRPr="00882E40">
        <w:rPr>
          <w:rFonts w:ascii="Times New Roman" w:eastAsia="Times New Roman" w:hAnsi="Times New Roman" w:cs="Times New Roman"/>
          <w:sz w:val="24"/>
          <w:szCs w:val="24"/>
          <w:lang w:eastAsia="en-IN"/>
        </w:rPr>
        <w:t xml:space="preserve">near </w:t>
      </w:r>
      <w:r w:rsidR="00443CDB" w:rsidRPr="00882E40">
        <w:rPr>
          <w:rFonts w:ascii="Times New Roman" w:eastAsia="Times New Roman" w:hAnsi="Times New Roman" w:cs="Times New Roman"/>
          <w:sz w:val="24"/>
          <w:szCs w:val="24"/>
          <w:lang w:eastAsia="en-IN"/>
        </w:rPr>
        <w:t xml:space="preserve">RDA dose </w:t>
      </w:r>
      <w:r w:rsidRPr="00882E40">
        <w:rPr>
          <w:rFonts w:ascii="Times New Roman" w:eastAsia="Times New Roman" w:hAnsi="Times New Roman" w:cs="Times New Roman"/>
          <w:sz w:val="24"/>
          <w:szCs w:val="24"/>
          <w:lang w:eastAsia="en-IN"/>
        </w:rPr>
        <w:t>(</w:t>
      </w:r>
      <w:r w:rsidR="00443CDB" w:rsidRPr="00882E40">
        <w:rPr>
          <w:rFonts w:ascii="Times New Roman" w:eastAsia="Times New Roman" w:hAnsi="Times New Roman" w:cs="Times New Roman"/>
          <w:sz w:val="24"/>
          <w:szCs w:val="24"/>
          <w:lang w:eastAsia="en-IN"/>
        </w:rPr>
        <w:t>2</w:t>
      </w:r>
      <w:r w:rsidR="00EF3BCA" w:rsidRPr="00087E27">
        <w:rPr>
          <w:rFonts w:ascii="Times New Roman" w:hAnsi="Times New Roman" w:cs="Times New Roman"/>
          <w:sz w:val="24"/>
          <w:szCs w:val="24"/>
          <w:lang w:val="en-US"/>
        </w:rPr>
        <w:t xml:space="preserve"> μg</w:t>
      </w:r>
      <w:r w:rsidRPr="00882E40">
        <w:rPr>
          <w:rFonts w:ascii="Times New Roman" w:eastAsia="Times New Roman" w:hAnsi="Times New Roman" w:cs="Times New Roman"/>
          <w:sz w:val="24"/>
          <w:szCs w:val="24"/>
          <w:lang w:eastAsia="en-IN"/>
        </w:rPr>
        <w:t>/day)</w:t>
      </w:r>
      <w:r w:rsidR="00443CDB" w:rsidRPr="00882E40">
        <w:rPr>
          <w:rFonts w:ascii="Times New Roman" w:eastAsia="Times New Roman" w:hAnsi="Times New Roman" w:cs="Times New Roman"/>
          <w:sz w:val="24"/>
          <w:szCs w:val="24"/>
          <w:lang w:eastAsia="en-IN"/>
        </w:rPr>
        <w:t xml:space="preserve"> </w:t>
      </w:r>
      <w:r w:rsidRPr="00882E40">
        <w:rPr>
          <w:rFonts w:ascii="Times New Roman" w:eastAsia="Times New Roman" w:hAnsi="Times New Roman" w:cs="Times New Roman"/>
          <w:sz w:val="24"/>
          <w:szCs w:val="24"/>
          <w:lang w:eastAsia="en-IN"/>
        </w:rPr>
        <w:t xml:space="preserve">of vitamin </w:t>
      </w:r>
      <w:r w:rsidR="00443CDB" w:rsidRPr="00882E40">
        <w:rPr>
          <w:rFonts w:ascii="Times New Roman" w:eastAsia="Times New Roman" w:hAnsi="Times New Roman" w:cs="Times New Roman"/>
          <w:sz w:val="24"/>
          <w:szCs w:val="24"/>
          <w:lang w:eastAsia="en-IN"/>
        </w:rPr>
        <w:t xml:space="preserve">B12 </w:t>
      </w:r>
      <w:r w:rsidRPr="00882E40">
        <w:rPr>
          <w:rFonts w:ascii="Times New Roman" w:eastAsia="Times New Roman" w:hAnsi="Times New Roman" w:cs="Times New Roman"/>
          <w:sz w:val="24"/>
          <w:szCs w:val="24"/>
          <w:lang w:eastAsia="en-IN"/>
        </w:rPr>
        <w:t xml:space="preserve">exposed </w:t>
      </w:r>
      <w:r w:rsidR="00443CDB" w:rsidRPr="00882E40">
        <w:rPr>
          <w:rFonts w:ascii="Times New Roman" w:eastAsia="Times New Roman" w:hAnsi="Times New Roman" w:cs="Times New Roman"/>
          <w:sz w:val="24"/>
          <w:szCs w:val="24"/>
          <w:lang w:eastAsia="en-IN"/>
        </w:rPr>
        <w:t>their</w:t>
      </w:r>
      <w:r w:rsidRPr="00882E40">
        <w:rPr>
          <w:rFonts w:ascii="Times New Roman" w:eastAsia="Times New Roman" w:hAnsi="Times New Roman" w:cs="Times New Roman"/>
          <w:sz w:val="24"/>
          <w:szCs w:val="24"/>
          <w:lang w:eastAsia="en-IN"/>
        </w:rPr>
        <w:t xml:space="preserve"> offspring to higher vitamin</w:t>
      </w:r>
      <w:r w:rsidR="00443CDB" w:rsidRPr="00882E40">
        <w:rPr>
          <w:rFonts w:ascii="Times New Roman" w:eastAsia="Times New Roman" w:hAnsi="Times New Roman" w:cs="Times New Roman"/>
          <w:sz w:val="24"/>
          <w:szCs w:val="24"/>
          <w:lang w:eastAsia="en-IN"/>
        </w:rPr>
        <w:t xml:space="preserve"> B12 status </w:t>
      </w:r>
      <w:r w:rsidR="00650733" w:rsidRPr="00882E40">
        <w:rPr>
          <w:rFonts w:ascii="Times New Roman" w:eastAsia="Times New Roman" w:hAnsi="Times New Roman" w:cs="Times New Roman"/>
          <w:sz w:val="24"/>
          <w:szCs w:val="24"/>
          <w:lang w:eastAsia="en-IN"/>
        </w:rPr>
        <w:t>peri-</w:t>
      </w:r>
      <w:r w:rsidRPr="00882E40">
        <w:rPr>
          <w:rFonts w:ascii="Times New Roman" w:eastAsia="Times New Roman" w:hAnsi="Times New Roman" w:cs="Times New Roman"/>
          <w:sz w:val="24"/>
          <w:szCs w:val="24"/>
          <w:lang w:eastAsia="en-IN"/>
        </w:rPr>
        <w:t>conception</w:t>
      </w:r>
      <w:r w:rsidR="00650733" w:rsidRPr="00882E40">
        <w:rPr>
          <w:rFonts w:ascii="Times New Roman" w:eastAsia="Times New Roman" w:hAnsi="Times New Roman" w:cs="Times New Roman"/>
          <w:sz w:val="24"/>
          <w:szCs w:val="24"/>
          <w:lang w:eastAsia="en-IN"/>
        </w:rPr>
        <w:t>ally</w:t>
      </w:r>
      <w:r w:rsidRPr="00882E40">
        <w:rPr>
          <w:rFonts w:ascii="Times New Roman" w:eastAsia="Times New Roman" w:hAnsi="Times New Roman" w:cs="Times New Roman"/>
          <w:sz w:val="24"/>
          <w:szCs w:val="24"/>
          <w:lang w:eastAsia="en-IN"/>
        </w:rPr>
        <w:t xml:space="preserve"> and</w:t>
      </w:r>
      <w:r w:rsidR="00443CDB" w:rsidRPr="00882E40">
        <w:rPr>
          <w:rFonts w:ascii="Times New Roman" w:eastAsia="Times New Roman" w:hAnsi="Times New Roman" w:cs="Times New Roman"/>
          <w:sz w:val="24"/>
          <w:szCs w:val="24"/>
          <w:lang w:eastAsia="en-IN"/>
        </w:rPr>
        <w:t xml:space="preserve"> during pregnancy</w:t>
      </w:r>
      <w:r w:rsidRPr="00882E40">
        <w:rPr>
          <w:rFonts w:ascii="Times New Roman" w:eastAsia="Times New Roman" w:hAnsi="Times New Roman" w:cs="Times New Roman"/>
          <w:sz w:val="24"/>
          <w:szCs w:val="24"/>
          <w:lang w:eastAsia="en-IN"/>
        </w:rPr>
        <w:t xml:space="preserve">. This </w:t>
      </w:r>
      <w:r w:rsidR="00883A56" w:rsidRPr="00882E40">
        <w:rPr>
          <w:rFonts w:ascii="Times New Roman" w:eastAsia="Times New Roman" w:hAnsi="Times New Roman" w:cs="Times New Roman"/>
          <w:sz w:val="24"/>
          <w:szCs w:val="24"/>
          <w:lang w:eastAsia="en-IN"/>
        </w:rPr>
        <w:t xml:space="preserve">was associated with </w:t>
      </w:r>
      <w:r w:rsidRPr="00882E40">
        <w:rPr>
          <w:rFonts w:ascii="Times New Roman" w:eastAsia="Times New Roman" w:hAnsi="Times New Roman" w:cs="Times New Roman"/>
          <w:sz w:val="24"/>
          <w:szCs w:val="24"/>
          <w:lang w:eastAsia="en-IN"/>
        </w:rPr>
        <w:t xml:space="preserve">better </w:t>
      </w:r>
      <w:r w:rsidR="004325CB" w:rsidRPr="00882E40">
        <w:rPr>
          <w:rFonts w:ascii="Times New Roman" w:eastAsia="Times New Roman" w:hAnsi="Times New Roman" w:cs="Times New Roman"/>
          <w:sz w:val="24"/>
          <w:szCs w:val="24"/>
          <w:lang w:eastAsia="en-IN"/>
        </w:rPr>
        <w:t xml:space="preserve">neurodevelopmental </w:t>
      </w:r>
      <w:r w:rsidRPr="00882E40">
        <w:rPr>
          <w:rFonts w:ascii="Times New Roman" w:eastAsia="Times New Roman" w:hAnsi="Times New Roman" w:cs="Times New Roman"/>
          <w:sz w:val="24"/>
          <w:szCs w:val="24"/>
          <w:lang w:eastAsia="en-IN"/>
        </w:rPr>
        <w:t xml:space="preserve">performance in the </w:t>
      </w:r>
      <w:r w:rsidR="00650733" w:rsidRPr="00882E40">
        <w:rPr>
          <w:rFonts w:ascii="Times New Roman" w:eastAsia="Times New Roman" w:hAnsi="Times New Roman" w:cs="Times New Roman"/>
          <w:sz w:val="24"/>
          <w:szCs w:val="24"/>
          <w:lang w:eastAsia="en-IN"/>
        </w:rPr>
        <w:t>child</w:t>
      </w:r>
      <w:r w:rsidR="00883A56" w:rsidRPr="00882E40">
        <w:rPr>
          <w:rFonts w:ascii="Times New Roman" w:eastAsia="Times New Roman" w:hAnsi="Times New Roman" w:cs="Times New Roman"/>
          <w:sz w:val="24"/>
          <w:szCs w:val="24"/>
          <w:lang w:eastAsia="en-IN"/>
        </w:rPr>
        <w:t>ren,</w:t>
      </w:r>
      <w:r w:rsidR="00650733" w:rsidRPr="00882E40">
        <w:rPr>
          <w:rFonts w:ascii="Times New Roman" w:eastAsia="Times New Roman" w:hAnsi="Times New Roman" w:cs="Times New Roman"/>
          <w:sz w:val="24"/>
          <w:szCs w:val="24"/>
          <w:lang w:eastAsia="en-IN"/>
        </w:rPr>
        <w:t xml:space="preserve"> </w:t>
      </w:r>
      <w:r w:rsidR="00883A56" w:rsidRPr="00882E40">
        <w:rPr>
          <w:rFonts w:ascii="Times New Roman" w:eastAsia="Times New Roman" w:hAnsi="Times New Roman" w:cs="Times New Roman"/>
          <w:sz w:val="24"/>
          <w:szCs w:val="24"/>
          <w:lang w:eastAsia="en-IN"/>
        </w:rPr>
        <w:t>i</w:t>
      </w:r>
      <w:r w:rsidR="00650733" w:rsidRPr="00882E40">
        <w:rPr>
          <w:rFonts w:ascii="Times New Roman" w:eastAsia="Times New Roman" w:hAnsi="Times New Roman" w:cs="Times New Roman"/>
          <w:sz w:val="24"/>
          <w:szCs w:val="24"/>
          <w:lang w:eastAsia="en-IN"/>
        </w:rPr>
        <w:t xml:space="preserve">n </w:t>
      </w:r>
      <w:r w:rsidRPr="00882E40">
        <w:rPr>
          <w:rFonts w:ascii="Times New Roman" w:eastAsia="Times New Roman" w:hAnsi="Times New Roman" w:cs="Times New Roman"/>
          <w:sz w:val="24"/>
          <w:szCs w:val="24"/>
          <w:lang w:eastAsia="en-IN"/>
        </w:rPr>
        <w:t>cognitive and language domains</w:t>
      </w:r>
      <w:r w:rsidR="00883A56" w:rsidRPr="00882E40">
        <w:rPr>
          <w:rFonts w:ascii="Times New Roman" w:eastAsia="Times New Roman" w:hAnsi="Times New Roman" w:cs="Times New Roman"/>
          <w:sz w:val="24"/>
          <w:szCs w:val="24"/>
          <w:lang w:eastAsia="en-IN"/>
        </w:rPr>
        <w:t>,</w:t>
      </w:r>
      <w:r w:rsidRPr="00882E40">
        <w:rPr>
          <w:rFonts w:ascii="Times New Roman" w:eastAsia="Times New Roman" w:hAnsi="Times New Roman" w:cs="Times New Roman"/>
          <w:sz w:val="24"/>
          <w:szCs w:val="24"/>
          <w:lang w:eastAsia="en-IN"/>
        </w:rPr>
        <w:t xml:space="preserve"> between 24</w:t>
      </w:r>
      <w:r w:rsidR="00650733" w:rsidRPr="00882E40">
        <w:rPr>
          <w:rFonts w:ascii="Times New Roman" w:eastAsia="Times New Roman" w:hAnsi="Times New Roman" w:cs="Times New Roman"/>
          <w:sz w:val="24"/>
          <w:szCs w:val="24"/>
          <w:lang w:eastAsia="en-IN"/>
        </w:rPr>
        <w:t>-</w:t>
      </w:r>
      <w:r w:rsidR="002B5101" w:rsidRPr="00882E40">
        <w:rPr>
          <w:rFonts w:ascii="Times New Roman" w:eastAsia="Times New Roman" w:hAnsi="Times New Roman" w:cs="Times New Roman"/>
          <w:sz w:val="24"/>
          <w:szCs w:val="24"/>
          <w:lang w:eastAsia="en-IN"/>
        </w:rPr>
        <w:t>42</w:t>
      </w:r>
      <w:r w:rsidR="00650733" w:rsidRPr="00882E40">
        <w:rPr>
          <w:rFonts w:ascii="Times New Roman" w:eastAsia="Times New Roman" w:hAnsi="Times New Roman" w:cs="Times New Roman"/>
          <w:sz w:val="24"/>
          <w:szCs w:val="24"/>
          <w:lang w:eastAsia="en-IN"/>
        </w:rPr>
        <w:t xml:space="preserve"> months of age</w:t>
      </w:r>
      <w:r w:rsidRPr="00882E40">
        <w:rPr>
          <w:rFonts w:ascii="Times New Roman" w:eastAsia="Times New Roman" w:hAnsi="Times New Roman" w:cs="Times New Roman"/>
          <w:sz w:val="24"/>
          <w:szCs w:val="24"/>
          <w:lang w:eastAsia="en-IN"/>
        </w:rPr>
        <w:t xml:space="preserve">.  </w:t>
      </w:r>
      <w:r w:rsidR="00443CDB" w:rsidRPr="00882E40">
        <w:rPr>
          <w:rFonts w:ascii="Times New Roman" w:eastAsia="Times New Roman" w:hAnsi="Times New Roman" w:cs="Times New Roman"/>
          <w:sz w:val="24"/>
          <w:szCs w:val="24"/>
          <w:lang w:eastAsia="en-IN"/>
        </w:rPr>
        <w:t xml:space="preserve">Our study </w:t>
      </w:r>
      <w:r w:rsidR="00650733" w:rsidRPr="00882E40">
        <w:rPr>
          <w:rFonts w:ascii="Times New Roman" w:eastAsia="Times New Roman" w:hAnsi="Times New Roman" w:cs="Times New Roman"/>
          <w:sz w:val="24"/>
          <w:szCs w:val="24"/>
          <w:lang w:eastAsia="en-IN"/>
        </w:rPr>
        <w:t>highlights</w:t>
      </w:r>
      <w:r w:rsidR="00443CDB" w:rsidRPr="00882E40">
        <w:rPr>
          <w:rFonts w:ascii="Times New Roman" w:eastAsia="Times New Roman" w:hAnsi="Times New Roman" w:cs="Times New Roman"/>
          <w:sz w:val="24"/>
          <w:szCs w:val="24"/>
          <w:lang w:eastAsia="en-IN"/>
        </w:rPr>
        <w:t xml:space="preserve"> a</w:t>
      </w:r>
      <w:r w:rsidR="00D93094" w:rsidRPr="00882E40">
        <w:rPr>
          <w:rFonts w:ascii="Times New Roman" w:eastAsia="Times New Roman" w:hAnsi="Times New Roman" w:cs="Times New Roman"/>
          <w:sz w:val="24"/>
          <w:szCs w:val="24"/>
          <w:lang w:eastAsia="en-IN"/>
        </w:rPr>
        <w:t>n important</w:t>
      </w:r>
      <w:r w:rsidR="00443CDB" w:rsidRPr="00882E40">
        <w:rPr>
          <w:rFonts w:ascii="Times New Roman" w:eastAsia="Times New Roman" w:hAnsi="Times New Roman" w:cs="Times New Roman"/>
          <w:sz w:val="24"/>
          <w:szCs w:val="24"/>
          <w:lang w:eastAsia="en-IN"/>
        </w:rPr>
        <w:t xml:space="preserve"> role for maternal </w:t>
      </w:r>
      <w:r w:rsidR="00650733" w:rsidRPr="00882E40">
        <w:rPr>
          <w:rFonts w:ascii="Times New Roman" w:eastAsia="Times New Roman" w:hAnsi="Times New Roman" w:cs="Times New Roman"/>
          <w:sz w:val="24"/>
          <w:szCs w:val="24"/>
          <w:lang w:eastAsia="en-IN"/>
        </w:rPr>
        <w:t xml:space="preserve">vitamin </w:t>
      </w:r>
      <w:r w:rsidR="00443CDB" w:rsidRPr="00882E40">
        <w:rPr>
          <w:rFonts w:ascii="Times New Roman" w:eastAsia="Times New Roman" w:hAnsi="Times New Roman" w:cs="Times New Roman"/>
          <w:sz w:val="24"/>
          <w:szCs w:val="24"/>
          <w:lang w:eastAsia="en-IN"/>
        </w:rPr>
        <w:t xml:space="preserve">B12 </w:t>
      </w:r>
      <w:r w:rsidR="008B5E8B" w:rsidRPr="00882E40">
        <w:rPr>
          <w:rFonts w:ascii="Times New Roman" w:eastAsia="Times New Roman" w:hAnsi="Times New Roman" w:cs="Times New Roman"/>
          <w:sz w:val="24"/>
          <w:szCs w:val="24"/>
          <w:lang w:eastAsia="en-IN"/>
        </w:rPr>
        <w:t>i</w:t>
      </w:r>
      <w:r w:rsidR="00CB5209" w:rsidRPr="00882E40">
        <w:rPr>
          <w:rFonts w:ascii="Times New Roman" w:eastAsia="Times New Roman" w:hAnsi="Times New Roman" w:cs="Times New Roman"/>
          <w:sz w:val="24"/>
          <w:szCs w:val="24"/>
          <w:lang w:eastAsia="en-IN"/>
        </w:rPr>
        <w:t>n</w:t>
      </w:r>
      <w:r w:rsidR="00650733" w:rsidRPr="00882E40">
        <w:rPr>
          <w:rFonts w:ascii="Times New Roman" w:eastAsia="Times New Roman" w:hAnsi="Times New Roman" w:cs="Times New Roman"/>
          <w:sz w:val="24"/>
          <w:szCs w:val="24"/>
          <w:lang w:eastAsia="en-IN"/>
        </w:rPr>
        <w:t xml:space="preserve"> offspring </w:t>
      </w:r>
      <w:r w:rsidR="00CB5209" w:rsidRPr="00882E40">
        <w:rPr>
          <w:rFonts w:ascii="Times New Roman" w:eastAsia="Times New Roman" w:hAnsi="Times New Roman" w:cs="Times New Roman"/>
          <w:sz w:val="24"/>
          <w:szCs w:val="24"/>
          <w:lang w:eastAsia="en-IN"/>
        </w:rPr>
        <w:t>neuro</w:t>
      </w:r>
      <w:r w:rsidR="00650733" w:rsidRPr="00882E40">
        <w:rPr>
          <w:rFonts w:ascii="Times New Roman" w:eastAsia="Times New Roman" w:hAnsi="Times New Roman" w:cs="Times New Roman"/>
          <w:sz w:val="24"/>
          <w:szCs w:val="24"/>
          <w:lang w:eastAsia="en-IN"/>
        </w:rPr>
        <w:t>development</w:t>
      </w:r>
      <w:r w:rsidR="00D93094" w:rsidRPr="00882E40">
        <w:rPr>
          <w:rFonts w:ascii="Times New Roman" w:eastAsia="Times New Roman" w:hAnsi="Times New Roman" w:cs="Times New Roman"/>
          <w:sz w:val="24"/>
          <w:szCs w:val="24"/>
          <w:lang w:eastAsia="en-IN"/>
        </w:rPr>
        <w:t>. We urge that the first 1000 days window be e</w:t>
      </w:r>
      <w:r w:rsidR="00E9704D" w:rsidRPr="00882E40">
        <w:rPr>
          <w:rFonts w:ascii="Times New Roman" w:eastAsia="Times New Roman" w:hAnsi="Times New Roman" w:cs="Times New Roman"/>
          <w:sz w:val="24"/>
          <w:szCs w:val="24"/>
          <w:lang w:eastAsia="en-IN"/>
        </w:rPr>
        <w:t>xtend</w:t>
      </w:r>
      <w:r w:rsidR="00D93094" w:rsidRPr="00882E40">
        <w:rPr>
          <w:rFonts w:ascii="Times New Roman" w:eastAsia="Times New Roman" w:hAnsi="Times New Roman" w:cs="Times New Roman"/>
          <w:sz w:val="24"/>
          <w:szCs w:val="24"/>
          <w:lang w:eastAsia="en-IN"/>
        </w:rPr>
        <w:t>ed to include the</w:t>
      </w:r>
      <w:r w:rsidR="00E9704D" w:rsidRPr="00882E40">
        <w:rPr>
          <w:rFonts w:ascii="Times New Roman" w:eastAsia="Times New Roman" w:hAnsi="Times New Roman" w:cs="Times New Roman"/>
          <w:sz w:val="24"/>
          <w:szCs w:val="24"/>
          <w:lang w:eastAsia="en-IN"/>
        </w:rPr>
        <w:t xml:space="preserve"> pre-conceptional period</w:t>
      </w:r>
      <w:r w:rsidR="00650733" w:rsidRPr="00882E40">
        <w:rPr>
          <w:rFonts w:ascii="Times New Roman" w:eastAsia="Times New Roman" w:hAnsi="Times New Roman" w:cs="Times New Roman"/>
          <w:sz w:val="24"/>
          <w:szCs w:val="24"/>
          <w:lang w:eastAsia="en-IN"/>
        </w:rPr>
        <w:t>.  Our findings have strong implications for public health p</w:t>
      </w:r>
      <w:r w:rsidR="00443CDB" w:rsidRPr="00882E40">
        <w:rPr>
          <w:rFonts w:ascii="Times New Roman" w:eastAsia="Times New Roman" w:hAnsi="Times New Roman" w:cs="Times New Roman"/>
          <w:sz w:val="24"/>
          <w:szCs w:val="24"/>
          <w:lang w:eastAsia="en-IN"/>
        </w:rPr>
        <w:t xml:space="preserve">olicy </w:t>
      </w:r>
      <w:r w:rsidR="00650733" w:rsidRPr="00882E40">
        <w:rPr>
          <w:rFonts w:ascii="Times New Roman" w:eastAsia="Times New Roman" w:hAnsi="Times New Roman" w:cs="Times New Roman"/>
          <w:sz w:val="24"/>
          <w:szCs w:val="24"/>
          <w:lang w:eastAsia="en-IN"/>
        </w:rPr>
        <w:t xml:space="preserve">to improve </w:t>
      </w:r>
      <w:r w:rsidR="009E26B8" w:rsidRPr="00882E40">
        <w:rPr>
          <w:rFonts w:ascii="Times New Roman" w:eastAsia="Times New Roman" w:hAnsi="Times New Roman" w:cs="Times New Roman"/>
          <w:sz w:val="24"/>
          <w:szCs w:val="24"/>
          <w:lang w:eastAsia="en-IN"/>
        </w:rPr>
        <w:t xml:space="preserve">the </w:t>
      </w:r>
      <w:r w:rsidR="00650733" w:rsidRPr="00882E40">
        <w:rPr>
          <w:rFonts w:ascii="Times New Roman" w:eastAsia="Times New Roman" w:hAnsi="Times New Roman" w:cs="Times New Roman"/>
          <w:sz w:val="24"/>
          <w:szCs w:val="24"/>
          <w:lang w:eastAsia="en-IN"/>
        </w:rPr>
        <w:t xml:space="preserve">vitamin B12 status of young adolescents and reproductive age women in populations with </w:t>
      </w:r>
      <w:r w:rsidR="007C3673" w:rsidRPr="00882E40">
        <w:rPr>
          <w:rFonts w:ascii="Times New Roman" w:eastAsia="Times New Roman" w:hAnsi="Times New Roman" w:cs="Times New Roman"/>
          <w:sz w:val="24"/>
          <w:szCs w:val="24"/>
          <w:lang w:eastAsia="en-IN"/>
        </w:rPr>
        <w:t xml:space="preserve">a </w:t>
      </w:r>
      <w:r w:rsidR="00650733" w:rsidRPr="00882E40">
        <w:rPr>
          <w:rFonts w:ascii="Times New Roman" w:eastAsia="Times New Roman" w:hAnsi="Times New Roman" w:cs="Times New Roman"/>
          <w:sz w:val="24"/>
          <w:szCs w:val="24"/>
          <w:lang w:eastAsia="en-IN"/>
        </w:rPr>
        <w:t xml:space="preserve">sizable </w:t>
      </w:r>
      <w:r w:rsidR="009E26B8" w:rsidRPr="00882E40">
        <w:rPr>
          <w:rFonts w:ascii="Times New Roman" w:eastAsia="Times New Roman" w:hAnsi="Times New Roman" w:cs="Times New Roman"/>
          <w:sz w:val="24"/>
          <w:szCs w:val="24"/>
          <w:lang w:eastAsia="en-IN"/>
        </w:rPr>
        <w:t xml:space="preserve">prevalence of </w:t>
      </w:r>
      <w:r w:rsidR="00650733" w:rsidRPr="00882E40">
        <w:rPr>
          <w:rFonts w:ascii="Times New Roman" w:eastAsia="Times New Roman" w:hAnsi="Times New Roman" w:cs="Times New Roman"/>
          <w:sz w:val="24"/>
          <w:szCs w:val="24"/>
          <w:lang w:eastAsia="en-IN"/>
        </w:rPr>
        <w:t xml:space="preserve">vitamin B12 deficiency. </w:t>
      </w:r>
      <w:r w:rsidR="00BC75BE" w:rsidRPr="00882E40">
        <w:rPr>
          <w:rFonts w:ascii="Times New Roman" w:eastAsia="Times New Roman" w:hAnsi="Times New Roman" w:cs="Times New Roman"/>
          <w:sz w:val="24"/>
          <w:szCs w:val="24"/>
          <w:lang w:eastAsia="en-IN"/>
        </w:rPr>
        <w:t xml:space="preserve">Utility of this approach in non-vegetarian populations, needs to be documented. </w:t>
      </w:r>
      <w:r w:rsidR="00D93094" w:rsidRPr="00882E40">
        <w:rPr>
          <w:rFonts w:ascii="Times New Roman" w:eastAsia="Times New Roman" w:hAnsi="Times New Roman" w:cs="Times New Roman"/>
          <w:sz w:val="24"/>
          <w:szCs w:val="24"/>
          <w:lang w:eastAsia="en-IN"/>
        </w:rPr>
        <w:t>We foresee benefits of such a policy to many national nutrition programmes in India.</w:t>
      </w:r>
    </w:p>
    <w:p w14:paraId="7CC98E18" w14:textId="5836FA99" w:rsidR="00DA76F7" w:rsidRPr="00882E40" w:rsidRDefault="00DA76F7" w:rsidP="00BE6FD0">
      <w:pPr>
        <w:shd w:val="clear" w:color="auto" w:fill="FFFFFF"/>
        <w:spacing w:line="240" w:lineRule="auto"/>
        <w:jc w:val="both"/>
        <w:rPr>
          <w:rFonts w:ascii="Times New Roman" w:eastAsia="Times New Roman" w:hAnsi="Times New Roman" w:cs="Times New Roman"/>
          <w:sz w:val="24"/>
          <w:szCs w:val="24"/>
          <w:lang w:eastAsia="en-IN"/>
        </w:rPr>
      </w:pPr>
    </w:p>
    <w:p w14:paraId="5038B1C6" w14:textId="46D9C986" w:rsidR="00DA76F7" w:rsidRPr="00882E40" w:rsidRDefault="00DA76F7" w:rsidP="00BE6FD0">
      <w:pPr>
        <w:shd w:val="clear" w:color="auto" w:fill="FFFFFF"/>
        <w:spacing w:line="240" w:lineRule="auto"/>
        <w:jc w:val="both"/>
        <w:rPr>
          <w:rFonts w:ascii="Times New Roman" w:eastAsia="Times New Roman" w:hAnsi="Times New Roman" w:cs="Times New Roman"/>
          <w:sz w:val="24"/>
          <w:szCs w:val="24"/>
          <w:lang w:eastAsia="en-IN"/>
        </w:rPr>
      </w:pPr>
    </w:p>
    <w:p w14:paraId="2C1505E1" w14:textId="4DE2A74E" w:rsidR="00DA76F7" w:rsidRPr="00882E40" w:rsidRDefault="00DA76F7" w:rsidP="00BE6FD0">
      <w:pPr>
        <w:shd w:val="clear" w:color="auto" w:fill="FFFFFF"/>
        <w:spacing w:line="240" w:lineRule="auto"/>
        <w:jc w:val="both"/>
        <w:rPr>
          <w:rFonts w:ascii="Times New Roman" w:eastAsia="Times New Roman" w:hAnsi="Times New Roman" w:cs="Times New Roman"/>
          <w:sz w:val="24"/>
          <w:szCs w:val="24"/>
          <w:lang w:eastAsia="en-IN"/>
        </w:rPr>
      </w:pPr>
    </w:p>
    <w:p w14:paraId="0B392F43" w14:textId="6D55DFF6" w:rsidR="00DA76F7" w:rsidRPr="00882E40" w:rsidRDefault="00DA76F7" w:rsidP="00BE6FD0">
      <w:pPr>
        <w:shd w:val="clear" w:color="auto" w:fill="FFFFFF"/>
        <w:spacing w:line="240" w:lineRule="auto"/>
        <w:jc w:val="both"/>
        <w:rPr>
          <w:rFonts w:ascii="Times New Roman" w:eastAsia="Times New Roman" w:hAnsi="Times New Roman" w:cs="Times New Roman"/>
          <w:sz w:val="24"/>
          <w:szCs w:val="24"/>
          <w:lang w:eastAsia="en-IN"/>
        </w:rPr>
      </w:pPr>
    </w:p>
    <w:p w14:paraId="414F87F1" w14:textId="25EA64ED" w:rsidR="0053179A" w:rsidRPr="00882E40" w:rsidRDefault="0053179A" w:rsidP="00BE6FD0">
      <w:pPr>
        <w:shd w:val="clear" w:color="auto" w:fill="FFFFFF"/>
        <w:spacing w:line="240" w:lineRule="auto"/>
        <w:jc w:val="both"/>
        <w:rPr>
          <w:rFonts w:ascii="Times New Roman" w:eastAsia="Times New Roman" w:hAnsi="Times New Roman" w:cs="Times New Roman"/>
          <w:sz w:val="24"/>
          <w:szCs w:val="24"/>
          <w:lang w:eastAsia="en-IN"/>
        </w:rPr>
      </w:pPr>
    </w:p>
    <w:p w14:paraId="6ED81C71" w14:textId="6CC7E3A7" w:rsidR="0053179A" w:rsidRPr="00882E40" w:rsidRDefault="0053179A" w:rsidP="00BE6FD0">
      <w:pPr>
        <w:shd w:val="clear" w:color="auto" w:fill="FFFFFF"/>
        <w:spacing w:line="240" w:lineRule="auto"/>
        <w:jc w:val="both"/>
        <w:rPr>
          <w:rFonts w:ascii="Times New Roman" w:eastAsia="Times New Roman" w:hAnsi="Times New Roman" w:cs="Times New Roman"/>
          <w:sz w:val="24"/>
          <w:szCs w:val="24"/>
          <w:lang w:eastAsia="en-IN"/>
        </w:rPr>
      </w:pPr>
    </w:p>
    <w:p w14:paraId="17875DB3" w14:textId="46CA983F" w:rsidR="00C73549" w:rsidRPr="00882E40" w:rsidRDefault="00C73549" w:rsidP="00BE6FD0">
      <w:pPr>
        <w:shd w:val="clear" w:color="auto" w:fill="FFFFFF"/>
        <w:spacing w:line="240" w:lineRule="auto"/>
        <w:jc w:val="both"/>
        <w:rPr>
          <w:rFonts w:ascii="Times New Roman" w:eastAsia="Times New Roman" w:hAnsi="Times New Roman" w:cs="Times New Roman"/>
          <w:b/>
          <w:bCs/>
          <w:sz w:val="24"/>
          <w:szCs w:val="24"/>
          <w:lang w:eastAsia="en-IN"/>
        </w:rPr>
      </w:pPr>
      <w:r w:rsidRPr="00882E40">
        <w:rPr>
          <w:rFonts w:ascii="Times New Roman" w:eastAsia="Times New Roman" w:hAnsi="Times New Roman" w:cs="Times New Roman"/>
          <w:b/>
          <w:bCs/>
          <w:sz w:val="24"/>
          <w:szCs w:val="24"/>
          <w:lang w:eastAsia="en-IN"/>
        </w:rPr>
        <w:t xml:space="preserve">Figure 1 </w:t>
      </w:r>
      <w:bookmarkStart w:id="13" w:name="_Hlk79411559"/>
      <w:r w:rsidRPr="00882E40">
        <w:rPr>
          <w:rFonts w:ascii="Times New Roman" w:eastAsia="Times New Roman" w:hAnsi="Times New Roman" w:cs="Times New Roman"/>
          <w:b/>
          <w:bCs/>
          <w:sz w:val="24"/>
          <w:szCs w:val="24"/>
          <w:lang w:eastAsia="en-IN"/>
        </w:rPr>
        <w:t xml:space="preserve">Consort </w:t>
      </w:r>
      <w:r w:rsidR="009E26B8" w:rsidRPr="00882E40">
        <w:rPr>
          <w:rFonts w:ascii="Times New Roman" w:eastAsia="Times New Roman" w:hAnsi="Times New Roman" w:cs="Times New Roman"/>
          <w:b/>
          <w:bCs/>
          <w:sz w:val="24"/>
          <w:szCs w:val="24"/>
          <w:lang w:eastAsia="en-IN"/>
        </w:rPr>
        <w:t xml:space="preserve">diagram </w:t>
      </w:r>
      <w:r w:rsidRPr="00882E40">
        <w:rPr>
          <w:rFonts w:ascii="Times New Roman" w:eastAsia="Times New Roman" w:hAnsi="Times New Roman" w:cs="Times New Roman"/>
          <w:b/>
          <w:bCs/>
          <w:sz w:val="24"/>
          <w:szCs w:val="24"/>
          <w:lang w:eastAsia="en-IN"/>
        </w:rPr>
        <w:t xml:space="preserve">depicting the recruitment of study participants </w:t>
      </w:r>
    </w:p>
    <w:bookmarkEnd w:id="13"/>
    <w:p w14:paraId="28AED0E7" w14:textId="78E4A89E" w:rsidR="00C73549" w:rsidRPr="00882E40" w:rsidRDefault="00C73549" w:rsidP="00BE6FD0">
      <w:pPr>
        <w:shd w:val="clear" w:color="auto" w:fill="FFFFFF"/>
        <w:spacing w:line="240" w:lineRule="auto"/>
        <w:jc w:val="both"/>
        <w:rPr>
          <w:rFonts w:ascii="Times New Roman" w:eastAsia="Times New Roman" w:hAnsi="Times New Roman" w:cs="Times New Roman"/>
          <w:b/>
          <w:bCs/>
          <w:sz w:val="24"/>
          <w:szCs w:val="24"/>
          <w:lang w:eastAsia="en-IN"/>
        </w:rPr>
      </w:pPr>
      <w:r w:rsidRPr="00882E40">
        <w:rPr>
          <w:rFonts w:ascii="Times New Roman" w:eastAsia="Times New Roman" w:hAnsi="Times New Roman" w:cs="Times New Roman"/>
          <w:b/>
          <w:bCs/>
          <w:sz w:val="24"/>
          <w:szCs w:val="24"/>
          <w:lang w:eastAsia="en-IN"/>
        </w:rPr>
        <w:t xml:space="preserve">Figure 2 </w:t>
      </w:r>
      <w:bookmarkStart w:id="14" w:name="_Hlk79410928"/>
      <w:r w:rsidRPr="00882E40">
        <w:rPr>
          <w:rFonts w:ascii="Times New Roman" w:eastAsia="Times New Roman" w:hAnsi="Times New Roman" w:cs="Times New Roman"/>
          <w:b/>
          <w:bCs/>
          <w:sz w:val="24"/>
          <w:szCs w:val="24"/>
          <w:lang w:eastAsia="en-IN"/>
        </w:rPr>
        <w:t xml:space="preserve">Bar graph </w:t>
      </w:r>
      <w:r w:rsidR="009E26B8" w:rsidRPr="00882E40">
        <w:rPr>
          <w:rFonts w:ascii="Times New Roman" w:eastAsia="Times New Roman" w:hAnsi="Times New Roman" w:cs="Times New Roman"/>
          <w:b/>
          <w:bCs/>
          <w:sz w:val="24"/>
          <w:szCs w:val="24"/>
          <w:lang w:eastAsia="en-IN"/>
        </w:rPr>
        <w:t xml:space="preserve">comparing scores in </w:t>
      </w:r>
      <w:r w:rsidRPr="00882E40">
        <w:rPr>
          <w:rFonts w:ascii="Times New Roman" w:eastAsia="Times New Roman" w:hAnsi="Times New Roman" w:cs="Times New Roman"/>
          <w:b/>
          <w:bCs/>
          <w:sz w:val="24"/>
          <w:szCs w:val="24"/>
          <w:lang w:eastAsia="en-IN"/>
        </w:rPr>
        <w:t>BSID-III domains</w:t>
      </w:r>
      <w:r w:rsidR="009E26B8" w:rsidRPr="00882E40">
        <w:rPr>
          <w:rFonts w:ascii="Times New Roman" w:eastAsia="Times New Roman" w:hAnsi="Times New Roman" w:cs="Times New Roman"/>
          <w:b/>
          <w:bCs/>
          <w:sz w:val="24"/>
          <w:szCs w:val="24"/>
          <w:lang w:eastAsia="en-IN"/>
        </w:rPr>
        <w:t xml:space="preserve"> between treatment and placebo groups</w:t>
      </w:r>
      <w:r w:rsidRPr="00882E40">
        <w:rPr>
          <w:rFonts w:ascii="Times New Roman" w:eastAsia="Times New Roman" w:hAnsi="Times New Roman" w:cs="Times New Roman"/>
          <w:b/>
          <w:bCs/>
          <w:sz w:val="24"/>
          <w:szCs w:val="24"/>
          <w:lang w:eastAsia="en-IN"/>
        </w:rPr>
        <w:t xml:space="preserve"> </w:t>
      </w:r>
      <w:bookmarkEnd w:id="14"/>
    </w:p>
    <w:p w14:paraId="2434DF64" w14:textId="1FBB5793" w:rsidR="00C73549" w:rsidRPr="00882E40" w:rsidRDefault="00C73549" w:rsidP="00BE6FD0">
      <w:pPr>
        <w:shd w:val="clear" w:color="auto" w:fill="FFFFFF"/>
        <w:spacing w:line="240" w:lineRule="auto"/>
        <w:jc w:val="both"/>
        <w:rPr>
          <w:rFonts w:ascii="Times New Roman" w:eastAsia="Times New Roman" w:hAnsi="Times New Roman" w:cs="Times New Roman"/>
          <w:sz w:val="24"/>
          <w:szCs w:val="24"/>
          <w:lang w:eastAsia="en-IN"/>
        </w:rPr>
      </w:pPr>
    </w:p>
    <w:p w14:paraId="711B5C65" w14:textId="514E67E6" w:rsidR="00C73549" w:rsidRPr="00882E40" w:rsidRDefault="00C73549" w:rsidP="00BE6FD0">
      <w:pPr>
        <w:shd w:val="clear" w:color="auto" w:fill="FFFFFF"/>
        <w:spacing w:line="240" w:lineRule="auto"/>
        <w:jc w:val="both"/>
        <w:rPr>
          <w:rFonts w:ascii="Times New Roman" w:eastAsia="Times New Roman" w:hAnsi="Times New Roman" w:cs="Times New Roman"/>
          <w:sz w:val="24"/>
          <w:szCs w:val="24"/>
          <w:lang w:eastAsia="en-IN"/>
        </w:rPr>
      </w:pPr>
    </w:p>
    <w:p w14:paraId="1B44ADAC" w14:textId="59BFFD91" w:rsidR="00C73549" w:rsidRPr="00882E40" w:rsidRDefault="00C73549" w:rsidP="00BE6FD0">
      <w:pPr>
        <w:shd w:val="clear" w:color="auto" w:fill="FFFFFF"/>
        <w:spacing w:line="240" w:lineRule="auto"/>
        <w:jc w:val="both"/>
        <w:rPr>
          <w:rFonts w:ascii="Times New Roman" w:eastAsia="Times New Roman" w:hAnsi="Times New Roman" w:cs="Times New Roman"/>
          <w:sz w:val="24"/>
          <w:szCs w:val="24"/>
          <w:lang w:eastAsia="en-IN"/>
        </w:rPr>
      </w:pPr>
    </w:p>
    <w:bookmarkEnd w:id="10"/>
    <w:p w14:paraId="0E51177C" w14:textId="70811847" w:rsidR="00BE6FD0" w:rsidRPr="00882E40" w:rsidRDefault="00BE6FD0" w:rsidP="00BE6FD0">
      <w:pPr>
        <w:shd w:val="clear" w:color="auto" w:fill="FFFFFF"/>
        <w:spacing w:after="0" w:line="240" w:lineRule="auto"/>
        <w:rPr>
          <w:rFonts w:ascii="Times New Roman" w:eastAsia="Times New Roman" w:hAnsi="Times New Roman" w:cs="Times New Roman"/>
          <w:b/>
          <w:bCs/>
          <w:sz w:val="24"/>
          <w:szCs w:val="24"/>
          <w:lang w:eastAsia="en-IN"/>
        </w:rPr>
      </w:pPr>
      <w:r w:rsidRPr="00882E40">
        <w:rPr>
          <w:rFonts w:ascii="Times New Roman" w:eastAsia="Times New Roman" w:hAnsi="Times New Roman" w:cs="Times New Roman"/>
          <w:b/>
          <w:bCs/>
          <w:sz w:val="24"/>
          <w:szCs w:val="24"/>
          <w:lang w:eastAsia="en-IN"/>
        </w:rPr>
        <w:t>Authors contributor statement</w:t>
      </w:r>
    </w:p>
    <w:p w14:paraId="57FE9BF4" w14:textId="77777777" w:rsidR="00BE6FD0" w:rsidRPr="00882E40" w:rsidRDefault="00BE6FD0" w:rsidP="00BE6FD0">
      <w:pPr>
        <w:shd w:val="clear" w:color="auto" w:fill="FFFFFF"/>
        <w:spacing w:after="0" w:line="240" w:lineRule="auto"/>
        <w:rPr>
          <w:rFonts w:ascii="Times New Roman" w:eastAsia="Times New Roman" w:hAnsi="Times New Roman" w:cs="Times New Roman"/>
          <w:sz w:val="24"/>
          <w:szCs w:val="24"/>
          <w:lang w:eastAsia="en-IN"/>
        </w:rPr>
      </w:pPr>
    </w:p>
    <w:p w14:paraId="3AA40EFB" w14:textId="4577213C" w:rsidR="008B6352" w:rsidRPr="00882E40" w:rsidRDefault="00BE6FD0" w:rsidP="00BE6FD0">
      <w:pPr>
        <w:shd w:val="clear" w:color="auto" w:fill="FFFFFF"/>
        <w:spacing w:line="240" w:lineRule="auto"/>
        <w:jc w:val="both"/>
        <w:rPr>
          <w:rFonts w:ascii="Times New Roman" w:eastAsia="Times New Roman" w:hAnsi="Times New Roman" w:cs="Times New Roman"/>
          <w:sz w:val="24"/>
          <w:szCs w:val="24"/>
          <w:shd w:val="clear" w:color="auto" w:fill="FFFFFF"/>
          <w:lang w:eastAsia="en-IN"/>
        </w:rPr>
      </w:pPr>
      <w:r w:rsidRPr="00882E40">
        <w:rPr>
          <w:rFonts w:ascii="Times New Roman" w:eastAsia="Times New Roman" w:hAnsi="Times New Roman" w:cs="Times New Roman"/>
          <w:sz w:val="24"/>
          <w:szCs w:val="24"/>
          <w:shd w:val="clear" w:color="auto" w:fill="FFFFFF"/>
          <w:lang w:eastAsia="en-IN"/>
        </w:rPr>
        <w:t xml:space="preserve">CSY and RVB designed the neurocognitive follow-up study. ND and RVB </w:t>
      </w:r>
      <w:r w:rsidR="00C73549" w:rsidRPr="00882E40">
        <w:rPr>
          <w:rFonts w:ascii="Times New Roman" w:eastAsia="Times New Roman" w:hAnsi="Times New Roman" w:cs="Times New Roman"/>
          <w:sz w:val="24"/>
          <w:szCs w:val="24"/>
          <w:shd w:val="clear" w:color="auto" w:fill="FFFFFF"/>
          <w:lang w:eastAsia="en-IN"/>
        </w:rPr>
        <w:t>analysed</w:t>
      </w:r>
      <w:r w:rsidRPr="00882E40">
        <w:rPr>
          <w:rFonts w:ascii="Times New Roman" w:eastAsia="Times New Roman" w:hAnsi="Times New Roman" w:cs="Times New Roman"/>
          <w:sz w:val="24"/>
          <w:szCs w:val="24"/>
          <w:shd w:val="clear" w:color="auto" w:fill="FFFFFF"/>
          <w:lang w:eastAsia="en-IN"/>
        </w:rPr>
        <w:t xml:space="preserve"> the data and wrote the first draft. BP and MD performed and reported the neurocognitive assessments. DB performed the biochemical measurements. AB contributed to the statistical analysis. SS and RS conducted the follow-up of the participants. </w:t>
      </w:r>
      <w:r w:rsidR="00C8064E" w:rsidRPr="00882E40">
        <w:rPr>
          <w:rFonts w:ascii="Times New Roman" w:eastAsia="Times New Roman" w:hAnsi="Times New Roman" w:cs="Times New Roman"/>
          <w:sz w:val="24"/>
          <w:szCs w:val="24"/>
          <w:shd w:val="clear" w:color="auto" w:fill="FFFFFF"/>
          <w:lang w:eastAsia="en-IN"/>
        </w:rPr>
        <w:t xml:space="preserve">KK, </w:t>
      </w:r>
      <w:r w:rsidRPr="00882E40">
        <w:rPr>
          <w:rFonts w:ascii="Times New Roman" w:eastAsia="Times New Roman" w:hAnsi="Times New Roman" w:cs="Times New Roman"/>
          <w:sz w:val="24"/>
          <w:szCs w:val="24"/>
          <w:shd w:val="clear" w:color="auto" w:fill="FFFFFF"/>
          <w:lang w:eastAsia="en-IN"/>
        </w:rPr>
        <w:t>RL</w:t>
      </w:r>
      <w:r w:rsidR="00C8064E" w:rsidRPr="00882E40">
        <w:rPr>
          <w:rFonts w:ascii="Times New Roman" w:eastAsia="Times New Roman" w:hAnsi="Times New Roman" w:cs="Times New Roman"/>
          <w:sz w:val="24"/>
          <w:szCs w:val="24"/>
          <w:shd w:val="clear" w:color="auto" w:fill="FFFFFF"/>
          <w:lang w:eastAsia="en-IN"/>
        </w:rPr>
        <w:t>,</w:t>
      </w:r>
      <w:r w:rsidRPr="00882E40">
        <w:rPr>
          <w:rFonts w:ascii="Times New Roman" w:eastAsia="Times New Roman" w:hAnsi="Times New Roman" w:cs="Times New Roman"/>
          <w:sz w:val="24"/>
          <w:szCs w:val="24"/>
          <w:shd w:val="clear" w:color="auto" w:fill="FFFFFF"/>
          <w:lang w:eastAsia="en-IN"/>
        </w:rPr>
        <w:t xml:space="preserve"> </w:t>
      </w:r>
      <w:r w:rsidR="00C8064E" w:rsidRPr="00882E40">
        <w:rPr>
          <w:rFonts w:ascii="Times New Roman" w:eastAsia="Times New Roman" w:hAnsi="Times New Roman" w:cs="Times New Roman"/>
          <w:sz w:val="24"/>
          <w:szCs w:val="24"/>
          <w:shd w:val="clear" w:color="auto" w:fill="FFFFFF"/>
          <w:lang w:eastAsia="en-IN"/>
        </w:rPr>
        <w:t xml:space="preserve">and </w:t>
      </w:r>
      <w:r w:rsidRPr="00882E40">
        <w:rPr>
          <w:rFonts w:ascii="Times New Roman" w:eastAsia="Times New Roman" w:hAnsi="Times New Roman" w:cs="Times New Roman"/>
          <w:sz w:val="24"/>
          <w:szCs w:val="24"/>
          <w:shd w:val="clear" w:color="auto" w:fill="FFFFFF"/>
          <w:lang w:eastAsia="en-IN"/>
        </w:rPr>
        <w:t>PY contributed to conducting the PRIYA trial. CSY</w:t>
      </w:r>
      <w:r w:rsidR="00C8064E" w:rsidRPr="00882E40">
        <w:rPr>
          <w:rFonts w:ascii="Times New Roman" w:eastAsia="Times New Roman" w:hAnsi="Times New Roman" w:cs="Times New Roman"/>
          <w:sz w:val="24"/>
          <w:szCs w:val="24"/>
          <w:shd w:val="clear" w:color="auto" w:fill="FFFFFF"/>
          <w:lang w:eastAsia="en-IN"/>
        </w:rPr>
        <w:t xml:space="preserve"> and </w:t>
      </w:r>
      <w:r w:rsidRPr="00882E40">
        <w:rPr>
          <w:rFonts w:ascii="Times New Roman" w:eastAsia="Times New Roman" w:hAnsi="Times New Roman" w:cs="Times New Roman"/>
          <w:sz w:val="24"/>
          <w:szCs w:val="24"/>
          <w:shd w:val="clear" w:color="auto" w:fill="FFFFFF"/>
          <w:lang w:eastAsia="en-IN"/>
        </w:rPr>
        <w:t>CF designed the original PRIYA trial. CSY and CF edited the final manuscript. All authors contributed to the article and approved the submitted version.</w:t>
      </w:r>
    </w:p>
    <w:p w14:paraId="3C4F6603" w14:textId="4DA31B13" w:rsidR="00BE6FD0" w:rsidRPr="00882E40" w:rsidRDefault="00BE6FD0" w:rsidP="00BE6FD0">
      <w:pPr>
        <w:shd w:val="clear" w:color="auto" w:fill="FFFFFF"/>
        <w:spacing w:line="240" w:lineRule="auto"/>
        <w:jc w:val="both"/>
        <w:rPr>
          <w:rFonts w:ascii="Times New Roman" w:eastAsia="Times New Roman" w:hAnsi="Times New Roman" w:cs="Times New Roman"/>
          <w:b/>
          <w:bCs/>
          <w:sz w:val="24"/>
          <w:szCs w:val="24"/>
          <w:shd w:val="clear" w:color="auto" w:fill="FFFFFF"/>
          <w:lang w:eastAsia="en-IN"/>
        </w:rPr>
      </w:pPr>
      <w:r w:rsidRPr="00882E40">
        <w:rPr>
          <w:rFonts w:ascii="Times New Roman" w:eastAsia="Times New Roman" w:hAnsi="Times New Roman" w:cs="Times New Roman"/>
          <w:b/>
          <w:bCs/>
          <w:sz w:val="24"/>
          <w:szCs w:val="24"/>
          <w:shd w:val="clear" w:color="auto" w:fill="FFFFFF"/>
          <w:lang w:eastAsia="en-IN"/>
        </w:rPr>
        <w:t xml:space="preserve">Conflicts of Interest </w:t>
      </w:r>
    </w:p>
    <w:p w14:paraId="05528E09" w14:textId="451CEFAE" w:rsidR="00BE6FD0" w:rsidRPr="00882E40" w:rsidRDefault="00BE6FD0" w:rsidP="00BE6FD0">
      <w:pPr>
        <w:shd w:val="clear" w:color="auto" w:fill="FFFFFF"/>
        <w:spacing w:line="240" w:lineRule="auto"/>
        <w:jc w:val="both"/>
        <w:rPr>
          <w:rFonts w:ascii="Times New Roman" w:eastAsia="Times New Roman" w:hAnsi="Times New Roman" w:cs="Times New Roman"/>
          <w:sz w:val="24"/>
          <w:szCs w:val="24"/>
          <w:shd w:val="clear" w:color="auto" w:fill="FFFFFF"/>
          <w:lang w:eastAsia="en-IN"/>
        </w:rPr>
      </w:pPr>
      <w:r w:rsidRPr="00882E40">
        <w:rPr>
          <w:rFonts w:ascii="Times New Roman" w:eastAsia="Times New Roman" w:hAnsi="Times New Roman" w:cs="Times New Roman"/>
          <w:sz w:val="24"/>
          <w:szCs w:val="24"/>
          <w:shd w:val="clear" w:color="auto" w:fill="FFFFFF"/>
          <w:lang w:eastAsia="en-IN"/>
        </w:rPr>
        <w:t>The authors declare that they have no conflicts of interest.</w:t>
      </w:r>
    </w:p>
    <w:p w14:paraId="00EB9CEC" w14:textId="2350FAC8" w:rsidR="00636CD9" w:rsidRPr="00882E40" w:rsidRDefault="00636CD9" w:rsidP="00BE6FD0">
      <w:pPr>
        <w:shd w:val="clear" w:color="auto" w:fill="FFFFFF"/>
        <w:spacing w:after="0" w:line="240" w:lineRule="auto"/>
        <w:jc w:val="both"/>
        <w:rPr>
          <w:rFonts w:ascii="Times New Roman" w:eastAsia="Times New Roman" w:hAnsi="Times New Roman" w:cs="Times New Roman"/>
          <w:b/>
          <w:bCs/>
          <w:sz w:val="24"/>
          <w:szCs w:val="24"/>
          <w:lang w:eastAsia="en-IN"/>
        </w:rPr>
      </w:pPr>
      <w:r w:rsidRPr="00882E40">
        <w:rPr>
          <w:rFonts w:ascii="Times New Roman" w:eastAsia="Times New Roman" w:hAnsi="Times New Roman" w:cs="Times New Roman"/>
          <w:b/>
          <w:bCs/>
          <w:sz w:val="24"/>
          <w:szCs w:val="24"/>
          <w:lang w:eastAsia="en-IN"/>
        </w:rPr>
        <w:t>Acknowledgments</w:t>
      </w:r>
    </w:p>
    <w:p w14:paraId="74B17E0E" w14:textId="77777777" w:rsidR="00BE6FD0" w:rsidRPr="00882E40" w:rsidRDefault="00BE6FD0" w:rsidP="00BE6FD0">
      <w:pPr>
        <w:shd w:val="clear" w:color="auto" w:fill="FFFFFF"/>
        <w:spacing w:after="0" w:line="240" w:lineRule="auto"/>
        <w:jc w:val="both"/>
        <w:rPr>
          <w:rFonts w:ascii="Times New Roman" w:eastAsia="Times New Roman" w:hAnsi="Times New Roman" w:cs="Times New Roman"/>
          <w:b/>
          <w:bCs/>
          <w:sz w:val="24"/>
          <w:szCs w:val="24"/>
          <w:lang w:eastAsia="en-IN"/>
        </w:rPr>
      </w:pPr>
    </w:p>
    <w:p w14:paraId="69EFA801" w14:textId="2F0F36AF" w:rsidR="00636CD9" w:rsidRPr="00882E40" w:rsidRDefault="00636CD9" w:rsidP="00BE6FD0">
      <w:pPr>
        <w:shd w:val="clear" w:color="auto" w:fill="FFFFFF"/>
        <w:spacing w:after="0" w:line="240" w:lineRule="auto"/>
        <w:jc w:val="both"/>
        <w:rPr>
          <w:rFonts w:ascii="Times New Roman" w:eastAsia="Times New Roman" w:hAnsi="Times New Roman" w:cs="Times New Roman"/>
          <w:sz w:val="24"/>
          <w:szCs w:val="24"/>
          <w:lang w:eastAsia="en-IN"/>
        </w:rPr>
      </w:pPr>
      <w:r w:rsidRPr="00882E40">
        <w:rPr>
          <w:rFonts w:ascii="Times New Roman" w:eastAsia="Times New Roman" w:hAnsi="Times New Roman" w:cs="Times New Roman"/>
          <w:sz w:val="24"/>
          <w:szCs w:val="24"/>
          <w:lang w:eastAsia="en-IN"/>
        </w:rPr>
        <w:t xml:space="preserve">We are grateful to the participants of the PMNS for their cooperation in this trial. We acknowledge the contribution of the field workers - Mr </w:t>
      </w:r>
      <w:r w:rsidR="00C2660E" w:rsidRPr="00882E40">
        <w:rPr>
          <w:rFonts w:ascii="Times New Roman" w:eastAsia="Times New Roman" w:hAnsi="Times New Roman" w:cs="Times New Roman"/>
          <w:sz w:val="24"/>
          <w:szCs w:val="24"/>
          <w:lang w:eastAsia="en-IN"/>
        </w:rPr>
        <w:t xml:space="preserve">Ankush </w:t>
      </w:r>
      <w:r w:rsidRPr="00882E40">
        <w:rPr>
          <w:rFonts w:ascii="Times New Roman" w:eastAsia="Times New Roman" w:hAnsi="Times New Roman" w:cs="Times New Roman"/>
          <w:sz w:val="24"/>
          <w:szCs w:val="24"/>
          <w:lang w:eastAsia="en-IN"/>
        </w:rPr>
        <w:t xml:space="preserve">Bhalerao, Mr </w:t>
      </w:r>
      <w:r w:rsidR="00C2660E" w:rsidRPr="00882E40">
        <w:rPr>
          <w:rFonts w:ascii="Times New Roman" w:eastAsia="Times New Roman" w:hAnsi="Times New Roman" w:cs="Times New Roman"/>
          <w:sz w:val="24"/>
          <w:szCs w:val="24"/>
          <w:lang w:eastAsia="en-IN"/>
        </w:rPr>
        <w:t xml:space="preserve">Suresh </w:t>
      </w:r>
      <w:r w:rsidRPr="00882E40">
        <w:rPr>
          <w:rFonts w:ascii="Times New Roman" w:eastAsia="Times New Roman" w:hAnsi="Times New Roman" w:cs="Times New Roman"/>
          <w:sz w:val="24"/>
          <w:szCs w:val="24"/>
          <w:lang w:eastAsia="en-IN"/>
        </w:rPr>
        <w:t xml:space="preserve">Chougule, Mr </w:t>
      </w:r>
      <w:r w:rsidR="00C2660E" w:rsidRPr="00882E40">
        <w:rPr>
          <w:rFonts w:ascii="Times New Roman" w:eastAsia="Times New Roman" w:hAnsi="Times New Roman" w:cs="Times New Roman"/>
          <w:sz w:val="24"/>
          <w:szCs w:val="24"/>
          <w:lang w:eastAsia="en-IN"/>
        </w:rPr>
        <w:t xml:space="preserve">Vishnu </w:t>
      </w:r>
      <w:r w:rsidRPr="00882E40">
        <w:rPr>
          <w:rFonts w:ascii="Times New Roman" w:eastAsia="Times New Roman" w:hAnsi="Times New Roman" w:cs="Times New Roman"/>
          <w:sz w:val="24"/>
          <w:szCs w:val="24"/>
          <w:lang w:eastAsia="en-IN"/>
        </w:rPr>
        <w:t xml:space="preserve">Solat and </w:t>
      </w:r>
      <w:r w:rsidR="00C2660E" w:rsidRPr="00882E40">
        <w:rPr>
          <w:rFonts w:ascii="Times New Roman" w:eastAsia="Times New Roman" w:hAnsi="Times New Roman" w:cs="Times New Roman"/>
          <w:sz w:val="24"/>
          <w:szCs w:val="24"/>
          <w:lang w:eastAsia="en-IN"/>
        </w:rPr>
        <w:t xml:space="preserve">Ms Rajani Bendge, Ms Malti Raut, Ms Mangal Gaikwad, Ms Sujata Jagtap, Ms Sarla Bagate, Ms Jayshri Kalokhe </w:t>
      </w:r>
      <w:r w:rsidRPr="00882E40">
        <w:rPr>
          <w:rFonts w:ascii="Times New Roman" w:eastAsia="Times New Roman" w:hAnsi="Times New Roman" w:cs="Times New Roman"/>
          <w:sz w:val="24"/>
          <w:szCs w:val="24"/>
          <w:lang w:eastAsia="en-IN"/>
        </w:rPr>
        <w:t>in conducting the trial. We thank Ms Anagha Deshmukh, Ms Sarah Khan, Ms Deepa Raut, Ms Sayali</w:t>
      </w:r>
      <w:r w:rsidR="00E3200C" w:rsidRPr="00882E40">
        <w:rPr>
          <w:rFonts w:ascii="Times New Roman" w:eastAsia="Times New Roman" w:hAnsi="Times New Roman" w:cs="Times New Roman"/>
          <w:sz w:val="24"/>
          <w:szCs w:val="24"/>
          <w:lang w:eastAsia="en-IN"/>
        </w:rPr>
        <w:t xml:space="preserve"> Wadke</w:t>
      </w:r>
      <w:r w:rsidRPr="00882E40">
        <w:rPr>
          <w:rFonts w:ascii="Times New Roman" w:eastAsia="Times New Roman" w:hAnsi="Times New Roman" w:cs="Times New Roman"/>
          <w:sz w:val="24"/>
          <w:szCs w:val="24"/>
          <w:lang w:eastAsia="en-IN"/>
        </w:rPr>
        <w:t xml:space="preserve">, Ms Rajashree </w:t>
      </w:r>
      <w:r w:rsidR="00C2660E" w:rsidRPr="00882E40">
        <w:rPr>
          <w:rFonts w:ascii="Times New Roman" w:eastAsia="Times New Roman" w:hAnsi="Times New Roman" w:cs="Times New Roman"/>
          <w:sz w:val="24"/>
          <w:szCs w:val="24"/>
          <w:lang w:eastAsia="en-IN"/>
        </w:rPr>
        <w:t xml:space="preserve">Kamat </w:t>
      </w:r>
      <w:r w:rsidRPr="00882E40">
        <w:rPr>
          <w:rFonts w:ascii="Times New Roman" w:eastAsia="Times New Roman" w:hAnsi="Times New Roman" w:cs="Times New Roman"/>
          <w:sz w:val="24"/>
          <w:szCs w:val="24"/>
          <w:lang w:eastAsia="en-IN"/>
        </w:rPr>
        <w:t>for their assistance in data collection.</w:t>
      </w:r>
    </w:p>
    <w:p w14:paraId="2A0D16E4" w14:textId="77777777" w:rsidR="00636CD9" w:rsidRPr="00882E40" w:rsidRDefault="00636CD9" w:rsidP="00BE6FD0">
      <w:pPr>
        <w:shd w:val="clear" w:color="auto" w:fill="FFFFFF"/>
        <w:spacing w:after="0" w:line="240" w:lineRule="auto"/>
        <w:jc w:val="both"/>
        <w:rPr>
          <w:rFonts w:ascii="Times New Roman" w:eastAsia="Times New Roman" w:hAnsi="Times New Roman" w:cs="Times New Roman"/>
          <w:sz w:val="24"/>
          <w:szCs w:val="24"/>
          <w:lang w:eastAsia="en-IN"/>
        </w:rPr>
      </w:pPr>
    </w:p>
    <w:p w14:paraId="5333F6AE" w14:textId="6FC78628" w:rsidR="00636CD9" w:rsidRPr="00882E40" w:rsidRDefault="00636CD9" w:rsidP="00BE6FD0">
      <w:pPr>
        <w:shd w:val="clear" w:color="auto" w:fill="FFFFFF"/>
        <w:spacing w:after="0" w:line="240" w:lineRule="auto"/>
        <w:jc w:val="both"/>
        <w:rPr>
          <w:rFonts w:ascii="Times New Roman" w:eastAsia="Times New Roman" w:hAnsi="Times New Roman" w:cs="Times New Roman"/>
          <w:b/>
          <w:bCs/>
          <w:sz w:val="24"/>
          <w:szCs w:val="24"/>
          <w:lang w:eastAsia="en-IN"/>
        </w:rPr>
      </w:pPr>
      <w:r w:rsidRPr="00882E40">
        <w:rPr>
          <w:rFonts w:ascii="Times New Roman" w:eastAsia="Times New Roman" w:hAnsi="Times New Roman" w:cs="Times New Roman"/>
          <w:b/>
          <w:bCs/>
          <w:sz w:val="24"/>
          <w:szCs w:val="24"/>
          <w:lang w:eastAsia="en-IN"/>
        </w:rPr>
        <w:t>Funding </w:t>
      </w:r>
    </w:p>
    <w:p w14:paraId="54729175" w14:textId="77777777" w:rsidR="00BE6FD0" w:rsidRPr="00882E40" w:rsidRDefault="00BE6FD0" w:rsidP="00BE6FD0">
      <w:pPr>
        <w:shd w:val="clear" w:color="auto" w:fill="FFFFFF"/>
        <w:spacing w:after="0" w:line="240" w:lineRule="auto"/>
        <w:jc w:val="both"/>
        <w:rPr>
          <w:rFonts w:ascii="Times New Roman" w:eastAsia="Times New Roman" w:hAnsi="Times New Roman" w:cs="Times New Roman"/>
          <w:b/>
          <w:bCs/>
          <w:sz w:val="24"/>
          <w:szCs w:val="24"/>
          <w:lang w:eastAsia="en-IN"/>
        </w:rPr>
      </w:pPr>
    </w:p>
    <w:p w14:paraId="33B073F5" w14:textId="5D45AFD9" w:rsidR="00464384" w:rsidRPr="00882E40" w:rsidRDefault="00464384" w:rsidP="00BE6FD0">
      <w:pPr>
        <w:shd w:val="clear" w:color="auto" w:fill="FFFFFF"/>
        <w:spacing w:after="0" w:line="240" w:lineRule="auto"/>
        <w:jc w:val="both"/>
        <w:rPr>
          <w:rFonts w:ascii="Times New Roman" w:eastAsia="Times New Roman" w:hAnsi="Times New Roman" w:cs="Times New Roman"/>
          <w:sz w:val="24"/>
          <w:szCs w:val="24"/>
          <w:lang w:eastAsia="en-IN"/>
        </w:rPr>
      </w:pPr>
      <w:r w:rsidRPr="00882E40">
        <w:rPr>
          <w:rFonts w:ascii="Times New Roman" w:eastAsia="Times New Roman" w:hAnsi="Times New Roman" w:cs="Times New Roman"/>
          <w:sz w:val="24"/>
          <w:szCs w:val="24"/>
          <w:lang w:eastAsia="en-IN"/>
        </w:rPr>
        <w:t xml:space="preserve">The </w:t>
      </w:r>
      <w:r w:rsidR="00B22E3F" w:rsidRPr="00882E40">
        <w:rPr>
          <w:rFonts w:ascii="Times New Roman" w:eastAsia="Times New Roman" w:hAnsi="Times New Roman" w:cs="Times New Roman"/>
          <w:sz w:val="24"/>
          <w:szCs w:val="24"/>
          <w:lang w:eastAsia="en-IN"/>
        </w:rPr>
        <w:t>PRIYA</w:t>
      </w:r>
      <w:r w:rsidRPr="00882E40">
        <w:rPr>
          <w:rFonts w:ascii="Times New Roman" w:eastAsia="Times New Roman" w:hAnsi="Times New Roman" w:cs="Times New Roman"/>
          <w:sz w:val="24"/>
          <w:szCs w:val="24"/>
          <w:lang w:eastAsia="en-IN"/>
        </w:rPr>
        <w:t xml:space="preserve"> trial is funded by the Indian Council of Medical Research (58/1/8/</w:t>
      </w:r>
    </w:p>
    <w:p w14:paraId="135D5F0A" w14:textId="77777777" w:rsidR="00464384" w:rsidRPr="00882E40" w:rsidRDefault="00464384" w:rsidP="00BE6FD0">
      <w:pPr>
        <w:shd w:val="clear" w:color="auto" w:fill="FFFFFF"/>
        <w:spacing w:after="0" w:line="240" w:lineRule="auto"/>
        <w:jc w:val="both"/>
        <w:rPr>
          <w:rFonts w:ascii="Times New Roman" w:eastAsia="Times New Roman" w:hAnsi="Times New Roman" w:cs="Times New Roman"/>
          <w:sz w:val="24"/>
          <w:szCs w:val="24"/>
          <w:lang w:eastAsia="en-IN"/>
        </w:rPr>
      </w:pPr>
      <w:r w:rsidRPr="00882E40">
        <w:rPr>
          <w:rFonts w:ascii="Times New Roman" w:eastAsia="Times New Roman" w:hAnsi="Times New Roman" w:cs="Times New Roman"/>
          <w:sz w:val="24"/>
          <w:szCs w:val="24"/>
          <w:lang w:eastAsia="en-IN"/>
        </w:rPr>
        <w:t>MRC-ICMR/2009/NCD-II) and Medical Research Council, UK (MR/J000094/1) as</w:t>
      </w:r>
    </w:p>
    <w:p w14:paraId="0013BEBB" w14:textId="7FBCDD15" w:rsidR="00B22E3F" w:rsidRPr="00882E40" w:rsidRDefault="00464384" w:rsidP="00B22E3F">
      <w:pPr>
        <w:shd w:val="clear" w:color="auto" w:fill="FFFFFF"/>
        <w:spacing w:after="0" w:line="240" w:lineRule="auto"/>
        <w:jc w:val="both"/>
        <w:rPr>
          <w:rFonts w:ascii="Times New Roman" w:eastAsia="Times New Roman" w:hAnsi="Times New Roman" w:cs="Times New Roman"/>
          <w:sz w:val="24"/>
          <w:szCs w:val="24"/>
          <w:lang w:eastAsia="en-IN"/>
        </w:rPr>
      </w:pPr>
      <w:r w:rsidRPr="00882E40">
        <w:rPr>
          <w:rFonts w:ascii="Times New Roman" w:eastAsia="Times New Roman" w:hAnsi="Times New Roman" w:cs="Times New Roman"/>
          <w:sz w:val="24"/>
          <w:szCs w:val="24"/>
          <w:lang w:eastAsia="en-IN"/>
        </w:rPr>
        <w:t>part of an Indo-UK collaborative call</w:t>
      </w:r>
      <w:r w:rsidR="00B22E3F" w:rsidRPr="00882E40">
        <w:rPr>
          <w:rFonts w:ascii="Times New Roman" w:eastAsia="Times New Roman" w:hAnsi="Times New Roman" w:cs="Times New Roman"/>
          <w:sz w:val="24"/>
          <w:szCs w:val="24"/>
          <w:lang w:eastAsia="en-IN"/>
        </w:rPr>
        <w:t>.</w:t>
      </w:r>
    </w:p>
    <w:p w14:paraId="7835B5A0" w14:textId="34A2F0EE" w:rsidR="00636CD9" w:rsidRPr="00882E40" w:rsidRDefault="00464384" w:rsidP="00BE6FD0">
      <w:pPr>
        <w:shd w:val="clear" w:color="auto" w:fill="FFFFFF"/>
        <w:spacing w:after="0" w:line="240" w:lineRule="auto"/>
        <w:jc w:val="both"/>
        <w:rPr>
          <w:rFonts w:ascii="Times New Roman" w:eastAsia="Times New Roman" w:hAnsi="Times New Roman" w:cs="Times New Roman"/>
          <w:sz w:val="24"/>
          <w:szCs w:val="24"/>
          <w:lang w:eastAsia="en-IN"/>
        </w:rPr>
      </w:pPr>
      <w:r w:rsidRPr="00882E40">
        <w:rPr>
          <w:rFonts w:ascii="Times New Roman" w:eastAsia="Times New Roman" w:hAnsi="Times New Roman" w:cs="Times New Roman"/>
          <w:sz w:val="24"/>
          <w:szCs w:val="24"/>
          <w:lang w:eastAsia="en-IN"/>
        </w:rPr>
        <w:t>The biological sample collection</w:t>
      </w:r>
      <w:r w:rsidR="00B22E3F" w:rsidRPr="00882E40">
        <w:rPr>
          <w:rFonts w:ascii="Times New Roman" w:eastAsia="Times New Roman" w:hAnsi="Times New Roman" w:cs="Times New Roman"/>
          <w:sz w:val="24"/>
          <w:szCs w:val="24"/>
          <w:lang w:eastAsia="en-IN"/>
        </w:rPr>
        <w:t xml:space="preserve"> and analysis </w:t>
      </w:r>
      <w:r w:rsidRPr="00882E40">
        <w:rPr>
          <w:rFonts w:ascii="Times New Roman" w:eastAsia="Times New Roman" w:hAnsi="Times New Roman" w:cs="Times New Roman"/>
          <w:sz w:val="24"/>
          <w:szCs w:val="24"/>
          <w:lang w:eastAsia="en-IN"/>
        </w:rPr>
        <w:t xml:space="preserve">was funded by the </w:t>
      </w:r>
      <w:r w:rsidR="00636CD9" w:rsidRPr="00882E40">
        <w:rPr>
          <w:rFonts w:ascii="Times New Roman" w:eastAsia="Times New Roman" w:hAnsi="Times New Roman" w:cs="Times New Roman"/>
          <w:sz w:val="24"/>
          <w:szCs w:val="24"/>
          <w:lang w:eastAsia="en-IN"/>
        </w:rPr>
        <w:t>DBT-CEIB grant BT/PR12629/MED/97/364/2016 </w:t>
      </w:r>
    </w:p>
    <w:p w14:paraId="3F85C07F" w14:textId="3FB793F7" w:rsidR="00636CD9" w:rsidRPr="00882E40" w:rsidRDefault="00464384" w:rsidP="00BE6FD0">
      <w:pPr>
        <w:shd w:val="clear" w:color="auto" w:fill="FFFFFF"/>
        <w:spacing w:after="0" w:line="240" w:lineRule="auto"/>
        <w:jc w:val="both"/>
        <w:rPr>
          <w:rFonts w:ascii="Times New Roman" w:eastAsia="Times New Roman" w:hAnsi="Times New Roman" w:cs="Times New Roman"/>
          <w:sz w:val="24"/>
          <w:szCs w:val="24"/>
          <w:lang w:eastAsia="en-IN"/>
        </w:rPr>
      </w:pPr>
      <w:r w:rsidRPr="00882E40">
        <w:rPr>
          <w:rFonts w:ascii="Times New Roman" w:eastAsia="Times New Roman" w:hAnsi="Times New Roman" w:cs="Times New Roman"/>
          <w:sz w:val="24"/>
          <w:szCs w:val="24"/>
          <w:lang w:eastAsia="en-IN"/>
        </w:rPr>
        <w:t xml:space="preserve">The neurocognitive follow up and cord BDNF measurements was supported by the </w:t>
      </w:r>
      <w:r w:rsidR="00636CD9" w:rsidRPr="00882E40">
        <w:rPr>
          <w:rFonts w:ascii="Times New Roman" w:eastAsia="Times New Roman" w:hAnsi="Times New Roman" w:cs="Times New Roman"/>
          <w:sz w:val="24"/>
          <w:szCs w:val="24"/>
          <w:lang w:eastAsia="en-IN"/>
        </w:rPr>
        <w:t xml:space="preserve">DBT/Wellcome India Alliance </w:t>
      </w:r>
      <w:r w:rsidR="00E3200C" w:rsidRPr="00882E40">
        <w:rPr>
          <w:rFonts w:ascii="Times New Roman" w:eastAsia="Times New Roman" w:hAnsi="Times New Roman" w:cs="Times New Roman"/>
          <w:sz w:val="24"/>
          <w:szCs w:val="24"/>
          <w:lang w:eastAsia="en-IN"/>
        </w:rPr>
        <w:t>Fellowship [</w:t>
      </w:r>
      <w:r w:rsidR="00636CD9" w:rsidRPr="00882E40">
        <w:rPr>
          <w:rFonts w:ascii="Times New Roman" w:eastAsia="Times New Roman" w:hAnsi="Times New Roman" w:cs="Times New Roman"/>
          <w:sz w:val="24"/>
          <w:szCs w:val="24"/>
          <w:lang w:eastAsia="en-IN"/>
        </w:rPr>
        <w:t>IA/CPHI/161502665] awarded to RB</w:t>
      </w:r>
      <w:r w:rsidRPr="00882E40">
        <w:rPr>
          <w:rFonts w:ascii="Times New Roman" w:eastAsia="Times New Roman" w:hAnsi="Times New Roman" w:cs="Times New Roman"/>
          <w:sz w:val="24"/>
          <w:szCs w:val="24"/>
          <w:lang w:eastAsia="en-IN"/>
        </w:rPr>
        <w:t>.</w:t>
      </w:r>
      <w:r w:rsidR="00636CD9" w:rsidRPr="00882E40">
        <w:rPr>
          <w:rFonts w:ascii="Times New Roman" w:eastAsia="Times New Roman" w:hAnsi="Times New Roman" w:cs="Times New Roman"/>
          <w:sz w:val="24"/>
          <w:szCs w:val="24"/>
          <w:lang w:eastAsia="en-IN"/>
        </w:rPr>
        <w:t> </w:t>
      </w:r>
    </w:p>
    <w:p w14:paraId="0936AE45" w14:textId="12AB98F5" w:rsidR="00636CD9" w:rsidRPr="00882E40" w:rsidRDefault="00636CD9" w:rsidP="00BE6FD0">
      <w:pPr>
        <w:shd w:val="clear" w:color="auto" w:fill="FFFFFF"/>
        <w:spacing w:after="0" w:line="240" w:lineRule="auto"/>
        <w:jc w:val="both"/>
        <w:rPr>
          <w:rFonts w:ascii="Times New Roman" w:eastAsia="Times New Roman" w:hAnsi="Times New Roman" w:cs="Times New Roman"/>
          <w:sz w:val="24"/>
          <w:szCs w:val="24"/>
          <w:lang w:eastAsia="en-IN"/>
        </w:rPr>
      </w:pPr>
      <w:r w:rsidRPr="00882E40">
        <w:rPr>
          <w:rFonts w:ascii="Times New Roman" w:eastAsia="Times New Roman" w:hAnsi="Times New Roman" w:cs="Times New Roman"/>
          <w:sz w:val="24"/>
          <w:szCs w:val="24"/>
          <w:lang w:eastAsia="en-IN"/>
        </w:rPr>
        <w:t>CSY was visiting professor at Danish Diabetes Academy &amp; Southern University of Denmark (2016-2018) which was funded by NOVO-NORDISK FONDEN.</w:t>
      </w:r>
    </w:p>
    <w:p w14:paraId="5C179A63" w14:textId="1C981E72" w:rsidR="00BE6FD0" w:rsidRPr="00882E40" w:rsidRDefault="00BE6FD0" w:rsidP="00BE6FD0">
      <w:pPr>
        <w:shd w:val="clear" w:color="auto" w:fill="FFFFFF"/>
        <w:spacing w:after="0" w:line="240" w:lineRule="auto"/>
        <w:jc w:val="both"/>
        <w:rPr>
          <w:rFonts w:ascii="Times New Roman" w:eastAsia="Times New Roman" w:hAnsi="Times New Roman" w:cs="Times New Roman"/>
          <w:sz w:val="24"/>
          <w:szCs w:val="24"/>
          <w:lang w:eastAsia="en-IN"/>
        </w:rPr>
      </w:pPr>
    </w:p>
    <w:p w14:paraId="12D4C898" w14:textId="29244867" w:rsidR="00BE6FD0" w:rsidRPr="00882E40" w:rsidRDefault="00BE6FD0" w:rsidP="00BE6FD0">
      <w:pPr>
        <w:shd w:val="clear" w:color="auto" w:fill="FFFFFF"/>
        <w:spacing w:after="0" w:line="240" w:lineRule="auto"/>
        <w:jc w:val="both"/>
        <w:rPr>
          <w:rFonts w:ascii="Times New Roman" w:eastAsia="Times New Roman" w:hAnsi="Times New Roman" w:cs="Times New Roman"/>
          <w:sz w:val="24"/>
          <w:szCs w:val="24"/>
          <w:lang w:eastAsia="en-IN"/>
        </w:rPr>
      </w:pPr>
    </w:p>
    <w:p w14:paraId="6FFA577B" w14:textId="42EB10B4" w:rsidR="00BE6FD0" w:rsidRPr="00882E40" w:rsidRDefault="00BE6FD0" w:rsidP="00BE6FD0">
      <w:pPr>
        <w:shd w:val="clear" w:color="auto" w:fill="FFFFFF"/>
        <w:spacing w:after="0" w:line="240" w:lineRule="auto"/>
        <w:jc w:val="both"/>
        <w:rPr>
          <w:rFonts w:ascii="Times New Roman" w:eastAsia="Times New Roman" w:hAnsi="Times New Roman" w:cs="Times New Roman"/>
          <w:sz w:val="24"/>
          <w:szCs w:val="24"/>
          <w:lang w:eastAsia="en-IN"/>
        </w:rPr>
      </w:pPr>
    </w:p>
    <w:p w14:paraId="4EECB104" w14:textId="7A4AEFCB" w:rsidR="00BE6FD0" w:rsidRPr="00882E40" w:rsidRDefault="00BE6FD0" w:rsidP="00BE6FD0">
      <w:pPr>
        <w:shd w:val="clear" w:color="auto" w:fill="FFFFFF"/>
        <w:spacing w:after="0" w:line="240" w:lineRule="auto"/>
        <w:jc w:val="both"/>
        <w:rPr>
          <w:rFonts w:ascii="Times New Roman" w:eastAsia="Times New Roman" w:hAnsi="Times New Roman" w:cs="Times New Roman"/>
          <w:sz w:val="24"/>
          <w:szCs w:val="24"/>
          <w:lang w:eastAsia="en-IN"/>
        </w:rPr>
      </w:pPr>
    </w:p>
    <w:p w14:paraId="27DE29BF" w14:textId="0A3D5F66" w:rsidR="00BE6FD0" w:rsidRPr="00882E40" w:rsidRDefault="00BE6FD0" w:rsidP="00BE6FD0">
      <w:pPr>
        <w:shd w:val="clear" w:color="auto" w:fill="FFFFFF"/>
        <w:spacing w:after="0" w:line="240" w:lineRule="auto"/>
        <w:jc w:val="both"/>
        <w:rPr>
          <w:rFonts w:ascii="Times New Roman" w:eastAsia="Times New Roman" w:hAnsi="Times New Roman" w:cs="Times New Roman"/>
          <w:sz w:val="24"/>
          <w:szCs w:val="24"/>
          <w:lang w:eastAsia="en-IN"/>
        </w:rPr>
      </w:pPr>
    </w:p>
    <w:p w14:paraId="6F8178A2" w14:textId="44C1381E" w:rsidR="00BE6FD0" w:rsidRPr="00882E40" w:rsidRDefault="00BE6FD0" w:rsidP="00BE6FD0">
      <w:pPr>
        <w:shd w:val="clear" w:color="auto" w:fill="FFFFFF"/>
        <w:spacing w:after="0" w:line="240" w:lineRule="auto"/>
        <w:jc w:val="both"/>
        <w:rPr>
          <w:rFonts w:ascii="Times New Roman" w:eastAsia="Times New Roman" w:hAnsi="Times New Roman" w:cs="Times New Roman"/>
          <w:sz w:val="24"/>
          <w:szCs w:val="24"/>
          <w:lang w:eastAsia="en-IN"/>
        </w:rPr>
      </w:pPr>
    </w:p>
    <w:p w14:paraId="4392BDDA" w14:textId="38765212" w:rsidR="00BE6FD0" w:rsidRDefault="00BE6FD0" w:rsidP="00BE6FD0">
      <w:pPr>
        <w:shd w:val="clear" w:color="auto" w:fill="FFFFFF"/>
        <w:spacing w:after="0" w:line="240" w:lineRule="auto"/>
        <w:jc w:val="both"/>
        <w:rPr>
          <w:rFonts w:ascii="Times New Roman" w:eastAsia="Times New Roman" w:hAnsi="Times New Roman" w:cs="Times New Roman"/>
          <w:sz w:val="24"/>
          <w:szCs w:val="24"/>
          <w:lang w:eastAsia="en-IN"/>
        </w:rPr>
      </w:pPr>
    </w:p>
    <w:p w14:paraId="2E37593A" w14:textId="77777777" w:rsidR="00590E81" w:rsidRPr="00882E40" w:rsidRDefault="00590E81" w:rsidP="00BE6FD0">
      <w:pPr>
        <w:shd w:val="clear" w:color="auto" w:fill="FFFFFF"/>
        <w:spacing w:after="0" w:line="240" w:lineRule="auto"/>
        <w:jc w:val="both"/>
        <w:rPr>
          <w:rFonts w:ascii="Times New Roman" w:eastAsia="Times New Roman" w:hAnsi="Times New Roman" w:cs="Times New Roman"/>
          <w:sz w:val="24"/>
          <w:szCs w:val="24"/>
          <w:lang w:eastAsia="en-IN"/>
        </w:rPr>
      </w:pPr>
    </w:p>
    <w:p w14:paraId="5736884D" w14:textId="4836C7A4" w:rsidR="00BE6FD0" w:rsidRPr="00882E40" w:rsidRDefault="00BE6FD0" w:rsidP="00BE6FD0">
      <w:pPr>
        <w:shd w:val="clear" w:color="auto" w:fill="FFFFFF"/>
        <w:spacing w:after="0" w:line="240" w:lineRule="auto"/>
        <w:jc w:val="both"/>
        <w:rPr>
          <w:rFonts w:ascii="Times New Roman" w:eastAsia="Times New Roman" w:hAnsi="Times New Roman" w:cs="Times New Roman"/>
          <w:sz w:val="24"/>
          <w:szCs w:val="24"/>
          <w:lang w:eastAsia="en-IN"/>
        </w:rPr>
      </w:pPr>
    </w:p>
    <w:p w14:paraId="343408ED" w14:textId="400B90BF" w:rsidR="00DA76F7" w:rsidRDefault="00DA76F7" w:rsidP="00BE6FD0">
      <w:pPr>
        <w:spacing w:line="240" w:lineRule="auto"/>
        <w:jc w:val="both"/>
        <w:rPr>
          <w:rFonts w:ascii="Times New Roman" w:eastAsia="Times New Roman" w:hAnsi="Times New Roman" w:cs="Times New Roman"/>
          <w:sz w:val="24"/>
          <w:szCs w:val="24"/>
          <w:lang w:eastAsia="en-IN"/>
        </w:rPr>
      </w:pPr>
    </w:p>
    <w:p w14:paraId="16BCBD8A" w14:textId="0BD8FB6C" w:rsidR="00E16524" w:rsidRDefault="00E16524" w:rsidP="00BE6FD0">
      <w:pPr>
        <w:spacing w:line="240" w:lineRule="auto"/>
        <w:jc w:val="both"/>
        <w:rPr>
          <w:rFonts w:ascii="Times New Roman" w:eastAsia="Times New Roman" w:hAnsi="Times New Roman" w:cs="Times New Roman"/>
          <w:sz w:val="24"/>
          <w:szCs w:val="24"/>
          <w:lang w:eastAsia="en-IN"/>
        </w:rPr>
      </w:pPr>
    </w:p>
    <w:p w14:paraId="1E322378" w14:textId="6AC0360B" w:rsidR="00E16524" w:rsidRDefault="00E16524" w:rsidP="00BE6FD0">
      <w:pPr>
        <w:spacing w:line="240" w:lineRule="auto"/>
        <w:jc w:val="both"/>
        <w:rPr>
          <w:rFonts w:ascii="Times New Roman" w:eastAsia="Times New Roman" w:hAnsi="Times New Roman" w:cs="Times New Roman"/>
          <w:sz w:val="24"/>
          <w:szCs w:val="24"/>
          <w:lang w:eastAsia="en-IN"/>
        </w:rPr>
      </w:pPr>
    </w:p>
    <w:p w14:paraId="6AE63715" w14:textId="3A34CA69" w:rsidR="00E16524" w:rsidRDefault="00E16524" w:rsidP="00BE6FD0">
      <w:pPr>
        <w:spacing w:line="240" w:lineRule="auto"/>
        <w:jc w:val="both"/>
        <w:rPr>
          <w:rFonts w:ascii="Times New Roman" w:eastAsia="Times New Roman" w:hAnsi="Times New Roman" w:cs="Times New Roman"/>
          <w:sz w:val="24"/>
          <w:szCs w:val="24"/>
          <w:lang w:eastAsia="en-IN"/>
        </w:rPr>
      </w:pPr>
    </w:p>
    <w:p w14:paraId="1645E900" w14:textId="41BD55BF" w:rsidR="00E16524" w:rsidRDefault="00E16524" w:rsidP="00BE6FD0">
      <w:pPr>
        <w:spacing w:line="240" w:lineRule="auto"/>
        <w:jc w:val="both"/>
        <w:rPr>
          <w:rFonts w:ascii="Times New Roman" w:eastAsia="Times New Roman" w:hAnsi="Times New Roman" w:cs="Times New Roman"/>
          <w:sz w:val="24"/>
          <w:szCs w:val="24"/>
          <w:lang w:eastAsia="en-IN"/>
        </w:rPr>
      </w:pPr>
    </w:p>
    <w:p w14:paraId="178F56C8" w14:textId="77777777" w:rsidR="00E16524" w:rsidRPr="00882E40" w:rsidRDefault="00E16524" w:rsidP="00BE6FD0">
      <w:pPr>
        <w:spacing w:line="240" w:lineRule="auto"/>
        <w:jc w:val="both"/>
        <w:rPr>
          <w:rFonts w:ascii="Times New Roman" w:eastAsia="Times New Roman" w:hAnsi="Times New Roman" w:cs="Times New Roman"/>
          <w:sz w:val="24"/>
          <w:szCs w:val="24"/>
          <w:lang w:eastAsia="en-IN"/>
        </w:rPr>
      </w:pPr>
    </w:p>
    <w:p w14:paraId="42E72800" w14:textId="52CD9759" w:rsidR="00A97886" w:rsidRPr="00087E27" w:rsidRDefault="00FC1DB9" w:rsidP="00BE6FD0">
      <w:pPr>
        <w:spacing w:line="240" w:lineRule="auto"/>
        <w:jc w:val="both"/>
        <w:rPr>
          <w:rFonts w:ascii="Times New Roman" w:hAnsi="Times New Roman" w:cs="Times New Roman"/>
          <w:b/>
          <w:bCs/>
          <w:sz w:val="24"/>
          <w:szCs w:val="24"/>
        </w:rPr>
      </w:pPr>
      <w:r w:rsidRPr="00087E27">
        <w:rPr>
          <w:rFonts w:ascii="Times New Roman" w:hAnsi="Times New Roman" w:cs="Times New Roman"/>
          <w:b/>
          <w:bCs/>
          <w:sz w:val="24"/>
          <w:szCs w:val="24"/>
        </w:rPr>
        <w:t>References</w:t>
      </w:r>
    </w:p>
    <w:p w14:paraId="60C74EE8" w14:textId="77777777" w:rsidR="0096123F" w:rsidRPr="00087E27" w:rsidRDefault="009942ED" w:rsidP="0096123F">
      <w:pPr>
        <w:pStyle w:val="Bibliography"/>
        <w:rPr>
          <w:rFonts w:ascii="Times New Roman" w:hAnsi="Times New Roman" w:cs="Times New Roman"/>
          <w:sz w:val="24"/>
        </w:rPr>
      </w:pPr>
      <w:r w:rsidRPr="00882E40">
        <w:fldChar w:fldCharType="begin"/>
      </w:r>
      <w:r w:rsidR="0096123F" w:rsidRPr="00087E27">
        <w:instrText xml:space="preserve"> ADDIN ZOTERO_BIBL {"uncited":[],"omitted":[],"custom":[]} CSL_BIBLIOGRAPHY </w:instrText>
      </w:r>
      <w:r w:rsidRPr="00882E40">
        <w:fldChar w:fldCharType="separate"/>
      </w:r>
      <w:r w:rsidR="0096123F" w:rsidRPr="00087E27">
        <w:rPr>
          <w:rFonts w:ascii="Times New Roman" w:hAnsi="Times New Roman" w:cs="Times New Roman"/>
          <w:sz w:val="24"/>
        </w:rPr>
        <w:t xml:space="preserve">1. </w:t>
      </w:r>
      <w:r w:rsidR="0096123F" w:rsidRPr="00087E27">
        <w:rPr>
          <w:rFonts w:ascii="Times New Roman" w:hAnsi="Times New Roman" w:cs="Times New Roman"/>
          <w:sz w:val="24"/>
        </w:rPr>
        <w:tab/>
        <w:t xml:space="preserve">Lucas A. Programming by early nutrition in man. Ciba Found Symp. 1991;156:38–50; discussion 50-55. </w:t>
      </w:r>
    </w:p>
    <w:p w14:paraId="592B0966"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2. </w:t>
      </w:r>
      <w:r w:rsidRPr="00087E27">
        <w:rPr>
          <w:rFonts w:ascii="Times New Roman" w:hAnsi="Times New Roman" w:cs="Times New Roman"/>
          <w:sz w:val="24"/>
        </w:rPr>
        <w:tab/>
        <w:t xml:space="preserve">Barker DJP. The origins of the developmental origins theory. J Intern Med. 2007 May;261(5):412–7. </w:t>
      </w:r>
    </w:p>
    <w:p w14:paraId="63147634"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3. </w:t>
      </w:r>
      <w:r w:rsidRPr="00087E27">
        <w:rPr>
          <w:rFonts w:ascii="Times New Roman" w:hAnsi="Times New Roman" w:cs="Times New Roman"/>
          <w:sz w:val="24"/>
        </w:rPr>
        <w:tab/>
        <w:t xml:space="preserve">Cusick SE, Georgieff MK. The Role of Nutrition in Brain Development: The Golden Opportunity of the “First 1000 Days.” J Pediatr. 2016 Aug;175:16–21. </w:t>
      </w:r>
    </w:p>
    <w:p w14:paraId="2307952A"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4. </w:t>
      </w:r>
      <w:r w:rsidRPr="00087E27">
        <w:rPr>
          <w:rFonts w:ascii="Times New Roman" w:hAnsi="Times New Roman" w:cs="Times New Roman"/>
          <w:sz w:val="24"/>
        </w:rPr>
        <w:tab/>
        <w:t xml:space="preserve">Kalhan SC. One carbon metabolism in pregnancy: Impact on maternal, fetal and neonatal health. Mol Cell Endocrinol. 2016 Nov;435:48–60. </w:t>
      </w:r>
    </w:p>
    <w:p w14:paraId="74F231CA"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5. </w:t>
      </w:r>
      <w:r w:rsidRPr="00087E27">
        <w:rPr>
          <w:rFonts w:ascii="Times New Roman" w:hAnsi="Times New Roman" w:cs="Times New Roman"/>
          <w:sz w:val="24"/>
        </w:rPr>
        <w:tab/>
        <w:t xml:space="preserve">Godbole K, Gayathri P, Ghule S, Sasirekha BV, Kanitkar-Damle A, Memane N, et al. Maternal one-carbon metabolism, MTHFR and TCN2 genotypes and neural tube defects in India. Birt Defects Res A Clin Mol Teratol. 2011 Sep;91(9):848–56. </w:t>
      </w:r>
    </w:p>
    <w:p w14:paraId="0A6D01CE"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6. </w:t>
      </w:r>
      <w:r w:rsidRPr="00087E27">
        <w:rPr>
          <w:rFonts w:ascii="Times New Roman" w:hAnsi="Times New Roman" w:cs="Times New Roman"/>
          <w:sz w:val="24"/>
        </w:rPr>
        <w:tab/>
        <w:t xml:space="preserve">Suren P, Roth C, Bresnahan M, Haugen M, Hornig M, Hirtz D, et al. Association between maternal use of folic acid supplements and risk of autism spectrum disorders in children. JAMA. 2013;309–6. </w:t>
      </w:r>
    </w:p>
    <w:p w14:paraId="12EAF336"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7. </w:t>
      </w:r>
      <w:r w:rsidRPr="00087E27">
        <w:rPr>
          <w:rFonts w:ascii="Times New Roman" w:hAnsi="Times New Roman" w:cs="Times New Roman"/>
          <w:sz w:val="24"/>
        </w:rPr>
        <w:tab/>
        <w:t xml:space="preserve">Ars CL, Nijs IM, Marroun HE, Muetzel R, Schmidt M, Steenweg-de Graaff J, et al. Prenatal folate, homocysteine and vitamin B12 levels and child brain volumes, cognitive development and psychological functioning: the Generation R Study. Br J Nutr. 2016 Jan 22;1–9. </w:t>
      </w:r>
    </w:p>
    <w:p w14:paraId="5A811B02"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8. </w:t>
      </w:r>
      <w:r w:rsidRPr="00087E27">
        <w:rPr>
          <w:rFonts w:ascii="Times New Roman" w:hAnsi="Times New Roman" w:cs="Times New Roman"/>
          <w:sz w:val="24"/>
        </w:rPr>
        <w:tab/>
        <w:t xml:space="preserve">Schlotz W, Phillips DI. Fetal origins of mental health: evidence and mechanisms. Brain Behav Immun. 2009;23(7):905–16. </w:t>
      </w:r>
    </w:p>
    <w:p w14:paraId="25F60501"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9. </w:t>
      </w:r>
      <w:r w:rsidRPr="00087E27">
        <w:rPr>
          <w:rFonts w:ascii="Times New Roman" w:hAnsi="Times New Roman" w:cs="Times New Roman"/>
          <w:sz w:val="24"/>
        </w:rPr>
        <w:tab/>
        <w:t xml:space="preserve">Sable P, Dangat K, Kale A, Joshi S. Altered brain neurotrophins at birth: consequence of imbalance in maternal folic acid and vitamin B12 metabolism. Neuroscience. 2011 Sep;190:127–34. </w:t>
      </w:r>
    </w:p>
    <w:p w14:paraId="6A2AB2B4"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10. </w:t>
      </w:r>
      <w:r w:rsidRPr="00087E27">
        <w:rPr>
          <w:rFonts w:ascii="Times New Roman" w:hAnsi="Times New Roman" w:cs="Times New Roman"/>
          <w:sz w:val="24"/>
        </w:rPr>
        <w:tab/>
        <w:t xml:space="preserve">Sable PS, Kale AA, Joshi SR. Prenatal omega 3 fatty acid supplementation to a micronutrient imbalanced diet protects brain neurotrophins in both the cortex and hippocampus in the adult rat offspring. Metabolism. 2013 Nov;62(11):1607–22. </w:t>
      </w:r>
    </w:p>
    <w:p w14:paraId="03169E34"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11. </w:t>
      </w:r>
      <w:r w:rsidRPr="00087E27">
        <w:rPr>
          <w:rFonts w:ascii="Times New Roman" w:hAnsi="Times New Roman" w:cs="Times New Roman"/>
          <w:sz w:val="24"/>
        </w:rPr>
        <w:tab/>
        <w:t xml:space="preserve">Yajnik CS, Deshpande SS, Jackson AA, Refsum H, Rao S, Fisher DJ, et al. Vitamin B12 and folate concentrations during pregnancy and insulin resistance in the offspring: the Pune Maternal Nutrition Study. Diabetologia. 2007 Nov 29;51(1):29–38. </w:t>
      </w:r>
    </w:p>
    <w:p w14:paraId="15BFD934"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12. </w:t>
      </w:r>
      <w:r w:rsidRPr="00087E27">
        <w:rPr>
          <w:rFonts w:ascii="Times New Roman" w:hAnsi="Times New Roman" w:cs="Times New Roman"/>
          <w:sz w:val="24"/>
        </w:rPr>
        <w:tab/>
        <w:t xml:space="preserve">Finkelstein JL, Kurpad AV, Thomas T, Srinivasan K, Duggan C. Vitamin B12 status in pregnant women and their infants in South India. Eur J Clin Nutr. 2017;71(9):1046–53. </w:t>
      </w:r>
    </w:p>
    <w:p w14:paraId="7BFC6F17"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13. </w:t>
      </w:r>
      <w:r w:rsidRPr="00087E27">
        <w:rPr>
          <w:rFonts w:ascii="Times New Roman" w:hAnsi="Times New Roman" w:cs="Times New Roman"/>
          <w:sz w:val="24"/>
        </w:rPr>
        <w:tab/>
        <w:t xml:space="preserve">Chanarin I, O’Hea A-M, Malkowska V, Rinsler MG, Price AB. MEGALOBLASTIC ANAEMIA IN A VEGETARIAN HINDU COMMUNITY. The Lancet. 1985 Nov;326(8465):1168–72. </w:t>
      </w:r>
    </w:p>
    <w:p w14:paraId="1E3EB5FA"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14. </w:t>
      </w:r>
      <w:r w:rsidRPr="00087E27">
        <w:rPr>
          <w:rFonts w:ascii="Times New Roman" w:hAnsi="Times New Roman" w:cs="Times New Roman"/>
          <w:sz w:val="24"/>
        </w:rPr>
        <w:tab/>
        <w:t xml:space="preserve">Price SR. Observations on dietary practices in India. Hum Nutr Appl Nutr. 1984 Oct;38(5):383–9. </w:t>
      </w:r>
    </w:p>
    <w:p w14:paraId="66D7EB98"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15. </w:t>
      </w:r>
      <w:r w:rsidRPr="00087E27">
        <w:rPr>
          <w:rFonts w:ascii="Times New Roman" w:hAnsi="Times New Roman" w:cs="Times New Roman"/>
          <w:sz w:val="24"/>
        </w:rPr>
        <w:tab/>
        <w:t>Jathar VS, Inamdar-Deshmukh AB, Rege DV, Satoskar RS. Vitamin B</w:t>
      </w:r>
      <w:r w:rsidRPr="00087E27">
        <w:rPr>
          <w:rFonts w:ascii="Times New Roman" w:hAnsi="Times New Roman" w:cs="Times New Roman"/>
          <w:sz w:val="24"/>
          <w:vertAlign w:val="subscript"/>
        </w:rPr>
        <w:t>12</w:t>
      </w:r>
      <w:r w:rsidRPr="00087E27">
        <w:rPr>
          <w:rFonts w:ascii="Times New Roman" w:hAnsi="Times New Roman" w:cs="Times New Roman"/>
          <w:sz w:val="24"/>
        </w:rPr>
        <w:t xml:space="preserve"> and Vegetarianism in India. Acta Haematol. 1975;53(2):90–7. </w:t>
      </w:r>
    </w:p>
    <w:p w14:paraId="047613C5"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16. </w:t>
      </w:r>
      <w:r w:rsidRPr="00087E27">
        <w:rPr>
          <w:rFonts w:ascii="Times New Roman" w:hAnsi="Times New Roman" w:cs="Times New Roman"/>
          <w:sz w:val="24"/>
        </w:rPr>
        <w:tab/>
        <w:t xml:space="preserve">Yajnik CS, Deshpande SS, Lubree HG, Naik SS, Bhat DS, Uradey BS, et al. Vitamin B12 deficiency and hyperhomocysteinemia in rural and urban Indians. J Assoc Physicians India. 2006 Oct;54:775–82. </w:t>
      </w:r>
    </w:p>
    <w:p w14:paraId="40E10F1C"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17. </w:t>
      </w:r>
      <w:r w:rsidRPr="00087E27">
        <w:rPr>
          <w:rFonts w:ascii="Times New Roman" w:hAnsi="Times New Roman" w:cs="Times New Roman"/>
          <w:sz w:val="24"/>
        </w:rPr>
        <w:tab/>
        <w:t xml:space="preserve">Behere RV, Deshmukh AS, Otiv S, Gupte MD, Yajnik CS. Maternal Vitamin B12 Status During Pregnancy and Its Association With Outcomes of Pregnancy and Health of the Offspring: A Systematic Review and Implications for Policy in India. Front Endocrinol. 2021 Apr 12;12:619176. </w:t>
      </w:r>
    </w:p>
    <w:p w14:paraId="150D74E6"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18. </w:t>
      </w:r>
      <w:r w:rsidRPr="00087E27">
        <w:rPr>
          <w:rFonts w:ascii="Times New Roman" w:hAnsi="Times New Roman" w:cs="Times New Roman"/>
          <w:sz w:val="24"/>
        </w:rPr>
        <w:tab/>
        <w:t xml:space="preserve">Bhate V, Deshpande S, Bhat D, Joshi N, Ladkat R, Watve S, et al. Vitamin B </w:t>
      </w:r>
      <w:r w:rsidRPr="00087E27">
        <w:rPr>
          <w:rFonts w:ascii="Times New Roman" w:hAnsi="Times New Roman" w:cs="Times New Roman"/>
          <w:sz w:val="24"/>
          <w:vertAlign w:val="subscript"/>
        </w:rPr>
        <w:t>12</w:t>
      </w:r>
      <w:r w:rsidRPr="00087E27">
        <w:rPr>
          <w:rFonts w:ascii="Times New Roman" w:hAnsi="Times New Roman" w:cs="Times New Roman"/>
          <w:sz w:val="24"/>
        </w:rPr>
        <w:t xml:space="preserve"> Status of Pregnant Indian Women and Cognitive Function in their 9-year-old Children. Food Nutr Bull. 2008 Dec;29(4):249–54. </w:t>
      </w:r>
    </w:p>
    <w:p w14:paraId="404A5939"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19. </w:t>
      </w:r>
      <w:r w:rsidRPr="00087E27">
        <w:rPr>
          <w:rFonts w:ascii="Times New Roman" w:hAnsi="Times New Roman" w:cs="Times New Roman"/>
          <w:sz w:val="24"/>
        </w:rPr>
        <w:tab/>
        <w:t xml:space="preserve">Bhate VK, Joshi SM, Ladkat RS, Deshmukh US, Lubree HG, Katre PA, et al. Vitamin B12 and folate during pregnancy and offspring motor, mental and social development at 2 years of age. J Dev Orig Health Dis. 2012 Apr;3(2):123–30. </w:t>
      </w:r>
    </w:p>
    <w:p w14:paraId="7F4DA5FC"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20. </w:t>
      </w:r>
      <w:r w:rsidRPr="00087E27">
        <w:rPr>
          <w:rFonts w:ascii="Times New Roman" w:hAnsi="Times New Roman" w:cs="Times New Roman"/>
          <w:sz w:val="24"/>
        </w:rPr>
        <w:tab/>
        <w:t xml:space="preserve">Duggan C, Srinivasan K, Thomas T, Samuel T, Rajendran R, Muthayya S, et al. Vitamin B-12 Supplementation during Pregnancy and Early Lactation Increases Maternal, Breast Milk, and Infant Measures of Vitamin B-12 Status. J Nutr. 2014 May 1;144(5):758–64. </w:t>
      </w:r>
    </w:p>
    <w:p w14:paraId="60E5C349"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21. </w:t>
      </w:r>
      <w:r w:rsidRPr="00087E27">
        <w:rPr>
          <w:rFonts w:ascii="Times New Roman" w:hAnsi="Times New Roman" w:cs="Times New Roman"/>
          <w:sz w:val="24"/>
        </w:rPr>
        <w:tab/>
        <w:t xml:space="preserve">Thomas S, Thomas T, Bosch RJ, Ramthal A, Bellinger DC, Kurpad AV, et al. Effect of Maternal Vitamin B12 Supplementation on Cognitive Outcomes in South Indian Children: A Randomized Controlled Clinical Trial. Matern Child Health J. 2019 Feb;23(2):155–63. </w:t>
      </w:r>
    </w:p>
    <w:p w14:paraId="6981A268"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22. </w:t>
      </w:r>
      <w:r w:rsidRPr="00087E27">
        <w:rPr>
          <w:rFonts w:ascii="Times New Roman" w:hAnsi="Times New Roman" w:cs="Times New Roman"/>
          <w:sz w:val="24"/>
        </w:rPr>
        <w:tab/>
        <w:t xml:space="preserve">Greene NDE, Copp AJ. Neural Tube Defects. Annu Rev Neurosci. 2014 Jul 8;37(1):221–42. </w:t>
      </w:r>
    </w:p>
    <w:p w14:paraId="2D405649"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23. </w:t>
      </w:r>
      <w:r w:rsidRPr="00087E27">
        <w:rPr>
          <w:rFonts w:ascii="Times New Roman" w:hAnsi="Times New Roman" w:cs="Times New Roman"/>
          <w:sz w:val="24"/>
        </w:rPr>
        <w:tab/>
        <w:t xml:space="preserve">Wald N, Sneddon J, Densem J, Frost C, Stone R. Prevention of neural tube defects: results of the Medical Research Council Vitamin Study. Lancet. 1991;338(8760):131–7. </w:t>
      </w:r>
    </w:p>
    <w:p w14:paraId="183AF495"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24. </w:t>
      </w:r>
      <w:r w:rsidRPr="00087E27">
        <w:rPr>
          <w:rFonts w:ascii="Times New Roman" w:hAnsi="Times New Roman" w:cs="Times New Roman"/>
          <w:sz w:val="24"/>
        </w:rPr>
        <w:tab/>
        <w:t xml:space="preserve">Czeizel AE, Dobó M, Vargha P. Hungarian cohort-controlled trial of periconceptional multivitamin supplementation shows a reduction in certain congenital abnormalities. Birt Defects Res A Clin Mol Teratol. 2004 Nov;70(11):853–61. </w:t>
      </w:r>
    </w:p>
    <w:p w14:paraId="28C5A53D"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25. </w:t>
      </w:r>
      <w:r w:rsidRPr="00087E27">
        <w:rPr>
          <w:rFonts w:ascii="Times New Roman" w:hAnsi="Times New Roman" w:cs="Times New Roman"/>
          <w:sz w:val="24"/>
        </w:rPr>
        <w:tab/>
        <w:t xml:space="preserve">Central  Technical Co-ordinating Unit, ICMRCentral  Technical Co-ordinating Unit, ICMR. Multicentric study of efficacy of periconceptional folic acid containing vitamin supplementation in prevention of open neural tube defects from India. Indian J Med Res. 2000 Dec;112:206–11. </w:t>
      </w:r>
    </w:p>
    <w:p w14:paraId="4160D5F9"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26. </w:t>
      </w:r>
      <w:r w:rsidRPr="00087E27">
        <w:rPr>
          <w:rFonts w:ascii="Times New Roman" w:hAnsi="Times New Roman" w:cs="Times New Roman"/>
          <w:sz w:val="24"/>
        </w:rPr>
        <w:tab/>
      </w:r>
      <w:bookmarkStart w:id="15" w:name="_Hlk86400914"/>
      <w:r w:rsidRPr="00087E27">
        <w:rPr>
          <w:rFonts w:ascii="Times New Roman" w:hAnsi="Times New Roman" w:cs="Times New Roman"/>
          <w:sz w:val="24"/>
        </w:rPr>
        <w:t>Kumaran K, Yajnik P, Lubree H, Joglekar C, Bhat D, Katre P, et al. The Pune Rural Intervention in Young Adolescents (PRIYA) study: design and methods of a randomised controlled trial. BMC Nutr [Internet]. 2017 Dec [cited 2019 Jan 22];3(1). Available from: http://bmcnutr.biomedcentral.com/articles/10.1186/s40795-017-0143-5</w:t>
      </w:r>
      <w:bookmarkEnd w:id="15"/>
    </w:p>
    <w:p w14:paraId="3AFD8FDE"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27. </w:t>
      </w:r>
      <w:r w:rsidRPr="00087E27">
        <w:rPr>
          <w:rFonts w:ascii="Times New Roman" w:hAnsi="Times New Roman" w:cs="Times New Roman"/>
          <w:sz w:val="24"/>
        </w:rPr>
        <w:tab/>
        <w:t xml:space="preserve">Bayley N. Bayley Scales of Infant and Toddler Development: Bayley-III. Harcourt Assessment, Psych.Corporation; 2006. </w:t>
      </w:r>
    </w:p>
    <w:p w14:paraId="2C850C65"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28. </w:t>
      </w:r>
      <w:r w:rsidRPr="00087E27">
        <w:rPr>
          <w:rFonts w:ascii="Times New Roman" w:hAnsi="Times New Roman" w:cs="Times New Roman"/>
          <w:sz w:val="24"/>
        </w:rPr>
        <w:tab/>
        <w:t xml:space="preserve">Strand TA, Taneja S, Ueland PM, Refsum H, Bahl R, Schneede J, et al. Cobalamin and folate status predicts mental development scores in North Indian children 12-18 mo of age. Am J Clin Nutr. 2013 Feb;97(2):310–7. </w:t>
      </w:r>
    </w:p>
    <w:p w14:paraId="073942E1"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29. </w:t>
      </w:r>
      <w:r w:rsidRPr="00087E27">
        <w:rPr>
          <w:rFonts w:ascii="Times New Roman" w:hAnsi="Times New Roman" w:cs="Times New Roman"/>
          <w:sz w:val="24"/>
        </w:rPr>
        <w:tab/>
        <w:t xml:space="preserve">Veena SR, Krishnaveni GV, Srinivasan K, Wills AK, Muthayya S, Kurpad AV, et al. Higher maternal plasma folate but not vitamin B-12 concentrations during pregnancy are associated with better cognitive function scores in 9- to 10- year-old children in South India. J Nutr. 2010 May;140(5):1014–22. </w:t>
      </w:r>
    </w:p>
    <w:p w14:paraId="3AC77074"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30. </w:t>
      </w:r>
      <w:r w:rsidRPr="00087E27">
        <w:rPr>
          <w:rFonts w:ascii="Times New Roman" w:hAnsi="Times New Roman" w:cs="Times New Roman"/>
          <w:sz w:val="24"/>
        </w:rPr>
        <w:tab/>
        <w:t xml:space="preserve">Veena SR, Gale CR, Krishnaveni GV, Kehoe SH, Srinivasan K, Fall CH. Association between maternal nutritional status in pregnancy and offspring cognitive function during childhood and adolescence; a systematic review. BMC Pregnancy Childbirth. 2016 Dec;16(1):220. </w:t>
      </w:r>
    </w:p>
    <w:p w14:paraId="1031ED42"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31. </w:t>
      </w:r>
      <w:r w:rsidRPr="00087E27">
        <w:rPr>
          <w:rFonts w:ascii="Times New Roman" w:hAnsi="Times New Roman" w:cs="Times New Roman"/>
          <w:sz w:val="24"/>
        </w:rPr>
        <w:tab/>
        <w:t xml:space="preserve">del Río Garcia C, Torres-Sánchez L, Chen J, Schnaas L, Hernández C, Osorio E, et al. Maternal </w:t>
      </w:r>
      <w:r w:rsidRPr="00087E27">
        <w:rPr>
          <w:rFonts w:ascii="Times New Roman" w:hAnsi="Times New Roman" w:cs="Times New Roman"/>
          <w:i/>
          <w:iCs/>
          <w:sz w:val="24"/>
        </w:rPr>
        <w:t>MTHFR 677C&gt;T</w:t>
      </w:r>
      <w:r w:rsidRPr="00087E27">
        <w:rPr>
          <w:rFonts w:ascii="Times New Roman" w:hAnsi="Times New Roman" w:cs="Times New Roman"/>
          <w:sz w:val="24"/>
        </w:rPr>
        <w:t xml:space="preserve"> genotype and dietary intake of folate and vitamin B </w:t>
      </w:r>
      <w:r w:rsidRPr="00087E27">
        <w:rPr>
          <w:rFonts w:ascii="Times New Roman" w:hAnsi="Times New Roman" w:cs="Times New Roman"/>
          <w:sz w:val="24"/>
          <w:vertAlign w:val="subscript"/>
        </w:rPr>
        <w:t>12</w:t>
      </w:r>
      <w:r w:rsidRPr="00087E27">
        <w:rPr>
          <w:rFonts w:ascii="Times New Roman" w:hAnsi="Times New Roman" w:cs="Times New Roman"/>
          <w:sz w:val="24"/>
        </w:rPr>
        <w:t xml:space="preserve"> : their impact on child neurodevelopment. Nutr Neurosci. 2009 Feb;12(1):13–20. </w:t>
      </w:r>
    </w:p>
    <w:p w14:paraId="6667ABA8"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32. </w:t>
      </w:r>
      <w:r w:rsidRPr="00087E27">
        <w:rPr>
          <w:rFonts w:ascii="Times New Roman" w:hAnsi="Times New Roman" w:cs="Times New Roman"/>
          <w:sz w:val="24"/>
        </w:rPr>
        <w:tab/>
        <w:t xml:space="preserve">Lai JS, Mohamad Ayob MN, Cai S, Quah PL, Gluckman PD, Shek LP, et al. Maternal plasma vitamin B12 concentrations during pregnancy and infant cognitive outcomes at 2 years of age. Br J Nutr. 2019 Jun;121(11):1303–12. </w:t>
      </w:r>
    </w:p>
    <w:p w14:paraId="32312C17"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33. </w:t>
      </w:r>
      <w:r w:rsidRPr="00087E27">
        <w:rPr>
          <w:rFonts w:ascii="Times New Roman" w:hAnsi="Times New Roman" w:cs="Times New Roman"/>
          <w:sz w:val="24"/>
        </w:rPr>
        <w:tab/>
        <w:t xml:space="preserve">Bonilla C, Lawlor DA, Ben-Shlomo Y, Ness AR, Gunnell D, Ring SM, et al. Maternal and offspring fasting glucose and type 2 diabetes-associated genetic variants and cognitive function at age 8: a Mendelian randomization study in the Avon Longitudinal Study of Parents and Children. BMC Med Genet. 2012 Sep 27;13:90. </w:t>
      </w:r>
    </w:p>
    <w:p w14:paraId="237542F4"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34. </w:t>
      </w:r>
      <w:r w:rsidRPr="00087E27">
        <w:rPr>
          <w:rFonts w:ascii="Times New Roman" w:hAnsi="Times New Roman" w:cs="Times New Roman"/>
          <w:sz w:val="24"/>
        </w:rPr>
        <w:tab/>
        <w:t xml:space="preserve">Wu BTF, Dyer RA, King DJ, Richardson KJ, Innis SM. Early Second Trimester Maternal Plasma Choline and Betaine Are Related to Measures of Early Cognitive Development in Term Infants. Szecsi PB, editor. PLoS ONE. 2012 Aug 20;7(8):e43448. </w:t>
      </w:r>
    </w:p>
    <w:p w14:paraId="649640E3"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35. </w:t>
      </w:r>
      <w:r w:rsidRPr="00087E27">
        <w:rPr>
          <w:rFonts w:ascii="Times New Roman" w:hAnsi="Times New Roman" w:cs="Times New Roman"/>
          <w:sz w:val="24"/>
        </w:rPr>
        <w:tab/>
        <w:t xml:space="preserve">Kvestad I, Taneja S, Kumar T, Hysing M, Refsum H, Yajnik CS, et al. Vitamin B12 and Folic Acid Improve Gross Motor and Problem-Solving Skills in Young North Indian Children: A Randomized Placebo-Controlled Trial. Cameron DW, editor. PLOS ONE. 2015 Jun 22;10(6):e0129915. </w:t>
      </w:r>
    </w:p>
    <w:p w14:paraId="734431C8"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36. </w:t>
      </w:r>
      <w:r w:rsidRPr="00087E27">
        <w:rPr>
          <w:rFonts w:ascii="Times New Roman" w:hAnsi="Times New Roman" w:cs="Times New Roman"/>
          <w:sz w:val="24"/>
        </w:rPr>
        <w:tab/>
        <w:t xml:space="preserve">Bhat DS, Thuse NV, Lubree HG, Joglekar CV, Naik SS, Ramdas LV, et al. Increases in plasma holotranscobalamin can be used to assess vitamin B-12 absorption in individuals with low plasma vitamin B-12. J Nutr. 2009 Nov;139(11):2119–23. </w:t>
      </w:r>
    </w:p>
    <w:p w14:paraId="1A36C663"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37. </w:t>
      </w:r>
      <w:r w:rsidRPr="00087E27">
        <w:rPr>
          <w:rFonts w:ascii="Times New Roman" w:hAnsi="Times New Roman" w:cs="Times New Roman"/>
          <w:sz w:val="24"/>
        </w:rPr>
        <w:tab/>
        <w:t xml:space="preserve">Deshmukh US, Joglekar CV, Lubree HG, Ramdas LV, Bhat DS, Naik SS, et al. Effect of physiological doses of oral vitamin B12 on plasma homocysteine: a randomized, placebo-controlled, double-blind trial in India. Eur J Clin Nutr. 2010 May;64(5):495–502. </w:t>
      </w:r>
    </w:p>
    <w:p w14:paraId="426579D7"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38. </w:t>
      </w:r>
      <w:r w:rsidRPr="00087E27">
        <w:rPr>
          <w:rFonts w:ascii="Times New Roman" w:hAnsi="Times New Roman" w:cs="Times New Roman"/>
          <w:sz w:val="24"/>
        </w:rPr>
        <w:tab/>
        <w:t xml:space="preserve">Yajnik CS, Behere RV, Bhat DS, Memane N, Raut D, Ladkat R, et al. A physiological dose of oral vitamin B-12 improves hematological, biochemical-metabolic indices and peripheral nerve function in B-12 deficient Indian adolescent women. Loor JJ, editor. PLOS ONE. 2019 Oct 10;14(10):e0223000. </w:t>
      </w:r>
    </w:p>
    <w:p w14:paraId="49FFF795"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39. </w:t>
      </w:r>
      <w:r w:rsidRPr="00087E27">
        <w:rPr>
          <w:rFonts w:ascii="Times New Roman" w:hAnsi="Times New Roman" w:cs="Times New Roman"/>
          <w:sz w:val="24"/>
        </w:rPr>
        <w:tab/>
        <w:t xml:space="preserve">Yajnik C, Kasture S, Kantikar V, Lubree H, Bhat D, Raut D, et al. Efficacy of B </w:t>
      </w:r>
      <w:r w:rsidRPr="00087E27">
        <w:rPr>
          <w:rFonts w:ascii="Times New Roman" w:hAnsi="Times New Roman" w:cs="Times New Roman"/>
          <w:sz w:val="24"/>
          <w:vertAlign w:val="subscript"/>
        </w:rPr>
        <w:t>12</w:t>
      </w:r>
      <w:r w:rsidRPr="00087E27">
        <w:rPr>
          <w:rFonts w:ascii="Times New Roman" w:hAnsi="Times New Roman" w:cs="Times New Roman"/>
          <w:sz w:val="24"/>
        </w:rPr>
        <w:t xml:space="preserve"> Fortified Nutrient Bar and Yogurt in Improving Plasma B12 Concentrations—Results From 2 Double-Blind Randomized Placebo Controlled Trials. Food Nutr Bull. 2021 Jun 30;037957212110254. </w:t>
      </w:r>
    </w:p>
    <w:p w14:paraId="7BC9FE18"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40. </w:t>
      </w:r>
      <w:r w:rsidRPr="00087E27">
        <w:rPr>
          <w:rFonts w:ascii="Times New Roman" w:hAnsi="Times New Roman" w:cs="Times New Roman"/>
          <w:sz w:val="24"/>
        </w:rPr>
        <w:tab/>
        <w:t xml:space="preserve">Sandström B. Micronutrient interactions: effects on absorption and bioavailability. Br J Nutr. 2001 May;85 Suppl 2:S181-185. </w:t>
      </w:r>
    </w:p>
    <w:p w14:paraId="0F25DF4D"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41. </w:t>
      </w:r>
      <w:r w:rsidRPr="00087E27">
        <w:rPr>
          <w:rFonts w:ascii="Times New Roman" w:hAnsi="Times New Roman" w:cs="Times New Roman"/>
          <w:sz w:val="24"/>
        </w:rPr>
        <w:tab/>
        <w:t xml:space="preserve">Devakumar D, Fall CHD, Sachdev HS, Margetts BM, Osmond C, Wells JCK, et al. Maternal antenatal multiple micronutrient supplementation for long-term health benefits in children: a systematic review and meta-analysis. BMC Med. 2016 Jun 16;14:90. </w:t>
      </w:r>
    </w:p>
    <w:p w14:paraId="3AF434C3"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42. </w:t>
      </w:r>
      <w:r w:rsidRPr="00087E27">
        <w:rPr>
          <w:rFonts w:ascii="Times New Roman" w:hAnsi="Times New Roman" w:cs="Times New Roman"/>
          <w:sz w:val="24"/>
        </w:rPr>
        <w:tab/>
        <w:t xml:space="preserve">Green R, Allen LH, Bjørke-Monsen A-L, Brito A, Guéant J-L, Miller JW, et al. Vitamin B12 deficiency. Nat Rev Dis Primer. 2017 Dec 21;3(1):17040. </w:t>
      </w:r>
    </w:p>
    <w:p w14:paraId="4598E1A0"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43. </w:t>
      </w:r>
      <w:r w:rsidRPr="00087E27">
        <w:rPr>
          <w:rFonts w:ascii="Times New Roman" w:hAnsi="Times New Roman" w:cs="Times New Roman"/>
          <w:sz w:val="24"/>
        </w:rPr>
        <w:tab/>
        <w:t xml:space="preserve">Fleming TP, Watkins AJ, Velazquez MA, Mathers JC, Prentice AM, Stephenson J, et al. Origins of lifetime health around the time of conception: causes and consequences. Lancet Lond Engl. 2018 May 5;391(10132):1842–52. </w:t>
      </w:r>
    </w:p>
    <w:p w14:paraId="1514873A"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44. </w:t>
      </w:r>
      <w:r w:rsidRPr="00087E27">
        <w:rPr>
          <w:rFonts w:ascii="Times New Roman" w:hAnsi="Times New Roman" w:cs="Times New Roman"/>
          <w:sz w:val="24"/>
        </w:rPr>
        <w:tab/>
        <w:t>Amoako AA, Nafee TM, Ola B. Epigenetic Influences During the Periconception Period and Assisted Reproduction. In: Fazeli A, Holt WV, editors. Periconception in Physiology and Medicine [Internet]. Cham: Springer International Publishing; 2017 [cited 2021 Jul 14]. p. 15–39. (Advances in Experimental Medicine and Biology; vol. 1014). Available from: http://link.springer.com/10.1007/978-3-319-62414-3_2</w:t>
      </w:r>
    </w:p>
    <w:p w14:paraId="4F947637" w14:textId="77777777" w:rsidR="0096123F" w:rsidRPr="00087E27" w:rsidRDefault="0096123F" w:rsidP="0096123F">
      <w:pPr>
        <w:pStyle w:val="Bibliography"/>
        <w:rPr>
          <w:rFonts w:ascii="Times New Roman" w:hAnsi="Times New Roman" w:cs="Times New Roman"/>
          <w:sz w:val="24"/>
        </w:rPr>
      </w:pPr>
      <w:r w:rsidRPr="00087E27">
        <w:rPr>
          <w:rFonts w:ascii="Times New Roman" w:hAnsi="Times New Roman" w:cs="Times New Roman"/>
          <w:sz w:val="24"/>
        </w:rPr>
        <w:t xml:space="preserve">45. </w:t>
      </w:r>
      <w:r w:rsidRPr="00087E27">
        <w:rPr>
          <w:rFonts w:ascii="Times New Roman" w:hAnsi="Times New Roman" w:cs="Times New Roman"/>
          <w:sz w:val="24"/>
        </w:rPr>
        <w:tab/>
        <w:t xml:space="preserve">Steegers-Theunissen RPM, Twigt J, Pestinger V, Sinclair KD. The periconceptional period, reproduction and long-term health of offspring: the importance of one-carbon metabolism. Hum Reprod Update. 2013 Nov 1;19(6):640–55. </w:t>
      </w:r>
    </w:p>
    <w:p w14:paraId="786D14F6" w14:textId="01C01CDA" w:rsidR="00BE6FD0" w:rsidRPr="00087E27" w:rsidRDefault="009942ED" w:rsidP="00BE6FD0">
      <w:pPr>
        <w:spacing w:line="240" w:lineRule="auto"/>
        <w:jc w:val="both"/>
        <w:rPr>
          <w:rFonts w:ascii="Times New Roman" w:hAnsi="Times New Roman" w:cs="Times New Roman"/>
          <w:sz w:val="24"/>
          <w:szCs w:val="24"/>
        </w:rPr>
      </w:pPr>
      <w:r w:rsidRPr="00882E40">
        <w:rPr>
          <w:rFonts w:ascii="Times New Roman" w:hAnsi="Times New Roman" w:cs="Times New Roman"/>
          <w:sz w:val="24"/>
          <w:szCs w:val="24"/>
        </w:rPr>
        <w:fldChar w:fldCharType="end"/>
      </w:r>
      <w:bookmarkEnd w:id="4"/>
    </w:p>
    <w:p w14:paraId="5A70BCAD" w14:textId="7AF1468B" w:rsidR="00BE6FD0" w:rsidRPr="00087E27" w:rsidRDefault="00BE6FD0" w:rsidP="00BE6FD0">
      <w:pPr>
        <w:spacing w:line="240" w:lineRule="auto"/>
        <w:jc w:val="both"/>
        <w:rPr>
          <w:rFonts w:ascii="Times New Roman" w:hAnsi="Times New Roman" w:cs="Times New Roman"/>
          <w:sz w:val="24"/>
          <w:szCs w:val="24"/>
        </w:rPr>
      </w:pPr>
    </w:p>
    <w:p w14:paraId="152C4480" w14:textId="50AE4257" w:rsidR="00BE6FD0" w:rsidRPr="00087E27" w:rsidRDefault="00BE6FD0" w:rsidP="00BE6FD0">
      <w:pPr>
        <w:spacing w:line="240" w:lineRule="auto"/>
        <w:jc w:val="both"/>
        <w:rPr>
          <w:rFonts w:ascii="Times New Roman" w:hAnsi="Times New Roman" w:cs="Times New Roman"/>
          <w:sz w:val="24"/>
          <w:szCs w:val="24"/>
        </w:rPr>
      </w:pPr>
    </w:p>
    <w:p w14:paraId="4833D966" w14:textId="4CD48714" w:rsidR="00BE6FD0" w:rsidRPr="00087E27" w:rsidRDefault="00BE6FD0" w:rsidP="00BE6FD0">
      <w:pPr>
        <w:spacing w:line="240" w:lineRule="auto"/>
        <w:jc w:val="both"/>
        <w:rPr>
          <w:rFonts w:ascii="Times New Roman" w:hAnsi="Times New Roman" w:cs="Times New Roman"/>
          <w:sz w:val="24"/>
          <w:szCs w:val="24"/>
        </w:rPr>
      </w:pPr>
    </w:p>
    <w:p w14:paraId="104EE0D0" w14:textId="3B5617F5" w:rsidR="00BE6FD0" w:rsidRPr="00087E27" w:rsidRDefault="00BE6FD0" w:rsidP="00BE6FD0">
      <w:pPr>
        <w:spacing w:line="240" w:lineRule="auto"/>
        <w:jc w:val="both"/>
        <w:rPr>
          <w:rFonts w:ascii="Times New Roman" w:hAnsi="Times New Roman" w:cs="Times New Roman"/>
          <w:sz w:val="24"/>
          <w:szCs w:val="24"/>
        </w:rPr>
      </w:pPr>
    </w:p>
    <w:p w14:paraId="70E1E9E4" w14:textId="689F0C52" w:rsidR="00BE6FD0" w:rsidRPr="00087E27" w:rsidRDefault="00BE6FD0" w:rsidP="00BE6FD0">
      <w:pPr>
        <w:spacing w:line="240" w:lineRule="auto"/>
        <w:jc w:val="both"/>
        <w:rPr>
          <w:rFonts w:ascii="Times New Roman" w:hAnsi="Times New Roman" w:cs="Times New Roman"/>
          <w:sz w:val="24"/>
          <w:szCs w:val="24"/>
        </w:rPr>
      </w:pPr>
    </w:p>
    <w:p w14:paraId="38A89E20" w14:textId="74009626" w:rsidR="00BE6FD0" w:rsidRPr="00087E27" w:rsidRDefault="00BE6FD0" w:rsidP="00BE6FD0">
      <w:pPr>
        <w:spacing w:line="240" w:lineRule="auto"/>
        <w:jc w:val="both"/>
        <w:rPr>
          <w:rFonts w:ascii="Times New Roman" w:hAnsi="Times New Roman" w:cs="Times New Roman"/>
          <w:sz w:val="24"/>
          <w:szCs w:val="24"/>
        </w:rPr>
      </w:pPr>
    </w:p>
    <w:p w14:paraId="558D187B" w14:textId="34277617" w:rsidR="00B1688E" w:rsidRPr="00087E27" w:rsidRDefault="00B1688E" w:rsidP="00BE6FD0">
      <w:pPr>
        <w:spacing w:line="240" w:lineRule="auto"/>
        <w:jc w:val="both"/>
        <w:rPr>
          <w:rFonts w:ascii="Times New Roman" w:hAnsi="Times New Roman" w:cs="Times New Roman"/>
          <w:sz w:val="24"/>
          <w:szCs w:val="24"/>
        </w:rPr>
      </w:pPr>
    </w:p>
    <w:p w14:paraId="68EA0E2B" w14:textId="6D9DBFA0" w:rsidR="00B1688E" w:rsidRPr="00087E27" w:rsidRDefault="00B1688E" w:rsidP="00BE6FD0">
      <w:pPr>
        <w:spacing w:line="240" w:lineRule="auto"/>
        <w:jc w:val="both"/>
        <w:rPr>
          <w:rFonts w:ascii="Times New Roman" w:hAnsi="Times New Roman" w:cs="Times New Roman"/>
          <w:sz w:val="24"/>
          <w:szCs w:val="24"/>
        </w:rPr>
      </w:pPr>
    </w:p>
    <w:p w14:paraId="57CD523D" w14:textId="59EF30AC" w:rsidR="00B1688E" w:rsidRDefault="00B1688E" w:rsidP="00BE6FD0">
      <w:pPr>
        <w:spacing w:line="240" w:lineRule="auto"/>
        <w:jc w:val="both"/>
        <w:rPr>
          <w:rFonts w:ascii="Times New Roman" w:hAnsi="Times New Roman" w:cs="Times New Roman"/>
          <w:sz w:val="24"/>
          <w:szCs w:val="24"/>
        </w:rPr>
      </w:pPr>
    </w:p>
    <w:p w14:paraId="482B1A83" w14:textId="529C68CC" w:rsidR="009B28C9" w:rsidRDefault="009B28C9" w:rsidP="00BE6FD0">
      <w:pPr>
        <w:spacing w:line="240" w:lineRule="auto"/>
        <w:jc w:val="both"/>
        <w:rPr>
          <w:rFonts w:ascii="Times New Roman" w:hAnsi="Times New Roman" w:cs="Times New Roman"/>
          <w:sz w:val="24"/>
          <w:szCs w:val="24"/>
        </w:rPr>
      </w:pPr>
    </w:p>
    <w:p w14:paraId="556D3512" w14:textId="5CAA9F21" w:rsidR="009B28C9" w:rsidRDefault="009B28C9" w:rsidP="00BE6FD0">
      <w:pPr>
        <w:spacing w:line="240" w:lineRule="auto"/>
        <w:jc w:val="both"/>
        <w:rPr>
          <w:rFonts w:ascii="Times New Roman" w:hAnsi="Times New Roman" w:cs="Times New Roman"/>
          <w:sz w:val="24"/>
          <w:szCs w:val="24"/>
        </w:rPr>
      </w:pPr>
    </w:p>
    <w:p w14:paraId="18A79A5E" w14:textId="241D7E87" w:rsidR="009B28C9" w:rsidRDefault="009B28C9" w:rsidP="00BE6FD0">
      <w:pPr>
        <w:spacing w:line="240" w:lineRule="auto"/>
        <w:jc w:val="both"/>
        <w:rPr>
          <w:rFonts w:ascii="Times New Roman" w:hAnsi="Times New Roman" w:cs="Times New Roman"/>
          <w:sz w:val="24"/>
          <w:szCs w:val="24"/>
        </w:rPr>
      </w:pPr>
    </w:p>
    <w:p w14:paraId="05DEF671" w14:textId="7194F7EE" w:rsidR="00B1688E" w:rsidRDefault="00B1688E" w:rsidP="00BE6FD0">
      <w:pPr>
        <w:spacing w:line="240" w:lineRule="auto"/>
        <w:jc w:val="both"/>
        <w:rPr>
          <w:rFonts w:ascii="Times New Roman" w:hAnsi="Times New Roman" w:cs="Times New Roman"/>
          <w:sz w:val="24"/>
          <w:szCs w:val="24"/>
        </w:rPr>
      </w:pPr>
    </w:p>
    <w:p w14:paraId="7AF86C41" w14:textId="77777777" w:rsidR="00E16524" w:rsidRPr="00087E27" w:rsidRDefault="00E16524" w:rsidP="00BE6FD0">
      <w:pPr>
        <w:spacing w:line="240" w:lineRule="auto"/>
        <w:jc w:val="both"/>
        <w:rPr>
          <w:rFonts w:ascii="Times New Roman" w:hAnsi="Times New Roman" w:cs="Times New Roman"/>
          <w:sz w:val="24"/>
          <w:szCs w:val="24"/>
        </w:rPr>
      </w:pPr>
    </w:p>
    <w:p w14:paraId="17F50C94" w14:textId="7A0311BD" w:rsidR="003403AE" w:rsidRPr="00087E27" w:rsidRDefault="003403AE"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b/>
          <w:bCs/>
          <w:sz w:val="24"/>
          <w:szCs w:val="24"/>
          <w:lang w:val="en-US"/>
        </w:rPr>
        <w:t xml:space="preserve">Table 1. </w:t>
      </w:r>
      <w:r w:rsidRPr="00087E27">
        <w:rPr>
          <w:rFonts w:ascii="Times New Roman" w:hAnsi="Times New Roman" w:cs="Times New Roman"/>
          <w:sz w:val="24"/>
          <w:szCs w:val="24"/>
          <w:lang w:val="en-US"/>
        </w:rPr>
        <w:t xml:space="preserve">Maternal characteristics at baseline and </w:t>
      </w:r>
      <w:r w:rsidR="009E26B8" w:rsidRPr="00087E27">
        <w:rPr>
          <w:rFonts w:ascii="Times New Roman" w:hAnsi="Times New Roman" w:cs="Times New Roman"/>
          <w:sz w:val="24"/>
          <w:szCs w:val="24"/>
          <w:lang w:val="en-US"/>
        </w:rPr>
        <w:t xml:space="preserve">in </w:t>
      </w:r>
      <w:r w:rsidRPr="00087E27">
        <w:rPr>
          <w:rFonts w:ascii="Times New Roman" w:hAnsi="Times New Roman" w:cs="Times New Roman"/>
          <w:sz w:val="24"/>
          <w:szCs w:val="24"/>
          <w:lang w:val="en-US"/>
        </w:rPr>
        <w:t xml:space="preserve">pregnancy, and child characteristics </w:t>
      </w:r>
    </w:p>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67"/>
        <w:gridCol w:w="1843"/>
        <w:gridCol w:w="425"/>
        <w:gridCol w:w="1985"/>
        <w:gridCol w:w="425"/>
        <w:gridCol w:w="1843"/>
        <w:gridCol w:w="1275"/>
        <w:gridCol w:w="1134"/>
      </w:tblGrid>
      <w:tr w:rsidR="00087E27" w:rsidRPr="00087E27" w14:paraId="2021C2EB" w14:textId="77777777" w:rsidTr="00731A5A">
        <w:trPr>
          <w:trHeight w:val="669"/>
        </w:trPr>
        <w:tc>
          <w:tcPr>
            <w:tcW w:w="1843" w:type="dxa"/>
            <w:tcBorders>
              <w:top w:val="single" w:sz="4" w:space="0" w:color="auto"/>
              <w:bottom w:val="single" w:sz="4" w:space="0" w:color="auto"/>
            </w:tcBorders>
          </w:tcPr>
          <w:p w14:paraId="2EF04E1A"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Variables</w:t>
            </w:r>
          </w:p>
        </w:tc>
        <w:tc>
          <w:tcPr>
            <w:tcW w:w="567" w:type="dxa"/>
            <w:tcBorders>
              <w:top w:val="single" w:sz="4" w:space="0" w:color="auto"/>
              <w:bottom w:val="single" w:sz="4" w:space="0" w:color="auto"/>
            </w:tcBorders>
          </w:tcPr>
          <w:p w14:paraId="53F10819" w14:textId="5086D138" w:rsidR="003403AE" w:rsidRPr="00087E27" w:rsidRDefault="003403AE" w:rsidP="00882E40">
            <w:pPr>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 xml:space="preserve"> </w:t>
            </w:r>
            <w:r w:rsidR="00731A5A" w:rsidRPr="00087E27">
              <w:rPr>
                <w:rFonts w:ascii="Times New Roman" w:hAnsi="Times New Roman" w:cs="Times New Roman"/>
                <w:b/>
                <w:bCs/>
                <w:sz w:val="20"/>
                <w:szCs w:val="20"/>
                <w:lang w:val="en-US"/>
              </w:rPr>
              <w:t>n#</w:t>
            </w:r>
          </w:p>
        </w:tc>
        <w:tc>
          <w:tcPr>
            <w:tcW w:w="1843" w:type="dxa"/>
            <w:tcBorders>
              <w:top w:val="single" w:sz="4" w:space="0" w:color="auto"/>
              <w:bottom w:val="single" w:sz="4" w:space="0" w:color="auto"/>
            </w:tcBorders>
          </w:tcPr>
          <w:p w14:paraId="60D079F3"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 xml:space="preserve">Placebo Group </w:t>
            </w:r>
          </w:p>
        </w:tc>
        <w:tc>
          <w:tcPr>
            <w:tcW w:w="425" w:type="dxa"/>
            <w:tcBorders>
              <w:top w:val="single" w:sz="4" w:space="0" w:color="auto"/>
              <w:bottom w:val="single" w:sz="4" w:space="0" w:color="auto"/>
            </w:tcBorders>
          </w:tcPr>
          <w:p w14:paraId="38E35B6F"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n</w:t>
            </w:r>
          </w:p>
        </w:tc>
        <w:tc>
          <w:tcPr>
            <w:tcW w:w="1985" w:type="dxa"/>
            <w:tcBorders>
              <w:top w:val="single" w:sz="4" w:space="0" w:color="auto"/>
              <w:bottom w:val="single" w:sz="4" w:space="0" w:color="auto"/>
            </w:tcBorders>
          </w:tcPr>
          <w:p w14:paraId="05378A58"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 xml:space="preserve">B12+MMN Group </w:t>
            </w:r>
          </w:p>
        </w:tc>
        <w:tc>
          <w:tcPr>
            <w:tcW w:w="425" w:type="dxa"/>
            <w:tcBorders>
              <w:top w:val="single" w:sz="4" w:space="0" w:color="auto"/>
              <w:bottom w:val="single" w:sz="4" w:space="0" w:color="auto"/>
            </w:tcBorders>
          </w:tcPr>
          <w:p w14:paraId="3EC2FD5A"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n</w:t>
            </w:r>
          </w:p>
        </w:tc>
        <w:tc>
          <w:tcPr>
            <w:tcW w:w="1843" w:type="dxa"/>
            <w:tcBorders>
              <w:top w:val="single" w:sz="4" w:space="0" w:color="auto"/>
              <w:bottom w:val="single" w:sz="4" w:space="0" w:color="auto"/>
            </w:tcBorders>
          </w:tcPr>
          <w:p w14:paraId="597E460D"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B12 Group</w:t>
            </w:r>
          </w:p>
          <w:p w14:paraId="5C525130" w14:textId="77777777" w:rsidR="003403AE" w:rsidRPr="00087E27" w:rsidRDefault="003403AE" w:rsidP="00BE6FD0">
            <w:pPr>
              <w:jc w:val="both"/>
              <w:rPr>
                <w:rFonts w:ascii="Times New Roman" w:hAnsi="Times New Roman" w:cs="Times New Roman"/>
                <w:b/>
                <w:bCs/>
                <w:sz w:val="20"/>
                <w:szCs w:val="20"/>
                <w:lang w:val="en-US"/>
              </w:rPr>
            </w:pPr>
          </w:p>
        </w:tc>
        <w:tc>
          <w:tcPr>
            <w:tcW w:w="2409" w:type="dxa"/>
            <w:gridSpan w:val="2"/>
            <w:tcBorders>
              <w:top w:val="single" w:sz="4" w:space="0" w:color="auto"/>
              <w:bottom w:val="single" w:sz="4" w:space="0" w:color="auto"/>
            </w:tcBorders>
          </w:tcPr>
          <w:p w14:paraId="5D0190ED"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p values</w:t>
            </w:r>
          </w:p>
        </w:tc>
      </w:tr>
      <w:tr w:rsidR="00087E27" w:rsidRPr="00087E27" w14:paraId="00C41FB4" w14:textId="77777777" w:rsidTr="00731A5A">
        <w:trPr>
          <w:trHeight w:val="397"/>
        </w:trPr>
        <w:tc>
          <w:tcPr>
            <w:tcW w:w="11340" w:type="dxa"/>
            <w:gridSpan w:val="9"/>
            <w:tcBorders>
              <w:top w:val="single" w:sz="4" w:space="0" w:color="auto"/>
              <w:bottom w:val="single" w:sz="4" w:space="0" w:color="auto"/>
            </w:tcBorders>
          </w:tcPr>
          <w:p w14:paraId="4A3F7DA6" w14:textId="21614587" w:rsidR="003403AE" w:rsidRPr="00087E27" w:rsidRDefault="003403AE" w:rsidP="00BE6FD0">
            <w:pPr>
              <w:tabs>
                <w:tab w:val="left" w:pos="3410"/>
                <w:tab w:val="center" w:pos="5279"/>
              </w:tabs>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Parental sociodemographic characteristics</w:t>
            </w:r>
          </w:p>
        </w:tc>
      </w:tr>
      <w:tr w:rsidR="00087E27" w:rsidRPr="00087E27" w14:paraId="322A0FD1" w14:textId="77777777" w:rsidTr="00731A5A">
        <w:trPr>
          <w:trHeight w:val="830"/>
        </w:trPr>
        <w:tc>
          <w:tcPr>
            <w:tcW w:w="1843" w:type="dxa"/>
            <w:tcBorders>
              <w:top w:val="single" w:sz="4" w:space="0" w:color="auto"/>
            </w:tcBorders>
          </w:tcPr>
          <w:p w14:paraId="7F00DA0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Maternal age at 28 weeks gestation (years)</w:t>
            </w:r>
          </w:p>
        </w:tc>
        <w:tc>
          <w:tcPr>
            <w:tcW w:w="567" w:type="dxa"/>
            <w:tcBorders>
              <w:top w:val="single" w:sz="4" w:space="0" w:color="auto"/>
            </w:tcBorders>
          </w:tcPr>
          <w:p w14:paraId="5EBA6EF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843" w:type="dxa"/>
            <w:tcBorders>
              <w:top w:val="single" w:sz="4" w:space="0" w:color="auto"/>
            </w:tcBorders>
          </w:tcPr>
          <w:p w14:paraId="313F759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19.8 (1.0)</w:t>
            </w:r>
          </w:p>
        </w:tc>
        <w:tc>
          <w:tcPr>
            <w:tcW w:w="425" w:type="dxa"/>
            <w:tcBorders>
              <w:top w:val="single" w:sz="4" w:space="0" w:color="auto"/>
            </w:tcBorders>
          </w:tcPr>
          <w:p w14:paraId="6A8FBBE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Borders>
              <w:top w:val="single" w:sz="4" w:space="0" w:color="auto"/>
            </w:tcBorders>
          </w:tcPr>
          <w:p w14:paraId="2727C19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19.4 (1.1)</w:t>
            </w:r>
          </w:p>
        </w:tc>
        <w:tc>
          <w:tcPr>
            <w:tcW w:w="425" w:type="dxa"/>
            <w:tcBorders>
              <w:top w:val="single" w:sz="4" w:space="0" w:color="auto"/>
            </w:tcBorders>
          </w:tcPr>
          <w:p w14:paraId="3B3B8F2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Borders>
              <w:top w:val="single" w:sz="4" w:space="0" w:color="auto"/>
            </w:tcBorders>
          </w:tcPr>
          <w:p w14:paraId="76F0CE2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19.7 (1.1)</w:t>
            </w:r>
          </w:p>
        </w:tc>
        <w:tc>
          <w:tcPr>
            <w:tcW w:w="2409" w:type="dxa"/>
            <w:gridSpan w:val="2"/>
            <w:tcBorders>
              <w:top w:val="single" w:sz="4" w:space="0" w:color="auto"/>
            </w:tcBorders>
          </w:tcPr>
          <w:p w14:paraId="0F224E7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0.555</w:t>
            </w:r>
          </w:p>
        </w:tc>
      </w:tr>
      <w:tr w:rsidR="00087E27" w:rsidRPr="00087E27" w14:paraId="3701FAED" w14:textId="77777777" w:rsidTr="00731A5A">
        <w:trPr>
          <w:trHeight w:val="485"/>
        </w:trPr>
        <w:tc>
          <w:tcPr>
            <w:tcW w:w="1843" w:type="dxa"/>
          </w:tcPr>
          <w:p w14:paraId="12AD88D0"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Maternal education (years)</w:t>
            </w:r>
          </w:p>
        </w:tc>
        <w:tc>
          <w:tcPr>
            <w:tcW w:w="567" w:type="dxa"/>
          </w:tcPr>
          <w:p w14:paraId="26665CC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843" w:type="dxa"/>
          </w:tcPr>
          <w:p w14:paraId="4001B6C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12.5 (11.0,13.0)</w:t>
            </w:r>
          </w:p>
        </w:tc>
        <w:tc>
          <w:tcPr>
            <w:tcW w:w="425" w:type="dxa"/>
          </w:tcPr>
          <w:p w14:paraId="1CCEAA0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3F5D499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12.0 (10.0, 13.0)</w:t>
            </w:r>
          </w:p>
        </w:tc>
        <w:tc>
          <w:tcPr>
            <w:tcW w:w="425" w:type="dxa"/>
          </w:tcPr>
          <w:p w14:paraId="78DD4CD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5CDADC2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12.0 (11.0, 13.5)</w:t>
            </w:r>
          </w:p>
        </w:tc>
        <w:tc>
          <w:tcPr>
            <w:tcW w:w="2409" w:type="dxa"/>
            <w:gridSpan w:val="2"/>
          </w:tcPr>
          <w:p w14:paraId="533BC50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0.639</w:t>
            </w:r>
          </w:p>
        </w:tc>
      </w:tr>
      <w:tr w:rsidR="00087E27" w:rsidRPr="00087E27" w14:paraId="620ECC9B" w14:textId="77777777" w:rsidTr="00731A5A">
        <w:trPr>
          <w:trHeight w:val="549"/>
        </w:trPr>
        <w:tc>
          <w:tcPr>
            <w:tcW w:w="1843" w:type="dxa"/>
          </w:tcPr>
          <w:p w14:paraId="6204331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Maternal height (cms)</w:t>
            </w:r>
          </w:p>
        </w:tc>
        <w:tc>
          <w:tcPr>
            <w:tcW w:w="567" w:type="dxa"/>
          </w:tcPr>
          <w:p w14:paraId="5628966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843" w:type="dxa"/>
          </w:tcPr>
          <w:p w14:paraId="6E1FBFB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158.2 (5.2)</w:t>
            </w:r>
          </w:p>
        </w:tc>
        <w:tc>
          <w:tcPr>
            <w:tcW w:w="425" w:type="dxa"/>
          </w:tcPr>
          <w:p w14:paraId="530AD3C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Pr>
          <w:p w14:paraId="616C574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158.7 (5.0)</w:t>
            </w:r>
          </w:p>
        </w:tc>
        <w:tc>
          <w:tcPr>
            <w:tcW w:w="425" w:type="dxa"/>
          </w:tcPr>
          <w:p w14:paraId="145D500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5AD310F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157.8 (4.8)</w:t>
            </w:r>
          </w:p>
        </w:tc>
        <w:tc>
          <w:tcPr>
            <w:tcW w:w="2409" w:type="dxa"/>
            <w:gridSpan w:val="2"/>
          </w:tcPr>
          <w:p w14:paraId="6E3E2B4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0.852</w:t>
            </w:r>
          </w:p>
        </w:tc>
      </w:tr>
      <w:tr w:rsidR="00087E27" w:rsidRPr="00087E27" w14:paraId="1389F46D" w14:textId="77777777" w:rsidTr="00731A5A">
        <w:trPr>
          <w:trHeight w:val="627"/>
        </w:trPr>
        <w:tc>
          <w:tcPr>
            <w:tcW w:w="1843" w:type="dxa"/>
          </w:tcPr>
          <w:p w14:paraId="6CCC4EB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Maternal weight at 28 weeks gestation (kgs)</w:t>
            </w:r>
          </w:p>
        </w:tc>
        <w:tc>
          <w:tcPr>
            <w:tcW w:w="567" w:type="dxa"/>
          </w:tcPr>
          <w:p w14:paraId="74F4BEB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843" w:type="dxa"/>
          </w:tcPr>
          <w:p w14:paraId="6C452C3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55.4 (48.6, 59.3)</w:t>
            </w:r>
          </w:p>
        </w:tc>
        <w:tc>
          <w:tcPr>
            <w:tcW w:w="425" w:type="dxa"/>
          </w:tcPr>
          <w:p w14:paraId="34BF6EE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Pr>
          <w:p w14:paraId="2F0DDA00"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51.2 (49.4, 54.4)</w:t>
            </w:r>
          </w:p>
        </w:tc>
        <w:tc>
          <w:tcPr>
            <w:tcW w:w="425" w:type="dxa"/>
          </w:tcPr>
          <w:p w14:paraId="4170FC2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268743C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52.9 (47.0, 60.7)</w:t>
            </w:r>
          </w:p>
        </w:tc>
        <w:tc>
          <w:tcPr>
            <w:tcW w:w="2409" w:type="dxa"/>
            <w:gridSpan w:val="2"/>
          </w:tcPr>
          <w:p w14:paraId="2E41208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0.656</w:t>
            </w:r>
          </w:p>
        </w:tc>
      </w:tr>
      <w:tr w:rsidR="00087E27" w:rsidRPr="00087E27" w14:paraId="050D2A2E" w14:textId="77777777" w:rsidTr="00731A5A">
        <w:trPr>
          <w:trHeight w:val="419"/>
        </w:trPr>
        <w:tc>
          <w:tcPr>
            <w:tcW w:w="1843" w:type="dxa"/>
          </w:tcPr>
          <w:p w14:paraId="2E72A61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 xml:space="preserve">Maternal IQ </w:t>
            </w:r>
          </w:p>
        </w:tc>
        <w:tc>
          <w:tcPr>
            <w:tcW w:w="567" w:type="dxa"/>
          </w:tcPr>
          <w:p w14:paraId="7F5B2F9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683DFFF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76.6 (9.5)</w:t>
            </w:r>
          </w:p>
        </w:tc>
        <w:tc>
          <w:tcPr>
            <w:tcW w:w="425" w:type="dxa"/>
          </w:tcPr>
          <w:p w14:paraId="2D91521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15</w:t>
            </w:r>
          </w:p>
        </w:tc>
        <w:tc>
          <w:tcPr>
            <w:tcW w:w="1985" w:type="dxa"/>
          </w:tcPr>
          <w:p w14:paraId="3B0802E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74.4 (8.8)</w:t>
            </w:r>
          </w:p>
        </w:tc>
        <w:tc>
          <w:tcPr>
            <w:tcW w:w="425" w:type="dxa"/>
          </w:tcPr>
          <w:p w14:paraId="3D63D54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17</w:t>
            </w:r>
          </w:p>
        </w:tc>
        <w:tc>
          <w:tcPr>
            <w:tcW w:w="1843" w:type="dxa"/>
          </w:tcPr>
          <w:p w14:paraId="39FA90B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75.8 (7.2)</w:t>
            </w:r>
          </w:p>
        </w:tc>
        <w:tc>
          <w:tcPr>
            <w:tcW w:w="2409" w:type="dxa"/>
            <w:gridSpan w:val="2"/>
          </w:tcPr>
          <w:p w14:paraId="5C8F6B1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0.751</w:t>
            </w:r>
          </w:p>
        </w:tc>
      </w:tr>
      <w:tr w:rsidR="00087E27" w:rsidRPr="00087E27" w14:paraId="5DB7CBE0" w14:textId="77777777" w:rsidTr="00731A5A">
        <w:trPr>
          <w:trHeight w:val="479"/>
        </w:trPr>
        <w:tc>
          <w:tcPr>
            <w:tcW w:w="1843" w:type="dxa"/>
          </w:tcPr>
          <w:p w14:paraId="6517D6B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Standard of Living Index</w:t>
            </w:r>
          </w:p>
        </w:tc>
        <w:tc>
          <w:tcPr>
            <w:tcW w:w="567" w:type="dxa"/>
          </w:tcPr>
          <w:p w14:paraId="5E95FB0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843" w:type="dxa"/>
          </w:tcPr>
          <w:p w14:paraId="3ACD459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36.0 (30.5, 40.5)</w:t>
            </w:r>
          </w:p>
        </w:tc>
        <w:tc>
          <w:tcPr>
            <w:tcW w:w="425" w:type="dxa"/>
          </w:tcPr>
          <w:p w14:paraId="6FF3953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6EB00CE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38.0 (31.0, 40.0)</w:t>
            </w:r>
          </w:p>
        </w:tc>
        <w:tc>
          <w:tcPr>
            <w:tcW w:w="425" w:type="dxa"/>
          </w:tcPr>
          <w:p w14:paraId="72EC2DD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69A6AFC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37.0 (32.0, 40.0)</w:t>
            </w:r>
          </w:p>
        </w:tc>
        <w:tc>
          <w:tcPr>
            <w:tcW w:w="2409" w:type="dxa"/>
            <w:gridSpan w:val="2"/>
          </w:tcPr>
          <w:p w14:paraId="3AB21AB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0.923</w:t>
            </w:r>
          </w:p>
        </w:tc>
      </w:tr>
      <w:tr w:rsidR="00087E27" w:rsidRPr="00087E27" w14:paraId="768AFD1A" w14:textId="77777777" w:rsidTr="00731A5A">
        <w:trPr>
          <w:trHeight w:val="419"/>
        </w:trPr>
        <w:tc>
          <w:tcPr>
            <w:tcW w:w="1843" w:type="dxa"/>
          </w:tcPr>
          <w:p w14:paraId="6F1531B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Paternal Education (years)</w:t>
            </w:r>
          </w:p>
        </w:tc>
        <w:tc>
          <w:tcPr>
            <w:tcW w:w="567" w:type="dxa"/>
          </w:tcPr>
          <w:p w14:paraId="1B20C4B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843" w:type="dxa"/>
          </w:tcPr>
          <w:p w14:paraId="5327AA4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14.0 (10.5, 15.0)</w:t>
            </w:r>
          </w:p>
        </w:tc>
        <w:tc>
          <w:tcPr>
            <w:tcW w:w="425" w:type="dxa"/>
          </w:tcPr>
          <w:p w14:paraId="33BC1AB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24</w:t>
            </w:r>
          </w:p>
        </w:tc>
        <w:tc>
          <w:tcPr>
            <w:tcW w:w="1985" w:type="dxa"/>
          </w:tcPr>
          <w:p w14:paraId="5258DB4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12.0 (10.0, 15.0)</w:t>
            </w:r>
          </w:p>
        </w:tc>
        <w:tc>
          <w:tcPr>
            <w:tcW w:w="425" w:type="dxa"/>
          </w:tcPr>
          <w:p w14:paraId="35E130F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19</w:t>
            </w:r>
          </w:p>
        </w:tc>
        <w:tc>
          <w:tcPr>
            <w:tcW w:w="1843" w:type="dxa"/>
          </w:tcPr>
          <w:p w14:paraId="1B2095C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12.0 (10.0, 15.0)</w:t>
            </w:r>
          </w:p>
        </w:tc>
        <w:tc>
          <w:tcPr>
            <w:tcW w:w="2409" w:type="dxa"/>
            <w:gridSpan w:val="2"/>
          </w:tcPr>
          <w:p w14:paraId="4C1FAF0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0.656</w:t>
            </w:r>
          </w:p>
        </w:tc>
      </w:tr>
      <w:tr w:rsidR="00087E27" w:rsidRPr="00087E27" w14:paraId="1B1E2958" w14:textId="77777777" w:rsidTr="00731A5A">
        <w:trPr>
          <w:trHeight w:val="419"/>
        </w:trPr>
        <w:tc>
          <w:tcPr>
            <w:tcW w:w="1843" w:type="dxa"/>
          </w:tcPr>
          <w:p w14:paraId="56C80C03" w14:textId="66DA3A0D" w:rsidR="00E4571E" w:rsidRPr="00087E27" w:rsidRDefault="00EE06E8">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Duration of supplementation</w:t>
            </w:r>
            <w:r w:rsidR="00317728" w:rsidRPr="00087E27">
              <w:rPr>
                <w:rFonts w:ascii="Times New Roman" w:hAnsi="Times New Roman" w:cs="Times New Roman"/>
                <w:sz w:val="20"/>
                <w:szCs w:val="20"/>
                <w:lang w:val="en-US"/>
              </w:rPr>
              <w:t xml:space="preserve"> (months)</w:t>
            </w:r>
          </w:p>
        </w:tc>
        <w:tc>
          <w:tcPr>
            <w:tcW w:w="567" w:type="dxa"/>
          </w:tcPr>
          <w:p w14:paraId="5381C4E0" w14:textId="51636D3E" w:rsidR="00E4571E" w:rsidRPr="00087E27" w:rsidRDefault="0074666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346AB3E5" w14:textId="3DCA579F" w:rsidR="00E4571E" w:rsidRPr="00087E27" w:rsidRDefault="0074666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34.0 (22.0, 45.0)</w:t>
            </w:r>
          </w:p>
        </w:tc>
        <w:tc>
          <w:tcPr>
            <w:tcW w:w="425" w:type="dxa"/>
          </w:tcPr>
          <w:p w14:paraId="7C842EF4" w14:textId="09BAB72F" w:rsidR="00E4571E" w:rsidRPr="00087E27" w:rsidRDefault="0074666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760A53E1" w14:textId="740B6BC0" w:rsidR="00E4571E" w:rsidRPr="00087E27" w:rsidRDefault="0074666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36.0 (21.0, 45.2)</w:t>
            </w:r>
          </w:p>
        </w:tc>
        <w:tc>
          <w:tcPr>
            <w:tcW w:w="425" w:type="dxa"/>
          </w:tcPr>
          <w:p w14:paraId="0540C7B7" w14:textId="684484B7" w:rsidR="00E4571E" w:rsidRPr="00087E27" w:rsidRDefault="0074666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213A7D64" w14:textId="07B53260" w:rsidR="00E4571E" w:rsidRPr="00087E27" w:rsidRDefault="0074666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35.0 (23.0, 49.5)</w:t>
            </w:r>
          </w:p>
        </w:tc>
        <w:tc>
          <w:tcPr>
            <w:tcW w:w="2409" w:type="dxa"/>
            <w:gridSpan w:val="2"/>
          </w:tcPr>
          <w:p w14:paraId="5BE92ADC" w14:textId="1A79CA49" w:rsidR="00E4571E" w:rsidRPr="00087E27" w:rsidRDefault="0031772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0.937</w:t>
            </w:r>
          </w:p>
        </w:tc>
      </w:tr>
      <w:tr w:rsidR="00087E27" w:rsidRPr="00087E27" w14:paraId="242375A9" w14:textId="77777777" w:rsidTr="00731A5A">
        <w:trPr>
          <w:trHeight w:val="419"/>
        </w:trPr>
        <w:tc>
          <w:tcPr>
            <w:tcW w:w="1843" w:type="dxa"/>
            <w:tcBorders>
              <w:bottom w:val="single" w:sz="4" w:space="0" w:color="auto"/>
            </w:tcBorders>
          </w:tcPr>
          <w:p w14:paraId="560127B6" w14:textId="77777777" w:rsidR="00746662" w:rsidRPr="00087E27" w:rsidRDefault="00EE06E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Compliance</w:t>
            </w:r>
            <w:r w:rsidR="00746662" w:rsidRPr="00087E27">
              <w:rPr>
                <w:rFonts w:ascii="Times New Roman" w:hAnsi="Times New Roman" w:cs="Times New Roman"/>
                <w:sz w:val="20"/>
                <w:szCs w:val="20"/>
                <w:lang w:val="en-US"/>
              </w:rPr>
              <w:t xml:space="preserve"> </w:t>
            </w:r>
          </w:p>
          <w:p w14:paraId="74D40E2B" w14:textId="7BAFC022" w:rsidR="00E4571E" w:rsidRPr="00087E27" w:rsidRDefault="0074666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w:t>
            </w:r>
            <w:r w:rsidR="00317728" w:rsidRPr="00087E27">
              <w:rPr>
                <w:rFonts w:ascii="Times New Roman" w:hAnsi="Times New Roman" w:cs="Times New Roman"/>
                <w:sz w:val="20"/>
                <w:szCs w:val="20"/>
                <w:lang w:val="en-US"/>
              </w:rPr>
              <w:t>percentage</w:t>
            </w:r>
            <w:r w:rsidRPr="00087E27">
              <w:rPr>
                <w:rFonts w:ascii="Times New Roman" w:hAnsi="Times New Roman" w:cs="Times New Roman"/>
                <w:sz w:val="20"/>
                <w:szCs w:val="20"/>
                <w:lang w:val="en-US"/>
              </w:rPr>
              <w:t>)</w:t>
            </w:r>
            <w:r w:rsidR="00EE06E8" w:rsidRPr="00087E27">
              <w:rPr>
                <w:rFonts w:ascii="Times New Roman" w:hAnsi="Times New Roman" w:cs="Times New Roman"/>
                <w:sz w:val="20"/>
                <w:szCs w:val="20"/>
                <w:lang w:val="en-US"/>
              </w:rPr>
              <w:t xml:space="preserve"> </w:t>
            </w:r>
          </w:p>
        </w:tc>
        <w:tc>
          <w:tcPr>
            <w:tcW w:w="567" w:type="dxa"/>
            <w:tcBorders>
              <w:bottom w:val="single" w:sz="4" w:space="0" w:color="auto"/>
            </w:tcBorders>
          </w:tcPr>
          <w:p w14:paraId="06307C5D" w14:textId="5D91643F" w:rsidR="00E4571E" w:rsidRPr="00087E27" w:rsidRDefault="0074666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Borders>
              <w:bottom w:val="single" w:sz="4" w:space="0" w:color="auto"/>
            </w:tcBorders>
          </w:tcPr>
          <w:p w14:paraId="0D1FAF44" w14:textId="501EB8B8" w:rsidR="00E4571E" w:rsidRPr="00087E27" w:rsidRDefault="0074666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89.4 (76.0, 94.8)</w:t>
            </w:r>
          </w:p>
        </w:tc>
        <w:tc>
          <w:tcPr>
            <w:tcW w:w="425" w:type="dxa"/>
            <w:tcBorders>
              <w:bottom w:val="single" w:sz="4" w:space="0" w:color="auto"/>
            </w:tcBorders>
          </w:tcPr>
          <w:p w14:paraId="13936F04" w14:textId="6C67E6D8" w:rsidR="00E4571E" w:rsidRPr="00087E27" w:rsidRDefault="0031772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Borders>
              <w:bottom w:val="single" w:sz="4" w:space="0" w:color="auto"/>
            </w:tcBorders>
          </w:tcPr>
          <w:p w14:paraId="1A169F7B" w14:textId="35468E56" w:rsidR="00E4571E" w:rsidRPr="00087E27" w:rsidRDefault="0074666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77.5 (67.8, 88.5)</w:t>
            </w:r>
          </w:p>
        </w:tc>
        <w:tc>
          <w:tcPr>
            <w:tcW w:w="425" w:type="dxa"/>
            <w:tcBorders>
              <w:bottom w:val="single" w:sz="4" w:space="0" w:color="auto"/>
            </w:tcBorders>
          </w:tcPr>
          <w:p w14:paraId="70F0FFE8" w14:textId="4675662A" w:rsidR="00E4571E" w:rsidRPr="00087E27" w:rsidRDefault="0031772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Borders>
              <w:bottom w:val="single" w:sz="4" w:space="0" w:color="auto"/>
            </w:tcBorders>
          </w:tcPr>
          <w:p w14:paraId="68965965" w14:textId="59D5DC98" w:rsidR="00E4571E" w:rsidRPr="00087E27" w:rsidRDefault="0031772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81.5 (72.3, 87.8)</w:t>
            </w:r>
          </w:p>
        </w:tc>
        <w:tc>
          <w:tcPr>
            <w:tcW w:w="2409" w:type="dxa"/>
            <w:gridSpan w:val="2"/>
            <w:tcBorders>
              <w:bottom w:val="single" w:sz="4" w:space="0" w:color="auto"/>
            </w:tcBorders>
          </w:tcPr>
          <w:p w14:paraId="6AF06A1B" w14:textId="17AA99C7" w:rsidR="00E4571E" w:rsidRPr="00087E27" w:rsidRDefault="0031772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0.649</w:t>
            </w:r>
          </w:p>
        </w:tc>
      </w:tr>
      <w:tr w:rsidR="00087E27" w:rsidRPr="00087E27" w14:paraId="2262125B" w14:textId="77777777" w:rsidTr="00731A5A">
        <w:trPr>
          <w:trHeight w:val="419"/>
        </w:trPr>
        <w:tc>
          <w:tcPr>
            <w:tcW w:w="8931" w:type="dxa"/>
            <w:gridSpan w:val="7"/>
            <w:tcBorders>
              <w:top w:val="single" w:sz="4" w:space="0" w:color="auto"/>
              <w:bottom w:val="single" w:sz="4" w:space="0" w:color="auto"/>
            </w:tcBorders>
          </w:tcPr>
          <w:p w14:paraId="365EB776" w14:textId="77777777" w:rsidR="00013EC8" w:rsidRPr="00087E27" w:rsidRDefault="00013EC8" w:rsidP="00BE6FD0">
            <w:pPr>
              <w:jc w:val="both"/>
              <w:rPr>
                <w:rFonts w:ascii="Times New Roman" w:hAnsi="Times New Roman" w:cs="Times New Roman"/>
                <w:b/>
                <w:bCs/>
                <w:sz w:val="20"/>
                <w:szCs w:val="20"/>
                <w:lang w:val="en-US"/>
              </w:rPr>
            </w:pPr>
          </w:p>
          <w:p w14:paraId="4D1CD2EB" w14:textId="5F1534FF" w:rsidR="003403AE" w:rsidRPr="00087E27" w:rsidRDefault="00731A5A"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 xml:space="preserve"> </w:t>
            </w:r>
            <w:r w:rsidR="00013EC8" w:rsidRPr="00087E27">
              <w:rPr>
                <w:rFonts w:ascii="Times New Roman" w:hAnsi="Times New Roman" w:cs="Times New Roman"/>
                <w:b/>
                <w:bCs/>
                <w:sz w:val="20"/>
                <w:szCs w:val="20"/>
                <w:lang w:val="en-US"/>
              </w:rPr>
              <w:t>Maternal Micronutrients</w:t>
            </w:r>
            <w:r w:rsidRPr="00087E27">
              <w:rPr>
                <w:rFonts w:ascii="Times New Roman" w:hAnsi="Times New Roman" w:cs="Times New Roman"/>
                <w:b/>
                <w:bCs/>
                <w:sz w:val="20"/>
                <w:szCs w:val="20"/>
                <w:lang w:val="en-US"/>
              </w:rPr>
              <w:t xml:space="preserve">                                 </w:t>
            </w:r>
          </w:p>
        </w:tc>
        <w:tc>
          <w:tcPr>
            <w:tcW w:w="1275" w:type="dxa"/>
            <w:tcBorders>
              <w:top w:val="single" w:sz="4" w:space="0" w:color="auto"/>
              <w:bottom w:val="single" w:sz="4" w:space="0" w:color="auto"/>
            </w:tcBorders>
          </w:tcPr>
          <w:p w14:paraId="65D4609A"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p values</w:t>
            </w:r>
          </w:p>
          <w:p w14:paraId="1F8AEEFB"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(B12+MMN vs Placebo)</w:t>
            </w:r>
          </w:p>
        </w:tc>
        <w:tc>
          <w:tcPr>
            <w:tcW w:w="1134" w:type="dxa"/>
            <w:tcBorders>
              <w:top w:val="single" w:sz="4" w:space="0" w:color="auto"/>
              <w:bottom w:val="single" w:sz="4" w:space="0" w:color="auto"/>
            </w:tcBorders>
          </w:tcPr>
          <w:p w14:paraId="2FFED067"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p values</w:t>
            </w:r>
          </w:p>
          <w:p w14:paraId="5D8DC241"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(B12 vs Placebo)</w:t>
            </w:r>
          </w:p>
        </w:tc>
      </w:tr>
      <w:tr w:rsidR="00087E27" w:rsidRPr="00087E27" w14:paraId="308FDBA4" w14:textId="77777777" w:rsidTr="00731A5A">
        <w:trPr>
          <w:trHeight w:val="419"/>
        </w:trPr>
        <w:tc>
          <w:tcPr>
            <w:tcW w:w="11340" w:type="dxa"/>
            <w:gridSpan w:val="9"/>
            <w:tcBorders>
              <w:top w:val="single" w:sz="4" w:space="0" w:color="auto"/>
            </w:tcBorders>
          </w:tcPr>
          <w:p w14:paraId="2766DF43"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 xml:space="preserve">At screening </w:t>
            </w:r>
          </w:p>
        </w:tc>
      </w:tr>
      <w:tr w:rsidR="00087E27" w:rsidRPr="00087E27" w14:paraId="5B71035B" w14:textId="77777777" w:rsidTr="00731A5A">
        <w:trPr>
          <w:trHeight w:val="419"/>
        </w:trPr>
        <w:tc>
          <w:tcPr>
            <w:tcW w:w="1843" w:type="dxa"/>
          </w:tcPr>
          <w:p w14:paraId="19E9F54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Vitamin B12 (</w:t>
            </w:r>
            <w:bookmarkStart w:id="16" w:name="_Hlk79411781"/>
            <w:r w:rsidRPr="00087E27">
              <w:rPr>
                <w:rFonts w:ascii="Times New Roman" w:hAnsi="Times New Roman" w:cs="Times New Roman"/>
                <w:sz w:val="20"/>
                <w:szCs w:val="20"/>
                <w:lang w:val="en-US"/>
              </w:rPr>
              <w:t>pM</w:t>
            </w:r>
            <w:bookmarkEnd w:id="16"/>
            <w:r w:rsidRPr="00087E27">
              <w:rPr>
                <w:rFonts w:ascii="Times New Roman" w:hAnsi="Times New Roman" w:cs="Times New Roman"/>
                <w:sz w:val="20"/>
                <w:szCs w:val="20"/>
                <w:lang w:val="en-US"/>
              </w:rPr>
              <w:t>)</w:t>
            </w:r>
          </w:p>
        </w:tc>
        <w:tc>
          <w:tcPr>
            <w:tcW w:w="567" w:type="dxa"/>
          </w:tcPr>
          <w:p w14:paraId="3F7452D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7BD1FE6D" w14:textId="4B9F0ACE"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151.0</w:t>
            </w:r>
            <w:r w:rsidR="00B1688E"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(122.0, 193.0)</w:t>
            </w:r>
          </w:p>
        </w:tc>
        <w:tc>
          <w:tcPr>
            <w:tcW w:w="425" w:type="dxa"/>
          </w:tcPr>
          <w:p w14:paraId="421A831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79F099C8" w14:textId="2F6E5774"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159.5</w:t>
            </w:r>
            <w:r w:rsidR="00B1688E"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(134.0, 219.0)</w:t>
            </w:r>
          </w:p>
        </w:tc>
        <w:tc>
          <w:tcPr>
            <w:tcW w:w="425" w:type="dxa"/>
          </w:tcPr>
          <w:p w14:paraId="1E48759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3F9035E8" w14:textId="0EAAAE69"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138.0</w:t>
            </w:r>
            <w:r w:rsidR="00B1688E"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(125.0,190.0)</w:t>
            </w:r>
          </w:p>
        </w:tc>
        <w:tc>
          <w:tcPr>
            <w:tcW w:w="1275" w:type="dxa"/>
          </w:tcPr>
          <w:p w14:paraId="1A70C91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0.350</w:t>
            </w:r>
          </w:p>
        </w:tc>
        <w:tc>
          <w:tcPr>
            <w:tcW w:w="1134" w:type="dxa"/>
          </w:tcPr>
          <w:p w14:paraId="73DF5FF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0.860</w:t>
            </w:r>
          </w:p>
        </w:tc>
      </w:tr>
      <w:tr w:rsidR="00087E27" w:rsidRPr="00087E27" w14:paraId="56C5F0AF" w14:textId="77777777" w:rsidTr="00731A5A">
        <w:trPr>
          <w:trHeight w:val="419"/>
        </w:trPr>
        <w:tc>
          <w:tcPr>
            <w:tcW w:w="1843" w:type="dxa"/>
          </w:tcPr>
          <w:p w14:paraId="069F7CB7" w14:textId="4108AC4A" w:rsidR="00632232" w:rsidRPr="00087E27" w:rsidRDefault="0063223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Holo-TC</w:t>
            </w:r>
          </w:p>
        </w:tc>
        <w:tc>
          <w:tcPr>
            <w:tcW w:w="567" w:type="dxa"/>
          </w:tcPr>
          <w:p w14:paraId="2F801EEC" w14:textId="600993B7" w:rsidR="00632232" w:rsidRPr="00087E27" w:rsidRDefault="0063223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612EFE2D" w14:textId="44F1B043" w:rsidR="00632232" w:rsidRPr="00087E27" w:rsidRDefault="0063223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11.0</w:t>
            </w:r>
            <w:r w:rsidR="00B1688E"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(8.3, 13.4)</w:t>
            </w:r>
          </w:p>
        </w:tc>
        <w:tc>
          <w:tcPr>
            <w:tcW w:w="425" w:type="dxa"/>
          </w:tcPr>
          <w:p w14:paraId="62D9F843" w14:textId="2C0F7DD8" w:rsidR="00632232" w:rsidRPr="00087E27" w:rsidRDefault="0063223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5F15FC1A" w14:textId="0703C413" w:rsidR="00632232" w:rsidRPr="00087E27" w:rsidRDefault="00632232" w:rsidP="00632232">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11.1 (6.2, 15.8)</w:t>
            </w:r>
          </w:p>
        </w:tc>
        <w:tc>
          <w:tcPr>
            <w:tcW w:w="425" w:type="dxa"/>
          </w:tcPr>
          <w:p w14:paraId="69756283" w14:textId="6D672C0E" w:rsidR="00632232" w:rsidRPr="00087E27" w:rsidRDefault="00632232"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57511919" w14:textId="3685B630" w:rsidR="00632232" w:rsidRPr="00087E27" w:rsidRDefault="00C4121A"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7.9 (5.3, 11.4)</w:t>
            </w:r>
          </w:p>
        </w:tc>
        <w:tc>
          <w:tcPr>
            <w:tcW w:w="1275" w:type="dxa"/>
          </w:tcPr>
          <w:p w14:paraId="5D3CC84B" w14:textId="0D2BE3A2" w:rsidR="00632232" w:rsidRPr="00087E27" w:rsidRDefault="00C4121A"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0.87</w:t>
            </w:r>
          </w:p>
        </w:tc>
        <w:tc>
          <w:tcPr>
            <w:tcW w:w="1134" w:type="dxa"/>
          </w:tcPr>
          <w:p w14:paraId="7FDCDAE1" w14:textId="20F11F38" w:rsidR="00632232" w:rsidRPr="00087E27" w:rsidRDefault="00C4121A"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0.30</w:t>
            </w:r>
          </w:p>
        </w:tc>
      </w:tr>
      <w:tr w:rsidR="00087E27" w:rsidRPr="00087E27" w14:paraId="461C2F72" w14:textId="77777777" w:rsidTr="00731A5A">
        <w:trPr>
          <w:trHeight w:val="419"/>
        </w:trPr>
        <w:tc>
          <w:tcPr>
            <w:tcW w:w="1843" w:type="dxa"/>
          </w:tcPr>
          <w:p w14:paraId="199AB3A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 xml:space="preserve">Folate (nM) </w:t>
            </w:r>
          </w:p>
        </w:tc>
        <w:tc>
          <w:tcPr>
            <w:tcW w:w="567" w:type="dxa"/>
          </w:tcPr>
          <w:p w14:paraId="5EEB796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0A9CDC1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20.9 (15.3, 24.6)</w:t>
            </w:r>
          </w:p>
        </w:tc>
        <w:tc>
          <w:tcPr>
            <w:tcW w:w="425" w:type="dxa"/>
          </w:tcPr>
          <w:p w14:paraId="3EB4A51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332D4BE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15.7 (11.3, 26.6)</w:t>
            </w:r>
          </w:p>
        </w:tc>
        <w:tc>
          <w:tcPr>
            <w:tcW w:w="425" w:type="dxa"/>
          </w:tcPr>
          <w:p w14:paraId="6BC6994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3CF29B3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20.8 (15.3, 29.1)</w:t>
            </w:r>
          </w:p>
        </w:tc>
        <w:tc>
          <w:tcPr>
            <w:tcW w:w="1275" w:type="dxa"/>
          </w:tcPr>
          <w:p w14:paraId="4238B0B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0.357</w:t>
            </w:r>
          </w:p>
        </w:tc>
        <w:tc>
          <w:tcPr>
            <w:tcW w:w="1134" w:type="dxa"/>
          </w:tcPr>
          <w:p w14:paraId="13E1523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0.698</w:t>
            </w:r>
          </w:p>
        </w:tc>
      </w:tr>
      <w:tr w:rsidR="00087E27" w:rsidRPr="00087E27" w14:paraId="6BE97254" w14:textId="77777777" w:rsidTr="00013EC8">
        <w:trPr>
          <w:trHeight w:val="419"/>
        </w:trPr>
        <w:tc>
          <w:tcPr>
            <w:tcW w:w="1843" w:type="dxa"/>
          </w:tcPr>
          <w:p w14:paraId="425500F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Homocysteine (</w:t>
            </w:r>
            <w:r w:rsidRPr="00087E27">
              <w:rPr>
                <w:rFonts w:ascii="Times New Roman" w:hAnsi="Times New Roman" w:cs="Times New Roman"/>
                <w:sz w:val="20"/>
                <w:szCs w:val="20"/>
              </w:rPr>
              <w:t>µmol/L)</w:t>
            </w:r>
          </w:p>
        </w:tc>
        <w:tc>
          <w:tcPr>
            <w:tcW w:w="567" w:type="dxa"/>
          </w:tcPr>
          <w:p w14:paraId="52136B7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4E0F46C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20.1 (15.1, 38.0)</w:t>
            </w:r>
          </w:p>
        </w:tc>
        <w:tc>
          <w:tcPr>
            <w:tcW w:w="425" w:type="dxa"/>
          </w:tcPr>
          <w:p w14:paraId="3B1ABB6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0B94FF7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18.6 (15.3, 30.3)</w:t>
            </w:r>
          </w:p>
        </w:tc>
        <w:tc>
          <w:tcPr>
            <w:tcW w:w="425" w:type="dxa"/>
          </w:tcPr>
          <w:p w14:paraId="6E1A55C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03594DF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27.5 (17.0, 39.6)</w:t>
            </w:r>
          </w:p>
        </w:tc>
        <w:tc>
          <w:tcPr>
            <w:tcW w:w="1275" w:type="dxa"/>
          </w:tcPr>
          <w:p w14:paraId="1410F00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0.646</w:t>
            </w:r>
          </w:p>
        </w:tc>
        <w:tc>
          <w:tcPr>
            <w:tcW w:w="1134" w:type="dxa"/>
          </w:tcPr>
          <w:p w14:paraId="68D5C4B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0.434</w:t>
            </w:r>
          </w:p>
        </w:tc>
      </w:tr>
      <w:tr w:rsidR="00087E27" w:rsidRPr="00087E27" w14:paraId="6146435A" w14:textId="77777777" w:rsidTr="00013EC8">
        <w:trPr>
          <w:trHeight w:val="419"/>
        </w:trPr>
        <w:tc>
          <w:tcPr>
            <w:tcW w:w="11340" w:type="dxa"/>
            <w:gridSpan w:val="9"/>
          </w:tcPr>
          <w:p w14:paraId="75D40164" w14:textId="77777777" w:rsidR="003403AE" w:rsidRPr="00087E27" w:rsidRDefault="003403AE" w:rsidP="00BE6FD0">
            <w:pPr>
              <w:jc w:val="both"/>
              <w:rPr>
                <w:rFonts w:ascii="Times New Roman" w:hAnsi="Times New Roman" w:cs="Times New Roman"/>
                <w:b/>
                <w:bCs/>
                <w:sz w:val="20"/>
                <w:szCs w:val="20"/>
                <w:lang w:val="en-US"/>
              </w:rPr>
            </w:pPr>
            <w:r w:rsidRPr="00882E40">
              <w:rPr>
                <w:rFonts w:ascii="Times New Roman" w:hAnsi="Times New Roman" w:cs="Times New Roman"/>
                <w:b/>
                <w:bCs/>
                <w:sz w:val="20"/>
                <w:szCs w:val="20"/>
                <w:lang w:val="en-US"/>
              </w:rPr>
              <w:t>At 18 years</w:t>
            </w:r>
          </w:p>
        </w:tc>
      </w:tr>
      <w:tr w:rsidR="00087E27" w:rsidRPr="00087E27" w14:paraId="478A6B07" w14:textId="77777777" w:rsidTr="00013EC8">
        <w:trPr>
          <w:trHeight w:val="410"/>
        </w:trPr>
        <w:tc>
          <w:tcPr>
            <w:tcW w:w="1843" w:type="dxa"/>
          </w:tcPr>
          <w:p w14:paraId="5F92AE6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Vitamin B12 (pM)</w:t>
            </w:r>
          </w:p>
        </w:tc>
        <w:tc>
          <w:tcPr>
            <w:tcW w:w="567" w:type="dxa"/>
          </w:tcPr>
          <w:p w14:paraId="193AB0E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843" w:type="dxa"/>
          </w:tcPr>
          <w:p w14:paraId="671C69B5" w14:textId="42AB2C80"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162.0</w:t>
            </w:r>
            <w:r w:rsidR="00B1688E"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(125.9, 192.5)</w:t>
            </w:r>
          </w:p>
        </w:tc>
        <w:tc>
          <w:tcPr>
            <w:tcW w:w="425" w:type="dxa"/>
          </w:tcPr>
          <w:p w14:paraId="481032F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3296EF17" w14:textId="3BD6F4E8"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285.0</w:t>
            </w:r>
            <w:r w:rsidR="00B1688E"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(205.8, 368.7)</w:t>
            </w:r>
          </w:p>
          <w:p w14:paraId="474B4C7A" w14:textId="55943A8C" w:rsidR="002F7CBC" w:rsidRPr="00087E27" w:rsidRDefault="002F7CBC" w:rsidP="00BE6FD0">
            <w:pPr>
              <w:jc w:val="both"/>
              <w:rPr>
                <w:rFonts w:ascii="Times New Roman" w:hAnsi="Times New Roman" w:cs="Times New Roman"/>
                <w:sz w:val="20"/>
                <w:szCs w:val="20"/>
                <w:lang w:val="en-US"/>
              </w:rPr>
            </w:pPr>
          </w:p>
        </w:tc>
        <w:tc>
          <w:tcPr>
            <w:tcW w:w="425" w:type="dxa"/>
          </w:tcPr>
          <w:p w14:paraId="2EC1CBB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18</w:t>
            </w:r>
          </w:p>
        </w:tc>
        <w:tc>
          <w:tcPr>
            <w:tcW w:w="1843" w:type="dxa"/>
          </w:tcPr>
          <w:p w14:paraId="3AB6FE47" w14:textId="407E29EB"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274.7</w:t>
            </w:r>
            <w:r w:rsidR="00B1688E"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(224.7, 388.2)</w:t>
            </w:r>
          </w:p>
        </w:tc>
        <w:tc>
          <w:tcPr>
            <w:tcW w:w="1275" w:type="dxa"/>
          </w:tcPr>
          <w:p w14:paraId="1945AF1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&lt;0.001***</w:t>
            </w:r>
          </w:p>
        </w:tc>
        <w:tc>
          <w:tcPr>
            <w:tcW w:w="1134" w:type="dxa"/>
          </w:tcPr>
          <w:p w14:paraId="215B52F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&lt;0.001***</w:t>
            </w:r>
          </w:p>
        </w:tc>
      </w:tr>
      <w:tr w:rsidR="00087E27" w:rsidRPr="00087E27" w14:paraId="41AC7C5D" w14:textId="77777777" w:rsidTr="00731A5A">
        <w:trPr>
          <w:trHeight w:val="410"/>
        </w:trPr>
        <w:tc>
          <w:tcPr>
            <w:tcW w:w="1843" w:type="dxa"/>
          </w:tcPr>
          <w:p w14:paraId="11902718" w14:textId="3FC3ABC8" w:rsidR="00C44088" w:rsidRPr="00087E27" w:rsidRDefault="00C4408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Holo-TC</w:t>
            </w:r>
          </w:p>
        </w:tc>
        <w:tc>
          <w:tcPr>
            <w:tcW w:w="567" w:type="dxa"/>
          </w:tcPr>
          <w:p w14:paraId="623881C2" w14:textId="42E55B64" w:rsidR="00C44088" w:rsidRPr="00087E27" w:rsidRDefault="00C4408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2CD6D89A" w14:textId="431AFAB5" w:rsidR="00C44088" w:rsidRPr="00087E27" w:rsidRDefault="00C4408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9.5 (6.2, 14.9)</w:t>
            </w:r>
          </w:p>
        </w:tc>
        <w:tc>
          <w:tcPr>
            <w:tcW w:w="425" w:type="dxa"/>
          </w:tcPr>
          <w:p w14:paraId="49405FB7" w14:textId="542C127F" w:rsidR="00C44088" w:rsidRPr="00087E27" w:rsidRDefault="00C4408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45A4CC2B" w14:textId="06908CB7" w:rsidR="00C44088" w:rsidRPr="00087E27" w:rsidRDefault="00C4408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22.6</w:t>
            </w:r>
            <w:r w:rsidR="00B1688E"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(8.7, 29.2)</w:t>
            </w:r>
          </w:p>
        </w:tc>
        <w:tc>
          <w:tcPr>
            <w:tcW w:w="425" w:type="dxa"/>
          </w:tcPr>
          <w:p w14:paraId="5E395B8C" w14:textId="57457CA0" w:rsidR="00C44088" w:rsidRPr="00087E27" w:rsidRDefault="00C4408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19</w:t>
            </w:r>
          </w:p>
        </w:tc>
        <w:tc>
          <w:tcPr>
            <w:tcW w:w="1843" w:type="dxa"/>
          </w:tcPr>
          <w:p w14:paraId="5979E01A" w14:textId="727306E5" w:rsidR="00C44088" w:rsidRPr="00087E27" w:rsidRDefault="00C4408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 xml:space="preserve">25.2 </w:t>
            </w:r>
            <w:r w:rsidR="00B1688E"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(8.1, 36.0)</w:t>
            </w:r>
          </w:p>
        </w:tc>
        <w:tc>
          <w:tcPr>
            <w:tcW w:w="1275" w:type="dxa"/>
          </w:tcPr>
          <w:p w14:paraId="339721E8" w14:textId="70D0AFE8" w:rsidR="00C44088" w:rsidRPr="00087E27" w:rsidRDefault="00C4408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&lt;0.001***</w:t>
            </w:r>
          </w:p>
        </w:tc>
        <w:tc>
          <w:tcPr>
            <w:tcW w:w="1134" w:type="dxa"/>
          </w:tcPr>
          <w:p w14:paraId="47FCA0AA" w14:textId="0C8F4512" w:rsidR="00C44088" w:rsidRPr="00087E27" w:rsidRDefault="00C44088"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&lt;0.001***</w:t>
            </w:r>
          </w:p>
        </w:tc>
      </w:tr>
      <w:tr w:rsidR="00087E27" w:rsidRPr="00087E27" w14:paraId="7430AEE7" w14:textId="77777777" w:rsidTr="00731A5A">
        <w:trPr>
          <w:trHeight w:val="410"/>
        </w:trPr>
        <w:tc>
          <w:tcPr>
            <w:tcW w:w="1843" w:type="dxa"/>
          </w:tcPr>
          <w:p w14:paraId="2438C63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Folate (nM)</w:t>
            </w:r>
          </w:p>
        </w:tc>
        <w:tc>
          <w:tcPr>
            <w:tcW w:w="567" w:type="dxa"/>
          </w:tcPr>
          <w:p w14:paraId="3118B0D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843" w:type="dxa"/>
          </w:tcPr>
          <w:p w14:paraId="1B456D9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23.0 (17.2, 29.8)</w:t>
            </w:r>
          </w:p>
        </w:tc>
        <w:tc>
          <w:tcPr>
            <w:tcW w:w="425" w:type="dxa"/>
          </w:tcPr>
          <w:p w14:paraId="518B18B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604122C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21.2 (15.3, 28.8)</w:t>
            </w:r>
          </w:p>
        </w:tc>
        <w:tc>
          <w:tcPr>
            <w:tcW w:w="425" w:type="dxa"/>
          </w:tcPr>
          <w:p w14:paraId="3DDF88B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18</w:t>
            </w:r>
          </w:p>
        </w:tc>
        <w:tc>
          <w:tcPr>
            <w:tcW w:w="1843" w:type="dxa"/>
          </w:tcPr>
          <w:p w14:paraId="438C308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20.4 (14.9, 28.3)</w:t>
            </w:r>
          </w:p>
        </w:tc>
        <w:tc>
          <w:tcPr>
            <w:tcW w:w="1275" w:type="dxa"/>
          </w:tcPr>
          <w:p w14:paraId="742E0A9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0.734</w:t>
            </w:r>
          </w:p>
        </w:tc>
        <w:tc>
          <w:tcPr>
            <w:tcW w:w="1134" w:type="dxa"/>
          </w:tcPr>
          <w:p w14:paraId="255976D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0.925</w:t>
            </w:r>
          </w:p>
        </w:tc>
      </w:tr>
      <w:tr w:rsidR="00087E27" w:rsidRPr="00087E27" w14:paraId="4D2A0CB1" w14:textId="77777777" w:rsidTr="00731A5A">
        <w:trPr>
          <w:trHeight w:val="410"/>
        </w:trPr>
        <w:tc>
          <w:tcPr>
            <w:tcW w:w="1843" w:type="dxa"/>
          </w:tcPr>
          <w:p w14:paraId="0AB2D8D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Homocysteine (</w:t>
            </w:r>
            <w:r w:rsidRPr="00087E27">
              <w:rPr>
                <w:rFonts w:ascii="Times New Roman" w:hAnsi="Times New Roman" w:cs="Times New Roman"/>
                <w:sz w:val="20"/>
                <w:szCs w:val="20"/>
              </w:rPr>
              <w:t xml:space="preserve">µmol/L) </w:t>
            </w:r>
          </w:p>
        </w:tc>
        <w:tc>
          <w:tcPr>
            <w:tcW w:w="567" w:type="dxa"/>
          </w:tcPr>
          <w:p w14:paraId="0A3592F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4452CB1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16.7 (11.7, 28.3)</w:t>
            </w:r>
          </w:p>
        </w:tc>
        <w:tc>
          <w:tcPr>
            <w:tcW w:w="425" w:type="dxa"/>
          </w:tcPr>
          <w:p w14:paraId="374528C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733995A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9.60 (8.30, 13.4)</w:t>
            </w:r>
          </w:p>
          <w:p w14:paraId="032F3F8D" w14:textId="77777777" w:rsidR="003403AE" w:rsidRPr="00087E27" w:rsidRDefault="003403AE" w:rsidP="00BE6FD0">
            <w:pPr>
              <w:jc w:val="both"/>
              <w:rPr>
                <w:rFonts w:ascii="Times New Roman" w:hAnsi="Times New Roman" w:cs="Times New Roman"/>
                <w:sz w:val="20"/>
                <w:szCs w:val="20"/>
                <w:lang w:val="en-US"/>
              </w:rPr>
            </w:pPr>
          </w:p>
        </w:tc>
        <w:tc>
          <w:tcPr>
            <w:tcW w:w="425" w:type="dxa"/>
          </w:tcPr>
          <w:p w14:paraId="46A5BEE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18</w:t>
            </w:r>
          </w:p>
        </w:tc>
        <w:tc>
          <w:tcPr>
            <w:tcW w:w="1843" w:type="dxa"/>
          </w:tcPr>
          <w:p w14:paraId="5F99134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10.6 (9.22, 16.0)</w:t>
            </w:r>
          </w:p>
        </w:tc>
        <w:tc>
          <w:tcPr>
            <w:tcW w:w="1275" w:type="dxa"/>
          </w:tcPr>
          <w:p w14:paraId="0E85BBE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&lt;0.001***</w:t>
            </w:r>
          </w:p>
        </w:tc>
        <w:tc>
          <w:tcPr>
            <w:tcW w:w="1134" w:type="dxa"/>
          </w:tcPr>
          <w:p w14:paraId="3B8735D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0.013*</w:t>
            </w:r>
          </w:p>
        </w:tc>
      </w:tr>
      <w:tr w:rsidR="00087E27" w:rsidRPr="00087E27" w14:paraId="65ECBDD5" w14:textId="77777777" w:rsidTr="00731A5A">
        <w:trPr>
          <w:trHeight w:val="419"/>
        </w:trPr>
        <w:tc>
          <w:tcPr>
            <w:tcW w:w="11340" w:type="dxa"/>
            <w:gridSpan w:val="9"/>
          </w:tcPr>
          <w:p w14:paraId="6135BEFC"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At 28 weeks gestation</w:t>
            </w:r>
          </w:p>
        </w:tc>
      </w:tr>
      <w:tr w:rsidR="00087E27" w:rsidRPr="00087E27" w14:paraId="1A73C2C4" w14:textId="77777777" w:rsidTr="00731A5A">
        <w:trPr>
          <w:trHeight w:val="410"/>
        </w:trPr>
        <w:tc>
          <w:tcPr>
            <w:tcW w:w="1843" w:type="dxa"/>
          </w:tcPr>
          <w:p w14:paraId="463B90F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Hemoglobin (gm/dl)</w:t>
            </w:r>
          </w:p>
        </w:tc>
        <w:tc>
          <w:tcPr>
            <w:tcW w:w="567" w:type="dxa"/>
          </w:tcPr>
          <w:p w14:paraId="7635F00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843" w:type="dxa"/>
          </w:tcPr>
          <w:p w14:paraId="0E455C1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10.4 (9.5, 11.0)</w:t>
            </w:r>
          </w:p>
        </w:tc>
        <w:tc>
          <w:tcPr>
            <w:tcW w:w="425" w:type="dxa"/>
          </w:tcPr>
          <w:p w14:paraId="15EB80D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Pr>
          <w:p w14:paraId="06BB0D8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10.2 (9.4, 11.0)</w:t>
            </w:r>
          </w:p>
        </w:tc>
        <w:tc>
          <w:tcPr>
            <w:tcW w:w="425" w:type="dxa"/>
          </w:tcPr>
          <w:p w14:paraId="5101CD5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4D2EE39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10.4 (9.1, 10.7)</w:t>
            </w:r>
          </w:p>
        </w:tc>
        <w:tc>
          <w:tcPr>
            <w:tcW w:w="1275" w:type="dxa"/>
          </w:tcPr>
          <w:p w14:paraId="1ADDC3B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0.491</w:t>
            </w:r>
          </w:p>
        </w:tc>
        <w:tc>
          <w:tcPr>
            <w:tcW w:w="1134" w:type="dxa"/>
          </w:tcPr>
          <w:p w14:paraId="48A91AB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0.638</w:t>
            </w:r>
          </w:p>
        </w:tc>
      </w:tr>
      <w:tr w:rsidR="00087E27" w:rsidRPr="00087E27" w14:paraId="2BF75232" w14:textId="77777777" w:rsidTr="00731A5A">
        <w:trPr>
          <w:trHeight w:val="410"/>
        </w:trPr>
        <w:tc>
          <w:tcPr>
            <w:tcW w:w="1843" w:type="dxa"/>
          </w:tcPr>
          <w:p w14:paraId="6603A79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Vitamin B12 (pM)</w:t>
            </w:r>
          </w:p>
        </w:tc>
        <w:tc>
          <w:tcPr>
            <w:tcW w:w="567" w:type="dxa"/>
          </w:tcPr>
          <w:p w14:paraId="3540B27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843" w:type="dxa"/>
          </w:tcPr>
          <w:p w14:paraId="559563CA" w14:textId="41DC64CB"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134.0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(95.5, 163.0)</w:t>
            </w:r>
          </w:p>
        </w:tc>
        <w:tc>
          <w:tcPr>
            <w:tcW w:w="425" w:type="dxa"/>
          </w:tcPr>
          <w:p w14:paraId="5F22303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Pr>
          <w:p w14:paraId="3EBD90CD" w14:textId="3F13A546"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164.0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(149.0, 218.5)</w:t>
            </w:r>
          </w:p>
          <w:p w14:paraId="5CF89CB0" w14:textId="67D0579A" w:rsidR="00A17EA5" w:rsidRPr="00087E27" w:rsidRDefault="00A17EA5" w:rsidP="00BE6FD0">
            <w:pPr>
              <w:jc w:val="both"/>
              <w:rPr>
                <w:rFonts w:ascii="Times New Roman" w:hAnsi="Times New Roman" w:cs="Times New Roman"/>
                <w:sz w:val="20"/>
                <w:szCs w:val="20"/>
                <w:lang w:val="en-US"/>
              </w:rPr>
            </w:pPr>
          </w:p>
        </w:tc>
        <w:tc>
          <w:tcPr>
            <w:tcW w:w="425" w:type="dxa"/>
          </w:tcPr>
          <w:p w14:paraId="489FE91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2E97144F" w14:textId="6FB84CFD"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204.0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(173.5, 261.0)</w:t>
            </w:r>
          </w:p>
        </w:tc>
        <w:tc>
          <w:tcPr>
            <w:tcW w:w="1275" w:type="dxa"/>
          </w:tcPr>
          <w:p w14:paraId="74F2F96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0.007**</w:t>
            </w:r>
          </w:p>
        </w:tc>
        <w:tc>
          <w:tcPr>
            <w:tcW w:w="1134" w:type="dxa"/>
          </w:tcPr>
          <w:p w14:paraId="2856FB6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&lt;0.001***</w:t>
            </w:r>
          </w:p>
        </w:tc>
      </w:tr>
      <w:tr w:rsidR="00087E27" w:rsidRPr="00087E27" w14:paraId="1795A4CA" w14:textId="77777777" w:rsidTr="00731A5A">
        <w:trPr>
          <w:trHeight w:val="419"/>
        </w:trPr>
        <w:tc>
          <w:tcPr>
            <w:tcW w:w="1843" w:type="dxa"/>
          </w:tcPr>
          <w:p w14:paraId="4A190F5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Holo-TC (pM)</w:t>
            </w:r>
          </w:p>
        </w:tc>
        <w:tc>
          <w:tcPr>
            <w:tcW w:w="567" w:type="dxa"/>
          </w:tcPr>
          <w:p w14:paraId="3E6E923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843" w:type="dxa"/>
          </w:tcPr>
          <w:p w14:paraId="32ECFDE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14.8 (8.85, 25.1)</w:t>
            </w:r>
          </w:p>
        </w:tc>
        <w:tc>
          <w:tcPr>
            <w:tcW w:w="425" w:type="dxa"/>
          </w:tcPr>
          <w:p w14:paraId="48D4AB2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Pr>
          <w:p w14:paraId="21B5FDA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21.9 (15.3, 36.5)</w:t>
            </w:r>
          </w:p>
        </w:tc>
        <w:tc>
          <w:tcPr>
            <w:tcW w:w="425" w:type="dxa"/>
          </w:tcPr>
          <w:p w14:paraId="5DD0183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133E43E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21.3 (16.9, 36.8)</w:t>
            </w:r>
          </w:p>
        </w:tc>
        <w:tc>
          <w:tcPr>
            <w:tcW w:w="1275" w:type="dxa"/>
          </w:tcPr>
          <w:p w14:paraId="56BF14A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0.027*</w:t>
            </w:r>
          </w:p>
        </w:tc>
        <w:tc>
          <w:tcPr>
            <w:tcW w:w="1134" w:type="dxa"/>
          </w:tcPr>
          <w:p w14:paraId="7B877B6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0.012*</w:t>
            </w:r>
          </w:p>
        </w:tc>
      </w:tr>
      <w:tr w:rsidR="00087E27" w:rsidRPr="00087E27" w14:paraId="07673F8B" w14:textId="77777777" w:rsidTr="00731A5A">
        <w:trPr>
          <w:trHeight w:val="410"/>
        </w:trPr>
        <w:tc>
          <w:tcPr>
            <w:tcW w:w="1843" w:type="dxa"/>
          </w:tcPr>
          <w:p w14:paraId="62DF9DC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Folate (nM)</w:t>
            </w:r>
          </w:p>
        </w:tc>
        <w:tc>
          <w:tcPr>
            <w:tcW w:w="567" w:type="dxa"/>
          </w:tcPr>
          <w:p w14:paraId="37B5485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843" w:type="dxa"/>
          </w:tcPr>
          <w:p w14:paraId="40A60CE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47.9 (18.0, 71.5)</w:t>
            </w:r>
          </w:p>
        </w:tc>
        <w:tc>
          <w:tcPr>
            <w:tcW w:w="425" w:type="dxa"/>
          </w:tcPr>
          <w:p w14:paraId="3D49A9B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Pr>
          <w:p w14:paraId="4E00F3B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20.6 (10.2, 49.7)</w:t>
            </w:r>
          </w:p>
        </w:tc>
        <w:tc>
          <w:tcPr>
            <w:tcW w:w="425" w:type="dxa"/>
          </w:tcPr>
          <w:p w14:paraId="1591FD89" w14:textId="77777777" w:rsidR="003403AE" w:rsidRPr="00087E27" w:rsidRDefault="003403AE" w:rsidP="00BE6FD0">
            <w:pPr>
              <w:tabs>
                <w:tab w:val="right" w:pos="2052"/>
              </w:tabs>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1CB82CA4" w14:textId="77777777" w:rsidR="003403AE" w:rsidRPr="00087E27" w:rsidRDefault="003403AE" w:rsidP="00BE6FD0">
            <w:pPr>
              <w:tabs>
                <w:tab w:val="right" w:pos="2052"/>
              </w:tabs>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28.5 (16.6, 51.4)</w:t>
            </w:r>
          </w:p>
        </w:tc>
        <w:tc>
          <w:tcPr>
            <w:tcW w:w="1275" w:type="dxa"/>
          </w:tcPr>
          <w:p w14:paraId="6095481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0.043*</w:t>
            </w:r>
          </w:p>
        </w:tc>
        <w:tc>
          <w:tcPr>
            <w:tcW w:w="1134" w:type="dxa"/>
          </w:tcPr>
          <w:p w14:paraId="59FAD91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0.302</w:t>
            </w:r>
          </w:p>
        </w:tc>
      </w:tr>
      <w:tr w:rsidR="00087E27" w:rsidRPr="00087E27" w14:paraId="596E34B0" w14:textId="77777777" w:rsidTr="00731A5A">
        <w:trPr>
          <w:trHeight w:val="410"/>
        </w:trPr>
        <w:tc>
          <w:tcPr>
            <w:tcW w:w="1843" w:type="dxa"/>
          </w:tcPr>
          <w:p w14:paraId="1EFD787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Vitamin B2 (pM)</w:t>
            </w:r>
          </w:p>
        </w:tc>
        <w:tc>
          <w:tcPr>
            <w:tcW w:w="567" w:type="dxa"/>
          </w:tcPr>
          <w:p w14:paraId="7D030CD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843" w:type="dxa"/>
          </w:tcPr>
          <w:p w14:paraId="15963F0A" w14:textId="0C6E6898"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244.0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(210.5, 273.0)</w:t>
            </w:r>
          </w:p>
        </w:tc>
        <w:tc>
          <w:tcPr>
            <w:tcW w:w="425" w:type="dxa"/>
          </w:tcPr>
          <w:p w14:paraId="3FFD215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Pr>
          <w:p w14:paraId="1503A076" w14:textId="02AF4B3E"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276.0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(229.5, 304.5)</w:t>
            </w:r>
          </w:p>
        </w:tc>
        <w:tc>
          <w:tcPr>
            <w:tcW w:w="425" w:type="dxa"/>
          </w:tcPr>
          <w:p w14:paraId="472F88A3" w14:textId="77777777" w:rsidR="003403AE" w:rsidRPr="00087E27" w:rsidRDefault="003403AE" w:rsidP="00BE6FD0">
            <w:pPr>
              <w:tabs>
                <w:tab w:val="right" w:pos="2052"/>
              </w:tabs>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20</w:t>
            </w:r>
          </w:p>
        </w:tc>
        <w:tc>
          <w:tcPr>
            <w:tcW w:w="1843" w:type="dxa"/>
          </w:tcPr>
          <w:p w14:paraId="741F9AC8" w14:textId="19E62998" w:rsidR="003403AE" w:rsidRPr="00087E27" w:rsidRDefault="003403AE" w:rsidP="00BE6FD0">
            <w:pPr>
              <w:tabs>
                <w:tab w:val="right" w:pos="2052"/>
              </w:tabs>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244.0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(221.7, 269.5)</w:t>
            </w:r>
          </w:p>
        </w:tc>
        <w:tc>
          <w:tcPr>
            <w:tcW w:w="1275" w:type="dxa"/>
          </w:tcPr>
          <w:p w14:paraId="7B81D85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0.028*</w:t>
            </w:r>
          </w:p>
        </w:tc>
        <w:tc>
          <w:tcPr>
            <w:tcW w:w="1134" w:type="dxa"/>
          </w:tcPr>
          <w:p w14:paraId="3F55CB8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0.852</w:t>
            </w:r>
          </w:p>
        </w:tc>
      </w:tr>
      <w:tr w:rsidR="00087E27" w:rsidRPr="00087E27" w14:paraId="4B5AC89C" w14:textId="77777777" w:rsidTr="00731A5A">
        <w:trPr>
          <w:trHeight w:val="410"/>
        </w:trPr>
        <w:tc>
          <w:tcPr>
            <w:tcW w:w="1843" w:type="dxa"/>
          </w:tcPr>
          <w:p w14:paraId="73E82FAE" w14:textId="77777777" w:rsidR="003403AE" w:rsidRPr="00087E27" w:rsidRDefault="003403AE" w:rsidP="00BE6FD0">
            <w:pPr>
              <w:jc w:val="both"/>
              <w:rPr>
                <w:rFonts w:ascii="Times New Roman" w:hAnsi="Times New Roman" w:cs="Times New Roman"/>
                <w:sz w:val="20"/>
                <w:szCs w:val="20"/>
                <w:lang w:val="fr-FR"/>
              </w:rPr>
            </w:pPr>
            <w:r w:rsidRPr="00087E27">
              <w:rPr>
                <w:rFonts w:ascii="Times New Roman" w:hAnsi="Times New Roman" w:cs="Times New Roman"/>
                <w:sz w:val="20"/>
                <w:szCs w:val="20"/>
                <w:lang w:val="fr-FR"/>
              </w:rPr>
              <w:t>Viamin B6-pyridoxal-5-phospate (pM)</w:t>
            </w:r>
          </w:p>
        </w:tc>
        <w:tc>
          <w:tcPr>
            <w:tcW w:w="567" w:type="dxa"/>
          </w:tcPr>
          <w:p w14:paraId="2D7A2E0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24</w:t>
            </w:r>
          </w:p>
        </w:tc>
        <w:tc>
          <w:tcPr>
            <w:tcW w:w="1843" w:type="dxa"/>
          </w:tcPr>
          <w:p w14:paraId="4345B510"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3.5 (2.3, 4.6)</w:t>
            </w:r>
          </w:p>
        </w:tc>
        <w:tc>
          <w:tcPr>
            <w:tcW w:w="425" w:type="dxa"/>
          </w:tcPr>
          <w:p w14:paraId="644008D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Pr>
          <w:p w14:paraId="079F2A3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4.6 (3.3, 7.4)</w:t>
            </w:r>
          </w:p>
        </w:tc>
        <w:tc>
          <w:tcPr>
            <w:tcW w:w="425" w:type="dxa"/>
          </w:tcPr>
          <w:p w14:paraId="00247115" w14:textId="77777777" w:rsidR="003403AE" w:rsidRPr="00087E27" w:rsidRDefault="003403AE" w:rsidP="00BE6FD0">
            <w:pPr>
              <w:tabs>
                <w:tab w:val="right" w:pos="2052"/>
              </w:tabs>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1112DCF7" w14:textId="77777777" w:rsidR="003403AE" w:rsidRPr="00087E27" w:rsidRDefault="003403AE" w:rsidP="00BE6FD0">
            <w:pPr>
              <w:tabs>
                <w:tab w:val="right" w:pos="2052"/>
              </w:tabs>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3.1 (2.6, 4.8)</w:t>
            </w:r>
          </w:p>
        </w:tc>
        <w:tc>
          <w:tcPr>
            <w:tcW w:w="1275" w:type="dxa"/>
          </w:tcPr>
          <w:p w14:paraId="1BB3BB4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0.117</w:t>
            </w:r>
          </w:p>
        </w:tc>
        <w:tc>
          <w:tcPr>
            <w:tcW w:w="1134" w:type="dxa"/>
          </w:tcPr>
          <w:p w14:paraId="5923BEC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0.357</w:t>
            </w:r>
          </w:p>
        </w:tc>
      </w:tr>
      <w:tr w:rsidR="00087E27" w:rsidRPr="00087E27" w14:paraId="2FF972EB" w14:textId="77777777" w:rsidTr="00731A5A">
        <w:trPr>
          <w:trHeight w:val="419"/>
        </w:trPr>
        <w:tc>
          <w:tcPr>
            <w:tcW w:w="1843" w:type="dxa"/>
          </w:tcPr>
          <w:p w14:paraId="74CEED3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Vitamin B6-pyridoxal (pM)</w:t>
            </w:r>
          </w:p>
        </w:tc>
        <w:tc>
          <w:tcPr>
            <w:tcW w:w="567" w:type="dxa"/>
          </w:tcPr>
          <w:p w14:paraId="416F9AC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15</w:t>
            </w:r>
          </w:p>
        </w:tc>
        <w:tc>
          <w:tcPr>
            <w:tcW w:w="1843" w:type="dxa"/>
          </w:tcPr>
          <w:p w14:paraId="7191432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1.0 (0.8, 1.6)</w:t>
            </w:r>
          </w:p>
        </w:tc>
        <w:tc>
          <w:tcPr>
            <w:tcW w:w="425" w:type="dxa"/>
          </w:tcPr>
          <w:p w14:paraId="6CCAAD0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12</w:t>
            </w:r>
          </w:p>
        </w:tc>
        <w:tc>
          <w:tcPr>
            <w:tcW w:w="1985" w:type="dxa"/>
          </w:tcPr>
          <w:p w14:paraId="365CA84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1.1 (0.9, 1.3)</w:t>
            </w:r>
          </w:p>
        </w:tc>
        <w:tc>
          <w:tcPr>
            <w:tcW w:w="425" w:type="dxa"/>
          </w:tcPr>
          <w:p w14:paraId="1BB18C2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12</w:t>
            </w:r>
          </w:p>
        </w:tc>
        <w:tc>
          <w:tcPr>
            <w:tcW w:w="1843" w:type="dxa"/>
          </w:tcPr>
          <w:p w14:paraId="055BA45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1.3 (1.0, 1.7)</w:t>
            </w:r>
          </w:p>
        </w:tc>
        <w:tc>
          <w:tcPr>
            <w:tcW w:w="1275" w:type="dxa"/>
          </w:tcPr>
          <w:p w14:paraId="27BD73F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0.786</w:t>
            </w:r>
          </w:p>
        </w:tc>
        <w:tc>
          <w:tcPr>
            <w:tcW w:w="1134" w:type="dxa"/>
          </w:tcPr>
          <w:p w14:paraId="2A162E4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0.922</w:t>
            </w:r>
          </w:p>
        </w:tc>
      </w:tr>
      <w:tr w:rsidR="00087E27" w:rsidRPr="00087E27" w14:paraId="2793027D" w14:textId="77777777" w:rsidTr="00013EC8">
        <w:trPr>
          <w:trHeight w:val="410"/>
        </w:trPr>
        <w:tc>
          <w:tcPr>
            <w:tcW w:w="1843" w:type="dxa"/>
            <w:tcBorders>
              <w:bottom w:val="single" w:sz="4" w:space="0" w:color="auto"/>
            </w:tcBorders>
          </w:tcPr>
          <w:p w14:paraId="0FBA6C2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Homocysteine (</w:t>
            </w:r>
            <w:r w:rsidRPr="00087E27">
              <w:rPr>
                <w:rFonts w:ascii="Times New Roman" w:hAnsi="Times New Roman" w:cs="Times New Roman"/>
                <w:sz w:val="20"/>
                <w:szCs w:val="20"/>
              </w:rPr>
              <w:t>µmol/L)</w:t>
            </w:r>
          </w:p>
        </w:tc>
        <w:tc>
          <w:tcPr>
            <w:tcW w:w="567" w:type="dxa"/>
            <w:tcBorders>
              <w:bottom w:val="single" w:sz="4" w:space="0" w:color="auto"/>
            </w:tcBorders>
          </w:tcPr>
          <w:p w14:paraId="7DD3D24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843" w:type="dxa"/>
            <w:tcBorders>
              <w:bottom w:val="single" w:sz="4" w:space="0" w:color="auto"/>
            </w:tcBorders>
          </w:tcPr>
          <w:p w14:paraId="42370440"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7.0 (5.0, 9.2)</w:t>
            </w:r>
          </w:p>
        </w:tc>
        <w:tc>
          <w:tcPr>
            <w:tcW w:w="425" w:type="dxa"/>
            <w:tcBorders>
              <w:bottom w:val="single" w:sz="4" w:space="0" w:color="auto"/>
            </w:tcBorders>
          </w:tcPr>
          <w:p w14:paraId="53AADAE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Borders>
              <w:bottom w:val="single" w:sz="4" w:space="0" w:color="auto"/>
            </w:tcBorders>
          </w:tcPr>
          <w:p w14:paraId="5C9C869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6.3 (4.3, 8.1)</w:t>
            </w:r>
          </w:p>
        </w:tc>
        <w:tc>
          <w:tcPr>
            <w:tcW w:w="425" w:type="dxa"/>
            <w:tcBorders>
              <w:bottom w:val="single" w:sz="4" w:space="0" w:color="auto"/>
            </w:tcBorders>
          </w:tcPr>
          <w:p w14:paraId="7BE525C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Borders>
              <w:bottom w:val="single" w:sz="4" w:space="0" w:color="auto"/>
            </w:tcBorders>
          </w:tcPr>
          <w:p w14:paraId="20E8117A" w14:textId="69671516" w:rsidR="003403AE" w:rsidRPr="00087E27" w:rsidRDefault="00724AC6"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 xml:space="preserve"> </w:t>
            </w:r>
            <w:r w:rsidR="00687A5A" w:rsidRPr="00087E27">
              <w:rPr>
                <w:rFonts w:ascii="Times New Roman" w:hAnsi="Times New Roman" w:cs="Times New Roman"/>
                <w:sz w:val="20"/>
                <w:szCs w:val="20"/>
                <w:lang w:val="en-US"/>
              </w:rPr>
              <w:t>5.1 (3.9, 7.2)</w:t>
            </w:r>
            <w:r w:rsidRPr="00087E27">
              <w:rPr>
                <w:rFonts w:ascii="Times New Roman" w:hAnsi="Times New Roman" w:cs="Times New Roman"/>
                <w:sz w:val="20"/>
                <w:szCs w:val="20"/>
                <w:lang w:val="en-US"/>
              </w:rPr>
              <w:t xml:space="preserve"> </w:t>
            </w:r>
          </w:p>
        </w:tc>
        <w:tc>
          <w:tcPr>
            <w:tcW w:w="1275" w:type="dxa"/>
            <w:tcBorders>
              <w:bottom w:val="single" w:sz="4" w:space="0" w:color="auto"/>
            </w:tcBorders>
          </w:tcPr>
          <w:p w14:paraId="01F32D4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0.559</w:t>
            </w:r>
          </w:p>
        </w:tc>
        <w:tc>
          <w:tcPr>
            <w:tcW w:w="1134" w:type="dxa"/>
            <w:tcBorders>
              <w:bottom w:val="single" w:sz="4" w:space="0" w:color="auto"/>
            </w:tcBorders>
          </w:tcPr>
          <w:p w14:paraId="691D640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0.550</w:t>
            </w:r>
          </w:p>
        </w:tc>
      </w:tr>
      <w:tr w:rsidR="00087E27" w:rsidRPr="00087E27" w14:paraId="3DE7A3AF" w14:textId="77777777" w:rsidTr="00013EC8">
        <w:trPr>
          <w:trHeight w:val="419"/>
        </w:trPr>
        <w:tc>
          <w:tcPr>
            <w:tcW w:w="11340" w:type="dxa"/>
            <w:gridSpan w:val="9"/>
            <w:tcBorders>
              <w:top w:val="single" w:sz="4" w:space="0" w:color="auto"/>
              <w:bottom w:val="single" w:sz="4" w:space="0" w:color="auto"/>
            </w:tcBorders>
          </w:tcPr>
          <w:p w14:paraId="4DD34AC1"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Child Characteristics</w:t>
            </w:r>
          </w:p>
        </w:tc>
      </w:tr>
      <w:tr w:rsidR="00087E27" w:rsidRPr="00087E27" w14:paraId="0A99B8B9" w14:textId="77777777" w:rsidTr="00013EC8">
        <w:trPr>
          <w:trHeight w:val="419"/>
        </w:trPr>
        <w:tc>
          <w:tcPr>
            <w:tcW w:w="1843" w:type="dxa"/>
            <w:tcBorders>
              <w:top w:val="single" w:sz="4" w:space="0" w:color="auto"/>
            </w:tcBorders>
          </w:tcPr>
          <w:p w14:paraId="7A7F34A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Child age at assessment (months)</w:t>
            </w:r>
          </w:p>
        </w:tc>
        <w:tc>
          <w:tcPr>
            <w:tcW w:w="567" w:type="dxa"/>
            <w:tcBorders>
              <w:top w:val="single" w:sz="4" w:space="0" w:color="auto"/>
            </w:tcBorders>
          </w:tcPr>
          <w:p w14:paraId="7D14FBA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Borders>
              <w:top w:val="single" w:sz="4" w:space="0" w:color="auto"/>
            </w:tcBorders>
          </w:tcPr>
          <w:p w14:paraId="290847C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 (26, 34)</w:t>
            </w:r>
          </w:p>
        </w:tc>
        <w:tc>
          <w:tcPr>
            <w:tcW w:w="425" w:type="dxa"/>
            <w:tcBorders>
              <w:top w:val="single" w:sz="4" w:space="0" w:color="auto"/>
            </w:tcBorders>
          </w:tcPr>
          <w:p w14:paraId="3DB7A4F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Borders>
              <w:top w:val="single" w:sz="4" w:space="0" w:color="auto"/>
            </w:tcBorders>
          </w:tcPr>
          <w:p w14:paraId="493F9C1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29 (27, 36.2)</w:t>
            </w:r>
          </w:p>
        </w:tc>
        <w:tc>
          <w:tcPr>
            <w:tcW w:w="425" w:type="dxa"/>
            <w:tcBorders>
              <w:top w:val="single" w:sz="4" w:space="0" w:color="auto"/>
            </w:tcBorders>
          </w:tcPr>
          <w:p w14:paraId="2854502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Borders>
              <w:top w:val="single" w:sz="4" w:space="0" w:color="auto"/>
            </w:tcBorders>
          </w:tcPr>
          <w:p w14:paraId="4594100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29 (26, 32)</w:t>
            </w:r>
          </w:p>
        </w:tc>
        <w:tc>
          <w:tcPr>
            <w:tcW w:w="1275" w:type="dxa"/>
            <w:tcBorders>
              <w:top w:val="single" w:sz="4" w:space="0" w:color="auto"/>
            </w:tcBorders>
          </w:tcPr>
          <w:p w14:paraId="5C36F1C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0.623</w:t>
            </w:r>
          </w:p>
        </w:tc>
        <w:tc>
          <w:tcPr>
            <w:tcW w:w="1134" w:type="dxa"/>
            <w:tcBorders>
              <w:top w:val="single" w:sz="4" w:space="0" w:color="auto"/>
            </w:tcBorders>
          </w:tcPr>
          <w:p w14:paraId="42E5F2A0"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0.901</w:t>
            </w:r>
          </w:p>
        </w:tc>
      </w:tr>
      <w:tr w:rsidR="00087E27" w:rsidRPr="00087E27" w14:paraId="0EDB5CFF" w14:textId="77777777" w:rsidTr="00731A5A">
        <w:trPr>
          <w:trHeight w:val="419"/>
        </w:trPr>
        <w:tc>
          <w:tcPr>
            <w:tcW w:w="1843" w:type="dxa"/>
          </w:tcPr>
          <w:p w14:paraId="4650477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Gender</w:t>
            </w:r>
          </w:p>
        </w:tc>
        <w:tc>
          <w:tcPr>
            <w:tcW w:w="567" w:type="dxa"/>
          </w:tcPr>
          <w:p w14:paraId="10D21A7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674DFB3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Boys=18 (66.7%)</w:t>
            </w:r>
          </w:p>
        </w:tc>
        <w:tc>
          <w:tcPr>
            <w:tcW w:w="425" w:type="dxa"/>
          </w:tcPr>
          <w:p w14:paraId="35ABE28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7CD5BA8D" w14:textId="2DD67C2C"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Boys=13</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(50%)</w:t>
            </w:r>
          </w:p>
        </w:tc>
        <w:tc>
          <w:tcPr>
            <w:tcW w:w="425" w:type="dxa"/>
          </w:tcPr>
          <w:p w14:paraId="2E62B30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77C394BE" w14:textId="18666733"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Boys=11</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(52.3%)</w:t>
            </w:r>
          </w:p>
        </w:tc>
        <w:tc>
          <w:tcPr>
            <w:tcW w:w="1275" w:type="dxa"/>
          </w:tcPr>
          <w:p w14:paraId="252E2780" w14:textId="77777777" w:rsidR="003403AE" w:rsidRPr="00087E27" w:rsidRDefault="003403AE" w:rsidP="00BE6FD0">
            <w:pPr>
              <w:jc w:val="both"/>
              <w:rPr>
                <w:rFonts w:ascii="Times New Roman" w:hAnsi="Times New Roman" w:cs="Times New Roman"/>
                <w:sz w:val="20"/>
                <w:szCs w:val="20"/>
                <w:lang w:val="en-US"/>
              </w:rPr>
            </w:pPr>
          </w:p>
        </w:tc>
        <w:tc>
          <w:tcPr>
            <w:tcW w:w="1134" w:type="dxa"/>
          </w:tcPr>
          <w:p w14:paraId="76AE1152" w14:textId="77777777" w:rsidR="003403AE" w:rsidRPr="00087E27" w:rsidRDefault="003403AE" w:rsidP="00BE6FD0">
            <w:pPr>
              <w:jc w:val="both"/>
              <w:rPr>
                <w:rFonts w:ascii="Times New Roman" w:hAnsi="Times New Roman" w:cs="Times New Roman"/>
                <w:sz w:val="20"/>
                <w:szCs w:val="20"/>
                <w:lang w:val="en-US"/>
              </w:rPr>
            </w:pPr>
          </w:p>
        </w:tc>
      </w:tr>
      <w:tr w:rsidR="00087E27" w:rsidRPr="00087E27" w14:paraId="4B0EF83E" w14:textId="77777777" w:rsidTr="00731A5A">
        <w:trPr>
          <w:trHeight w:val="419"/>
        </w:trPr>
        <w:tc>
          <w:tcPr>
            <w:tcW w:w="11340" w:type="dxa"/>
            <w:gridSpan w:val="9"/>
          </w:tcPr>
          <w:p w14:paraId="108B4CD3"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Birth Anthropometry</w:t>
            </w:r>
          </w:p>
        </w:tc>
      </w:tr>
      <w:tr w:rsidR="00087E27" w:rsidRPr="00087E27" w14:paraId="78783933" w14:textId="77777777" w:rsidTr="00731A5A">
        <w:trPr>
          <w:trHeight w:val="419"/>
        </w:trPr>
        <w:tc>
          <w:tcPr>
            <w:tcW w:w="1843" w:type="dxa"/>
          </w:tcPr>
          <w:p w14:paraId="1856483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Gestation age (weeks)</w:t>
            </w:r>
          </w:p>
        </w:tc>
        <w:tc>
          <w:tcPr>
            <w:tcW w:w="567" w:type="dxa"/>
          </w:tcPr>
          <w:p w14:paraId="411CB90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05F2F59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39.0 (38.0, 40.2)</w:t>
            </w:r>
          </w:p>
        </w:tc>
        <w:tc>
          <w:tcPr>
            <w:tcW w:w="425" w:type="dxa"/>
          </w:tcPr>
          <w:p w14:paraId="54C5917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3A69EDE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39.0 (38.0, 40.2)</w:t>
            </w:r>
          </w:p>
        </w:tc>
        <w:tc>
          <w:tcPr>
            <w:tcW w:w="425" w:type="dxa"/>
          </w:tcPr>
          <w:p w14:paraId="0CD96E5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0C6A15B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39.4 (38.8, 40.2)</w:t>
            </w:r>
          </w:p>
        </w:tc>
        <w:tc>
          <w:tcPr>
            <w:tcW w:w="1275" w:type="dxa"/>
          </w:tcPr>
          <w:p w14:paraId="5CD08DE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0.920</w:t>
            </w:r>
          </w:p>
        </w:tc>
        <w:tc>
          <w:tcPr>
            <w:tcW w:w="1134" w:type="dxa"/>
          </w:tcPr>
          <w:p w14:paraId="47E006F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0.936</w:t>
            </w:r>
          </w:p>
        </w:tc>
      </w:tr>
      <w:tr w:rsidR="00087E27" w:rsidRPr="00087E27" w14:paraId="4F0F4242" w14:textId="77777777" w:rsidTr="00731A5A">
        <w:trPr>
          <w:trHeight w:val="419"/>
        </w:trPr>
        <w:tc>
          <w:tcPr>
            <w:tcW w:w="1843" w:type="dxa"/>
          </w:tcPr>
          <w:p w14:paraId="373742F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Birth weight (gm)</w:t>
            </w:r>
          </w:p>
        </w:tc>
        <w:tc>
          <w:tcPr>
            <w:tcW w:w="567" w:type="dxa"/>
          </w:tcPr>
          <w:p w14:paraId="5E1053F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337330C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2908.6 (412.5)</w:t>
            </w:r>
          </w:p>
        </w:tc>
        <w:tc>
          <w:tcPr>
            <w:tcW w:w="425" w:type="dxa"/>
          </w:tcPr>
          <w:p w14:paraId="65244080"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3ACB5D6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2809.2 (458.6)</w:t>
            </w:r>
          </w:p>
        </w:tc>
        <w:tc>
          <w:tcPr>
            <w:tcW w:w="425" w:type="dxa"/>
          </w:tcPr>
          <w:p w14:paraId="26CABEF0"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4B0BCF7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2788.9 (315.9)</w:t>
            </w:r>
          </w:p>
        </w:tc>
        <w:tc>
          <w:tcPr>
            <w:tcW w:w="1275" w:type="dxa"/>
          </w:tcPr>
          <w:p w14:paraId="1F22A64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0.411</w:t>
            </w:r>
          </w:p>
        </w:tc>
        <w:tc>
          <w:tcPr>
            <w:tcW w:w="1134" w:type="dxa"/>
          </w:tcPr>
          <w:p w14:paraId="0F51C56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0.277</w:t>
            </w:r>
          </w:p>
        </w:tc>
      </w:tr>
      <w:tr w:rsidR="00087E27" w:rsidRPr="00087E27" w14:paraId="327E0A6F" w14:textId="77777777" w:rsidTr="00731A5A">
        <w:trPr>
          <w:trHeight w:val="419"/>
        </w:trPr>
        <w:tc>
          <w:tcPr>
            <w:tcW w:w="1843" w:type="dxa"/>
          </w:tcPr>
          <w:p w14:paraId="176DB42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Birth length (cm)</w:t>
            </w:r>
          </w:p>
        </w:tc>
        <w:tc>
          <w:tcPr>
            <w:tcW w:w="567" w:type="dxa"/>
          </w:tcPr>
          <w:p w14:paraId="66A4C4EF" w14:textId="77777777" w:rsidR="003403AE" w:rsidRPr="00087E27" w:rsidDel="00D63B1E"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5A23E85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49.1 (46.8, 49.8)</w:t>
            </w:r>
          </w:p>
        </w:tc>
        <w:tc>
          <w:tcPr>
            <w:tcW w:w="425" w:type="dxa"/>
          </w:tcPr>
          <w:p w14:paraId="2E94C0B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1BB33E40"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48.2 (47.4, 49.8)</w:t>
            </w:r>
          </w:p>
        </w:tc>
        <w:tc>
          <w:tcPr>
            <w:tcW w:w="425" w:type="dxa"/>
          </w:tcPr>
          <w:p w14:paraId="4667CF1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20</w:t>
            </w:r>
          </w:p>
        </w:tc>
        <w:tc>
          <w:tcPr>
            <w:tcW w:w="1843" w:type="dxa"/>
          </w:tcPr>
          <w:p w14:paraId="1780041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48.5 (47.2, 49.3)</w:t>
            </w:r>
          </w:p>
        </w:tc>
        <w:tc>
          <w:tcPr>
            <w:tcW w:w="1275" w:type="dxa"/>
          </w:tcPr>
          <w:p w14:paraId="2529A752" w14:textId="77777777" w:rsidR="003403AE" w:rsidRPr="00087E27" w:rsidRDefault="003403AE" w:rsidP="00BE6FD0">
            <w:pPr>
              <w:tabs>
                <w:tab w:val="left" w:pos="890"/>
              </w:tabs>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0.990</w:t>
            </w:r>
            <w:r w:rsidRPr="00087E27">
              <w:rPr>
                <w:rFonts w:ascii="Times New Roman" w:hAnsi="Times New Roman" w:cs="Times New Roman"/>
                <w:sz w:val="20"/>
                <w:szCs w:val="20"/>
                <w:lang w:val="en-US"/>
              </w:rPr>
              <w:tab/>
            </w:r>
          </w:p>
        </w:tc>
        <w:tc>
          <w:tcPr>
            <w:tcW w:w="1134" w:type="dxa"/>
          </w:tcPr>
          <w:p w14:paraId="4A04BAC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0.328</w:t>
            </w:r>
          </w:p>
        </w:tc>
      </w:tr>
      <w:tr w:rsidR="00087E27" w:rsidRPr="00087E27" w14:paraId="6758A6DA" w14:textId="77777777" w:rsidTr="00731A5A">
        <w:trPr>
          <w:trHeight w:val="419"/>
        </w:trPr>
        <w:tc>
          <w:tcPr>
            <w:tcW w:w="1843" w:type="dxa"/>
          </w:tcPr>
          <w:p w14:paraId="2863094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Head circumference (cm)</w:t>
            </w:r>
          </w:p>
        </w:tc>
        <w:tc>
          <w:tcPr>
            <w:tcW w:w="567" w:type="dxa"/>
          </w:tcPr>
          <w:p w14:paraId="7A67070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5D84D65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33.4 (1.0)</w:t>
            </w:r>
          </w:p>
        </w:tc>
        <w:tc>
          <w:tcPr>
            <w:tcW w:w="425" w:type="dxa"/>
          </w:tcPr>
          <w:p w14:paraId="4C203A00"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0B5DDCC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33.1 (1.0)</w:t>
            </w:r>
          </w:p>
        </w:tc>
        <w:tc>
          <w:tcPr>
            <w:tcW w:w="425" w:type="dxa"/>
          </w:tcPr>
          <w:p w14:paraId="2AEBA2C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20</w:t>
            </w:r>
          </w:p>
        </w:tc>
        <w:tc>
          <w:tcPr>
            <w:tcW w:w="1843" w:type="dxa"/>
          </w:tcPr>
          <w:p w14:paraId="2CD04FA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33.0 (0.9)</w:t>
            </w:r>
          </w:p>
        </w:tc>
        <w:tc>
          <w:tcPr>
            <w:tcW w:w="1275" w:type="dxa"/>
          </w:tcPr>
          <w:p w14:paraId="4E8CD60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0.237</w:t>
            </w:r>
          </w:p>
        </w:tc>
        <w:tc>
          <w:tcPr>
            <w:tcW w:w="1134" w:type="dxa"/>
          </w:tcPr>
          <w:p w14:paraId="0BFC410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0.142</w:t>
            </w:r>
          </w:p>
        </w:tc>
      </w:tr>
      <w:tr w:rsidR="00087E27" w:rsidRPr="00087E27" w14:paraId="2F9D1980" w14:textId="77777777" w:rsidTr="00731A5A">
        <w:trPr>
          <w:trHeight w:val="410"/>
        </w:trPr>
        <w:tc>
          <w:tcPr>
            <w:tcW w:w="11340" w:type="dxa"/>
            <w:gridSpan w:val="9"/>
          </w:tcPr>
          <w:p w14:paraId="4F05E132"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Cord Micronutrients</w:t>
            </w:r>
          </w:p>
        </w:tc>
      </w:tr>
      <w:tr w:rsidR="00087E27" w:rsidRPr="00087E27" w14:paraId="0AE6DA86" w14:textId="77777777" w:rsidTr="00731A5A">
        <w:trPr>
          <w:trHeight w:val="410"/>
        </w:trPr>
        <w:tc>
          <w:tcPr>
            <w:tcW w:w="1843" w:type="dxa"/>
          </w:tcPr>
          <w:p w14:paraId="38E8114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Vitamin B12 (pM)</w:t>
            </w:r>
          </w:p>
        </w:tc>
        <w:tc>
          <w:tcPr>
            <w:tcW w:w="567" w:type="dxa"/>
          </w:tcPr>
          <w:p w14:paraId="39EB991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795855A7" w14:textId="2B91C062"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226.0 (138.0, 289.0)</w:t>
            </w:r>
          </w:p>
        </w:tc>
        <w:tc>
          <w:tcPr>
            <w:tcW w:w="425" w:type="dxa"/>
          </w:tcPr>
          <w:p w14:paraId="4CDAD15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7C807C9D" w14:textId="118E3391"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275.5</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(181.7, 313.7)</w:t>
            </w:r>
          </w:p>
        </w:tc>
        <w:tc>
          <w:tcPr>
            <w:tcW w:w="425" w:type="dxa"/>
          </w:tcPr>
          <w:p w14:paraId="683981B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6DA0F24E" w14:textId="62C2DB85"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289.0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(167.0, 446.0)</w:t>
            </w:r>
          </w:p>
        </w:tc>
        <w:tc>
          <w:tcPr>
            <w:tcW w:w="1275" w:type="dxa"/>
          </w:tcPr>
          <w:p w14:paraId="527C916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0.240</w:t>
            </w:r>
          </w:p>
        </w:tc>
        <w:tc>
          <w:tcPr>
            <w:tcW w:w="1134" w:type="dxa"/>
          </w:tcPr>
          <w:p w14:paraId="0FE2CD3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0.200</w:t>
            </w:r>
          </w:p>
        </w:tc>
      </w:tr>
      <w:tr w:rsidR="00087E27" w:rsidRPr="00087E27" w14:paraId="60182B3B" w14:textId="77777777" w:rsidTr="00731A5A">
        <w:trPr>
          <w:trHeight w:val="410"/>
        </w:trPr>
        <w:tc>
          <w:tcPr>
            <w:tcW w:w="1843" w:type="dxa"/>
          </w:tcPr>
          <w:p w14:paraId="5559F49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Holo-TC (pM)</w:t>
            </w:r>
          </w:p>
        </w:tc>
        <w:tc>
          <w:tcPr>
            <w:tcW w:w="567" w:type="dxa"/>
          </w:tcPr>
          <w:p w14:paraId="7709EBC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52A6E25F" w14:textId="686C7799"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40.7 (23.3, 81.9)</w:t>
            </w:r>
          </w:p>
        </w:tc>
        <w:tc>
          <w:tcPr>
            <w:tcW w:w="425" w:type="dxa"/>
          </w:tcPr>
          <w:p w14:paraId="67472F7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2544FEDA" w14:textId="24351335"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79.4 (39.2, 125.0)</w:t>
            </w:r>
          </w:p>
        </w:tc>
        <w:tc>
          <w:tcPr>
            <w:tcW w:w="425" w:type="dxa"/>
          </w:tcPr>
          <w:p w14:paraId="62F1BAE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1426AD73" w14:textId="232E9DF0"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96.1 (39.4, 125.0)</w:t>
            </w:r>
          </w:p>
        </w:tc>
        <w:tc>
          <w:tcPr>
            <w:tcW w:w="1275" w:type="dxa"/>
          </w:tcPr>
          <w:p w14:paraId="2AD8DF55"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0.021*</w:t>
            </w:r>
          </w:p>
        </w:tc>
        <w:tc>
          <w:tcPr>
            <w:tcW w:w="1134" w:type="dxa"/>
          </w:tcPr>
          <w:p w14:paraId="5CFC8F7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0.048*</w:t>
            </w:r>
          </w:p>
        </w:tc>
      </w:tr>
      <w:tr w:rsidR="00087E27" w:rsidRPr="00087E27" w14:paraId="2D8DB163" w14:textId="77777777" w:rsidTr="00731A5A">
        <w:trPr>
          <w:trHeight w:val="410"/>
        </w:trPr>
        <w:tc>
          <w:tcPr>
            <w:tcW w:w="1843" w:type="dxa"/>
          </w:tcPr>
          <w:p w14:paraId="1A3F6B53"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Folate (nM)</w:t>
            </w:r>
          </w:p>
        </w:tc>
        <w:tc>
          <w:tcPr>
            <w:tcW w:w="567" w:type="dxa"/>
          </w:tcPr>
          <w:p w14:paraId="0E05106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7353945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55.9 (37.9, 70.8)</w:t>
            </w:r>
          </w:p>
        </w:tc>
        <w:tc>
          <w:tcPr>
            <w:tcW w:w="425" w:type="dxa"/>
          </w:tcPr>
          <w:p w14:paraId="686F962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1BE0B62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52.0 (36.8, 68.1)</w:t>
            </w:r>
          </w:p>
        </w:tc>
        <w:tc>
          <w:tcPr>
            <w:tcW w:w="425" w:type="dxa"/>
          </w:tcPr>
          <w:p w14:paraId="16B7E6E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282220B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42.7 (31.3, 80.0)</w:t>
            </w:r>
          </w:p>
        </w:tc>
        <w:tc>
          <w:tcPr>
            <w:tcW w:w="1275" w:type="dxa"/>
          </w:tcPr>
          <w:p w14:paraId="404E869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0.473</w:t>
            </w:r>
          </w:p>
        </w:tc>
        <w:tc>
          <w:tcPr>
            <w:tcW w:w="1134" w:type="dxa"/>
          </w:tcPr>
          <w:p w14:paraId="1F8E34D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0.278</w:t>
            </w:r>
          </w:p>
        </w:tc>
      </w:tr>
      <w:tr w:rsidR="00087E27" w:rsidRPr="00087E27" w14:paraId="308F80A1" w14:textId="77777777" w:rsidTr="00731A5A">
        <w:trPr>
          <w:trHeight w:val="410"/>
        </w:trPr>
        <w:tc>
          <w:tcPr>
            <w:tcW w:w="1843" w:type="dxa"/>
          </w:tcPr>
          <w:p w14:paraId="2FDAECE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Vitamin B2 (pM)</w:t>
            </w:r>
          </w:p>
        </w:tc>
        <w:tc>
          <w:tcPr>
            <w:tcW w:w="567" w:type="dxa"/>
          </w:tcPr>
          <w:p w14:paraId="7CBFD7E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843" w:type="dxa"/>
          </w:tcPr>
          <w:p w14:paraId="66CB6FC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357 (73.7)</w:t>
            </w:r>
          </w:p>
        </w:tc>
        <w:tc>
          <w:tcPr>
            <w:tcW w:w="425" w:type="dxa"/>
          </w:tcPr>
          <w:p w14:paraId="258CB0B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Pr>
          <w:p w14:paraId="21641A8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316 (73.5)</w:t>
            </w:r>
          </w:p>
        </w:tc>
        <w:tc>
          <w:tcPr>
            <w:tcW w:w="425" w:type="dxa"/>
          </w:tcPr>
          <w:p w14:paraId="185A497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20</w:t>
            </w:r>
          </w:p>
        </w:tc>
        <w:tc>
          <w:tcPr>
            <w:tcW w:w="1843" w:type="dxa"/>
          </w:tcPr>
          <w:p w14:paraId="5AC047D2"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314 (67.3)</w:t>
            </w:r>
          </w:p>
        </w:tc>
        <w:tc>
          <w:tcPr>
            <w:tcW w:w="1275" w:type="dxa"/>
          </w:tcPr>
          <w:p w14:paraId="1D901FF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0.053</w:t>
            </w:r>
          </w:p>
        </w:tc>
        <w:tc>
          <w:tcPr>
            <w:tcW w:w="1134" w:type="dxa"/>
          </w:tcPr>
          <w:p w14:paraId="3D2787B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0.924</w:t>
            </w:r>
          </w:p>
        </w:tc>
      </w:tr>
      <w:tr w:rsidR="00087E27" w:rsidRPr="00087E27" w14:paraId="6939274F" w14:textId="77777777" w:rsidTr="00731A5A">
        <w:trPr>
          <w:trHeight w:val="410"/>
        </w:trPr>
        <w:tc>
          <w:tcPr>
            <w:tcW w:w="1843" w:type="dxa"/>
          </w:tcPr>
          <w:p w14:paraId="0C467CF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Vitamin B6-pyridoxal-5-phospate (pM)</w:t>
            </w:r>
          </w:p>
        </w:tc>
        <w:tc>
          <w:tcPr>
            <w:tcW w:w="567" w:type="dxa"/>
          </w:tcPr>
          <w:p w14:paraId="073455A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12</w:t>
            </w:r>
          </w:p>
        </w:tc>
        <w:tc>
          <w:tcPr>
            <w:tcW w:w="1843" w:type="dxa"/>
          </w:tcPr>
          <w:p w14:paraId="7DC716F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29.3 (18.6, 42.7)</w:t>
            </w:r>
          </w:p>
        </w:tc>
        <w:tc>
          <w:tcPr>
            <w:tcW w:w="425" w:type="dxa"/>
          </w:tcPr>
          <w:p w14:paraId="59CA365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13</w:t>
            </w:r>
          </w:p>
        </w:tc>
        <w:tc>
          <w:tcPr>
            <w:tcW w:w="1985" w:type="dxa"/>
          </w:tcPr>
          <w:p w14:paraId="3D936B4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25.0 (19.1, 39.5)</w:t>
            </w:r>
          </w:p>
        </w:tc>
        <w:tc>
          <w:tcPr>
            <w:tcW w:w="425" w:type="dxa"/>
          </w:tcPr>
          <w:p w14:paraId="5B86EA5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13</w:t>
            </w:r>
          </w:p>
        </w:tc>
        <w:tc>
          <w:tcPr>
            <w:tcW w:w="1843" w:type="dxa"/>
          </w:tcPr>
          <w:p w14:paraId="61D9E9B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17.5 (11.6, 43.9)</w:t>
            </w:r>
          </w:p>
        </w:tc>
        <w:tc>
          <w:tcPr>
            <w:tcW w:w="1275" w:type="dxa"/>
          </w:tcPr>
          <w:p w14:paraId="7FE916C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0.494</w:t>
            </w:r>
          </w:p>
        </w:tc>
        <w:tc>
          <w:tcPr>
            <w:tcW w:w="1134" w:type="dxa"/>
          </w:tcPr>
          <w:p w14:paraId="2C1CD58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0.298</w:t>
            </w:r>
          </w:p>
        </w:tc>
      </w:tr>
      <w:tr w:rsidR="00087E27" w:rsidRPr="00087E27" w14:paraId="54667804" w14:textId="77777777" w:rsidTr="00731A5A">
        <w:trPr>
          <w:trHeight w:val="410"/>
        </w:trPr>
        <w:tc>
          <w:tcPr>
            <w:tcW w:w="1843" w:type="dxa"/>
          </w:tcPr>
          <w:p w14:paraId="50A5FE8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Vitamin B6-pyridoxal (pM)</w:t>
            </w:r>
          </w:p>
        </w:tc>
        <w:tc>
          <w:tcPr>
            <w:tcW w:w="567" w:type="dxa"/>
          </w:tcPr>
          <w:p w14:paraId="0B22726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843" w:type="dxa"/>
          </w:tcPr>
          <w:p w14:paraId="438BF92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4.80 (3.6, 7.9)</w:t>
            </w:r>
          </w:p>
        </w:tc>
        <w:tc>
          <w:tcPr>
            <w:tcW w:w="425" w:type="dxa"/>
          </w:tcPr>
          <w:p w14:paraId="6BE2A3F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25</w:t>
            </w:r>
          </w:p>
        </w:tc>
        <w:tc>
          <w:tcPr>
            <w:tcW w:w="1985" w:type="dxa"/>
          </w:tcPr>
          <w:p w14:paraId="70B9F1A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5.70 (4.6, 8.3)</w:t>
            </w:r>
          </w:p>
        </w:tc>
        <w:tc>
          <w:tcPr>
            <w:tcW w:w="425" w:type="dxa"/>
          </w:tcPr>
          <w:p w14:paraId="2879993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5BF7E0AB"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4.80 (3.2, 6.9)</w:t>
            </w:r>
          </w:p>
        </w:tc>
        <w:tc>
          <w:tcPr>
            <w:tcW w:w="1275" w:type="dxa"/>
          </w:tcPr>
          <w:p w14:paraId="4F72EC77"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0.187</w:t>
            </w:r>
          </w:p>
        </w:tc>
        <w:tc>
          <w:tcPr>
            <w:tcW w:w="1134" w:type="dxa"/>
          </w:tcPr>
          <w:p w14:paraId="06E6841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0.806</w:t>
            </w:r>
          </w:p>
        </w:tc>
      </w:tr>
      <w:tr w:rsidR="00087E27" w:rsidRPr="00087E27" w14:paraId="0FC63483" w14:textId="77777777" w:rsidTr="00013EC8">
        <w:trPr>
          <w:trHeight w:val="410"/>
        </w:trPr>
        <w:tc>
          <w:tcPr>
            <w:tcW w:w="1843" w:type="dxa"/>
          </w:tcPr>
          <w:p w14:paraId="7A170F7C"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Homocysteine (</w:t>
            </w:r>
            <w:r w:rsidRPr="00087E27">
              <w:rPr>
                <w:rFonts w:ascii="Times New Roman" w:hAnsi="Times New Roman" w:cs="Times New Roman"/>
                <w:sz w:val="20"/>
                <w:szCs w:val="20"/>
              </w:rPr>
              <w:t>µmol/L)</w:t>
            </w:r>
          </w:p>
        </w:tc>
        <w:tc>
          <w:tcPr>
            <w:tcW w:w="567" w:type="dxa"/>
          </w:tcPr>
          <w:p w14:paraId="61BA06A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Pr>
          <w:p w14:paraId="389EF3C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8.30 (6.8, 11.6)</w:t>
            </w:r>
          </w:p>
        </w:tc>
        <w:tc>
          <w:tcPr>
            <w:tcW w:w="425" w:type="dxa"/>
          </w:tcPr>
          <w:p w14:paraId="44FB5729"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Pr>
          <w:p w14:paraId="794BA45F"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6.30 (4.8, 9.8)</w:t>
            </w:r>
          </w:p>
        </w:tc>
        <w:tc>
          <w:tcPr>
            <w:tcW w:w="425" w:type="dxa"/>
          </w:tcPr>
          <w:p w14:paraId="65EDC09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Pr>
          <w:p w14:paraId="6D02C9F4"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6.60 (4.6, 11.9)</w:t>
            </w:r>
          </w:p>
        </w:tc>
        <w:tc>
          <w:tcPr>
            <w:tcW w:w="1275" w:type="dxa"/>
          </w:tcPr>
          <w:p w14:paraId="1F0A9911"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0.134</w:t>
            </w:r>
          </w:p>
        </w:tc>
        <w:tc>
          <w:tcPr>
            <w:tcW w:w="1134" w:type="dxa"/>
          </w:tcPr>
          <w:p w14:paraId="749EEBBA"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0.342</w:t>
            </w:r>
          </w:p>
        </w:tc>
      </w:tr>
      <w:tr w:rsidR="00087E27" w:rsidRPr="00087E27" w14:paraId="1AE5F698" w14:textId="77777777" w:rsidTr="00013EC8">
        <w:trPr>
          <w:trHeight w:val="410"/>
        </w:trPr>
        <w:tc>
          <w:tcPr>
            <w:tcW w:w="1843" w:type="dxa"/>
            <w:tcBorders>
              <w:bottom w:val="single" w:sz="4" w:space="0" w:color="auto"/>
            </w:tcBorders>
          </w:tcPr>
          <w:p w14:paraId="41D9357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BDNF (pg/ml)</w:t>
            </w:r>
          </w:p>
        </w:tc>
        <w:tc>
          <w:tcPr>
            <w:tcW w:w="567" w:type="dxa"/>
            <w:tcBorders>
              <w:bottom w:val="single" w:sz="4" w:space="0" w:color="auto"/>
            </w:tcBorders>
          </w:tcPr>
          <w:p w14:paraId="44E5190E"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27</w:t>
            </w:r>
          </w:p>
        </w:tc>
        <w:tc>
          <w:tcPr>
            <w:tcW w:w="1843" w:type="dxa"/>
            <w:tcBorders>
              <w:bottom w:val="single" w:sz="4" w:space="0" w:color="auto"/>
            </w:tcBorders>
          </w:tcPr>
          <w:p w14:paraId="0AB49734" w14:textId="66E4D521"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70.0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(31.0, 299.0)</w:t>
            </w:r>
          </w:p>
        </w:tc>
        <w:tc>
          <w:tcPr>
            <w:tcW w:w="425" w:type="dxa"/>
            <w:tcBorders>
              <w:bottom w:val="single" w:sz="4" w:space="0" w:color="auto"/>
            </w:tcBorders>
          </w:tcPr>
          <w:p w14:paraId="4D195AD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26</w:t>
            </w:r>
          </w:p>
        </w:tc>
        <w:tc>
          <w:tcPr>
            <w:tcW w:w="1985" w:type="dxa"/>
            <w:tcBorders>
              <w:bottom w:val="single" w:sz="4" w:space="0" w:color="auto"/>
            </w:tcBorders>
          </w:tcPr>
          <w:p w14:paraId="3658637E" w14:textId="73D12F86"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106.0 (31.0, 412.2)</w:t>
            </w:r>
          </w:p>
        </w:tc>
        <w:tc>
          <w:tcPr>
            <w:tcW w:w="425" w:type="dxa"/>
            <w:tcBorders>
              <w:bottom w:val="single" w:sz="4" w:space="0" w:color="auto"/>
            </w:tcBorders>
          </w:tcPr>
          <w:p w14:paraId="77EDAE7D"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21</w:t>
            </w:r>
          </w:p>
        </w:tc>
        <w:tc>
          <w:tcPr>
            <w:tcW w:w="1843" w:type="dxa"/>
            <w:tcBorders>
              <w:bottom w:val="single" w:sz="4" w:space="0" w:color="auto"/>
            </w:tcBorders>
          </w:tcPr>
          <w:p w14:paraId="1F55F33C" w14:textId="3B190E08"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195.0 (31.0, 512.0)</w:t>
            </w:r>
          </w:p>
        </w:tc>
        <w:tc>
          <w:tcPr>
            <w:tcW w:w="1275" w:type="dxa"/>
            <w:tcBorders>
              <w:bottom w:val="single" w:sz="4" w:space="0" w:color="auto"/>
            </w:tcBorders>
          </w:tcPr>
          <w:p w14:paraId="3F610576"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0.620</w:t>
            </w:r>
          </w:p>
        </w:tc>
        <w:tc>
          <w:tcPr>
            <w:tcW w:w="1134" w:type="dxa"/>
            <w:tcBorders>
              <w:bottom w:val="single" w:sz="4" w:space="0" w:color="auto"/>
            </w:tcBorders>
          </w:tcPr>
          <w:p w14:paraId="081B5058" w14:textId="77777777" w:rsidR="003403AE" w:rsidRPr="00087E27" w:rsidRDefault="003403AE" w:rsidP="00BE6FD0">
            <w:pPr>
              <w:jc w:val="both"/>
              <w:rPr>
                <w:rFonts w:ascii="Times New Roman" w:hAnsi="Times New Roman" w:cs="Times New Roman"/>
                <w:sz w:val="20"/>
                <w:szCs w:val="20"/>
                <w:lang w:val="en-US"/>
              </w:rPr>
            </w:pPr>
            <w:r w:rsidRPr="00087E27">
              <w:rPr>
                <w:rFonts w:ascii="Times New Roman" w:hAnsi="Times New Roman" w:cs="Times New Roman"/>
                <w:sz w:val="20"/>
                <w:szCs w:val="20"/>
                <w:lang w:val="en-US"/>
              </w:rPr>
              <w:t>0.364</w:t>
            </w:r>
          </w:p>
        </w:tc>
      </w:tr>
    </w:tbl>
    <w:p w14:paraId="0331E8A9" w14:textId="77777777" w:rsidR="003403AE" w:rsidRPr="00882E40" w:rsidRDefault="003403AE" w:rsidP="00731A5A">
      <w:pPr>
        <w:spacing w:line="240" w:lineRule="auto"/>
        <w:jc w:val="both"/>
        <w:rPr>
          <w:rFonts w:ascii="Times New Roman" w:hAnsi="Times New Roman" w:cs="Times New Roman"/>
          <w:lang w:val="en-US"/>
        </w:rPr>
      </w:pPr>
      <w:r w:rsidRPr="00882E40">
        <w:rPr>
          <w:rFonts w:ascii="Times New Roman" w:hAnsi="Times New Roman" w:cs="Times New Roman"/>
          <w:lang w:val="en-US"/>
        </w:rPr>
        <w:t>Values represented as Mean (SD), Median (25</w:t>
      </w:r>
      <w:r w:rsidRPr="00882E40">
        <w:rPr>
          <w:rFonts w:ascii="Times New Roman" w:hAnsi="Times New Roman" w:cs="Times New Roman"/>
          <w:vertAlign w:val="superscript"/>
          <w:lang w:val="en-US"/>
        </w:rPr>
        <w:t>th</w:t>
      </w:r>
      <w:r w:rsidRPr="00882E40">
        <w:rPr>
          <w:rFonts w:ascii="Times New Roman" w:hAnsi="Times New Roman" w:cs="Times New Roman"/>
          <w:lang w:val="en-US"/>
        </w:rPr>
        <w:t>, 75</w:t>
      </w:r>
      <w:r w:rsidRPr="00882E40">
        <w:rPr>
          <w:rFonts w:ascii="Times New Roman" w:hAnsi="Times New Roman" w:cs="Times New Roman"/>
          <w:vertAlign w:val="superscript"/>
          <w:lang w:val="en-US"/>
        </w:rPr>
        <w:t>th</w:t>
      </w:r>
      <w:r w:rsidRPr="00882E40">
        <w:rPr>
          <w:rFonts w:ascii="Times New Roman" w:hAnsi="Times New Roman" w:cs="Times New Roman"/>
          <w:lang w:val="en-US"/>
        </w:rPr>
        <w:t>) or n (%)</w:t>
      </w:r>
    </w:p>
    <w:p w14:paraId="2CB73ACA" w14:textId="77777777" w:rsidR="003403AE" w:rsidRPr="00882E40" w:rsidRDefault="003403AE">
      <w:pPr>
        <w:spacing w:line="240" w:lineRule="auto"/>
        <w:jc w:val="both"/>
        <w:rPr>
          <w:rFonts w:ascii="Times New Roman" w:hAnsi="Times New Roman" w:cs="Times New Roman"/>
          <w:lang w:val="en-US"/>
        </w:rPr>
      </w:pPr>
      <w:r w:rsidRPr="00882E40">
        <w:rPr>
          <w:rFonts w:ascii="Times New Roman" w:hAnsi="Times New Roman" w:cs="Times New Roman"/>
          <w:lang w:val="en-US"/>
        </w:rPr>
        <w:t xml:space="preserve">*p&lt;0.05, **p&lt;0.01 ***p&lt;0.001 </w:t>
      </w:r>
      <w:r w:rsidRPr="00882E40">
        <w:rPr>
          <w:rFonts w:ascii="Times New Roman" w:hAnsi="Times New Roman" w:cs="Times New Roman"/>
        </w:rPr>
        <w:t>p-values calculated by</w:t>
      </w:r>
      <w:r w:rsidRPr="00882E40">
        <w:rPr>
          <w:rFonts w:ascii="Times New Roman" w:hAnsi="Times New Roman" w:cs="Times New Roman"/>
          <w:lang w:val="en-US"/>
        </w:rPr>
        <w:t xml:space="preserve"> t-test </w:t>
      </w:r>
    </w:p>
    <w:p w14:paraId="57967F5D" w14:textId="4F461E0C" w:rsidR="003403AE" w:rsidRPr="00882E40" w:rsidRDefault="00035A07">
      <w:pPr>
        <w:spacing w:line="240" w:lineRule="auto"/>
        <w:jc w:val="both"/>
        <w:rPr>
          <w:rFonts w:ascii="Times New Roman" w:hAnsi="Times New Roman" w:cs="Times New Roman"/>
        </w:rPr>
      </w:pPr>
      <w:bookmarkStart w:id="17" w:name="_Hlk85231803"/>
      <w:r w:rsidRPr="00882E40">
        <w:rPr>
          <w:rFonts w:ascii="Times New Roman" w:hAnsi="Times New Roman" w:cs="Times New Roman"/>
          <w:lang w:val="en-US"/>
        </w:rPr>
        <w:t xml:space="preserve">IQ, Intelligence Quotient; </w:t>
      </w:r>
      <w:r w:rsidR="003403AE" w:rsidRPr="00882E40">
        <w:rPr>
          <w:rFonts w:ascii="Times New Roman" w:hAnsi="Times New Roman" w:cs="Times New Roman"/>
          <w:lang w:val="en-US"/>
        </w:rPr>
        <w:t xml:space="preserve">Holo-TC, </w:t>
      </w:r>
      <w:r w:rsidR="003403AE" w:rsidRPr="00882E40">
        <w:rPr>
          <w:rFonts w:ascii="Times New Roman" w:hAnsi="Times New Roman" w:cs="Times New Roman"/>
        </w:rPr>
        <w:t>holotranscobalamin; BDNF, Brain Derived Neurotrophic Factor</w:t>
      </w:r>
      <w:r w:rsidRPr="00882E40">
        <w:rPr>
          <w:rFonts w:ascii="Times New Roman" w:hAnsi="Times New Roman" w:cs="Times New Roman"/>
        </w:rPr>
        <w:t xml:space="preserve">; </w:t>
      </w:r>
      <w:bookmarkStart w:id="18" w:name="_Hlk86393290"/>
      <w:r w:rsidRPr="00882E40">
        <w:rPr>
          <w:rFonts w:ascii="Times New Roman" w:hAnsi="Times New Roman" w:cs="Times New Roman"/>
        </w:rPr>
        <w:t>MMN, multi micronutrient</w:t>
      </w:r>
      <w:bookmarkEnd w:id="18"/>
    </w:p>
    <w:p w14:paraId="4FFB81EF" w14:textId="3E270F7D" w:rsidR="00FD360C" w:rsidRPr="00882E40" w:rsidRDefault="00FD360C">
      <w:pPr>
        <w:spacing w:line="240" w:lineRule="auto"/>
        <w:jc w:val="both"/>
        <w:rPr>
          <w:rFonts w:ascii="Times New Roman" w:hAnsi="Times New Roman" w:cs="Times New Roman"/>
          <w:lang w:val="en-US"/>
        </w:rPr>
      </w:pPr>
      <w:r w:rsidRPr="00882E40">
        <w:rPr>
          <w:rFonts w:ascii="Times New Roman" w:hAnsi="Times New Roman" w:cs="Times New Roman"/>
          <w:shd w:val="clear" w:color="auto" w:fill="FFFFFF"/>
          <w:lang w:val="en-US"/>
        </w:rPr>
        <w:t>#The number of women attending the follow up differed across the three time points</w:t>
      </w:r>
      <w:r w:rsidRPr="00882E40">
        <w:rPr>
          <w:rFonts w:ascii="Times New Roman" w:hAnsi="Times New Roman" w:cs="Times New Roman"/>
        </w:rPr>
        <w:t>.</w:t>
      </w:r>
    </w:p>
    <w:bookmarkEnd w:id="17"/>
    <w:p w14:paraId="43A104AD" w14:textId="77777777" w:rsidR="003403AE" w:rsidRPr="00087E27" w:rsidRDefault="003403AE" w:rsidP="00BE6FD0">
      <w:pPr>
        <w:spacing w:line="240" w:lineRule="auto"/>
        <w:jc w:val="both"/>
        <w:rPr>
          <w:rFonts w:ascii="Times New Roman" w:hAnsi="Times New Roman" w:cs="Times New Roman"/>
          <w:lang w:val="en-US"/>
        </w:rPr>
      </w:pPr>
    </w:p>
    <w:p w14:paraId="133D3E49" w14:textId="37FEC18D" w:rsidR="003403AE" w:rsidRPr="00087E27" w:rsidRDefault="003403AE" w:rsidP="00BE6FD0">
      <w:pPr>
        <w:spacing w:line="240" w:lineRule="auto"/>
        <w:jc w:val="both"/>
        <w:rPr>
          <w:rFonts w:ascii="Times New Roman" w:hAnsi="Times New Roman" w:cs="Times New Roman"/>
        </w:rPr>
      </w:pPr>
    </w:p>
    <w:p w14:paraId="43541AFC" w14:textId="790B5E35" w:rsidR="00EF23D7" w:rsidRPr="00087E27" w:rsidRDefault="00EF23D7" w:rsidP="00BE6FD0">
      <w:pPr>
        <w:spacing w:line="240" w:lineRule="auto"/>
        <w:jc w:val="both"/>
        <w:rPr>
          <w:rFonts w:ascii="Times New Roman" w:hAnsi="Times New Roman" w:cs="Times New Roman"/>
        </w:rPr>
      </w:pPr>
    </w:p>
    <w:p w14:paraId="442A0B65" w14:textId="77777777" w:rsidR="00013EC8" w:rsidRPr="00087E27" w:rsidRDefault="00013EC8" w:rsidP="00BE6FD0">
      <w:pPr>
        <w:spacing w:line="240" w:lineRule="auto"/>
        <w:jc w:val="both"/>
        <w:rPr>
          <w:rFonts w:ascii="Times New Roman" w:hAnsi="Times New Roman" w:cs="Times New Roman"/>
        </w:rPr>
      </w:pPr>
    </w:p>
    <w:p w14:paraId="25D17D77" w14:textId="79DB8ACC" w:rsidR="00EF23D7" w:rsidRPr="00087E27" w:rsidRDefault="00EF23D7" w:rsidP="00BE6FD0">
      <w:pPr>
        <w:spacing w:line="240" w:lineRule="auto"/>
        <w:jc w:val="both"/>
        <w:rPr>
          <w:rFonts w:ascii="Times New Roman" w:hAnsi="Times New Roman" w:cs="Times New Roman"/>
        </w:rPr>
      </w:pPr>
    </w:p>
    <w:p w14:paraId="2F8B3D67" w14:textId="34002E4F" w:rsidR="003403AE" w:rsidRPr="00087E27" w:rsidRDefault="003403AE" w:rsidP="00BE6FD0">
      <w:pPr>
        <w:spacing w:line="240" w:lineRule="auto"/>
        <w:jc w:val="both"/>
        <w:rPr>
          <w:rFonts w:ascii="Times New Roman" w:hAnsi="Times New Roman" w:cs="Times New Roman"/>
          <w:sz w:val="24"/>
          <w:szCs w:val="24"/>
          <w:lang w:val="en-US"/>
        </w:rPr>
      </w:pPr>
      <w:r w:rsidRPr="00087E27">
        <w:rPr>
          <w:rFonts w:ascii="Times New Roman" w:hAnsi="Times New Roman" w:cs="Times New Roman"/>
          <w:b/>
          <w:bCs/>
          <w:sz w:val="24"/>
          <w:szCs w:val="24"/>
          <w:lang w:val="en-US"/>
        </w:rPr>
        <w:t xml:space="preserve">Table 2. </w:t>
      </w:r>
      <w:bookmarkStart w:id="19" w:name="_Hlk77157894"/>
      <w:r w:rsidRPr="00087E27">
        <w:rPr>
          <w:rFonts w:ascii="Times New Roman" w:hAnsi="Times New Roman" w:cs="Times New Roman"/>
          <w:sz w:val="24"/>
          <w:szCs w:val="24"/>
          <w:lang w:val="en-US"/>
        </w:rPr>
        <w:t xml:space="preserve">Comparison between placebo and supplemented groups </w:t>
      </w:r>
      <w:r w:rsidR="009E26B8" w:rsidRPr="00087E27">
        <w:rPr>
          <w:rFonts w:ascii="Times New Roman" w:hAnsi="Times New Roman" w:cs="Times New Roman"/>
          <w:sz w:val="24"/>
          <w:szCs w:val="24"/>
          <w:lang w:val="en-US"/>
        </w:rPr>
        <w:t>i</w:t>
      </w:r>
      <w:r w:rsidRPr="00087E27">
        <w:rPr>
          <w:rFonts w:ascii="Times New Roman" w:hAnsi="Times New Roman" w:cs="Times New Roman"/>
          <w:sz w:val="24"/>
          <w:szCs w:val="24"/>
          <w:lang w:val="en-US"/>
        </w:rPr>
        <w:t>n BSID-III domains</w:t>
      </w:r>
      <w:bookmarkEnd w:id="19"/>
    </w:p>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701"/>
        <w:gridCol w:w="1701"/>
        <w:gridCol w:w="1701"/>
        <w:gridCol w:w="1276"/>
        <w:gridCol w:w="1276"/>
        <w:gridCol w:w="1276"/>
        <w:gridCol w:w="1275"/>
      </w:tblGrid>
      <w:tr w:rsidR="00087E27" w:rsidRPr="00087E27" w14:paraId="79AC4368" w14:textId="77777777" w:rsidTr="00013EC8">
        <w:trPr>
          <w:trHeight w:val="573"/>
        </w:trPr>
        <w:tc>
          <w:tcPr>
            <w:tcW w:w="1134" w:type="dxa"/>
            <w:vMerge w:val="restart"/>
            <w:tcBorders>
              <w:top w:val="single" w:sz="4" w:space="0" w:color="auto"/>
            </w:tcBorders>
            <w:vAlign w:val="center"/>
          </w:tcPr>
          <w:p w14:paraId="0BBF6BD1"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BSID-III domains</w:t>
            </w:r>
          </w:p>
        </w:tc>
        <w:tc>
          <w:tcPr>
            <w:tcW w:w="1701" w:type="dxa"/>
            <w:vMerge w:val="restart"/>
            <w:tcBorders>
              <w:top w:val="single" w:sz="4" w:space="0" w:color="auto"/>
            </w:tcBorders>
            <w:vAlign w:val="center"/>
          </w:tcPr>
          <w:p w14:paraId="4997EAC5"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Placebo Group</w:t>
            </w:r>
          </w:p>
        </w:tc>
        <w:tc>
          <w:tcPr>
            <w:tcW w:w="1701" w:type="dxa"/>
            <w:vMerge w:val="restart"/>
            <w:tcBorders>
              <w:top w:val="single" w:sz="4" w:space="0" w:color="auto"/>
            </w:tcBorders>
            <w:vAlign w:val="center"/>
          </w:tcPr>
          <w:p w14:paraId="64166A18"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B12+MMN   Group</w:t>
            </w:r>
          </w:p>
        </w:tc>
        <w:tc>
          <w:tcPr>
            <w:tcW w:w="1701" w:type="dxa"/>
            <w:vMerge w:val="restart"/>
            <w:tcBorders>
              <w:top w:val="single" w:sz="4" w:space="0" w:color="auto"/>
            </w:tcBorders>
            <w:vAlign w:val="center"/>
          </w:tcPr>
          <w:p w14:paraId="4AF11573"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B12 Group</w:t>
            </w:r>
          </w:p>
        </w:tc>
        <w:tc>
          <w:tcPr>
            <w:tcW w:w="2552" w:type="dxa"/>
            <w:gridSpan w:val="2"/>
            <w:tcBorders>
              <w:top w:val="single" w:sz="4" w:space="0" w:color="auto"/>
              <w:bottom w:val="single" w:sz="4" w:space="0" w:color="auto"/>
            </w:tcBorders>
            <w:vAlign w:val="center"/>
          </w:tcPr>
          <w:p w14:paraId="1DD0CAD9" w14:textId="77777777" w:rsidR="003403AE" w:rsidRPr="00087E27" w:rsidRDefault="003403AE" w:rsidP="0075411A">
            <w:pPr>
              <w:jc w:val="center"/>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#p value</w:t>
            </w:r>
          </w:p>
        </w:tc>
        <w:tc>
          <w:tcPr>
            <w:tcW w:w="2551" w:type="dxa"/>
            <w:gridSpan w:val="2"/>
            <w:tcBorders>
              <w:top w:val="single" w:sz="4" w:space="0" w:color="auto"/>
              <w:bottom w:val="single" w:sz="4" w:space="0" w:color="auto"/>
            </w:tcBorders>
            <w:vAlign w:val="center"/>
          </w:tcPr>
          <w:p w14:paraId="6E02BA26" w14:textId="77777777" w:rsidR="003403AE" w:rsidRPr="00087E27" w:rsidRDefault="003403AE" w:rsidP="0075411A">
            <w:pPr>
              <w:jc w:val="center"/>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$p value</w:t>
            </w:r>
          </w:p>
        </w:tc>
      </w:tr>
      <w:tr w:rsidR="00087E27" w:rsidRPr="00087E27" w14:paraId="03C0E893" w14:textId="77777777" w:rsidTr="00013EC8">
        <w:trPr>
          <w:trHeight w:val="829"/>
        </w:trPr>
        <w:tc>
          <w:tcPr>
            <w:tcW w:w="1134" w:type="dxa"/>
            <w:vMerge/>
            <w:tcBorders>
              <w:bottom w:val="single" w:sz="4" w:space="0" w:color="auto"/>
            </w:tcBorders>
            <w:shd w:val="clear" w:color="auto" w:fill="auto"/>
            <w:vAlign w:val="center"/>
          </w:tcPr>
          <w:p w14:paraId="60A2D382" w14:textId="77777777" w:rsidR="003403AE" w:rsidRPr="00087E27" w:rsidRDefault="003403AE" w:rsidP="00BE6FD0">
            <w:pPr>
              <w:jc w:val="both"/>
              <w:rPr>
                <w:rFonts w:ascii="Times New Roman" w:hAnsi="Times New Roman" w:cs="Times New Roman"/>
                <w:b/>
                <w:bCs/>
                <w:sz w:val="20"/>
                <w:szCs w:val="20"/>
                <w:lang w:val="en-US"/>
              </w:rPr>
            </w:pPr>
          </w:p>
        </w:tc>
        <w:tc>
          <w:tcPr>
            <w:tcW w:w="1701" w:type="dxa"/>
            <w:vMerge/>
            <w:tcBorders>
              <w:bottom w:val="single" w:sz="4" w:space="0" w:color="auto"/>
            </w:tcBorders>
            <w:vAlign w:val="center"/>
          </w:tcPr>
          <w:p w14:paraId="6198FD43" w14:textId="77777777" w:rsidR="003403AE" w:rsidRPr="00087E27" w:rsidRDefault="003403AE" w:rsidP="00BE6FD0">
            <w:pPr>
              <w:jc w:val="both"/>
              <w:rPr>
                <w:rFonts w:ascii="Times New Roman" w:hAnsi="Times New Roman" w:cs="Times New Roman"/>
                <w:b/>
                <w:bCs/>
                <w:sz w:val="20"/>
                <w:szCs w:val="20"/>
                <w:lang w:val="en-US"/>
              </w:rPr>
            </w:pPr>
          </w:p>
        </w:tc>
        <w:tc>
          <w:tcPr>
            <w:tcW w:w="1701" w:type="dxa"/>
            <w:vMerge/>
            <w:tcBorders>
              <w:bottom w:val="single" w:sz="4" w:space="0" w:color="auto"/>
            </w:tcBorders>
            <w:shd w:val="clear" w:color="auto" w:fill="auto"/>
            <w:vAlign w:val="center"/>
          </w:tcPr>
          <w:p w14:paraId="4538E7C7" w14:textId="77777777" w:rsidR="003403AE" w:rsidRPr="00087E27" w:rsidRDefault="003403AE" w:rsidP="00BE6FD0">
            <w:pPr>
              <w:jc w:val="both"/>
              <w:rPr>
                <w:rFonts w:ascii="Times New Roman" w:hAnsi="Times New Roman" w:cs="Times New Roman"/>
                <w:b/>
                <w:bCs/>
                <w:sz w:val="20"/>
                <w:szCs w:val="20"/>
                <w:lang w:val="en-US"/>
              </w:rPr>
            </w:pPr>
          </w:p>
        </w:tc>
        <w:tc>
          <w:tcPr>
            <w:tcW w:w="1701" w:type="dxa"/>
            <w:vMerge/>
            <w:tcBorders>
              <w:bottom w:val="single" w:sz="4" w:space="0" w:color="auto"/>
            </w:tcBorders>
            <w:vAlign w:val="center"/>
          </w:tcPr>
          <w:p w14:paraId="3320A179" w14:textId="77777777" w:rsidR="003403AE" w:rsidRPr="00087E27" w:rsidRDefault="003403AE" w:rsidP="00BE6FD0">
            <w:pPr>
              <w:jc w:val="both"/>
              <w:rPr>
                <w:rFonts w:ascii="Times New Roman" w:hAnsi="Times New Roman" w:cs="Times New Roman"/>
                <w:b/>
                <w:bCs/>
                <w:sz w:val="20"/>
                <w:szCs w:val="20"/>
                <w:lang w:val="en-US"/>
              </w:rPr>
            </w:pPr>
          </w:p>
        </w:tc>
        <w:tc>
          <w:tcPr>
            <w:tcW w:w="1276" w:type="dxa"/>
            <w:tcBorders>
              <w:top w:val="single" w:sz="4" w:space="0" w:color="auto"/>
              <w:bottom w:val="single" w:sz="4" w:space="0" w:color="auto"/>
            </w:tcBorders>
            <w:vAlign w:val="center"/>
          </w:tcPr>
          <w:p w14:paraId="04E1502A" w14:textId="77777777" w:rsidR="0075411A"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 xml:space="preserve">Group (B12+MMN </w:t>
            </w:r>
          </w:p>
          <w:p w14:paraId="05DF732E" w14:textId="6987414F"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vs Placebo)</w:t>
            </w:r>
          </w:p>
        </w:tc>
        <w:tc>
          <w:tcPr>
            <w:tcW w:w="1276" w:type="dxa"/>
            <w:tcBorders>
              <w:top w:val="single" w:sz="4" w:space="0" w:color="auto"/>
              <w:bottom w:val="single" w:sz="4" w:space="0" w:color="auto"/>
            </w:tcBorders>
            <w:vAlign w:val="center"/>
          </w:tcPr>
          <w:p w14:paraId="798C640E" w14:textId="77777777" w:rsidR="0075411A" w:rsidRPr="00087E27" w:rsidRDefault="003403AE" w:rsidP="0075411A">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Grou</w:t>
            </w:r>
            <w:r w:rsidR="0075411A" w:rsidRPr="00087E27">
              <w:rPr>
                <w:rFonts w:ascii="Times New Roman" w:hAnsi="Times New Roman" w:cs="Times New Roman"/>
                <w:b/>
                <w:bCs/>
                <w:sz w:val="20"/>
                <w:szCs w:val="20"/>
                <w:lang w:val="en-US"/>
              </w:rPr>
              <w:t>p</w:t>
            </w:r>
          </w:p>
          <w:p w14:paraId="5046A06E" w14:textId="77777777" w:rsidR="0075411A" w:rsidRPr="00087E27" w:rsidRDefault="0075411A" w:rsidP="0075411A">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 xml:space="preserve">(B12   </w:t>
            </w:r>
          </w:p>
          <w:p w14:paraId="6852657B" w14:textId="6FD7704E" w:rsidR="003403AE" w:rsidRPr="00087E27" w:rsidRDefault="0075411A" w:rsidP="0075411A">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vs Placebo)</w:t>
            </w:r>
          </w:p>
        </w:tc>
        <w:tc>
          <w:tcPr>
            <w:tcW w:w="1276" w:type="dxa"/>
            <w:tcBorders>
              <w:top w:val="single" w:sz="4" w:space="0" w:color="auto"/>
              <w:bottom w:val="single" w:sz="4" w:space="0" w:color="auto"/>
            </w:tcBorders>
            <w:vAlign w:val="center"/>
          </w:tcPr>
          <w:p w14:paraId="3C0BFB3F" w14:textId="77777777" w:rsidR="003403AE"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Group (B12+MMN vs Placebo)</w:t>
            </w:r>
          </w:p>
        </w:tc>
        <w:tc>
          <w:tcPr>
            <w:tcW w:w="1275" w:type="dxa"/>
            <w:tcBorders>
              <w:top w:val="single" w:sz="4" w:space="0" w:color="auto"/>
              <w:bottom w:val="single" w:sz="4" w:space="0" w:color="auto"/>
            </w:tcBorders>
            <w:vAlign w:val="center"/>
          </w:tcPr>
          <w:p w14:paraId="34BCCE24" w14:textId="77777777" w:rsidR="0075411A"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 xml:space="preserve">Group </w:t>
            </w:r>
          </w:p>
          <w:p w14:paraId="20B62689" w14:textId="77777777" w:rsidR="0042586A" w:rsidRPr="00087E27" w:rsidRDefault="003403AE"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 xml:space="preserve">(B12 </w:t>
            </w:r>
            <w:r w:rsidR="0042586A" w:rsidRPr="00087E27">
              <w:rPr>
                <w:rFonts w:ascii="Times New Roman" w:hAnsi="Times New Roman" w:cs="Times New Roman"/>
                <w:b/>
                <w:bCs/>
                <w:sz w:val="20"/>
                <w:szCs w:val="20"/>
                <w:lang w:val="en-US"/>
              </w:rPr>
              <w:t xml:space="preserve">  </w:t>
            </w:r>
          </w:p>
          <w:p w14:paraId="32B27861" w14:textId="3D9DEA31" w:rsidR="003403AE" w:rsidRPr="00087E27" w:rsidRDefault="0042586A" w:rsidP="00BE6FD0">
            <w:pPr>
              <w:jc w:val="both"/>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 xml:space="preserve">vs </w:t>
            </w:r>
            <w:r w:rsidR="003403AE" w:rsidRPr="00087E27">
              <w:rPr>
                <w:rFonts w:ascii="Times New Roman" w:hAnsi="Times New Roman" w:cs="Times New Roman"/>
                <w:b/>
                <w:bCs/>
                <w:sz w:val="20"/>
                <w:szCs w:val="20"/>
                <w:lang w:val="en-US"/>
              </w:rPr>
              <w:t>Placebo)</w:t>
            </w:r>
          </w:p>
        </w:tc>
      </w:tr>
      <w:tr w:rsidR="00087E27" w:rsidRPr="00087E27" w14:paraId="128D7BAC" w14:textId="77777777" w:rsidTr="00013EC8">
        <w:trPr>
          <w:trHeight w:val="811"/>
        </w:trPr>
        <w:tc>
          <w:tcPr>
            <w:tcW w:w="1134" w:type="dxa"/>
            <w:tcBorders>
              <w:top w:val="single" w:sz="4" w:space="0" w:color="auto"/>
            </w:tcBorders>
            <w:vAlign w:val="center"/>
          </w:tcPr>
          <w:p w14:paraId="1AA6FFE2" w14:textId="77777777" w:rsidR="003403AE" w:rsidRPr="00087E27" w:rsidRDefault="003403AE" w:rsidP="00882E40">
            <w:pPr>
              <w:rPr>
                <w:rFonts w:ascii="Times New Roman" w:hAnsi="Times New Roman" w:cs="Times New Roman"/>
                <w:b/>
                <w:bCs/>
                <w:sz w:val="20"/>
                <w:szCs w:val="20"/>
                <w:lang w:val="en-US"/>
              </w:rPr>
            </w:pPr>
          </w:p>
          <w:p w14:paraId="13B34896" w14:textId="77777777" w:rsidR="003403AE" w:rsidRPr="00087E27" w:rsidRDefault="003403AE" w:rsidP="00882E40">
            <w:pPr>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Cognitive</w:t>
            </w:r>
          </w:p>
        </w:tc>
        <w:tc>
          <w:tcPr>
            <w:tcW w:w="1701" w:type="dxa"/>
            <w:tcBorders>
              <w:top w:val="single" w:sz="4" w:space="0" w:color="auto"/>
            </w:tcBorders>
            <w:vAlign w:val="center"/>
          </w:tcPr>
          <w:p w14:paraId="3D3689E2" w14:textId="2A84D25E" w:rsidR="003403AE" w:rsidRPr="00087E27" w:rsidRDefault="003403AE" w:rsidP="00882E40">
            <w:pPr>
              <w:rPr>
                <w:rFonts w:ascii="Times New Roman" w:hAnsi="Times New Roman" w:cs="Times New Roman"/>
                <w:sz w:val="20"/>
                <w:szCs w:val="20"/>
                <w:lang w:val="en-US"/>
              </w:rPr>
            </w:pPr>
            <w:r w:rsidRPr="00087E27">
              <w:rPr>
                <w:rFonts w:ascii="Times New Roman" w:hAnsi="Times New Roman" w:cs="Times New Roman"/>
                <w:sz w:val="20"/>
                <w:szCs w:val="20"/>
                <w:lang w:val="en-US"/>
              </w:rPr>
              <w:t>90.0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(85.0, 95.0)</w:t>
            </w:r>
          </w:p>
        </w:tc>
        <w:tc>
          <w:tcPr>
            <w:tcW w:w="1701" w:type="dxa"/>
            <w:tcBorders>
              <w:top w:val="single" w:sz="4" w:space="0" w:color="auto"/>
            </w:tcBorders>
            <w:vAlign w:val="center"/>
          </w:tcPr>
          <w:p w14:paraId="760A670B" w14:textId="44871892" w:rsidR="003403AE" w:rsidRPr="00087E27" w:rsidRDefault="003403AE" w:rsidP="00882E40">
            <w:pPr>
              <w:rPr>
                <w:rFonts w:ascii="Times New Roman" w:hAnsi="Times New Roman" w:cs="Times New Roman"/>
                <w:sz w:val="20"/>
                <w:szCs w:val="20"/>
                <w:lang w:val="en-US"/>
              </w:rPr>
            </w:pPr>
            <w:r w:rsidRPr="00087E27">
              <w:rPr>
                <w:rFonts w:ascii="Times New Roman" w:hAnsi="Times New Roman" w:cs="Times New Roman"/>
                <w:sz w:val="20"/>
                <w:szCs w:val="20"/>
                <w:lang w:val="en-US"/>
              </w:rPr>
              <w:t>90.0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(85.0, 96.2)</w:t>
            </w:r>
          </w:p>
        </w:tc>
        <w:tc>
          <w:tcPr>
            <w:tcW w:w="1701" w:type="dxa"/>
            <w:tcBorders>
              <w:top w:val="single" w:sz="4" w:space="0" w:color="auto"/>
            </w:tcBorders>
            <w:vAlign w:val="center"/>
          </w:tcPr>
          <w:p w14:paraId="529993C1" w14:textId="0FE76249" w:rsidR="003403AE" w:rsidRPr="00087E27" w:rsidRDefault="003403AE" w:rsidP="00882E40">
            <w:pPr>
              <w:rPr>
                <w:rFonts w:ascii="Times New Roman" w:hAnsi="Times New Roman" w:cs="Times New Roman"/>
                <w:sz w:val="20"/>
                <w:szCs w:val="20"/>
                <w:lang w:val="en-US"/>
              </w:rPr>
            </w:pPr>
            <w:r w:rsidRPr="00087E27">
              <w:rPr>
                <w:rFonts w:ascii="Times New Roman" w:hAnsi="Times New Roman" w:cs="Times New Roman"/>
                <w:sz w:val="20"/>
                <w:szCs w:val="20"/>
                <w:lang w:val="en-US"/>
              </w:rPr>
              <w:t>95.0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(90.0,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100)</w:t>
            </w:r>
          </w:p>
        </w:tc>
        <w:tc>
          <w:tcPr>
            <w:tcW w:w="1276" w:type="dxa"/>
            <w:tcBorders>
              <w:top w:val="single" w:sz="4" w:space="0" w:color="auto"/>
            </w:tcBorders>
            <w:vAlign w:val="center"/>
          </w:tcPr>
          <w:p w14:paraId="68C637AA" w14:textId="77777777" w:rsidR="003403AE" w:rsidRPr="00087E27" w:rsidRDefault="003403AE"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0.969</w:t>
            </w:r>
          </w:p>
        </w:tc>
        <w:tc>
          <w:tcPr>
            <w:tcW w:w="1276" w:type="dxa"/>
            <w:tcBorders>
              <w:top w:val="single" w:sz="4" w:space="0" w:color="auto"/>
            </w:tcBorders>
            <w:vAlign w:val="center"/>
          </w:tcPr>
          <w:p w14:paraId="17526BD2" w14:textId="77777777" w:rsidR="003403AE" w:rsidRPr="00087E27" w:rsidRDefault="003403AE"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0.034*</w:t>
            </w:r>
          </w:p>
        </w:tc>
        <w:tc>
          <w:tcPr>
            <w:tcW w:w="1276" w:type="dxa"/>
            <w:tcBorders>
              <w:top w:val="single" w:sz="4" w:space="0" w:color="auto"/>
            </w:tcBorders>
            <w:vAlign w:val="center"/>
          </w:tcPr>
          <w:p w14:paraId="4FFF22D1" w14:textId="77777777" w:rsidR="003403AE" w:rsidRPr="00087E27" w:rsidRDefault="003403AE"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0.781</w:t>
            </w:r>
          </w:p>
        </w:tc>
        <w:tc>
          <w:tcPr>
            <w:tcW w:w="1275" w:type="dxa"/>
            <w:tcBorders>
              <w:top w:val="single" w:sz="4" w:space="0" w:color="auto"/>
            </w:tcBorders>
            <w:vAlign w:val="center"/>
          </w:tcPr>
          <w:p w14:paraId="09E7895D" w14:textId="77777777" w:rsidR="003403AE" w:rsidRPr="00087E27" w:rsidRDefault="003403AE"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0.044*</w:t>
            </w:r>
          </w:p>
        </w:tc>
      </w:tr>
      <w:tr w:rsidR="00087E27" w:rsidRPr="00087E27" w14:paraId="05E46598" w14:textId="77777777" w:rsidTr="00013EC8">
        <w:trPr>
          <w:trHeight w:val="361"/>
        </w:trPr>
        <w:tc>
          <w:tcPr>
            <w:tcW w:w="1134" w:type="dxa"/>
            <w:vAlign w:val="center"/>
          </w:tcPr>
          <w:p w14:paraId="58CE2284" w14:textId="77777777" w:rsidR="003403AE" w:rsidRPr="00087E27" w:rsidRDefault="003403AE" w:rsidP="00882E40">
            <w:pPr>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Motor</w:t>
            </w:r>
          </w:p>
        </w:tc>
        <w:tc>
          <w:tcPr>
            <w:tcW w:w="1701" w:type="dxa"/>
            <w:vAlign w:val="center"/>
          </w:tcPr>
          <w:p w14:paraId="15D2C16E" w14:textId="3AB24B1C" w:rsidR="003403AE" w:rsidRPr="00087E27" w:rsidRDefault="003403AE" w:rsidP="00882E40">
            <w:pPr>
              <w:rPr>
                <w:rFonts w:ascii="Times New Roman" w:hAnsi="Times New Roman" w:cs="Times New Roman"/>
                <w:sz w:val="20"/>
                <w:szCs w:val="20"/>
                <w:lang w:val="en-US"/>
              </w:rPr>
            </w:pPr>
            <w:r w:rsidRPr="00087E27">
              <w:rPr>
                <w:rFonts w:ascii="Times New Roman" w:hAnsi="Times New Roman" w:cs="Times New Roman"/>
                <w:sz w:val="20"/>
                <w:szCs w:val="20"/>
                <w:lang w:val="en-US"/>
              </w:rPr>
              <w:t>94.0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(91.0, 100.0)</w:t>
            </w:r>
          </w:p>
        </w:tc>
        <w:tc>
          <w:tcPr>
            <w:tcW w:w="1701" w:type="dxa"/>
            <w:vAlign w:val="center"/>
          </w:tcPr>
          <w:p w14:paraId="02D93FAD" w14:textId="21EFDFF5" w:rsidR="003403AE" w:rsidRPr="00087E27" w:rsidRDefault="003403AE" w:rsidP="00882E40">
            <w:pPr>
              <w:rPr>
                <w:rFonts w:ascii="Times New Roman" w:hAnsi="Times New Roman" w:cs="Times New Roman"/>
                <w:sz w:val="20"/>
                <w:szCs w:val="20"/>
                <w:lang w:val="en-US"/>
              </w:rPr>
            </w:pPr>
            <w:r w:rsidRPr="00087E27">
              <w:rPr>
                <w:rFonts w:ascii="Times New Roman" w:hAnsi="Times New Roman" w:cs="Times New Roman"/>
                <w:sz w:val="20"/>
                <w:szCs w:val="20"/>
                <w:lang w:val="en-US"/>
              </w:rPr>
              <w:t>95.5</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(90.2,</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100.0)</w:t>
            </w:r>
          </w:p>
        </w:tc>
        <w:tc>
          <w:tcPr>
            <w:tcW w:w="1701" w:type="dxa"/>
            <w:vAlign w:val="center"/>
          </w:tcPr>
          <w:p w14:paraId="535EAB31" w14:textId="0A6F7D11" w:rsidR="003403AE" w:rsidRPr="00087E27" w:rsidRDefault="003403AE" w:rsidP="00882E40">
            <w:pPr>
              <w:rPr>
                <w:rFonts w:ascii="Times New Roman" w:hAnsi="Times New Roman" w:cs="Times New Roman"/>
                <w:sz w:val="20"/>
                <w:szCs w:val="20"/>
                <w:lang w:val="en-US"/>
              </w:rPr>
            </w:pPr>
            <w:r w:rsidRPr="00087E27">
              <w:rPr>
                <w:rFonts w:ascii="Times New Roman" w:hAnsi="Times New Roman" w:cs="Times New Roman"/>
                <w:sz w:val="20"/>
                <w:szCs w:val="20"/>
                <w:lang w:val="en-US"/>
              </w:rPr>
              <w:t>97.0</w:t>
            </w:r>
            <w:r w:rsidR="00731A5A" w:rsidRPr="00087E27">
              <w:rPr>
                <w:rFonts w:ascii="Times New Roman" w:hAnsi="Times New Roman" w:cs="Times New Roman"/>
                <w:sz w:val="20"/>
                <w:szCs w:val="20"/>
                <w:lang w:val="en-US"/>
              </w:rPr>
              <w:t xml:space="preserve"> </w:t>
            </w:r>
            <w:r w:rsidRPr="00087E27">
              <w:rPr>
                <w:rFonts w:ascii="Times New Roman" w:hAnsi="Times New Roman" w:cs="Times New Roman"/>
                <w:sz w:val="20"/>
                <w:szCs w:val="20"/>
                <w:lang w:val="en-US"/>
              </w:rPr>
              <w:t>(91.0, 107.0)</w:t>
            </w:r>
          </w:p>
        </w:tc>
        <w:tc>
          <w:tcPr>
            <w:tcW w:w="1276" w:type="dxa"/>
            <w:vAlign w:val="center"/>
          </w:tcPr>
          <w:p w14:paraId="71DA4A91" w14:textId="77777777" w:rsidR="003403AE" w:rsidRPr="00087E27" w:rsidRDefault="003403AE"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0.687</w:t>
            </w:r>
          </w:p>
        </w:tc>
        <w:tc>
          <w:tcPr>
            <w:tcW w:w="1276" w:type="dxa"/>
            <w:vAlign w:val="center"/>
          </w:tcPr>
          <w:p w14:paraId="5E6B9FB9" w14:textId="77777777" w:rsidR="003403AE" w:rsidRPr="00087E27" w:rsidRDefault="003403AE"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0.818</w:t>
            </w:r>
          </w:p>
        </w:tc>
        <w:tc>
          <w:tcPr>
            <w:tcW w:w="1276" w:type="dxa"/>
            <w:vAlign w:val="center"/>
          </w:tcPr>
          <w:p w14:paraId="61DB7092" w14:textId="77777777" w:rsidR="003403AE" w:rsidRPr="00087E27" w:rsidRDefault="003403AE"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0.522</w:t>
            </w:r>
          </w:p>
        </w:tc>
        <w:tc>
          <w:tcPr>
            <w:tcW w:w="1275" w:type="dxa"/>
            <w:vAlign w:val="center"/>
          </w:tcPr>
          <w:p w14:paraId="3A7A6E40" w14:textId="77777777" w:rsidR="003403AE" w:rsidRPr="00087E27" w:rsidRDefault="003403AE"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0.384</w:t>
            </w:r>
          </w:p>
        </w:tc>
      </w:tr>
      <w:tr w:rsidR="00087E27" w:rsidRPr="00087E27" w14:paraId="0C50AA49" w14:textId="77777777" w:rsidTr="00013EC8">
        <w:trPr>
          <w:trHeight w:val="379"/>
        </w:trPr>
        <w:tc>
          <w:tcPr>
            <w:tcW w:w="1134" w:type="dxa"/>
            <w:tcBorders>
              <w:bottom w:val="single" w:sz="4" w:space="0" w:color="auto"/>
            </w:tcBorders>
            <w:vAlign w:val="center"/>
          </w:tcPr>
          <w:p w14:paraId="26015A83" w14:textId="34BC643D" w:rsidR="0075411A" w:rsidRPr="00087E27" w:rsidRDefault="0075411A" w:rsidP="00882E40">
            <w:pPr>
              <w:rPr>
                <w:rFonts w:ascii="Times New Roman" w:hAnsi="Times New Roman" w:cs="Times New Roman"/>
                <w:b/>
                <w:bCs/>
                <w:sz w:val="20"/>
                <w:szCs w:val="20"/>
                <w:lang w:val="en-US"/>
              </w:rPr>
            </w:pPr>
            <w:r w:rsidRPr="00087E27">
              <w:rPr>
                <w:rFonts w:ascii="Times New Roman" w:hAnsi="Times New Roman" w:cs="Times New Roman"/>
                <w:b/>
                <w:bCs/>
                <w:sz w:val="20"/>
                <w:szCs w:val="20"/>
                <w:lang w:val="en-US"/>
              </w:rPr>
              <w:t>Language</w:t>
            </w:r>
          </w:p>
        </w:tc>
        <w:tc>
          <w:tcPr>
            <w:tcW w:w="1701" w:type="dxa"/>
            <w:tcBorders>
              <w:bottom w:val="single" w:sz="4" w:space="0" w:color="auto"/>
            </w:tcBorders>
            <w:vAlign w:val="center"/>
          </w:tcPr>
          <w:p w14:paraId="1CFA27A9" w14:textId="5582ECF6" w:rsidR="0075411A" w:rsidRPr="00087E27" w:rsidRDefault="0075411A" w:rsidP="00882E40">
            <w:pPr>
              <w:rPr>
                <w:rFonts w:ascii="Times New Roman" w:hAnsi="Times New Roman" w:cs="Times New Roman"/>
                <w:sz w:val="20"/>
                <w:szCs w:val="20"/>
                <w:lang w:val="en-US"/>
              </w:rPr>
            </w:pPr>
            <w:r w:rsidRPr="00087E27">
              <w:rPr>
                <w:rFonts w:ascii="Times New Roman" w:hAnsi="Times New Roman" w:cs="Times New Roman"/>
                <w:sz w:val="20"/>
                <w:szCs w:val="20"/>
                <w:lang w:val="en-US"/>
              </w:rPr>
              <w:t>92.2 (7.8)</w:t>
            </w:r>
          </w:p>
        </w:tc>
        <w:tc>
          <w:tcPr>
            <w:tcW w:w="1701" w:type="dxa"/>
            <w:tcBorders>
              <w:bottom w:val="single" w:sz="4" w:space="0" w:color="auto"/>
            </w:tcBorders>
            <w:vAlign w:val="center"/>
          </w:tcPr>
          <w:p w14:paraId="43D05097" w14:textId="294CB8D3" w:rsidR="0075411A" w:rsidRPr="00087E27" w:rsidRDefault="0075411A" w:rsidP="00882E40">
            <w:pPr>
              <w:rPr>
                <w:rFonts w:ascii="Times New Roman" w:hAnsi="Times New Roman" w:cs="Times New Roman"/>
                <w:sz w:val="20"/>
                <w:szCs w:val="20"/>
                <w:lang w:val="en-US"/>
              </w:rPr>
            </w:pPr>
            <w:r w:rsidRPr="00087E27">
              <w:rPr>
                <w:rFonts w:ascii="Times New Roman" w:hAnsi="Times New Roman" w:cs="Times New Roman"/>
                <w:sz w:val="20"/>
                <w:szCs w:val="20"/>
                <w:lang w:val="en-US"/>
              </w:rPr>
              <w:t>93.7 (9.87)</w:t>
            </w:r>
          </w:p>
        </w:tc>
        <w:tc>
          <w:tcPr>
            <w:tcW w:w="1701" w:type="dxa"/>
            <w:tcBorders>
              <w:bottom w:val="single" w:sz="4" w:space="0" w:color="auto"/>
            </w:tcBorders>
            <w:vAlign w:val="center"/>
          </w:tcPr>
          <w:p w14:paraId="29B094A9" w14:textId="65D60530" w:rsidR="0075411A" w:rsidRPr="00087E27" w:rsidRDefault="0075411A" w:rsidP="00882E40">
            <w:pPr>
              <w:rPr>
                <w:rFonts w:ascii="Times New Roman" w:hAnsi="Times New Roman" w:cs="Times New Roman"/>
                <w:sz w:val="20"/>
                <w:szCs w:val="20"/>
                <w:lang w:val="en-US"/>
              </w:rPr>
            </w:pPr>
            <w:r w:rsidRPr="00087E27">
              <w:rPr>
                <w:rFonts w:ascii="Times New Roman" w:hAnsi="Times New Roman" w:cs="Times New Roman"/>
                <w:sz w:val="20"/>
                <w:szCs w:val="20"/>
                <w:lang w:val="en-US"/>
              </w:rPr>
              <w:t>98.6 (10.1)</w:t>
            </w:r>
          </w:p>
        </w:tc>
        <w:tc>
          <w:tcPr>
            <w:tcW w:w="1276" w:type="dxa"/>
            <w:tcBorders>
              <w:bottom w:val="single" w:sz="4" w:space="0" w:color="auto"/>
            </w:tcBorders>
            <w:vAlign w:val="center"/>
          </w:tcPr>
          <w:p w14:paraId="7643EF22" w14:textId="7481D38F" w:rsidR="0075411A" w:rsidRPr="00087E27" w:rsidRDefault="0075411A"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0.556</w:t>
            </w:r>
          </w:p>
        </w:tc>
        <w:tc>
          <w:tcPr>
            <w:tcW w:w="1276" w:type="dxa"/>
            <w:tcBorders>
              <w:bottom w:val="single" w:sz="4" w:space="0" w:color="auto"/>
            </w:tcBorders>
            <w:vAlign w:val="center"/>
          </w:tcPr>
          <w:p w14:paraId="2739E017" w14:textId="7BC0DD9A" w:rsidR="0075411A" w:rsidRPr="00087E27" w:rsidRDefault="0075411A"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0.020*</w:t>
            </w:r>
          </w:p>
        </w:tc>
        <w:tc>
          <w:tcPr>
            <w:tcW w:w="1276" w:type="dxa"/>
            <w:tcBorders>
              <w:bottom w:val="single" w:sz="4" w:space="0" w:color="auto"/>
            </w:tcBorders>
            <w:vAlign w:val="center"/>
          </w:tcPr>
          <w:p w14:paraId="7256AC31" w14:textId="65E8FCFA" w:rsidR="0075411A" w:rsidRPr="00087E27" w:rsidRDefault="0075411A"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0.633</w:t>
            </w:r>
          </w:p>
        </w:tc>
        <w:tc>
          <w:tcPr>
            <w:tcW w:w="1275" w:type="dxa"/>
            <w:tcBorders>
              <w:bottom w:val="single" w:sz="4" w:space="0" w:color="auto"/>
            </w:tcBorders>
            <w:vAlign w:val="center"/>
          </w:tcPr>
          <w:p w14:paraId="0218CBD7" w14:textId="7AE7E7F7" w:rsidR="0075411A" w:rsidRPr="00087E27" w:rsidRDefault="0075411A" w:rsidP="0075411A">
            <w:pPr>
              <w:jc w:val="center"/>
              <w:rPr>
                <w:rFonts w:ascii="Times New Roman" w:hAnsi="Times New Roman" w:cs="Times New Roman"/>
                <w:sz w:val="20"/>
                <w:szCs w:val="20"/>
                <w:lang w:val="en-US"/>
              </w:rPr>
            </w:pPr>
            <w:r w:rsidRPr="00087E27">
              <w:rPr>
                <w:rFonts w:ascii="Times New Roman" w:hAnsi="Times New Roman" w:cs="Times New Roman"/>
                <w:sz w:val="20"/>
                <w:szCs w:val="20"/>
                <w:lang w:val="en-US"/>
              </w:rPr>
              <w:t>0.020*</w:t>
            </w:r>
          </w:p>
        </w:tc>
      </w:tr>
    </w:tbl>
    <w:p w14:paraId="2BD17426" w14:textId="27D46635" w:rsidR="003403AE" w:rsidRPr="00087E27" w:rsidRDefault="003403AE" w:rsidP="00BE6FD0">
      <w:pPr>
        <w:spacing w:line="240" w:lineRule="auto"/>
        <w:jc w:val="both"/>
        <w:rPr>
          <w:rFonts w:ascii="Times New Roman" w:hAnsi="Times New Roman" w:cs="Times New Roman"/>
          <w:lang w:val="en-US"/>
        </w:rPr>
      </w:pPr>
      <w:bookmarkStart w:id="20" w:name="_Hlk77157962"/>
      <w:r w:rsidRPr="00087E27">
        <w:rPr>
          <w:rFonts w:ascii="Times New Roman" w:hAnsi="Times New Roman" w:cs="Times New Roman"/>
          <w:lang w:val="en-US"/>
        </w:rPr>
        <w:t>Values represented as Mean (SD) or Median (25</w:t>
      </w:r>
      <w:r w:rsidRPr="00087E27">
        <w:rPr>
          <w:rFonts w:ascii="Times New Roman" w:hAnsi="Times New Roman" w:cs="Times New Roman"/>
          <w:vertAlign w:val="superscript"/>
          <w:lang w:val="en-US"/>
        </w:rPr>
        <w:t>th</w:t>
      </w:r>
      <w:r w:rsidRPr="00087E27">
        <w:rPr>
          <w:rFonts w:ascii="Times New Roman" w:hAnsi="Times New Roman" w:cs="Times New Roman"/>
          <w:lang w:val="en-US"/>
        </w:rPr>
        <w:t>, 75</w:t>
      </w:r>
      <w:r w:rsidRPr="00087E27">
        <w:rPr>
          <w:rFonts w:ascii="Times New Roman" w:hAnsi="Times New Roman" w:cs="Times New Roman"/>
          <w:vertAlign w:val="superscript"/>
          <w:lang w:val="en-US"/>
        </w:rPr>
        <w:t>th</w:t>
      </w:r>
      <w:r w:rsidRPr="00087E27">
        <w:rPr>
          <w:rFonts w:ascii="Times New Roman" w:hAnsi="Times New Roman" w:cs="Times New Roman"/>
          <w:lang w:val="en-US"/>
        </w:rPr>
        <w:t>)</w:t>
      </w:r>
    </w:p>
    <w:p w14:paraId="1D61A455" w14:textId="77777777" w:rsidR="003403AE" w:rsidRPr="00087E27" w:rsidRDefault="003403AE" w:rsidP="00BE6FD0">
      <w:pPr>
        <w:spacing w:line="240" w:lineRule="auto"/>
        <w:jc w:val="both"/>
        <w:rPr>
          <w:rFonts w:ascii="Times New Roman" w:hAnsi="Times New Roman" w:cs="Times New Roman"/>
          <w:lang w:val="en-US"/>
        </w:rPr>
      </w:pPr>
      <w:r w:rsidRPr="00087E27">
        <w:rPr>
          <w:rFonts w:ascii="Times New Roman" w:hAnsi="Times New Roman" w:cs="Times New Roman"/>
          <w:lang w:val="en-US"/>
        </w:rPr>
        <w:t xml:space="preserve">*p&lt;0.05 </w:t>
      </w:r>
    </w:p>
    <w:p w14:paraId="45EA1224" w14:textId="77777777" w:rsidR="003403AE" w:rsidRPr="00087E27" w:rsidRDefault="003403AE" w:rsidP="00BE6FD0">
      <w:pPr>
        <w:spacing w:line="240" w:lineRule="auto"/>
        <w:jc w:val="both"/>
        <w:rPr>
          <w:rFonts w:ascii="Times New Roman" w:hAnsi="Times New Roman" w:cs="Times New Roman"/>
          <w:lang w:val="en-US"/>
        </w:rPr>
      </w:pPr>
      <w:r w:rsidRPr="00087E27">
        <w:rPr>
          <w:rFonts w:ascii="Times New Roman" w:hAnsi="Times New Roman" w:cs="Times New Roman"/>
          <w:lang w:val="en-US"/>
        </w:rPr>
        <w:t xml:space="preserve">#P value calculated by t test </w:t>
      </w:r>
    </w:p>
    <w:p w14:paraId="3FC6D0EF" w14:textId="721DBE74" w:rsidR="003403AE" w:rsidRPr="00087E27" w:rsidRDefault="003403AE" w:rsidP="00BE6FD0">
      <w:pPr>
        <w:spacing w:line="240" w:lineRule="auto"/>
        <w:jc w:val="both"/>
        <w:rPr>
          <w:rFonts w:ascii="Times New Roman" w:hAnsi="Times New Roman" w:cs="Times New Roman"/>
        </w:rPr>
      </w:pPr>
      <w:r w:rsidRPr="00087E27">
        <w:rPr>
          <w:rFonts w:ascii="Times New Roman" w:hAnsi="Times New Roman" w:cs="Times New Roman"/>
          <w:lang w:val="en-US"/>
        </w:rPr>
        <w:t>$P value calculated by ANCOVA; adjusted for maternal baseline B12 levels</w:t>
      </w:r>
    </w:p>
    <w:bookmarkEnd w:id="20"/>
    <w:p w14:paraId="49F4D03F" w14:textId="48386F5D" w:rsidR="003403AE" w:rsidRPr="00087E27" w:rsidRDefault="003403AE" w:rsidP="00BE6FD0">
      <w:pPr>
        <w:spacing w:line="240" w:lineRule="auto"/>
        <w:jc w:val="both"/>
        <w:rPr>
          <w:rFonts w:ascii="Times New Roman" w:hAnsi="Times New Roman" w:cs="Times New Roman"/>
          <w:lang w:val="en-US"/>
        </w:rPr>
      </w:pPr>
      <w:r w:rsidRPr="00087E27">
        <w:rPr>
          <w:rFonts w:ascii="Times New Roman" w:hAnsi="Times New Roman" w:cs="Times New Roman"/>
          <w:lang w:val="en-US"/>
        </w:rPr>
        <w:t xml:space="preserve">Language performance was normally distributed, and Mean (SD) </w:t>
      </w:r>
      <w:r w:rsidR="00B22E3F" w:rsidRPr="00087E27">
        <w:rPr>
          <w:rFonts w:ascii="Times New Roman" w:hAnsi="Times New Roman" w:cs="Times New Roman"/>
          <w:lang w:val="en-US"/>
        </w:rPr>
        <w:t>are reported</w:t>
      </w:r>
    </w:p>
    <w:p w14:paraId="3815295D" w14:textId="32E4120E" w:rsidR="006C5CC0" w:rsidRPr="00087E27" w:rsidRDefault="006C5CC0" w:rsidP="00BE6FD0">
      <w:pPr>
        <w:spacing w:line="240" w:lineRule="auto"/>
        <w:jc w:val="both"/>
        <w:rPr>
          <w:rFonts w:ascii="Times New Roman" w:hAnsi="Times New Roman" w:cs="Times New Roman"/>
          <w:lang w:val="en-US"/>
        </w:rPr>
      </w:pPr>
      <w:r w:rsidRPr="00882E40">
        <w:rPr>
          <w:rFonts w:ascii="Times New Roman" w:hAnsi="Times New Roman" w:cs="Times New Roman"/>
        </w:rPr>
        <w:t>MMN, multi micronutrient</w:t>
      </w:r>
    </w:p>
    <w:sectPr w:rsidR="006C5CC0" w:rsidRPr="00087E27" w:rsidSect="003A23C7">
      <w:footerReference w:type="default" r:id="rId11"/>
      <w:pgSz w:w="11906" w:h="16838"/>
      <w:pgMar w:top="1440" w:right="1440" w:bottom="1440" w:left="1440" w:header="708" w:footer="708" w:gutter="0"/>
      <w:lnNumType w:countBy="1" w:restart="continuous"/>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FDCC" w16cex:dateUtc="2021-10-12T06:5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D81C" w14:textId="77777777" w:rsidR="003B4084" w:rsidRDefault="003B4084" w:rsidP="00862E16">
      <w:pPr>
        <w:spacing w:after="0" w:line="240" w:lineRule="auto"/>
      </w:pPr>
      <w:r>
        <w:separator/>
      </w:r>
    </w:p>
  </w:endnote>
  <w:endnote w:type="continuationSeparator" w:id="0">
    <w:p w14:paraId="36549D58" w14:textId="77777777" w:rsidR="003B4084" w:rsidRDefault="003B4084" w:rsidP="0086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481123"/>
      <w:docPartObj>
        <w:docPartGallery w:val="Page Numbers (Bottom of Page)"/>
        <w:docPartUnique/>
      </w:docPartObj>
    </w:sdtPr>
    <w:sdtEndPr>
      <w:rPr>
        <w:noProof/>
      </w:rPr>
    </w:sdtEndPr>
    <w:sdtContent>
      <w:p w14:paraId="5CDD8958" w14:textId="160E9342" w:rsidR="00D33B09" w:rsidRDefault="00D33B09">
        <w:pPr>
          <w:pStyle w:val="Footer"/>
          <w:jc w:val="center"/>
        </w:pPr>
        <w:r>
          <w:fldChar w:fldCharType="begin"/>
        </w:r>
        <w:r>
          <w:instrText xml:space="preserve"> PAGE   \* MERGEFORMAT </w:instrText>
        </w:r>
        <w:r>
          <w:fldChar w:fldCharType="separate"/>
        </w:r>
        <w:r w:rsidR="00C50AD2">
          <w:rPr>
            <w:noProof/>
          </w:rPr>
          <w:t>0</w:t>
        </w:r>
        <w:r>
          <w:rPr>
            <w:noProof/>
          </w:rPr>
          <w:fldChar w:fldCharType="end"/>
        </w:r>
      </w:p>
    </w:sdtContent>
  </w:sdt>
  <w:p w14:paraId="3F140AD1" w14:textId="7D1AFD1E" w:rsidR="00D33B09" w:rsidRDefault="00D33B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988D" w14:textId="77777777" w:rsidR="003B4084" w:rsidRDefault="003B4084" w:rsidP="00862E16">
      <w:pPr>
        <w:spacing w:after="0" w:line="240" w:lineRule="auto"/>
      </w:pPr>
      <w:r>
        <w:separator/>
      </w:r>
    </w:p>
  </w:footnote>
  <w:footnote w:type="continuationSeparator" w:id="0">
    <w:p w14:paraId="67F5ABDC" w14:textId="77777777" w:rsidR="003B4084" w:rsidRDefault="003B4084" w:rsidP="00862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125"/>
    <w:multiLevelType w:val="hybridMultilevel"/>
    <w:tmpl w:val="0C08D29A"/>
    <w:lvl w:ilvl="0" w:tplc="FA7C1618">
      <w:start w:val="1"/>
      <w:numFmt w:val="bullet"/>
      <w:lvlText w:val="-"/>
      <w:lvlJc w:val="left"/>
      <w:pPr>
        <w:tabs>
          <w:tab w:val="num" w:pos="720"/>
        </w:tabs>
        <w:ind w:left="720" w:hanging="360"/>
      </w:pPr>
      <w:rPr>
        <w:rFonts w:ascii="Times New Roman" w:hAnsi="Times New Roman" w:hint="default"/>
      </w:rPr>
    </w:lvl>
    <w:lvl w:ilvl="1" w:tplc="07A0DA6E" w:tentative="1">
      <w:start w:val="1"/>
      <w:numFmt w:val="bullet"/>
      <w:lvlText w:val="-"/>
      <w:lvlJc w:val="left"/>
      <w:pPr>
        <w:tabs>
          <w:tab w:val="num" w:pos="1440"/>
        </w:tabs>
        <w:ind w:left="1440" w:hanging="360"/>
      </w:pPr>
      <w:rPr>
        <w:rFonts w:ascii="Times New Roman" w:hAnsi="Times New Roman" w:hint="default"/>
      </w:rPr>
    </w:lvl>
    <w:lvl w:ilvl="2" w:tplc="3800B27C" w:tentative="1">
      <w:start w:val="1"/>
      <w:numFmt w:val="bullet"/>
      <w:lvlText w:val="-"/>
      <w:lvlJc w:val="left"/>
      <w:pPr>
        <w:tabs>
          <w:tab w:val="num" w:pos="2160"/>
        </w:tabs>
        <w:ind w:left="2160" w:hanging="360"/>
      </w:pPr>
      <w:rPr>
        <w:rFonts w:ascii="Times New Roman" w:hAnsi="Times New Roman" w:hint="default"/>
      </w:rPr>
    </w:lvl>
    <w:lvl w:ilvl="3" w:tplc="D14619C2" w:tentative="1">
      <w:start w:val="1"/>
      <w:numFmt w:val="bullet"/>
      <w:lvlText w:val="-"/>
      <w:lvlJc w:val="left"/>
      <w:pPr>
        <w:tabs>
          <w:tab w:val="num" w:pos="2880"/>
        </w:tabs>
        <w:ind w:left="2880" w:hanging="360"/>
      </w:pPr>
      <w:rPr>
        <w:rFonts w:ascii="Times New Roman" w:hAnsi="Times New Roman" w:hint="default"/>
      </w:rPr>
    </w:lvl>
    <w:lvl w:ilvl="4" w:tplc="899CB062" w:tentative="1">
      <w:start w:val="1"/>
      <w:numFmt w:val="bullet"/>
      <w:lvlText w:val="-"/>
      <w:lvlJc w:val="left"/>
      <w:pPr>
        <w:tabs>
          <w:tab w:val="num" w:pos="3600"/>
        </w:tabs>
        <w:ind w:left="3600" w:hanging="360"/>
      </w:pPr>
      <w:rPr>
        <w:rFonts w:ascii="Times New Roman" w:hAnsi="Times New Roman" w:hint="default"/>
      </w:rPr>
    </w:lvl>
    <w:lvl w:ilvl="5" w:tplc="3F2C0DFC" w:tentative="1">
      <w:start w:val="1"/>
      <w:numFmt w:val="bullet"/>
      <w:lvlText w:val="-"/>
      <w:lvlJc w:val="left"/>
      <w:pPr>
        <w:tabs>
          <w:tab w:val="num" w:pos="4320"/>
        </w:tabs>
        <w:ind w:left="4320" w:hanging="360"/>
      </w:pPr>
      <w:rPr>
        <w:rFonts w:ascii="Times New Roman" w:hAnsi="Times New Roman" w:hint="default"/>
      </w:rPr>
    </w:lvl>
    <w:lvl w:ilvl="6" w:tplc="E9343204" w:tentative="1">
      <w:start w:val="1"/>
      <w:numFmt w:val="bullet"/>
      <w:lvlText w:val="-"/>
      <w:lvlJc w:val="left"/>
      <w:pPr>
        <w:tabs>
          <w:tab w:val="num" w:pos="5040"/>
        </w:tabs>
        <w:ind w:left="5040" w:hanging="360"/>
      </w:pPr>
      <w:rPr>
        <w:rFonts w:ascii="Times New Roman" w:hAnsi="Times New Roman" w:hint="default"/>
      </w:rPr>
    </w:lvl>
    <w:lvl w:ilvl="7" w:tplc="303A737E" w:tentative="1">
      <w:start w:val="1"/>
      <w:numFmt w:val="bullet"/>
      <w:lvlText w:val="-"/>
      <w:lvlJc w:val="left"/>
      <w:pPr>
        <w:tabs>
          <w:tab w:val="num" w:pos="5760"/>
        </w:tabs>
        <w:ind w:left="5760" w:hanging="360"/>
      </w:pPr>
      <w:rPr>
        <w:rFonts w:ascii="Times New Roman" w:hAnsi="Times New Roman" w:hint="default"/>
      </w:rPr>
    </w:lvl>
    <w:lvl w:ilvl="8" w:tplc="28906D0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AB547D"/>
    <w:multiLevelType w:val="hybridMultilevel"/>
    <w:tmpl w:val="38D4A44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9C018D6"/>
    <w:multiLevelType w:val="hybridMultilevel"/>
    <w:tmpl w:val="B4FA6990"/>
    <w:lvl w:ilvl="0" w:tplc="DA6632E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E1A7A9D"/>
    <w:multiLevelType w:val="hybridMultilevel"/>
    <w:tmpl w:val="43744266"/>
    <w:lvl w:ilvl="0" w:tplc="A846F53A">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BBE0BF8"/>
    <w:multiLevelType w:val="hybridMultilevel"/>
    <w:tmpl w:val="10BA3472"/>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48"/>
    <w:rsid w:val="000003F1"/>
    <w:rsid w:val="000005DB"/>
    <w:rsid w:val="000014EE"/>
    <w:rsid w:val="000041DD"/>
    <w:rsid w:val="00010FF9"/>
    <w:rsid w:val="00013EC8"/>
    <w:rsid w:val="000142FB"/>
    <w:rsid w:val="0001578B"/>
    <w:rsid w:val="00015B71"/>
    <w:rsid w:val="000168AD"/>
    <w:rsid w:val="000202B1"/>
    <w:rsid w:val="0002052B"/>
    <w:rsid w:val="00021EAF"/>
    <w:rsid w:val="000225B9"/>
    <w:rsid w:val="00022C20"/>
    <w:rsid w:val="0002352A"/>
    <w:rsid w:val="00024A0D"/>
    <w:rsid w:val="000252FA"/>
    <w:rsid w:val="00026920"/>
    <w:rsid w:val="00026D32"/>
    <w:rsid w:val="00027EA7"/>
    <w:rsid w:val="00030048"/>
    <w:rsid w:val="00030EE7"/>
    <w:rsid w:val="000313AF"/>
    <w:rsid w:val="00031CEA"/>
    <w:rsid w:val="00034656"/>
    <w:rsid w:val="000359CA"/>
    <w:rsid w:val="00035A07"/>
    <w:rsid w:val="0003624D"/>
    <w:rsid w:val="000363CD"/>
    <w:rsid w:val="0004026F"/>
    <w:rsid w:val="00040B02"/>
    <w:rsid w:val="00041C06"/>
    <w:rsid w:val="00042571"/>
    <w:rsid w:val="00043595"/>
    <w:rsid w:val="000438A7"/>
    <w:rsid w:val="00043EDE"/>
    <w:rsid w:val="0004671C"/>
    <w:rsid w:val="00050503"/>
    <w:rsid w:val="00051B0A"/>
    <w:rsid w:val="0005264A"/>
    <w:rsid w:val="00052F52"/>
    <w:rsid w:val="00056A75"/>
    <w:rsid w:val="000572C7"/>
    <w:rsid w:val="000574EA"/>
    <w:rsid w:val="00060E13"/>
    <w:rsid w:val="000615D5"/>
    <w:rsid w:val="00061C60"/>
    <w:rsid w:val="00062DEC"/>
    <w:rsid w:val="00065407"/>
    <w:rsid w:val="00065547"/>
    <w:rsid w:val="00067642"/>
    <w:rsid w:val="00067D7C"/>
    <w:rsid w:val="00070EC4"/>
    <w:rsid w:val="00070F66"/>
    <w:rsid w:val="00071263"/>
    <w:rsid w:val="000713A2"/>
    <w:rsid w:val="0007160E"/>
    <w:rsid w:val="00072A53"/>
    <w:rsid w:val="00077F55"/>
    <w:rsid w:val="00077FEC"/>
    <w:rsid w:val="00084CC9"/>
    <w:rsid w:val="00085727"/>
    <w:rsid w:val="00085DAA"/>
    <w:rsid w:val="00087E27"/>
    <w:rsid w:val="00087EE0"/>
    <w:rsid w:val="00090544"/>
    <w:rsid w:val="00091F48"/>
    <w:rsid w:val="0009485C"/>
    <w:rsid w:val="00096719"/>
    <w:rsid w:val="000A0829"/>
    <w:rsid w:val="000A4668"/>
    <w:rsid w:val="000A4B6F"/>
    <w:rsid w:val="000A55D2"/>
    <w:rsid w:val="000A7A99"/>
    <w:rsid w:val="000B0C26"/>
    <w:rsid w:val="000B166C"/>
    <w:rsid w:val="000B2D17"/>
    <w:rsid w:val="000B34DD"/>
    <w:rsid w:val="000B4764"/>
    <w:rsid w:val="000B4935"/>
    <w:rsid w:val="000B4C7F"/>
    <w:rsid w:val="000B532D"/>
    <w:rsid w:val="000B611D"/>
    <w:rsid w:val="000B61FA"/>
    <w:rsid w:val="000C0E5F"/>
    <w:rsid w:val="000C179B"/>
    <w:rsid w:val="000C2272"/>
    <w:rsid w:val="000C2724"/>
    <w:rsid w:val="000C3BA6"/>
    <w:rsid w:val="000C59AE"/>
    <w:rsid w:val="000C65B7"/>
    <w:rsid w:val="000C7F04"/>
    <w:rsid w:val="000D1AC9"/>
    <w:rsid w:val="000D2F50"/>
    <w:rsid w:val="000D3F43"/>
    <w:rsid w:val="000D4647"/>
    <w:rsid w:val="000D59CA"/>
    <w:rsid w:val="000D72DA"/>
    <w:rsid w:val="000E39A5"/>
    <w:rsid w:val="000E3B29"/>
    <w:rsid w:val="000E3C8B"/>
    <w:rsid w:val="000E43A9"/>
    <w:rsid w:val="000E4552"/>
    <w:rsid w:val="000E7B26"/>
    <w:rsid w:val="000F044A"/>
    <w:rsid w:val="000F1117"/>
    <w:rsid w:val="000F1D48"/>
    <w:rsid w:val="000F30DC"/>
    <w:rsid w:val="000F3906"/>
    <w:rsid w:val="000F41E1"/>
    <w:rsid w:val="000F5288"/>
    <w:rsid w:val="000F5B00"/>
    <w:rsid w:val="000F5D91"/>
    <w:rsid w:val="000F5E1D"/>
    <w:rsid w:val="000F6205"/>
    <w:rsid w:val="000F65AA"/>
    <w:rsid w:val="000F6B2D"/>
    <w:rsid w:val="000F6E6A"/>
    <w:rsid w:val="000F7490"/>
    <w:rsid w:val="00102F06"/>
    <w:rsid w:val="00104D40"/>
    <w:rsid w:val="001053EC"/>
    <w:rsid w:val="001056FF"/>
    <w:rsid w:val="00105910"/>
    <w:rsid w:val="0010713E"/>
    <w:rsid w:val="00110370"/>
    <w:rsid w:val="00111B40"/>
    <w:rsid w:val="00111EB8"/>
    <w:rsid w:val="00112761"/>
    <w:rsid w:val="00113B31"/>
    <w:rsid w:val="0011588A"/>
    <w:rsid w:val="00115BAB"/>
    <w:rsid w:val="00120BD6"/>
    <w:rsid w:val="00121AB7"/>
    <w:rsid w:val="00122A3A"/>
    <w:rsid w:val="00122B3A"/>
    <w:rsid w:val="00124C39"/>
    <w:rsid w:val="00125E21"/>
    <w:rsid w:val="00127409"/>
    <w:rsid w:val="0012768D"/>
    <w:rsid w:val="00127E8F"/>
    <w:rsid w:val="00135D7A"/>
    <w:rsid w:val="00137C56"/>
    <w:rsid w:val="001417CE"/>
    <w:rsid w:val="00141DF8"/>
    <w:rsid w:val="00141DFA"/>
    <w:rsid w:val="00142175"/>
    <w:rsid w:val="0014446A"/>
    <w:rsid w:val="001449A2"/>
    <w:rsid w:val="00145295"/>
    <w:rsid w:val="001455CB"/>
    <w:rsid w:val="001466DD"/>
    <w:rsid w:val="00147FCA"/>
    <w:rsid w:val="00151FD2"/>
    <w:rsid w:val="001529F6"/>
    <w:rsid w:val="00152D7E"/>
    <w:rsid w:val="00153632"/>
    <w:rsid w:val="00155FC6"/>
    <w:rsid w:val="00157507"/>
    <w:rsid w:val="00157FC3"/>
    <w:rsid w:val="001600C4"/>
    <w:rsid w:val="0016577C"/>
    <w:rsid w:val="001662FE"/>
    <w:rsid w:val="0017056B"/>
    <w:rsid w:val="00171A04"/>
    <w:rsid w:val="00171D59"/>
    <w:rsid w:val="00172367"/>
    <w:rsid w:val="00172453"/>
    <w:rsid w:val="00172A8E"/>
    <w:rsid w:val="00174FAA"/>
    <w:rsid w:val="001754AE"/>
    <w:rsid w:val="001768F7"/>
    <w:rsid w:val="00176C48"/>
    <w:rsid w:val="00177443"/>
    <w:rsid w:val="001778E2"/>
    <w:rsid w:val="00185973"/>
    <w:rsid w:val="00190667"/>
    <w:rsid w:val="00193154"/>
    <w:rsid w:val="00194E70"/>
    <w:rsid w:val="001956CA"/>
    <w:rsid w:val="00196F46"/>
    <w:rsid w:val="001A0C65"/>
    <w:rsid w:val="001A1E35"/>
    <w:rsid w:val="001A3E7F"/>
    <w:rsid w:val="001A5E99"/>
    <w:rsid w:val="001A761B"/>
    <w:rsid w:val="001B07CC"/>
    <w:rsid w:val="001B13D2"/>
    <w:rsid w:val="001B2043"/>
    <w:rsid w:val="001B27A2"/>
    <w:rsid w:val="001B3190"/>
    <w:rsid w:val="001B4457"/>
    <w:rsid w:val="001B4A91"/>
    <w:rsid w:val="001B5DEA"/>
    <w:rsid w:val="001C00E1"/>
    <w:rsid w:val="001C0E40"/>
    <w:rsid w:val="001C372F"/>
    <w:rsid w:val="001C418F"/>
    <w:rsid w:val="001C4220"/>
    <w:rsid w:val="001C4D4C"/>
    <w:rsid w:val="001C5122"/>
    <w:rsid w:val="001C548A"/>
    <w:rsid w:val="001C58CE"/>
    <w:rsid w:val="001D1F49"/>
    <w:rsid w:val="001D3579"/>
    <w:rsid w:val="001D4167"/>
    <w:rsid w:val="001D5B96"/>
    <w:rsid w:val="001D7C98"/>
    <w:rsid w:val="001E0648"/>
    <w:rsid w:val="001E13AB"/>
    <w:rsid w:val="001E29D6"/>
    <w:rsid w:val="001E3EC5"/>
    <w:rsid w:val="001E4B7D"/>
    <w:rsid w:val="001E5089"/>
    <w:rsid w:val="001E6FC5"/>
    <w:rsid w:val="001F0397"/>
    <w:rsid w:val="001F0A13"/>
    <w:rsid w:val="001F0F38"/>
    <w:rsid w:val="001F16B5"/>
    <w:rsid w:val="001F1F06"/>
    <w:rsid w:val="001F637B"/>
    <w:rsid w:val="002004EA"/>
    <w:rsid w:val="00200D03"/>
    <w:rsid w:val="00200D78"/>
    <w:rsid w:val="00202551"/>
    <w:rsid w:val="00205101"/>
    <w:rsid w:val="002053E9"/>
    <w:rsid w:val="00205B60"/>
    <w:rsid w:val="00210B69"/>
    <w:rsid w:val="00210CD1"/>
    <w:rsid w:val="002118BF"/>
    <w:rsid w:val="00213890"/>
    <w:rsid w:val="00213FFE"/>
    <w:rsid w:val="00214506"/>
    <w:rsid w:val="002157F6"/>
    <w:rsid w:val="00217911"/>
    <w:rsid w:val="002210CA"/>
    <w:rsid w:val="0022486E"/>
    <w:rsid w:val="002261DC"/>
    <w:rsid w:val="002302D8"/>
    <w:rsid w:val="00236018"/>
    <w:rsid w:val="00237997"/>
    <w:rsid w:val="00237BA6"/>
    <w:rsid w:val="00240172"/>
    <w:rsid w:val="00242266"/>
    <w:rsid w:val="00243457"/>
    <w:rsid w:val="00246480"/>
    <w:rsid w:val="002467BC"/>
    <w:rsid w:val="00246836"/>
    <w:rsid w:val="002470CA"/>
    <w:rsid w:val="00247138"/>
    <w:rsid w:val="002514C0"/>
    <w:rsid w:val="00251BD5"/>
    <w:rsid w:val="00251DC7"/>
    <w:rsid w:val="0025340B"/>
    <w:rsid w:val="0025389E"/>
    <w:rsid w:val="00256175"/>
    <w:rsid w:val="0025636A"/>
    <w:rsid w:val="00256654"/>
    <w:rsid w:val="002566D5"/>
    <w:rsid w:val="002574A9"/>
    <w:rsid w:val="00257FD2"/>
    <w:rsid w:val="002608D7"/>
    <w:rsid w:val="0026188B"/>
    <w:rsid w:val="00261F00"/>
    <w:rsid w:val="00262BD1"/>
    <w:rsid w:val="00262D99"/>
    <w:rsid w:val="00263E59"/>
    <w:rsid w:val="00267025"/>
    <w:rsid w:val="002701B3"/>
    <w:rsid w:val="00270326"/>
    <w:rsid w:val="002725EA"/>
    <w:rsid w:val="0027398E"/>
    <w:rsid w:val="00274154"/>
    <w:rsid w:val="00276439"/>
    <w:rsid w:val="0028086D"/>
    <w:rsid w:val="00280C55"/>
    <w:rsid w:val="002830BE"/>
    <w:rsid w:val="0028327E"/>
    <w:rsid w:val="002837BE"/>
    <w:rsid w:val="00284C00"/>
    <w:rsid w:val="002864FD"/>
    <w:rsid w:val="0028681C"/>
    <w:rsid w:val="00286C5D"/>
    <w:rsid w:val="00286CCC"/>
    <w:rsid w:val="00286E19"/>
    <w:rsid w:val="00290086"/>
    <w:rsid w:val="002918C4"/>
    <w:rsid w:val="00295E73"/>
    <w:rsid w:val="00296D6F"/>
    <w:rsid w:val="00297775"/>
    <w:rsid w:val="00297C38"/>
    <w:rsid w:val="002A05C7"/>
    <w:rsid w:val="002A2EF8"/>
    <w:rsid w:val="002A3BDB"/>
    <w:rsid w:val="002A43D7"/>
    <w:rsid w:val="002A542E"/>
    <w:rsid w:val="002A623C"/>
    <w:rsid w:val="002B0D01"/>
    <w:rsid w:val="002B141B"/>
    <w:rsid w:val="002B24DE"/>
    <w:rsid w:val="002B2815"/>
    <w:rsid w:val="002B3EEE"/>
    <w:rsid w:val="002B5101"/>
    <w:rsid w:val="002C29C9"/>
    <w:rsid w:val="002C5831"/>
    <w:rsid w:val="002C5EA8"/>
    <w:rsid w:val="002C6823"/>
    <w:rsid w:val="002C75F4"/>
    <w:rsid w:val="002C7677"/>
    <w:rsid w:val="002C773D"/>
    <w:rsid w:val="002C7C91"/>
    <w:rsid w:val="002D2F81"/>
    <w:rsid w:val="002D5487"/>
    <w:rsid w:val="002D68A7"/>
    <w:rsid w:val="002D7996"/>
    <w:rsid w:val="002E2455"/>
    <w:rsid w:val="002E2AA6"/>
    <w:rsid w:val="002E3F0D"/>
    <w:rsid w:val="002E41E5"/>
    <w:rsid w:val="002E5857"/>
    <w:rsid w:val="002E58BE"/>
    <w:rsid w:val="002E6D1E"/>
    <w:rsid w:val="002E71E2"/>
    <w:rsid w:val="002F1785"/>
    <w:rsid w:val="002F319D"/>
    <w:rsid w:val="002F3B64"/>
    <w:rsid w:val="002F422B"/>
    <w:rsid w:val="002F76FF"/>
    <w:rsid w:val="002F7CBC"/>
    <w:rsid w:val="0030071D"/>
    <w:rsid w:val="00301FC6"/>
    <w:rsid w:val="0030440F"/>
    <w:rsid w:val="00304C96"/>
    <w:rsid w:val="00305E02"/>
    <w:rsid w:val="003076F7"/>
    <w:rsid w:val="0031255A"/>
    <w:rsid w:val="00312EC6"/>
    <w:rsid w:val="00314B2A"/>
    <w:rsid w:val="00315B1F"/>
    <w:rsid w:val="00315EC3"/>
    <w:rsid w:val="0031688E"/>
    <w:rsid w:val="003169C2"/>
    <w:rsid w:val="00317728"/>
    <w:rsid w:val="003177E2"/>
    <w:rsid w:val="00317FEC"/>
    <w:rsid w:val="00321F8C"/>
    <w:rsid w:val="00322E52"/>
    <w:rsid w:val="0032330F"/>
    <w:rsid w:val="003241A3"/>
    <w:rsid w:val="00330825"/>
    <w:rsid w:val="003313BA"/>
    <w:rsid w:val="003315A9"/>
    <w:rsid w:val="00331DF2"/>
    <w:rsid w:val="003325CE"/>
    <w:rsid w:val="003326FA"/>
    <w:rsid w:val="003331F8"/>
    <w:rsid w:val="00333B31"/>
    <w:rsid w:val="00334DBE"/>
    <w:rsid w:val="00336AB1"/>
    <w:rsid w:val="00337C5E"/>
    <w:rsid w:val="003403AE"/>
    <w:rsid w:val="003416AF"/>
    <w:rsid w:val="00342F3E"/>
    <w:rsid w:val="003449AE"/>
    <w:rsid w:val="00345176"/>
    <w:rsid w:val="00345B80"/>
    <w:rsid w:val="00347792"/>
    <w:rsid w:val="00347D40"/>
    <w:rsid w:val="00353161"/>
    <w:rsid w:val="00353692"/>
    <w:rsid w:val="00354967"/>
    <w:rsid w:val="00355A22"/>
    <w:rsid w:val="00356795"/>
    <w:rsid w:val="00356B89"/>
    <w:rsid w:val="00363771"/>
    <w:rsid w:val="003655CB"/>
    <w:rsid w:val="00366555"/>
    <w:rsid w:val="00366E3D"/>
    <w:rsid w:val="00367EFA"/>
    <w:rsid w:val="00370187"/>
    <w:rsid w:val="003704D3"/>
    <w:rsid w:val="003734D3"/>
    <w:rsid w:val="003735E5"/>
    <w:rsid w:val="00373657"/>
    <w:rsid w:val="003736BF"/>
    <w:rsid w:val="00373E4B"/>
    <w:rsid w:val="0037497C"/>
    <w:rsid w:val="00376319"/>
    <w:rsid w:val="00376416"/>
    <w:rsid w:val="00376646"/>
    <w:rsid w:val="0037674B"/>
    <w:rsid w:val="00376781"/>
    <w:rsid w:val="003778C8"/>
    <w:rsid w:val="003778F9"/>
    <w:rsid w:val="00384686"/>
    <w:rsid w:val="0039255C"/>
    <w:rsid w:val="00394542"/>
    <w:rsid w:val="003A036E"/>
    <w:rsid w:val="003A0CFA"/>
    <w:rsid w:val="003A101B"/>
    <w:rsid w:val="003A1B1B"/>
    <w:rsid w:val="003A23C7"/>
    <w:rsid w:val="003A25C4"/>
    <w:rsid w:val="003A57EA"/>
    <w:rsid w:val="003A65E9"/>
    <w:rsid w:val="003A72F7"/>
    <w:rsid w:val="003A7AF8"/>
    <w:rsid w:val="003B0014"/>
    <w:rsid w:val="003B1446"/>
    <w:rsid w:val="003B3807"/>
    <w:rsid w:val="003B4084"/>
    <w:rsid w:val="003B42B9"/>
    <w:rsid w:val="003B4504"/>
    <w:rsid w:val="003B4D60"/>
    <w:rsid w:val="003C3C34"/>
    <w:rsid w:val="003C69A1"/>
    <w:rsid w:val="003D1F04"/>
    <w:rsid w:val="003D2E0C"/>
    <w:rsid w:val="003D3909"/>
    <w:rsid w:val="003D45CA"/>
    <w:rsid w:val="003D58E4"/>
    <w:rsid w:val="003D73B6"/>
    <w:rsid w:val="003E4773"/>
    <w:rsid w:val="003E6D70"/>
    <w:rsid w:val="003E7766"/>
    <w:rsid w:val="003F09AC"/>
    <w:rsid w:val="003F0A27"/>
    <w:rsid w:val="003F3314"/>
    <w:rsid w:val="003F3D08"/>
    <w:rsid w:val="003F5411"/>
    <w:rsid w:val="00400C73"/>
    <w:rsid w:val="00400F9B"/>
    <w:rsid w:val="00401010"/>
    <w:rsid w:val="0040544E"/>
    <w:rsid w:val="00410FDC"/>
    <w:rsid w:val="00411577"/>
    <w:rsid w:val="004124A4"/>
    <w:rsid w:val="0041308A"/>
    <w:rsid w:val="004144F8"/>
    <w:rsid w:val="00415769"/>
    <w:rsid w:val="004164F5"/>
    <w:rsid w:val="00416F46"/>
    <w:rsid w:val="004175B8"/>
    <w:rsid w:val="0042586A"/>
    <w:rsid w:val="00426C71"/>
    <w:rsid w:val="00427CE4"/>
    <w:rsid w:val="004312C1"/>
    <w:rsid w:val="0043156C"/>
    <w:rsid w:val="00431A6C"/>
    <w:rsid w:val="004323E1"/>
    <w:rsid w:val="004325CB"/>
    <w:rsid w:val="004326EB"/>
    <w:rsid w:val="00433824"/>
    <w:rsid w:val="004351CE"/>
    <w:rsid w:val="00436D93"/>
    <w:rsid w:val="004371D1"/>
    <w:rsid w:val="004412AE"/>
    <w:rsid w:val="00442390"/>
    <w:rsid w:val="0044343A"/>
    <w:rsid w:val="00443CDB"/>
    <w:rsid w:val="00444191"/>
    <w:rsid w:val="00446C66"/>
    <w:rsid w:val="004473B8"/>
    <w:rsid w:val="004476AF"/>
    <w:rsid w:val="0045045A"/>
    <w:rsid w:val="00450C23"/>
    <w:rsid w:val="00456AC2"/>
    <w:rsid w:val="00457E93"/>
    <w:rsid w:val="00461E60"/>
    <w:rsid w:val="00464001"/>
    <w:rsid w:val="00464384"/>
    <w:rsid w:val="0046446D"/>
    <w:rsid w:val="00464A33"/>
    <w:rsid w:val="0046670F"/>
    <w:rsid w:val="00471A21"/>
    <w:rsid w:val="00471C22"/>
    <w:rsid w:val="00471E47"/>
    <w:rsid w:val="00472D3A"/>
    <w:rsid w:val="00472DA0"/>
    <w:rsid w:val="00473889"/>
    <w:rsid w:val="0047393C"/>
    <w:rsid w:val="004758D4"/>
    <w:rsid w:val="00475AEB"/>
    <w:rsid w:val="00480A5B"/>
    <w:rsid w:val="00480A97"/>
    <w:rsid w:val="00480FDF"/>
    <w:rsid w:val="00481DA2"/>
    <w:rsid w:val="00482BE9"/>
    <w:rsid w:val="00483D74"/>
    <w:rsid w:val="00483F31"/>
    <w:rsid w:val="0048738B"/>
    <w:rsid w:val="00493777"/>
    <w:rsid w:val="00493B85"/>
    <w:rsid w:val="00493CDA"/>
    <w:rsid w:val="00494A01"/>
    <w:rsid w:val="00495343"/>
    <w:rsid w:val="00496667"/>
    <w:rsid w:val="004A24BE"/>
    <w:rsid w:val="004A672E"/>
    <w:rsid w:val="004B0A64"/>
    <w:rsid w:val="004B35C5"/>
    <w:rsid w:val="004B37EA"/>
    <w:rsid w:val="004B5302"/>
    <w:rsid w:val="004B642B"/>
    <w:rsid w:val="004B7412"/>
    <w:rsid w:val="004C3D51"/>
    <w:rsid w:val="004C579F"/>
    <w:rsid w:val="004C70BA"/>
    <w:rsid w:val="004C7E1A"/>
    <w:rsid w:val="004D4A7C"/>
    <w:rsid w:val="004D6A24"/>
    <w:rsid w:val="004D7164"/>
    <w:rsid w:val="004D7242"/>
    <w:rsid w:val="004E0798"/>
    <w:rsid w:val="004E0DD4"/>
    <w:rsid w:val="004E1A3D"/>
    <w:rsid w:val="004E1A77"/>
    <w:rsid w:val="004E2AA6"/>
    <w:rsid w:val="004E2DDC"/>
    <w:rsid w:val="004E43FB"/>
    <w:rsid w:val="004E4773"/>
    <w:rsid w:val="004E66B2"/>
    <w:rsid w:val="004E7436"/>
    <w:rsid w:val="004F004E"/>
    <w:rsid w:val="004F0FAB"/>
    <w:rsid w:val="004F2829"/>
    <w:rsid w:val="004F2A10"/>
    <w:rsid w:val="004F7C5B"/>
    <w:rsid w:val="00502D03"/>
    <w:rsid w:val="0050324B"/>
    <w:rsid w:val="005033C1"/>
    <w:rsid w:val="0050629D"/>
    <w:rsid w:val="00506489"/>
    <w:rsid w:val="005079E7"/>
    <w:rsid w:val="00507CEB"/>
    <w:rsid w:val="005107D5"/>
    <w:rsid w:val="00510E96"/>
    <w:rsid w:val="005117AE"/>
    <w:rsid w:val="00512406"/>
    <w:rsid w:val="00512A3F"/>
    <w:rsid w:val="00514CE1"/>
    <w:rsid w:val="005151DF"/>
    <w:rsid w:val="00520C6E"/>
    <w:rsid w:val="005223B3"/>
    <w:rsid w:val="0052342A"/>
    <w:rsid w:val="00523E77"/>
    <w:rsid w:val="00524446"/>
    <w:rsid w:val="00526C4D"/>
    <w:rsid w:val="00527234"/>
    <w:rsid w:val="005272CA"/>
    <w:rsid w:val="0053179A"/>
    <w:rsid w:val="00533D13"/>
    <w:rsid w:val="00535144"/>
    <w:rsid w:val="00535F05"/>
    <w:rsid w:val="00536112"/>
    <w:rsid w:val="00536E15"/>
    <w:rsid w:val="00537A54"/>
    <w:rsid w:val="005414FC"/>
    <w:rsid w:val="00543CAC"/>
    <w:rsid w:val="00544569"/>
    <w:rsid w:val="00544D67"/>
    <w:rsid w:val="00546885"/>
    <w:rsid w:val="00547A75"/>
    <w:rsid w:val="005507C2"/>
    <w:rsid w:val="005516A6"/>
    <w:rsid w:val="005519D3"/>
    <w:rsid w:val="0055322D"/>
    <w:rsid w:val="005549C2"/>
    <w:rsid w:val="00555DEC"/>
    <w:rsid w:val="005569B0"/>
    <w:rsid w:val="00557E80"/>
    <w:rsid w:val="00566B63"/>
    <w:rsid w:val="0056747A"/>
    <w:rsid w:val="005709CA"/>
    <w:rsid w:val="00570CD0"/>
    <w:rsid w:val="00570E41"/>
    <w:rsid w:val="00571694"/>
    <w:rsid w:val="00575BA0"/>
    <w:rsid w:val="00575E12"/>
    <w:rsid w:val="00576DD1"/>
    <w:rsid w:val="005770C3"/>
    <w:rsid w:val="005816D1"/>
    <w:rsid w:val="00583335"/>
    <w:rsid w:val="0058402D"/>
    <w:rsid w:val="00585728"/>
    <w:rsid w:val="0058624E"/>
    <w:rsid w:val="00586996"/>
    <w:rsid w:val="00590708"/>
    <w:rsid w:val="00590E81"/>
    <w:rsid w:val="00592841"/>
    <w:rsid w:val="00593780"/>
    <w:rsid w:val="00594B98"/>
    <w:rsid w:val="005954A3"/>
    <w:rsid w:val="00596CBA"/>
    <w:rsid w:val="00597D3E"/>
    <w:rsid w:val="00597F62"/>
    <w:rsid w:val="005A430F"/>
    <w:rsid w:val="005A5D9E"/>
    <w:rsid w:val="005A5F1F"/>
    <w:rsid w:val="005A6F61"/>
    <w:rsid w:val="005A710B"/>
    <w:rsid w:val="005A7924"/>
    <w:rsid w:val="005B0EFE"/>
    <w:rsid w:val="005B14F3"/>
    <w:rsid w:val="005B5BE9"/>
    <w:rsid w:val="005B630F"/>
    <w:rsid w:val="005B692D"/>
    <w:rsid w:val="005B76C3"/>
    <w:rsid w:val="005C222E"/>
    <w:rsid w:val="005C2FFE"/>
    <w:rsid w:val="005C3C5F"/>
    <w:rsid w:val="005C4543"/>
    <w:rsid w:val="005C6D92"/>
    <w:rsid w:val="005D21DB"/>
    <w:rsid w:val="005D2C63"/>
    <w:rsid w:val="005D47E4"/>
    <w:rsid w:val="005D4F2B"/>
    <w:rsid w:val="005D5205"/>
    <w:rsid w:val="005D67A0"/>
    <w:rsid w:val="005E0206"/>
    <w:rsid w:val="005E1A17"/>
    <w:rsid w:val="005E32D8"/>
    <w:rsid w:val="005F026E"/>
    <w:rsid w:val="005F0421"/>
    <w:rsid w:val="005F2609"/>
    <w:rsid w:val="005F3360"/>
    <w:rsid w:val="005F3444"/>
    <w:rsid w:val="005F390D"/>
    <w:rsid w:val="005F5934"/>
    <w:rsid w:val="005F6172"/>
    <w:rsid w:val="006011A4"/>
    <w:rsid w:val="00604EC8"/>
    <w:rsid w:val="006055B0"/>
    <w:rsid w:val="00605999"/>
    <w:rsid w:val="00606FAF"/>
    <w:rsid w:val="0060745A"/>
    <w:rsid w:val="006078B8"/>
    <w:rsid w:val="00607CD8"/>
    <w:rsid w:val="00607F33"/>
    <w:rsid w:val="00610B9D"/>
    <w:rsid w:val="00610C3F"/>
    <w:rsid w:val="00613A6F"/>
    <w:rsid w:val="00617F41"/>
    <w:rsid w:val="00621FE7"/>
    <w:rsid w:val="00622854"/>
    <w:rsid w:val="00622F59"/>
    <w:rsid w:val="00623B8F"/>
    <w:rsid w:val="006262ED"/>
    <w:rsid w:val="0062675E"/>
    <w:rsid w:val="00631ADB"/>
    <w:rsid w:val="00632232"/>
    <w:rsid w:val="006341B8"/>
    <w:rsid w:val="00634A9E"/>
    <w:rsid w:val="006353BE"/>
    <w:rsid w:val="0063648F"/>
    <w:rsid w:val="00636542"/>
    <w:rsid w:val="00636CD9"/>
    <w:rsid w:val="00637038"/>
    <w:rsid w:val="00637964"/>
    <w:rsid w:val="00637D68"/>
    <w:rsid w:val="00637EE5"/>
    <w:rsid w:val="00643976"/>
    <w:rsid w:val="00644767"/>
    <w:rsid w:val="006462E1"/>
    <w:rsid w:val="00650503"/>
    <w:rsid w:val="00650733"/>
    <w:rsid w:val="00651E66"/>
    <w:rsid w:val="00653BA1"/>
    <w:rsid w:val="00654A9A"/>
    <w:rsid w:val="00660068"/>
    <w:rsid w:val="00660650"/>
    <w:rsid w:val="00660E01"/>
    <w:rsid w:val="006615B5"/>
    <w:rsid w:val="006665CB"/>
    <w:rsid w:val="00670F44"/>
    <w:rsid w:val="00671168"/>
    <w:rsid w:val="006724D6"/>
    <w:rsid w:val="00672D2F"/>
    <w:rsid w:val="006736E6"/>
    <w:rsid w:val="0068044C"/>
    <w:rsid w:val="00681386"/>
    <w:rsid w:val="0068207E"/>
    <w:rsid w:val="006831F0"/>
    <w:rsid w:val="006862E1"/>
    <w:rsid w:val="006876A7"/>
    <w:rsid w:val="00687A5A"/>
    <w:rsid w:val="00690D17"/>
    <w:rsid w:val="00691A7A"/>
    <w:rsid w:val="00691CBB"/>
    <w:rsid w:val="006921A6"/>
    <w:rsid w:val="006940BB"/>
    <w:rsid w:val="00694B47"/>
    <w:rsid w:val="00694C78"/>
    <w:rsid w:val="006968AB"/>
    <w:rsid w:val="006A13A8"/>
    <w:rsid w:val="006A21A8"/>
    <w:rsid w:val="006A26A4"/>
    <w:rsid w:val="006A5116"/>
    <w:rsid w:val="006A5302"/>
    <w:rsid w:val="006A79F8"/>
    <w:rsid w:val="006A7B79"/>
    <w:rsid w:val="006B03FE"/>
    <w:rsid w:val="006B06B6"/>
    <w:rsid w:val="006B0FB4"/>
    <w:rsid w:val="006B1202"/>
    <w:rsid w:val="006B2920"/>
    <w:rsid w:val="006B3592"/>
    <w:rsid w:val="006B4475"/>
    <w:rsid w:val="006B66F6"/>
    <w:rsid w:val="006C00C9"/>
    <w:rsid w:val="006C04BF"/>
    <w:rsid w:val="006C191F"/>
    <w:rsid w:val="006C2957"/>
    <w:rsid w:val="006C2CDD"/>
    <w:rsid w:val="006C2E11"/>
    <w:rsid w:val="006C5480"/>
    <w:rsid w:val="006C5CC0"/>
    <w:rsid w:val="006C66F2"/>
    <w:rsid w:val="006D0A9E"/>
    <w:rsid w:val="006D0FBC"/>
    <w:rsid w:val="006D100A"/>
    <w:rsid w:val="006D4FCA"/>
    <w:rsid w:val="006D59A1"/>
    <w:rsid w:val="006D5ACE"/>
    <w:rsid w:val="006D7978"/>
    <w:rsid w:val="006E1E92"/>
    <w:rsid w:val="006E2798"/>
    <w:rsid w:val="006E2F04"/>
    <w:rsid w:val="006E3C40"/>
    <w:rsid w:val="006E3D5F"/>
    <w:rsid w:val="006E4218"/>
    <w:rsid w:val="006E44F1"/>
    <w:rsid w:val="006E45A4"/>
    <w:rsid w:val="006E4C4B"/>
    <w:rsid w:val="006E5A40"/>
    <w:rsid w:val="006E739E"/>
    <w:rsid w:val="006F07C5"/>
    <w:rsid w:val="006F1689"/>
    <w:rsid w:val="006F1F88"/>
    <w:rsid w:val="006F238F"/>
    <w:rsid w:val="006F3F15"/>
    <w:rsid w:val="006F417B"/>
    <w:rsid w:val="006F57B9"/>
    <w:rsid w:val="006F6868"/>
    <w:rsid w:val="006F7248"/>
    <w:rsid w:val="00700771"/>
    <w:rsid w:val="007008AD"/>
    <w:rsid w:val="00702806"/>
    <w:rsid w:val="00703808"/>
    <w:rsid w:val="007042B4"/>
    <w:rsid w:val="007042FF"/>
    <w:rsid w:val="00704E40"/>
    <w:rsid w:val="0070691C"/>
    <w:rsid w:val="00706E85"/>
    <w:rsid w:val="0071035A"/>
    <w:rsid w:val="007140E1"/>
    <w:rsid w:val="00714D74"/>
    <w:rsid w:val="00715EC8"/>
    <w:rsid w:val="007179D7"/>
    <w:rsid w:val="007200E6"/>
    <w:rsid w:val="00724024"/>
    <w:rsid w:val="007246B0"/>
    <w:rsid w:val="00724AC6"/>
    <w:rsid w:val="00724DC1"/>
    <w:rsid w:val="00725DE1"/>
    <w:rsid w:val="007266F4"/>
    <w:rsid w:val="00726C11"/>
    <w:rsid w:val="00730A88"/>
    <w:rsid w:val="00730C7E"/>
    <w:rsid w:val="00731A5A"/>
    <w:rsid w:val="00731F5B"/>
    <w:rsid w:val="00733BC4"/>
    <w:rsid w:val="007379C8"/>
    <w:rsid w:val="00740BFB"/>
    <w:rsid w:val="00740CFD"/>
    <w:rsid w:val="0074115B"/>
    <w:rsid w:val="00742630"/>
    <w:rsid w:val="00743331"/>
    <w:rsid w:val="0074566D"/>
    <w:rsid w:val="0074602A"/>
    <w:rsid w:val="00746662"/>
    <w:rsid w:val="00746FD9"/>
    <w:rsid w:val="007470E5"/>
    <w:rsid w:val="00747348"/>
    <w:rsid w:val="00751D74"/>
    <w:rsid w:val="00751FB4"/>
    <w:rsid w:val="00753356"/>
    <w:rsid w:val="0075411A"/>
    <w:rsid w:val="007550DC"/>
    <w:rsid w:val="007561D2"/>
    <w:rsid w:val="007573AE"/>
    <w:rsid w:val="00757AAD"/>
    <w:rsid w:val="007604BC"/>
    <w:rsid w:val="00761598"/>
    <w:rsid w:val="00761857"/>
    <w:rsid w:val="00763580"/>
    <w:rsid w:val="00763DA7"/>
    <w:rsid w:val="007656BE"/>
    <w:rsid w:val="007662E9"/>
    <w:rsid w:val="00766D81"/>
    <w:rsid w:val="00770D6E"/>
    <w:rsid w:val="00770EFB"/>
    <w:rsid w:val="0077100E"/>
    <w:rsid w:val="007717D8"/>
    <w:rsid w:val="00772CFE"/>
    <w:rsid w:val="00773463"/>
    <w:rsid w:val="00773B66"/>
    <w:rsid w:val="00775604"/>
    <w:rsid w:val="00775997"/>
    <w:rsid w:val="00776C8F"/>
    <w:rsid w:val="00776EAB"/>
    <w:rsid w:val="007774BC"/>
    <w:rsid w:val="0078051F"/>
    <w:rsid w:val="007817DE"/>
    <w:rsid w:val="007834EA"/>
    <w:rsid w:val="00785AF2"/>
    <w:rsid w:val="00785C95"/>
    <w:rsid w:val="00786BA8"/>
    <w:rsid w:val="00786C87"/>
    <w:rsid w:val="0079013D"/>
    <w:rsid w:val="007916EF"/>
    <w:rsid w:val="00791D19"/>
    <w:rsid w:val="00793210"/>
    <w:rsid w:val="00793642"/>
    <w:rsid w:val="00793D51"/>
    <w:rsid w:val="007A026E"/>
    <w:rsid w:val="007A1225"/>
    <w:rsid w:val="007A4D07"/>
    <w:rsid w:val="007B2FF9"/>
    <w:rsid w:val="007B4414"/>
    <w:rsid w:val="007B46FD"/>
    <w:rsid w:val="007B5FFD"/>
    <w:rsid w:val="007B7AC6"/>
    <w:rsid w:val="007B7C25"/>
    <w:rsid w:val="007C0375"/>
    <w:rsid w:val="007C2D41"/>
    <w:rsid w:val="007C3673"/>
    <w:rsid w:val="007C459A"/>
    <w:rsid w:val="007C47CE"/>
    <w:rsid w:val="007C5F90"/>
    <w:rsid w:val="007D08F2"/>
    <w:rsid w:val="007D0EDC"/>
    <w:rsid w:val="007D19B9"/>
    <w:rsid w:val="007D3F76"/>
    <w:rsid w:val="007D48AE"/>
    <w:rsid w:val="007D4AA5"/>
    <w:rsid w:val="007E11B0"/>
    <w:rsid w:val="007E1302"/>
    <w:rsid w:val="007E6B2F"/>
    <w:rsid w:val="007F04F3"/>
    <w:rsid w:val="007F1F5C"/>
    <w:rsid w:val="007F2DD1"/>
    <w:rsid w:val="007F3A55"/>
    <w:rsid w:val="007F462D"/>
    <w:rsid w:val="007F4A0F"/>
    <w:rsid w:val="00801935"/>
    <w:rsid w:val="00803455"/>
    <w:rsid w:val="0080376E"/>
    <w:rsid w:val="0080383B"/>
    <w:rsid w:val="008042FC"/>
    <w:rsid w:val="0080433C"/>
    <w:rsid w:val="00805662"/>
    <w:rsid w:val="00805BC9"/>
    <w:rsid w:val="00805CA1"/>
    <w:rsid w:val="0080633B"/>
    <w:rsid w:val="008073A9"/>
    <w:rsid w:val="008078F1"/>
    <w:rsid w:val="0081008F"/>
    <w:rsid w:val="00811741"/>
    <w:rsid w:val="00811B49"/>
    <w:rsid w:val="00811B6E"/>
    <w:rsid w:val="008130B5"/>
    <w:rsid w:val="00814946"/>
    <w:rsid w:val="00815302"/>
    <w:rsid w:val="00823E48"/>
    <w:rsid w:val="00827553"/>
    <w:rsid w:val="008338E9"/>
    <w:rsid w:val="00833E83"/>
    <w:rsid w:val="0083477C"/>
    <w:rsid w:val="008348D4"/>
    <w:rsid w:val="008348E3"/>
    <w:rsid w:val="008362E2"/>
    <w:rsid w:val="008369BB"/>
    <w:rsid w:val="00840F15"/>
    <w:rsid w:val="008413E5"/>
    <w:rsid w:val="008418D4"/>
    <w:rsid w:val="00841A62"/>
    <w:rsid w:val="008502DD"/>
    <w:rsid w:val="00850304"/>
    <w:rsid w:val="00853F66"/>
    <w:rsid w:val="00855947"/>
    <w:rsid w:val="00855DEE"/>
    <w:rsid w:val="00856B23"/>
    <w:rsid w:val="00862524"/>
    <w:rsid w:val="00862B3C"/>
    <w:rsid w:val="00862E16"/>
    <w:rsid w:val="00863003"/>
    <w:rsid w:val="008639E2"/>
    <w:rsid w:val="00864485"/>
    <w:rsid w:val="00864A85"/>
    <w:rsid w:val="00866C30"/>
    <w:rsid w:val="00867C9C"/>
    <w:rsid w:val="0087023B"/>
    <w:rsid w:val="00872A84"/>
    <w:rsid w:val="00872B67"/>
    <w:rsid w:val="008753C0"/>
    <w:rsid w:val="008760C1"/>
    <w:rsid w:val="00876579"/>
    <w:rsid w:val="008816E3"/>
    <w:rsid w:val="0088173A"/>
    <w:rsid w:val="00881E84"/>
    <w:rsid w:val="008824B0"/>
    <w:rsid w:val="008828DE"/>
    <w:rsid w:val="00882E40"/>
    <w:rsid w:val="00883A56"/>
    <w:rsid w:val="0088679B"/>
    <w:rsid w:val="00886A82"/>
    <w:rsid w:val="00890CB9"/>
    <w:rsid w:val="0089131B"/>
    <w:rsid w:val="00892007"/>
    <w:rsid w:val="008929C5"/>
    <w:rsid w:val="00894D87"/>
    <w:rsid w:val="008959D5"/>
    <w:rsid w:val="008A2089"/>
    <w:rsid w:val="008A366B"/>
    <w:rsid w:val="008A3ED8"/>
    <w:rsid w:val="008A6351"/>
    <w:rsid w:val="008B1AF7"/>
    <w:rsid w:val="008B2DD5"/>
    <w:rsid w:val="008B48BE"/>
    <w:rsid w:val="008B513C"/>
    <w:rsid w:val="008B5E8B"/>
    <w:rsid w:val="008B6352"/>
    <w:rsid w:val="008B68BC"/>
    <w:rsid w:val="008C126E"/>
    <w:rsid w:val="008C2A32"/>
    <w:rsid w:val="008C312E"/>
    <w:rsid w:val="008C3F07"/>
    <w:rsid w:val="008C406B"/>
    <w:rsid w:val="008C4BA2"/>
    <w:rsid w:val="008C520C"/>
    <w:rsid w:val="008C5A1C"/>
    <w:rsid w:val="008C5D98"/>
    <w:rsid w:val="008C6E59"/>
    <w:rsid w:val="008C76EE"/>
    <w:rsid w:val="008D00B3"/>
    <w:rsid w:val="008D0124"/>
    <w:rsid w:val="008D0E50"/>
    <w:rsid w:val="008D14E2"/>
    <w:rsid w:val="008D1664"/>
    <w:rsid w:val="008D1E3E"/>
    <w:rsid w:val="008D255A"/>
    <w:rsid w:val="008D2F08"/>
    <w:rsid w:val="008D7E96"/>
    <w:rsid w:val="008E0293"/>
    <w:rsid w:val="008E03F0"/>
    <w:rsid w:val="008E13FE"/>
    <w:rsid w:val="008E1CA1"/>
    <w:rsid w:val="008E3AB9"/>
    <w:rsid w:val="008E75F7"/>
    <w:rsid w:val="008E7D2A"/>
    <w:rsid w:val="008F0D7C"/>
    <w:rsid w:val="008F1A77"/>
    <w:rsid w:val="008F2B86"/>
    <w:rsid w:val="008F2F8B"/>
    <w:rsid w:val="008F385F"/>
    <w:rsid w:val="008F3D93"/>
    <w:rsid w:val="008F5287"/>
    <w:rsid w:val="008F6C48"/>
    <w:rsid w:val="009006FB"/>
    <w:rsid w:val="009019F0"/>
    <w:rsid w:val="00904022"/>
    <w:rsid w:val="00904734"/>
    <w:rsid w:val="00904B7A"/>
    <w:rsid w:val="0091141B"/>
    <w:rsid w:val="00911E6D"/>
    <w:rsid w:val="009134C1"/>
    <w:rsid w:val="00913E5F"/>
    <w:rsid w:val="009141D5"/>
    <w:rsid w:val="0091584A"/>
    <w:rsid w:val="0091669E"/>
    <w:rsid w:val="00916DD5"/>
    <w:rsid w:val="0091722B"/>
    <w:rsid w:val="009208E4"/>
    <w:rsid w:val="009217DF"/>
    <w:rsid w:val="00921B12"/>
    <w:rsid w:val="0092320D"/>
    <w:rsid w:val="00923D30"/>
    <w:rsid w:val="009245DE"/>
    <w:rsid w:val="00924C61"/>
    <w:rsid w:val="0093041D"/>
    <w:rsid w:val="009311F1"/>
    <w:rsid w:val="00931232"/>
    <w:rsid w:val="00931978"/>
    <w:rsid w:val="00931E68"/>
    <w:rsid w:val="00932096"/>
    <w:rsid w:val="00933230"/>
    <w:rsid w:val="0093489C"/>
    <w:rsid w:val="00934E09"/>
    <w:rsid w:val="009401AD"/>
    <w:rsid w:val="00942E24"/>
    <w:rsid w:val="009446E4"/>
    <w:rsid w:val="00944855"/>
    <w:rsid w:val="009448A8"/>
    <w:rsid w:val="00944E75"/>
    <w:rsid w:val="00944F28"/>
    <w:rsid w:val="009459F1"/>
    <w:rsid w:val="009460BF"/>
    <w:rsid w:val="00946309"/>
    <w:rsid w:val="00946F01"/>
    <w:rsid w:val="009478AD"/>
    <w:rsid w:val="00947BEF"/>
    <w:rsid w:val="00947F2F"/>
    <w:rsid w:val="00950033"/>
    <w:rsid w:val="00951139"/>
    <w:rsid w:val="009518FD"/>
    <w:rsid w:val="00954112"/>
    <w:rsid w:val="00954965"/>
    <w:rsid w:val="00955E2F"/>
    <w:rsid w:val="009569AA"/>
    <w:rsid w:val="00956DCA"/>
    <w:rsid w:val="0095786D"/>
    <w:rsid w:val="009579A3"/>
    <w:rsid w:val="0096123F"/>
    <w:rsid w:val="00962166"/>
    <w:rsid w:val="00962ECF"/>
    <w:rsid w:val="00963CE2"/>
    <w:rsid w:val="00964DEA"/>
    <w:rsid w:val="00966D32"/>
    <w:rsid w:val="0096783F"/>
    <w:rsid w:val="00967ACF"/>
    <w:rsid w:val="00970DEC"/>
    <w:rsid w:val="0097283B"/>
    <w:rsid w:val="00974641"/>
    <w:rsid w:val="0097738D"/>
    <w:rsid w:val="00977467"/>
    <w:rsid w:val="009809A1"/>
    <w:rsid w:val="00982010"/>
    <w:rsid w:val="00984623"/>
    <w:rsid w:val="0098525C"/>
    <w:rsid w:val="00985C3F"/>
    <w:rsid w:val="0098741B"/>
    <w:rsid w:val="00987A6A"/>
    <w:rsid w:val="009903C3"/>
    <w:rsid w:val="0099068E"/>
    <w:rsid w:val="00990B7A"/>
    <w:rsid w:val="009914F7"/>
    <w:rsid w:val="009917D5"/>
    <w:rsid w:val="0099198B"/>
    <w:rsid w:val="009929FB"/>
    <w:rsid w:val="00992B5A"/>
    <w:rsid w:val="009942ED"/>
    <w:rsid w:val="009958FF"/>
    <w:rsid w:val="00995CE1"/>
    <w:rsid w:val="009976D1"/>
    <w:rsid w:val="00997938"/>
    <w:rsid w:val="00997A31"/>
    <w:rsid w:val="009A2347"/>
    <w:rsid w:val="009A2912"/>
    <w:rsid w:val="009A502F"/>
    <w:rsid w:val="009A74A4"/>
    <w:rsid w:val="009A74BA"/>
    <w:rsid w:val="009A7BBB"/>
    <w:rsid w:val="009B0343"/>
    <w:rsid w:val="009B1932"/>
    <w:rsid w:val="009B1DDC"/>
    <w:rsid w:val="009B2172"/>
    <w:rsid w:val="009B28C9"/>
    <w:rsid w:val="009B3DFA"/>
    <w:rsid w:val="009B3FA5"/>
    <w:rsid w:val="009B45CD"/>
    <w:rsid w:val="009B499C"/>
    <w:rsid w:val="009B7A8A"/>
    <w:rsid w:val="009B7F09"/>
    <w:rsid w:val="009C08F9"/>
    <w:rsid w:val="009C0B04"/>
    <w:rsid w:val="009C101A"/>
    <w:rsid w:val="009C2E7A"/>
    <w:rsid w:val="009C4C20"/>
    <w:rsid w:val="009C5630"/>
    <w:rsid w:val="009C5704"/>
    <w:rsid w:val="009C7D62"/>
    <w:rsid w:val="009D1642"/>
    <w:rsid w:val="009D2A4D"/>
    <w:rsid w:val="009D2A82"/>
    <w:rsid w:val="009D2D4A"/>
    <w:rsid w:val="009E0088"/>
    <w:rsid w:val="009E26B8"/>
    <w:rsid w:val="009E2C35"/>
    <w:rsid w:val="009E2C3B"/>
    <w:rsid w:val="009E54B0"/>
    <w:rsid w:val="009E6365"/>
    <w:rsid w:val="009F0566"/>
    <w:rsid w:val="009F1B4B"/>
    <w:rsid w:val="009F2187"/>
    <w:rsid w:val="009F3CF1"/>
    <w:rsid w:val="00A02E0C"/>
    <w:rsid w:val="00A03194"/>
    <w:rsid w:val="00A038EE"/>
    <w:rsid w:val="00A04292"/>
    <w:rsid w:val="00A10049"/>
    <w:rsid w:val="00A101E1"/>
    <w:rsid w:val="00A13462"/>
    <w:rsid w:val="00A13DE0"/>
    <w:rsid w:val="00A15326"/>
    <w:rsid w:val="00A15BA9"/>
    <w:rsid w:val="00A1657A"/>
    <w:rsid w:val="00A17EA5"/>
    <w:rsid w:val="00A20040"/>
    <w:rsid w:val="00A21B85"/>
    <w:rsid w:val="00A239BB"/>
    <w:rsid w:val="00A24D49"/>
    <w:rsid w:val="00A25164"/>
    <w:rsid w:val="00A2651A"/>
    <w:rsid w:val="00A277B6"/>
    <w:rsid w:val="00A31C1B"/>
    <w:rsid w:val="00A3295B"/>
    <w:rsid w:val="00A36158"/>
    <w:rsid w:val="00A36BCA"/>
    <w:rsid w:val="00A402B6"/>
    <w:rsid w:val="00A40634"/>
    <w:rsid w:val="00A41B2E"/>
    <w:rsid w:val="00A425FB"/>
    <w:rsid w:val="00A43154"/>
    <w:rsid w:val="00A43305"/>
    <w:rsid w:val="00A54453"/>
    <w:rsid w:val="00A54B26"/>
    <w:rsid w:val="00A54F28"/>
    <w:rsid w:val="00A56026"/>
    <w:rsid w:val="00A56C15"/>
    <w:rsid w:val="00A57EF4"/>
    <w:rsid w:val="00A600FC"/>
    <w:rsid w:val="00A63732"/>
    <w:rsid w:val="00A6373F"/>
    <w:rsid w:val="00A63800"/>
    <w:rsid w:val="00A6527C"/>
    <w:rsid w:val="00A65711"/>
    <w:rsid w:val="00A70D40"/>
    <w:rsid w:val="00A7179F"/>
    <w:rsid w:val="00A73328"/>
    <w:rsid w:val="00A73CAD"/>
    <w:rsid w:val="00A73D6E"/>
    <w:rsid w:val="00A7763C"/>
    <w:rsid w:val="00A81F8E"/>
    <w:rsid w:val="00A834B8"/>
    <w:rsid w:val="00A83A35"/>
    <w:rsid w:val="00A83AFD"/>
    <w:rsid w:val="00A84022"/>
    <w:rsid w:val="00A85179"/>
    <w:rsid w:val="00A86FFD"/>
    <w:rsid w:val="00A87192"/>
    <w:rsid w:val="00A87B66"/>
    <w:rsid w:val="00A91E39"/>
    <w:rsid w:val="00A92A28"/>
    <w:rsid w:val="00A94286"/>
    <w:rsid w:val="00A95C5C"/>
    <w:rsid w:val="00A97886"/>
    <w:rsid w:val="00A97BC2"/>
    <w:rsid w:val="00A97C3F"/>
    <w:rsid w:val="00AA0E50"/>
    <w:rsid w:val="00AA38E3"/>
    <w:rsid w:val="00AA5515"/>
    <w:rsid w:val="00AA79BD"/>
    <w:rsid w:val="00AB055F"/>
    <w:rsid w:val="00AB0B28"/>
    <w:rsid w:val="00AB2C7B"/>
    <w:rsid w:val="00AB2E8F"/>
    <w:rsid w:val="00AB3689"/>
    <w:rsid w:val="00AB40A7"/>
    <w:rsid w:val="00AB48D8"/>
    <w:rsid w:val="00AB4D07"/>
    <w:rsid w:val="00AB4E59"/>
    <w:rsid w:val="00AB548A"/>
    <w:rsid w:val="00AB5E1E"/>
    <w:rsid w:val="00AB61C9"/>
    <w:rsid w:val="00AB6FA9"/>
    <w:rsid w:val="00AB78F1"/>
    <w:rsid w:val="00AC0483"/>
    <w:rsid w:val="00AC369E"/>
    <w:rsid w:val="00AC4B9F"/>
    <w:rsid w:val="00AC53FE"/>
    <w:rsid w:val="00AC6BAD"/>
    <w:rsid w:val="00AD0EE1"/>
    <w:rsid w:val="00AD18F4"/>
    <w:rsid w:val="00AD1CFE"/>
    <w:rsid w:val="00AD3EB4"/>
    <w:rsid w:val="00AD56CD"/>
    <w:rsid w:val="00AD6E0C"/>
    <w:rsid w:val="00AD7175"/>
    <w:rsid w:val="00AE18E5"/>
    <w:rsid w:val="00AE2A3B"/>
    <w:rsid w:val="00AE2ED7"/>
    <w:rsid w:val="00AE4D82"/>
    <w:rsid w:val="00AE5A9C"/>
    <w:rsid w:val="00AF07C2"/>
    <w:rsid w:val="00AF117C"/>
    <w:rsid w:val="00AF160B"/>
    <w:rsid w:val="00AF1D5B"/>
    <w:rsid w:val="00AF3733"/>
    <w:rsid w:val="00AF55C1"/>
    <w:rsid w:val="00AF5F8A"/>
    <w:rsid w:val="00AF6D49"/>
    <w:rsid w:val="00AF7258"/>
    <w:rsid w:val="00AF731F"/>
    <w:rsid w:val="00B0004E"/>
    <w:rsid w:val="00B02507"/>
    <w:rsid w:val="00B02748"/>
    <w:rsid w:val="00B0448A"/>
    <w:rsid w:val="00B07FFC"/>
    <w:rsid w:val="00B109D5"/>
    <w:rsid w:val="00B10DF1"/>
    <w:rsid w:val="00B1145C"/>
    <w:rsid w:val="00B11808"/>
    <w:rsid w:val="00B11D73"/>
    <w:rsid w:val="00B12AB2"/>
    <w:rsid w:val="00B13C13"/>
    <w:rsid w:val="00B15155"/>
    <w:rsid w:val="00B15441"/>
    <w:rsid w:val="00B15A13"/>
    <w:rsid w:val="00B1688E"/>
    <w:rsid w:val="00B16FB4"/>
    <w:rsid w:val="00B21305"/>
    <w:rsid w:val="00B22E3F"/>
    <w:rsid w:val="00B23846"/>
    <w:rsid w:val="00B246F7"/>
    <w:rsid w:val="00B251DB"/>
    <w:rsid w:val="00B27DA6"/>
    <w:rsid w:val="00B311D9"/>
    <w:rsid w:val="00B314CA"/>
    <w:rsid w:val="00B32FF0"/>
    <w:rsid w:val="00B330C3"/>
    <w:rsid w:val="00B3403F"/>
    <w:rsid w:val="00B34402"/>
    <w:rsid w:val="00B34F40"/>
    <w:rsid w:val="00B35023"/>
    <w:rsid w:val="00B35B84"/>
    <w:rsid w:val="00B36176"/>
    <w:rsid w:val="00B3698F"/>
    <w:rsid w:val="00B40C55"/>
    <w:rsid w:val="00B412D8"/>
    <w:rsid w:val="00B41CC5"/>
    <w:rsid w:val="00B42155"/>
    <w:rsid w:val="00B43052"/>
    <w:rsid w:val="00B44813"/>
    <w:rsid w:val="00B4526C"/>
    <w:rsid w:val="00B5089B"/>
    <w:rsid w:val="00B51ADA"/>
    <w:rsid w:val="00B52498"/>
    <w:rsid w:val="00B52BA6"/>
    <w:rsid w:val="00B52C8A"/>
    <w:rsid w:val="00B5439B"/>
    <w:rsid w:val="00B54B4E"/>
    <w:rsid w:val="00B55661"/>
    <w:rsid w:val="00B57E30"/>
    <w:rsid w:val="00B603D6"/>
    <w:rsid w:val="00B607BA"/>
    <w:rsid w:val="00B614CE"/>
    <w:rsid w:val="00B61A14"/>
    <w:rsid w:val="00B625C8"/>
    <w:rsid w:val="00B62DA1"/>
    <w:rsid w:val="00B632B2"/>
    <w:rsid w:val="00B636A0"/>
    <w:rsid w:val="00B65F55"/>
    <w:rsid w:val="00B6708C"/>
    <w:rsid w:val="00B72517"/>
    <w:rsid w:val="00B72C14"/>
    <w:rsid w:val="00B72C31"/>
    <w:rsid w:val="00B72F3C"/>
    <w:rsid w:val="00B747E2"/>
    <w:rsid w:val="00B76B92"/>
    <w:rsid w:val="00B810A2"/>
    <w:rsid w:val="00B813B7"/>
    <w:rsid w:val="00B826DB"/>
    <w:rsid w:val="00B83413"/>
    <w:rsid w:val="00B83594"/>
    <w:rsid w:val="00B83BF0"/>
    <w:rsid w:val="00B8577C"/>
    <w:rsid w:val="00B85EF2"/>
    <w:rsid w:val="00B86DED"/>
    <w:rsid w:val="00B8770C"/>
    <w:rsid w:val="00B942E4"/>
    <w:rsid w:val="00B953A5"/>
    <w:rsid w:val="00B9665B"/>
    <w:rsid w:val="00B97D15"/>
    <w:rsid w:val="00BA1BEA"/>
    <w:rsid w:val="00BA2936"/>
    <w:rsid w:val="00BA2FB7"/>
    <w:rsid w:val="00BA45DD"/>
    <w:rsid w:val="00BA61E5"/>
    <w:rsid w:val="00BA7D30"/>
    <w:rsid w:val="00BB0BC2"/>
    <w:rsid w:val="00BB13AB"/>
    <w:rsid w:val="00BB1B80"/>
    <w:rsid w:val="00BB2908"/>
    <w:rsid w:val="00BB34D7"/>
    <w:rsid w:val="00BB36E2"/>
    <w:rsid w:val="00BB3834"/>
    <w:rsid w:val="00BB459D"/>
    <w:rsid w:val="00BB711E"/>
    <w:rsid w:val="00BB7BC0"/>
    <w:rsid w:val="00BC1F1A"/>
    <w:rsid w:val="00BC2359"/>
    <w:rsid w:val="00BC35B7"/>
    <w:rsid w:val="00BC3B91"/>
    <w:rsid w:val="00BC4104"/>
    <w:rsid w:val="00BC4CE9"/>
    <w:rsid w:val="00BC632E"/>
    <w:rsid w:val="00BC695B"/>
    <w:rsid w:val="00BC7584"/>
    <w:rsid w:val="00BC75BE"/>
    <w:rsid w:val="00BD0A96"/>
    <w:rsid w:val="00BD0E73"/>
    <w:rsid w:val="00BD1040"/>
    <w:rsid w:val="00BD233F"/>
    <w:rsid w:val="00BD26B1"/>
    <w:rsid w:val="00BD2C85"/>
    <w:rsid w:val="00BD36C0"/>
    <w:rsid w:val="00BD7382"/>
    <w:rsid w:val="00BD78C9"/>
    <w:rsid w:val="00BE0503"/>
    <w:rsid w:val="00BE0B81"/>
    <w:rsid w:val="00BE5012"/>
    <w:rsid w:val="00BE5303"/>
    <w:rsid w:val="00BE6FD0"/>
    <w:rsid w:val="00BE7206"/>
    <w:rsid w:val="00BE7D07"/>
    <w:rsid w:val="00BF0206"/>
    <w:rsid w:val="00BF5092"/>
    <w:rsid w:val="00BF5E9B"/>
    <w:rsid w:val="00BF73EC"/>
    <w:rsid w:val="00C02F50"/>
    <w:rsid w:val="00C067A2"/>
    <w:rsid w:val="00C0698F"/>
    <w:rsid w:val="00C07CA0"/>
    <w:rsid w:val="00C1081A"/>
    <w:rsid w:val="00C12819"/>
    <w:rsid w:val="00C13D8F"/>
    <w:rsid w:val="00C17596"/>
    <w:rsid w:val="00C17806"/>
    <w:rsid w:val="00C20D7A"/>
    <w:rsid w:val="00C21C85"/>
    <w:rsid w:val="00C23DCF"/>
    <w:rsid w:val="00C2543B"/>
    <w:rsid w:val="00C25CC4"/>
    <w:rsid w:val="00C2660E"/>
    <w:rsid w:val="00C2778B"/>
    <w:rsid w:val="00C3169A"/>
    <w:rsid w:val="00C34072"/>
    <w:rsid w:val="00C34E78"/>
    <w:rsid w:val="00C403E6"/>
    <w:rsid w:val="00C40846"/>
    <w:rsid w:val="00C4121A"/>
    <w:rsid w:val="00C4293D"/>
    <w:rsid w:val="00C42E01"/>
    <w:rsid w:val="00C42F6F"/>
    <w:rsid w:val="00C434D6"/>
    <w:rsid w:val="00C43B6E"/>
    <w:rsid w:val="00C43D57"/>
    <w:rsid w:val="00C44088"/>
    <w:rsid w:val="00C4561D"/>
    <w:rsid w:val="00C47C6A"/>
    <w:rsid w:val="00C5035A"/>
    <w:rsid w:val="00C50AD2"/>
    <w:rsid w:val="00C50EF7"/>
    <w:rsid w:val="00C52837"/>
    <w:rsid w:val="00C5750D"/>
    <w:rsid w:val="00C60AFA"/>
    <w:rsid w:val="00C61504"/>
    <w:rsid w:val="00C631D4"/>
    <w:rsid w:val="00C71168"/>
    <w:rsid w:val="00C730E4"/>
    <w:rsid w:val="00C73549"/>
    <w:rsid w:val="00C74999"/>
    <w:rsid w:val="00C764BA"/>
    <w:rsid w:val="00C776F9"/>
    <w:rsid w:val="00C8064E"/>
    <w:rsid w:val="00C8198D"/>
    <w:rsid w:val="00C8435A"/>
    <w:rsid w:val="00C8466B"/>
    <w:rsid w:val="00C85365"/>
    <w:rsid w:val="00C85F67"/>
    <w:rsid w:val="00C90601"/>
    <w:rsid w:val="00C92EBF"/>
    <w:rsid w:val="00C93CDC"/>
    <w:rsid w:val="00C94A2B"/>
    <w:rsid w:val="00CA0E74"/>
    <w:rsid w:val="00CA0EF0"/>
    <w:rsid w:val="00CA30BE"/>
    <w:rsid w:val="00CA3F1D"/>
    <w:rsid w:val="00CA5797"/>
    <w:rsid w:val="00CA5BEC"/>
    <w:rsid w:val="00CA6584"/>
    <w:rsid w:val="00CA6A8D"/>
    <w:rsid w:val="00CA76F1"/>
    <w:rsid w:val="00CB2422"/>
    <w:rsid w:val="00CB5209"/>
    <w:rsid w:val="00CB61B7"/>
    <w:rsid w:val="00CB715E"/>
    <w:rsid w:val="00CC27FD"/>
    <w:rsid w:val="00CC2A66"/>
    <w:rsid w:val="00CC33FC"/>
    <w:rsid w:val="00CC35FC"/>
    <w:rsid w:val="00CC4310"/>
    <w:rsid w:val="00CC63B1"/>
    <w:rsid w:val="00CC651F"/>
    <w:rsid w:val="00CC72AB"/>
    <w:rsid w:val="00CD0B0F"/>
    <w:rsid w:val="00CD1BCE"/>
    <w:rsid w:val="00CD261C"/>
    <w:rsid w:val="00CD3573"/>
    <w:rsid w:val="00CD47B1"/>
    <w:rsid w:val="00CD4D1C"/>
    <w:rsid w:val="00CD4E43"/>
    <w:rsid w:val="00CD6645"/>
    <w:rsid w:val="00CD7456"/>
    <w:rsid w:val="00CD7973"/>
    <w:rsid w:val="00CD7B25"/>
    <w:rsid w:val="00CE0C25"/>
    <w:rsid w:val="00CE20F8"/>
    <w:rsid w:val="00CE35BD"/>
    <w:rsid w:val="00CE5E32"/>
    <w:rsid w:val="00CE6482"/>
    <w:rsid w:val="00CF08A2"/>
    <w:rsid w:val="00CF22C5"/>
    <w:rsid w:val="00CF28C0"/>
    <w:rsid w:val="00CF5571"/>
    <w:rsid w:val="00CF5692"/>
    <w:rsid w:val="00CF6892"/>
    <w:rsid w:val="00CF70D7"/>
    <w:rsid w:val="00CF7BCF"/>
    <w:rsid w:val="00CF7E99"/>
    <w:rsid w:val="00D00945"/>
    <w:rsid w:val="00D028C7"/>
    <w:rsid w:val="00D02C23"/>
    <w:rsid w:val="00D03626"/>
    <w:rsid w:val="00D041EE"/>
    <w:rsid w:val="00D0443B"/>
    <w:rsid w:val="00D054CB"/>
    <w:rsid w:val="00D07E3E"/>
    <w:rsid w:val="00D07FE1"/>
    <w:rsid w:val="00D105AA"/>
    <w:rsid w:val="00D12796"/>
    <w:rsid w:val="00D1447C"/>
    <w:rsid w:val="00D15823"/>
    <w:rsid w:val="00D21E11"/>
    <w:rsid w:val="00D2259B"/>
    <w:rsid w:val="00D23BB4"/>
    <w:rsid w:val="00D262C5"/>
    <w:rsid w:val="00D262F9"/>
    <w:rsid w:val="00D3076A"/>
    <w:rsid w:val="00D33B09"/>
    <w:rsid w:val="00D33F84"/>
    <w:rsid w:val="00D35119"/>
    <w:rsid w:val="00D3617C"/>
    <w:rsid w:val="00D3775F"/>
    <w:rsid w:val="00D40B4F"/>
    <w:rsid w:val="00D40C06"/>
    <w:rsid w:val="00D4422A"/>
    <w:rsid w:val="00D45A87"/>
    <w:rsid w:val="00D45C7F"/>
    <w:rsid w:val="00D4751B"/>
    <w:rsid w:val="00D477F9"/>
    <w:rsid w:val="00D50037"/>
    <w:rsid w:val="00D50231"/>
    <w:rsid w:val="00D51F40"/>
    <w:rsid w:val="00D5470B"/>
    <w:rsid w:val="00D56063"/>
    <w:rsid w:val="00D5624F"/>
    <w:rsid w:val="00D57399"/>
    <w:rsid w:val="00D573BC"/>
    <w:rsid w:val="00D57477"/>
    <w:rsid w:val="00D63B1E"/>
    <w:rsid w:val="00D641B8"/>
    <w:rsid w:val="00D64F76"/>
    <w:rsid w:val="00D6750E"/>
    <w:rsid w:val="00D67B5C"/>
    <w:rsid w:val="00D706D2"/>
    <w:rsid w:val="00D7099B"/>
    <w:rsid w:val="00D71F52"/>
    <w:rsid w:val="00D74E62"/>
    <w:rsid w:val="00D76F25"/>
    <w:rsid w:val="00D77D6E"/>
    <w:rsid w:val="00D8005F"/>
    <w:rsid w:val="00D82B6D"/>
    <w:rsid w:val="00D84EAA"/>
    <w:rsid w:val="00D85D83"/>
    <w:rsid w:val="00D86041"/>
    <w:rsid w:val="00D878A6"/>
    <w:rsid w:val="00D87D40"/>
    <w:rsid w:val="00D90E0A"/>
    <w:rsid w:val="00D910B0"/>
    <w:rsid w:val="00D91AE6"/>
    <w:rsid w:val="00D91C76"/>
    <w:rsid w:val="00D91EED"/>
    <w:rsid w:val="00D93094"/>
    <w:rsid w:val="00D9316D"/>
    <w:rsid w:val="00D937D7"/>
    <w:rsid w:val="00D93950"/>
    <w:rsid w:val="00D95FE6"/>
    <w:rsid w:val="00DA24A8"/>
    <w:rsid w:val="00DA3842"/>
    <w:rsid w:val="00DA3F69"/>
    <w:rsid w:val="00DA4D6E"/>
    <w:rsid w:val="00DA5920"/>
    <w:rsid w:val="00DA6336"/>
    <w:rsid w:val="00DA76F7"/>
    <w:rsid w:val="00DB0961"/>
    <w:rsid w:val="00DB1439"/>
    <w:rsid w:val="00DB237A"/>
    <w:rsid w:val="00DB346B"/>
    <w:rsid w:val="00DB3939"/>
    <w:rsid w:val="00DB46F2"/>
    <w:rsid w:val="00DB5A4F"/>
    <w:rsid w:val="00DB6AD7"/>
    <w:rsid w:val="00DB7B06"/>
    <w:rsid w:val="00DC04F0"/>
    <w:rsid w:val="00DC23B6"/>
    <w:rsid w:val="00DC42A4"/>
    <w:rsid w:val="00DC6E5B"/>
    <w:rsid w:val="00DC7CCC"/>
    <w:rsid w:val="00DD0AAD"/>
    <w:rsid w:val="00DD0C26"/>
    <w:rsid w:val="00DD0F98"/>
    <w:rsid w:val="00DD52BB"/>
    <w:rsid w:val="00DD6608"/>
    <w:rsid w:val="00DE00C5"/>
    <w:rsid w:val="00DE2752"/>
    <w:rsid w:val="00DE2F32"/>
    <w:rsid w:val="00DE35A5"/>
    <w:rsid w:val="00DE37F1"/>
    <w:rsid w:val="00DE4923"/>
    <w:rsid w:val="00DE4F3B"/>
    <w:rsid w:val="00DF080C"/>
    <w:rsid w:val="00DF151F"/>
    <w:rsid w:val="00DF1925"/>
    <w:rsid w:val="00DF3705"/>
    <w:rsid w:val="00DF4263"/>
    <w:rsid w:val="00E01427"/>
    <w:rsid w:val="00E033D2"/>
    <w:rsid w:val="00E0482E"/>
    <w:rsid w:val="00E07EA0"/>
    <w:rsid w:val="00E13125"/>
    <w:rsid w:val="00E15B7C"/>
    <w:rsid w:val="00E16524"/>
    <w:rsid w:val="00E16E94"/>
    <w:rsid w:val="00E210D6"/>
    <w:rsid w:val="00E217E1"/>
    <w:rsid w:val="00E22A08"/>
    <w:rsid w:val="00E27769"/>
    <w:rsid w:val="00E27E90"/>
    <w:rsid w:val="00E30A5C"/>
    <w:rsid w:val="00E30C8F"/>
    <w:rsid w:val="00E3200C"/>
    <w:rsid w:val="00E33071"/>
    <w:rsid w:val="00E33647"/>
    <w:rsid w:val="00E3450B"/>
    <w:rsid w:val="00E3591B"/>
    <w:rsid w:val="00E3626F"/>
    <w:rsid w:val="00E41434"/>
    <w:rsid w:val="00E41E91"/>
    <w:rsid w:val="00E425AF"/>
    <w:rsid w:val="00E426B9"/>
    <w:rsid w:val="00E45072"/>
    <w:rsid w:val="00E45246"/>
    <w:rsid w:val="00E4571E"/>
    <w:rsid w:val="00E46B09"/>
    <w:rsid w:val="00E5005D"/>
    <w:rsid w:val="00E50D9A"/>
    <w:rsid w:val="00E5105A"/>
    <w:rsid w:val="00E531C3"/>
    <w:rsid w:val="00E54E84"/>
    <w:rsid w:val="00E551DD"/>
    <w:rsid w:val="00E558D8"/>
    <w:rsid w:val="00E57E8F"/>
    <w:rsid w:val="00E61307"/>
    <w:rsid w:val="00E617B1"/>
    <w:rsid w:val="00E6391A"/>
    <w:rsid w:val="00E639D4"/>
    <w:rsid w:val="00E63B06"/>
    <w:rsid w:val="00E65DB3"/>
    <w:rsid w:val="00E665EC"/>
    <w:rsid w:val="00E7051A"/>
    <w:rsid w:val="00E71674"/>
    <w:rsid w:val="00E7213E"/>
    <w:rsid w:val="00E7230D"/>
    <w:rsid w:val="00E73028"/>
    <w:rsid w:val="00E73149"/>
    <w:rsid w:val="00E732FB"/>
    <w:rsid w:val="00E738A9"/>
    <w:rsid w:val="00E7566E"/>
    <w:rsid w:val="00E818A1"/>
    <w:rsid w:val="00E8308B"/>
    <w:rsid w:val="00E83220"/>
    <w:rsid w:val="00E87C7A"/>
    <w:rsid w:val="00E9109D"/>
    <w:rsid w:val="00E9202A"/>
    <w:rsid w:val="00E92347"/>
    <w:rsid w:val="00E932C4"/>
    <w:rsid w:val="00E93A8C"/>
    <w:rsid w:val="00E9579A"/>
    <w:rsid w:val="00E9695E"/>
    <w:rsid w:val="00E9704D"/>
    <w:rsid w:val="00EA0C85"/>
    <w:rsid w:val="00EA1B9C"/>
    <w:rsid w:val="00EA24B4"/>
    <w:rsid w:val="00EA273F"/>
    <w:rsid w:val="00EA2FD1"/>
    <w:rsid w:val="00EA4671"/>
    <w:rsid w:val="00EA547C"/>
    <w:rsid w:val="00EA6481"/>
    <w:rsid w:val="00EB008E"/>
    <w:rsid w:val="00EB0211"/>
    <w:rsid w:val="00EB14B8"/>
    <w:rsid w:val="00EB1572"/>
    <w:rsid w:val="00EB21CA"/>
    <w:rsid w:val="00EB3880"/>
    <w:rsid w:val="00EB3B67"/>
    <w:rsid w:val="00EB59D0"/>
    <w:rsid w:val="00EB5FC1"/>
    <w:rsid w:val="00EB6135"/>
    <w:rsid w:val="00EB61E5"/>
    <w:rsid w:val="00EB70E9"/>
    <w:rsid w:val="00EC01AE"/>
    <w:rsid w:val="00EC0F25"/>
    <w:rsid w:val="00EC1544"/>
    <w:rsid w:val="00EC219D"/>
    <w:rsid w:val="00EC4183"/>
    <w:rsid w:val="00EC4830"/>
    <w:rsid w:val="00EC6A73"/>
    <w:rsid w:val="00EC6EAE"/>
    <w:rsid w:val="00ED434B"/>
    <w:rsid w:val="00ED4C57"/>
    <w:rsid w:val="00ED7C84"/>
    <w:rsid w:val="00EE023C"/>
    <w:rsid w:val="00EE03E6"/>
    <w:rsid w:val="00EE06E8"/>
    <w:rsid w:val="00EE183E"/>
    <w:rsid w:val="00EE4C6B"/>
    <w:rsid w:val="00EE5CDE"/>
    <w:rsid w:val="00EF0660"/>
    <w:rsid w:val="00EF220F"/>
    <w:rsid w:val="00EF23D7"/>
    <w:rsid w:val="00EF3BCA"/>
    <w:rsid w:val="00EF4EA3"/>
    <w:rsid w:val="00EF52C3"/>
    <w:rsid w:val="00F01E71"/>
    <w:rsid w:val="00F0252E"/>
    <w:rsid w:val="00F02786"/>
    <w:rsid w:val="00F07EB5"/>
    <w:rsid w:val="00F12999"/>
    <w:rsid w:val="00F1478B"/>
    <w:rsid w:val="00F1726F"/>
    <w:rsid w:val="00F1792F"/>
    <w:rsid w:val="00F214DE"/>
    <w:rsid w:val="00F22698"/>
    <w:rsid w:val="00F232AC"/>
    <w:rsid w:val="00F23CE3"/>
    <w:rsid w:val="00F2437A"/>
    <w:rsid w:val="00F2532B"/>
    <w:rsid w:val="00F264D3"/>
    <w:rsid w:val="00F26BC3"/>
    <w:rsid w:val="00F277F5"/>
    <w:rsid w:val="00F306E3"/>
    <w:rsid w:val="00F31B95"/>
    <w:rsid w:val="00F36794"/>
    <w:rsid w:val="00F40D0D"/>
    <w:rsid w:val="00F41982"/>
    <w:rsid w:val="00F426AB"/>
    <w:rsid w:val="00F46919"/>
    <w:rsid w:val="00F4695F"/>
    <w:rsid w:val="00F46A77"/>
    <w:rsid w:val="00F47F55"/>
    <w:rsid w:val="00F506FC"/>
    <w:rsid w:val="00F5235F"/>
    <w:rsid w:val="00F52474"/>
    <w:rsid w:val="00F544DC"/>
    <w:rsid w:val="00F54DD7"/>
    <w:rsid w:val="00F55622"/>
    <w:rsid w:val="00F55FA7"/>
    <w:rsid w:val="00F57398"/>
    <w:rsid w:val="00F6042D"/>
    <w:rsid w:val="00F634E4"/>
    <w:rsid w:val="00F639C2"/>
    <w:rsid w:val="00F63A7B"/>
    <w:rsid w:val="00F647C0"/>
    <w:rsid w:val="00F6501E"/>
    <w:rsid w:val="00F65160"/>
    <w:rsid w:val="00F65BDA"/>
    <w:rsid w:val="00F667C8"/>
    <w:rsid w:val="00F676C4"/>
    <w:rsid w:val="00F676F4"/>
    <w:rsid w:val="00F70811"/>
    <w:rsid w:val="00F7114F"/>
    <w:rsid w:val="00F72935"/>
    <w:rsid w:val="00F73273"/>
    <w:rsid w:val="00F75677"/>
    <w:rsid w:val="00F76B10"/>
    <w:rsid w:val="00F8026F"/>
    <w:rsid w:val="00F8177F"/>
    <w:rsid w:val="00F81D4D"/>
    <w:rsid w:val="00F81D51"/>
    <w:rsid w:val="00F82449"/>
    <w:rsid w:val="00F8354F"/>
    <w:rsid w:val="00F874DD"/>
    <w:rsid w:val="00F878F2"/>
    <w:rsid w:val="00F90858"/>
    <w:rsid w:val="00F92A04"/>
    <w:rsid w:val="00F92BD9"/>
    <w:rsid w:val="00F92EB8"/>
    <w:rsid w:val="00F92F49"/>
    <w:rsid w:val="00F93092"/>
    <w:rsid w:val="00FA02A5"/>
    <w:rsid w:val="00FA26FD"/>
    <w:rsid w:val="00FA298D"/>
    <w:rsid w:val="00FA3344"/>
    <w:rsid w:val="00FA3A4C"/>
    <w:rsid w:val="00FA4520"/>
    <w:rsid w:val="00FA4E07"/>
    <w:rsid w:val="00FA5634"/>
    <w:rsid w:val="00FA6B3A"/>
    <w:rsid w:val="00FA6C5C"/>
    <w:rsid w:val="00FB0F35"/>
    <w:rsid w:val="00FB1833"/>
    <w:rsid w:val="00FB1FC2"/>
    <w:rsid w:val="00FB21EC"/>
    <w:rsid w:val="00FB30FF"/>
    <w:rsid w:val="00FB31AA"/>
    <w:rsid w:val="00FB3722"/>
    <w:rsid w:val="00FB461D"/>
    <w:rsid w:val="00FB6EC2"/>
    <w:rsid w:val="00FC04C1"/>
    <w:rsid w:val="00FC1DB9"/>
    <w:rsid w:val="00FD080D"/>
    <w:rsid w:val="00FD360C"/>
    <w:rsid w:val="00FD3E55"/>
    <w:rsid w:val="00FD643A"/>
    <w:rsid w:val="00FD6700"/>
    <w:rsid w:val="00FE0F04"/>
    <w:rsid w:val="00FE1F29"/>
    <w:rsid w:val="00FE294F"/>
    <w:rsid w:val="00FE31D8"/>
    <w:rsid w:val="00FE3E04"/>
    <w:rsid w:val="00FE72F9"/>
    <w:rsid w:val="00FE77DF"/>
    <w:rsid w:val="00FF099D"/>
    <w:rsid w:val="00FF197B"/>
    <w:rsid w:val="00FF1D80"/>
    <w:rsid w:val="00FF1E1B"/>
    <w:rsid w:val="00FF254F"/>
    <w:rsid w:val="00FF3584"/>
    <w:rsid w:val="00FF4082"/>
    <w:rsid w:val="00FF4210"/>
    <w:rsid w:val="00FF4328"/>
    <w:rsid w:val="00FF598D"/>
    <w:rsid w:val="00FF5BC9"/>
    <w:rsid w:val="00FF612D"/>
    <w:rsid w:val="00FF621C"/>
    <w:rsid w:val="00FF6C1C"/>
    <w:rsid w:val="00FF6E40"/>
    <w:rsid w:val="00FF7CB7"/>
    <w:rsid w:val="7EFF622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FBDA"/>
  <w15:chartTrackingRefBased/>
  <w15:docId w15:val="{218F73CC-3485-4843-BAEF-C7A1A68D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88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A97B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3A55"/>
    <w:rPr>
      <w:sz w:val="16"/>
      <w:szCs w:val="16"/>
    </w:rPr>
  </w:style>
  <w:style w:type="paragraph" w:styleId="CommentText">
    <w:name w:val="annotation text"/>
    <w:basedOn w:val="Normal"/>
    <w:link w:val="CommentTextChar"/>
    <w:uiPriority w:val="99"/>
    <w:unhideWhenUsed/>
    <w:rsid w:val="007F3A55"/>
    <w:pPr>
      <w:spacing w:line="240" w:lineRule="auto"/>
    </w:pPr>
    <w:rPr>
      <w:sz w:val="20"/>
      <w:szCs w:val="20"/>
    </w:rPr>
  </w:style>
  <w:style w:type="character" w:customStyle="1" w:styleId="CommentTextChar">
    <w:name w:val="Comment Text Char"/>
    <w:basedOn w:val="DefaultParagraphFont"/>
    <w:link w:val="CommentText"/>
    <w:uiPriority w:val="99"/>
    <w:rsid w:val="007F3A55"/>
    <w:rPr>
      <w:sz w:val="20"/>
      <w:szCs w:val="20"/>
    </w:rPr>
  </w:style>
  <w:style w:type="paragraph" w:styleId="CommentSubject">
    <w:name w:val="annotation subject"/>
    <w:basedOn w:val="CommentText"/>
    <w:next w:val="CommentText"/>
    <w:link w:val="CommentSubjectChar"/>
    <w:uiPriority w:val="99"/>
    <w:semiHidden/>
    <w:unhideWhenUsed/>
    <w:rsid w:val="007F3A55"/>
    <w:rPr>
      <w:b/>
      <w:bCs/>
    </w:rPr>
  </w:style>
  <w:style w:type="character" w:customStyle="1" w:styleId="CommentSubjectChar">
    <w:name w:val="Comment Subject Char"/>
    <w:basedOn w:val="CommentTextChar"/>
    <w:link w:val="CommentSubject"/>
    <w:uiPriority w:val="99"/>
    <w:semiHidden/>
    <w:rsid w:val="007F3A55"/>
    <w:rPr>
      <w:b/>
      <w:bCs/>
      <w:sz w:val="20"/>
      <w:szCs w:val="20"/>
    </w:rPr>
  </w:style>
  <w:style w:type="paragraph" w:styleId="BalloonText">
    <w:name w:val="Balloon Text"/>
    <w:basedOn w:val="Normal"/>
    <w:link w:val="BalloonTextChar"/>
    <w:uiPriority w:val="99"/>
    <w:semiHidden/>
    <w:unhideWhenUsed/>
    <w:rsid w:val="007F3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A55"/>
    <w:rPr>
      <w:rFonts w:ascii="Segoe UI" w:hAnsi="Segoe UI" w:cs="Segoe UI"/>
      <w:sz w:val="18"/>
      <w:szCs w:val="18"/>
    </w:rPr>
  </w:style>
  <w:style w:type="table" w:styleId="TableGrid">
    <w:name w:val="Table Grid"/>
    <w:basedOn w:val="TableNormal"/>
    <w:uiPriority w:val="39"/>
    <w:rsid w:val="003F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33B"/>
    <w:pPr>
      <w:ind w:left="720"/>
      <w:contextualSpacing/>
    </w:pPr>
  </w:style>
  <w:style w:type="paragraph" w:styleId="Header">
    <w:name w:val="header"/>
    <w:basedOn w:val="Normal"/>
    <w:link w:val="HeaderChar"/>
    <w:uiPriority w:val="99"/>
    <w:unhideWhenUsed/>
    <w:rsid w:val="00862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E16"/>
  </w:style>
  <w:style w:type="paragraph" w:styleId="Footer">
    <w:name w:val="footer"/>
    <w:basedOn w:val="Normal"/>
    <w:link w:val="FooterChar"/>
    <w:uiPriority w:val="99"/>
    <w:unhideWhenUsed/>
    <w:rsid w:val="00862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E16"/>
  </w:style>
  <w:style w:type="character" w:styleId="Hyperlink">
    <w:name w:val="Hyperlink"/>
    <w:basedOn w:val="DefaultParagraphFont"/>
    <w:uiPriority w:val="99"/>
    <w:semiHidden/>
    <w:unhideWhenUsed/>
    <w:rsid w:val="00B13C13"/>
    <w:rPr>
      <w:color w:val="0000FF"/>
      <w:u w:val="single"/>
    </w:rPr>
  </w:style>
  <w:style w:type="paragraph" w:styleId="NormalWeb">
    <w:name w:val="Normal (Web)"/>
    <w:basedOn w:val="Normal"/>
    <w:uiPriority w:val="99"/>
    <w:semiHidden/>
    <w:unhideWhenUsed/>
    <w:rsid w:val="00DA3F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A97BC2"/>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30EE7"/>
    <w:pPr>
      <w:spacing w:after="0" w:line="240" w:lineRule="auto"/>
    </w:pPr>
  </w:style>
  <w:style w:type="paragraph" w:styleId="NoSpacing">
    <w:name w:val="No Spacing"/>
    <w:uiPriority w:val="1"/>
    <w:qFormat/>
    <w:rsid w:val="00D9316D"/>
    <w:pPr>
      <w:spacing w:after="0" w:line="240" w:lineRule="auto"/>
    </w:pPr>
  </w:style>
  <w:style w:type="paragraph" w:styleId="Bibliography">
    <w:name w:val="Bibliography"/>
    <w:basedOn w:val="Normal"/>
    <w:next w:val="Normal"/>
    <w:uiPriority w:val="37"/>
    <w:unhideWhenUsed/>
    <w:rsid w:val="00A97886"/>
    <w:pPr>
      <w:tabs>
        <w:tab w:val="left" w:pos="384"/>
      </w:tabs>
      <w:spacing w:after="240" w:line="240" w:lineRule="auto"/>
      <w:ind w:left="384" w:hanging="384"/>
    </w:pPr>
  </w:style>
  <w:style w:type="character" w:customStyle="1" w:styleId="Heading1Char">
    <w:name w:val="Heading 1 Char"/>
    <w:basedOn w:val="DefaultParagraphFont"/>
    <w:link w:val="Heading1"/>
    <w:uiPriority w:val="9"/>
    <w:rsid w:val="00A97886"/>
    <w:rPr>
      <w:rFonts w:asciiTheme="majorHAnsi" w:eastAsiaTheme="majorEastAsia" w:hAnsiTheme="majorHAnsi" w:cstheme="majorBidi"/>
      <w:color w:val="2F5496" w:themeColor="accent1" w:themeShade="BF"/>
      <w:sz w:val="32"/>
      <w:szCs w:val="32"/>
      <w:lang w:val="en-US"/>
    </w:rPr>
  </w:style>
  <w:style w:type="character" w:styleId="LineNumber">
    <w:name w:val="line number"/>
    <w:basedOn w:val="DefaultParagraphFont"/>
    <w:uiPriority w:val="99"/>
    <w:semiHidden/>
    <w:unhideWhenUsed/>
    <w:rsid w:val="00FC1DB9"/>
  </w:style>
  <w:style w:type="paragraph" w:customStyle="1" w:styleId="Default">
    <w:name w:val="Default"/>
    <w:rsid w:val="002A2E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291">
      <w:bodyDiv w:val="1"/>
      <w:marLeft w:val="0"/>
      <w:marRight w:val="0"/>
      <w:marTop w:val="0"/>
      <w:marBottom w:val="0"/>
      <w:divBdr>
        <w:top w:val="none" w:sz="0" w:space="0" w:color="auto"/>
        <w:left w:val="none" w:sz="0" w:space="0" w:color="auto"/>
        <w:bottom w:val="none" w:sz="0" w:space="0" w:color="auto"/>
        <w:right w:val="none" w:sz="0" w:space="0" w:color="auto"/>
      </w:divBdr>
    </w:div>
    <w:div w:id="18164812">
      <w:bodyDiv w:val="1"/>
      <w:marLeft w:val="0"/>
      <w:marRight w:val="0"/>
      <w:marTop w:val="0"/>
      <w:marBottom w:val="0"/>
      <w:divBdr>
        <w:top w:val="none" w:sz="0" w:space="0" w:color="auto"/>
        <w:left w:val="none" w:sz="0" w:space="0" w:color="auto"/>
        <w:bottom w:val="none" w:sz="0" w:space="0" w:color="auto"/>
        <w:right w:val="none" w:sz="0" w:space="0" w:color="auto"/>
      </w:divBdr>
    </w:div>
    <w:div w:id="21564069">
      <w:bodyDiv w:val="1"/>
      <w:marLeft w:val="0"/>
      <w:marRight w:val="0"/>
      <w:marTop w:val="0"/>
      <w:marBottom w:val="0"/>
      <w:divBdr>
        <w:top w:val="none" w:sz="0" w:space="0" w:color="auto"/>
        <w:left w:val="none" w:sz="0" w:space="0" w:color="auto"/>
        <w:bottom w:val="none" w:sz="0" w:space="0" w:color="auto"/>
        <w:right w:val="none" w:sz="0" w:space="0" w:color="auto"/>
      </w:divBdr>
    </w:div>
    <w:div w:id="28844942">
      <w:bodyDiv w:val="1"/>
      <w:marLeft w:val="0"/>
      <w:marRight w:val="0"/>
      <w:marTop w:val="0"/>
      <w:marBottom w:val="0"/>
      <w:divBdr>
        <w:top w:val="none" w:sz="0" w:space="0" w:color="auto"/>
        <w:left w:val="none" w:sz="0" w:space="0" w:color="auto"/>
        <w:bottom w:val="none" w:sz="0" w:space="0" w:color="auto"/>
        <w:right w:val="none" w:sz="0" w:space="0" w:color="auto"/>
      </w:divBdr>
    </w:div>
    <w:div w:id="29229177">
      <w:bodyDiv w:val="1"/>
      <w:marLeft w:val="0"/>
      <w:marRight w:val="0"/>
      <w:marTop w:val="0"/>
      <w:marBottom w:val="0"/>
      <w:divBdr>
        <w:top w:val="none" w:sz="0" w:space="0" w:color="auto"/>
        <w:left w:val="none" w:sz="0" w:space="0" w:color="auto"/>
        <w:bottom w:val="none" w:sz="0" w:space="0" w:color="auto"/>
        <w:right w:val="none" w:sz="0" w:space="0" w:color="auto"/>
      </w:divBdr>
    </w:div>
    <w:div w:id="34738328">
      <w:bodyDiv w:val="1"/>
      <w:marLeft w:val="0"/>
      <w:marRight w:val="0"/>
      <w:marTop w:val="0"/>
      <w:marBottom w:val="0"/>
      <w:divBdr>
        <w:top w:val="none" w:sz="0" w:space="0" w:color="auto"/>
        <w:left w:val="none" w:sz="0" w:space="0" w:color="auto"/>
        <w:bottom w:val="none" w:sz="0" w:space="0" w:color="auto"/>
        <w:right w:val="none" w:sz="0" w:space="0" w:color="auto"/>
      </w:divBdr>
    </w:div>
    <w:div w:id="80180905">
      <w:bodyDiv w:val="1"/>
      <w:marLeft w:val="0"/>
      <w:marRight w:val="0"/>
      <w:marTop w:val="0"/>
      <w:marBottom w:val="0"/>
      <w:divBdr>
        <w:top w:val="none" w:sz="0" w:space="0" w:color="auto"/>
        <w:left w:val="none" w:sz="0" w:space="0" w:color="auto"/>
        <w:bottom w:val="none" w:sz="0" w:space="0" w:color="auto"/>
        <w:right w:val="none" w:sz="0" w:space="0" w:color="auto"/>
      </w:divBdr>
    </w:div>
    <w:div w:id="134496210">
      <w:bodyDiv w:val="1"/>
      <w:marLeft w:val="0"/>
      <w:marRight w:val="0"/>
      <w:marTop w:val="0"/>
      <w:marBottom w:val="0"/>
      <w:divBdr>
        <w:top w:val="none" w:sz="0" w:space="0" w:color="auto"/>
        <w:left w:val="none" w:sz="0" w:space="0" w:color="auto"/>
        <w:bottom w:val="none" w:sz="0" w:space="0" w:color="auto"/>
        <w:right w:val="none" w:sz="0" w:space="0" w:color="auto"/>
      </w:divBdr>
    </w:div>
    <w:div w:id="146019311">
      <w:bodyDiv w:val="1"/>
      <w:marLeft w:val="0"/>
      <w:marRight w:val="0"/>
      <w:marTop w:val="0"/>
      <w:marBottom w:val="0"/>
      <w:divBdr>
        <w:top w:val="none" w:sz="0" w:space="0" w:color="auto"/>
        <w:left w:val="none" w:sz="0" w:space="0" w:color="auto"/>
        <w:bottom w:val="none" w:sz="0" w:space="0" w:color="auto"/>
        <w:right w:val="none" w:sz="0" w:space="0" w:color="auto"/>
      </w:divBdr>
      <w:divsChild>
        <w:div w:id="1500269669">
          <w:marLeft w:val="0"/>
          <w:marRight w:val="0"/>
          <w:marTop w:val="0"/>
          <w:marBottom w:val="0"/>
          <w:divBdr>
            <w:top w:val="none" w:sz="0" w:space="0" w:color="auto"/>
            <w:left w:val="none" w:sz="0" w:space="0" w:color="auto"/>
            <w:bottom w:val="none" w:sz="0" w:space="0" w:color="auto"/>
            <w:right w:val="none" w:sz="0" w:space="0" w:color="auto"/>
          </w:divBdr>
          <w:divsChild>
            <w:div w:id="176117537">
              <w:marLeft w:val="0"/>
              <w:marRight w:val="0"/>
              <w:marTop w:val="0"/>
              <w:marBottom w:val="0"/>
              <w:divBdr>
                <w:top w:val="none" w:sz="0" w:space="0" w:color="auto"/>
                <w:left w:val="none" w:sz="0" w:space="0" w:color="auto"/>
                <w:bottom w:val="none" w:sz="0" w:space="0" w:color="auto"/>
                <w:right w:val="none" w:sz="0" w:space="0" w:color="auto"/>
              </w:divBdr>
            </w:div>
            <w:div w:id="1020886857">
              <w:marLeft w:val="0"/>
              <w:marRight w:val="0"/>
              <w:marTop w:val="0"/>
              <w:marBottom w:val="0"/>
              <w:divBdr>
                <w:top w:val="none" w:sz="0" w:space="0" w:color="auto"/>
                <w:left w:val="none" w:sz="0" w:space="0" w:color="auto"/>
                <w:bottom w:val="none" w:sz="0" w:space="0" w:color="auto"/>
                <w:right w:val="none" w:sz="0" w:space="0" w:color="auto"/>
              </w:divBdr>
            </w:div>
            <w:div w:id="1076781692">
              <w:marLeft w:val="0"/>
              <w:marRight w:val="0"/>
              <w:marTop w:val="0"/>
              <w:marBottom w:val="0"/>
              <w:divBdr>
                <w:top w:val="none" w:sz="0" w:space="0" w:color="auto"/>
                <w:left w:val="none" w:sz="0" w:space="0" w:color="auto"/>
                <w:bottom w:val="none" w:sz="0" w:space="0" w:color="auto"/>
                <w:right w:val="none" w:sz="0" w:space="0" w:color="auto"/>
              </w:divBdr>
            </w:div>
            <w:div w:id="1192647899">
              <w:marLeft w:val="0"/>
              <w:marRight w:val="0"/>
              <w:marTop w:val="0"/>
              <w:marBottom w:val="0"/>
              <w:divBdr>
                <w:top w:val="none" w:sz="0" w:space="0" w:color="auto"/>
                <w:left w:val="none" w:sz="0" w:space="0" w:color="auto"/>
                <w:bottom w:val="none" w:sz="0" w:space="0" w:color="auto"/>
                <w:right w:val="none" w:sz="0" w:space="0" w:color="auto"/>
              </w:divBdr>
            </w:div>
            <w:div w:id="1459452585">
              <w:marLeft w:val="0"/>
              <w:marRight w:val="0"/>
              <w:marTop w:val="0"/>
              <w:marBottom w:val="0"/>
              <w:divBdr>
                <w:top w:val="none" w:sz="0" w:space="0" w:color="auto"/>
                <w:left w:val="none" w:sz="0" w:space="0" w:color="auto"/>
                <w:bottom w:val="none" w:sz="0" w:space="0" w:color="auto"/>
                <w:right w:val="none" w:sz="0" w:space="0" w:color="auto"/>
              </w:divBdr>
            </w:div>
            <w:div w:id="1481727893">
              <w:marLeft w:val="0"/>
              <w:marRight w:val="0"/>
              <w:marTop w:val="0"/>
              <w:marBottom w:val="0"/>
              <w:divBdr>
                <w:top w:val="none" w:sz="0" w:space="0" w:color="auto"/>
                <w:left w:val="none" w:sz="0" w:space="0" w:color="auto"/>
                <w:bottom w:val="none" w:sz="0" w:space="0" w:color="auto"/>
                <w:right w:val="none" w:sz="0" w:space="0" w:color="auto"/>
              </w:divBdr>
            </w:div>
            <w:div w:id="1544781459">
              <w:marLeft w:val="0"/>
              <w:marRight w:val="0"/>
              <w:marTop w:val="0"/>
              <w:marBottom w:val="0"/>
              <w:divBdr>
                <w:top w:val="none" w:sz="0" w:space="0" w:color="auto"/>
                <w:left w:val="none" w:sz="0" w:space="0" w:color="auto"/>
                <w:bottom w:val="none" w:sz="0" w:space="0" w:color="auto"/>
                <w:right w:val="none" w:sz="0" w:space="0" w:color="auto"/>
              </w:divBdr>
            </w:div>
            <w:div w:id="1850441502">
              <w:marLeft w:val="0"/>
              <w:marRight w:val="0"/>
              <w:marTop w:val="0"/>
              <w:marBottom w:val="0"/>
              <w:divBdr>
                <w:top w:val="none" w:sz="0" w:space="0" w:color="auto"/>
                <w:left w:val="none" w:sz="0" w:space="0" w:color="auto"/>
                <w:bottom w:val="none" w:sz="0" w:space="0" w:color="auto"/>
                <w:right w:val="none" w:sz="0" w:space="0" w:color="auto"/>
              </w:divBdr>
            </w:div>
            <w:div w:id="21290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121">
      <w:bodyDiv w:val="1"/>
      <w:marLeft w:val="0"/>
      <w:marRight w:val="0"/>
      <w:marTop w:val="0"/>
      <w:marBottom w:val="0"/>
      <w:divBdr>
        <w:top w:val="none" w:sz="0" w:space="0" w:color="auto"/>
        <w:left w:val="none" w:sz="0" w:space="0" w:color="auto"/>
        <w:bottom w:val="none" w:sz="0" w:space="0" w:color="auto"/>
        <w:right w:val="none" w:sz="0" w:space="0" w:color="auto"/>
      </w:divBdr>
    </w:div>
    <w:div w:id="159121533">
      <w:bodyDiv w:val="1"/>
      <w:marLeft w:val="0"/>
      <w:marRight w:val="0"/>
      <w:marTop w:val="0"/>
      <w:marBottom w:val="0"/>
      <w:divBdr>
        <w:top w:val="none" w:sz="0" w:space="0" w:color="auto"/>
        <w:left w:val="none" w:sz="0" w:space="0" w:color="auto"/>
        <w:bottom w:val="none" w:sz="0" w:space="0" w:color="auto"/>
        <w:right w:val="none" w:sz="0" w:space="0" w:color="auto"/>
      </w:divBdr>
    </w:div>
    <w:div w:id="170533379">
      <w:bodyDiv w:val="1"/>
      <w:marLeft w:val="0"/>
      <w:marRight w:val="0"/>
      <w:marTop w:val="0"/>
      <w:marBottom w:val="0"/>
      <w:divBdr>
        <w:top w:val="none" w:sz="0" w:space="0" w:color="auto"/>
        <w:left w:val="none" w:sz="0" w:space="0" w:color="auto"/>
        <w:bottom w:val="none" w:sz="0" w:space="0" w:color="auto"/>
        <w:right w:val="none" w:sz="0" w:space="0" w:color="auto"/>
      </w:divBdr>
    </w:div>
    <w:div w:id="179513017">
      <w:bodyDiv w:val="1"/>
      <w:marLeft w:val="0"/>
      <w:marRight w:val="0"/>
      <w:marTop w:val="0"/>
      <w:marBottom w:val="0"/>
      <w:divBdr>
        <w:top w:val="none" w:sz="0" w:space="0" w:color="auto"/>
        <w:left w:val="none" w:sz="0" w:space="0" w:color="auto"/>
        <w:bottom w:val="none" w:sz="0" w:space="0" w:color="auto"/>
        <w:right w:val="none" w:sz="0" w:space="0" w:color="auto"/>
      </w:divBdr>
    </w:div>
    <w:div w:id="182129334">
      <w:bodyDiv w:val="1"/>
      <w:marLeft w:val="0"/>
      <w:marRight w:val="0"/>
      <w:marTop w:val="0"/>
      <w:marBottom w:val="0"/>
      <w:divBdr>
        <w:top w:val="none" w:sz="0" w:space="0" w:color="auto"/>
        <w:left w:val="none" w:sz="0" w:space="0" w:color="auto"/>
        <w:bottom w:val="none" w:sz="0" w:space="0" w:color="auto"/>
        <w:right w:val="none" w:sz="0" w:space="0" w:color="auto"/>
      </w:divBdr>
    </w:div>
    <w:div w:id="196697247">
      <w:bodyDiv w:val="1"/>
      <w:marLeft w:val="0"/>
      <w:marRight w:val="0"/>
      <w:marTop w:val="0"/>
      <w:marBottom w:val="0"/>
      <w:divBdr>
        <w:top w:val="none" w:sz="0" w:space="0" w:color="auto"/>
        <w:left w:val="none" w:sz="0" w:space="0" w:color="auto"/>
        <w:bottom w:val="none" w:sz="0" w:space="0" w:color="auto"/>
        <w:right w:val="none" w:sz="0" w:space="0" w:color="auto"/>
      </w:divBdr>
    </w:div>
    <w:div w:id="226187636">
      <w:bodyDiv w:val="1"/>
      <w:marLeft w:val="0"/>
      <w:marRight w:val="0"/>
      <w:marTop w:val="0"/>
      <w:marBottom w:val="0"/>
      <w:divBdr>
        <w:top w:val="none" w:sz="0" w:space="0" w:color="auto"/>
        <w:left w:val="none" w:sz="0" w:space="0" w:color="auto"/>
        <w:bottom w:val="none" w:sz="0" w:space="0" w:color="auto"/>
        <w:right w:val="none" w:sz="0" w:space="0" w:color="auto"/>
      </w:divBdr>
    </w:div>
    <w:div w:id="229584717">
      <w:bodyDiv w:val="1"/>
      <w:marLeft w:val="0"/>
      <w:marRight w:val="0"/>
      <w:marTop w:val="0"/>
      <w:marBottom w:val="0"/>
      <w:divBdr>
        <w:top w:val="none" w:sz="0" w:space="0" w:color="auto"/>
        <w:left w:val="none" w:sz="0" w:space="0" w:color="auto"/>
        <w:bottom w:val="none" w:sz="0" w:space="0" w:color="auto"/>
        <w:right w:val="none" w:sz="0" w:space="0" w:color="auto"/>
      </w:divBdr>
    </w:div>
    <w:div w:id="238441895">
      <w:bodyDiv w:val="1"/>
      <w:marLeft w:val="0"/>
      <w:marRight w:val="0"/>
      <w:marTop w:val="0"/>
      <w:marBottom w:val="0"/>
      <w:divBdr>
        <w:top w:val="none" w:sz="0" w:space="0" w:color="auto"/>
        <w:left w:val="none" w:sz="0" w:space="0" w:color="auto"/>
        <w:bottom w:val="none" w:sz="0" w:space="0" w:color="auto"/>
        <w:right w:val="none" w:sz="0" w:space="0" w:color="auto"/>
      </w:divBdr>
    </w:div>
    <w:div w:id="258871956">
      <w:bodyDiv w:val="1"/>
      <w:marLeft w:val="0"/>
      <w:marRight w:val="0"/>
      <w:marTop w:val="0"/>
      <w:marBottom w:val="0"/>
      <w:divBdr>
        <w:top w:val="none" w:sz="0" w:space="0" w:color="auto"/>
        <w:left w:val="none" w:sz="0" w:space="0" w:color="auto"/>
        <w:bottom w:val="none" w:sz="0" w:space="0" w:color="auto"/>
        <w:right w:val="none" w:sz="0" w:space="0" w:color="auto"/>
      </w:divBdr>
    </w:div>
    <w:div w:id="263348364">
      <w:bodyDiv w:val="1"/>
      <w:marLeft w:val="0"/>
      <w:marRight w:val="0"/>
      <w:marTop w:val="0"/>
      <w:marBottom w:val="0"/>
      <w:divBdr>
        <w:top w:val="none" w:sz="0" w:space="0" w:color="auto"/>
        <w:left w:val="none" w:sz="0" w:space="0" w:color="auto"/>
        <w:bottom w:val="none" w:sz="0" w:space="0" w:color="auto"/>
        <w:right w:val="none" w:sz="0" w:space="0" w:color="auto"/>
      </w:divBdr>
    </w:div>
    <w:div w:id="276719169">
      <w:bodyDiv w:val="1"/>
      <w:marLeft w:val="0"/>
      <w:marRight w:val="0"/>
      <w:marTop w:val="0"/>
      <w:marBottom w:val="0"/>
      <w:divBdr>
        <w:top w:val="none" w:sz="0" w:space="0" w:color="auto"/>
        <w:left w:val="none" w:sz="0" w:space="0" w:color="auto"/>
        <w:bottom w:val="none" w:sz="0" w:space="0" w:color="auto"/>
        <w:right w:val="none" w:sz="0" w:space="0" w:color="auto"/>
      </w:divBdr>
    </w:div>
    <w:div w:id="290209269">
      <w:bodyDiv w:val="1"/>
      <w:marLeft w:val="0"/>
      <w:marRight w:val="0"/>
      <w:marTop w:val="0"/>
      <w:marBottom w:val="0"/>
      <w:divBdr>
        <w:top w:val="none" w:sz="0" w:space="0" w:color="auto"/>
        <w:left w:val="none" w:sz="0" w:space="0" w:color="auto"/>
        <w:bottom w:val="none" w:sz="0" w:space="0" w:color="auto"/>
        <w:right w:val="none" w:sz="0" w:space="0" w:color="auto"/>
      </w:divBdr>
    </w:div>
    <w:div w:id="298609067">
      <w:bodyDiv w:val="1"/>
      <w:marLeft w:val="0"/>
      <w:marRight w:val="0"/>
      <w:marTop w:val="0"/>
      <w:marBottom w:val="0"/>
      <w:divBdr>
        <w:top w:val="none" w:sz="0" w:space="0" w:color="auto"/>
        <w:left w:val="none" w:sz="0" w:space="0" w:color="auto"/>
        <w:bottom w:val="none" w:sz="0" w:space="0" w:color="auto"/>
        <w:right w:val="none" w:sz="0" w:space="0" w:color="auto"/>
      </w:divBdr>
    </w:div>
    <w:div w:id="308554007">
      <w:bodyDiv w:val="1"/>
      <w:marLeft w:val="0"/>
      <w:marRight w:val="0"/>
      <w:marTop w:val="0"/>
      <w:marBottom w:val="0"/>
      <w:divBdr>
        <w:top w:val="none" w:sz="0" w:space="0" w:color="auto"/>
        <w:left w:val="none" w:sz="0" w:space="0" w:color="auto"/>
        <w:bottom w:val="none" w:sz="0" w:space="0" w:color="auto"/>
        <w:right w:val="none" w:sz="0" w:space="0" w:color="auto"/>
      </w:divBdr>
    </w:div>
    <w:div w:id="334386429">
      <w:bodyDiv w:val="1"/>
      <w:marLeft w:val="0"/>
      <w:marRight w:val="0"/>
      <w:marTop w:val="0"/>
      <w:marBottom w:val="0"/>
      <w:divBdr>
        <w:top w:val="none" w:sz="0" w:space="0" w:color="auto"/>
        <w:left w:val="none" w:sz="0" w:space="0" w:color="auto"/>
        <w:bottom w:val="none" w:sz="0" w:space="0" w:color="auto"/>
        <w:right w:val="none" w:sz="0" w:space="0" w:color="auto"/>
      </w:divBdr>
    </w:div>
    <w:div w:id="355082166">
      <w:bodyDiv w:val="1"/>
      <w:marLeft w:val="0"/>
      <w:marRight w:val="0"/>
      <w:marTop w:val="0"/>
      <w:marBottom w:val="0"/>
      <w:divBdr>
        <w:top w:val="none" w:sz="0" w:space="0" w:color="auto"/>
        <w:left w:val="none" w:sz="0" w:space="0" w:color="auto"/>
        <w:bottom w:val="none" w:sz="0" w:space="0" w:color="auto"/>
        <w:right w:val="none" w:sz="0" w:space="0" w:color="auto"/>
      </w:divBdr>
    </w:div>
    <w:div w:id="375396298">
      <w:bodyDiv w:val="1"/>
      <w:marLeft w:val="0"/>
      <w:marRight w:val="0"/>
      <w:marTop w:val="0"/>
      <w:marBottom w:val="0"/>
      <w:divBdr>
        <w:top w:val="none" w:sz="0" w:space="0" w:color="auto"/>
        <w:left w:val="none" w:sz="0" w:space="0" w:color="auto"/>
        <w:bottom w:val="none" w:sz="0" w:space="0" w:color="auto"/>
        <w:right w:val="none" w:sz="0" w:space="0" w:color="auto"/>
      </w:divBdr>
    </w:div>
    <w:div w:id="395780672">
      <w:bodyDiv w:val="1"/>
      <w:marLeft w:val="0"/>
      <w:marRight w:val="0"/>
      <w:marTop w:val="0"/>
      <w:marBottom w:val="0"/>
      <w:divBdr>
        <w:top w:val="none" w:sz="0" w:space="0" w:color="auto"/>
        <w:left w:val="none" w:sz="0" w:space="0" w:color="auto"/>
        <w:bottom w:val="none" w:sz="0" w:space="0" w:color="auto"/>
        <w:right w:val="none" w:sz="0" w:space="0" w:color="auto"/>
      </w:divBdr>
    </w:div>
    <w:div w:id="397825997">
      <w:bodyDiv w:val="1"/>
      <w:marLeft w:val="0"/>
      <w:marRight w:val="0"/>
      <w:marTop w:val="0"/>
      <w:marBottom w:val="0"/>
      <w:divBdr>
        <w:top w:val="none" w:sz="0" w:space="0" w:color="auto"/>
        <w:left w:val="none" w:sz="0" w:space="0" w:color="auto"/>
        <w:bottom w:val="none" w:sz="0" w:space="0" w:color="auto"/>
        <w:right w:val="none" w:sz="0" w:space="0" w:color="auto"/>
      </w:divBdr>
    </w:div>
    <w:div w:id="480778734">
      <w:bodyDiv w:val="1"/>
      <w:marLeft w:val="0"/>
      <w:marRight w:val="0"/>
      <w:marTop w:val="0"/>
      <w:marBottom w:val="0"/>
      <w:divBdr>
        <w:top w:val="none" w:sz="0" w:space="0" w:color="auto"/>
        <w:left w:val="none" w:sz="0" w:space="0" w:color="auto"/>
        <w:bottom w:val="none" w:sz="0" w:space="0" w:color="auto"/>
        <w:right w:val="none" w:sz="0" w:space="0" w:color="auto"/>
      </w:divBdr>
    </w:div>
    <w:div w:id="495920213">
      <w:bodyDiv w:val="1"/>
      <w:marLeft w:val="0"/>
      <w:marRight w:val="0"/>
      <w:marTop w:val="0"/>
      <w:marBottom w:val="0"/>
      <w:divBdr>
        <w:top w:val="none" w:sz="0" w:space="0" w:color="auto"/>
        <w:left w:val="none" w:sz="0" w:space="0" w:color="auto"/>
        <w:bottom w:val="none" w:sz="0" w:space="0" w:color="auto"/>
        <w:right w:val="none" w:sz="0" w:space="0" w:color="auto"/>
      </w:divBdr>
    </w:div>
    <w:div w:id="501550374">
      <w:bodyDiv w:val="1"/>
      <w:marLeft w:val="0"/>
      <w:marRight w:val="0"/>
      <w:marTop w:val="0"/>
      <w:marBottom w:val="0"/>
      <w:divBdr>
        <w:top w:val="none" w:sz="0" w:space="0" w:color="auto"/>
        <w:left w:val="none" w:sz="0" w:space="0" w:color="auto"/>
        <w:bottom w:val="none" w:sz="0" w:space="0" w:color="auto"/>
        <w:right w:val="none" w:sz="0" w:space="0" w:color="auto"/>
      </w:divBdr>
    </w:div>
    <w:div w:id="516116116">
      <w:bodyDiv w:val="1"/>
      <w:marLeft w:val="0"/>
      <w:marRight w:val="0"/>
      <w:marTop w:val="0"/>
      <w:marBottom w:val="0"/>
      <w:divBdr>
        <w:top w:val="none" w:sz="0" w:space="0" w:color="auto"/>
        <w:left w:val="none" w:sz="0" w:space="0" w:color="auto"/>
        <w:bottom w:val="none" w:sz="0" w:space="0" w:color="auto"/>
        <w:right w:val="none" w:sz="0" w:space="0" w:color="auto"/>
      </w:divBdr>
    </w:div>
    <w:div w:id="525411760">
      <w:bodyDiv w:val="1"/>
      <w:marLeft w:val="0"/>
      <w:marRight w:val="0"/>
      <w:marTop w:val="0"/>
      <w:marBottom w:val="0"/>
      <w:divBdr>
        <w:top w:val="none" w:sz="0" w:space="0" w:color="auto"/>
        <w:left w:val="none" w:sz="0" w:space="0" w:color="auto"/>
        <w:bottom w:val="none" w:sz="0" w:space="0" w:color="auto"/>
        <w:right w:val="none" w:sz="0" w:space="0" w:color="auto"/>
      </w:divBdr>
    </w:div>
    <w:div w:id="526334879">
      <w:bodyDiv w:val="1"/>
      <w:marLeft w:val="0"/>
      <w:marRight w:val="0"/>
      <w:marTop w:val="0"/>
      <w:marBottom w:val="0"/>
      <w:divBdr>
        <w:top w:val="none" w:sz="0" w:space="0" w:color="auto"/>
        <w:left w:val="none" w:sz="0" w:space="0" w:color="auto"/>
        <w:bottom w:val="none" w:sz="0" w:space="0" w:color="auto"/>
        <w:right w:val="none" w:sz="0" w:space="0" w:color="auto"/>
      </w:divBdr>
    </w:div>
    <w:div w:id="541330778">
      <w:bodyDiv w:val="1"/>
      <w:marLeft w:val="0"/>
      <w:marRight w:val="0"/>
      <w:marTop w:val="0"/>
      <w:marBottom w:val="0"/>
      <w:divBdr>
        <w:top w:val="none" w:sz="0" w:space="0" w:color="auto"/>
        <w:left w:val="none" w:sz="0" w:space="0" w:color="auto"/>
        <w:bottom w:val="none" w:sz="0" w:space="0" w:color="auto"/>
        <w:right w:val="none" w:sz="0" w:space="0" w:color="auto"/>
      </w:divBdr>
    </w:div>
    <w:div w:id="553851302">
      <w:bodyDiv w:val="1"/>
      <w:marLeft w:val="0"/>
      <w:marRight w:val="0"/>
      <w:marTop w:val="0"/>
      <w:marBottom w:val="0"/>
      <w:divBdr>
        <w:top w:val="none" w:sz="0" w:space="0" w:color="auto"/>
        <w:left w:val="none" w:sz="0" w:space="0" w:color="auto"/>
        <w:bottom w:val="none" w:sz="0" w:space="0" w:color="auto"/>
        <w:right w:val="none" w:sz="0" w:space="0" w:color="auto"/>
      </w:divBdr>
    </w:div>
    <w:div w:id="604536436">
      <w:bodyDiv w:val="1"/>
      <w:marLeft w:val="0"/>
      <w:marRight w:val="0"/>
      <w:marTop w:val="0"/>
      <w:marBottom w:val="0"/>
      <w:divBdr>
        <w:top w:val="none" w:sz="0" w:space="0" w:color="auto"/>
        <w:left w:val="none" w:sz="0" w:space="0" w:color="auto"/>
        <w:bottom w:val="none" w:sz="0" w:space="0" w:color="auto"/>
        <w:right w:val="none" w:sz="0" w:space="0" w:color="auto"/>
      </w:divBdr>
    </w:div>
    <w:div w:id="615794109">
      <w:bodyDiv w:val="1"/>
      <w:marLeft w:val="0"/>
      <w:marRight w:val="0"/>
      <w:marTop w:val="0"/>
      <w:marBottom w:val="0"/>
      <w:divBdr>
        <w:top w:val="none" w:sz="0" w:space="0" w:color="auto"/>
        <w:left w:val="none" w:sz="0" w:space="0" w:color="auto"/>
        <w:bottom w:val="none" w:sz="0" w:space="0" w:color="auto"/>
        <w:right w:val="none" w:sz="0" w:space="0" w:color="auto"/>
      </w:divBdr>
    </w:div>
    <w:div w:id="618682204">
      <w:bodyDiv w:val="1"/>
      <w:marLeft w:val="0"/>
      <w:marRight w:val="0"/>
      <w:marTop w:val="0"/>
      <w:marBottom w:val="0"/>
      <w:divBdr>
        <w:top w:val="none" w:sz="0" w:space="0" w:color="auto"/>
        <w:left w:val="none" w:sz="0" w:space="0" w:color="auto"/>
        <w:bottom w:val="none" w:sz="0" w:space="0" w:color="auto"/>
        <w:right w:val="none" w:sz="0" w:space="0" w:color="auto"/>
      </w:divBdr>
    </w:div>
    <w:div w:id="653142945">
      <w:bodyDiv w:val="1"/>
      <w:marLeft w:val="0"/>
      <w:marRight w:val="0"/>
      <w:marTop w:val="0"/>
      <w:marBottom w:val="0"/>
      <w:divBdr>
        <w:top w:val="none" w:sz="0" w:space="0" w:color="auto"/>
        <w:left w:val="none" w:sz="0" w:space="0" w:color="auto"/>
        <w:bottom w:val="none" w:sz="0" w:space="0" w:color="auto"/>
        <w:right w:val="none" w:sz="0" w:space="0" w:color="auto"/>
      </w:divBdr>
    </w:div>
    <w:div w:id="686365222">
      <w:bodyDiv w:val="1"/>
      <w:marLeft w:val="0"/>
      <w:marRight w:val="0"/>
      <w:marTop w:val="0"/>
      <w:marBottom w:val="0"/>
      <w:divBdr>
        <w:top w:val="none" w:sz="0" w:space="0" w:color="auto"/>
        <w:left w:val="none" w:sz="0" w:space="0" w:color="auto"/>
        <w:bottom w:val="none" w:sz="0" w:space="0" w:color="auto"/>
        <w:right w:val="none" w:sz="0" w:space="0" w:color="auto"/>
      </w:divBdr>
    </w:div>
    <w:div w:id="691758939">
      <w:bodyDiv w:val="1"/>
      <w:marLeft w:val="0"/>
      <w:marRight w:val="0"/>
      <w:marTop w:val="0"/>
      <w:marBottom w:val="0"/>
      <w:divBdr>
        <w:top w:val="none" w:sz="0" w:space="0" w:color="auto"/>
        <w:left w:val="none" w:sz="0" w:space="0" w:color="auto"/>
        <w:bottom w:val="none" w:sz="0" w:space="0" w:color="auto"/>
        <w:right w:val="none" w:sz="0" w:space="0" w:color="auto"/>
      </w:divBdr>
    </w:div>
    <w:div w:id="754009553">
      <w:bodyDiv w:val="1"/>
      <w:marLeft w:val="0"/>
      <w:marRight w:val="0"/>
      <w:marTop w:val="0"/>
      <w:marBottom w:val="0"/>
      <w:divBdr>
        <w:top w:val="none" w:sz="0" w:space="0" w:color="auto"/>
        <w:left w:val="none" w:sz="0" w:space="0" w:color="auto"/>
        <w:bottom w:val="none" w:sz="0" w:space="0" w:color="auto"/>
        <w:right w:val="none" w:sz="0" w:space="0" w:color="auto"/>
      </w:divBdr>
    </w:div>
    <w:div w:id="766191512">
      <w:bodyDiv w:val="1"/>
      <w:marLeft w:val="0"/>
      <w:marRight w:val="0"/>
      <w:marTop w:val="0"/>
      <w:marBottom w:val="0"/>
      <w:divBdr>
        <w:top w:val="none" w:sz="0" w:space="0" w:color="auto"/>
        <w:left w:val="none" w:sz="0" w:space="0" w:color="auto"/>
        <w:bottom w:val="none" w:sz="0" w:space="0" w:color="auto"/>
        <w:right w:val="none" w:sz="0" w:space="0" w:color="auto"/>
      </w:divBdr>
    </w:div>
    <w:div w:id="767458896">
      <w:bodyDiv w:val="1"/>
      <w:marLeft w:val="0"/>
      <w:marRight w:val="0"/>
      <w:marTop w:val="0"/>
      <w:marBottom w:val="0"/>
      <w:divBdr>
        <w:top w:val="none" w:sz="0" w:space="0" w:color="auto"/>
        <w:left w:val="none" w:sz="0" w:space="0" w:color="auto"/>
        <w:bottom w:val="none" w:sz="0" w:space="0" w:color="auto"/>
        <w:right w:val="none" w:sz="0" w:space="0" w:color="auto"/>
      </w:divBdr>
    </w:div>
    <w:div w:id="770976010">
      <w:bodyDiv w:val="1"/>
      <w:marLeft w:val="0"/>
      <w:marRight w:val="0"/>
      <w:marTop w:val="0"/>
      <w:marBottom w:val="0"/>
      <w:divBdr>
        <w:top w:val="none" w:sz="0" w:space="0" w:color="auto"/>
        <w:left w:val="none" w:sz="0" w:space="0" w:color="auto"/>
        <w:bottom w:val="none" w:sz="0" w:space="0" w:color="auto"/>
        <w:right w:val="none" w:sz="0" w:space="0" w:color="auto"/>
      </w:divBdr>
    </w:div>
    <w:div w:id="785537204">
      <w:bodyDiv w:val="1"/>
      <w:marLeft w:val="0"/>
      <w:marRight w:val="0"/>
      <w:marTop w:val="0"/>
      <w:marBottom w:val="0"/>
      <w:divBdr>
        <w:top w:val="none" w:sz="0" w:space="0" w:color="auto"/>
        <w:left w:val="none" w:sz="0" w:space="0" w:color="auto"/>
        <w:bottom w:val="none" w:sz="0" w:space="0" w:color="auto"/>
        <w:right w:val="none" w:sz="0" w:space="0" w:color="auto"/>
      </w:divBdr>
    </w:div>
    <w:div w:id="796607598">
      <w:bodyDiv w:val="1"/>
      <w:marLeft w:val="0"/>
      <w:marRight w:val="0"/>
      <w:marTop w:val="0"/>
      <w:marBottom w:val="0"/>
      <w:divBdr>
        <w:top w:val="none" w:sz="0" w:space="0" w:color="auto"/>
        <w:left w:val="none" w:sz="0" w:space="0" w:color="auto"/>
        <w:bottom w:val="none" w:sz="0" w:space="0" w:color="auto"/>
        <w:right w:val="none" w:sz="0" w:space="0" w:color="auto"/>
      </w:divBdr>
    </w:div>
    <w:div w:id="796678149">
      <w:bodyDiv w:val="1"/>
      <w:marLeft w:val="0"/>
      <w:marRight w:val="0"/>
      <w:marTop w:val="0"/>
      <w:marBottom w:val="0"/>
      <w:divBdr>
        <w:top w:val="none" w:sz="0" w:space="0" w:color="auto"/>
        <w:left w:val="none" w:sz="0" w:space="0" w:color="auto"/>
        <w:bottom w:val="none" w:sz="0" w:space="0" w:color="auto"/>
        <w:right w:val="none" w:sz="0" w:space="0" w:color="auto"/>
      </w:divBdr>
    </w:div>
    <w:div w:id="816872643">
      <w:bodyDiv w:val="1"/>
      <w:marLeft w:val="0"/>
      <w:marRight w:val="0"/>
      <w:marTop w:val="0"/>
      <w:marBottom w:val="0"/>
      <w:divBdr>
        <w:top w:val="none" w:sz="0" w:space="0" w:color="auto"/>
        <w:left w:val="none" w:sz="0" w:space="0" w:color="auto"/>
        <w:bottom w:val="none" w:sz="0" w:space="0" w:color="auto"/>
        <w:right w:val="none" w:sz="0" w:space="0" w:color="auto"/>
      </w:divBdr>
    </w:div>
    <w:div w:id="822162274">
      <w:bodyDiv w:val="1"/>
      <w:marLeft w:val="0"/>
      <w:marRight w:val="0"/>
      <w:marTop w:val="0"/>
      <w:marBottom w:val="0"/>
      <w:divBdr>
        <w:top w:val="none" w:sz="0" w:space="0" w:color="auto"/>
        <w:left w:val="none" w:sz="0" w:space="0" w:color="auto"/>
        <w:bottom w:val="none" w:sz="0" w:space="0" w:color="auto"/>
        <w:right w:val="none" w:sz="0" w:space="0" w:color="auto"/>
      </w:divBdr>
    </w:div>
    <w:div w:id="851534067">
      <w:bodyDiv w:val="1"/>
      <w:marLeft w:val="0"/>
      <w:marRight w:val="0"/>
      <w:marTop w:val="0"/>
      <w:marBottom w:val="0"/>
      <w:divBdr>
        <w:top w:val="none" w:sz="0" w:space="0" w:color="auto"/>
        <w:left w:val="none" w:sz="0" w:space="0" w:color="auto"/>
        <w:bottom w:val="none" w:sz="0" w:space="0" w:color="auto"/>
        <w:right w:val="none" w:sz="0" w:space="0" w:color="auto"/>
      </w:divBdr>
    </w:div>
    <w:div w:id="854222173">
      <w:bodyDiv w:val="1"/>
      <w:marLeft w:val="0"/>
      <w:marRight w:val="0"/>
      <w:marTop w:val="0"/>
      <w:marBottom w:val="0"/>
      <w:divBdr>
        <w:top w:val="none" w:sz="0" w:space="0" w:color="auto"/>
        <w:left w:val="none" w:sz="0" w:space="0" w:color="auto"/>
        <w:bottom w:val="none" w:sz="0" w:space="0" w:color="auto"/>
        <w:right w:val="none" w:sz="0" w:space="0" w:color="auto"/>
      </w:divBdr>
    </w:div>
    <w:div w:id="867138721">
      <w:bodyDiv w:val="1"/>
      <w:marLeft w:val="0"/>
      <w:marRight w:val="0"/>
      <w:marTop w:val="0"/>
      <w:marBottom w:val="0"/>
      <w:divBdr>
        <w:top w:val="none" w:sz="0" w:space="0" w:color="auto"/>
        <w:left w:val="none" w:sz="0" w:space="0" w:color="auto"/>
        <w:bottom w:val="none" w:sz="0" w:space="0" w:color="auto"/>
        <w:right w:val="none" w:sz="0" w:space="0" w:color="auto"/>
      </w:divBdr>
    </w:div>
    <w:div w:id="867177635">
      <w:bodyDiv w:val="1"/>
      <w:marLeft w:val="0"/>
      <w:marRight w:val="0"/>
      <w:marTop w:val="0"/>
      <w:marBottom w:val="0"/>
      <w:divBdr>
        <w:top w:val="none" w:sz="0" w:space="0" w:color="auto"/>
        <w:left w:val="none" w:sz="0" w:space="0" w:color="auto"/>
        <w:bottom w:val="none" w:sz="0" w:space="0" w:color="auto"/>
        <w:right w:val="none" w:sz="0" w:space="0" w:color="auto"/>
      </w:divBdr>
    </w:div>
    <w:div w:id="878854869">
      <w:bodyDiv w:val="1"/>
      <w:marLeft w:val="0"/>
      <w:marRight w:val="0"/>
      <w:marTop w:val="0"/>
      <w:marBottom w:val="0"/>
      <w:divBdr>
        <w:top w:val="none" w:sz="0" w:space="0" w:color="auto"/>
        <w:left w:val="none" w:sz="0" w:space="0" w:color="auto"/>
        <w:bottom w:val="none" w:sz="0" w:space="0" w:color="auto"/>
        <w:right w:val="none" w:sz="0" w:space="0" w:color="auto"/>
      </w:divBdr>
    </w:div>
    <w:div w:id="880870608">
      <w:bodyDiv w:val="1"/>
      <w:marLeft w:val="0"/>
      <w:marRight w:val="0"/>
      <w:marTop w:val="0"/>
      <w:marBottom w:val="0"/>
      <w:divBdr>
        <w:top w:val="none" w:sz="0" w:space="0" w:color="auto"/>
        <w:left w:val="none" w:sz="0" w:space="0" w:color="auto"/>
        <w:bottom w:val="none" w:sz="0" w:space="0" w:color="auto"/>
        <w:right w:val="none" w:sz="0" w:space="0" w:color="auto"/>
      </w:divBdr>
    </w:div>
    <w:div w:id="881019673">
      <w:bodyDiv w:val="1"/>
      <w:marLeft w:val="0"/>
      <w:marRight w:val="0"/>
      <w:marTop w:val="0"/>
      <w:marBottom w:val="0"/>
      <w:divBdr>
        <w:top w:val="none" w:sz="0" w:space="0" w:color="auto"/>
        <w:left w:val="none" w:sz="0" w:space="0" w:color="auto"/>
        <w:bottom w:val="none" w:sz="0" w:space="0" w:color="auto"/>
        <w:right w:val="none" w:sz="0" w:space="0" w:color="auto"/>
      </w:divBdr>
    </w:div>
    <w:div w:id="882405736">
      <w:bodyDiv w:val="1"/>
      <w:marLeft w:val="0"/>
      <w:marRight w:val="0"/>
      <w:marTop w:val="0"/>
      <w:marBottom w:val="0"/>
      <w:divBdr>
        <w:top w:val="none" w:sz="0" w:space="0" w:color="auto"/>
        <w:left w:val="none" w:sz="0" w:space="0" w:color="auto"/>
        <w:bottom w:val="none" w:sz="0" w:space="0" w:color="auto"/>
        <w:right w:val="none" w:sz="0" w:space="0" w:color="auto"/>
      </w:divBdr>
    </w:div>
    <w:div w:id="912468769">
      <w:bodyDiv w:val="1"/>
      <w:marLeft w:val="0"/>
      <w:marRight w:val="0"/>
      <w:marTop w:val="0"/>
      <w:marBottom w:val="0"/>
      <w:divBdr>
        <w:top w:val="none" w:sz="0" w:space="0" w:color="auto"/>
        <w:left w:val="none" w:sz="0" w:space="0" w:color="auto"/>
        <w:bottom w:val="none" w:sz="0" w:space="0" w:color="auto"/>
        <w:right w:val="none" w:sz="0" w:space="0" w:color="auto"/>
      </w:divBdr>
    </w:div>
    <w:div w:id="932592201">
      <w:bodyDiv w:val="1"/>
      <w:marLeft w:val="0"/>
      <w:marRight w:val="0"/>
      <w:marTop w:val="0"/>
      <w:marBottom w:val="0"/>
      <w:divBdr>
        <w:top w:val="none" w:sz="0" w:space="0" w:color="auto"/>
        <w:left w:val="none" w:sz="0" w:space="0" w:color="auto"/>
        <w:bottom w:val="none" w:sz="0" w:space="0" w:color="auto"/>
        <w:right w:val="none" w:sz="0" w:space="0" w:color="auto"/>
      </w:divBdr>
    </w:div>
    <w:div w:id="946278896">
      <w:bodyDiv w:val="1"/>
      <w:marLeft w:val="0"/>
      <w:marRight w:val="0"/>
      <w:marTop w:val="0"/>
      <w:marBottom w:val="0"/>
      <w:divBdr>
        <w:top w:val="none" w:sz="0" w:space="0" w:color="auto"/>
        <w:left w:val="none" w:sz="0" w:space="0" w:color="auto"/>
        <w:bottom w:val="none" w:sz="0" w:space="0" w:color="auto"/>
        <w:right w:val="none" w:sz="0" w:space="0" w:color="auto"/>
      </w:divBdr>
    </w:div>
    <w:div w:id="946304737">
      <w:bodyDiv w:val="1"/>
      <w:marLeft w:val="0"/>
      <w:marRight w:val="0"/>
      <w:marTop w:val="0"/>
      <w:marBottom w:val="0"/>
      <w:divBdr>
        <w:top w:val="none" w:sz="0" w:space="0" w:color="auto"/>
        <w:left w:val="none" w:sz="0" w:space="0" w:color="auto"/>
        <w:bottom w:val="none" w:sz="0" w:space="0" w:color="auto"/>
        <w:right w:val="none" w:sz="0" w:space="0" w:color="auto"/>
      </w:divBdr>
    </w:div>
    <w:div w:id="949778475">
      <w:bodyDiv w:val="1"/>
      <w:marLeft w:val="0"/>
      <w:marRight w:val="0"/>
      <w:marTop w:val="0"/>
      <w:marBottom w:val="0"/>
      <w:divBdr>
        <w:top w:val="none" w:sz="0" w:space="0" w:color="auto"/>
        <w:left w:val="none" w:sz="0" w:space="0" w:color="auto"/>
        <w:bottom w:val="none" w:sz="0" w:space="0" w:color="auto"/>
        <w:right w:val="none" w:sz="0" w:space="0" w:color="auto"/>
      </w:divBdr>
    </w:div>
    <w:div w:id="952522169">
      <w:bodyDiv w:val="1"/>
      <w:marLeft w:val="0"/>
      <w:marRight w:val="0"/>
      <w:marTop w:val="0"/>
      <w:marBottom w:val="0"/>
      <w:divBdr>
        <w:top w:val="none" w:sz="0" w:space="0" w:color="auto"/>
        <w:left w:val="none" w:sz="0" w:space="0" w:color="auto"/>
        <w:bottom w:val="none" w:sz="0" w:space="0" w:color="auto"/>
        <w:right w:val="none" w:sz="0" w:space="0" w:color="auto"/>
      </w:divBdr>
    </w:div>
    <w:div w:id="958685068">
      <w:bodyDiv w:val="1"/>
      <w:marLeft w:val="0"/>
      <w:marRight w:val="0"/>
      <w:marTop w:val="0"/>
      <w:marBottom w:val="0"/>
      <w:divBdr>
        <w:top w:val="none" w:sz="0" w:space="0" w:color="auto"/>
        <w:left w:val="none" w:sz="0" w:space="0" w:color="auto"/>
        <w:bottom w:val="none" w:sz="0" w:space="0" w:color="auto"/>
        <w:right w:val="none" w:sz="0" w:space="0" w:color="auto"/>
      </w:divBdr>
    </w:div>
    <w:div w:id="982388413">
      <w:bodyDiv w:val="1"/>
      <w:marLeft w:val="0"/>
      <w:marRight w:val="0"/>
      <w:marTop w:val="0"/>
      <w:marBottom w:val="0"/>
      <w:divBdr>
        <w:top w:val="none" w:sz="0" w:space="0" w:color="auto"/>
        <w:left w:val="none" w:sz="0" w:space="0" w:color="auto"/>
        <w:bottom w:val="none" w:sz="0" w:space="0" w:color="auto"/>
        <w:right w:val="none" w:sz="0" w:space="0" w:color="auto"/>
      </w:divBdr>
    </w:div>
    <w:div w:id="986325281">
      <w:bodyDiv w:val="1"/>
      <w:marLeft w:val="0"/>
      <w:marRight w:val="0"/>
      <w:marTop w:val="0"/>
      <w:marBottom w:val="0"/>
      <w:divBdr>
        <w:top w:val="none" w:sz="0" w:space="0" w:color="auto"/>
        <w:left w:val="none" w:sz="0" w:space="0" w:color="auto"/>
        <w:bottom w:val="none" w:sz="0" w:space="0" w:color="auto"/>
        <w:right w:val="none" w:sz="0" w:space="0" w:color="auto"/>
      </w:divBdr>
    </w:div>
    <w:div w:id="991253972">
      <w:bodyDiv w:val="1"/>
      <w:marLeft w:val="0"/>
      <w:marRight w:val="0"/>
      <w:marTop w:val="0"/>
      <w:marBottom w:val="0"/>
      <w:divBdr>
        <w:top w:val="none" w:sz="0" w:space="0" w:color="auto"/>
        <w:left w:val="none" w:sz="0" w:space="0" w:color="auto"/>
        <w:bottom w:val="none" w:sz="0" w:space="0" w:color="auto"/>
        <w:right w:val="none" w:sz="0" w:space="0" w:color="auto"/>
      </w:divBdr>
    </w:div>
    <w:div w:id="991786740">
      <w:bodyDiv w:val="1"/>
      <w:marLeft w:val="0"/>
      <w:marRight w:val="0"/>
      <w:marTop w:val="0"/>
      <w:marBottom w:val="0"/>
      <w:divBdr>
        <w:top w:val="none" w:sz="0" w:space="0" w:color="auto"/>
        <w:left w:val="none" w:sz="0" w:space="0" w:color="auto"/>
        <w:bottom w:val="none" w:sz="0" w:space="0" w:color="auto"/>
        <w:right w:val="none" w:sz="0" w:space="0" w:color="auto"/>
      </w:divBdr>
    </w:div>
    <w:div w:id="992295406">
      <w:bodyDiv w:val="1"/>
      <w:marLeft w:val="0"/>
      <w:marRight w:val="0"/>
      <w:marTop w:val="0"/>
      <w:marBottom w:val="0"/>
      <w:divBdr>
        <w:top w:val="none" w:sz="0" w:space="0" w:color="auto"/>
        <w:left w:val="none" w:sz="0" w:space="0" w:color="auto"/>
        <w:bottom w:val="none" w:sz="0" w:space="0" w:color="auto"/>
        <w:right w:val="none" w:sz="0" w:space="0" w:color="auto"/>
      </w:divBdr>
    </w:div>
    <w:div w:id="1008948401">
      <w:bodyDiv w:val="1"/>
      <w:marLeft w:val="0"/>
      <w:marRight w:val="0"/>
      <w:marTop w:val="0"/>
      <w:marBottom w:val="0"/>
      <w:divBdr>
        <w:top w:val="none" w:sz="0" w:space="0" w:color="auto"/>
        <w:left w:val="none" w:sz="0" w:space="0" w:color="auto"/>
        <w:bottom w:val="none" w:sz="0" w:space="0" w:color="auto"/>
        <w:right w:val="none" w:sz="0" w:space="0" w:color="auto"/>
      </w:divBdr>
    </w:div>
    <w:div w:id="1019505364">
      <w:bodyDiv w:val="1"/>
      <w:marLeft w:val="0"/>
      <w:marRight w:val="0"/>
      <w:marTop w:val="0"/>
      <w:marBottom w:val="0"/>
      <w:divBdr>
        <w:top w:val="none" w:sz="0" w:space="0" w:color="auto"/>
        <w:left w:val="none" w:sz="0" w:space="0" w:color="auto"/>
        <w:bottom w:val="none" w:sz="0" w:space="0" w:color="auto"/>
        <w:right w:val="none" w:sz="0" w:space="0" w:color="auto"/>
      </w:divBdr>
    </w:div>
    <w:div w:id="1039744505">
      <w:bodyDiv w:val="1"/>
      <w:marLeft w:val="0"/>
      <w:marRight w:val="0"/>
      <w:marTop w:val="0"/>
      <w:marBottom w:val="0"/>
      <w:divBdr>
        <w:top w:val="none" w:sz="0" w:space="0" w:color="auto"/>
        <w:left w:val="none" w:sz="0" w:space="0" w:color="auto"/>
        <w:bottom w:val="none" w:sz="0" w:space="0" w:color="auto"/>
        <w:right w:val="none" w:sz="0" w:space="0" w:color="auto"/>
      </w:divBdr>
    </w:div>
    <w:div w:id="1066996091">
      <w:bodyDiv w:val="1"/>
      <w:marLeft w:val="0"/>
      <w:marRight w:val="0"/>
      <w:marTop w:val="0"/>
      <w:marBottom w:val="0"/>
      <w:divBdr>
        <w:top w:val="none" w:sz="0" w:space="0" w:color="auto"/>
        <w:left w:val="none" w:sz="0" w:space="0" w:color="auto"/>
        <w:bottom w:val="none" w:sz="0" w:space="0" w:color="auto"/>
        <w:right w:val="none" w:sz="0" w:space="0" w:color="auto"/>
      </w:divBdr>
    </w:div>
    <w:div w:id="1072385688">
      <w:bodyDiv w:val="1"/>
      <w:marLeft w:val="0"/>
      <w:marRight w:val="0"/>
      <w:marTop w:val="0"/>
      <w:marBottom w:val="0"/>
      <w:divBdr>
        <w:top w:val="none" w:sz="0" w:space="0" w:color="auto"/>
        <w:left w:val="none" w:sz="0" w:space="0" w:color="auto"/>
        <w:bottom w:val="none" w:sz="0" w:space="0" w:color="auto"/>
        <w:right w:val="none" w:sz="0" w:space="0" w:color="auto"/>
      </w:divBdr>
    </w:div>
    <w:div w:id="1121803217">
      <w:bodyDiv w:val="1"/>
      <w:marLeft w:val="0"/>
      <w:marRight w:val="0"/>
      <w:marTop w:val="0"/>
      <w:marBottom w:val="0"/>
      <w:divBdr>
        <w:top w:val="none" w:sz="0" w:space="0" w:color="auto"/>
        <w:left w:val="none" w:sz="0" w:space="0" w:color="auto"/>
        <w:bottom w:val="none" w:sz="0" w:space="0" w:color="auto"/>
        <w:right w:val="none" w:sz="0" w:space="0" w:color="auto"/>
      </w:divBdr>
    </w:div>
    <w:div w:id="1138763314">
      <w:bodyDiv w:val="1"/>
      <w:marLeft w:val="0"/>
      <w:marRight w:val="0"/>
      <w:marTop w:val="0"/>
      <w:marBottom w:val="0"/>
      <w:divBdr>
        <w:top w:val="none" w:sz="0" w:space="0" w:color="auto"/>
        <w:left w:val="none" w:sz="0" w:space="0" w:color="auto"/>
        <w:bottom w:val="none" w:sz="0" w:space="0" w:color="auto"/>
        <w:right w:val="none" w:sz="0" w:space="0" w:color="auto"/>
      </w:divBdr>
    </w:div>
    <w:div w:id="1143546211">
      <w:bodyDiv w:val="1"/>
      <w:marLeft w:val="0"/>
      <w:marRight w:val="0"/>
      <w:marTop w:val="0"/>
      <w:marBottom w:val="0"/>
      <w:divBdr>
        <w:top w:val="none" w:sz="0" w:space="0" w:color="auto"/>
        <w:left w:val="none" w:sz="0" w:space="0" w:color="auto"/>
        <w:bottom w:val="none" w:sz="0" w:space="0" w:color="auto"/>
        <w:right w:val="none" w:sz="0" w:space="0" w:color="auto"/>
      </w:divBdr>
    </w:div>
    <w:div w:id="1212494332">
      <w:bodyDiv w:val="1"/>
      <w:marLeft w:val="0"/>
      <w:marRight w:val="0"/>
      <w:marTop w:val="0"/>
      <w:marBottom w:val="0"/>
      <w:divBdr>
        <w:top w:val="none" w:sz="0" w:space="0" w:color="auto"/>
        <w:left w:val="none" w:sz="0" w:space="0" w:color="auto"/>
        <w:bottom w:val="none" w:sz="0" w:space="0" w:color="auto"/>
        <w:right w:val="none" w:sz="0" w:space="0" w:color="auto"/>
      </w:divBdr>
    </w:div>
    <w:div w:id="1213926728">
      <w:bodyDiv w:val="1"/>
      <w:marLeft w:val="0"/>
      <w:marRight w:val="0"/>
      <w:marTop w:val="0"/>
      <w:marBottom w:val="0"/>
      <w:divBdr>
        <w:top w:val="none" w:sz="0" w:space="0" w:color="auto"/>
        <w:left w:val="none" w:sz="0" w:space="0" w:color="auto"/>
        <w:bottom w:val="none" w:sz="0" w:space="0" w:color="auto"/>
        <w:right w:val="none" w:sz="0" w:space="0" w:color="auto"/>
      </w:divBdr>
    </w:div>
    <w:div w:id="1224490358">
      <w:bodyDiv w:val="1"/>
      <w:marLeft w:val="0"/>
      <w:marRight w:val="0"/>
      <w:marTop w:val="0"/>
      <w:marBottom w:val="0"/>
      <w:divBdr>
        <w:top w:val="none" w:sz="0" w:space="0" w:color="auto"/>
        <w:left w:val="none" w:sz="0" w:space="0" w:color="auto"/>
        <w:bottom w:val="none" w:sz="0" w:space="0" w:color="auto"/>
        <w:right w:val="none" w:sz="0" w:space="0" w:color="auto"/>
      </w:divBdr>
    </w:div>
    <w:div w:id="1269964300">
      <w:bodyDiv w:val="1"/>
      <w:marLeft w:val="0"/>
      <w:marRight w:val="0"/>
      <w:marTop w:val="0"/>
      <w:marBottom w:val="0"/>
      <w:divBdr>
        <w:top w:val="none" w:sz="0" w:space="0" w:color="auto"/>
        <w:left w:val="none" w:sz="0" w:space="0" w:color="auto"/>
        <w:bottom w:val="none" w:sz="0" w:space="0" w:color="auto"/>
        <w:right w:val="none" w:sz="0" w:space="0" w:color="auto"/>
      </w:divBdr>
    </w:div>
    <w:div w:id="1300769980">
      <w:bodyDiv w:val="1"/>
      <w:marLeft w:val="0"/>
      <w:marRight w:val="0"/>
      <w:marTop w:val="0"/>
      <w:marBottom w:val="0"/>
      <w:divBdr>
        <w:top w:val="none" w:sz="0" w:space="0" w:color="auto"/>
        <w:left w:val="none" w:sz="0" w:space="0" w:color="auto"/>
        <w:bottom w:val="none" w:sz="0" w:space="0" w:color="auto"/>
        <w:right w:val="none" w:sz="0" w:space="0" w:color="auto"/>
      </w:divBdr>
    </w:div>
    <w:div w:id="1315068745">
      <w:bodyDiv w:val="1"/>
      <w:marLeft w:val="0"/>
      <w:marRight w:val="0"/>
      <w:marTop w:val="0"/>
      <w:marBottom w:val="0"/>
      <w:divBdr>
        <w:top w:val="none" w:sz="0" w:space="0" w:color="auto"/>
        <w:left w:val="none" w:sz="0" w:space="0" w:color="auto"/>
        <w:bottom w:val="none" w:sz="0" w:space="0" w:color="auto"/>
        <w:right w:val="none" w:sz="0" w:space="0" w:color="auto"/>
      </w:divBdr>
    </w:div>
    <w:div w:id="1320185632">
      <w:bodyDiv w:val="1"/>
      <w:marLeft w:val="0"/>
      <w:marRight w:val="0"/>
      <w:marTop w:val="0"/>
      <w:marBottom w:val="0"/>
      <w:divBdr>
        <w:top w:val="none" w:sz="0" w:space="0" w:color="auto"/>
        <w:left w:val="none" w:sz="0" w:space="0" w:color="auto"/>
        <w:bottom w:val="none" w:sz="0" w:space="0" w:color="auto"/>
        <w:right w:val="none" w:sz="0" w:space="0" w:color="auto"/>
      </w:divBdr>
    </w:div>
    <w:div w:id="1331984039">
      <w:bodyDiv w:val="1"/>
      <w:marLeft w:val="0"/>
      <w:marRight w:val="0"/>
      <w:marTop w:val="0"/>
      <w:marBottom w:val="0"/>
      <w:divBdr>
        <w:top w:val="none" w:sz="0" w:space="0" w:color="auto"/>
        <w:left w:val="none" w:sz="0" w:space="0" w:color="auto"/>
        <w:bottom w:val="none" w:sz="0" w:space="0" w:color="auto"/>
        <w:right w:val="none" w:sz="0" w:space="0" w:color="auto"/>
      </w:divBdr>
    </w:div>
    <w:div w:id="1333869252">
      <w:bodyDiv w:val="1"/>
      <w:marLeft w:val="0"/>
      <w:marRight w:val="0"/>
      <w:marTop w:val="0"/>
      <w:marBottom w:val="0"/>
      <w:divBdr>
        <w:top w:val="none" w:sz="0" w:space="0" w:color="auto"/>
        <w:left w:val="none" w:sz="0" w:space="0" w:color="auto"/>
        <w:bottom w:val="none" w:sz="0" w:space="0" w:color="auto"/>
        <w:right w:val="none" w:sz="0" w:space="0" w:color="auto"/>
      </w:divBdr>
    </w:div>
    <w:div w:id="1355183806">
      <w:bodyDiv w:val="1"/>
      <w:marLeft w:val="0"/>
      <w:marRight w:val="0"/>
      <w:marTop w:val="0"/>
      <w:marBottom w:val="0"/>
      <w:divBdr>
        <w:top w:val="none" w:sz="0" w:space="0" w:color="auto"/>
        <w:left w:val="none" w:sz="0" w:space="0" w:color="auto"/>
        <w:bottom w:val="none" w:sz="0" w:space="0" w:color="auto"/>
        <w:right w:val="none" w:sz="0" w:space="0" w:color="auto"/>
      </w:divBdr>
    </w:div>
    <w:div w:id="1360932920">
      <w:bodyDiv w:val="1"/>
      <w:marLeft w:val="0"/>
      <w:marRight w:val="0"/>
      <w:marTop w:val="0"/>
      <w:marBottom w:val="0"/>
      <w:divBdr>
        <w:top w:val="none" w:sz="0" w:space="0" w:color="auto"/>
        <w:left w:val="none" w:sz="0" w:space="0" w:color="auto"/>
        <w:bottom w:val="none" w:sz="0" w:space="0" w:color="auto"/>
        <w:right w:val="none" w:sz="0" w:space="0" w:color="auto"/>
      </w:divBdr>
    </w:div>
    <w:div w:id="1391728281">
      <w:bodyDiv w:val="1"/>
      <w:marLeft w:val="0"/>
      <w:marRight w:val="0"/>
      <w:marTop w:val="0"/>
      <w:marBottom w:val="0"/>
      <w:divBdr>
        <w:top w:val="none" w:sz="0" w:space="0" w:color="auto"/>
        <w:left w:val="none" w:sz="0" w:space="0" w:color="auto"/>
        <w:bottom w:val="none" w:sz="0" w:space="0" w:color="auto"/>
        <w:right w:val="none" w:sz="0" w:space="0" w:color="auto"/>
      </w:divBdr>
    </w:div>
    <w:div w:id="1394742931">
      <w:bodyDiv w:val="1"/>
      <w:marLeft w:val="0"/>
      <w:marRight w:val="0"/>
      <w:marTop w:val="0"/>
      <w:marBottom w:val="0"/>
      <w:divBdr>
        <w:top w:val="none" w:sz="0" w:space="0" w:color="auto"/>
        <w:left w:val="none" w:sz="0" w:space="0" w:color="auto"/>
        <w:bottom w:val="none" w:sz="0" w:space="0" w:color="auto"/>
        <w:right w:val="none" w:sz="0" w:space="0" w:color="auto"/>
      </w:divBdr>
    </w:div>
    <w:div w:id="1405369884">
      <w:bodyDiv w:val="1"/>
      <w:marLeft w:val="0"/>
      <w:marRight w:val="0"/>
      <w:marTop w:val="0"/>
      <w:marBottom w:val="0"/>
      <w:divBdr>
        <w:top w:val="none" w:sz="0" w:space="0" w:color="auto"/>
        <w:left w:val="none" w:sz="0" w:space="0" w:color="auto"/>
        <w:bottom w:val="none" w:sz="0" w:space="0" w:color="auto"/>
        <w:right w:val="none" w:sz="0" w:space="0" w:color="auto"/>
      </w:divBdr>
    </w:div>
    <w:div w:id="1406997644">
      <w:bodyDiv w:val="1"/>
      <w:marLeft w:val="0"/>
      <w:marRight w:val="0"/>
      <w:marTop w:val="0"/>
      <w:marBottom w:val="0"/>
      <w:divBdr>
        <w:top w:val="none" w:sz="0" w:space="0" w:color="auto"/>
        <w:left w:val="none" w:sz="0" w:space="0" w:color="auto"/>
        <w:bottom w:val="none" w:sz="0" w:space="0" w:color="auto"/>
        <w:right w:val="none" w:sz="0" w:space="0" w:color="auto"/>
      </w:divBdr>
      <w:divsChild>
        <w:div w:id="1353340473">
          <w:marLeft w:val="0"/>
          <w:marRight w:val="0"/>
          <w:marTop w:val="0"/>
          <w:marBottom w:val="0"/>
          <w:divBdr>
            <w:top w:val="none" w:sz="0" w:space="0" w:color="auto"/>
            <w:left w:val="none" w:sz="0" w:space="0" w:color="auto"/>
            <w:bottom w:val="none" w:sz="0" w:space="0" w:color="auto"/>
            <w:right w:val="none" w:sz="0" w:space="0" w:color="auto"/>
          </w:divBdr>
        </w:div>
        <w:div w:id="2049642279">
          <w:marLeft w:val="0"/>
          <w:marRight w:val="0"/>
          <w:marTop w:val="0"/>
          <w:marBottom w:val="0"/>
          <w:divBdr>
            <w:top w:val="none" w:sz="0" w:space="0" w:color="auto"/>
            <w:left w:val="none" w:sz="0" w:space="0" w:color="auto"/>
            <w:bottom w:val="none" w:sz="0" w:space="0" w:color="auto"/>
            <w:right w:val="none" w:sz="0" w:space="0" w:color="auto"/>
          </w:divBdr>
        </w:div>
      </w:divsChild>
    </w:div>
    <w:div w:id="1410998542">
      <w:bodyDiv w:val="1"/>
      <w:marLeft w:val="0"/>
      <w:marRight w:val="0"/>
      <w:marTop w:val="0"/>
      <w:marBottom w:val="0"/>
      <w:divBdr>
        <w:top w:val="none" w:sz="0" w:space="0" w:color="auto"/>
        <w:left w:val="none" w:sz="0" w:space="0" w:color="auto"/>
        <w:bottom w:val="none" w:sz="0" w:space="0" w:color="auto"/>
        <w:right w:val="none" w:sz="0" w:space="0" w:color="auto"/>
      </w:divBdr>
    </w:div>
    <w:div w:id="1415738358">
      <w:bodyDiv w:val="1"/>
      <w:marLeft w:val="0"/>
      <w:marRight w:val="0"/>
      <w:marTop w:val="0"/>
      <w:marBottom w:val="0"/>
      <w:divBdr>
        <w:top w:val="none" w:sz="0" w:space="0" w:color="auto"/>
        <w:left w:val="none" w:sz="0" w:space="0" w:color="auto"/>
        <w:bottom w:val="none" w:sz="0" w:space="0" w:color="auto"/>
        <w:right w:val="none" w:sz="0" w:space="0" w:color="auto"/>
      </w:divBdr>
    </w:div>
    <w:div w:id="1445225498">
      <w:bodyDiv w:val="1"/>
      <w:marLeft w:val="0"/>
      <w:marRight w:val="0"/>
      <w:marTop w:val="0"/>
      <w:marBottom w:val="0"/>
      <w:divBdr>
        <w:top w:val="none" w:sz="0" w:space="0" w:color="auto"/>
        <w:left w:val="none" w:sz="0" w:space="0" w:color="auto"/>
        <w:bottom w:val="none" w:sz="0" w:space="0" w:color="auto"/>
        <w:right w:val="none" w:sz="0" w:space="0" w:color="auto"/>
      </w:divBdr>
    </w:div>
    <w:div w:id="1453792957">
      <w:bodyDiv w:val="1"/>
      <w:marLeft w:val="0"/>
      <w:marRight w:val="0"/>
      <w:marTop w:val="0"/>
      <w:marBottom w:val="0"/>
      <w:divBdr>
        <w:top w:val="none" w:sz="0" w:space="0" w:color="auto"/>
        <w:left w:val="none" w:sz="0" w:space="0" w:color="auto"/>
        <w:bottom w:val="none" w:sz="0" w:space="0" w:color="auto"/>
        <w:right w:val="none" w:sz="0" w:space="0" w:color="auto"/>
      </w:divBdr>
    </w:div>
    <w:div w:id="1464228969">
      <w:bodyDiv w:val="1"/>
      <w:marLeft w:val="0"/>
      <w:marRight w:val="0"/>
      <w:marTop w:val="0"/>
      <w:marBottom w:val="0"/>
      <w:divBdr>
        <w:top w:val="none" w:sz="0" w:space="0" w:color="auto"/>
        <w:left w:val="none" w:sz="0" w:space="0" w:color="auto"/>
        <w:bottom w:val="none" w:sz="0" w:space="0" w:color="auto"/>
        <w:right w:val="none" w:sz="0" w:space="0" w:color="auto"/>
      </w:divBdr>
    </w:div>
    <w:div w:id="1468088682">
      <w:bodyDiv w:val="1"/>
      <w:marLeft w:val="0"/>
      <w:marRight w:val="0"/>
      <w:marTop w:val="0"/>
      <w:marBottom w:val="0"/>
      <w:divBdr>
        <w:top w:val="none" w:sz="0" w:space="0" w:color="auto"/>
        <w:left w:val="none" w:sz="0" w:space="0" w:color="auto"/>
        <w:bottom w:val="none" w:sz="0" w:space="0" w:color="auto"/>
        <w:right w:val="none" w:sz="0" w:space="0" w:color="auto"/>
      </w:divBdr>
    </w:div>
    <w:div w:id="1481536811">
      <w:bodyDiv w:val="1"/>
      <w:marLeft w:val="0"/>
      <w:marRight w:val="0"/>
      <w:marTop w:val="0"/>
      <w:marBottom w:val="0"/>
      <w:divBdr>
        <w:top w:val="none" w:sz="0" w:space="0" w:color="auto"/>
        <w:left w:val="none" w:sz="0" w:space="0" w:color="auto"/>
        <w:bottom w:val="none" w:sz="0" w:space="0" w:color="auto"/>
        <w:right w:val="none" w:sz="0" w:space="0" w:color="auto"/>
      </w:divBdr>
    </w:div>
    <w:div w:id="1497720244">
      <w:bodyDiv w:val="1"/>
      <w:marLeft w:val="0"/>
      <w:marRight w:val="0"/>
      <w:marTop w:val="0"/>
      <w:marBottom w:val="0"/>
      <w:divBdr>
        <w:top w:val="none" w:sz="0" w:space="0" w:color="auto"/>
        <w:left w:val="none" w:sz="0" w:space="0" w:color="auto"/>
        <w:bottom w:val="none" w:sz="0" w:space="0" w:color="auto"/>
        <w:right w:val="none" w:sz="0" w:space="0" w:color="auto"/>
      </w:divBdr>
    </w:div>
    <w:div w:id="1499614095">
      <w:bodyDiv w:val="1"/>
      <w:marLeft w:val="0"/>
      <w:marRight w:val="0"/>
      <w:marTop w:val="0"/>
      <w:marBottom w:val="0"/>
      <w:divBdr>
        <w:top w:val="none" w:sz="0" w:space="0" w:color="auto"/>
        <w:left w:val="none" w:sz="0" w:space="0" w:color="auto"/>
        <w:bottom w:val="none" w:sz="0" w:space="0" w:color="auto"/>
        <w:right w:val="none" w:sz="0" w:space="0" w:color="auto"/>
      </w:divBdr>
    </w:div>
    <w:div w:id="1524519362">
      <w:bodyDiv w:val="1"/>
      <w:marLeft w:val="0"/>
      <w:marRight w:val="0"/>
      <w:marTop w:val="0"/>
      <w:marBottom w:val="0"/>
      <w:divBdr>
        <w:top w:val="none" w:sz="0" w:space="0" w:color="auto"/>
        <w:left w:val="none" w:sz="0" w:space="0" w:color="auto"/>
        <w:bottom w:val="none" w:sz="0" w:space="0" w:color="auto"/>
        <w:right w:val="none" w:sz="0" w:space="0" w:color="auto"/>
      </w:divBdr>
    </w:div>
    <w:div w:id="1535383246">
      <w:bodyDiv w:val="1"/>
      <w:marLeft w:val="0"/>
      <w:marRight w:val="0"/>
      <w:marTop w:val="0"/>
      <w:marBottom w:val="0"/>
      <w:divBdr>
        <w:top w:val="none" w:sz="0" w:space="0" w:color="auto"/>
        <w:left w:val="none" w:sz="0" w:space="0" w:color="auto"/>
        <w:bottom w:val="none" w:sz="0" w:space="0" w:color="auto"/>
        <w:right w:val="none" w:sz="0" w:space="0" w:color="auto"/>
      </w:divBdr>
    </w:div>
    <w:div w:id="1537422362">
      <w:bodyDiv w:val="1"/>
      <w:marLeft w:val="0"/>
      <w:marRight w:val="0"/>
      <w:marTop w:val="0"/>
      <w:marBottom w:val="0"/>
      <w:divBdr>
        <w:top w:val="none" w:sz="0" w:space="0" w:color="auto"/>
        <w:left w:val="none" w:sz="0" w:space="0" w:color="auto"/>
        <w:bottom w:val="none" w:sz="0" w:space="0" w:color="auto"/>
        <w:right w:val="none" w:sz="0" w:space="0" w:color="auto"/>
      </w:divBdr>
    </w:div>
    <w:div w:id="1546484520">
      <w:bodyDiv w:val="1"/>
      <w:marLeft w:val="0"/>
      <w:marRight w:val="0"/>
      <w:marTop w:val="0"/>
      <w:marBottom w:val="0"/>
      <w:divBdr>
        <w:top w:val="none" w:sz="0" w:space="0" w:color="auto"/>
        <w:left w:val="none" w:sz="0" w:space="0" w:color="auto"/>
        <w:bottom w:val="none" w:sz="0" w:space="0" w:color="auto"/>
        <w:right w:val="none" w:sz="0" w:space="0" w:color="auto"/>
      </w:divBdr>
    </w:div>
    <w:div w:id="1563829373">
      <w:bodyDiv w:val="1"/>
      <w:marLeft w:val="0"/>
      <w:marRight w:val="0"/>
      <w:marTop w:val="0"/>
      <w:marBottom w:val="0"/>
      <w:divBdr>
        <w:top w:val="none" w:sz="0" w:space="0" w:color="auto"/>
        <w:left w:val="none" w:sz="0" w:space="0" w:color="auto"/>
        <w:bottom w:val="none" w:sz="0" w:space="0" w:color="auto"/>
        <w:right w:val="none" w:sz="0" w:space="0" w:color="auto"/>
      </w:divBdr>
    </w:div>
    <w:div w:id="1584682255">
      <w:bodyDiv w:val="1"/>
      <w:marLeft w:val="0"/>
      <w:marRight w:val="0"/>
      <w:marTop w:val="0"/>
      <w:marBottom w:val="0"/>
      <w:divBdr>
        <w:top w:val="none" w:sz="0" w:space="0" w:color="auto"/>
        <w:left w:val="none" w:sz="0" w:space="0" w:color="auto"/>
        <w:bottom w:val="none" w:sz="0" w:space="0" w:color="auto"/>
        <w:right w:val="none" w:sz="0" w:space="0" w:color="auto"/>
      </w:divBdr>
    </w:div>
    <w:div w:id="1610818529">
      <w:bodyDiv w:val="1"/>
      <w:marLeft w:val="0"/>
      <w:marRight w:val="0"/>
      <w:marTop w:val="0"/>
      <w:marBottom w:val="0"/>
      <w:divBdr>
        <w:top w:val="none" w:sz="0" w:space="0" w:color="auto"/>
        <w:left w:val="none" w:sz="0" w:space="0" w:color="auto"/>
        <w:bottom w:val="none" w:sz="0" w:space="0" w:color="auto"/>
        <w:right w:val="none" w:sz="0" w:space="0" w:color="auto"/>
      </w:divBdr>
    </w:div>
    <w:div w:id="1614704550">
      <w:bodyDiv w:val="1"/>
      <w:marLeft w:val="0"/>
      <w:marRight w:val="0"/>
      <w:marTop w:val="0"/>
      <w:marBottom w:val="0"/>
      <w:divBdr>
        <w:top w:val="none" w:sz="0" w:space="0" w:color="auto"/>
        <w:left w:val="none" w:sz="0" w:space="0" w:color="auto"/>
        <w:bottom w:val="none" w:sz="0" w:space="0" w:color="auto"/>
        <w:right w:val="none" w:sz="0" w:space="0" w:color="auto"/>
      </w:divBdr>
    </w:div>
    <w:div w:id="1640766846">
      <w:bodyDiv w:val="1"/>
      <w:marLeft w:val="0"/>
      <w:marRight w:val="0"/>
      <w:marTop w:val="0"/>
      <w:marBottom w:val="0"/>
      <w:divBdr>
        <w:top w:val="none" w:sz="0" w:space="0" w:color="auto"/>
        <w:left w:val="none" w:sz="0" w:space="0" w:color="auto"/>
        <w:bottom w:val="none" w:sz="0" w:space="0" w:color="auto"/>
        <w:right w:val="none" w:sz="0" w:space="0" w:color="auto"/>
      </w:divBdr>
    </w:div>
    <w:div w:id="1641423111">
      <w:bodyDiv w:val="1"/>
      <w:marLeft w:val="0"/>
      <w:marRight w:val="0"/>
      <w:marTop w:val="0"/>
      <w:marBottom w:val="0"/>
      <w:divBdr>
        <w:top w:val="none" w:sz="0" w:space="0" w:color="auto"/>
        <w:left w:val="none" w:sz="0" w:space="0" w:color="auto"/>
        <w:bottom w:val="none" w:sz="0" w:space="0" w:color="auto"/>
        <w:right w:val="none" w:sz="0" w:space="0" w:color="auto"/>
      </w:divBdr>
    </w:div>
    <w:div w:id="1642686809">
      <w:bodyDiv w:val="1"/>
      <w:marLeft w:val="0"/>
      <w:marRight w:val="0"/>
      <w:marTop w:val="0"/>
      <w:marBottom w:val="0"/>
      <w:divBdr>
        <w:top w:val="none" w:sz="0" w:space="0" w:color="auto"/>
        <w:left w:val="none" w:sz="0" w:space="0" w:color="auto"/>
        <w:bottom w:val="none" w:sz="0" w:space="0" w:color="auto"/>
        <w:right w:val="none" w:sz="0" w:space="0" w:color="auto"/>
      </w:divBdr>
    </w:div>
    <w:div w:id="1648169856">
      <w:bodyDiv w:val="1"/>
      <w:marLeft w:val="0"/>
      <w:marRight w:val="0"/>
      <w:marTop w:val="0"/>
      <w:marBottom w:val="0"/>
      <w:divBdr>
        <w:top w:val="none" w:sz="0" w:space="0" w:color="auto"/>
        <w:left w:val="none" w:sz="0" w:space="0" w:color="auto"/>
        <w:bottom w:val="none" w:sz="0" w:space="0" w:color="auto"/>
        <w:right w:val="none" w:sz="0" w:space="0" w:color="auto"/>
      </w:divBdr>
    </w:div>
    <w:div w:id="1657145439">
      <w:bodyDiv w:val="1"/>
      <w:marLeft w:val="0"/>
      <w:marRight w:val="0"/>
      <w:marTop w:val="0"/>
      <w:marBottom w:val="0"/>
      <w:divBdr>
        <w:top w:val="none" w:sz="0" w:space="0" w:color="auto"/>
        <w:left w:val="none" w:sz="0" w:space="0" w:color="auto"/>
        <w:bottom w:val="none" w:sz="0" w:space="0" w:color="auto"/>
        <w:right w:val="none" w:sz="0" w:space="0" w:color="auto"/>
      </w:divBdr>
    </w:div>
    <w:div w:id="1689868745">
      <w:bodyDiv w:val="1"/>
      <w:marLeft w:val="0"/>
      <w:marRight w:val="0"/>
      <w:marTop w:val="0"/>
      <w:marBottom w:val="0"/>
      <w:divBdr>
        <w:top w:val="none" w:sz="0" w:space="0" w:color="auto"/>
        <w:left w:val="none" w:sz="0" w:space="0" w:color="auto"/>
        <w:bottom w:val="none" w:sz="0" w:space="0" w:color="auto"/>
        <w:right w:val="none" w:sz="0" w:space="0" w:color="auto"/>
      </w:divBdr>
    </w:div>
    <w:div w:id="1690522256">
      <w:bodyDiv w:val="1"/>
      <w:marLeft w:val="0"/>
      <w:marRight w:val="0"/>
      <w:marTop w:val="0"/>
      <w:marBottom w:val="0"/>
      <w:divBdr>
        <w:top w:val="none" w:sz="0" w:space="0" w:color="auto"/>
        <w:left w:val="none" w:sz="0" w:space="0" w:color="auto"/>
        <w:bottom w:val="none" w:sz="0" w:space="0" w:color="auto"/>
        <w:right w:val="none" w:sz="0" w:space="0" w:color="auto"/>
      </w:divBdr>
    </w:div>
    <w:div w:id="1698769824">
      <w:bodyDiv w:val="1"/>
      <w:marLeft w:val="0"/>
      <w:marRight w:val="0"/>
      <w:marTop w:val="0"/>
      <w:marBottom w:val="0"/>
      <w:divBdr>
        <w:top w:val="none" w:sz="0" w:space="0" w:color="auto"/>
        <w:left w:val="none" w:sz="0" w:space="0" w:color="auto"/>
        <w:bottom w:val="none" w:sz="0" w:space="0" w:color="auto"/>
        <w:right w:val="none" w:sz="0" w:space="0" w:color="auto"/>
      </w:divBdr>
    </w:div>
    <w:div w:id="1706325516">
      <w:bodyDiv w:val="1"/>
      <w:marLeft w:val="0"/>
      <w:marRight w:val="0"/>
      <w:marTop w:val="0"/>
      <w:marBottom w:val="0"/>
      <w:divBdr>
        <w:top w:val="none" w:sz="0" w:space="0" w:color="auto"/>
        <w:left w:val="none" w:sz="0" w:space="0" w:color="auto"/>
        <w:bottom w:val="none" w:sz="0" w:space="0" w:color="auto"/>
        <w:right w:val="none" w:sz="0" w:space="0" w:color="auto"/>
      </w:divBdr>
    </w:div>
    <w:div w:id="1708018426">
      <w:bodyDiv w:val="1"/>
      <w:marLeft w:val="0"/>
      <w:marRight w:val="0"/>
      <w:marTop w:val="0"/>
      <w:marBottom w:val="0"/>
      <w:divBdr>
        <w:top w:val="none" w:sz="0" w:space="0" w:color="auto"/>
        <w:left w:val="none" w:sz="0" w:space="0" w:color="auto"/>
        <w:bottom w:val="none" w:sz="0" w:space="0" w:color="auto"/>
        <w:right w:val="none" w:sz="0" w:space="0" w:color="auto"/>
      </w:divBdr>
    </w:div>
    <w:div w:id="1711608343">
      <w:bodyDiv w:val="1"/>
      <w:marLeft w:val="0"/>
      <w:marRight w:val="0"/>
      <w:marTop w:val="0"/>
      <w:marBottom w:val="0"/>
      <w:divBdr>
        <w:top w:val="none" w:sz="0" w:space="0" w:color="auto"/>
        <w:left w:val="none" w:sz="0" w:space="0" w:color="auto"/>
        <w:bottom w:val="none" w:sz="0" w:space="0" w:color="auto"/>
        <w:right w:val="none" w:sz="0" w:space="0" w:color="auto"/>
      </w:divBdr>
    </w:div>
    <w:div w:id="1720978031">
      <w:bodyDiv w:val="1"/>
      <w:marLeft w:val="0"/>
      <w:marRight w:val="0"/>
      <w:marTop w:val="0"/>
      <w:marBottom w:val="0"/>
      <w:divBdr>
        <w:top w:val="none" w:sz="0" w:space="0" w:color="auto"/>
        <w:left w:val="none" w:sz="0" w:space="0" w:color="auto"/>
        <w:bottom w:val="none" w:sz="0" w:space="0" w:color="auto"/>
        <w:right w:val="none" w:sz="0" w:space="0" w:color="auto"/>
      </w:divBdr>
    </w:div>
    <w:div w:id="1724868811">
      <w:bodyDiv w:val="1"/>
      <w:marLeft w:val="0"/>
      <w:marRight w:val="0"/>
      <w:marTop w:val="0"/>
      <w:marBottom w:val="0"/>
      <w:divBdr>
        <w:top w:val="none" w:sz="0" w:space="0" w:color="auto"/>
        <w:left w:val="none" w:sz="0" w:space="0" w:color="auto"/>
        <w:bottom w:val="none" w:sz="0" w:space="0" w:color="auto"/>
        <w:right w:val="none" w:sz="0" w:space="0" w:color="auto"/>
      </w:divBdr>
    </w:div>
    <w:div w:id="1729063722">
      <w:bodyDiv w:val="1"/>
      <w:marLeft w:val="0"/>
      <w:marRight w:val="0"/>
      <w:marTop w:val="0"/>
      <w:marBottom w:val="0"/>
      <w:divBdr>
        <w:top w:val="none" w:sz="0" w:space="0" w:color="auto"/>
        <w:left w:val="none" w:sz="0" w:space="0" w:color="auto"/>
        <w:bottom w:val="none" w:sz="0" w:space="0" w:color="auto"/>
        <w:right w:val="none" w:sz="0" w:space="0" w:color="auto"/>
      </w:divBdr>
    </w:div>
    <w:div w:id="1740128401">
      <w:bodyDiv w:val="1"/>
      <w:marLeft w:val="0"/>
      <w:marRight w:val="0"/>
      <w:marTop w:val="0"/>
      <w:marBottom w:val="0"/>
      <w:divBdr>
        <w:top w:val="none" w:sz="0" w:space="0" w:color="auto"/>
        <w:left w:val="none" w:sz="0" w:space="0" w:color="auto"/>
        <w:bottom w:val="none" w:sz="0" w:space="0" w:color="auto"/>
        <w:right w:val="none" w:sz="0" w:space="0" w:color="auto"/>
      </w:divBdr>
    </w:div>
    <w:div w:id="1787701145">
      <w:bodyDiv w:val="1"/>
      <w:marLeft w:val="0"/>
      <w:marRight w:val="0"/>
      <w:marTop w:val="0"/>
      <w:marBottom w:val="0"/>
      <w:divBdr>
        <w:top w:val="none" w:sz="0" w:space="0" w:color="auto"/>
        <w:left w:val="none" w:sz="0" w:space="0" w:color="auto"/>
        <w:bottom w:val="none" w:sz="0" w:space="0" w:color="auto"/>
        <w:right w:val="none" w:sz="0" w:space="0" w:color="auto"/>
      </w:divBdr>
    </w:div>
    <w:div w:id="1794128327">
      <w:bodyDiv w:val="1"/>
      <w:marLeft w:val="0"/>
      <w:marRight w:val="0"/>
      <w:marTop w:val="0"/>
      <w:marBottom w:val="0"/>
      <w:divBdr>
        <w:top w:val="none" w:sz="0" w:space="0" w:color="auto"/>
        <w:left w:val="none" w:sz="0" w:space="0" w:color="auto"/>
        <w:bottom w:val="none" w:sz="0" w:space="0" w:color="auto"/>
        <w:right w:val="none" w:sz="0" w:space="0" w:color="auto"/>
      </w:divBdr>
    </w:div>
    <w:div w:id="1800763437">
      <w:bodyDiv w:val="1"/>
      <w:marLeft w:val="0"/>
      <w:marRight w:val="0"/>
      <w:marTop w:val="0"/>
      <w:marBottom w:val="0"/>
      <w:divBdr>
        <w:top w:val="none" w:sz="0" w:space="0" w:color="auto"/>
        <w:left w:val="none" w:sz="0" w:space="0" w:color="auto"/>
        <w:bottom w:val="none" w:sz="0" w:space="0" w:color="auto"/>
        <w:right w:val="none" w:sz="0" w:space="0" w:color="auto"/>
      </w:divBdr>
    </w:div>
    <w:div w:id="1811053565">
      <w:bodyDiv w:val="1"/>
      <w:marLeft w:val="0"/>
      <w:marRight w:val="0"/>
      <w:marTop w:val="0"/>
      <w:marBottom w:val="0"/>
      <w:divBdr>
        <w:top w:val="none" w:sz="0" w:space="0" w:color="auto"/>
        <w:left w:val="none" w:sz="0" w:space="0" w:color="auto"/>
        <w:bottom w:val="none" w:sz="0" w:space="0" w:color="auto"/>
        <w:right w:val="none" w:sz="0" w:space="0" w:color="auto"/>
      </w:divBdr>
    </w:div>
    <w:div w:id="1812483741">
      <w:bodyDiv w:val="1"/>
      <w:marLeft w:val="0"/>
      <w:marRight w:val="0"/>
      <w:marTop w:val="0"/>
      <w:marBottom w:val="0"/>
      <w:divBdr>
        <w:top w:val="none" w:sz="0" w:space="0" w:color="auto"/>
        <w:left w:val="none" w:sz="0" w:space="0" w:color="auto"/>
        <w:bottom w:val="none" w:sz="0" w:space="0" w:color="auto"/>
        <w:right w:val="none" w:sz="0" w:space="0" w:color="auto"/>
      </w:divBdr>
    </w:div>
    <w:div w:id="1819614475">
      <w:bodyDiv w:val="1"/>
      <w:marLeft w:val="0"/>
      <w:marRight w:val="0"/>
      <w:marTop w:val="0"/>
      <w:marBottom w:val="0"/>
      <w:divBdr>
        <w:top w:val="none" w:sz="0" w:space="0" w:color="auto"/>
        <w:left w:val="none" w:sz="0" w:space="0" w:color="auto"/>
        <w:bottom w:val="none" w:sz="0" w:space="0" w:color="auto"/>
        <w:right w:val="none" w:sz="0" w:space="0" w:color="auto"/>
      </w:divBdr>
    </w:div>
    <w:div w:id="1822428189">
      <w:bodyDiv w:val="1"/>
      <w:marLeft w:val="0"/>
      <w:marRight w:val="0"/>
      <w:marTop w:val="0"/>
      <w:marBottom w:val="0"/>
      <w:divBdr>
        <w:top w:val="none" w:sz="0" w:space="0" w:color="auto"/>
        <w:left w:val="none" w:sz="0" w:space="0" w:color="auto"/>
        <w:bottom w:val="none" w:sz="0" w:space="0" w:color="auto"/>
        <w:right w:val="none" w:sz="0" w:space="0" w:color="auto"/>
      </w:divBdr>
    </w:div>
    <w:div w:id="1828789394">
      <w:bodyDiv w:val="1"/>
      <w:marLeft w:val="0"/>
      <w:marRight w:val="0"/>
      <w:marTop w:val="0"/>
      <w:marBottom w:val="0"/>
      <w:divBdr>
        <w:top w:val="none" w:sz="0" w:space="0" w:color="auto"/>
        <w:left w:val="none" w:sz="0" w:space="0" w:color="auto"/>
        <w:bottom w:val="none" w:sz="0" w:space="0" w:color="auto"/>
        <w:right w:val="none" w:sz="0" w:space="0" w:color="auto"/>
      </w:divBdr>
    </w:div>
    <w:div w:id="1839926604">
      <w:bodyDiv w:val="1"/>
      <w:marLeft w:val="0"/>
      <w:marRight w:val="0"/>
      <w:marTop w:val="0"/>
      <w:marBottom w:val="0"/>
      <w:divBdr>
        <w:top w:val="none" w:sz="0" w:space="0" w:color="auto"/>
        <w:left w:val="none" w:sz="0" w:space="0" w:color="auto"/>
        <w:bottom w:val="none" w:sz="0" w:space="0" w:color="auto"/>
        <w:right w:val="none" w:sz="0" w:space="0" w:color="auto"/>
      </w:divBdr>
    </w:div>
    <w:div w:id="1858960779">
      <w:bodyDiv w:val="1"/>
      <w:marLeft w:val="0"/>
      <w:marRight w:val="0"/>
      <w:marTop w:val="0"/>
      <w:marBottom w:val="0"/>
      <w:divBdr>
        <w:top w:val="none" w:sz="0" w:space="0" w:color="auto"/>
        <w:left w:val="none" w:sz="0" w:space="0" w:color="auto"/>
        <w:bottom w:val="none" w:sz="0" w:space="0" w:color="auto"/>
        <w:right w:val="none" w:sz="0" w:space="0" w:color="auto"/>
      </w:divBdr>
    </w:div>
    <w:div w:id="1861776537">
      <w:bodyDiv w:val="1"/>
      <w:marLeft w:val="0"/>
      <w:marRight w:val="0"/>
      <w:marTop w:val="0"/>
      <w:marBottom w:val="0"/>
      <w:divBdr>
        <w:top w:val="none" w:sz="0" w:space="0" w:color="auto"/>
        <w:left w:val="none" w:sz="0" w:space="0" w:color="auto"/>
        <w:bottom w:val="none" w:sz="0" w:space="0" w:color="auto"/>
        <w:right w:val="none" w:sz="0" w:space="0" w:color="auto"/>
      </w:divBdr>
    </w:div>
    <w:div w:id="1865560979">
      <w:bodyDiv w:val="1"/>
      <w:marLeft w:val="0"/>
      <w:marRight w:val="0"/>
      <w:marTop w:val="0"/>
      <w:marBottom w:val="0"/>
      <w:divBdr>
        <w:top w:val="none" w:sz="0" w:space="0" w:color="auto"/>
        <w:left w:val="none" w:sz="0" w:space="0" w:color="auto"/>
        <w:bottom w:val="none" w:sz="0" w:space="0" w:color="auto"/>
        <w:right w:val="none" w:sz="0" w:space="0" w:color="auto"/>
      </w:divBdr>
    </w:div>
    <w:div w:id="1879513813">
      <w:bodyDiv w:val="1"/>
      <w:marLeft w:val="0"/>
      <w:marRight w:val="0"/>
      <w:marTop w:val="0"/>
      <w:marBottom w:val="0"/>
      <w:divBdr>
        <w:top w:val="none" w:sz="0" w:space="0" w:color="auto"/>
        <w:left w:val="none" w:sz="0" w:space="0" w:color="auto"/>
        <w:bottom w:val="none" w:sz="0" w:space="0" w:color="auto"/>
        <w:right w:val="none" w:sz="0" w:space="0" w:color="auto"/>
      </w:divBdr>
    </w:div>
    <w:div w:id="1882666146">
      <w:bodyDiv w:val="1"/>
      <w:marLeft w:val="0"/>
      <w:marRight w:val="0"/>
      <w:marTop w:val="0"/>
      <w:marBottom w:val="0"/>
      <w:divBdr>
        <w:top w:val="none" w:sz="0" w:space="0" w:color="auto"/>
        <w:left w:val="none" w:sz="0" w:space="0" w:color="auto"/>
        <w:bottom w:val="none" w:sz="0" w:space="0" w:color="auto"/>
        <w:right w:val="none" w:sz="0" w:space="0" w:color="auto"/>
      </w:divBdr>
    </w:div>
    <w:div w:id="1890919427">
      <w:bodyDiv w:val="1"/>
      <w:marLeft w:val="0"/>
      <w:marRight w:val="0"/>
      <w:marTop w:val="0"/>
      <w:marBottom w:val="0"/>
      <w:divBdr>
        <w:top w:val="none" w:sz="0" w:space="0" w:color="auto"/>
        <w:left w:val="none" w:sz="0" w:space="0" w:color="auto"/>
        <w:bottom w:val="none" w:sz="0" w:space="0" w:color="auto"/>
        <w:right w:val="none" w:sz="0" w:space="0" w:color="auto"/>
      </w:divBdr>
    </w:div>
    <w:div w:id="1920402090">
      <w:bodyDiv w:val="1"/>
      <w:marLeft w:val="0"/>
      <w:marRight w:val="0"/>
      <w:marTop w:val="0"/>
      <w:marBottom w:val="0"/>
      <w:divBdr>
        <w:top w:val="none" w:sz="0" w:space="0" w:color="auto"/>
        <w:left w:val="none" w:sz="0" w:space="0" w:color="auto"/>
        <w:bottom w:val="none" w:sz="0" w:space="0" w:color="auto"/>
        <w:right w:val="none" w:sz="0" w:space="0" w:color="auto"/>
      </w:divBdr>
    </w:div>
    <w:div w:id="1924485302">
      <w:bodyDiv w:val="1"/>
      <w:marLeft w:val="0"/>
      <w:marRight w:val="0"/>
      <w:marTop w:val="0"/>
      <w:marBottom w:val="0"/>
      <w:divBdr>
        <w:top w:val="none" w:sz="0" w:space="0" w:color="auto"/>
        <w:left w:val="none" w:sz="0" w:space="0" w:color="auto"/>
        <w:bottom w:val="none" w:sz="0" w:space="0" w:color="auto"/>
        <w:right w:val="none" w:sz="0" w:space="0" w:color="auto"/>
      </w:divBdr>
    </w:div>
    <w:div w:id="1953441652">
      <w:bodyDiv w:val="1"/>
      <w:marLeft w:val="0"/>
      <w:marRight w:val="0"/>
      <w:marTop w:val="0"/>
      <w:marBottom w:val="0"/>
      <w:divBdr>
        <w:top w:val="none" w:sz="0" w:space="0" w:color="auto"/>
        <w:left w:val="none" w:sz="0" w:space="0" w:color="auto"/>
        <w:bottom w:val="none" w:sz="0" w:space="0" w:color="auto"/>
        <w:right w:val="none" w:sz="0" w:space="0" w:color="auto"/>
      </w:divBdr>
    </w:div>
    <w:div w:id="1956208558">
      <w:bodyDiv w:val="1"/>
      <w:marLeft w:val="0"/>
      <w:marRight w:val="0"/>
      <w:marTop w:val="0"/>
      <w:marBottom w:val="0"/>
      <w:divBdr>
        <w:top w:val="none" w:sz="0" w:space="0" w:color="auto"/>
        <w:left w:val="none" w:sz="0" w:space="0" w:color="auto"/>
        <w:bottom w:val="none" w:sz="0" w:space="0" w:color="auto"/>
        <w:right w:val="none" w:sz="0" w:space="0" w:color="auto"/>
      </w:divBdr>
      <w:divsChild>
        <w:div w:id="8069626">
          <w:marLeft w:val="446"/>
          <w:marRight w:val="0"/>
          <w:marTop w:val="0"/>
          <w:marBottom w:val="0"/>
          <w:divBdr>
            <w:top w:val="none" w:sz="0" w:space="0" w:color="auto"/>
            <w:left w:val="none" w:sz="0" w:space="0" w:color="auto"/>
            <w:bottom w:val="none" w:sz="0" w:space="0" w:color="auto"/>
            <w:right w:val="none" w:sz="0" w:space="0" w:color="auto"/>
          </w:divBdr>
        </w:div>
        <w:div w:id="2002806037">
          <w:marLeft w:val="446"/>
          <w:marRight w:val="0"/>
          <w:marTop w:val="0"/>
          <w:marBottom w:val="0"/>
          <w:divBdr>
            <w:top w:val="none" w:sz="0" w:space="0" w:color="auto"/>
            <w:left w:val="none" w:sz="0" w:space="0" w:color="auto"/>
            <w:bottom w:val="none" w:sz="0" w:space="0" w:color="auto"/>
            <w:right w:val="none" w:sz="0" w:space="0" w:color="auto"/>
          </w:divBdr>
        </w:div>
      </w:divsChild>
    </w:div>
    <w:div w:id="1961913859">
      <w:bodyDiv w:val="1"/>
      <w:marLeft w:val="0"/>
      <w:marRight w:val="0"/>
      <w:marTop w:val="0"/>
      <w:marBottom w:val="0"/>
      <w:divBdr>
        <w:top w:val="none" w:sz="0" w:space="0" w:color="auto"/>
        <w:left w:val="none" w:sz="0" w:space="0" w:color="auto"/>
        <w:bottom w:val="none" w:sz="0" w:space="0" w:color="auto"/>
        <w:right w:val="none" w:sz="0" w:space="0" w:color="auto"/>
      </w:divBdr>
    </w:div>
    <w:div w:id="1973050453">
      <w:bodyDiv w:val="1"/>
      <w:marLeft w:val="0"/>
      <w:marRight w:val="0"/>
      <w:marTop w:val="0"/>
      <w:marBottom w:val="0"/>
      <w:divBdr>
        <w:top w:val="none" w:sz="0" w:space="0" w:color="auto"/>
        <w:left w:val="none" w:sz="0" w:space="0" w:color="auto"/>
        <w:bottom w:val="none" w:sz="0" w:space="0" w:color="auto"/>
        <w:right w:val="none" w:sz="0" w:space="0" w:color="auto"/>
      </w:divBdr>
    </w:div>
    <w:div w:id="2007201348">
      <w:bodyDiv w:val="1"/>
      <w:marLeft w:val="0"/>
      <w:marRight w:val="0"/>
      <w:marTop w:val="0"/>
      <w:marBottom w:val="0"/>
      <w:divBdr>
        <w:top w:val="none" w:sz="0" w:space="0" w:color="auto"/>
        <w:left w:val="none" w:sz="0" w:space="0" w:color="auto"/>
        <w:bottom w:val="none" w:sz="0" w:space="0" w:color="auto"/>
        <w:right w:val="none" w:sz="0" w:space="0" w:color="auto"/>
      </w:divBdr>
    </w:div>
    <w:div w:id="2027100598">
      <w:bodyDiv w:val="1"/>
      <w:marLeft w:val="0"/>
      <w:marRight w:val="0"/>
      <w:marTop w:val="0"/>
      <w:marBottom w:val="0"/>
      <w:divBdr>
        <w:top w:val="none" w:sz="0" w:space="0" w:color="auto"/>
        <w:left w:val="none" w:sz="0" w:space="0" w:color="auto"/>
        <w:bottom w:val="none" w:sz="0" w:space="0" w:color="auto"/>
        <w:right w:val="none" w:sz="0" w:space="0" w:color="auto"/>
      </w:divBdr>
    </w:div>
    <w:div w:id="2048723561">
      <w:bodyDiv w:val="1"/>
      <w:marLeft w:val="0"/>
      <w:marRight w:val="0"/>
      <w:marTop w:val="0"/>
      <w:marBottom w:val="0"/>
      <w:divBdr>
        <w:top w:val="none" w:sz="0" w:space="0" w:color="auto"/>
        <w:left w:val="none" w:sz="0" w:space="0" w:color="auto"/>
        <w:bottom w:val="none" w:sz="0" w:space="0" w:color="auto"/>
        <w:right w:val="none" w:sz="0" w:space="0" w:color="auto"/>
      </w:divBdr>
    </w:div>
    <w:div w:id="2069107333">
      <w:bodyDiv w:val="1"/>
      <w:marLeft w:val="0"/>
      <w:marRight w:val="0"/>
      <w:marTop w:val="0"/>
      <w:marBottom w:val="0"/>
      <w:divBdr>
        <w:top w:val="none" w:sz="0" w:space="0" w:color="auto"/>
        <w:left w:val="none" w:sz="0" w:space="0" w:color="auto"/>
        <w:bottom w:val="none" w:sz="0" w:space="0" w:color="auto"/>
        <w:right w:val="none" w:sz="0" w:space="0" w:color="auto"/>
      </w:divBdr>
    </w:div>
    <w:div w:id="2077899338">
      <w:bodyDiv w:val="1"/>
      <w:marLeft w:val="0"/>
      <w:marRight w:val="0"/>
      <w:marTop w:val="0"/>
      <w:marBottom w:val="0"/>
      <w:divBdr>
        <w:top w:val="none" w:sz="0" w:space="0" w:color="auto"/>
        <w:left w:val="none" w:sz="0" w:space="0" w:color="auto"/>
        <w:bottom w:val="none" w:sz="0" w:space="0" w:color="auto"/>
        <w:right w:val="none" w:sz="0" w:space="0" w:color="auto"/>
      </w:divBdr>
    </w:div>
    <w:div w:id="2082553599">
      <w:bodyDiv w:val="1"/>
      <w:marLeft w:val="0"/>
      <w:marRight w:val="0"/>
      <w:marTop w:val="0"/>
      <w:marBottom w:val="0"/>
      <w:divBdr>
        <w:top w:val="none" w:sz="0" w:space="0" w:color="auto"/>
        <w:left w:val="none" w:sz="0" w:space="0" w:color="auto"/>
        <w:bottom w:val="none" w:sz="0" w:space="0" w:color="auto"/>
        <w:right w:val="none" w:sz="0" w:space="0" w:color="auto"/>
      </w:divBdr>
    </w:div>
    <w:div w:id="2083672471">
      <w:bodyDiv w:val="1"/>
      <w:marLeft w:val="0"/>
      <w:marRight w:val="0"/>
      <w:marTop w:val="0"/>
      <w:marBottom w:val="0"/>
      <w:divBdr>
        <w:top w:val="none" w:sz="0" w:space="0" w:color="auto"/>
        <w:left w:val="none" w:sz="0" w:space="0" w:color="auto"/>
        <w:bottom w:val="none" w:sz="0" w:space="0" w:color="auto"/>
        <w:right w:val="none" w:sz="0" w:space="0" w:color="auto"/>
      </w:divBdr>
    </w:div>
    <w:div w:id="2092701782">
      <w:bodyDiv w:val="1"/>
      <w:marLeft w:val="0"/>
      <w:marRight w:val="0"/>
      <w:marTop w:val="0"/>
      <w:marBottom w:val="0"/>
      <w:divBdr>
        <w:top w:val="none" w:sz="0" w:space="0" w:color="auto"/>
        <w:left w:val="none" w:sz="0" w:space="0" w:color="auto"/>
        <w:bottom w:val="none" w:sz="0" w:space="0" w:color="auto"/>
        <w:right w:val="none" w:sz="0" w:space="0" w:color="auto"/>
      </w:divBdr>
    </w:div>
    <w:div w:id="2106875049">
      <w:bodyDiv w:val="1"/>
      <w:marLeft w:val="0"/>
      <w:marRight w:val="0"/>
      <w:marTop w:val="0"/>
      <w:marBottom w:val="0"/>
      <w:divBdr>
        <w:top w:val="none" w:sz="0" w:space="0" w:color="auto"/>
        <w:left w:val="none" w:sz="0" w:space="0" w:color="auto"/>
        <w:bottom w:val="none" w:sz="0" w:space="0" w:color="auto"/>
        <w:right w:val="none" w:sz="0" w:space="0" w:color="auto"/>
      </w:divBdr>
    </w:div>
    <w:div w:id="2107116780">
      <w:bodyDiv w:val="1"/>
      <w:marLeft w:val="0"/>
      <w:marRight w:val="0"/>
      <w:marTop w:val="0"/>
      <w:marBottom w:val="0"/>
      <w:divBdr>
        <w:top w:val="none" w:sz="0" w:space="0" w:color="auto"/>
        <w:left w:val="none" w:sz="0" w:space="0" w:color="auto"/>
        <w:bottom w:val="none" w:sz="0" w:space="0" w:color="auto"/>
        <w:right w:val="none" w:sz="0" w:space="0" w:color="auto"/>
      </w:divBdr>
    </w:div>
    <w:div w:id="2110195278">
      <w:bodyDiv w:val="1"/>
      <w:marLeft w:val="0"/>
      <w:marRight w:val="0"/>
      <w:marTop w:val="0"/>
      <w:marBottom w:val="0"/>
      <w:divBdr>
        <w:top w:val="none" w:sz="0" w:space="0" w:color="auto"/>
        <w:left w:val="none" w:sz="0" w:space="0" w:color="auto"/>
        <w:bottom w:val="none" w:sz="0" w:space="0" w:color="auto"/>
        <w:right w:val="none" w:sz="0" w:space="0" w:color="auto"/>
      </w:divBdr>
    </w:div>
    <w:div w:id="2110352245">
      <w:bodyDiv w:val="1"/>
      <w:marLeft w:val="0"/>
      <w:marRight w:val="0"/>
      <w:marTop w:val="0"/>
      <w:marBottom w:val="0"/>
      <w:divBdr>
        <w:top w:val="none" w:sz="0" w:space="0" w:color="auto"/>
        <w:left w:val="none" w:sz="0" w:space="0" w:color="auto"/>
        <w:bottom w:val="none" w:sz="0" w:space="0" w:color="auto"/>
        <w:right w:val="none" w:sz="0" w:space="0" w:color="auto"/>
      </w:divBdr>
    </w:div>
    <w:div w:id="2118409681">
      <w:bodyDiv w:val="1"/>
      <w:marLeft w:val="0"/>
      <w:marRight w:val="0"/>
      <w:marTop w:val="0"/>
      <w:marBottom w:val="0"/>
      <w:divBdr>
        <w:top w:val="none" w:sz="0" w:space="0" w:color="auto"/>
        <w:left w:val="none" w:sz="0" w:space="0" w:color="auto"/>
        <w:bottom w:val="none" w:sz="0" w:space="0" w:color="auto"/>
        <w:right w:val="none" w:sz="0" w:space="0" w:color="auto"/>
      </w:divBdr>
    </w:div>
    <w:div w:id="21265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yajni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Fine_motor_skill" TargetMode="External"/><Relationship Id="rId4" Type="http://schemas.openxmlformats.org/officeDocument/2006/relationships/settings" Target="settings.xml"/><Relationship Id="rId9" Type="http://schemas.openxmlformats.org/officeDocument/2006/relationships/hyperlink" Target="https://en.wikipedia.org/wiki/Gross_motor_skill"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Ars16</b:Tag>
    <b:SourceType>JournalArticle</b:SourceType>
    <b:Guid>{046032AE-21AE-43E0-8977-FA1C1F3A7107}</b:Guid>
    <b:Author>
      <b:Author>
        <b:NameList>
          <b:Person>
            <b:Last>Ars CL</b:Last>
            <b:First>Nijs</b:First>
            <b:Middle>IM, Marroun HE, Muetzel R, Schmidt M, Steenweg-de Graaff J, et al.</b:Middle>
          </b:Person>
        </b:NameList>
      </b:Author>
    </b:Author>
    <b:Title>Prenatal folate, homocysteine and vitamin B12 levels and child brain volumes, cognitive development and psychological functioning: the Generation R Study</b:Title>
    <b:Year>2016</b:Year>
    <b:JournalName>British Journal of Nutrition</b:JournalName>
    <b:Pages>1-9</b:Pages>
    <b:RefOrder>1</b:RefOrder>
  </b:Source>
  <b:Source>
    <b:Tag>Bha08</b:Tag>
    <b:SourceType>JournalArticle</b:SourceType>
    <b:Guid>{D6F8E338-4DEA-424A-9CAD-222FF24AE9C2}</b:Guid>
    <b:Author>
      <b:Author>
        <b:NameList>
          <b:Person>
            <b:Last>Bhate V</b:Last>
            <b:First>Deshpande</b:First>
            <b:Middle>S, Dattatray B, Joshi N, Ladkat R, Watve S et al</b:Middle>
          </b:Person>
        </b:NameList>
      </b:Author>
    </b:Author>
    <b:Title>Vitamin B12 status of pregnant Indian women and</b:Title>
    <b:JournalName>Food and Nutrition Bulletin vol. 29, no. 4</b:JournalName>
    <b:Year>2008</b:Year>
    <b:Pages>249-254</b:Pages>
    <b:RefOrder>2</b:RefOrder>
  </b:Source>
  <b:Source>
    <b:Tag>Bar07</b:Tag>
    <b:SourceType>JournalArticle</b:SourceType>
    <b:Guid>{E06FDD04-943F-429F-AFBA-6CF86E909CD2}</b:Guid>
    <b:Author>
      <b:Author>
        <b:NameList>
          <b:Person>
            <b:Last>D</b:Last>
            <b:First>Barker</b:First>
          </b:Person>
        </b:NameList>
      </b:Author>
    </b:Author>
    <b:Title>The origins of the developmental origins theory</b:Title>
    <b:JournalName>Journal of Internal Medicine</b:JournalName>
    <b:Year>2007</b:Year>
    <b:Pages>412-417</b:Pages>
    <b:Medium>doi: 10.1111/j.1365-2796.2007.01809.x</b:Medium>
    <b:RefOrder>3</b:RefOrder>
  </b:Source>
  <b:Source>
    <b:Tag>Hei15</b:Tag>
    <b:SourceType>JournalArticle</b:SourceType>
    <b:Guid>{0BC3E4F2-26EC-4682-9263-F4040BF98124}</b:Guid>
    <b:Author>
      <b:Author>
        <b:NameList>
          <b:Person>
            <b:Last>LN</b:Last>
            <b:First>Heindel</b:First>
            <b:Middle>JJ and Vandenbergb</b:Middle>
          </b:Person>
        </b:NameList>
      </b:Author>
    </b:Author>
    <b:Title>Developmental origins of health and disease: a paradigm for understanding disease cause and prevention</b:Title>
    <b:JournalName>Current Opinion in Pediatrics 27 (2)</b:JournalName>
    <b:Year>2015</b:Year>
    <b:Pages>248–253</b:Pages>
    <b:Medium>DOI:10.1097/MOP.0000000000000191</b:Medium>
    <b:RefOrder>4</b:RefOrder>
  </b:Source>
  <b:Source>
    <b:Tag>Cus16</b:Tag>
    <b:SourceType>JournalArticle</b:SourceType>
    <b:Guid>{9152E725-536B-4D2B-A5F3-42FE930EC208}</b:Guid>
    <b:Author>
      <b:Author>
        <b:NameList>
          <b:Person>
            <b:Last>Cusick S E</b:Last>
            <b:First>&amp;</b:First>
            <b:Middle>Georgieff M K</b:Middle>
          </b:Person>
        </b:NameList>
      </b:Author>
    </b:Author>
    <b:Title>The Role of Nutrition in Brain Development: The Golden Opportunity of the “First 1000 Days”</b:Title>
    <b:JournalName>The Journal of Pediatrics (175)</b:JournalName>
    <b:Year>2016</b:Year>
    <b:Pages>16-21 DOI: 10.1016/j.jpeds.2016.05.013</b:Pages>
    <b:RefOrder>5</b:RefOrder>
  </b:Source>
</b:Sources>
</file>

<file path=customXml/itemProps1.xml><?xml version="1.0" encoding="utf-8"?>
<ds:datastoreItem xmlns:ds="http://schemas.openxmlformats.org/officeDocument/2006/customXml" ds:itemID="{5465C8D9-0384-4063-99BB-C7A8B275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27558</Words>
  <Characters>157083</Characters>
  <Application>Microsoft Office Word</Application>
  <DocSecurity>4</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NAOMI_DSOUZA</dc:creator>
  <cp:keywords/>
  <dc:description/>
  <cp:lastModifiedBy>Karen Drake</cp:lastModifiedBy>
  <cp:revision>2</cp:revision>
  <cp:lastPrinted>2021-10-28T09:59:00Z</cp:lastPrinted>
  <dcterms:created xsi:type="dcterms:W3CDTF">2021-12-07T15:40:00Z</dcterms:created>
  <dcterms:modified xsi:type="dcterms:W3CDTF">2021-12-07T15:40:00Z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id="abfw2xxd"/&gt;&lt;style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