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31A" w:rsidRPr="0043531A" w:rsidRDefault="0043531A" w:rsidP="0043531A">
      <w:pPr>
        <w:rPr>
          <w:rFonts w:asciiTheme="minorHAnsi" w:hAnsiTheme="minorHAnsi" w:cstheme="minorHAnsi"/>
          <w:b/>
          <w:sz w:val="28"/>
          <w:szCs w:val="28"/>
        </w:rPr>
      </w:pPr>
      <w:r w:rsidRPr="0043531A">
        <w:rPr>
          <w:rFonts w:asciiTheme="minorHAnsi" w:hAnsiTheme="minorHAnsi" w:cstheme="minorHAnsi"/>
          <w:b/>
          <w:sz w:val="28"/>
          <w:szCs w:val="28"/>
        </w:rPr>
        <w:t>Development of training interventions that promote an external focus of attention in people with stroke: a modified Delphi survey.</w:t>
      </w:r>
    </w:p>
    <w:p w:rsidR="0043531A" w:rsidRDefault="0043531A" w:rsidP="0043531A">
      <w:pPr>
        <w:rPr>
          <w:rFonts w:asciiTheme="minorHAnsi" w:hAnsiTheme="minorHAnsi" w:cstheme="minorHAnsi"/>
          <w:b/>
        </w:rPr>
      </w:pPr>
      <w:r w:rsidRPr="0043531A">
        <w:rPr>
          <w:rFonts w:asciiTheme="minorHAnsi" w:hAnsiTheme="minorHAnsi" w:cstheme="minorHAnsi"/>
          <w:b/>
        </w:rPr>
        <w:t>Sh</w:t>
      </w:r>
      <w:bookmarkStart w:id="0" w:name="_GoBack"/>
      <w:bookmarkEnd w:id="0"/>
      <w:r w:rsidRPr="0043531A">
        <w:rPr>
          <w:rFonts w:asciiTheme="minorHAnsi" w:hAnsiTheme="minorHAnsi" w:cstheme="minorHAnsi"/>
          <w:b/>
        </w:rPr>
        <w:t>ort Title: External Focus of Attention in Stroke</w:t>
      </w:r>
    </w:p>
    <w:p w:rsidR="00237E9A" w:rsidRDefault="00237E9A" w:rsidP="00237E9A">
      <w:pPr>
        <w:spacing w:line="276" w:lineRule="auto"/>
        <w:rPr>
          <w:rFonts w:asciiTheme="minorHAnsi" w:hAnsiTheme="minorHAnsi" w:cstheme="minorHAnsi"/>
          <w:sz w:val="22"/>
          <w:szCs w:val="22"/>
          <w:vertAlign w:val="superscript"/>
        </w:rPr>
      </w:pPr>
      <w:r w:rsidRPr="00237E9A">
        <w:rPr>
          <w:rFonts w:asciiTheme="minorHAnsi" w:hAnsiTheme="minorHAnsi" w:cstheme="minorHAnsi"/>
          <w:b/>
          <w:color w:val="1C1D1E"/>
          <w:sz w:val="22"/>
          <w:szCs w:val="22"/>
        </w:rPr>
        <w:t>Authors:</w:t>
      </w:r>
      <w:r w:rsidRPr="00237E9A">
        <w:rPr>
          <w:rFonts w:asciiTheme="minorHAnsi" w:hAnsiTheme="minorHAnsi" w:cstheme="minorHAnsi"/>
          <w:color w:val="1C1D1E"/>
          <w:sz w:val="22"/>
          <w:szCs w:val="22"/>
        </w:rPr>
        <w:t xml:space="preserve"> </w:t>
      </w:r>
      <w:r w:rsidRPr="00237E9A">
        <w:rPr>
          <w:rFonts w:asciiTheme="minorHAnsi" w:hAnsiTheme="minorHAnsi" w:cstheme="minorHAnsi"/>
          <w:sz w:val="22"/>
          <w:szCs w:val="22"/>
        </w:rPr>
        <w:t xml:space="preserve">Louise </w:t>
      </w:r>
      <w:proofErr w:type="spellStart"/>
      <w:r w:rsidRPr="00237E9A">
        <w:rPr>
          <w:rFonts w:asciiTheme="minorHAnsi" w:hAnsiTheme="minorHAnsi" w:cstheme="minorHAnsi"/>
          <w:sz w:val="22"/>
          <w:szCs w:val="22"/>
        </w:rPr>
        <w:t>Johnson</w:t>
      </w:r>
      <w:r w:rsidRPr="00237E9A">
        <w:rPr>
          <w:rFonts w:asciiTheme="minorHAnsi" w:hAnsiTheme="minorHAnsi" w:cstheme="minorHAnsi"/>
          <w:sz w:val="22"/>
          <w:szCs w:val="22"/>
          <w:vertAlign w:val="superscript"/>
        </w:rPr>
        <w:t>ab</w:t>
      </w:r>
      <w:proofErr w:type="spellEnd"/>
      <w:r w:rsidRPr="00237E9A">
        <w:rPr>
          <w:rFonts w:asciiTheme="minorHAnsi" w:hAnsiTheme="minorHAnsi" w:cstheme="minorHAnsi"/>
          <w:sz w:val="22"/>
          <w:szCs w:val="22"/>
        </w:rPr>
        <w:t xml:space="preserve">, Jane </w:t>
      </w:r>
      <w:proofErr w:type="spellStart"/>
      <w:r w:rsidRPr="00237E9A">
        <w:rPr>
          <w:rFonts w:asciiTheme="minorHAnsi" w:hAnsiTheme="minorHAnsi" w:cstheme="minorHAnsi"/>
          <w:sz w:val="22"/>
          <w:szCs w:val="22"/>
        </w:rPr>
        <w:t>Burridge</w:t>
      </w:r>
      <w:r w:rsidRPr="00237E9A">
        <w:rPr>
          <w:rFonts w:asciiTheme="minorHAnsi" w:hAnsiTheme="minorHAnsi" w:cstheme="minorHAnsi"/>
          <w:sz w:val="22"/>
          <w:szCs w:val="22"/>
          <w:vertAlign w:val="superscript"/>
        </w:rPr>
        <w:t>b</w:t>
      </w:r>
      <w:proofErr w:type="spellEnd"/>
      <w:r w:rsidRPr="00237E9A">
        <w:rPr>
          <w:rFonts w:asciiTheme="minorHAnsi" w:hAnsiTheme="minorHAnsi" w:cstheme="minorHAnsi"/>
          <w:sz w:val="22"/>
          <w:szCs w:val="22"/>
        </w:rPr>
        <w:t xml:space="preserve">, Sara </w:t>
      </w:r>
      <w:proofErr w:type="spellStart"/>
      <w:r w:rsidRPr="00237E9A">
        <w:rPr>
          <w:rFonts w:asciiTheme="minorHAnsi" w:hAnsiTheme="minorHAnsi" w:cstheme="minorHAnsi"/>
          <w:sz w:val="22"/>
          <w:szCs w:val="22"/>
        </w:rPr>
        <w:t>Demain</w:t>
      </w:r>
      <w:r w:rsidRPr="00237E9A">
        <w:rPr>
          <w:rFonts w:asciiTheme="minorHAnsi" w:hAnsiTheme="minorHAnsi" w:cstheme="minorHAnsi"/>
          <w:sz w:val="22"/>
          <w:szCs w:val="22"/>
          <w:vertAlign w:val="superscript"/>
        </w:rPr>
        <w:t>b</w:t>
      </w:r>
      <w:proofErr w:type="spellEnd"/>
    </w:p>
    <w:p w:rsidR="00237E9A" w:rsidRPr="00237E9A" w:rsidRDefault="00237E9A" w:rsidP="00237E9A">
      <w:pPr>
        <w:spacing w:line="276" w:lineRule="auto"/>
        <w:rPr>
          <w:rFonts w:asciiTheme="minorHAnsi" w:hAnsiTheme="minorHAnsi" w:cstheme="minorHAnsi"/>
          <w:sz w:val="22"/>
          <w:szCs w:val="22"/>
        </w:rPr>
      </w:pPr>
      <w:r w:rsidRPr="00237E9A">
        <w:rPr>
          <w:rFonts w:asciiTheme="minorHAnsi" w:hAnsiTheme="minorHAnsi" w:cstheme="minorHAnsi"/>
          <w:sz w:val="22"/>
          <w:szCs w:val="22"/>
        </w:rPr>
        <w:br/>
      </w:r>
      <w:proofErr w:type="gramStart"/>
      <w:r w:rsidRPr="00237E9A">
        <w:rPr>
          <w:rFonts w:asciiTheme="minorHAnsi" w:hAnsiTheme="minorHAnsi" w:cstheme="minorHAnsi"/>
          <w:sz w:val="22"/>
          <w:szCs w:val="22"/>
          <w:vertAlign w:val="superscript"/>
        </w:rPr>
        <w:t>a</w:t>
      </w:r>
      <w:proofErr w:type="gramEnd"/>
      <w:r w:rsidRPr="00237E9A">
        <w:rPr>
          <w:rFonts w:asciiTheme="minorHAnsi" w:hAnsiTheme="minorHAnsi" w:cstheme="minorHAnsi"/>
          <w:sz w:val="22"/>
          <w:szCs w:val="22"/>
          <w:vertAlign w:val="superscript"/>
        </w:rPr>
        <w:t xml:space="preserve"> </w:t>
      </w:r>
      <w:r w:rsidRPr="00237E9A">
        <w:rPr>
          <w:rFonts w:asciiTheme="minorHAnsi" w:hAnsiTheme="minorHAnsi" w:cstheme="minorHAnsi"/>
          <w:sz w:val="22"/>
          <w:szCs w:val="22"/>
        </w:rPr>
        <w:t xml:space="preserve">University Hospitals Dorset NHS Foundation Trust, Castle Lane East, Bournemouth, Dorset, UK.  </w:t>
      </w:r>
      <w:hyperlink r:id="rId9" w:history="1">
        <w:r w:rsidRPr="00237E9A">
          <w:rPr>
            <w:rStyle w:val="Hyperlink"/>
            <w:rFonts w:asciiTheme="minorHAnsi" w:hAnsiTheme="minorHAnsi" w:cstheme="minorHAnsi"/>
            <w:sz w:val="22"/>
            <w:szCs w:val="22"/>
          </w:rPr>
          <w:t>Louise.Johnson@uhd.nhs.uk</w:t>
        </w:r>
      </w:hyperlink>
      <w:r w:rsidRPr="00237E9A">
        <w:rPr>
          <w:rFonts w:asciiTheme="minorHAnsi" w:hAnsiTheme="minorHAnsi" w:cstheme="minorHAnsi"/>
          <w:sz w:val="22"/>
          <w:szCs w:val="22"/>
        </w:rPr>
        <w:t xml:space="preserve">, </w:t>
      </w:r>
      <w:r w:rsidRPr="00237E9A">
        <w:rPr>
          <w:rFonts w:asciiTheme="minorHAnsi" w:eastAsiaTheme="minorEastAsia" w:hAnsiTheme="minorHAnsi" w:cstheme="minorHAnsi"/>
          <w:noProof/>
          <w:sz w:val="22"/>
          <w:szCs w:val="22"/>
        </w:rPr>
        <w:t xml:space="preserve">+44 1202 300 194768 </w:t>
      </w:r>
      <w:r w:rsidRPr="00237E9A">
        <w:rPr>
          <w:rFonts w:asciiTheme="minorHAnsi" w:hAnsiTheme="minorHAnsi" w:cstheme="minorHAnsi"/>
          <w:sz w:val="22"/>
          <w:szCs w:val="22"/>
        </w:rPr>
        <w:t>@</w:t>
      </w:r>
      <w:proofErr w:type="spellStart"/>
      <w:r w:rsidRPr="00237E9A">
        <w:rPr>
          <w:rFonts w:asciiTheme="minorHAnsi" w:hAnsiTheme="minorHAnsi" w:cstheme="minorHAnsi"/>
          <w:sz w:val="22"/>
          <w:szCs w:val="22"/>
        </w:rPr>
        <w:t>PhysioLouiseJ</w:t>
      </w:r>
      <w:proofErr w:type="spellEnd"/>
      <w:r w:rsidRPr="00237E9A">
        <w:rPr>
          <w:rFonts w:asciiTheme="minorHAnsi" w:hAnsiTheme="minorHAnsi" w:cstheme="minorHAnsi"/>
          <w:sz w:val="22"/>
          <w:szCs w:val="22"/>
        </w:rPr>
        <w:t xml:space="preserve"> [corresponding author]</w:t>
      </w:r>
    </w:p>
    <w:p w:rsidR="00237E9A" w:rsidRPr="00237E9A" w:rsidRDefault="00237E9A" w:rsidP="00237E9A">
      <w:pPr>
        <w:spacing w:line="276" w:lineRule="auto"/>
        <w:rPr>
          <w:rFonts w:asciiTheme="minorHAnsi" w:hAnsiTheme="minorHAnsi" w:cstheme="minorHAnsi"/>
          <w:sz w:val="22"/>
          <w:szCs w:val="22"/>
        </w:rPr>
      </w:pPr>
      <w:r w:rsidRPr="00237E9A">
        <w:rPr>
          <w:rFonts w:asciiTheme="minorHAnsi" w:hAnsiTheme="minorHAnsi" w:cstheme="minorHAnsi"/>
          <w:sz w:val="22"/>
          <w:szCs w:val="22"/>
          <w:vertAlign w:val="superscript"/>
        </w:rPr>
        <w:t xml:space="preserve">b </w:t>
      </w:r>
      <w:r w:rsidRPr="00237E9A">
        <w:rPr>
          <w:rFonts w:asciiTheme="minorHAnsi" w:hAnsiTheme="minorHAnsi" w:cstheme="minorHAnsi"/>
          <w:sz w:val="22"/>
          <w:szCs w:val="22"/>
        </w:rPr>
        <w:t xml:space="preserve">School of Health Sciences, Faculty of Environmental and Life Sciences, Building 45, University of Southampton, Southampton, SO17 1BJ.  </w:t>
      </w:r>
    </w:p>
    <w:p w:rsidR="00D74507" w:rsidRDefault="00D74507"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237E9A" w:rsidRDefault="00237E9A" w:rsidP="00892582">
      <w:pPr>
        <w:rPr>
          <w:rFonts w:asciiTheme="minorHAnsi" w:hAnsiTheme="minorHAnsi" w:cstheme="minorHAnsi"/>
          <w:b/>
        </w:rPr>
      </w:pPr>
    </w:p>
    <w:p w:rsidR="00892582" w:rsidRPr="006618B8" w:rsidRDefault="00892582" w:rsidP="00892582">
      <w:pPr>
        <w:rPr>
          <w:rFonts w:asciiTheme="minorHAnsi" w:hAnsiTheme="minorHAnsi" w:cstheme="minorHAnsi"/>
        </w:rPr>
      </w:pPr>
      <w:r w:rsidRPr="006618B8">
        <w:rPr>
          <w:rFonts w:asciiTheme="minorHAnsi" w:hAnsiTheme="minorHAnsi" w:cstheme="minorHAnsi"/>
          <w:b/>
          <w:bCs/>
          <w:shd w:val="clear" w:color="auto" w:fill="FFFFFF"/>
        </w:rPr>
        <w:lastRenderedPageBreak/>
        <w:t>Abstract.</w:t>
      </w:r>
      <w:r w:rsidRPr="006618B8">
        <w:rPr>
          <w:rFonts w:asciiTheme="minorHAnsi" w:hAnsiTheme="minorHAnsi" w:cstheme="minorHAnsi"/>
          <w:shd w:val="clear" w:color="auto" w:fill="FFFFFF"/>
        </w:rPr>
        <w:t> </w:t>
      </w:r>
      <w:r w:rsidRPr="006618B8">
        <w:rPr>
          <w:rFonts w:asciiTheme="minorHAnsi" w:hAnsiTheme="minorHAnsi" w:cstheme="minorHAnsi"/>
        </w:rPr>
        <w:t xml:space="preserve"> </w:t>
      </w:r>
      <w:r w:rsidRPr="006618B8">
        <w:rPr>
          <w:rFonts w:asciiTheme="minorHAnsi" w:hAnsiTheme="minorHAnsi" w:cstheme="minorHAnsi"/>
        </w:rPr>
        <w:br/>
      </w:r>
      <w:r w:rsidRPr="006618B8">
        <w:rPr>
          <w:rFonts w:asciiTheme="minorHAnsi" w:hAnsiTheme="minorHAnsi" w:cstheme="minorHAnsi"/>
          <w:b/>
          <w:bCs/>
          <w:shd w:val="clear" w:color="auto" w:fill="FFFFFF"/>
        </w:rPr>
        <w:t>Objective</w:t>
      </w:r>
      <w:r w:rsidRPr="006618B8">
        <w:rPr>
          <w:rFonts w:asciiTheme="minorHAnsi" w:hAnsiTheme="minorHAnsi" w:cstheme="minorHAnsi"/>
          <w:shd w:val="clear" w:color="auto" w:fill="FFFFFF"/>
        </w:rPr>
        <w:t xml:space="preserve">: </w:t>
      </w:r>
      <w:r w:rsidRPr="006618B8">
        <w:rPr>
          <w:rFonts w:asciiTheme="minorHAnsi" w:hAnsiTheme="minorHAnsi" w:cstheme="minorHAnsi"/>
        </w:rPr>
        <w:t>to produce guidance and validated examples of tasks that promote</w:t>
      </w:r>
      <w:r w:rsidR="009155F6" w:rsidRPr="006618B8">
        <w:rPr>
          <w:rFonts w:asciiTheme="minorHAnsi" w:hAnsiTheme="minorHAnsi" w:cstheme="minorHAnsi"/>
        </w:rPr>
        <w:t xml:space="preserve"> an external focus of attention</w:t>
      </w:r>
      <w:r w:rsidRPr="006618B8">
        <w:rPr>
          <w:rFonts w:asciiTheme="minorHAnsi" w:hAnsiTheme="minorHAnsi" w:cstheme="minorHAnsi"/>
        </w:rPr>
        <w:t xml:space="preserve">, for use in </w:t>
      </w:r>
      <w:r w:rsidR="00047931" w:rsidRPr="006618B8">
        <w:rPr>
          <w:rFonts w:asciiTheme="minorHAnsi" w:hAnsiTheme="minorHAnsi" w:cstheme="minorHAnsi"/>
        </w:rPr>
        <w:t>lower limb rehabilitation in a</w:t>
      </w:r>
      <w:r w:rsidR="00980519">
        <w:rPr>
          <w:rFonts w:asciiTheme="minorHAnsi" w:hAnsiTheme="minorHAnsi" w:cstheme="minorHAnsi"/>
        </w:rPr>
        <w:t>n inpatient</w:t>
      </w:r>
      <w:r w:rsidR="00047931" w:rsidRPr="006618B8">
        <w:rPr>
          <w:rFonts w:asciiTheme="minorHAnsi" w:hAnsiTheme="minorHAnsi" w:cstheme="minorHAnsi"/>
        </w:rPr>
        <w:t xml:space="preserve"> </w:t>
      </w:r>
      <w:r w:rsidRPr="006618B8">
        <w:rPr>
          <w:rFonts w:asciiTheme="minorHAnsi" w:hAnsiTheme="minorHAnsi" w:cstheme="minorHAnsi"/>
        </w:rPr>
        <w:t xml:space="preserve">stroke care setting.  </w:t>
      </w:r>
    </w:p>
    <w:p w:rsidR="00892582" w:rsidRPr="006618B8" w:rsidRDefault="00892582" w:rsidP="00892582">
      <w:pPr>
        <w:rPr>
          <w:rFonts w:asciiTheme="minorHAnsi" w:hAnsiTheme="minorHAnsi" w:cstheme="minorHAnsi"/>
          <w:iCs/>
        </w:rPr>
      </w:pPr>
      <w:r w:rsidRPr="006618B8">
        <w:rPr>
          <w:rFonts w:asciiTheme="minorHAnsi" w:hAnsiTheme="minorHAnsi" w:cstheme="minorHAnsi"/>
          <w:b/>
          <w:bCs/>
          <w:shd w:val="clear" w:color="auto" w:fill="FFFFFF"/>
        </w:rPr>
        <w:t>Design</w:t>
      </w:r>
      <w:r w:rsidRPr="006618B8">
        <w:rPr>
          <w:rFonts w:asciiTheme="minorHAnsi" w:hAnsiTheme="minorHAnsi" w:cstheme="minorHAnsi"/>
          <w:shd w:val="clear" w:color="auto" w:fill="FFFFFF"/>
        </w:rPr>
        <w:t>: three round electronic survey, using Delphi methodology</w:t>
      </w:r>
      <w:r w:rsidRPr="006618B8">
        <w:rPr>
          <w:rFonts w:asciiTheme="minorHAnsi" w:hAnsiTheme="minorHAnsi" w:cstheme="minorHAnsi"/>
        </w:rPr>
        <w:br/>
      </w:r>
      <w:r w:rsidRPr="006618B8">
        <w:rPr>
          <w:rFonts w:asciiTheme="minorHAnsi" w:hAnsiTheme="minorHAnsi" w:cstheme="minorHAnsi"/>
          <w:b/>
          <w:bCs/>
          <w:shd w:val="clear" w:color="auto" w:fill="FFFFFF"/>
        </w:rPr>
        <w:t>Participants</w:t>
      </w:r>
      <w:r w:rsidRPr="006618B8">
        <w:rPr>
          <w:rFonts w:asciiTheme="minorHAnsi" w:hAnsiTheme="minorHAnsi" w:cstheme="minorHAnsi"/>
          <w:shd w:val="clear" w:color="auto" w:fill="FFFFFF"/>
        </w:rPr>
        <w:t xml:space="preserve">: a multi-professional expert panel of 14 clinicians and researchers, with expertise in stroke rehabilitation and/or motor learning </w:t>
      </w:r>
      <w:r w:rsidRPr="006618B8">
        <w:rPr>
          <w:rFonts w:asciiTheme="minorHAnsi" w:hAnsiTheme="minorHAnsi" w:cstheme="minorHAnsi"/>
        </w:rPr>
        <w:br/>
      </w:r>
      <w:r w:rsidRPr="006618B8">
        <w:rPr>
          <w:rFonts w:asciiTheme="minorHAnsi" w:hAnsiTheme="minorHAnsi" w:cstheme="minorHAnsi"/>
          <w:b/>
          <w:bCs/>
          <w:shd w:val="clear" w:color="auto" w:fill="FFFFFF"/>
        </w:rPr>
        <w:t>Method</w:t>
      </w:r>
      <w:r w:rsidRPr="006618B8">
        <w:rPr>
          <w:rFonts w:asciiTheme="minorHAnsi" w:hAnsiTheme="minorHAnsi" w:cstheme="minorHAnsi"/>
          <w:shd w:val="clear" w:color="auto" w:fill="FFFFFF"/>
        </w:rPr>
        <w:t xml:space="preserve">: </w:t>
      </w:r>
      <w:r w:rsidRPr="006618B8">
        <w:rPr>
          <w:rFonts w:asciiTheme="minorHAnsi" w:hAnsiTheme="minorHAnsi" w:cstheme="minorHAnsi"/>
          <w:iCs/>
        </w:rPr>
        <w:t>within each survey, exercise videos were shown.  The panel were asked to comment on: likely focus of attention of the performer; instructions that would promote an ex</w:t>
      </w:r>
      <w:r w:rsidR="009155F6" w:rsidRPr="006618B8">
        <w:rPr>
          <w:rFonts w:asciiTheme="minorHAnsi" w:hAnsiTheme="minorHAnsi" w:cstheme="minorHAnsi"/>
          <w:iCs/>
        </w:rPr>
        <w:t>ternal focus of attention</w:t>
      </w:r>
      <w:r w:rsidRPr="006618B8">
        <w:rPr>
          <w:rFonts w:asciiTheme="minorHAnsi" w:hAnsiTheme="minorHAnsi" w:cstheme="minorHAnsi"/>
          <w:iCs/>
        </w:rPr>
        <w:t xml:space="preserve">; and how the task set up could be modified to promote an </w:t>
      </w:r>
      <w:r w:rsidR="009155F6" w:rsidRPr="006618B8">
        <w:rPr>
          <w:rFonts w:asciiTheme="minorHAnsi" w:hAnsiTheme="minorHAnsi" w:cstheme="minorHAnsi"/>
          <w:iCs/>
        </w:rPr>
        <w:t>external focus of attention</w:t>
      </w:r>
      <w:r w:rsidRPr="006618B8">
        <w:rPr>
          <w:rFonts w:asciiTheme="minorHAnsi" w:hAnsiTheme="minorHAnsi" w:cstheme="minorHAnsi"/>
          <w:iCs/>
        </w:rPr>
        <w:t xml:space="preserve">.  The a priori threshold </w:t>
      </w:r>
      <w:r w:rsidR="00047931" w:rsidRPr="006618B8">
        <w:rPr>
          <w:rFonts w:asciiTheme="minorHAnsi" w:hAnsiTheme="minorHAnsi" w:cstheme="minorHAnsi"/>
          <w:iCs/>
        </w:rPr>
        <w:t xml:space="preserve">for agreement </w:t>
      </w:r>
      <w:r w:rsidRPr="006618B8">
        <w:rPr>
          <w:rFonts w:asciiTheme="minorHAnsi" w:hAnsiTheme="minorHAnsi" w:cstheme="minorHAnsi"/>
          <w:iCs/>
        </w:rPr>
        <w:t xml:space="preserve">was set at 80%.  </w:t>
      </w:r>
    </w:p>
    <w:p w:rsidR="00892582" w:rsidRPr="006618B8" w:rsidRDefault="00892582" w:rsidP="00892582">
      <w:pPr>
        <w:rPr>
          <w:rFonts w:asciiTheme="minorHAnsi" w:hAnsiTheme="minorHAnsi" w:cstheme="minorHAnsi"/>
        </w:rPr>
      </w:pPr>
      <w:r w:rsidRPr="006618B8">
        <w:rPr>
          <w:rFonts w:asciiTheme="minorHAnsi" w:hAnsiTheme="minorHAnsi" w:cstheme="minorHAnsi"/>
          <w:b/>
          <w:bCs/>
          <w:shd w:val="clear" w:color="auto" w:fill="FFFFFF"/>
        </w:rPr>
        <w:t>Results</w:t>
      </w:r>
      <w:r w:rsidRPr="006618B8">
        <w:rPr>
          <w:rFonts w:asciiTheme="minorHAnsi" w:hAnsiTheme="minorHAnsi" w:cstheme="minorHAnsi"/>
          <w:shd w:val="clear" w:color="auto" w:fill="FFFFFF"/>
        </w:rPr>
        <w:t xml:space="preserve">: 18 iterations of exercises were presented, and 12 were accepted as promoting an </w:t>
      </w:r>
      <w:r w:rsidR="009155F6" w:rsidRPr="006618B8">
        <w:rPr>
          <w:rFonts w:asciiTheme="minorHAnsi" w:hAnsiTheme="minorHAnsi" w:cstheme="minorHAnsi"/>
          <w:iCs/>
        </w:rPr>
        <w:t>external focus of attention</w:t>
      </w:r>
      <w:r w:rsidRPr="006618B8">
        <w:rPr>
          <w:rFonts w:asciiTheme="minorHAnsi" w:hAnsiTheme="minorHAnsi" w:cstheme="minorHAnsi"/>
          <w:shd w:val="clear" w:color="auto" w:fill="FFFFFF"/>
        </w:rPr>
        <w:t xml:space="preserve">.  In addition, six additional statements were generated based on open responses, leading to further specific guidance on facilitating an </w:t>
      </w:r>
      <w:r w:rsidR="009155F6" w:rsidRPr="006618B8">
        <w:rPr>
          <w:rFonts w:asciiTheme="minorHAnsi" w:hAnsiTheme="minorHAnsi" w:cstheme="minorHAnsi"/>
          <w:iCs/>
        </w:rPr>
        <w:t>external focus of attention</w:t>
      </w:r>
      <w:r w:rsidR="009155F6" w:rsidRPr="006618B8">
        <w:rPr>
          <w:rFonts w:asciiTheme="minorHAnsi" w:hAnsiTheme="minorHAnsi" w:cstheme="minorHAnsi"/>
          <w:shd w:val="clear" w:color="auto" w:fill="FFFFFF"/>
        </w:rPr>
        <w:t xml:space="preserve"> </w:t>
      </w:r>
      <w:r w:rsidRPr="006618B8">
        <w:rPr>
          <w:rFonts w:asciiTheme="minorHAnsi" w:hAnsiTheme="minorHAnsi" w:cstheme="minorHAnsi"/>
          <w:shd w:val="clear" w:color="auto" w:fill="FFFFFF"/>
        </w:rPr>
        <w:t xml:space="preserve">in clinical practice.  </w:t>
      </w:r>
      <w:r w:rsidRPr="006618B8">
        <w:rPr>
          <w:rFonts w:asciiTheme="minorHAnsi" w:hAnsiTheme="minorHAnsi" w:cstheme="minorHAnsi"/>
        </w:rPr>
        <w:br/>
      </w:r>
      <w:r w:rsidRPr="006618B8">
        <w:rPr>
          <w:rFonts w:asciiTheme="minorHAnsi" w:hAnsiTheme="minorHAnsi" w:cstheme="minorHAnsi"/>
          <w:b/>
          <w:bCs/>
          <w:shd w:val="clear" w:color="auto" w:fill="FFFFFF"/>
        </w:rPr>
        <w:t>Conclusions</w:t>
      </w:r>
      <w:r w:rsidRPr="006618B8">
        <w:rPr>
          <w:rFonts w:asciiTheme="minorHAnsi" w:hAnsiTheme="minorHAnsi" w:cstheme="minorHAnsi"/>
          <w:shd w:val="clear" w:color="auto" w:fill="FFFFFF"/>
        </w:rPr>
        <w:t xml:space="preserve">: </w:t>
      </w:r>
      <w:r w:rsidRPr="006618B8">
        <w:rPr>
          <w:rFonts w:asciiTheme="minorHAnsi" w:hAnsiTheme="minorHAnsi" w:cstheme="minorHAnsi"/>
        </w:rPr>
        <w:t xml:space="preserve">Commonly used rehabilitation exercises can be adapted to promote an </w:t>
      </w:r>
      <w:r w:rsidR="009155F6" w:rsidRPr="006618B8">
        <w:rPr>
          <w:rFonts w:asciiTheme="minorHAnsi" w:hAnsiTheme="minorHAnsi" w:cstheme="minorHAnsi"/>
          <w:iCs/>
        </w:rPr>
        <w:t>external focus of attention</w:t>
      </w:r>
      <w:r w:rsidRPr="006618B8">
        <w:rPr>
          <w:rFonts w:asciiTheme="minorHAnsi" w:hAnsiTheme="minorHAnsi" w:cstheme="minorHAnsi"/>
        </w:rPr>
        <w:t xml:space="preserve">, by altering the therapist’s use of instructions and/or altering the task set up.  </w:t>
      </w:r>
      <w:r w:rsidR="00047931" w:rsidRPr="006618B8">
        <w:rPr>
          <w:rFonts w:asciiTheme="minorHAnsi" w:hAnsiTheme="minorHAnsi" w:cstheme="minorHAnsi"/>
        </w:rPr>
        <w:t xml:space="preserve">Treatment principles and examples of tasks that promote </w:t>
      </w:r>
      <w:r w:rsidRPr="006618B8">
        <w:rPr>
          <w:rFonts w:asciiTheme="minorHAnsi" w:hAnsiTheme="minorHAnsi" w:cstheme="minorHAnsi"/>
        </w:rPr>
        <w:t xml:space="preserve">an </w:t>
      </w:r>
      <w:r w:rsidR="009155F6" w:rsidRPr="006618B8">
        <w:rPr>
          <w:rFonts w:asciiTheme="minorHAnsi" w:hAnsiTheme="minorHAnsi" w:cstheme="minorHAnsi"/>
          <w:iCs/>
        </w:rPr>
        <w:t>external focus</w:t>
      </w:r>
      <w:r w:rsidR="00047931" w:rsidRPr="006618B8">
        <w:rPr>
          <w:rFonts w:asciiTheme="minorHAnsi" w:hAnsiTheme="minorHAnsi" w:cstheme="minorHAnsi"/>
        </w:rPr>
        <w:t xml:space="preserve"> and been produced.  </w:t>
      </w:r>
      <w:r w:rsidRPr="006618B8">
        <w:rPr>
          <w:rFonts w:asciiTheme="minorHAnsi" w:hAnsiTheme="minorHAnsi" w:cstheme="minorHAnsi"/>
        </w:rPr>
        <w:t xml:space="preserve">  </w:t>
      </w:r>
    </w:p>
    <w:p w:rsidR="0020415E" w:rsidRDefault="00997B0F" w:rsidP="00892582">
      <w:pPr>
        <w:pStyle w:val="Keywords"/>
        <w:ind w:left="0"/>
        <w:rPr>
          <w:rFonts w:asciiTheme="minorHAnsi" w:hAnsiTheme="minorHAnsi" w:cstheme="minorHAnsi"/>
          <w:bCs/>
          <w:shd w:val="clear" w:color="auto" w:fill="FFFFFF"/>
        </w:rPr>
      </w:pPr>
      <w:r w:rsidRPr="006618B8">
        <w:rPr>
          <w:rFonts w:asciiTheme="minorHAnsi" w:hAnsiTheme="minorHAnsi" w:cstheme="minorHAnsi"/>
        </w:rPr>
        <w:t xml:space="preserve">Keywords: </w:t>
      </w:r>
      <w:r w:rsidR="00892582" w:rsidRPr="006618B8">
        <w:rPr>
          <w:rFonts w:asciiTheme="minorHAnsi" w:hAnsiTheme="minorHAnsi" w:cstheme="minorHAnsi"/>
          <w:bCs/>
          <w:shd w:val="clear" w:color="auto" w:fill="FFFFFF"/>
        </w:rPr>
        <w:t xml:space="preserve">stroke, rehabilitation, </w:t>
      </w:r>
      <w:r w:rsidR="009155F6" w:rsidRPr="006618B8">
        <w:rPr>
          <w:rFonts w:asciiTheme="minorHAnsi" w:hAnsiTheme="minorHAnsi" w:cstheme="minorHAnsi"/>
          <w:bCs/>
          <w:shd w:val="clear" w:color="auto" w:fill="FFFFFF"/>
        </w:rPr>
        <w:t>hemiplegia, attention, movement, gait</w:t>
      </w:r>
      <w:r w:rsidR="00047931" w:rsidRPr="006618B8">
        <w:rPr>
          <w:rFonts w:asciiTheme="minorHAnsi" w:hAnsiTheme="minorHAnsi" w:cstheme="minorHAnsi"/>
          <w:bCs/>
          <w:shd w:val="clear" w:color="auto" w:fill="FFFFFF"/>
        </w:rPr>
        <w:t>, Delphi technique</w:t>
      </w:r>
    </w:p>
    <w:p w:rsidR="00774F5B" w:rsidRPr="003E7A31" w:rsidRDefault="00774F5B" w:rsidP="00774F5B">
      <w:pPr>
        <w:pStyle w:val="Paragraph"/>
        <w:rPr>
          <w:rFonts w:asciiTheme="minorHAnsi" w:hAnsiTheme="minorHAnsi" w:cstheme="minorHAnsi"/>
        </w:rPr>
      </w:pPr>
      <w:r w:rsidRPr="003E7A31">
        <w:rPr>
          <w:rFonts w:asciiTheme="minorHAnsi" w:hAnsiTheme="minorHAnsi" w:cstheme="minorHAnsi"/>
        </w:rPr>
        <w:t>Word Count</w:t>
      </w:r>
      <w:r w:rsidR="003E7A31">
        <w:rPr>
          <w:rFonts w:asciiTheme="minorHAnsi" w:hAnsiTheme="minorHAnsi" w:cstheme="minorHAnsi"/>
        </w:rPr>
        <w:t>:</w:t>
      </w:r>
      <w:r w:rsidRPr="003E7A31">
        <w:rPr>
          <w:rFonts w:asciiTheme="minorHAnsi" w:hAnsiTheme="minorHAnsi" w:cstheme="minorHAnsi"/>
        </w:rPr>
        <w:t xml:space="preserve"> </w:t>
      </w:r>
      <w:r w:rsidR="003E7A31" w:rsidRPr="003E7A31">
        <w:rPr>
          <w:rFonts w:asciiTheme="minorHAnsi" w:hAnsiTheme="minorHAnsi" w:cstheme="minorHAnsi"/>
        </w:rPr>
        <w:t>49</w:t>
      </w:r>
      <w:r w:rsidR="007C592C">
        <w:rPr>
          <w:rFonts w:asciiTheme="minorHAnsi" w:hAnsiTheme="minorHAnsi" w:cstheme="minorHAnsi"/>
        </w:rPr>
        <w:t>81</w:t>
      </w:r>
      <w:r w:rsidR="003E7A31" w:rsidRPr="003E7A31">
        <w:rPr>
          <w:rFonts w:asciiTheme="minorHAnsi" w:hAnsiTheme="minorHAnsi" w:cstheme="minorHAnsi"/>
        </w:rPr>
        <w:t xml:space="preserve"> (including in text references)</w:t>
      </w: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D74507" w:rsidRDefault="00D74507" w:rsidP="007B57F8">
      <w:pPr>
        <w:pStyle w:val="Paragraph"/>
        <w:jc w:val="center"/>
        <w:rPr>
          <w:rFonts w:asciiTheme="minorHAnsi" w:hAnsiTheme="minorHAnsi" w:cstheme="minorHAnsi"/>
          <w:b/>
          <w:u w:val="single"/>
        </w:rPr>
      </w:pPr>
    </w:p>
    <w:p w:rsidR="00774F5B" w:rsidRPr="007B57F8" w:rsidRDefault="00774F5B" w:rsidP="007B57F8">
      <w:pPr>
        <w:pStyle w:val="Paragraph"/>
        <w:jc w:val="center"/>
        <w:rPr>
          <w:rFonts w:asciiTheme="minorHAnsi" w:hAnsiTheme="minorHAnsi" w:cstheme="minorHAnsi"/>
          <w:b/>
          <w:u w:val="single"/>
        </w:rPr>
      </w:pPr>
      <w:r w:rsidRPr="007B57F8">
        <w:rPr>
          <w:rFonts w:asciiTheme="minorHAnsi" w:hAnsiTheme="minorHAnsi" w:cstheme="minorHAnsi"/>
          <w:b/>
          <w:u w:val="single"/>
        </w:rPr>
        <w:t>INTRODUCTION</w:t>
      </w:r>
    </w:p>
    <w:p w:rsidR="00892582" w:rsidRPr="006618B8" w:rsidRDefault="00892582" w:rsidP="00892582">
      <w:pPr>
        <w:rPr>
          <w:rFonts w:asciiTheme="minorHAnsi" w:hAnsiTheme="minorHAnsi" w:cstheme="minorHAnsi"/>
        </w:rPr>
      </w:pPr>
      <w:r w:rsidRPr="006618B8">
        <w:rPr>
          <w:rFonts w:asciiTheme="minorHAnsi" w:hAnsiTheme="minorHAnsi" w:cstheme="minorHAnsi"/>
        </w:rPr>
        <w:lastRenderedPageBreak/>
        <w:t xml:space="preserve">The important role of instructional statements is widely acknowledged in the motor learning literature.   Their </w:t>
      </w:r>
      <w:r w:rsidR="00E2151F">
        <w:rPr>
          <w:rFonts w:asciiTheme="minorHAnsi" w:hAnsiTheme="minorHAnsi" w:cstheme="minorHAnsi"/>
        </w:rPr>
        <w:t xml:space="preserve">nature, </w:t>
      </w:r>
      <w:r w:rsidRPr="006618B8">
        <w:rPr>
          <w:rFonts w:asciiTheme="minorHAnsi" w:hAnsiTheme="minorHAnsi" w:cstheme="minorHAnsi"/>
        </w:rPr>
        <w:t xml:space="preserve">timing, frequency and </w:t>
      </w:r>
      <w:r w:rsidR="00E2151F">
        <w:rPr>
          <w:rFonts w:asciiTheme="minorHAnsi" w:hAnsiTheme="minorHAnsi" w:cstheme="minorHAnsi"/>
        </w:rPr>
        <w:t>type</w:t>
      </w:r>
      <w:r w:rsidR="00E2151F" w:rsidRPr="006618B8">
        <w:rPr>
          <w:rFonts w:asciiTheme="minorHAnsi" w:hAnsiTheme="minorHAnsi" w:cstheme="minorHAnsi"/>
        </w:rPr>
        <w:t xml:space="preserve"> </w:t>
      </w:r>
      <w:r w:rsidRPr="006618B8">
        <w:rPr>
          <w:rFonts w:asciiTheme="minorHAnsi" w:hAnsiTheme="minorHAnsi" w:cstheme="minorHAnsi"/>
        </w:rPr>
        <w:t xml:space="preserve">can impact both performance and learning </w:t>
      </w:r>
      <w:r w:rsidRPr="006618B8">
        <w:rPr>
          <w:rFonts w:asciiTheme="minorHAnsi" w:hAnsiTheme="minorHAnsi" w:cstheme="minorHAnsi"/>
        </w:rPr>
        <w:fldChar w:fldCharType="begin">
          <w:fldData xml:space="preserve">PEVuZE5vdGU+PENpdGU+PEF1dGhvcj5XdWxmPC9BdXRob3I+PFllYXI+MjAxMzwvWWVhcj48UmVj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</w:fldData>
        </w:fldChar>
      </w:r>
      <w:r w:rsidR="00E2151F">
        <w:rPr>
          <w:rFonts w:asciiTheme="minorHAnsi" w:hAnsiTheme="minorHAnsi" w:cstheme="minorHAnsi"/>
        </w:rPr>
        <w:instrText xml:space="preserve"> ADDIN EN.CITE </w:instrText>
      </w:r>
      <w:r w:rsidR="00E2151F">
        <w:rPr>
          <w:rFonts w:asciiTheme="minorHAnsi" w:hAnsiTheme="minorHAnsi" w:cstheme="minorHAnsi"/>
        </w:rPr>
        <w:fldChar w:fldCharType="begin">
          <w:fldData xml:space="preserve">PEVuZE5vdGU+PENpdGU+PEF1dGhvcj5XdWxmPC9BdXRob3I+PFllYXI+MjAxMzwvWWVhcj48UmVj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</w:fldData>
        </w:fldChar>
      </w:r>
      <w:r w:rsidR="00E2151F">
        <w:rPr>
          <w:rFonts w:asciiTheme="minorHAnsi" w:hAnsiTheme="minorHAnsi" w:cstheme="minorHAnsi"/>
        </w:rPr>
        <w:instrText xml:space="preserve"> ADDIN EN.CITE.DATA </w:instrText>
      </w:r>
      <w:r w:rsidR="00E2151F">
        <w:rPr>
          <w:rFonts w:asciiTheme="minorHAnsi" w:hAnsiTheme="minorHAnsi" w:cstheme="minorHAnsi"/>
        </w:rPr>
      </w:r>
      <w:r w:rsidR="00E2151F">
        <w:rPr>
          <w:rFonts w:asciiTheme="minorHAnsi" w:hAnsiTheme="minorHAnsi" w:cstheme="minorHAnsi"/>
        </w:rPr>
        <w:fldChar w:fldCharType="end"/>
      </w:r>
      <w:r w:rsidRPr="006618B8">
        <w:rPr>
          <w:rFonts w:asciiTheme="minorHAnsi" w:hAnsiTheme="minorHAnsi" w:cstheme="minorHAnsi"/>
        </w:rPr>
      </w:r>
      <w:r w:rsidRPr="006618B8">
        <w:rPr>
          <w:rFonts w:asciiTheme="minorHAnsi" w:hAnsiTheme="minorHAnsi" w:cstheme="minorHAnsi"/>
        </w:rPr>
        <w:fldChar w:fldCharType="separate"/>
      </w:r>
      <w:r w:rsidR="00E2151F">
        <w:rPr>
          <w:rFonts w:asciiTheme="minorHAnsi" w:hAnsiTheme="minorHAnsi" w:cstheme="minorHAnsi"/>
          <w:noProof/>
        </w:rPr>
        <w:t>(Wulf, 2013, Maier et al., 2019)</w:t>
      </w:r>
      <w:r w:rsidRPr="006618B8">
        <w:rPr>
          <w:rFonts w:asciiTheme="minorHAnsi" w:hAnsiTheme="minorHAnsi" w:cstheme="minorHAnsi"/>
        </w:rPr>
        <w:fldChar w:fldCharType="end"/>
      </w:r>
      <w:r w:rsidRPr="006618B8">
        <w:rPr>
          <w:rFonts w:asciiTheme="minorHAnsi" w:hAnsiTheme="minorHAnsi" w:cstheme="minorHAnsi"/>
        </w:rPr>
        <w:t xml:space="preserve">.   </w:t>
      </w:r>
    </w:p>
    <w:p w:rsidR="00892582" w:rsidRPr="006618B8" w:rsidRDefault="00892582" w:rsidP="00892582">
      <w:pPr>
        <w:rPr>
          <w:rFonts w:asciiTheme="minorHAnsi" w:hAnsiTheme="minorHAnsi" w:cstheme="minorHAnsi"/>
        </w:rPr>
      </w:pPr>
    </w:p>
    <w:p w:rsidR="00411DB6" w:rsidRDefault="00892582" w:rsidP="00892582">
      <w:pPr>
        <w:rPr>
          <w:rFonts w:asciiTheme="minorHAnsi" w:hAnsiTheme="minorHAnsi" w:cstheme="minorHAnsi"/>
        </w:rPr>
      </w:pPr>
      <w:r w:rsidRPr="006618B8">
        <w:rPr>
          <w:rFonts w:asciiTheme="minorHAnsi" w:hAnsiTheme="minorHAnsi" w:cstheme="minorHAnsi"/>
        </w:rPr>
        <w:t>One mechanism through which verbal instructions influence learning, is the way in which they</w:t>
      </w:r>
      <w:r w:rsidR="009155F6" w:rsidRPr="006618B8">
        <w:rPr>
          <w:rFonts w:asciiTheme="minorHAnsi" w:hAnsiTheme="minorHAnsi" w:cstheme="minorHAnsi"/>
        </w:rPr>
        <w:t xml:space="preserve"> direct focus of attention</w:t>
      </w:r>
      <w:r w:rsidR="00C162BC">
        <w:rPr>
          <w:rFonts w:asciiTheme="minorHAnsi" w:hAnsiTheme="minorHAnsi" w:cstheme="minorHAnsi"/>
        </w:rPr>
        <w:t xml:space="preserve"> </w:t>
      </w:r>
      <w:r w:rsidR="00C162BC">
        <w:rPr>
          <w:rFonts w:asciiTheme="minorHAnsi" w:hAnsiTheme="minorHAnsi" w:cstheme="minorHAnsi"/>
        </w:rPr>
        <w:fldChar w:fldCharType="begin"/>
      </w:r>
      <w:r w:rsidR="00C162BC">
        <w:rPr>
          <w:rFonts w:asciiTheme="minorHAnsi" w:hAnsiTheme="minorHAnsi" w:cstheme="minorHAnsi"/>
        </w:rPr>
        <w:instrText xml:space="preserve"> ADDIN EN.CITE &lt;EndNote&gt;&lt;Cite&gt;&lt;Author&gt;Wulf&lt;/Author&gt;&lt;Year&gt;1998&lt;/Year&gt;&lt;RecNum&gt;50&lt;/RecNum&gt;&lt;DisplayText&gt;(Wulf et al., 1998)&lt;/DisplayText&gt;&lt;record&gt;&lt;rec-number&gt;50&lt;/rec-number&gt;&lt;foreign-keys&gt;&lt;key app="EN" db-id="w9p5rwxw8zz527earawvve5nwrdrz9sapvx9" timestamp="1617108426"&gt;50&lt;/key&gt;&lt;/foreign-keys&gt;&lt;ref-type name="Journal Article"&gt;17&lt;/ref-type&gt;&lt;contributors&gt;&lt;authors&gt;&lt;author&gt;Wulf, Gabriele&lt;/author&gt;&lt;author&gt;Höß, Markus&lt;/author&gt;&lt;author&gt;Prinz, Wolfgang&lt;/author&gt;&lt;/authors&gt;&lt;/contributors&gt;&lt;titles&gt;&lt;title&gt;Instructions for Motor Learning: Differential Effects of Internal Versus External Focus of Attention&lt;/title&gt;&lt;secondary-title&gt;Journal of Motor Behavior&lt;/secondary-title&gt;&lt;/titles&gt;&lt;periodical&gt;&lt;full-title&gt;Journal of motor behavior&lt;/full-title&gt;&lt;/periodical&gt;&lt;pages&gt;169-179&lt;/pages&gt;&lt;volume&gt;30&lt;/volume&gt;&lt;number&gt;2&lt;/number&gt;&lt;dates&gt;&lt;year&gt;1998&lt;/year&gt;&lt;pub-dates&gt;&lt;date&gt;1998/06/01&lt;/date&gt;&lt;/pub-dates&gt;&lt;/dates&gt;&lt;publisher&gt;Routledge&lt;/publisher&gt;&lt;isbn&gt;0022-2895&lt;/isbn&gt;&lt;urls&gt;&lt;related-urls&gt;&lt;url&gt;https://doi.org/10.1080/00222899809601334&lt;/url&gt;&lt;/related-urls&gt;&lt;/urls&gt;&lt;electronic-resource-num&gt;10.1080/00222899809601334&lt;/electronic-resource-num&gt;&lt;/record&gt;&lt;/Cite&gt;&lt;/EndNote&gt;</w:instrText>
      </w:r>
      <w:r w:rsidR="00C162BC">
        <w:rPr>
          <w:rFonts w:asciiTheme="minorHAnsi" w:hAnsiTheme="minorHAnsi" w:cstheme="minorHAnsi"/>
        </w:rPr>
        <w:fldChar w:fldCharType="separate"/>
      </w:r>
      <w:r w:rsidR="00C162BC">
        <w:rPr>
          <w:rFonts w:asciiTheme="minorHAnsi" w:hAnsiTheme="minorHAnsi" w:cstheme="minorHAnsi"/>
          <w:noProof/>
        </w:rPr>
        <w:t>(Wulf et al., 1998)</w:t>
      </w:r>
      <w:r w:rsidR="00C162BC">
        <w:rPr>
          <w:rFonts w:asciiTheme="minorHAnsi" w:hAnsiTheme="minorHAnsi" w:cstheme="minorHAnsi"/>
        </w:rPr>
        <w:fldChar w:fldCharType="end"/>
      </w:r>
      <w:r w:rsidRPr="006618B8">
        <w:rPr>
          <w:rFonts w:asciiTheme="minorHAnsi" w:hAnsiTheme="minorHAnsi" w:cstheme="minorHAnsi"/>
        </w:rPr>
        <w:t>.  This can be either internal (where the learner is focussing on body movements) or external (where the learner is focussing on the task outcome, or the environment).   Research in healthy populations has shown the relative benefits of adopting an external focus of attention during skill acquisition</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&lt;EndNote&gt;&lt;Cite&gt;&lt;Author&gt;Wulf&lt;/Author&gt;&lt;Year&gt;2013&lt;/Year&gt;&lt;RecNum&gt;17&lt;/RecNum&gt;&lt;DisplayText&gt;(Wulf, 2013)&lt;/DisplayText&gt;&lt;record&gt;&lt;rec-number&gt;17&lt;/rec-number&gt;&lt;foreign-keys&gt;&lt;key app="EN" db-id="ap0pszwsb0vreke2e0pp9wwit050wsepss52" timestamp="1548152511"&gt;17&lt;/key&gt;&lt;/foreign-keys&gt;&lt;ref-type name="Journal Article"&gt;17&lt;/ref-type&gt;&lt;contributors&gt;&lt;authors&gt;&lt;author&gt;Wulf, G&lt;/author&gt;&lt;/authors&gt;&lt;/contributors&gt;&lt;titles&gt;&lt;title&gt;Attentional focus and motor learning: a review of 15 years&lt;/title&gt;&lt;secondary-title&gt;International Review of Sport and Exercise Psychology&lt;/secondary-title&gt;&lt;/titles&gt;&lt;periodical&gt;&lt;full-title&gt;International Review of Sport and Exercise Psychology&lt;/full-title&gt;&lt;/periodical&gt;&lt;pages&gt;77-104&lt;/pages&gt;&lt;volume&gt;6&lt;/volume&gt;&lt;number&gt;1&lt;/number&gt;&lt;dates&gt;&lt;year&gt;2013&lt;/year&gt;&lt;pub-dates&gt;&lt;date&gt;2013/09/01&lt;/date&gt;&lt;/pub-dates&gt;&lt;/dates&gt;&lt;publisher&gt;Routledge&lt;/publisher&gt;&lt;isbn&gt;1750-984X&lt;/isbn&gt;&lt;urls&gt;&lt;related-urls&gt;&lt;url&gt;&lt;style face="underline" font="default" size="100%"&gt;https://doi.org/10.1080/1750984X.2012.723728&lt;/style&gt;&lt;/url&gt;&lt;/related-urls&gt;&lt;/urls&gt;&lt;electronic-resource-num&gt;10.1080/1750984X.2012.723728&lt;/electronic-resource-num&gt;&lt;/record&gt;&lt;/Cite&gt;&lt;/EndNote&gt;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(Wulf, 2013)</w:t>
      </w:r>
      <w:r w:rsidRPr="006618B8">
        <w:rPr>
          <w:rFonts w:asciiTheme="minorHAnsi" w:hAnsiTheme="minorHAnsi" w:cstheme="minorHAnsi"/>
        </w:rPr>
        <w:fldChar w:fldCharType="end"/>
      </w:r>
      <w:r w:rsidR="00F93FF8">
        <w:rPr>
          <w:rFonts w:asciiTheme="minorHAnsi" w:hAnsiTheme="minorHAnsi" w:cstheme="minorHAnsi"/>
        </w:rPr>
        <w:t xml:space="preserve">.  This </w:t>
      </w:r>
      <w:r w:rsidR="00411DB6">
        <w:rPr>
          <w:rFonts w:asciiTheme="minorHAnsi" w:hAnsiTheme="minorHAnsi" w:cstheme="minorHAnsi"/>
        </w:rPr>
        <w:t>finding that has been replicated across a wide range of tasks,</w:t>
      </w:r>
      <w:r w:rsidR="00F93FF8">
        <w:rPr>
          <w:rFonts w:asciiTheme="minorHAnsi" w:hAnsiTheme="minorHAnsi" w:cstheme="minorHAnsi"/>
        </w:rPr>
        <w:t xml:space="preserve"> as varied as long jump</w:t>
      </w:r>
      <w:r w:rsidR="00411DB6">
        <w:rPr>
          <w:rFonts w:asciiTheme="minorHAnsi" w:hAnsiTheme="minorHAnsi" w:cstheme="minorHAnsi"/>
        </w:rPr>
        <w:t xml:space="preserve"> </w:t>
      </w:r>
      <w:r w:rsidR="00411DB6">
        <w:rPr>
          <w:rFonts w:asciiTheme="minorHAnsi" w:hAnsiTheme="minorHAnsi" w:cstheme="minorHAnsi"/>
        </w:rPr>
        <w:fldChar w:fldCharType="begin"/>
      </w:r>
      <w:r w:rsidR="00411DB6">
        <w:rPr>
          <w:rFonts w:asciiTheme="minorHAnsi" w:hAnsiTheme="minorHAnsi" w:cstheme="minorHAnsi"/>
        </w:rPr>
        <w:instrText xml:space="preserve"> ADDIN EN.CITE &lt;EndNote&gt;&lt;Cite&gt;&lt;Author&gt;Porter&lt;/Author&gt;&lt;Year&gt;2010&lt;/Year&gt;&lt;RecNum&gt;51&lt;/RecNum&gt;&lt;DisplayText&gt;(Porter et al., 2010)&lt;/DisplayText&gt;&lt;record&gt;&lt;rec-number&gt;51&lt;/rec-number&gt;&lt;foreign-keys&gt;&lt;key app="EN" db-id="w9p5rwxw8zz527earawvve5nwrdrz9sapvx9" timestamp="1618225880"&gt;51&lt;/key&gt;&lt;/foreign-keys&gt;&lt;ref-type name="Journal Article"&gt;17&lt;/ref-type&gt;&lt;contributors&gt;&lt;authors&gt;&lt;author&gt;Porter, Jared M&lt;/author&gt;&lt;author&gt;Ostrowski, Erik J&lt;/author&gt;&lt;author&gt;Nolan, Russell P&lt;/author&gt;&lt;author&gt;Wu, Will FW&lt;/author&gt;&lt;/authors&gt;&lt;/contributors&gt;&lt;titles&gt;&lt;title&gt;Standing long-jump performance is enhanced when using an external focus of attention&lt;/title&gt;&lt;secondary-title&gt;The Journal of Strength &amp;amp; Conditioning Research&lt;/secondary-title&gt;&lt;/titles&gt;&lt;periodical&gt;&lt;full-title&gt;The Journal of Strength &amp;amp; Conditioning Research&lt;/full-title&gt;&lt;/periodical&gt;&lt;pages&gt;1746-1750&lt;/pages&gt;&lt;volume&gt;24&lt;/volume&gt;&lt;number&gt;7&lt;/number&gt;&lt;dates&gt;&lt;year&gt;2010&lt;/year&gt;&lt;/dates&gt;&lt;isbn&gt;1064-8011&lt;/isbn&gt;&lt;urls&gt;&lt;/urls&gt;&lt;/record&gt;&lt;/Cite&gt;&lt;/EndNote&gt;</w:instrText>
      </w:r>
      <w:r w:rsidR="00411DB6">
        <w:rPr>
          <w:rFonts w:asciiTheme="minorHAnsi" w:hAnsiTheme="minorHAnsi" w:cstheme="minorHAnsi"/>
        </w:rPr>
        <w:fldChar w:fldCharType="separate"/>
      </w:r>
      <w:r w:rsidR="00411DB6">
        <w:rPr>
          <w:rFonts w:asciiTheme="minorHAnsi" w:hAnsiTheme="minorHAnsi" w:cstheme="minorHAnsi"/>
          <w:noProof/>
        </w:rPr>
        <w:t>(Porter et al., 2010)</w:t>
      </w:r>
      <w:r w:rsidR="00411DB6">
        <w:rPr>
          <w:rFonts w:asciiTheme="minorHAnsi" w:hAnsiTheme="minorHAnsi" w:cstheme="minorHAnsi"/>
        </w:rPr>
        <w:fldChar w:fldCharType="end"/>
      </w:r>
      <w:r w:rsidR="00411DB6">
        <w:rPr>
          <w:rFonts w:asciiTheme="minorHAnsi" w:hAnsiTheme="minorHAnsi" w:cstheme="minorHAnsi"/>
        </w:rPr>
        <w:t xml:space="preserve">, golf </w:t>
      </w:r>
      <w:r w:rsidR="00411DB6">
        <w:rPr>
          <w:rFonts w:asciiTheme="minorHAnsi" w:hAnsiTheme="minorHAnsi" w:cstheme="minorHAnsi"/>
        </w:rPr>
        <w:fldChar w:fldCharType="begin"/>
      </w:r>
      <w:r w:rsidR="00411DB6">
        <w:rPr>
          <w:rFonts w:asciiTheme="minorHAnsi" w:hAnsiTheme="minorHAnsi" w:cstheme="minorHAnsi"/>
        </w:rPr>
        <w:instrText xml:space="preserve"> ADDIN EN.CITE &lt;EndNote&gt;&lt;Cite&gt;&lt;Author&gt;Wulf&lt;/Author&gt;&lt;Year&gt;2007&lt;/Year&gt;&lt;RecNum&gt;56&lt;/RecNum&gt;&lt;DisplayText&gt;(Wulf and Su, 2007)&lt;/DisplayText&gt;&lt;record&gt;&lt;rec-number&gt;56&lt;/rec-number&gt;&lt;foreign-keys&gt;&lt;key app="EN" db-id="w9p5rwxw8zz527earawvve5nwrdrz9sapvx9" timestamp="1618226314"&gt;56&lt;/key&gt;&lt;/foreign-keys&gt;&lt;ref-type name="Journal Article"&gt;17&lt;/ref-type&gt;&lt;contributors&gt;&lt;authors&gt;&lt;author&gt;Wulf, Gabriele&lt;/author&gt;&lt;author&gt;Su, Jiang&lt;/author&gt;&lt;/authors&gt;&lt;/contributors&gt;&lt;titles&gt;&lt;title&gt;An External Focus of Attention Enhances Golf Shot Accuracy in Beginners and Experts&lt;/title&gt;&lt;secondary-title&gt;Research Quarterly for Exercise and Sport&lt;/secondary-title&gt;&lt;/titles&gt;&lt;periodical&gt;&lt;full-title&gt;Research Quarterly for Exercise and Sport&lt;/full-title&gt;&lt;/periodical&gt;&lt;pages&gt;384-389&lt;/pages&gt;&lt;volume&gt;78&lt;/volume&gt;&lt;number&gt;4&lt;/number&gt;&lt;dates&gt;&lt;year&gt;2007&lt;/year&gt;&lt;pub-dates&gt;&lt;date&gt;2007/09/01&lt;/date&gt;&lt;/pub-dates&gt;&lt;/dates&gt;&lt;publisher&gt;Routledge&lt;/publisher&gt;&lt;isbn&gt;0270-1367&lt;/isbn&gt;&lt;urls&gt;&lt;related-urls&gt;&lt;url&gt;https://www.tandfonline.com/doi/abs/10.1080/02701367.2007.10599436&lt;/url&gt;&lt;/related-urls&gt;&lt;/urls&gt;&lt;electronic-resource-num&gt;10.1080/02701367.2007.10599436&lt;/electronic-resource-num&gt;&lt;/record&gt;&lt;/Cite&gt;&lt;/EndNote&gt;</w:instrText>
      </w:r>
      <w:r w:rsidR="00411DB6">
        <w:rPr>
          <w:rFonts w:asciiTheme="minorHAnsi" w:hAnsiTheme="minorHAnsi" w:cstheme="minorHAnsi"/>
        </w:rPr>
        <w:fldChar w:fldCharType="separate"/>
      </w:r>
      <w:r w:rsidR="00411DB6">
        <w:rPr>
          <w:rFonts w:asciiTheme="minorHAnsi" w:hAnsiTheme="minorHAnsi" w:cstheme="minorHAnsi"/>
          <w:noProof/>
        </w:rPr>
        <w:t>(Wulf and Su, 2007)</w:t>
      </w:r>
      <w:r w:rsidR="00411DB6">
        <w:rPr>
          <w:rFonts w:asciiTheme="minorHAnsi" w:hAnsiTheme="minorHAnsi" w:cstheme="minorHAnsi"/>
        </w:rPr>
        <w:fldChar w:fldCharType="end"/>
      </w:r>
      <w:r w:rsidR="00411DB6">
        <w:rPr>
          <w:rFonts w:asciiTheme="minorHAnsi" w:hAnsiTheme="minorHAnsi" w:cstheme="minorHAnsi"/>
        </w:rPr>
        <w:t xml:space="preserve"> and postural sway </w:t>
      </w:r>
      <w:r w:rsidR="00411DB6">
        <w:rPr>
          <w:rFonts w:asciiTheme="minorHAnsi" w:hAnsiTheme="minorHAnsi" w:cstheme="minorHAnsi"/>
        </w:rPr>
        <w:fldChar w:fldCharType="begin"/>
      </w:r>
      <w:r w:rsidR="00411DB6">
        <w:rPr>
          <w:rFonts w:asciiTheme="minorHAnsi" w:hAnsiTheme="minorHAnsi" w:cstheme="minorHAnsi"/>
        </w:rPr>
        <w:instrText xml:space="preserve"> ADDIN EN.CITE &lt;EndNote&gt;&lt;Cite&gt;&lt;Author&gt;Richer&lt;/Author&gt;&lt;Year&gt;2017&lt;/Year&gt;&lt;RecNum&gt;54&lt;/RecNum&gt;&lt;DisplayText&gt;(Richer et al., 2017)&lt;/DisplayText&gt;&lt;record&gt;&lt;rec-number&gt;54&lt;/rec-number&gt;&lt;foreign-keys&gt;&lt;key app="EN" db-id="w9p5rwxw8zz527earawvve5nwrdrz9sapvx9" timestamp="1618226216"&gt;54&lt;/key&gt;&lt;/foreign-keys&gt;&lt;ref-type name="Journal Article"&gt;17&lt;/ref-type&gt;&lt;contributors&gt;&lt;authors&gt;&lt;author&gt;Richer, Natalie&lt;/author&gt;&lt;author&gt;Saunders, Deanna&lt;/author&gt;&lt;author&gt;Polskaia, Nadia&lt;/author&gt;&lt;author&gt;Lajoie, Yves&lt;/author&gt;&lt;/authors&gt;&lt;/contributors&gt;&lt;titles&gt;&lt;title&gt;The effects of attentional focus and cognitive tasks on postural sway may be the result of automaticity&lt;/title&gt;&lt;secondary-title&gt;Gait &amp;amp; Posture&lt;/secondary-title&gt;&lt;/titles&gt;&lt;periodical&gt;&lt;full-title&gt;Gait &amp;amp; Posture&lt;/full-title&gt;&lt;/periodical&gt;&lt;pages&gt;45-49&lt;/pages&gt;&lt;volume&gt;54&lt;/volume&gt;&lt;keywords&gt;&lt;keyword&gt;Postural control&lt;/keyword&gt;&lt;keyword&gt;Attentional focus&lt;/keyword&gt;&lt;keyword&gt;Cognitive task&lt;/keyword&gt;&lt;keyword&gt;Ankle stiffening&lt;/keyword&gt;&lt;/keywords&gt;&lt;dates&gt;&lt;year&gt;2017&lt;/year&gt;&lt;pub-dates&gt;&lt;date&gt;2017/05/01/&lt;/date&gt;&lt;/pub-dates&gt;&lt;/dates&gt;&lt;isbn&gt;0966-6362&lt;/isbn&gt;&lt;urls&gt;&lt;related-urls&gt;&lt;url&gt;https://www.sciencedirect.com/science/article/pii/S0966636217300565&lt;/url&gt;&lt;/related-urls&gt;&lt;/urls&gt;&lt;electronic-resource-num&gt;https://doi.org/10.1016/j.gaitpost.2017.02.022&lt;/electronic-resource-num&gt;&lt;/record&gt;&lt;/Cite&gt;&lt;/EndNote&gt;</w:instrText>
      </w:r>
      <w:r w:rsidR="00411DB6">
        <w:rPr>
          <w:rFonts w:asciiTheme="minorHAnsi" w:hAnsiTheme="minorHAnsi" w:cstheme="minorHAnsi"/>
        </w:rPr>
        <w:fldChar w:fldCharType="separate"/>
      </w:r>
      <w:r w:rsidR="00411DB6">
        <w:rPr>
          <w:rFonts w:asciiTheme="minorHAnsi" w:hAnsiTheme="minorHAnsi" w:cstheme="minorHAnsi"/>
          <w:noProof/>
        </w:rPr>
        <w:t>(Richer et al., 2017)</w:t>
      </w:r>
      <w:r w:rsidR="00411DB6">
        <w:rPr>
          <w:rFonts w:asciiTheme="minorHAnsi" w:hAnsiTheme="minorHAnsi" w:cstheme="minorHAnsi"/>
        </w:rPr>
        <w:fldChar w:fldCharType="end"/>
      </w:r>
      <w:r w:rsidRPr="006618B8">
        <w:rPr>
          <w:rFonts w:asciiTheme="minorHAnsi" w:hAnsiTheme="minorHAnsi" w:cstheme="minorHAnsi"/>
        </w:rPr>
        <w:t xml:space="preserve">  These benefits are thought to result from reducing </w:t>
      </w:r>
      <w:proofErr w:type="spellStart"/>
      <w:r w:rsidRPr="006618B8">
        <w:rPr>
          <w:rFonts w:asciiTheme="minorHAnsi" w:hAnsiTheme="minorHAnsi" w:cstheme="minorHAnsi"/>
        </w:rPr>
        <w:t>attentional</w:t>
      </w:r>
      <w:proofErr w:type="spellEnd"/>
      <w:r w:rsidRPr="006618B8">
        <w:rPr>
          <w:rFonts w:asciiTheme="minorHAnsi" w:hAnsiTheme="minorHAnsi" w:cstheme="minorHAnsi"/>
        </w:rPr>
        <w:t xml:space="preserve"> demand </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&lt;EndNote&gt;&lt;Cite&gt;&lt;Author&gt;Maxwell&lt;/Author&gt;&lt;Year&gt;2003&lt;/Year&gt;&lt;RecNum&gt;35&lt;/RecNum&gt;&lt;DisplayText&gt;(Maxwell et al., 2003, Liao and Masters, 2001)&lt;/DisplayText&gt;&lt;record&gt;&lt;rec-number&gt;35&lt;/rec-number&gt;&lt;foreign-keys&gt;&lt;key app="EN" db-id="ap0pszwsb0vreke2e0pp9wwit050wsepss52" timestamp="1548795359"&gt;35&lt;/key&gt;&lt;/foreign-keys&gt;&lt;ref-type name="Journal Article"&gt;17&lt;/ref-type&gt;&lt;contributors&gt;&lt;authors&gt;&lt;author&gt;Maxwell, JP&lt;/author&gt;&lt;author&gt;Masters, RSW&lt;/author&gt;&lt;author&gt;Eves, FF  &lt;/author&gt;&lt;/authors&gt;&lt;/contributors&gt;&lt;titles&gt;&lt;title&gt;The role of working memory in motor learning and performance&lt;/title&gt;&lt;secondary-title&gt;Consciousness&amp;#xD;Cognition&lt;/secondary-title&gt;&lt;/titles&gt;&lt;pages&gt;376-402&lt;/pages&gt;&lt;volume&gt;12&lt;/volume&gt;&lt;number&gt;3&lt;/number&gt;&lt;dates&gt;&lt;year&gt;2003&lt;/year&gt;&lt;/dates&gt;&lt;isbn&gt;1053-8100&lt;/isbn&gt;&lt;urls&gt;&lt;/urls&gt;&lt;/record&gt;&lt;/Cite&gt;&lt;Cite&gt;&lt;Author&gt;Liao&lt;/Author&gt;&lt;Year&gt;2001&lt;/Year&gt;&lt;RecNum&gt;34&lt;/RecNum&gt;&lt;record&gt;&lt;rec-number&gt;34&lt;/rec-number&gt;&lt;foreign-keys&gt;&lt;key app="EN" db-id="ap0pszwsb0vreke2e0pp9wwit050wsepss52" timestamp="1548795331"&gt;34&lt;/key&gt;&lt;/foreign-keys&gt;&lt;ref-type name="Journal Article"&gt;17&lt;/ref-type&gt;&lt;contributors&gt;&lt;authors&gt;&lt;author&gt;Liao, Chu-Min&lt;/author&gt;&lt;author&gt;Masters, Richard&lt;/author&gt;&lt;/authors&gt;&lt;/contributors&gt;&lt;titles&gt;&lt;title&gt;Analogy learning: A means to implicit motor learning&lt;/title&gt;&lt;secondary-title&gt;Journal of Sports Sciences&lt;/secondary-title&gt;&lt;/titles&gt;&lt;periodical&gt;&lt;full-title&gt;Journal of Sports Sciences&lt;/full-title&gt;&lt;/periodical&gt;&lt;pages&gt;307-319&lt;/pages&gt;&lt;volume&gt;19&lt;/volume&gt;&lt;number&gt;5&lt;/number&gt;&lt;dates&gt;&lt;year&gt;2001&lt;/year&gt;&lt;/dates&gt;&lt;isbn&gt;0264-0414&lt;/isbn&gt;&lt;urls&gt;&lt;/urls&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(Maxwell et al., 2003, Liao and Masters, 2001)</w:t>
      </w:r>
      <w:r w:rsidRPr="006618B8">
        <w:rPr>
          <w:rFonts w:asciiTheme="minorHAnsi" w:hAnsiTheme="minorHAnsi" w:cstheme="minorHAnsi"/>
        </w:rPr>
        <w:fldChar w:fldCharType="end"/>
      </w:r>
      <w:r w:rsidRPr="006618B8">
        <w:rPr>
          <w:rFonts w:asciiTheme="minorHAnsi" w:hAnsiTheme="minorHAnsi" w:cstheme="minorHAnsi"/>
        </w:rPr>
        <w:t xml:space="preserve">, limiting the accrual of declarative knowledge </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&lt;EndNote&gt;&lt;Cite&gt;&lt;Author&gt;Masters&lt;/Author&gt;&lt;Year&gt;2000&lt;/Year&gt;&lt;RecNum&gt;32&lt;/RecNum&gt;&lt;DisplayText&gt;(Maxwell et al., 2000)&lt;/DisplayText&gt;&lt;record&gt;&lt;rec-number&gt;32&lt;/rec-number&gt;&lt;foreign-keys&gt;&lt;key app="EN" db-id="ap0pszwsb0vreke2e0pp9wwit050wsepss52" timestamp="1548793365"&gt;32&lt;/key&gt;&lt;/foreign-keys&gt;&lt;ref-type name="Journal Article"&gt;17&lt;/ref-type&gt;&lt;contributors&gt;&lt;authors&gt;&lt;author&gt;Maxwell, J.P&lt;/author&gt;&lt;author&gt;Masters, R. S. W.&lt;/author&gt;&lt;author&gt;Eves, F. F.&lt;/author&gt;&lt;/authors&gt;&lt;/contributors&gt;&lt;titles&gt;&lt;title&gt;From novice to no know-how: A longitudinal study of implicit motor learning.&lt;/title&gt;&lt;secondary-title&gt;Journal of Sports Sciences&lt;/secondary-title&gt;&lt;/titles&gt;&lt;periodical&gt;&lt;full-title&gt;Journal of Sports Sciences&lt;/full-title&gt;&lt;/periodical&gt;&lt;pages&gt;111-120&lt;/pages&gt;&lt;volume&gt;18&lt;/volume&gt;&lt;number&gt;2&lt;/number&gt;&lt;dates&gt;&lt;year&gt;2000&lt;/year&gt;&lt;pub-dates&gt;&lt;date&gt;2000/01/01&lt;/date&gt;&lt;/pub-dates&gt;&lt;/dates&gt;&lt;publisher&gt;Routledge&lt;/publisher&gt;&lt;isbn&gt;0264-0414&lt;/isbn&gt;&lt;urls&gt;&lt;related-urls&gt;&lt;url&gt;&lt;style face="underline" font="default" size="100%"&gt;https://doi.org/10.1080/026404100365180&lt;/style&gt;&lt;/url&gt;&lt;/related-urls&gt;&lt;/urls&gt;&lt;electronic-resource-num&gt;10.1080/026404100365180&lt;/electronic-resource-num&gt;&lt;/record&gt;&lt;/Cite&gt;&lt;/EndNote&gt;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(Maxwell et al., 2000)</w:t>
      </w:r>
      <w:r w:rsidRPr="006618B8">
        <w:rPr>
          <w:rFonts w:asciiTheme="minorHAnsi" w:hAnsiTheme="minorHAnsi" w:cstheme="minorHAnsi"/>
        </w:rPr>
        <w:fldChar w:fldCharType="end"/>
      </w:r>
      <w:r w:rsidRPr="006618B8">
        <w:rPr>
          <w:rFonts w:asciiTheme="minorHAnsi" w:hAnsiTheme="minorHAnsi" w:cstheme="minorHAnsi"/>
        </w:rPr>
        <w:t xml:space="preserve">, and enabling movement to be governed automatically </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&lt;EndNote&gt;&lt;Cite&gt;&lt;Author&gt;Wulf&lt;/Author&gt;&lt;Year&gt;2001&lt;/Year&gt;&lt;RecNum&gt;18&lt;/RecNum&gt;&lt;DisplayText&gt;(Wulf and Prinz, 2001, Wulf et al., 2001)&lt;/DisplayText&gt;&lt;record&gt;&lt;rec-number&gt;18&lt;/rec-number&gt;&lt;foreign-keys&gt;&lt;key app="EN" db-id="ap0pszwsb0vreke2e0pp9wwit050wsepss52" timestamp="1548153093"&gt;18&lt;/key&gt;&lt;/foreign-keys&gt;&lt;ref-type name="Journal Article"&gt;17&lt;/ref-type&gt;&lt;contributors&gt;&lt;authors&gt;&lt;author&gt;Wulf, Gabriele.&lt;/author&gt;&lt;author&gt;Prinz, Wolfgang.&lt;/author&gt;&lt;/authors&gt;&lt;/contributors&gt;&lt;titles&gt;&lt;title&gt;Directing attention to movement effects enhances learning: A review&lt;/title&gt;&lt;secondary-title&gt;Psychonomic Bulletin Review&lt;/secondary-title&gt;&lt;/titles&gt;&lt;periodical&gt;&lt;full-title&gt;Psychonomic Bulletin Review&lt;/full-title&gt;&lt;/periodical&gt;&lt;pages&gt;648-660&lt;/pages&gt;&lt;volume&gt;8&lt;/volume&gt;&lt;number&gt;4&lt;/number&gt;&lt;dates&gt;&lt;year&gt;2001&lt;/year&gt;&lt;/dates&gt;&lt;isbn&gt;1069-9384&lt;/isbn&gt;&lt;urls&gt;&lt;/urls&gt;&lt;/record&gt;&lt;/Cite&gt;&lt;Cite&gt;&lt;Author&gt;Wulf&lt;/Author&gt;&lt;Year&gt;2001&lt;/Year&gt;&lt;RecNum&gt;19&lt;/RecNum&gt;&lt;record&gt;&lt;rec-number&gt;19&lt;/rec-number&gt;&lt;foreign-keys&gt;&lt;key app="EN" db-id="ap0pszwsb0vreke2e0pp9wwit050wsepss52" timestamp="1548153096"&gt;19&lt;/key&gt;&lt;/foreign-keys&gt;&lt;ref-type name="Journal Article"&gt;17&lt;/ref-type&gt;&lt;contributors&gt;&lt;authors&gt;&lt;author&gt;Wulf, Gabriele&lt;/author&gt;&lt;author&gt;McNevin, Nancy&lt;/author&gt;&lt;author&gt;Shea, Charles H&lt;/author&gt;&lt;/authors&gt;&lt;/contributors&gt;&lt;titles&gt;&lt;title&gt;The automaticity of complex motor skill learning as a function of attentional focus&lt;/title&gt;&lt;secondary-title&gt;The Quarterly Journal of Experimental Psychology: Section A&lt;/secondary-title&gt;&lt;/titles&gt;&lt;periodical&gt;&lt;full-title&gt;The Quarterly Journal of Experimental Psychology: Section A&lt;/full-title&gt;&lt;/periodical&gt;&lt;pages&gt;1143-1154&lt;/pages&gt;&lt;volume&gt;54&lt;/volume&gt;&lt;number&gt;4&lt;/number&gt;&lt;dates&gt;&lt;year&gt;2001&lt;/year&gt;&lt;/dates&gt;&lt;isbn&gt;0272-4987&lt;/isbn&gt;&lt;urls&gt;&lt;/urls&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(Wulf and Prinz, 2001, Wulf et al., 2001)</w:t>
      </w:r>
      <w:r w:rsidRPr="006618B8">
        <w:rPr>
          <w:rFonts w:asciiTheme="minorHAnsi" w:hAnsiTheme="minorHAnsi" w:cstheme="minorHAnsi"/>
        </w:rPr>
        <w:fldChar w:fldCharType="end"/>
      </w:r>
      <w:r w:rsidRPr="006618B8">
        <w:rPr>
          <w:rFonts w:asciiTheme="minorHAnsi" w:hAnsiTheme="minorHAnsi" w:cstheme="minorHAnsi"/>
        </w:rPr>
        <w:t xml:space="preserve">.  </w:t>
      </w:r>
    </w:p>
    <w:p w:rsidR="008E69C4" w:rsidRDefault="008E69C4" w:rsidP="00892582">
      <w:pPr>
        <w:rPr>
          <w:rFonts w:asciiTheme="minorHAnsi" w:hAnsiTheme="minorHAnsi" w:cstheme="minorHAnsi"/>
        </w:rPr>
      </w:pPr>
    </w:p>
    <w:p w:rsidR="009157B5" w:rsidRPr="006618B8" w:rsidRDefault="00E13213" w:rsidP="009157B5">
      <w:pPr>
        <w:rPr>
          <w:rFonts w:asciiTheme="minorHAnsi" w:hAnsiTheme="minorHAnsi" w:cstheme="minorHAnsi"/>
        </w:rPr>
      </w:pPr>
      <w:r>
        <w:rPr>
          <w:rFonts w:asciiTheme="minorHAnsi" w:hAnsiTheme="minorHAnsi" w:cstheme="minorHAnsi"/>
        </w:rPr>
        <w:t>The findings from s</w:t>
      </w:r>
      <w:r w:rsidRPr="006618B8">
        <w:rPr>
          <w:rFonts w:asciiTheme="minorHAnsi" w:hAnsiTheme="minorHAnsi" w:cstheme="minorHAnsi"/>
        </w:rPr>
        <w:t xml:space="preserve">tudies </w:t>
      </w:r>
      <w:r w:rsidR="009157B5">
        <w:rPr>
          <w:rFonts w:asciiTheme="minorHAnsi" w:hAnsiTheme="minorHAnsi" w:cstheme="minorHAnsi"/>
        </w:rPr>
        <w:t>involving</w:t>
      </w:r>
      <w:r w:rsidRPr="006618B8">
        <w:rPr>
          <w:rFonts w:asciiTheme="minorHAnsi" w:hAnsiTheme="minorHAnsi" w:cstheme="minorHAnsi"/>
        </w:rPr>
        <w:t xml:space="preserve"> people with stroke </w:t>
      </w:r>
      <w:r>
        <w:rPr>
          <w:rFonts w:asciiTheme="minorHAnsi" w:hAnsiTheme="minorHAnsi" w:cstheme="minorHAnsi"/>
        </w:rPr>
        <w:t>are less consistent</w:t>
      </w:r>
      <w:r w:rsidRPr="006618B8">
        <w:rPr>
          <w:rFonts w:asciiTheme="minorHAnsi" w:hAnsiTheme="minorHAnsi" w:cstheme="minorHAnsi"/>
        </w:rPr>
        <w:t xml:space="preserve">.  </w:t>
      </w:r>
      <w:r w:rsidR="009157B5">
        <w:rPr>
          <w:rFonts w:asciiTheme="minorHAnsi" w:hAnsiTheme="minorHAnsi" w:cstheme="minorHAnsi"/>
        </w:rPr>
        <w:t xml:space="preserve">External focus conditions have led to improved performance in lateral weight transfer in sitting </w:t>
      </w:r>
      <w:r w:rsidR="009157B5">
        <w:rPr>
          <w:rFonts w:asciiTheme="minorHAnsi" w:hAnsiTheme="minorHAnsi" w:cstheme="minorHAnsi"/>
        </w:rPr>
        <w:fldChar w:fldCharType="begin"/>
      </w:r>
      <w:r w:rsidR="009157B5">
        <w:rPr>
          <w:rFonts w:asciiTheme="minorHAnsi" w:hAnsiTheme="minorHAnsi" w:cstheme="minorHAnsi"/>
        </w:rPr>
        <w:instrText xml:space="preserve"> ADDIN EN.CITE &lt;EndNote&gt;&lt;Cite&gt;&lt;Author&gt;Muckel&lt;/Author&gt;&lt;Year&gt;2014&lt;/Year&gt;&lt;RecNum&gt;6&lt;/RecNum&gt;&lt;DisplayText&gt;(Muckel and Mehrholz, 2014)&lt;/DisplayText&gt;&lt;record&gt;&lt;rec-number&gt;6&lt;/rec-number&gt;&lt;foreign-keys&gt;&lt;key app="EN" db-id="0ad0r25f80ewdaep556x9txydfvxwaztzrpw" timestamp="1617100671"&gt;6&lt;/key&gt;&lt;/foreign-keys&gt;&lt;ref-type name="Journal Article"&gt;17&lt;/ref-type&gt;&lt;contributors&gt;&lt;authors&gt;&lt;author&gt;Muckel, S.&lt;/author&gt;&lt;author&gt;Mehrholz, J.&lt;/author&gt;&lt;/authors&gt;&lt;/contributors&gt;&lt;auth-address&gt;Wissenschaftliches Institut, Klinik Bavaria, Kreischa, Germany.&amp;#xD;Wissenschaftliches Institut, Klinik Bavaria, Kreischa, Germany Department of Public Health, Technical University Dresden, Germany jan.mehrholz@klinik-bavaria.de.&lt;/auth-address&gt;&lt;titles&gt;&lt;title&gt;Immediate effects of two attention strategies on trunk control on patients after stroke. A randomized controlled pilot trial&lt;/title&gt;&lt;secondary-title&gt;Clin Rehabilitation&lt;/secondary-title&gt;&lt;alt-title&gt;Clinical rehabilitation&lt;/alt-title&gt;&lt;/titles&gt;&lt;pages&gt;632-6&lt;/pages&gt;&lt;volume&gt;28&lt;/volume&gt;&lt;number&gt;7&lt;/number&gt;&lt;edition&gt;2014/01/24&lt;/edition&gt;&lt;keywords&gt;&lt;keyword&gt;Aged&lt;/keyword&gt;&lt;keyword&gt;*Attention&lt;/keyword&gt;&lt;keyword&gt;*Exercise Therapy&lt;/keyword&gt;&lt;keyword&gt;Female&lt;/keyword&gt;&lt;keyword&gt;Humans&lt;/keyword&gt;&lt;keyword&gt;Male&lt;/keyword&gt;&lt;keyword&gt;Postural Balance/*physiology&lt;/keyword&gt;&lt;keyword&gt;Stroke/*physiopathology/psychology&lt;/keyword&gt;&lt;keyword&gt;*Stroke Rehabilitation&lt;/keyword&gt;&lt;keyword&gt;Torso&lt;/keyword&gt;&lt;keyword&gt;Treatment Outcome&lt;/keyword&gt;&lt;keyword&gt;*Stroke&lt;/keyword&gt;&lt;keyword&gt;*focus of attention&lt;/keyword&gt;&lt;keyword&gt;*physiotherapy&lt;/keyword&gt;&lt;keyword&gt;*rehabilitation&lt;/keyword&gt;&lt;/keywords&gt;&lt;dates&gt;&lt;year&gt;2014&lt;/year&gt;&lt;pub-dates&gt;&lt;date&gt;Jul&lt;/date&gt;&lt;/pub-dates&gt;&lt;/dates&gt;&lt;isbn&gt;0269-2155&lt;/isbn&gt;&lt;accession-num&gt;24452700&lt;/accession-num&gt;&lt;urls&gt;&lt;/urls&gt;&lt;electronic-resource-num&gt;10.1177/0269215513513963&lt;/electronic-resource-num&gt;&lt;remote-database-provider&gt;NLM&lt;/remote-database-provider&gt;&lt;language&gt;eng&lt;/language&gt;&lt;/record&gt;&lt;/Cite&gt;&lt;/EndNote&gt;</w:instrText>
      </w:r>
      <w:r w:rsidR="009157B5">
        <w:rPr>
          <w:rFonts w:asciiTheme="minorHAnsi" w:hAnsiTheme="minorHAnsi" w:cstheme="minorHAnsi"/>
        </w:rPr>
        <w:fldChar w:fldCharType="separate"/>
      </w:r>
      <w:r w:rsidR="009157B5">
        <w:rPr>
          <w:rFonts w:asciiTheme="minorHAnsi" w:hAnsiTheme="minorHAnsi" w:cstheme="minorHAnsi"/>
          <w:noProof/>
        </w:rPr>
        <w:t>(Muckel and Mehrholz, 2014)</w:t>
      </w:r>
      <w:r w:rsidR="009157B5">
        <w:rPr>
          <w:rFonts w:asciiTheme="minorHAnsi" w:hAnsiTheme="minorHAnsi" w:cstheme="minorHAnsi"/>
        </w:rPr>
        <w:fldChar w:fldCharType="end"/>
      </w:r>
      <w:r w:rsidR="009157B5">
        <w:rPr>
          <w:rFonts w:asciiTheme="minorHAnsi" w:hAnsiTheme="minorHAnsi" w:cstheme="minorHAnsi"/>
        </w:rPr>
        <w:t xml:space="preserve"> and reach to grasp </w:t>
      </w:r>
      <w:r>
        <w:rPr>
          <w:rFonts w:asciiTheme="minorHAnsi" w:hAnsiTheme="minorHAnsi" w:cstheme="minorHAnsi"/>
        </w:rPr>
        <w:fldChar w:fldCharType="begin">
          <w:fldData xml:space="preserve">PEVuZE5vdGU+PENpdGU+PEF1dGhvcj5EdXJoYW08L0F1dGhvcj48WWVhcj4yMDA5PC9ZZWFyPjxS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PEVuZE5vdGU+PENpdGU+PEF1dGhvcj5EdXJoYW08L0F1dGhvcj48WWVhcj4yMDA5PC9ZZWFyPjxS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(Durham et al., 2009, Fasoli et al., 2002)</w:t>
      </w:r>
      <w:r>
        <w:rPr>
          <w:rFonts w:asciiTheme="minorHAnsi" w:hAnsiTheme="minorHAnsi" w:cstheme="minorHAnsi"/>
        </w:rPr>
        <w:fldChar w:fldCharType="end"/>
      </w:r>
      <w:r w:rsidR="009157B5">
        <w:rPr>
          <w:rFonts w:asciiTheme="minorHAnsi" w:hAnsiTheme="minorHAnsi" w:cstheme="minorHAnsi"/>
        </w:rPr>
        <w:t xml:space="preserve">.  </w:t>
      </w:r>
      <w:r w:rsidR="009157B5" w:rsidRPr="006618B8">
        <w:rPr>
          <w:rFonts w:asciiTheme="minorHAnsi" w:hAnsiTheme="minorHAnsi" w:cstheme="minorHAnsi"/>
        </w:rPr>
        <w:t xml:space="preserve">However, </w:t>
      </w:r>
      <w:r w:rsidR="009157B5">
        <w:rPr>
          <w:rFonts w:asciiTheme="minorHAnsi" w:hAnsiTheme="minorHAnsi" w:cstheme="minorHAnsi"/>
        </w:rPr>
        <w:t xml:space="preserve">other studies </w:t>
      </w:r>
      <w:r w:rsidR="009157B5" w:rsidRPr="006618B8">
        <w:rPr>
          <w:rFonts w:asciiTheme="minorHAnsi" w:hAnsiTheme="minorHAnsi" w:cstheme="minorHAnsi"/>
        </w:rPr>
        <w:t>found no benefits of an external focus of attention when peop</w:t>
      </w:r>
      <w:r w:rsidR="009157B5">
        <w:rPr>
          <w:rFonts w:asciiTheme="minorHAnsi" w:hAnsiTheme="minorHAnsi" w:cstheme="minorHAnsi"/>
        </w:rPr>
        <w:t xml:space="preserve">le with chronic stroke practised reaching (using robotics) </w:t>
      </w:r>
      <w:r w:rsidR="009157B5">
        <w:rPr>
          <w:rFonts w:asciiTheme="minorHAnsi" w:hAnsiTheme="minorHAnsi" w:cstheme="minorHAnsi"/>
        </w:rPr>
        <w:fldChar w:fldCharType="begin"/>
      </w:r>
      <w:r w:rsidR="009157B5">
        <w:rPr>
          <w:rFonts w:asciiTheme="minorHAnsi" w:hAnsiTheme="minorHAnsi" w:cstheme="minorHAnsi"/>
        </w:rPr>
        <w:instrText xml:space="preserve"> ADDIN EN.CITE &lt;EndNote&gt;&lt;Cite&gt;&lt;Author&gt;Kim&lt;/Author&gt;&lt;Year&gt;2017&lt;/Year&gt;&lt;RecNum&gt;6&lt;/RecNum&gt;&lt;DisplayText&gt;(Kim et al., 2017)&lt;/DisplayText&gt;&lt;record&gt;&lt;rec-number&gt;6&lt;/rec-number&gt;&lt;foreign-keys&gt;&lt;key app="EN" db-id="wxdd22f02rr0a8evzvxv2sdltft2psfzea2d" timestamp="1618232252"&gt;6&lt;/key&gt;&lt;/foreign-keys&gt;&lt;ref-type name="Journal Article"&gt;17&lt;/ref-type&gt;&lt;contributors&gt;&lt;authors&gt;&lt;author&gt;Kim, GJ&lt;/author&gt;&lt;author&gt;Hinojosa, J&lt;/author&gt;&lt;author&gt;Rao, AK&lt;/author&gt;&lt;author&gt;Batavia, M&lt;/author&gt;&lt;author&gt;O&amp;apos;Dell, M&lt;/author&gt;&lt;/authors&gt;&lt;/contributors&gt;&lt;titles&gt;&lt;title&gt;Randomized Trial on the Effects of Attentional Focus on Motor Training of the Upper Extremity Using Robotics With Individuals After Chronic Stroke&lt;/title&gt;&lt;secondary-title&gt;Archives of Physical Medicine and Rehabilitation&lt;/secondary-title&gt;&lt;/titles&gt;&lt;pages&gt;1924-1931&lt;/pages&gt;&lt;volume&gt;98&lt;/volume&gt;&lt;number&gt;10&lt;/number&gt;&lt;dates&gt;&lt;year&gt;2017&lt;/year&gt;&lt;/dates&gt;&lt;urls&gt;&lt;/urls&gt;&lt;/record&gt;&lt;/Cite&gt;&lt;/EndNote&gt;</w:instrText>
      </w:r>
      <w:r w:rsidR="009157B5">
        <w:rPr>
          <w:rFonts w:asciiTheme="minorHAnsi" w:hAnsiTheme="minorHAnsi" w:cstheme="minorHAnsi"/>
        </w:rPr>
        <w:fldChar w:fldCharType="separate"/>
      </w:r>
      <w:r w:rsidR="009157B5">
        <w:rPr>
          <w:rFonts w:asciiTheme="minorHAnsi" w:hAnsiTheme="minorHAnsi" w:cstheme="minorHAnsi"/>
          <w:noProof/>
        </w:rPr>
        <w:t>(Kim et al., 2017)</w:t>
      </w:r>
      <w:r w:rsidR="009157B5">
        <w:rPr>
          <w:rFonts w:asciiTheme="minorHAnsi" w:hAnsiTheme="minorHAnsi" w:cstheme="minorHAnsi"/>
        </w:rPr>
        <w:fldChar w:fldCharType="end"/>
      </w:r>
      <w:r w:rsidR="009157B5">
        <w:rPr>
          <w:rFonts w:asciiTheme="minorHAnsi" w:hAnsiTheme="minorHAnsi" w:cstheme="minorHAnsi"/>
        </w:rPr>
        <w:t xml:space="preserve">, seated </w:t>
      </w:r>
      <w:r w:rsidR="009157B5" w:rsidRPr="006618B8">
        <w:rPr>
          <w:rFonts w:asciiTheme="minorHAnsi" w:hAnsiTheme="minorHAnsi" w:cstheme="minorHAnsi"/>
        </w:rPr>
        <w:t xml:space="preserve">stepping </w:t>
      </w:r>
      <w:r w:rsidR="009157B5" w:rsidRPr="006618B8">
        <w:rPr>
          <w:rFonts w:asciiTheme="minorHAnsi" w:hAnsiTheme="minorHAnsi" w:cstheme="minorHAnsi"/>
        </w:rPr>
        <w:fldChar w:fldCharType="begin"/>
      </w:r>
      <w:r w:rsidR="009157B5">
        <w:rPr>
          <w:rFonts w:asciiTheme="minorHAnsi" w:hAnsiTheme="minorHAnsi" w:cstheme="minorHAnsi"/>
        </w:rPr>
        <w:instrText xml:space="preserve"> ADDIN EN.CITE &lt;EndNote&gt;&lt;Cite&gt;&lt;Author&gt;Kal&lt;/Author&gt;&lt;Year&gt;2015&lt;/Year&gt;&lt;RecNum&gt;23&lt;/RecNum&gt;&lt;DisplayText&gt;(Kal et al., 2015)&lt;/DisplayText&gt;&lt;record&gt;&lt;rec-number&gt;23&lt;/rec-number&gt;&lt;foreign-keys&gt;&lt;key app="EN" db-id="ap0pszwsb0vreke2e0pp9wwit050wsepss52" timestamp="1548774130"&gt;23&lt;/key&gt;&lt;/foreign-keys&gt;&lt;ref-type name="Journal Article"&gt;17&lt;/ref-type&gt;&lt;contributors&gt;&lt;authors&gt;&lt;author&gt;Kal, EC&lt;/author&gt;&lt;author&gt;Van der Kamp, J&lt;/author&gt;&lt;author&gt;Houdijk, H&lt;/author&gt;&lt;author&gt;Groet, E&lt;/author&gt;&lt;author&gt;Van Bennekom, CAM&lt;/author&gt;&lt;author&gt;Scherder, EJA&lt;/author&gt;&lt;/authors&gt;&lt;/contributors&gt;&lt;titles&gt;&lt;title&gt;Stay focused! The effects of internal and external focus of attention on movement automaticity in patients with stroke&lt;/title&gt;&lt;secondary-title&gt;PloS One&lt;/secondary-title&gt;&lt;/titles&gt;&lt;periodical&gt;&lt;full-title&gt;PLOS ONE&lt;/full-title&gt;&lt;/periodical&gt;&lt;pages&gt;e0136917&lt;/pages&gt;&lt;volume&gt;10&lt;/volume&gt;&lt;number&gt;8&lt;/number&gt;&lt;dates&gt;&lt;year&gt;2015&lt;/year&gt;&lt;/dates&gt;&lt;isbn&gt;1932-6203&lt;/isbn&gt;&lt;urls&gt;&lt;/urls&gt;&lt;/record&gt;&lt;/Cite&gt;&lt;/EndNote&gt;</w:instrText>
      </w:r>
      <w:r w:rsidR="009157B5" w:rsidRPr="006618B8">
        <w:rPr>
          <w:rFonts w:asciiTheme="minorHAnsi" w:hAnsiTheme="minorHAnsi" w:cstheme="minorHAnsi"/>
        </w:rPr>
        <w:fldChar w:fldCharType="separate"/>
      </w:r>
      <w:r w:rsidR="009157B5">
        <w:rPr>
          <w:rFonts w:asciiTheme="minorHAnsi" w:hAnsiTheme="minorHAnsi" w:cstheme="minorHAnsi"/>
          <w:noProof/>
        </w:rPr>
        <w:t>(Kal et al., 2015)</w:t>
      </w:r>
      <w:r w:rsidR="009157B5" w:rsidRPr="006618B8">
        <w:rPr>
          <w:rFonts w:asciiTheme="minorHAnsi" w:hAnsiTheme="minorHAnsi" w:cstheme="minorHAnsi"/>
        </w:rPr>
        <w:fldChar w:fldCharType="end"/>
      </w:r>
      <w:r w:rsidR="009157B5">
        <w:rPr>
          <w:rFonts w:asciiTheme="minorHAnsi" w:hAnsiTheme="minorHAnsi" w:cstheme="minorHAnsi"/>
        </w:rPr>
        <w:t xml:space="preserve">, balance </w:t>
      </w:r>
      <w:r w:rsidR="009157B5" w:rsidRPr="006618B8">
        <w:rPr>
          <w:rFonts w:asciiTheme="minorHAnsi" w:hAnsiTheme="minorHAnsi" w:cstheme="minorHAnsi"/>
        </w:rPr>
        <w:t xml:space="preserve">(using a balance platform device) </w:t>
      </w:r>
      <w:r w:rsidR="009157B5" w:rsidRPr="006618B8">
        <w:rPr>
          <w:rFonts w:asciiTheme="minorHAnsi" w:hAnsiTheme="minorHAnsi" w:cstheme="minorHAnsi"/>
        </w:rPr>
        <w:fldChar w:fldCharType="begin"/>
      </w:r>
      <w:r w:rsidR="009157B5">
        <w:rPr>
          <w:rFonts w:asciiTheme="minorHAnsi" w:hAnsiTheme="minorHAnsi" w:cstheme="minorHAnsi"/>
        </w:rPr>
        <w:instrText xml:space="preserve"> ADDIN EN.CITE &lt;EndNote&gt;&lt;Cite&gt;&lt;Author&gt;Kal&lt;/Author&gt;&lt;Year&gt;2019&lt;/Year&gt;&lt;RecNum&gt;37&lt;/RecNum&gt;&lt;DisplayText&gt;(Kal et al., 2019)&lt;/DisplayText&gt;&lt;record&gt;&lt;rec-number&gt;37&lt;/rec-number&gt;&lt;foreign-keys&gt;&lt;key app="EN" db-id="ap0pszwsb0vreke2e0pp9wwit050wsepss52" timestamp="1549117859"&gt;37&lt;/key&gt;&lt;/foreign-keys&gt;&lt;ref-type name="Journal Article"&gt;17&lt;/ref-type&gt;&lt;contributors&gt;&lt;authors&gt;&lt;author&gt;Kal, Elmar.&lt;/author&gt;&lt;author&gt;Houdijk, Han.&lt;/author&gt;&lt;author&gt;van der Kamp, John.&lt;/author&gt;&lt;author&gt;Verhoef, Manon.&lt;/author&gt;&lt;author&gt;Prosée, Rens.&lt;/author&gt;&lt;author&gt;Groet, Erny.&lt;/author&gt;&lt;author&gt;Winters, Marinus.&lt;/author&gt;&lt;author&gt;van Bennekom, Coen.&lt;/author&gt;&lt;author&gt;Scherder, Erik.&lt;/author&gt;&lt;/authors&gt;&lt;/contributors&gt;&lt;titles&gt;&lt;title&gt;Are the effects of internal focus instructions different from external focus instructions given during balance training in stroke patients? A double-blind randomized controlled trial&lt;/title&gt;&lt;secondary-title&gt;Clinical Rehabilitation&lt;/secondary-title&gt;&lt;/titles&gt;&lt;periodical&gt;&lt;full-title&gt;Clin Rehabil&lt;/full-title&gt;&lt;abbr-1&gt;Clinical rehabilitation&lt;/abbr-1&gt;&lt;/periodical&gt;&lt;pages&gt;207-221&lt;/pages&gt;&lt;volume&gt;33&lt;/volume&gt;&lt;number&gt;2&lt;/number&gt;&lt;keywords&gt;&lt;keyword&gt;Stroke,randomized controlled trial,external focus of attention,rehabilitation,motor skill,learning&lt;/keyword&gt;&lt;/keywords&gt;&lt;dates&gt;&lt;year&gt;2019&lt;/year&gt;&lt;/dates&gt;&lt;accession-num&gt;30168348&lt;/accession-num&gt;&lt;urls&gt;&lt;related-urls&gt;&lt;url&gt;&lt;style face="underline" font="default" size="100%"&gt;https://journals.sagepub.com/doi/abs/10.1177/0269215518795243&lt;/style&gt;&lt;/url&gt;&lt;/related-urls&gt;&lt;/urls&gt;&lt;electronic-resource-num&gt;10.1177/0269215518795243&lt;/electronic-resource-num&gt;&lt;/record&gt;&lt;/Cite&gt;&lt;/EndNote&gt;</w:instrText>
      </w:r>
      <w:r w:rsidR="009157B5" w:rsidRPr="006618B8">
        <w:rPr>
          <w:rFonts w:asciiTheme="minorHAnsi" w:hAnsiTheme="minorHAnsi" w:cstheme="minorHAnsi"/>
        </w:rPr>
        <w:fldChar w:fldCharType="separate"/>
      </w:r>
      <w:r w:rsidR="009157B5">
        <w:rPr>
          <w:rFonts w:asciiTheme="minorHAnsi" w:hAnsiTheme="minorHAnsi" w:cstheme="minorHAnsi"/>
          <w:noProof/>
        </w:rPr>
        <w:t>(Kal et al., 2019)</w:t>
      </w:r>
      <w:r w:rsidR="009157B5" w:rsidRPr="006618B8">
        <w:rPr>
          <w:rFonts w:asciiTheme="minorHAnsi" w:hAnsiTheme="minorHAnsi" w:cstheme="minorHAnsi"/>
        </w:rPr>
        <w:fldChar w:fldCharType="end"/>
      </w:r>
      <w:r w:rsidR="009157B5">
        <w:rPr>
          <w:rFonts w:asciiTheme="minorHAnsi" w:hAnsiTheme="minorHAnsi" w:cstheme="minorHAnsi"/>
        </w:rPr>
        <w:t xml:space="preserve"> or gait tasks </w:t>
      </w:r>
      <w:r w:rsidR="009157B5">
        <w:rPr>
          <w:rFonts w:asciiTheme="minorHAnsi" w:hAnsiTheme="minorHAnsi" w:cstheme="minorHAnsi"/>
        </w:rPr>
        <w:fldChar w:fldCharType="begin">
          <w:fldData xml:space="preserve">PEVuZE5vdGU+PENpdGU+PEF1dGhvcj5KaWU8L0F1dGhvcj48WWVhcj4yMDE4PC9ZZWFyPjxSZWNO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</w:fldData>
        </w:fldChar>
      </w:r>
      <w:r w:rsidR="009157B5">
        <w:rPr>
          <w:rFonts w:asciiTheme="minorHAnsi" w:hAnsiTheme="minorHAnsi" w:cstheme="minorHAnsi"/>
        </w:rPr>
        <w:instrText xml:space="preserve"> ADDIN EN.CITE </w:instrText>
      </w:r>
      <w:r w:rsidR="009157B5">
        <w:rPr>
          <w:rFonts w:asciiTheme="minorHAnsi" w:hAnsiTheme="minorHAnsi" w:cstheme="minorHAnsi"/>
        </w:rPr>
        <w:fldChar w:fldCharType="begin">
          <w:fldData xml:space="preserve">PEVuZE5vdGU+PENpdGU+PEF1dGhvcj5KaWU8L0F1dGhvcj48WWVhcj4yMDE4PC9ZZWFyPjxSZWNO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</w:fldData>
        </w:fldChar>
      </w:r>
      <w:r w:rsidR="009157B5">
        <w:rPr>
          <w:rFonts w:asciiTheme="minorHAnsi" w:hAnsiTheme="minorHAnsi" w:cstheme="minorHAnsi"/>
        </w:rPr>
        <w:instrText xml:space="preserve"> ADDIN EN.CITE.DATA </w:instrText>
      </w:r>
      <w:r w:rsidR="009157B5">
        <w:rPr>
          <w:rFonts w:asciiTheme="minorHAnsi" w:hAnsiTheme="minorHAnsi" w:cstheme="minorHAnsi"/>
        </w:rPr>
      </w:r>
      <w:r w:rsidR="009157B5">
        <w:rPr>
          <w:rFonts w:asciiTheme="minorHAnsi" w:hAnsiTheme="minorHAnsi" w:cstheme="minorHAnsi"/>
        </w:rPr>
        <w:fldChar w:fldCharType="end"/>
      </w:r>
      <w:r w:rsidR="009157B5">
        <w:rPr>
          <w:rFonts w:asciiTheme="minorHAnsi" w:hAnsiTheme="minorHAnsi" w:cstheme="minorHAnsi"/>
        </w:rPr>
      </w:r>
      <w:r w:rsidR="009157B5">
        <w:rPr>
          <w:rFonts w:asciiTheme="minorHAnsi" w:hAnsiTheme="minorHAnsi" w:cstheme="minorHAnsi"/>
        </w:rPr>
        <w:fldChar w:fldCharType="separate"/>
      </w:r>
      <w:r w:rsidR="009157B5">
        <w:rPr>
          <w:rFonts w:asciiTheme="minorHAnsi" w:hAnsiTheme="minorHAnsi" w:cstheme="minorHAnsi"/>
          <w:noProof/>
        </w:rPr>
        <w:t>(Jie et al., 2018)</w:t>
      </w:r>
      <w:r w:rsidR="009157B5">
        <w:rPr>
          <w:rFonts w:asciiTheme="minorHAnsi" w:hAnsiTheme="minorHAnsi" w:cstheme="minorHAnsi"/>
        </w:rPr>
        <w:fldChar w:fldCharType="end"/>
      </w:r>
      <w:r w:rsidR="009157B5">
        <w:rPr>
          <w:rFonts w:asciiTheme="minorHAnsi" w:hAnsiTheme="minorHAnsi" w:cstheme="minorHAnsi"/>
        </w:rPr>
        <w:t xml:space="preserve">.  </w:t>
      </w:r>
    </w:p>
    <w:p w:rsidR="0093360B" w:rsidRDefault="00F93FF8" w:rsidP="0093360B">
      <w:pPr>
        <w:rPr>
          <w:rFonts w:asciiTheme="minorHAnsi" w:hAnsiTheme="minorHAnsi" w:cstheme="minorHAnsi"/>
        </w:rPr>
      </w:pPr>
      <w:r w:rsidRPr="006618B8">
        <w:rPr>
          <w:rFonts w:asciiTheme="minorHAnsi" w:hAnsiTheme="minorHAnsi" w:cstheme="minorHAnsi"/>
        </w:rPr>
        <w:lastRenderedPageBreak/>
        <w:t xml:space="preserve">Typically, studies in this field use controlled experimental designs.  They evaluate a defined (often novel) activity, with a select patient group.  </w:t>
      </w:r>
      <w:r w:rsidR="0093360B">
        <w:rPr>
          <w:rFonts w:asciiTheme="minorHAnsi" w:hAnsiTheme="minorHAnsi" w:cstheme="minorHAnsi"/>
        </w:rPr>
        <w:t xml:space="preserve">Differences in the </w:t>
      </w:r>
      <w:r w:rsidR="0093360B" w:rsidRPr="006618B8">
        <w:rPr>
          <w:rFonts w:asciiTheme="minorHAnsi" w:hAnsiTheme="minorHAnsi" w:cstheme="minorHAnsi"/>
        </w:rPr>
        <w:t>type of task, stage of learning, clinical characteristics of the participants (including chronicity) and participant preference may all influence the relative benefits of each strategy</w:t>
      </w:r>
      <w:r w:rsidR="0093360B">
        <w:rPr>
          <w:rFonts w:asciiTheme="minorHAnsi" w:hAnsiTheme="minorHAnsi" w:cstheme="minorHAnsi"/>
        </w:rPr>
        <w:t>, and make comparisons across studies challenging</w:t>
      </w:r>
      <w:r w:rsidR="0093360B" w:rsidRPr="006618B8">
        <w:rPr>
          <w:rFonts w:asciiTheme="minorHAnsi" w:hAnsiTheme="minorHAnsi" w:cstheme="minorHAnsi"/>
        </w:rPr>
        <w:t xml:space="preserve">. </w:t>
      </w:r>
      <w:r w:rsidR="009157B5">
        <w:rPr>
          <w:rFonts w:asciiTheme="minorHAnsi" w:hAnsiTheme="minorHAnsi" w:cstheme="minorHAnsi"/>
        </w:rPr>
        <w:t xml:space="preserve"> </w:t>
      </w:r>
      <w:r>
        <w:rPr>
          <w:rFonts w:asciiTheme="minorHAnsi" w:hAnsiTheme="minorHAnsi" w:cstheme="minorHAnsi"/>
        </w:rPr>
        <w:t>Studies</w:t>
      </w:r>
      <w:r w:rsidR="0093360B">
        <w:rPr>
          <w:rFonts w:asciiTheme="minorHAnsi" w:hAnsiTheme="minorHAnsi" w:cstheme="minorHAnsi"/>
        </w:rPr>
        <w:t xml:space="preserve"> also vary in the method used to generate an external focus, with some trials using scripted instructional statements </w:t>
      </w:r>
      <w:r w:rsidR="0093360B">
        <w:rPr>
          <w:rFonts w:asciiTheme="minorHAnsi" w:hAnsiTheme="minorHAnsi" w:cstheme="minorHAnsi"/>
        </w:rPr>
        <w:fldChar w:fldCharType="begin">
          <w:fldData xml:space="preserve">PEVuZE5vdGU+PENpdGU+PEF1dGhvcj5NdWNrZWw8L0F1dGhvcj48WWVhcj4yMDE0PC9ZZWFyPjxS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</w:fldData>
        </w:fldChar>
      </w:r>
      <w:r w:rsidR="0093360B">
        <w:rPr>
          <w:rFonts w:asciiTheme="minorHAnsi" w:hAnsiTheme="minorHAnsi" w:cstheme="minorHAnsi"/>
        </w:rPr>
        <w:instrText xml:space="preserve"> ADDIN EN.CITE </w:instrText>
      </w:r>
      <w:r w:rsidR="0093360B">
        <w:rPr>
          <w:rFonts w:asciiTheme="minorHAnsi" w:hAnsiTheme="minorHAnsi" w:cstheme="minorHAnsi"/>
        </w:rPr>
        <w:fldChar w:fldCharType="begin">
          <w:fldData xml:space="preserve">PEVuZE5vdGU+PENpdGU+PEF1dGhvcj5NdWNrZWw8L0F1dGhvcj48WWVhcj4yMDE0PC9ZZWFyPjxS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</w:fldData>
        </w:fldChar>
      </w:r>
      <w:r w:rsidR="0093360B">
        <w:rPr>
          <w:rFonts w:asciiTheme="minorHAnsi" w:hAnsiTheme="minorHAnsi" w:cstheme="minorHAnsi"/>
        </w:rPr>
        <w:instrText xml:space="preserve"> ADDIN EN.CITE.DATA </w:instrText>
      </w:r>
      <w:r w:rsidR="0093360B">
        <w:rPr>
          <w:rFonts w:asciiTheme="minorHAnsi" w:hAnsiTheme="minorHAnsi" w:cstheme="minorHAnsi"/>
        </w:rPr>
      </w:r>
      <w:r w:rsidR="0093360B">
        <w:rPr>
          <w:rFonts w:asciiTheme="minorHAnsi" w:hAnsiTheme="minorHAnsi" w:cstheme="minorHAnsi"/>
        </w:rPr>
        <w:fldChar w:fldCharType="end"/>
      </w:r>
      <w:r w:rsidR="0093360B">
        <w:rPr>
          <w:rFonts w:asciiTheme="minorHAnsi" w:hAnsiTheme="minorHAnsi" w:cstheme="minorHAnsi"/>
        </w:rPr>
      </w:r>
      <w:r w:rsidR="0093360B">
        <w:rPr>
          <w:rFonts w:asciiTheme="minorHAnsi" w:hAnsiTheme="minorHAnsi" w:cstheme="minorHAnsi"/>
        </w:rPr>
        <w:fldChar w:fldCharType="separate"/>
      </w:r>
      <w:r w:rsidR="0093360B">
        <w:rPr>
          <w:rFonts w:asciiTheme="minorHAnsi" w:hAnsiTheme="minorHAnsi" w:cstheme="minorHAnsi"/>
          <w:noProof/>
        </w:rPr>
        <w:t>(Muckel and Mehrholz, 2014, Durham et al., 2014, Fasoli et al., 2002)</w:t>
      </w:r>
      <w:r w:rsidR="0093360B">
        <w:rPr>
          <w:rFonts w:asciiTheme="minorHAnsi" w:hAnsiTheme="minorHAnsi" w:cstheme="minorHAnsi"/>
        </w:rPr>
        <w:fldChar w:fldCharType="end"/>
      </w:r>
      <w:r w:rsidR="0093360B">
        <w:rPr>
          <w:rFonts w:asciiTheme="minorHAnsi" w:hAnsiTheme="minorHAnsi" w:cstheme="minorHAnsi"/>
        </w:rPr>
        <w:t xml:space="preserve">, </w:t>
      </w:r>
      <w:r w:rsidR="00B062E0">
        <w:rPr>
          <w:rFonts w:asciiTheme="minorHAnsi" w:hAnsiTheme="minorHAnsi" w:cstheme="minorHAnsi"/>
        </w:rPr>
        <w:t xml:space="preserve">and others generating </w:t>
      </w:r>
      <w:r w:rsidR="0093360B">
        <w:rPr>
          <w:rFonts w:asciiTheme="minorHAnsi" w:hAnsiTheme="minorHAnsi" w:cstheme="minorHAnsi"/>
        </w:rPr>
        <w:t xml:space="preserve">an external focus through </w:t>
      </w:r>
      <w:r>
        <w:rPr>
          <w:rFonts w:asciiTheme="minorHAnsi" w:hAnsiTheme="minorHAnsi" w:cstheme="minorHAnsi"/>
        </w:rPr>
        <w:t xml:space="preserve">the </w:t>
      </w:r>
      <w:r w:rsidR="0093360B">
        <w:rPr>
          <w:rFonts w:asciiTheme="minorHAnsi" w:hAnsiTheme="minorHAnsi" w:cstheme="minorHAnsi"/>
        </w:rPr>
        <w:t xml:space="preserve">use of analogies </w:t>
      </w:r>
      <w:r w:rsidR="0093360B">
        <w:rPr>
          <w:rFonts w:asciiTheme="minorHAnsi" w:hAnsiTheme="minorHAnsi" w:cstheme="minorHAnsi"/>
        </w:rPr>
        <w:fldChar w:fldCharType="begin">
          <w:fldData xml:space="preserve">PEVuZE5vdGU+PENpdGU+PEF1dGhvcj5KaWU8L0F1dGhvcj48WWVhcj4yMDE4PC9ZZWFyPjxSZWNO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</w:fldData>
        </w:fldChar>
      </w:r>
      <w:r w:rsidR="0093360B">
        <w:rPr>
          <w:rFonts w:asciiTheme="minorHAnsi" w:hAnsiTheme="minorHAnsi" w:cstheme="minorHAnsi"/>
        </w:rPr>
        <w:instrText xml:space="preserve"> ADDIN EN.CITE </w:instrText>
      </w:r>
      <w:r w:rsidR="0093360B">
        <w:rPr>
          <w:rFonts w:asciiTheme="minorHAnsi" w:hAnsiTheme="minorHAnsi" w:cstheme="minorHAnsi"/>
        </w:rPr>
        <w:fldChar w:fldCharType="begin">
          <w:fldData xml:space="preserve">PEVuZE5vdGU+PENpdGU+PEF1dGhvcj5KaWU8L0F1dGhvcj48WWVhcj4yMDE4PC9ZZWFyPjxSZWNO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</w:fldData>
        </w:fldChar>
      </w:r>
      <w:r w:rsidR="0093360B">
        <w:rPr>
          <w:rFonts w:asciiTheme="minorHAnsi" w:hAnsiTheme="minorHAnsi" w:cstheme="minorHAnsi"/>
        </w:rPr>
        <w:instrText xml:space="preserve"> ADDIN EN.CITE.DATA </w:instrText>
      </w:r>
      <w:r w:rsidR="0093360B">
        <w:rPr>
          <w:rFonts w:asciiTheme="minorHAnsi" w:hAnsiTheme="minorHAnsi" w:cstheme="minorHAnsi"/>
        </w:rPr>
      </w:r>
      <w:r w:rsidR="0093360B">
        <w:rPr>
          <w:rFonts w:asciiTheme="minorHAnsi" w:hAnsiTheme="minorHAnsi" w:cstheme="minorHAnsi"/>
        </w:rPr>
        <w:fldChar w:fldCharType="end"/>
      </w:r>
      <w:r w:rsidR="0093360B">
        <w:rPr>
          <w:rFonts w:asciiTheme="minorHAnsi" w:hAnsiTheme="minorHAnsi" w:cstheme="minorHAnsi"/>
        </w:rPr>
      </w:r>
      <w:r w:rsidR="0093360B">
        <w:rPr>
          <w:rFonts w:asciiTheme="minorHAnsi" w:hAnsiTheme="minorHAnsi" w:cstheme="minorHAnsi"/>
        </w:rPr>
        <w:fldChar w:fldCharType="separate"/>
      </w:r>
      <w:r w:rsidR="0093360B">
        <w:rPr>
          <w:rFonts w:asciiTheme="minorHAnsi" w:hAnsiTheme="minorHAnsi" w:cstheme="minorHAnsi"/>
          <w:noProof/>
        </w:rPr>
        <w:t>(Jie et al., 2018)</w:t>
      </w:r>
      <w:r w:rsidR="0093360B">
        <w:rPr>
          <w:rFonts w:asciiTheme="minorHAnsi" w:hAnsiTheme="minorHAnsi" w:cstheme="minorHAnsi"/>
        </w:rPr>
        <w:fldChar w:fldCharType="end"/>
      </w:r>
      <w:r>
        <w:rPr>
          <w:rFonts w:asciiTheme="minorHAnsi" w:hAnsiTheme="minorHAnsi" w:cstheme="minorHAnsi"/>
        </w:rPr>
        <w:t>, or dual tasks</w:t>
      </w:r>
      <w:r w:rsidR="0093360B">
        <w:rPr>
          <w:rFonts w:asciiTheme="minorHAnsi" w:hAnsiTheme="minorHAnsi" w:cstheme="minorHAnsi"/>
        </w:rPr>
        <w:t xml:space="preserve"> </w:t>
      </w:r>
      <w:r w:rsidR="0093360B">
        <w:rPr>
          <w:rFonts w:asciiTheme="minorHAnsi" w:hAnsiTheme="minorHAnsi" w:cstheme="minorHAnsi"/>
        </w:rPr>
        <w:fldChar w:fldCharType="begin"/>
      </w:r>
      <w:r w:rsidR="0093360B">
        <w:rPr>
          <w:rFonts w:asciiTheme="minorHAnsi" w:hAnsiTheme="minorHAnsi" w:cstheme="minorHAnsi"/>
        </w:rPr>
        <w:instrText xml:space="preserve"> ADDIN EN.CITE &lt;EndNote&gt;&lt;Cite&gt;&lt;Author&gt;Kal&lt;/Author&gt;&lt;Year&gt;2015&lt;/Year&gt;&lt;RecNum&gt;8&lt;/RecNum&gt;&lt;DisplayText&gt;(Kal et al., 2015)&lt;/DisplayText&gt;&lt;record&gt;&lt;rec-number&gt;8&lt;/rec-number&gt;&lt;foreign-keys&gt;&lt;key app="EN" db-id="0ad0r25f80ewdaep556x9txydfvxwaztzrpw" timestamp="1617100671"&gt;8&lt;/key&gt;&lt;/foreign-keys&gt;&lt;ref-type name="Journal Article"&gt;17&lt;/ref-type&gt;&lt;contributors&gt;&lt;authors&gt;&lt;author&gt;Kal, EC&lt;/author&gt;&lt;author&gt;Van der Kamp, J&lt;/author&gt;&lt;author&gt;Houdijk, H&lt;/author&gt;&lt;author&gt;Groet, E&lt;/author&gt;&lt;author&gt;Van Bennekom, CAM&lt;/author&gt;&lt;author&gt;Scherder, EJA&lt;/author&gt;&lt;/authors&gt;&lt;/contributors&gt;&lt;titles&gt;&lt;title&gt;Stay focused! The effects of internal and external focus of attention on movement automaticity in patients with stroke&lt;/title&gt;&lt;secondary-title&gt;PloS One&lt;/secondary-title&gt;&lt;/titles&gt;&lt;pages&gt;e0136917&lt;/pages&gt;&lt;volume&gt;10&lt;/volume&gt;&lt;number&gt;8&lt;/number&gt;&lt;dates&gt;&lt;year&gt;2015&lt;/year&gt;&lt;/dates&gt;&lt;isbn&gt;1932-6203&lt;/isbn&gt;&lt;urls&gt;&lt;/urls&gt;&lt;/record&gt;&lt;/Cite&gt;&lt;/EndNote&gt;</w:instrText>
      </w:r>
      <w:r w:rsidR="0093360B">
        <w:rPr>
          <w:rFonts w:asciiTheme="minorHAnsi" w:hAnsiTheme="minorHAnsi" w:cstheme="minorHAnsi"/>
        </w:rPr>
        <w:fldChar w:fldCharType="separate"/>
      </w:r>
      <w:r w:rsidR="0093360B">
        <w:rPr>
          <w:rFonts w:asciiTheme="minorHAnsi" w:hAnsiTheme="minorHAnsi" w:cstheme="minorHAnsi"/>
          <w:noProof/>
        </w:rPr>
        <w:t>(Kal et al., 2015)</w:t>
      </w:r>
      <w:r w:rsidR="0093360B">
        <w:rPr>
          <w:rFonts w:asciiTheme="minorHAnsi" w:hAnsiTheme="minorHAnsi" w:cstheme="minorHAnsi"/>
        </w:rPr>
        <w:fldChar w:fldCharType="end"/>
      </w:r>
      <w:r w:rsidR="0093360B">
        <w:rPr>
          <w:rFonts w:asciiTheme="minorHAnsi" w:hAnsiTheme="minorHAnsi" w:cstheme="minorHAnsi"/>
        </w:rPr>
        <w:t xml:space="preserve">.  </w:t>
      </w:r>
      <w:r w:rsidR="0093360B" w:rsidRPr="006618B8">
        <w:rPr>
          <w:rFonts w:asciiTheme="minorHAnsi" w:hAnsiTheme="minorHAnsi" w:cstheme="minorHAnsi"/>
        </w:rPr>
        <w:t xml:space="preserve">Whilst this </w:t>
      </w:r>
      <w:r w:rsidR="0093360B">
        <w:rPr>
          <w:rFonts w:asciiTheme="minorHAnsi" w:hAnsiTheme="minorHAnsi" w:cstheme="minorHAnsi"/>
        </w:rPr>
        <w:t xml:space="preserve">standardisation of approach </w:t>
      </w:r>
      <w:r w:rsidR="0093360B" w:rsidRPr="006618B8">
        <w:rPr>
          <w:rFonts w:asciiTheme="minorHAnsi" w:hAnsiTheme="minorHAnsi" w:cstheme="minorHAnsi"/>
        </w:rPr>
        <w:t>gives methodological robustness</w:t>
      </w:r>
      <w:r w:rsidR="0093360B">
        <w:rPr>
          <w:rFonts w:asciiTheme="minorHAnsi" w:hAnsiTheme="minorHAnsi" w:cstheme="minorHAnsi"/>
        </w:rPr>
        <w:t xml:space="preserve"> within trials</w:t>
      </w:r>
      <w:r w:rsidR="0093360B" w:rsidRPr="006618B8">
        <w:rPr>
          <w:rFonts w:asciiTheme="minorHAnsi" w:hAnsiTheme="minorHAnsi" w:cstheme="minorHAnsi"/>
        </w:rPr>
        <w:t>, and is invaluable in the early stages of testing theory, it can limit translation into clinical settings</w:t>
      </w:r>
      <w:r w:rsidR="0093360B">
        <w:rPr>
          <w:rFonts w:asciiTheme="minorHAnsi" w:hAnsiTheme="minorHAnsi" w:cstheme="minorHAnsi"/>
        </w:rPr>
        <w:t xml:space="preserve">, where </w:t>
      </w:r>
      <w:r>
        <w:rPr>
          <w:rFonts w:asciiTheme="minorHAnsi" w:hAnsiTheme="minorHAnsi" w:cstheme="minorHAnsi"/>
        </w:rPr>
        <w:t xml:space="preserve">the approach must be adapted for the individual patient.  </w:t>
      </w:r>
      <w:r w:rsidR="0093360B" w:rsidRPr="006618B8">
        <w:rPr>
          <w:rFonts w:asciiTheme="minorHAnsi" w:hAnsiTheme="minorHAnsi" w:cstheme="minorHAnsi"/>
        </w:rPr>
        <w:t xml:space="preserve">   </w:t>
      </w:r>
    </w:p>
    <w:p w:rsidR="008E69C4" w:rsidRDefault="008E69C4" w:rsidP="0093360B">
      <w:pPr>
        <w:rPr>
          <w:rFonts w:asciiTheme="minorHAnsi" w:hAnsiTheme="minorHAnsi" w:cstheme="minorHAnsi"/>
        </w:rPr>
      </w:pPr>
    </w:p>
    <w:p w:rsidR="00F93FF8" w:rsidRPr="006618B8" w:rsidRDefault="00B062E0" w:rsidP="00F93FF8">
      <w:pPr>
        <w:rPr>
          <w:rFonts w:asciiTheme="minorHAnsi" w:hAnsiTheme="minorHAnsi" w:cstheme="minorHAnsi"/>
        </w:rPr>
      </w:pPr>
      <w:r>
        <w:rPr>
          <w:rFonts w:asciiTheme="minorHAnsi" w:hAnsiTheme="minorHAnsi" w:cstheme="minorHAnsi"/>
        </w:rPr>
        <w:t xml:space="preserve">Whilst current evidence does not </w:t>
      </w:r>
      <w:r w:rsidR="00F93FF8">
        <w:rPr>
          <w:rFonts w:asciiTheme="minorHAnsi" w:hAnsiTheme="minorHAnsi" w:cstheme="minorHAnsi"/>
        </w:rPr>
        <w:t xml:space="preserve">convincingly </w:t>
      </w:r>
      <w:r>
        <w:rPr>
          <w:rFonts w:asciiTheme="minorHAnsi" w:hAnsiTheme="minorHAnsi" w:cstheme="minorHAnsi"/>
        </w:rPr>
        <w:t xml:space="preserve">demonstrate superiority of either an internal or external focus of attention in stroke rehabilitation, the </w:t>
      </w:r>
      <w:r w:rsidR="00C162BC" w:rsidRPr="006618B8">
        <w:rPr>
          <w:rFonts w:asciiTheme="minorHAnsi" w:hAnsiTheme="minorHAnsi" w:cstheme="minorHAnsi"/>
        </w:rPr>
        <w:t xml:space="preserve">concept could be especially important, </w:t>
      </w:r>
      <w:r w:rsidR="00746F87">
        <w:rPr>
          <w:rFonts w:asciiTheme="minorHAnsi" w:hAnsiTheme="minorHAnsi" w:cstheme="minorHAnsi"/>
        </w:rPr>
        <w:t>given that a)</w:t>
      </w:r>
      <w:r>
        <w:rPr>
          <w:rFonts w:asciiTheme="minorHAnsi" w:hAnsiTheme="minorHAnsi" w:cstheme="minorHAnsi"/>
        </w:rPr>
        <w:t xml:space="preserve"> rehabilitation</w:t>
      </w:r>
      <w:r w:rsidR="00C162BC" w:rsidRPr="006618B8">
        <w:rPr>
          <w:rFonts w:asciiTheme="minorHAnsi" w:hAnsiTheme="minorHAnsi" w:cstheme="minorHAnsi"/>
        </w:rPr>
        <w:t xml:space="preserve"> goals typically relate to the recovery of previously-learned </w:t>
      </w:r>
      <w:r w:rsidR="00F93FF8">
        <w:rPr>
          <w:rFonts w:asciiTheme="minorHAnsi" w:hAnsiTheme="minorHAnsi" w:cstheme="minorHAnsi"/>
        </w:rPr>
        <w:t xml:space="preserve">(autonomous) </w:t>
      </w:r>
      <w:r w:rsidR="00C162BC" w:rsidRPr="006618B8">
        <w:rPr>
          <w:rFonts w:asciiTheme="minorHAnsi" w:hAnsiTheme="minorHAnsi" w:cstheme="minorHAnsi"/>
        </w:rPr>
        <w:t xml:space="preserve">movements such as </w:t>
      </w:r>
      <w:r w:rsidR="00C162BC">
        <w:rPr>
          <w:rFonts w:asciiTheme="minorHAnsi" w:hAnsiTheme="minorHAnsi" w:cstheme="minorHAnsi"/>
        </w:rPr>
        <w:t xml:space="preserve">reach to grasp, </w:t>
      </w:r>
      <w:r w:rsidR="00C162BC" w:rsidRPr="006618B8">
        <w:rPr>
          <w:rFonts w:asciiTheme="minorHAnsi" w:hAnsiTheme="minorHAnsi" w:cstheme="minorHAnsi"/>
        </w:rPr>
        <w:t>sit to stand and walking</w:t>
      </w:r>
      <w:r w:rsidR="00C162BC">
        <w:rPr>
          <w:rFonts w:asciiTheme="minorHAnsi" w:hAnsiTheme="minorHAnsi" w:cstheme="minorHAnsi"/>
        </w:rPr>
        <w:t xml:space="preserve">; and </w:t>
      </w:r>
      <w:r w:rsidR="00746F87">
        <w:rPr>
          <w:rFonts w:asciiTheme="minorHAnsi" w:hAnsiTheme="minorHAnsi" w:cstheme="minorHAnsi"/>
        </w:rPr>
        <w:t xml:space="preserve">b) </w:t>
      </w:r>
      <w:r w:rsidR="00C162BC" w:rsidRPr="006618B8">
        <w:rPr>
          <w:rFonts w:asciiTheme="minorHAnsi" w:hAnsiTheme="minorHAnsi" w:cstheme="minorHAnsi"/>
        </w:rPr>
        <w:t xml:space="preserve">impairments of cognition and language, alongside factors such fatigue, may limit </w:t>
      </w:r>
      <w:r w:rsidR="00746F87">
        <w:rPr>
          <w:rFonts w:asciiTheme="minorHAnsi" w:hAnsiTheme="minorHAnsi" w:cstheme="minorHAnsi"/>
        </w:rPr>
        <w:t xml:space="preserve">an individual’s </w:t>
      </w:r>
      <w:r w:rsidR="00C162BC" w:rsidRPr="006618B8">
        <w:rPr>
          <w:rFonts w:asciiTheme="minorHAnsi" w:hAnsiTheme="minorHAnsi" w:cstheme="minorHAnsi"/>
        </w:rPr>
        <w:t xml:space="preserve">capacity for learning environments that require high levels of information processing.  </w:t>
      </w:r>
      <w:r w:rsidR="009934AA">
        <w:rPr>
          <w:rFonts w:asciiTheme="minorHAnsi" w:hAnsiTheme="minorHAnsi" w:cstheme="minorHAnsi"/>
        </w:rPr>
        <w:t xml:space="preserve">  </w:t>
      </w:r>
      <w:r w:rsidR="00F93FF8">
        <w:rPr>
          <w:rFonts w:asciiTheme="minorHAnsi" w:hAnsiTheme="minorHAnsi" w:cstheme="minorHAnsi"/>
        </w:rPr>
        <w:t>Thus,</w:t>
      </w:r>
      <w:r w:rsidR="009934AA">
        <w:rPr>
          <w:rFonts w:asciiTheme="minorHAnsi" w:hAnsiTheme="minorHAnsi" w:cstheme="minorHAnsi"/>
        </w:rPr>
        <w:t xml:space="preserve"> tailored approaches may be required, </w:t>
      </w:r>
      <w:r w:rsidR="009934AA">
        <w:rPr>
          <w:rFonts w:asciiTheme="minorHAnsi" w:hAnsiTheme="minorHAnsi" w:cstheme="minorHAnsi"/>
        </w:rPr>
        <w:fldChar w:fldCharType="begin"/>
      </w:r>
      <w:r w:rsidR="009934AA">
        <w:rPr>
          <w:rFonts w:asciiTheme="minorHAnsi" w:hAnsiTheme="minorHAnsi" w:cstheme="minorHAnsi"/>
        </w:rPr>
        <w:instrText xml:space="preserve"> ADDIN EN.CITE &lt;EndNote&gt;&lt;Cite&gt;&lt;Author&gt;Kal&lt;/Author&gt;&lt;Year&gt;2019&lt;/Year&gt;&lt;RecNum&gt;9&lt;/RecNum&gt;&lt;DisplayText&gt;(Kal et al., 2019)&lt;/DisplayText&gt;&lt;record&gt;&lt;rec-number&gt;9&lt;/rec-number&gt;&lt;foreign-keys&gt;&lt;key app="EN" db-id="wxdd22f02rr0a8evzvxv2sdltft2psfzea2d" timestamp="1618232253"&gt;9&lt;/key&gt;&lt;/foreign-keys&gt;&lt;ref-type name="Journal Article"&gt;17&lt;/ref-type&gt;&lt;contributors&gt;&lt;authors&gt;&lt;author&gt;Kal, Elmar.&lt;/author&gt;&lt;author&gt;Houdijk, Han.&lt;/author&gt;&lt;author&gt;van der Kamp, John.&lt;/author&gt;&lt;author&gt;Verhoef, Manon.&lt;/author&gt;&lt;author&gt;Prosée, Rens.&lt;/author&gt;&lt;author&gt;Groet, Erny.&lt;/author&gt;&lt;author&gt;Winters, Marinus.&lt;/author&gt;&lt;author&gt;van Bennekom, Coen.&lt;/author&gt;&lt;author&gt;Scherder, Erik.&lt;/author&gt;&lt;/authors&gt;&lt;/contributors&gt;&lt;titles&gt;&lt;title&gt;Are the effects of internal focus instructions different from external focus instructions given during balance training in stroke patients? A double-blind randomized controlled trial&lt;/title&gt;&lt;secondary-title&gt;Clinical Rehabilitation&lt;/secondary-title&gt;&lt;/titles&gt;&lt;pages&gt;207-221&lt;/pages&gt;&lt;volume&gt;33&lt;/volume&gt;&lt;number&gt;2&lt;/number&gt;&lt;keywords&gt;&lt;keyword&gt;Stroke,randomized controlled trial,external focus of attention,rehabilitation,motor skill,learning&lt;/keyword&gt;&lt;/keywords&gt;&lt;dates&gt;&lt;year&gt;2019&lt;/year&gt;&lt;/dates&gt;&lt;accession-num&gt;30168348&lt;/accession-num&gt;&lt;urls&gt;&lt;related-urls&gt;&lt;url&gt;&lt;style face="underline" font="default" size="100%"&gt;https://journals.sagepub.com/doi/abs/10.1177/0269215518795243&lt;/style&gt;&lt;/url&gt;&lt;/related-urls&gt;&lt;/urls&gt;&lt;electronic-resource-num&gt;10.1177/0269215518795243&lt;/electronic-resource-num&gt;&lt;/record&gt;&lt;/Cite&gt;&lt;/EndNote&gt;</w:instrText>
      </w:r>
      <w:r w:rsidR="009934AA">
        <w:rPr>
          <w:rFonts w:asciiTheme="minorHAnsi" w:hAnsiTheme="minorHAnsi" w:cstheme="minorHAnsi"/>
        </w:rPr>
        <w:fldChar w:fldCharType="separate"/>
      </w:r>
      <w:r w:rsidR="009934AA">
        <w:rPr>
          <w:rFonts w:asciiTheme="minorHAnsi" w:hAnsiTheme="minorHAnsi" w:cstheme="minorHAnsi"/>
          <w:noProof/>
        </w:rPr>
        <w:t>(Kal et al., 2019)</w:t>
      </w:r>
      <w:r w:rsidR="009934AA">
        <w:rPr>
          <w:rFonts w:asciiTheme="minorHAnsi" w:hAnsiTheme="minorHAnsi" w:cstheme="minorHAnsi"/>
        </w:rPr>
        <w:fldChar w:fldCharType="end"/>
      </w:r>
      <w:r w:rsidR="00F93FF8">
        <w:rPr>
          <w:rFonts w:asciiTheme="minorHAnsi" w:hAnsiTheme="minorHAnsi" w:cstheme="minorHAnsi"/>
        </w:rPr>
        <w:t>, and f</w:t>
      </w:r>
      <w:r w:rsidR="00F93FF8" w:rsidRPr="006618B8">
        <w:rPr>
          <w:rFonts w:asciiTheme="minorHAnsi" w:hAnsiTheme="minorHAnsi" w:cstheme="minorHAnsi"/>
        </w:rPr>
        <w:t xml:space="preserve">urther work is required to understand how best to apply different learning models in practice, what works best, and for whom.  </w:t>
      </w:r>
    </w:p>
    <w:p w:rsidR="00892582" w:rsidRPr="006618B8" w:rsidRDefault="00892582" w:rsidP="00892582">
      <w:pPr>
        <w:rPr>
          <w:rFonts w:asciiTheme="minorHAnsi" w:hAnsiTheme="minorHAnsi" w:cstheme="minorHAnsi"/>
        </w:rPr>
      </w:pPr>
    </w:p>
    <w:p w:rsidR="00892582" w:rsidRPr="006618B8" w:rsidRDefault="00892582" w:rsidP="00892582">
      <w:pPr>
        <w:rPr>
          <w:rFonts w:asciiTheme="minorHAnsi" w:hAnsiTheme="minorHAnsi" w:cstheme="minorHAnsi"/>
        </w:rPr>
      </w:pPr>
    </w:p>
    <w:p w:rsidR="0030012E" w:rsidRDefault="00892582" w:rsidP="00892582">
      <w:pPr>
        <w:rPr>
          <w:rFonts w:asciiTheme="minorHAnsi" w:hAnsiTheme="minorHAnsi" w:cstheme="minorHAnsi"/>
        </w:rPr>
      </w:pPr>
      <w:r w:rsidRPr="006618B8">
        <w:rPr>
          <w:rFonts w:asciiTheme="minorHAnsi" w:hAnsiTheme="minorHAnsi" w:cstheme="minorHAnsi"/>
        </w:rPr>
        <w:lastRenderedPageBreak/>
        <w:t xml:space="preserve">Before we can investigate the role that </w:t>
      </w:r>
      <w:r w:rsidR="009155F6" w:rsidRPr="006618B8">
        <w:rPr>
          <w:rFonts w:asciiTheme="minorHAnsi" w:hAnsiTheme="minorHAnsi" w:cstheme="minorHAnsi"/>
        </w:rPr>
        <w:t xml:space="preserve">focus of attention </w:t>
      </w:r>
      <w:r w:rsidRPr="006618B8">
        <w:rPr>
          <w:rFonts w:asciiTheme="minorHAnsi" w:hAnsiTheme="minorHAnsi" w:cstheme="minorHAnsi"/>
        </w:rPr>
        <w:t xml:space="preserve">may have on the motor recovery of people with stroke in the clinical setting, we first need to define how rehabilitation activities can be adapted to encourage the performer to direct their attention externally.   </w:t>
      </w:r>
      <w:r w:rsidR="0030012E">
        <w:rPr>
          <w:rFonts w:asciiTheme="minorHAnsi" w:hAnsiTheme="minorHAnsi" w:cstheme="minorHAnsi"/>
        </w:rPr>
        <w:t xml:space="preserve">This is important as observational studies have highlighted that physiotherapists use frequent verbal instructions </w:t>
      </w:r>
      <w:r w:rsidR="0030012E">
        <w:rPr>
          <w:rFonts w:asciiTheme="minorHAnsi" w:hAnsiTheme="minorHAnsi" w:cstheme="minorHAnsi"/>
        </w:rPr>
        <w:fldChar w:fldCharType="begin">
          <w:fldData xml:space="preserve">PEVuZE5vdGU+PENpdGU+PEF1dGhvcj5Kb2huc29uPC9BdXRob3I+PFllYXI+MjAxMzwvWWVhcj48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==
</w:fldData>
        </w:fldChar>
      </w:r>
      <w:r w:rsidR="008E69C4">
        <w:rPr>
          <w:rFonts w:asciiTheme="minorHAnsi" w:hAnsiTheme="minorHAnsi" w:cstheme="minorHAnsi"/>
        </w:rPr>
        <w:instrText xml:space="preserve"> ADDIN EN.CITE </w:instrText>
      </w:r>
      <w:r w:rsidR="008E69C4">
        <w:rPr>
          <w:rFonts w:asciiTheme="minorHAnsi" w:hAnsiTheme="minorHAnsi" w:cstheme="minorHAnsi"/>
        </w:rPr>
        <w:fldChar w:fldCharType="begin">
          <w:fldData xml:space="preserve">PEVuZE5vdGU+PENpdGU+PEF1dGhvcj5Kb2huc29uPC9BdXRob3I+PFllYXI+MjAxMzwvWWVhcj48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==
</w:fldData>
        </w:fldChar>
      </w:r>
      <w:r w:rsidR="008E69C4">
        <w:rPr>
          <w:rFonts w:asciiTheme="minorHAnsi" w:hAnsiTheme="minorHAnsi" w:cstheme="minorHAnsi"/>
        </w:rPr>
        <w:instrText xml:space="preserve"> ADDIN EN.CITE.DATA </w:instrText>
      </w:r>
      <w:r w:rsidR="008E69C4">
        <w:rPr>
          <w:rFonts w:asciiTheme="minorHAnsi" w:hAnsiTheme="minorHAnsi" w:cstheme="minorHAnsi"/>
        </w:rPr>
      </w:r>
      <w:r w:rsidR="008E69C4">
        <w:rPr>
          <w:rFonts w:asciiTheme="minorHAnsi" w:hAnsiTheme="minorHAnsi" w:cstheme="minorHAnsi"/>
        </w:rPr>
        <w:fldChar w:fldCharType="end"/>
      </w:r>
      <w:r w:rsidR="0030012E">
        <w:rPr>
          <w:rFonts w:asciiTheme="minorHAnsi" w:hAnsiTheme="minorHAnsi" w:cstheme="minorHAnsi"/>
        </w:rPr>
      </w:r>
      <w:r w:rsidR="0030012E">
        <w:rPr>
          <w:rFonts w:asciiTheme="minorHAnsi" w:hAnsiTheme="minorHAnsi" w:cstheme="minorHAnsi"/>
        </w:rPr>
        <w:fldChar w:fldCharType="separate"/>
      </w:r>
      <w:r w:rsidR="008E69C4">
        <w:rPr>
          <w:rFonts w:asciiTheme="minorHAnsi" w:hAnsiTheme="minorHAnsi" w:cstheme="minorHAnsi"/>
          <w:noProof/>
        </w:rPr>
        <w:t>(Johnson et al., 2013, Stanton et al., 2015, Talvitie, 2000)</w:t>
      </w:r>
      <w:r w:rsidR="0030012E">
        <w:rPr>
          <w:rFonts w:asciiTheme="minorHAnsi" w:hAnsiTheme="minorHAnsi" w:cstheme="minorHAnsi"/>
        </w:rPr>
        <w:fldChar w:fldCharType="end"/>
      </w:r>
      <w:r w:rsidR="0030012E">
        <w:rPr>
          <w:rFonts w:asciiTheme="minorHAnsi" w:hAnsiTheme="minorHAnsi" w:cstheme="minorHAnsi"/>
        </w:rPr>
        <w:t xml:space="preserve">, and tend to favour an internal focus of attention </w:t>
      </w:r>
      <w:r w:rsidR="0030012E">
        <w:rPr>
          <w:rFonts w:asciiTheme="minorHAnsi" w:hAnsiTheme="minorHAnsi" w:cstheme="minorHAnsi"/>
        </w:rPr>
        <w:fldChar w:fldCharType="begin">
          <w:fldData xml:space="preserve">PEVuZE5vdGU+PENpdGU+PEF1dGhvcj5Kb2huc29uPC9BdXRob3I+PFllYXI+MjAxMzwvWWVhcj48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==
</w:fldData>
        </w:fldChar>
      </w:r>
      <w:r w:rsidR="008E69C4">
        <w:rPr>
          <w:rFonts w:asciiTheme="minorHAnsi" w:hAnsiTheme="minorHAnsi" w:cstheme="minorHAnsi"/>
        </w:rPr>
        <w:instrText xml:space="preserve"> ADDIN EN.CITE </w:instrText>
      </w:r>
      <w:r w:rsidR="008E69C4">
        <w:rPr>
          <w:rFonts w:asciiTheme="minorHAnsi" w:hAnsiTheme="minorHAnsi" w:cstheme="minorHAnsi"/>
        </w:rPr>
        <w:fldChar w:fldCharType="begin">
          <w:fldData xml:space="preserve">PEVuZE5vdGU+PENpdGU+PEF1dGhvcj5Kb2huc29uPC9BdXRob3I+PFllYXI+MjAxMzwvWWVhcj48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==
</w:fldData>
        </w:fldChar>
      </w:r>
      <w:r w:rsidR="008E69C4">
        <w:rPr>
          <w:rFonts w:asciiTheme="minorHAnsi" w:hAnsiTheme="minorHAnsi" w:cstheme="minorHAnsi"/>
        </w:rPr>
        <w:instrText xml:space="preserve"> ADDIN EN.CITE.DATA </w:instrText>
      </w:r>
      <w:r w:rsidR="008E69C4">
        <w:rPr>
          <w:rFonts w:asciiTheme="minorHAnsi" w:hAnsiTheme="minorHAnsi" w:cstheme="minorHAnsi"/>
        </w:rPr>
      </w:r>
      <w:r w:rsidR="008E69C4">
        <w:rPr>
          <w:rFonts w:asciiTheme="minorHAnsi" w:hAnsiTheme="minorHAnsi" w:cstheme="minorHAnsi"/>
        </w:rPr>
        <w:fldChar w:fldCharType="end"/>
      </w:r>
      <w:r w:rsidR="0030012E">
        <w:rPr>
          <w:rFonts w:asciiTheme="minorHAnsi" w:hAnsiTheme="minorHAnsi" w:cstheme="minorHAnsi"/>
        </w:rPr>
      </w:r>
      <w:r w:rsidR="0030012E">
        <w:rPr>
          <w:rFonts w:asciiTheme="minorHAnsi" w:hAnsiTheme="minorHAnsi" w:cstheme="minorHAnsi"/>
        </w:rPr>
        <w:fldChar w:fldCharType="separate"/>
      </w:r>
      <w:r w:rsidR="008E69C4">
        <w:rPr>
          <w:rFonts w:asciiTheme="minorHAnsi" w:hAnsiTheme="minorHAnsi" w:cstheme="minorHAnsi"/>
          <w:noProof/>
        </w:rPr>
        <w:t>(Johnson et al., 2013)</w:t>
      </w:r>
      <w:r w:rsidR="0030012E">
        <w:rPr>
          <w:rFonts w:asciiTheme="minorHAnsi" w:hAnsiTheme="minorHAnsi" w:cstheme="minorHAnsi"/>
        </w:rPr>
        <w:fldChar w:fldCharType="end"/>
      </w:r>
      <w:r w:rsidR="0030012E">
        <w:rPr>
          <w:rFonts w:asciiTheme="minorHAnsi" w:hAnsiTheme="minorHAnsi" w:cstheme="minorHAnsi"/>
        </w:rPr>
        <w:t xml:space="preserve">.  </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In this paper, we describe the use of a modified Delphi approach, to develop guidance for training mobility using an </w:t>
      </w:r>
      <w:r w:rsidR="009155F6" w:rsidRPr="006618B8">
        <w:rPr>
          <w:rFonts w:asciiTheme="minorHAnsi" w:hAnsiTheme="minorHAnsi" w:cstheme="minorHAnsi"/>
        </w:rPr>
        <w:t>external focus of attention</w:t>
      </w:r>
      <w:r w:rsidRPr="006618B8">
        <w:rPr>
          <w:rFonts w:asciiTheme="minorHAnsi" w:hAnsiTheme="minorHAnsi" w:cstheme="minorHAnsi"/>
        </w:rPr>
        <w:t>.   The Delphi technique is a method of gaining</w:t>
      </w:r>
      <w:r w:rsidR="00DA05B4" w:rsidRPr="006618B8">
        <w:rPr>
          <w:rFonts w:asciiTheme="minorHAnsi" w:hAnsiTheme="minorHAnsi" w:cstheme="minorHAnsi"/>
        </w:rPr>
        <w:t xml:space="preserve"> consensus amongst a panel of </w:t>
      </w:r>
      <w:r w:rsidRPr="006618B8">
        <w:rPr>
          <w:rFonts w:asciiTheme="minorHAnsi" w:hAnsiTheme="minorHAnsi" w:cstheme="minorHAnsi"/>
        </w:rPr>
        <w:t>experts</w:t>
      </w:r>
      <w:r w:rsidR="004831A0">
        <w:rPr>
          <w:rFonts w:asciiTheme="minorHAnsi" w:hAnsiTheme="minorHAnsi" w:cstheme="minorHAnsi"/>
        </w:rPr>
        <w:t xml:space="preserve"> </w:t>
      </w:r>
      <w:r w:rsidR="004831A0">
        <w:rPr>
          <w:rFonts w:asciiTheme="minorHAnsi" w:hAnsiTheme="minorHAnsi" w:cstheme="minorHAnsi"/>
        </w:rPr>
        <w:fldChar w:fldCharType="begin"/>
      </w:r>
      <w:r w:rsidR="004831A0">
        <w:rPr>
          <w:rFonts w:asciiTheme="minorHAnsi" w:hAnsiTheme="minorHAnsi" w:cstheme="minorHAnsi"/>
        </w:rPr>
        <w:instrText xml:space="preserve"> ADDIN EN.CITE &lt;EndNote&gt;&lt;Cite&gt;&lt;Author&gt;Brady&lt;/Author&gt;&lt;Year&gt;2015&lt;/Year&gt;&lt;RecNum&gt;18&lt;/RecNum&gt;&lt;DisplayText&gt;(Brady, 2015)&lt;/DisplayText&gt;&lt;record&gt;&lt;rec-number&gt;18&lt;/rec-number&gt;&lt;foreign-keys&gt;&lt;key app="EN" db-id="0ad0r25f80ewdaep556x9txydfvxwaztzrpw" timestamp="1617100671"&gt;18&lt;/key&gt;&lt;/foreign-keys&gt;&lt;ref-type name="Journal Article"&gt;17&lt;/ref-type&gt;&lt;contributors&gt;&lt;authors&gt;&lt;author&gt;Brady, Shane R %J International Journal of Qualitative Methods&lt;/author&gt;&lt;/authors&gt;&lt;/contributors&gt;&lt;titles&gt;&lt;title&gt;Utilizing and adapting the Delphi method for use in qualitative research&lt;/title&gt;&lt;/titles&gt;&lt;pages&gt;1609406915621381&lt;/pages&gt;&lt;volume&gt;14&lt;/volume&gt;&lt;number&gt;5&lt;/number&gt;&lt;dates&gt;&lt;year&gt;2015&lt;/year&gt;&lt;/dates&gt;&lt;isbn&gt;1609-4069&lt;/isbn&gt;&lt;urls&gt;&lt;/urls&gt;&lt;/record&gt;&lt;/Cite&gt;&lt;/EndNote&gt;</w:instrText>
      </w:r>
      <w:r w:rsidR="004831A0">
        <w:rPr>
          <w:rFonts w:asciiTheme="minorHAnsi" w:hAnsiTheme="minorHAnsi" w:cstheme="minorHAnsi"/>
        </w:rPr>
        <w:fldChar w:fldCharType="separate"/>
      </w:r>
      <w:r w:rsidR="004831A0">
        <w:rPr>
          <w:rFonts w:asciiTheme="minorHAnsi" w:hAnsiTheme="minorHAnsi" w:cstheme="minorHAnsi"/>
          <w:noProof/>
        </w:rPr>
        <w:t>(Brady, 2015)</w:t>
      </w:r>
      <w:r w:rsidR="004831A0">
        <w:rPr>
          <w:rFonts w:asciiTheme="minorHAnsi" w:hAnsiTheme="minorHAnsi" w:cstheme="minorHAnsi"/>
        </w:rPr>
        <w:fldChar w:fldCharType="end"/>
      </w:r>
      <w:r w:rsidRPr="006618B8">
        <w:rPr>
          <w:rFonts w:asciiTheme="minorHAnsi" w:hAnsiTheme="minorHAnsi" w:cstheme="minorHAnsi"/>
        </w:rPr>
        <w:t xml:space="preserve">.  It enables the rapid and efficient collection of opinions, through a series of questionnaires, interspersed with controlled feedback </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&lt;EndNote&gt;&lt;Cite&gt;&lt;Author&gt;Rowe&lt;/Author&gt;&lt;Year&gt;1999&lt;/Year&gt;&lt;RecNum&gt;3&lt;/RecNum&gt;&lt;DisplayText&gt;(Rowe and Wright, 1999)&lt;/DisplayText&gt;&lt;record&gt;&lt;rec-number&gt;3&lt;/rec-number&gt;&lt;foreign-keys&gt;&lt;key app="EN" db-id="ap0pszwsb0vreke2e0pp9wwit050wsepss52" timestamp="1545222722"&gt;3&lt;/key&gt;&lt;/foreign-keys&gt;&lt;ref-type name="Journal Article"&gt;17&lt;/ref-type&gt;&lt;contributors&gt;&lt;authors&gt;&lt;author&gt;Rowe, Gene&lt;/author&gt;&lt;author&gt;Wright, George   &lt;/author&gt;&lt;/authors&gt;&lt;/contributors&gt;&lt;titles&gt;&lt;title&gt;The Delphi technique as a forecasting tool: issues and analysis&lt;/title&gt;&lt;secondary-title&gt;International Journal of Forecasting&lt;/secondary-title&gt;&lt;/titles&gt;&lt;periodical&gt;&lt;full-title&gt;International Journal of Forecasting&lt;/full-title&gt;&lt;/periodical&gt;&lt;pages&gt;353-375&lt;/pages&gt;&lt;volume&gt;15&lt;/volume&gt;&lt;number&gt;4&lt;/number&gt;&lt;dates&gt;&lt;year&gt;1999&lt;/year&gt;&lt;/dates&gt;&lt;isbn&gt;0169-2070&lt;/isbn&gt;&lt;urls&gt;&lt;/urls&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(Rowe and Wright, 1999)</w:t>
      </w:r>
      <w:r w:rsidRPr="006618B8">
        <w:rPr>
          <w:rFonts w:asciiTheme="minorHAnsi" w:hAnsiTheme="minorHAnsi" w:cstheme="minorHAnsi"/>
        </w:rPr>
        <w:fldChar w:fldCharType="end"/>
      </w:r>
      <w:r w:rsidR="00DA05B4" w:rsidRPr="006618B8">
        <w:rPr>
          <w:rFonts w:asciiTheme="minorHAnsi" w:hAnsiTheme="minorHAnsi" w:cstheme="minorHAnsi"/>
        </w:rPr>
        <w:t>.  Q</w:t>
      </w:r>
      <w:r w:rsidRPr="006618B8">
        <w:rPr>
          <w:rFonts w:asciiTheme="minorHAnsi" w:hAnsiTheme="minorHAnsi" w:cstheme="minorHAnsi"/>
        </w:rPr>
        <w:t xml:space="preserve">uestions are refined, based on previous feedback, until there is convergence of opinion </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&lt;EndNote&gt;&lt;Cite&gt;&lt;Author&gt;Hsu&lt;/Author&gt;&lt;Year&gt;2010&lt;/Year&gt;&lt;RecNum&gt;4&lt;/RecNum&gt;&lt;DisplayText&gt;(Hsu and Sandford, 2010)&lt;/DisplayText&gt;&lt;record&gt;&lt;rec-number&gt;4&lt;/rec-number&gt;&lt;foreign-keys&gt;&lt;key app="EN" db-id="ap0pszwsb0vreke2e0pp9wwit050wsepss52" timestamp="1545222908"&gt;4&lt;/key&gt;&lt;/foreign-keys&gt;&lt;ref-type name="Journal Article"&gt;17&lt;/ref-type&gt;&lt;contributors&gt;&lt;authors&gt;&lt;author&gt;Hsu, Chia-Chien&lt;/author&gt;&lt;author&gt;Sandford, Brian A %J Encyclopedia of research design&lt;/author&gt;&lt;/authors&gt;&lt;/contributors&gt;&lt;titles&gt;&lt;title&gt;Delphi technique&lt;/title&gt;&lt;/titles&gt;&lt;pages&gt;344-347&lt;/pages&gt;&lt;dates&gt;&lt;year&gt;2010&lt;/year&gt;&lt;/dates&gt;&lt;urls&gt;&lt;/urls&gt;&lt;/record&gt;&lt;/Cite&gt;&lt;/EndNote&gt;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(Hsu and Sandford, 2010)</w:t>
      </w:r>
      <w:r w:rsidRPr="006618B8">
        <w:rPr>
          <w:rFonts w:asciiTheme="minorHAnsi" w:hAnsiTheme="minorHAnsi" w:cstheme="minorHAnsi"/>
        </w:rPr>
        <w:fldChar w:fldCharType="end"/>
      </w:r>
      <w:r w:rsidRPr="006618B8">
        <w:rPr>
          <w:rFonts w:asciiTheme="minorHAnsi" w:hAnsiTheme="minorHAnsi" w:cstheme="minorHAnsi"/>
        </w:rPr>
        <w:t xml:space="preserve">.  As this method enables  a group of people with diverse experience to contribute to the sharing and refinement of ideas, it is valuable when developing interventional guidance </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&lt;EndNote&gt;&lt;Cite&gt;&lt;Author&gt;Brady&lt;/Author&gt;&lt;Year&gt;2015&lt;/Year&gt;&lt;RecNum&gt;5&lt;/RecNum&gt;&lt;DisplayText&gt;(Brady, 2015)&lt;/DisplayText&gt;&lt;record&gt;&lt;rec-number&gt;5&lt;/rec-number&gt;&lt;foreign-keys&gt;&lt;key app="EN" db-id="ap0pszwsb0vreke2e0pp9wwit050wsepss52" timestamp="1545223089"&gt;5&lt;/key&gt;&lt;/foreign-keys&gt;&lt;ref-type name="Journal Article"&gt;17&lt;/ref-type&gt;&lt;contributors&gt;&lt;authors&gt;&lt;author&gt;Brady, Shane R %J International Journal of Qualitative Methods&lt;/author&gt;&lt;/authors&gt;&lt;/contributors&gt;&lt;titles&gt;&lt;title&gt;Utilizing and adapting the Delphi method for use in qualitative research&lt;/title&gt;&lt;/titles&gt;&lt;pages&gt;1609406915621381&lt;/pages&gt;&lt;volume&gt;14&lt;/volume&gt;&lt;number&gt;5&lt;/number&gt;&lt;dates&gt;&lt;year&gt;2015&lt;/year&gt;&lt;/dates&gt;&lt;isbn&gt;1609-4069&lt;/isbn&gt;&lt;urls&gt;&lt;/urls&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(Brady, 2015)</w:t>
      </w:r>
      <w:r w:rsidRPr="006618B8">
        <w:rPr>
          <w:rFonts w:asciiTheme="minorHAnsi" w:hAnsiTheme="minorHAnsi" w:cstheme="minorHAnsi"/>
        </w:rPr>
        <w:fldChar w:fldCharType="end"/>
      </w:r>
      <w:r w:rsidRPr="006618B8">
        <w:rPr>
          <w:rFonts w:asciiTheme="minorHAnsi" w:hAnsiTheme="minorHAnsi" w:cstheme="minorHAnsi"/>
        </w:rPr>
        <w:t xml:space="preserve">.  </w:t>
      </w:r>
    </w:p>
    <w:p w:rsidR="000D3C0C" w:rsidRDefault="00892582" w:rsidP="00892582">
      <w:pPr>
        <w:rPr>
          <w:rFonts w:asciiTheme="minorHAnsi" w:hAnsiTheme="minorHAnsi" w:cstheme="minorHAnsi"/>
        </w:rPr>
      </w:pPr>
      <w:r w:rsidRPr="006618B8">
        <w:rPr>
          <w:rFonts w:asciiTheme="minorHAnsi" w:hAnsiTheme="minorHAnsi" w:cstheme="minorHAnsi"/>
        </w:rPr>
        <w:t xml:space="preserve">The aim of this study was to define and describe how rehabilitation activities can be adapted to promote an </w:t>
      </w:r>
      <w:r w:rsidR="009155F6" w:rsidRPr="006618B8">
        <w:rPr>
          <w:rFonts w:asciiTheme="minorHAnsi" w:hAnsiTheme="minorHAnsi" w:cstheme="minorHAnsi"/>
        </w:rPr>
        <w:t>external focus</w:t>
      </w:r>
      <w:r w:rsidR="0001197D">
        <w:rPr>
          <w:rFonts w:asciiTheme="minorHAnsi" w:hAnsiTheme="minorHAnsi" w:cstheme="minorHAnsi"/>
        </w:rPr>
        <w:t xml:space="preserve">.  </w:t>
      </w:r>
      <w:r w:rsidRPr="006618B8">
        <w:rPr>
          <w:rFonts w:asciiTheme="minorHAnsi" w:hAnsiTheme="minorHAnsi" w:cstheme="minorHAnsi"/>
        </w:rPr>
        <w:t>The study concentrates on exercises targeting improvements in sit to stand, stepping</w:t>
      </w:r>
      <w:r w:rsidR="000C3D99">
        <w:rPr>
          <w:rFonts w:asciiTheme="minorHAnsi" w:hAnsiTheme="minorHAnsi" w:cstheme="minorHAnsi"/>
        </w:rPr>
        <w:t>/transfers</w:t>
      </w:r>
      <w:r w:rsidRPr="006618B8">
        <w:rPr>
          <w:rFonts w:asciiTheme="minorHAnsi" w:hAnsiTheme="minorHAnsi" w:cstheme="minorHAnsi"/>
        </w:rPr>
        <w:t xml:space="preserve"> and gait.  </w:t>
      </w:r>
      <w:r w:rsidR="00890DF8" w:rsidRPr="00890DF8">
        <w:rPr>
          <w:rFonts w:asciiTheme="minorHAnsi" w:hAnsiTheme="minorHAnsi" w:cstheme="minorHAnsi"/>
        </w:rPr>
        <w:t xml:space="preserve"> </w:t>
      </w:r>
      <w:r w:rsidR="00890DF8">
        <w:rPr>
          <w:rFonts w:asciiTheme="minorHAnsi" w:hAnsiTheme="minorHAnsi" w:cstheme="minorHAnsi"/>
        </w:rPr>
        <w:t xml:space="preserve">Our intention was to produce clinically focussed guidance, supported by a suite of </w:t>
      </w:r>
      <w:r w:rsidR="00890DF8" w:rsidRPr="005255EA">
        <w:rPr>
          <w:rFonts w:asciiTheme="minorHAnsi" w:hAnsiTheme="minorHAnsi" w:cstheme="minorHAnsi"/>
          <w:u w:val="single"/>
        </w:rPr>
        <w:t>examples</w:t>
      </w:r>
      <w:r w:rsidR="00890DF8">
        <w:rPr>
          <w:rFonts w:asciiTheme="minorHAnsi" w:hAnsiTheme="minorHAnsi" w:cstheme="minorHAnsi"/>
          <w:u w:val="single"/>
        </w:rPr>
        <w:t>,</w:t>
      </w:r>
      <w:r w:rsidR="00890DF8">
        <w:rPr>
          <w:rFonts w:asciiTheme="minorHAnsi" w:hAnsiTheme="minorHAnsi" w:cstheme="minorHAnsi"/>
        </w:rPr>
        <w:t xml:space="preserve"> to demons</w:t>
      </w:r>
      <w:r w:rsidR="000D3C0C">
        <w:rPr>
          <w:rFonts w:asciiTheme="minorHAnsi" w:hAnsiTheme="minorHAnsi" w:cstheme="minorHAnsi"/>
        </w:rPr>
        <w:t xml:space="preserve">trate the concept in practice.   </w:t>
      </w:r>
    </w:p>
    <w:p w:rsidR="00892582" w:rsidRPr="006618B8" w:rsidRDefault="00890DF8" w:rsidP="00892582">
      <w:pPr>
        <w:rPr>
          <w:rFonts w:asciiTheme="minorHAnsi" w:hAnsiTheme="minorHAnsi" w:cstheme="minorHAnsi"/>
        </w:rPr>
      </w:pPr>
      <w:r>
        <w:rPr>
          <w:rFonts w:asciiTheme="minorHAnsi" w:hAnsiTheme="minorHAnsi" w:cstheme="minorHAnsi"/>
        </w:rPr>
        <w:t>This</w:t>
      </w:r>
      <w:r w:rsidRPr="006618B8">
        <w:rPr>
          <w:rFonts w:asciiTheme="minorHAnsi" w:hAnsiTheme="minorHAnsi" w:cstheme="minorHAnsi"/>
        </w:rPr>
        <w:t xml:space="preserve"> </w:t>
      </w:r>
      <w:r w:rsidR="00892582" w:rsidRPr="006618B8">
        <w:rPr>
          <w:rFonts w:asciiTheme="minorHAnsi" w:hAnsiTheme="minorHAnsi" w:cstheme="minorHAnsi"/>
        </w:rPr>
        <w:t>forms the first stage in a programme of research, which is examining the benefits of an i</w:t>
      </w:r>
      <w:r w:rsidR="009155F6" w:rsidRPr="006618B8">
        <w:rPr>
          <w:rFonts w:asciiTheme="minorHAnsi" w:hAnsiTheme="minorHAnsi" w:cstheme="minorHAnsi"/>
        </w:rPr>
        <w:t xml:space="preserve">mplicit learning approach </w:t>
      </w:r>
      <w:r w:rsidR="000C3D99">
        <w:rPr>
          <w:rFonts w:asciiTheme="minorHAnsi" w:hAnsiTheme="minorHAnsi" w:cstheme="minorHAnsi"/>
        </w:rPr>
        <w:t xml:space="preserve">for recovery of lower limb function, </w:t>
      </w:r>
      <w:r w:rsidR="00892582" w:rsidRPr="006618B8">
        <w:rPr>
          <w:rFonts w:asciiTheme="minorHAnsi" w:hAnsiTheme="minorHAnsi" w:cstheme="minorHAnsi"/>
        </w:rPr>
        <w:t>in early stroke rehabilitation</w:t>
      </w:r>
      <w:r w:rsidR="0030012E">
        <w:rPr>
          <w:rFonts w:asciiTheme="minorHAnsi" w:hAnsiTheme="minorHAnsi" w:cstheme="minorHAnsi"/>
        </w:rPr>
        <w:t>; d</w:t>
      </w:r>
      <w:r w:rsidR="0030012E" w:rsidRPr="006618B8">
        <w:rPr>
          <w:rFonts w:asciiTheme="minorHAnsi" w:hAnsiTheme="minorHAnsi" w:cstheme="minorHAnsi"/>
        </w:rPr>
        <w:t>irecting attention externally is a key component of this approach.</w:t>
      </w:r>
      <w:r w:rsidR="004831A0">
        <w:rPr>
          <w:rFonts w:asciiTheme="minorHAnsi" w:hAnsiTheme="minorHAnsi" w:cstheme="minorHAnsi"/>
        </w:rPr>
        <w:t xml:space="preserve">– </w:t>
      </w:r>
    </w:p>
    <w:p w:rsidR="00892582" w:rsidRPr="007B57F8" w:rsidRDefault="00774F5B" w:rsidP="007B57F8">
      <w:pPr>
        <w:pStyle w:val="Heading1"/>
        <w:jc w:val="center"/>
        <w:rPr>
          <w:rFonts w:asciiTheme="minorHAnsi" w:hAnsiTheme="minorHAnsi" w:cstheme="minorHAnsi"/>
          <w:u w:val="single"/>
        </w:rPr>
      </w:pPr>
      <w:r w:rsidRPr="007B57F8">
        <w:rPr>
          <w:rFonts w:asciiTheme="minorHAnsi" w:hAnsiTheme="minorHAnsi" w:cstheme="minorHAnsi"/>
          <w:u w:val="single"/>
        </w:rPr>
        <w:lastRenderedPageBreak/>
        <w:t xml:space="preserve">MATERIALS AND </w:t>
      </w:r>
      <w:r w:rsidR="00892582" w:rsidRPr="007B57F8">
        <w:rPr>
          <w:rFonts w:asciiTheme="minorHAnsi" w:hAnsiTheme="minorHAnsi" w:cstheme="minorHAnsi"/>
          <w:u w:val="single"/>
        </w:rPr>
        <w:t>METHOD</w:t>
      </w:r>
      <w:r w:rsidR="00DA05B4" w:rsidRPr="007B57F8">
        <w:rPr>
          <w:rFonts w:asciiTheme="minorHAnsi" w:hAnsiTheme="minorHAnsi" w:cstheme="minorHAnsi"/>
          <w:u w:val="single"/>
        </w:rPr>
        <w:t>S</w:t>
      </w:r>
    </w:p>
    <w:p w:rsidR="00B93520" w:rsidRPr="006618B8" w:rsidRDefault="00B93520" w:rsidP="00892582">
      <w:pPr>
        <w:rPr>
          <w:rFonts w:asciiTheme="minorHAnsi" w:hAnsiTheme="minorHAnsi" w:cstheme="minorHAnsi"/>
        </w:rPr>
      </w:pPr>
    </w:p>
    <w:p w:rsidR="00B93520" w:rsidRPr="007B57F8" w:rsidRDefault="00B93520" w:rsidP="00892582">
      <w:pPr>
        <w:rPr>
          <w:rFonts w:asciiTheme="minorHAnsi" w:hAnsiTheme="minorHAnsi" w:cstheme="minorHAnsi"/>
          <w:u w:val="single"/>
        </w:rPr>
      </w:pPr>
      <w:r w:rsidRPr="007B57F8">
        <w:rPr>
          <w:rFonts w:asciiTheme="minorHAnsi" w:hAnsiTheme="minorHAnsi" w:cstheme="minorHAnsi"/>
          <w:u w:val="single"/>
        </w:rPr>
        <w:t>Study Design</w:t>
      </w:r>
    </w:p>
    <w:p w:rsidR="00892582" w:rsidRPr="006618B8" w:rsidRDefault="00890DF8" w:rsidP="00892582">
      <w:pPr>
        <w:rPr>
          <w:rFonts w:asciiTheme="minorHAnsi" w:hAnsiTheme="minorHAnsi" w:cstheme="minorHAnsi"/>
        </w:rPr>
      </w:pPr>
      <w:r>
        <w:rPr>
          <w:rFonts w:asciiTheme="minorHAnsi" w:hAnsiTheme="minorHAnsi" w:cstheme="minorHAnsi"/>
        </w:rPr>
        <w:t xml:space="preserve">This study used a modified e-Delphi method.  </w:t>
      </w:r>
      <w:r w:rsidR="00892582" w:rsidRPr="006618B8">
        <w:rPr>
          <w:rFonts w:asciiTheme="minorHAnsi" w:hAnsiTheme="minorHAnsi" w:cstheme="minorHAnsi"/>
        </w:rPr>
        <w:t xml:space="preserve">Unlike traditional Delphi methods, where the initial round is open to allow panel members the freedom to express their views </w:t>
      </w:r>
      <w:r w:rsidR="00892582"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&lt;EndNote&gt;&lt;Cite&gt;&lt;Author&gt;Trevelyan&lt;/Author&gt;&lt;Year&gt;2015&lt;/Year&gt;&lt;RecNum&gt;6&lt;/RecNum&gt;&lt;DisplayText&gt;(Trevelyan and Robinson, 2015)&lt;/DisplayText&gt;&lt;record&gt;&lt;rec-number&gt;6&lt;/rec-number&gt;&lt;foreign-keys&gt;&lt;key app="EN" db-id="ap0pszwsb0vreke2e0pp9wwit050wsepss52" timestamp="1545225379"&gt;6&lt;/key&gt;&lt;/foreign-keys&gt;&lt;ref-type name="Journal Article"&gt;17&lt;/ref-type&gt;&lt;contributors&gt;&lt;authors&gt;&lt;author&gt;Trevelyan, EG&lt;/author&gt;&lt;author&gt;Robinson, N&lt;/author&gt;&lt;/authors&gt;&lt;/contributors&gt;&lt;titles&gt;&lt;title&gt;Delphi methodology in health research: how to do it?&lt;/title&gt;&lt;secondary-title&gt;European Journal of Integrative Medicine&lt;/secondary-title&gt;&lt;/titles&gt;&lt;periodical&gt;&lt;full-title&gt;European Journal of Integrative Medicine&lt;/full-title&gt;&lt;/periodical&gt;&lt;pages&gt;423-428&lt;/pages&gt;&lt;volume&gt;7&lt;/volume&gt;&lt;dates&gt;&lt;year&gt;2015&lt;/year&gt;&lt;/dates&gt;&lt;urls&gt;&lt;/urls&gt;&lt;/record&gt;&lt;/Cite&gt;&lt;/EndNote&gt;</w:instrText>
      </w:r>
      <w:r w:rsidR="00892582" w:rsidRPr="006618B8">
        <w:rPr>
          <w:rFonts w:asciiTheme="minorHAnsi" w:hAnsiTheme="minorHAnsi" w:cstheme="minorHAnsi"/>
        </w:rPr>
        <w:fldChar w:fldCharType="separate"/>
      </w:r>
      <w:r w:rsidR="00D54720">
        <w:rPr>
          <w:rFonts w:asciiTheme="minorHAnsi" w:hAnsiTheme="minorHAnsi" w:cstheme="minorHAnsi"/>
          <w:noProof/>
        </w:rPr>
        <w:t>(Trevelyan and Robinson, 2015)</w:t>
      </w:r>
      <w:r w:rsidR="00892582" w:rsidRPr="006618B8">
        <w:rPr>
          <w:rFonts w:asciiTheme="minorHAnsi" w:hAnsiTheme="minorHAnsi" w:cstheme="minorHAnsi"/>
        </w:rPr>
        <w:fldChar w:fldCharType="end"/>
      </w:r>
      <w:r w:rsidR="00892582" w:rsidRPr="006618B8">
        <w:rPr>
          <w:rFonts w:asciiTheme="minorHAnsi" w:hAnsiTheme="minorHAnsi" w:cstheme="minorHAnsi"/>
        </w:rPr>
        <w:t xml:space="preserve">, we started with a series of focussed questions.  This approach is deemed appropriate if basic information concerning the target issue is available and usable </w:t>
      </w:r>
      <w:r w:rsidR="00892582"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&lt;EndNote&gt;&lt;Cite&gt;&lt;Author&gt;Hsu&lt;/Author&gt;&lt;Year&gt;2010&lt;/Year&gt;&lt;RecNum&gt;4&lt;/RecNum&gt;&lt;DisplayText&gt;(Hsu and Sandford, 2010)&lt;/DisplayText&gt;&lt;record&gt;&lt;rec-number&gt;4&lt;/rec-number&gt;&lt;foreign-keys&gt;&lt;key app="EN" db-id="ap0pszwsb0vreke2e0pp9wwit050wsepss52" timestamp="1545222908"&gt;4&lt;/key&gt;&lt;/foreign-keys&gt;&lt;ref-type name="Journal Article"&gt;17&lt;/ref-type&gt;&lt;contributors&gt;&lt;authors&gt;&lt;author&gt;Hsu, Chia-Chien&lt;/author&gt;&lt;author&gt;Sandford, Brian A %J Encyclopedia of research design&lt;/author&gt;&lt;/authors&gt;&lt;/contributors&gt;&lt;titles&gt;&lt;title&gt;Delphi technique&lt;/title&gt;&lt;/titles&gt;&lt;pages&gt;344-347&lt;/pages&gt;&lt;dates&gt;&lt;year&gt;2010&lt;/year&gt;&lt;/dates&gt;&lt;urls&gt;&lt;/urls&gt;&lt;/record&gt;&lt;/Cite&gt;&lt;/EndNote&gt;</w:instrText>
      </w:r>
      <w:r w:rsidR="00892582" w:rsidRPr="006618B8">
        <w:rPr>
          <w:rFonts w:asciiTheme="minorHAnsi" w:hAnsiTheme="minorHAnsi" w:cstheme="minorHAnsi"/>
        </w:rPr>
        <w:fldChar w:fldCharType="separate"/>
      </w:r>
      <w:r w:rsidR="00D54720">
        <w:rPr>
          <w:rFonts w:asciiTheme="minorHAnsi" w:hAnsiTheme="minorHAnsi" w:cstheme="minorHAnsi"/>
          <w:noProof/>
        </w:rPr>
        <w:t>(Hsu and Sandford, 2010)</w:t>
      </w:r>
      <w:r w:rsidR="00892582" w:rsidRPr="006618B8">
        <w:rPr>
          <w:rFonts w:asciiTheme="minorHAnsi" w:hAnsiTheme="minorHAnsi" w:cstheme="minorHAnsi"/>
        </w:rPr>
        <w:fldChar w:fldCharType="end"/>
      </w:r>
      <w:r w:rsidR="00892582" w:rsidRPr="006618B8">
        <w:rPr>
          <w:rFonts w:asciiTheme="minorHAnsi" w:hAnsiTheme="minorHAnsi" w:cstheme="minorHAnsi"/>
        </w:rPr>
        <w:t xml:space="preserve">, as it avoids the generation of unmanageable quantities of data </w:t>
      </w:r>
      <w:r w:rsidR="00892582"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&lt;EndNote&gt;&lt;Cite&gt;&lt;Author&gt;Trevelyan&lt;/Author&gt;&lt;Year&gt;2015&lt;/Year&gt;&lt;RecNum&gt;6&lt;/RecNum&gt;&lt;DisplayText&gt;(Trevelyan and Robinson, 2015)&lt;/DisplayText&gt;&lt;record&gt;&lt;rec-number&gt;6&lt;/rec-number&gt;&lt;foreign-keys&gt;&lt;key app="EN" db-id="ap0pszwsb0vreke2e0pp9wwit050wsepss52" timestamp="1545225379"&gt;6&lt;/key&gt;&lt;/foreign-keys&gt;&lt;ref-type name="Journal Article"&gt;17&lt;/ref-type&gt;&lt;contributors&gt;&lt;authors&gt;&lt;author&gt;Trevelyan, EG&lt;/author&gt;&lt;author&gt;Robinson, N&lt;/author&gt;&lt;/authors&gt;&lt;/contributors&gt;&lt;titles&gt;&lt;title&gt;Delphi methodology in health research: how to do it?&lt;/title&gt;&lt;secondary-title&gt;European Journal of Integrative Medicine&lt;/secondary-title&gt;&lt;/titles&gt;&lt;periodical&gt;&lt;full-title&gt;European Journal of Integrative Medicine&lt;/full-title&gt;&lt;/periodical&gt;&lt;pages&gt;423-428&lt;/pages&gt;&lt;volume&gt;7&lt;/volume&gt;&lt;dates&gt;&lt;year&gt;2015&lt;/year&gt;&lt;/dates&gt;&lt;urls&gt;&lt;/urls&gt;&lt;/record&gt;&lt;/Cite&gt;&lt;/EndNote&gt;</w:instrText>
      </w:r>
      <w:r w:rsidR="00892582" w:rsidRPr="006618B8">
        <w:rPr>
          <w:rFonts w:asciiTheme="minorHAnsi" w:hAnsiTheme="minorHAnsi" w:cstheme="minorHAnsi"/>
        </w:rPr>
        <w:fldChar w:fldCharType="separate"/>
      </w:r>
      <w:r w:rsidR="00D54720">
        <w:rPr>
          <w:rFonts w:asciiTheme="minorHAnsi" w:hAnsiTheme="minorHAnsi" w:cstheme="minorHAnsi"/>
          <w:noProof/>
        </w:rPr>
        <w:t>(Trevelyan and Robinson, 2015)</w:t>
      </w:r>
      <w:r w:rsidR="00892582" w:rsidRPr="006618B8">
        <w:rPr>
          <w:rFonts w:asciiTheme="minorHAnsi" w:hAnsiTheme="minorHAnsi" w:cstheme="minorHAnsi"/>
        </w:rPr>
        <w:fldChar w:fldCharType="end"/>
      </w:r>
      <w:r w:rsidR="00892582" w:rsidRPr="006618B8">
        <w:rPr>
          <w:rFonts w:asciiTheme="minorHAnsi" w:hAnsiTheme="minorHAnsi" w:cstheme="minorHAnsi"/>
        </w:rPr>
        <w:t xml:space="preserve">.  Previous researchers have </w:t>
      </w:r>
      <w:r>
        <w:rPr>
          <w:rFonts w:asciiTheme="minorHAnsi" w:hAnsiTheme="minorHAnsi" w:cstheme="minorHAnsi"/>
        </w:rPr>
        <w:t xml:space="preserve">used Delphi methodology to </w:t>
      </w:r>
      <w:r w:rsidR="00892582" w:rsidRPr="006618B8">
        <w:rPr>
          <w:rFonts w:asciiTheme="minorHAnsi" w:hAnsiTheme="minorHAnsi" w:cstheme="minorHAnsi"/>
        </w:rPr>
        <w:t xml:space="preserve">report consensus relating to the broad behaviours that contribute to learning environments being </w:t>
      </w:r>
      <w:r w:rsidR="00047931" w:rsidRPr="006618B8">
        <w:rPr>
          <w:rFonts w:asciiTheme="minorHAnsi" w:hAnsiTheme="minorHAnsi" w:cstheme="minorHAnsi"/>
        </w:rPr>
        <w:t>implicit,</w:t>
      </w:r>
      <w:r w:rsidR="00892582" w:rsidRPr="006618B8">
        <w:rPr>
          <w:rFonts w:asciiTheme="minorHAnsi" w:hAnsiTheme="minorHAnsi" w:cstheme="minorHAnsi"/>
        </w:rPr>
        <w:t xml:space="preserve"> of which directing attention externally is a principal component </w:t>
      </w:r>
      <w:r w:rsidR="00892582" w:rsidRPr="006618B8">
        <w:rPr>
          <w:rFonts w:asciiTheme="minorHAnsi" w:hAnsiTheme="minorHAnsi" w:cstheme="minorHAnsi"/>
        </w:rPr>
        <w:fldChar w:fldCharType="begin">
          <w:fldData xml:space="preserve">PEVuZE5vdGU+PENpdGU+PEF1dGhvcj5LbGV5bmVuPC9BdXRob3I+PFllYXI+MjAxNDwvWWVhcj48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</w:fldData>
        </w:fldChar>
      </w:r>
      <w:r w:rsidR="00D54720">
        <w:rPr>
          <w:rFonts w:asciiTheme="minorHAnsi" w:hAnsiTheme="minorHAnsi" w:cstheme="minorHAnsi"/>
        </w:rPr>
        <w:instrText xml:space="preserve"> ADDIN EN.CITE </w:instrText>
      </w:r>
      <w:r w:rsidR="00D54720">
        <w:rPr>
          <w:rFonts w:asciiTheme="minorHAnsi" w:hAnsiTheme="minorHAnsi" w:cstheme="minorHAnsi"/>
        </w:rPr>
        <w:fldChar w:fldCharType="begin">
          <w:fldData xml:space="preserve">PEVuZE5vdGU+PENpdGU+PEF1dGhvcj5LbGV5bmVuPC9BdXRob3I+PFllYXI+MjAxNDwvWWVhcj48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</w:fldData>
        </w:fldChar>
      </w:r>
      <w:r w:rsidR="00D54720">
        <w:rPr>
          <w:rFonts w:asciiTheme="minorHAnsi" w:hAnsiTheme="minorHAnsi" w:cstheme="minorHAnsi"/>
        </w:rPr>
        <w:instrText xml:space="preserve"> ADDIN EN.CITE.DATA </w:instrText>
      </w:r>
      <w:r w:rsidR="00D54720">
        <w:rPr>
          <w:rFonts w:asciiTheme="minorHAnsi" w:hAnsiTheme="minorHAnsi" w:cstheme="minorHAnsi"/>
        </w:rPr>
      </w:r>
      <w:r w:rsidR="00D54720">
        <w:rPr>
          <w:rFonts w:asciiTheme="minorHAnsi" w:hAnsiTheme="minorHAnsi" w:cstheme="minorHAnsi"/>
        </w:rPr>
        <w:fldChar w:fldCharType="end"/>
      </w:r>
      <w:r w:rsidR="00892582" w:rsidRPr="006618B8">
        <w:rPr>
          <w:rFonts w:asciiTheme="minorHAnsi" w:hAnsiTheme="minorHAnsi" w:cstheme="minorHAnsi"/>
        </w:rPr>
      </w:r>
      <w:r w:rsidR="00892582" w:rsidRPr="006618B8">
        <w:rPr>
          <w:rFonts w:asciiTheme="minorHAnsi" w:hAnsiTheme="minorHAnsi" w:cstheme="minorHAnsi"/>
        </w:rPr>
        <w:fldChar w:fldCharType="separate"/>
      </w:r>
      <w:r w:rsidR="00D54720">
        <w:rPr>
          <w:rFonts w:asciiTheme="minorHAnsi" w:hAnsiTheme="minorHAnsi" w:cstheme="minorHAnsi"/>
          <w:noProof/>
        </w:rPr>
        <w:t>(Kleynen et al., 2014, Kleynen et al., 2018)</w:t>
      </w:r>
      <w:r w:rsidR="00892582" w:rsidRPr="006618B8">
        <w:rPr>
          <w:rFonts w:asciiTheme="minorHAnsi" w:hAnsiTheme="minorHAnsi" w:cstheme="minorHAnsi"/>
        </w:rPr>
        <w:fldChar w:fldCharType="end"/>
      </w:r>
      <w:r w:rsidR="00892582" w:rsidRPr="006618B8">
        <w:rPr>
          <w:rFonts w:asciiTheme="minorHAnsi" w:hAnsiTheme="minorHAnsi" w:cstheme="minorHAnsi"/>
        </w:rPr>
        <w:t xml:space="preserve">.  Our aim was to reach </w:t>
      </w:r>
      <w:r w:rsidR="00047931" w:rsidRPr="006618B8">
        <w:rPr>
          <w:rFonts w:asciiTheme="minorHAnsi" w:hAnsiTheme="minorHAnsi" w:cstheme="minorHAnsi"/>
        </w:rPr>
        <w:t>agreement</w:t>
      </w:r>
      <w:r w:rsidR="00892582" w:rsidRPr="006618B8">
        <w:rPr>
          <w:rFonts w:asciiTheme="minorHAnsi" w:hAnsiTheme="minorHAnsi" w:cstheme="minorHAnsi"/>
        </w:rPr>
        <w:t xml:space="preserve"> on how </w:t>
      </w:r>
      <w:r w:rsidR="00892582" w:rsidRPr="006618B8">
        <w:rPr>
          <w:rFonts w:asciiTheme="minorHAnsi" w:hAnsiTheme="minorHAnsi" w:cstheme="minorHAnsi"/>
          <w:i/>
        </w:rPr>
        <w:t>specific</w:t>
      </w:r>
      <w:r w:rsidR="00892582" w:rsidRPr="006618B8">
        <w:rPr>
          <w:rFonts w:asciiTheme="minorHAnsi" w:hAnsiTheme="minorHAnsi" w:cstheme="minorHAnsi"/>
        </w:rPr>
        <w:t xml:space="preserve"> exercises can be delivered, whilst promoting an </w:t>
      </w:r>
      <w:r w:rsidR="009155F6" w:rsidRPr="006618B8">
        <w:rPr>
          <w:rFonts w:asciiTheme="minorHAnsi" w:hAnsiTheme="minorHAnsi" w:cstheme="minorHAnsi"/>
        </w:rPr>
        <w:t>external focus</w:t>
      </w:r>
      <w:r w:rsidR="00892582" w:rsidRPr="006618B8">
        <w:rPr>
          <w:rFonts w:asciiTheme="minorHAnsi" w:hAnsiTheme="minorHAnsi" w:cstheme="minorHAnsi"/>
        </w:rPr>
        <w:t xml:space="preserve">; thus informing the content of the treatment guidance that we will later use in a clinical trial.  Starting with focussed questions relating to exercise examples enabled a proportionate amount of data to be generated.  </w:t>
      </w:r>
    </w:p>
    <w:p w:rsidR="00892582" w:rsidRPr="007B57F8" w:rsidRDefault="00FF1CB8" w:rsidP="00DA05B4">
      <w:pPr>
        <w:pStyle w:val="Heading2"/>
        <w:rPr>
          <w:rFonts w:asciiTheme="minorHAnsi" w:hAnsiTheme="minorHAnsi" w:cstheme="minorHAnsi"/>
          <w:b w:val="0"/>
          <w:i w:val="0"/>
          <w:u w:val="single"/>
        </w:rPr>
      </w:pPr>
      <w:r>
        <w:rPr>
          <w:rFonts w:asciiTheme="minorHAnsi" w:hAnsiTheme="minorHAnsi" w:cstheme="minorHAnsi"/>
          <w:b w:val="0"/>
          <w:i w:val="0"/>
          <w:u w:val="single"/>
        </w:rPr>
        <w:t xml:space="preserve">Sampling and Recruitment </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In line with recommendations </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&lt;EndNote&gt;&lt;Cite&gt;&lt;Author&gt;Hsu&lt;/Author&gt;&lt;Year&gt;2010&lt;/Year&gt;&lt;RecNum&gt;4&lt;/RecNum&gt;&lt;DisplayText&gt;(Hsu and Sandford, 2010)&lt;/DisplayText&gt;&lt;record&gt;&lt;rec-number&gt;4&lt;/rec-number&gt;&lt;foreign-keys&gt;&lt;key app="EN" db-id="ap0pszwsb0vreke2e0pp9wwit050wsepss52" timestamp="1545222908"&gt;4&lt;/key&gt;&lt;/foreign-keys&gt;&lt;ref-type name="Journal Article"&gt;17&lt;/ref-type&gt;&lt;contributors&gt;&lt;authors&gt;&lt;author&gt;Hsu, Chia-Chien&lt;/author&gt;&lt;author&gt;Sandford, Brian A %J Encyclopedia of research design&lt;/author&gt;&lt;/authors&gt;&lt;/contributors&gt;&lt;titles&gt;&lt;title&gt;Delphi technique&lt;/title&gt;&lt;/titles&gt;&lt;pages&gt;344-347&lt;/pages&gt;&lt;dates&gt;&lt;year&gt;2010&lt;/year&gt;&lt;/dates&gt;&lt;urls&gt;&lt;/urls&gt;&lt;/record&gt;&lt;/Cite&gt;&lt;/EndNote&gt;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(Hsu and Sandford, 2010)</w:t>
      </w:r>
      <w:r w:rsidRPr="006618B8">
        <w:rPr>
          <w:rFonts w:asciiTheme="minorHAnsi" w:hAnsiTheme="minorHAnsi" w:cstheme="minorHAnsi"/>
        </w:rPr>
        <w:fldChar w:fldCharType="end"/>
      </w:r>
      <w:r w:rsidRPr="006618B8">
        <w:rPr>
          <w:rFonts w:asciiTheme="minorHAnsi" w:hAnsiTheme="minorHAnsi" w:cstheme="minorHAnsi"/>
        </w:rPr>
        <w:t xml:space="preserve">, we aimed to recruit a panel of between 8-12 people who had experience and knowledge in the field of motor learning and/or stroke rehabilitation.  Specific criteria were: hold a related professional qualification; at least 5 years’ experience in a related field of work; has an understanding of the concept of </w:t>
      </w:r>
      <w:r w:rsidR="009155F6" w:rsidRPr="006618B8">
        <w:rPr>
          <w:rFonts w:asciiTheme="minorHAnsi" w:hAnsiTheme="minorHAnsi" w:cstheme="minorHAnsi"/>
        </w:rPr>
        <w:t xml:space="preserve">focus of attention </w:t>
      </w:r>
      <w:r w:rsidRPr="006618B8">
        <w:rPr>
          <w:rFonts w:asciiTheme="minorHAnsi" w:hAnsiTheme="minorHAnsi" w:cstheme="minorHAnsi"/>
        </w:rPr>
        <w:t xml:space="preserve">in motor learning; evidence of post graduate professional development in the field of motor learning (e.g. further </w:t>
      </w:r>
      <w:r w:rsidRPr="006618B8">
        <w:rPr>
          <w:rFonts w:asciiTheme="minorHAnsi" w:hAnsiTheme="minorHAnsi" w:cstheme="minorHAnsi"/>
        </w:rPr>
        <w:lastRenderedPageBreak/>
        <w:t xml:space="preserve">professional study, involvement in research); willing and able to commit to 3-4 survey rounds.  Through non-probability sampling, we aimed to establish a diverse but appropriate panel, to include both clinicians and researchers from a range of backgrounds </w:t>
      </w:r>
      <w:r w:rsidR="0030012E">
        <w:rPr>
          <w:rFonts w:asciiTheme="minorHAnsi" w:hAnsiTheme="minorHAnsi" w:cstheme="minorHAnsi"/>
        </w:rPr>
        <w:t>and geographical locations (</w:t>
      </w:r>
      <w:r w:rsidR="00A81BBA">
        <w:rPr>
          <w:rFonts w:asciiTheme="minorHAnsi" w:hAnsiTheme="minorHAnsi" w:cstheme="minorHAnsi"/>
        </w:rPr>
        <w:t>not limited to the UK)</w:t>
      </w:r>
      <w:r w:rsidRPr="006618B8">
        <w:rPr>
          <w:rFonts w:asciiTheme="minorHAnsi" w:hAnsiTheme="minorHAnsi" w:cstheme="minorHAnsi"/>
        </w:rPr>
        <w:t>.</w:t>
      </w:r>
    </w:p>
    <w:p w:rsidR="00892582" w:rsidRDefault="00892582" w:rsidP="00892582">
      <w:pPr>
        <w:rPr>
          <w:rFonts w:asciiTheme="minorHAnsi" w:hAnsiTheme="minorHAnsi" w:cstheme="minorHAnsi"/>
        </w:rPr>
      </w:pPr>
      <w:r w:rsidRPr="006618B8">
        <w:rPr>
          <w:rFonts w:asciiTheme="minorHAnsi" w:hAnsiTheme="minorHAnsi" w:cstheme="minorHAnsi"/>
        </w:rPr>
        <w:t xml:space="preserve">Panellists were identified through the professional networks of the research team, and through knowledge of those working in the field of interest (e.g. academics with published research in this field). </w:t>
      </w:r>
      <w:r w:rsidR="0088310F" w:rsidRPr="006618B8">
        <w:rPr>
          <w:rFonts w:asciiTheme="minorHAnsi" w:hAnsiTheme="minorHAnsi" w:cstheme="minorHAnsi"/>
        </w:rPr>
        <w:t xml:space="preserve"> </w:t>
      </w:r>
      <w:r w:rsidRPr="006618B8">
        <w:rPr>
          <w:rFonts w:asciiTheme="minorHAnsi" w:hAnsiTheme="minorHAnsi" w:cstheme="minorHAnsi"/>
        </w:rPr>
        <w:t>Pre-defined response targets were set.  To ensure a range of views, we aimed for a minimum of 10 participants in Round 1.  Our target was to retain 80% of participants in subsequent rounds.</w:t>
      </w:r>
    </w:p>
    <w:p w:rsidR="007657BF" w:rsidRPr="006618B8" w:rsidRDefault="007657BF" w:rsidP="007657BF">
      <w:pPr>
        <w:rPr>
          <w:rFonts w:asciiTheme="minorHAnsi" w:hAnsiTheme="minorHAnsi" w:cstheme="minorHAnsi"/>
          <w:b/>
          <w:i/>
        </w:rPr>
      </w:pPr>
      <w:r w:rsidRPr="006618B8">
        <w:rPr>
          <w:rFonts w:asciiTheme="minorHAnsi" w:hAnsiTheme="minorHAnsi" w:cstheme="minorHAnsi"/>
        </w:rPr>
        <w:t xml:space="preserve">Potential participants were contacted via email, outlining the purpose of the research, inclusion criteria, and what involvement would consist of.  They were given opportunity to opt out either by replying to the researcher, or by non-completion of the survey.  </w:t>
      </w:r>
      <w:r w:rsidR="00C162BC">
        <w:rPr>
          <w:rFonts w:asciiTheme="minorHAnsi" w:hAnsiTheme="minorHAnsi" w:cstheme="minorHAnsi"/>
        </w:rPr>
        <w:t>Prior to inclusion in the study, panellists were asked to confirm that they met the inclusion criteria.</w:t>
      </w:r>
    </w:p>
    <w:p w:rsidR="007657BF" w:rsidRPr="006618B8" w:rsidRDefault="007657BF" w:rsidP="00892582">
      <w:pPr>
        <w:rPr>
          <w:rFonts w:asciiTheme="minorHAnsi" w:hAnsiTheme="minorHAnsi" w:cstheme="minorHAnsi"/>
        </w:rPr>
      </w:pPr>
    </w:p>
    <w:p w:rsidR="00B93520" w:rsidRPr="007B57F8" w:rsidRDefault="00B93520" w:rsidP="00DA05B4">
      <w:pPr>
        <w:pStyle w:val="Heading2"/>
        <w:rPr>
          <w:rFonts w:asciiTheme="minorHAnsi" w:hAnsiTheme="minorHAnsi" w:cstheme="minorHAnsi"/>
          <w:b w:val="0"/>
          <w:i w:val="0"/>
          <w:u w:val="single"/>
        </w:rPr>
      </w:pPr>
      <w:r w:rsidRPr="007B57F8">
        <w:rPr>
          <w:rFonts w:asciiTheme="minorHAnsi" w:hAnsiTheme="minorHAnsi" w:cstheme="minorHAnsi"/>
          <w:b w:val="0"/>
          <w:i w:val="0"/>
          <w:u w:val="single"/>
        </w:rPr>
        <w:t>Materials</w:t>
      </w:r>
      <w:r w:rsidR="0088310F" w:rsidRPr="007B57F8">
        <w:rPr>
          <w:rFonts w:asciiTheme="minorHAnsi" w:hAnsiTheme="minorHAnsi" w:cstheme="minorHAnsi"/>
          <w:b w:val="0"/>
          <w:i w:val="0"/>
          <w:u w:val="single"/>
        </w:rPr>
        <w:t xml:space="preserve"> and Procedure</w:t>
      </w:r>
    </w:p>
    <w:p w:rsidR="00892582" w:rsidRPr="007B57F8" w:rsidRDefault="00FF1CB8" w:rsidP="0088310F">
      <w:pPr>
        <w:pStyle w:val="Heading2"/>
        <w:ind w:firstLine="720"/>
        <w:rPr>
          <w:rFonts w:asciiTheme="minorHAnsi" w:hAnsiTheme="minorHAnsi" w:cstheme="minorHAnsi"/>
          <w:b w:val="0"/>
          <w:i w:val="0"/>
          <w:u w:val="single"/>
        </w:rPr>
      </w:pPr>
      <w:r>
        <w:rPr>
          <w:rFonts w:asciiTheme="minorHAnsi" w:hAnsiTheme="minorHAnsi" w:cstheme="minorHAnsi"/>
          <w:b w:val="0"/>
          <w:i w:val="0"/>
          <w:u w:val="single"/>
        </w:rPr>
        <w:t>Developing the Questionnaire</w:t>
      </w:r>
    </w:p>
    <w:p w:rsidR="007657BF" w:rsidRDefault="00892582" w:rsidP="00892582">
      <w:pPr>
        <w:rPr>
          <w:rFonts w:asciiTheme="minorHAnsi" w:hAnsiTheme="minorHAnsi" w:cstheme="minorHAnsi"/>
        </w:rPr>
      </w:pPr>
      <w:r w:rsidRPr="006618B8">
        <w:rPr>
          <w:rFonts w:asciiTheme="minorHAnsi" w:hAnsiTheme="minorHAnsi" w:cstheme="minorHAnsi"/>
        </w:rPr>
        <w:t>An online survey tool (</w:t>
      </w:r>
      <w:proofErr w:type="spellStart"/>
      <w:r w:rsidRPr="006618B8">
        <w:rPr>
          <w:rFonts w:asciiTheme="minorHAnsi" w:hAnsiTheme="minorHAnsi" w:cstheme="minorHAnsi"/>
        </w:rPr>
        <w:t>SurveyMonkey</w:t>
      </w:r>
      <w:proofErr w:type="spellEnd"/>
      <w:r w:rsidRPr="006618B8">
        <w:rPr>
          <w:rFonts w:asciiTheme="minorHAnsi" w:hAnsiTheme="minorHAnsi" w:cstheme="minorHAnsi"/>
        </w:rPr>
        <w:t xml:space="preserve">®) was used for data collection.  </w:t>
      </w:r>
      <w:r w:rsidR="007657BF">
        <w:rPr>
          <w:rFonts w:asciiTheme="minorHAnsi" w:hAnsiTheme="minorHAnsi" w:cstheme="minorHAnsi"/>
        </w:rPr>
        <w:t xml:space="preserve">The tool was initially piloted with two clinical-academic physiotherapists, who were not otherwise involved in the study.  </w:t>
      </w:r>
      <w:r w:rsidR="008F67EC">
        <w:rPr>
          <w:rFonts w:asciiTheme="minorHAnsi" w:hAnsiTheme="minorHAnsi" w:cstheme="minorHAnsi"/>
        </w:rPr>
        <w:t>Minor</w:t>
      </w:r>
      <w:r w:rsidR="007657BF">
        <w:rPr>
          <w:rFonts w:asciiTheme="minorHAnsi" w:hAnsiTheme="minorHAnsi" w:cstheme="minorHAnsi"/>
        </w:rPr>
        <w:t xml:space="preserve"> changes to </w:t>
      </w:r>
      <w:r w:rsidR="008F67EC">
        <w:rPr>
          <w:rFonts w:asciiTheme="minorHAnsi" w:hAnsiTheme="minorHAnsi" w:cstheme="minorHAnsi"/>
        </w:rPr>
        <w:t xml:space="preserve">the format and </w:t>
      </w:r>
      <w:r w:rsidR="007657BF">
        <w:rPr>
          <w:rFonts w:asciiTheme="minorHAnsi" w:hAnsiTheme="minorHAnsi" w:cstheme="minorHAnsi"/>
        </w:rPr>
        <w:t xml:space="preserve">wording were </w:t>
      </w:r>
      <w:r w:rsidR="008F67EC">
        <w:rPr>
          <w:rFonts w:asciiTheme="minorHAnsi" w:hAnsiTheme="minorHAnsi" w:cstheme="minorHAnsi"/>
        </w:rPr>
        <w:t>made</w:t>
      </w:r>
      <w:r w:rsidR="007657BF">
        <w:rPr>
          <w:rFonts w:asciiTheme="minorHAnsi" w:hAnsiTheme="minorHAnsi" w:cstheme="minorHAnsi"/>
        </w:rPr>
        <w:t xml:space="preserve"> as a result of the pilot feedback.</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A link to the survey was circulated via email, approximately one week after the first contact. The opening page acted as the Participant Information Form, with implied </w:t>
      </w:r>
      <w:r w:rsidRPr="006618B8">
        <w:rPr>
          <w:rFonts w:asciiTheme="minorHAnsi" w:hAnsiTheme="minorHAnsi" w:cstheme="minorHAnsi"/>
        </w:rPr>
        <w:lastRenderedPageBreak/>
        <w:t xml:space="preserve">consent through voluntary participation.  Participants were given approximately three weeks to complete each round, with a reminder sent after the second week.  </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The survey consisted of two parts: </w:t>
      </w:r>
    </w:p>
    <w:p w:rsidR="00892582" w:rsidRPr="006618B8" w:rsidRDefault="00892582" w:rsidP="00DA05B4">
      <w:pPr>
        <w:pStyle w:val="ListParagraph"/>
        <w:numPr>
          <w:ilvl w:val="0"/>
          <w:numId w:val="41"/>
        </w:numPr>
        <w:spacing w:line="480" w:lineRule="auto"/>
        <w:rPr>
          <w:rFonts w:cstheme="minorHAnsi"/>
          <w:sz w:val="24"/>
          <w:szCs w:val="24"/>
        </w:rPr>
      </w:pPr>
      <w:r w:rsidRPr="006618B8">
        <w:rPr>
          <w:rFonts w:cstheme="minorHAnsi"/>
          <w:sz w:val="24"/>
          <w:szCs w:val="24"/>
        </w:rPr>
        <w:t xml:space="preserve">the classification of specific exercise examples, according to their focus of attention; and </w:t>
      </w:r>
    </w:p>
    <w:p w:rsidR="00892582" w:rsidRPr="006618B8" w:rsidRDefault="00892582" w:rsidP="00DA05B4">
      <w:pPr>
        <w:pStyle w:val="ListParagraph"/>
        <w:numPr>
          <w:ilvl w:val="0"/>
          <w:numId w:val="41"/>
        </w:numPr>
        <w:spacing w:line="480" w:lineRule="auto"/>
        <w:rPr>
          <w:rFonts w:cstheme="minorHAnsi"/>
          <w:sz w:val="24"/>
          <w:szCs w:val="24"/>
        </w:rPr>
      </w:pPr>
      <w:proofErr w:type="gramStart"/>
      <w:r w:rsidRPr="006618B8">
        <w:rPr>
          <w:rFonts w:cstheme="minorHAnsi"/>
          <w:sz w:val="24"/>
          <w:szCs w:val="24"/>
        </w:rPr>
        <w:t>the</w:t>
      </w:r>
      <w:proofErr w:type="gramEnd"/>
      <w:r w:rsidRPr="006618B8">
        <w:rPr>
          <w:rFonts w:cstheme="minorHAnsi"/>
          <w:sz w:val="24"/>
          <w:szCs w:val="24"/>
        </w:rPr>
        <w:t xml:space="preserve"> categorisation of specific treatment adjuncts, according to their role in directing focus of attention.  </w:t>
      </w:r>
    </w:p>
    <w:p w:rsidR="00892582" w:rsidRPr="006618B8" w:rsidRDefault="00DA05B4" w:rsidP="00892582">
      <w:pPr>
        <w:rPr>
          <w:rFonts w:asciiTheme="minorHAnsi" w:hAnsiTheme="minorHAnsi" w:cstheme="minorHAnsi"/>
        </w:rPr>
      </w:pPr>
      <w:r w:rsidRPr="006618B8">
        <w:rPr>
          <w:rFonts w:asciiTheme="minorHAnsi" w:hAnsiTheme="minorHAnsi" w:cstheme="minorHAnsi"/>
        </w:rPr>
        <w:t>Panellists were asked to base their answers on the following definitions</w:t>
      </w:r>
      <w:r w:rsidR="00892582" w:rsidRPr="006618B8">
        <w:rPr>
          <w:rFonts w:asciiTheme="minorHAnsi" w:hAnsiTheme="minorHAnsi" w:cstheme="minorHAnsi"/>
        </w:rPr>
        <w:t xml:space="preserve">: </w:t>
      </w:r>
    </w:p>
    <w:p w:rsidR="00892582" w:rsidRPr="006618B8" w:rsidRDefault="00892582" w:rsidP="00892582">
      <w:pPr>
        <w:pStyle w:val="ListParagraph"/>
        <w:numPr>
          <w:ilvl w:val="0"/>
          <w:numId w:val="38"/>
        </w:numPr>
        <w:spacing w:line="480" w:lineRule="auto"/>
        <w:rPr>
          <w:rFonts w:cstheme="minorHAnsi"/>
          <w:sz w:val="24"/>
          <w:szCs w:val="24"/>
        </w:rPr>
      </w:pPr>
      <w:r w:rsidRPr="006618B8">
        <w:rPr>
          <w:rFonts w:cstheme="minorHAnsi"/>
          <w:sz w:val="24"/>
          <w:szCs w:val="24"/>
        </w:rPr>
        <w:t xml:space="preserve">External Focus of Attention: when the performers attention is directed to the </w:t>
      </w:r>
      <w:r w:rsidRPr="006618B8">
        <w:rPr>
          <w:rFonts w:cstheme="minorHAnsi"/>
          <w:b/>
          <w:i/>
          <w:sz w:val="24"/>
          <w:szCs w:val="24"/>
        </w:rPr>
        <w:t>effect of the action</w:t>
      </w:r>
    </w:p>
    <w:p w:rsidR="00892582" w:rsidRPr="006618B8" w:rsidRDefault="00892582" w:rsidP="00892582">
      <w:pPr>
        <w:pStyle w:val="ListParagraph"/>
        <w:numPr>
          <w:ilvl w:val="0"/>
          <w:numId w:val="38"/>
        </w:numPr>
        <w:spacing w:line="480" w:lineRule="auto"/>
        <w:rPr>
          <w:rFonts w:cstheme="minorHAnsi"/>
          <w:sz w:val="24"/>
          <w:szCs w:val="24"/>
        </w:rPr>
      </w:pPr>
      <w:r w:rsidRPr="006618B8">
        <w:rPr>
          <w:rFonts w:cstheme="minorHAnsi"/>
          <w:sz w:val="24"/>
          <w:szCs w:val="24"/>
        </w:rPr>
        <w:t xml:space="preserve">Internal Focus of Attention: when the performers attention is directed to the </w:t>
      </w:r>
      <w:r w:rsidRPr="006618B8">
        <w:rPr>
          <w:rFonts w:cstheme="minorHAnsi"/>
          <w:b/>
          <w:i/>
          <w:sz w:val="24"/>
          <w:szCs w:val="24"/>
        </w:rPr>
        <w:t xml:space="preserve">action itself </w:t>
      </w:r>
      <w:r w:rsidR="00DA05B4" w:rsidRPr="006618B8">
        <w:rPr>
          <w:rFonts w:cstheme="minorHAnsi"/>
          <w:b/>
          <w:i/>
          <w:sz w:val="24"/>
          <w:szCs w:val="24"/>
        </w:rPr>
        <w:t xml:space="preserve">                                                                                               </w:t>
      </w:r>
      <w:r w:rsidRPr="006618B8">
        <w:rPr>
          <w:rFonts w:cstheme="minorHAnsi"/>
          <w:sz w:val="24"/>
          <w:szCs w:val="24"/>
        </w:rPr>
        <w:fldChar w:fldCharType="begin"/>
      </w:r>
      <w:r w:rsidR="00D54720">
        <w:rPr>
          <w:rFonts w:cstheme="minorHAnsi"/>
          <w:sz w:val="24"/>
          <w:szCs w:val="24"/>
        </w:rPr>
        <w:instrText xml:space="preserve"> ADDIN EN.CITE &lt;EndNote&gt;&lt;Cite&gt;&lt;Author&gt;Wulf&lt;/Author&gt;&lt;Year&gt;2007&lt;/Year&gt;&lt;RecNum&gt;39&lt;/RecNum&gt;&lt;DisplayText&gt;(Wulf, 2007)&lt;/DisplayText&gt;&lt;record&gt;&lt;rec-number&gt;39&lt;/rec-number&gt;&lt;foreign-keys&gt;&lt;key app="EN" db-id="ap0pszwsb0vreke2e0pp9wwit050wsepss52" timestamp="1549891952"&gt;39&lt;/key&gt;&lt;/foreign-keys&gt;&lt;ref-type name="Book"&gt;6&lt;/ref-type&gt;&lt;contributors&gt;&lt;authors&gt;&lt;author&gt;Wulf, G&lt;/author&gt;&lt;/authors&gt;&lt;/contributors&gt;&lt;titles&gt;&lt;title&gt;Attention and Motor Skill Learning&lt;/title&gt;&lt;/titles&gt;&lt;dates&gt;&lt;year&gt;2007&lt;/year&gt;&lt;/dates&gt;&lt;publisher&gt;Human Kinetics, Inc&lt;/publisher&gt;&lt;urls&gt;&lt;/urls&gt;&lt;/record&gt;&lt;/Cite&gt;&lt;/EndNote&gt;</w:instrText>
      </w:r>
      <w:r w:rsidRPr="006618B8">
        <w:rPr>
          <w:rFonts w:cstheme="minorHAnsi"/>
          <w:sz w:val="24"/>
          <w:szCs w:val="24"/>
        </w:rPr>
        <w:fldChar w:fldCharType="separate"/>
      </w:r>
      <w:r w:rsidR="00D54720">
        <w:rPr>
          <w:rFonts w:cstheme="minorHAnsi"/>
          <w:noProof/>
          <w:sz w:val="24"/>
          <w:szCs w:val="24"/>
        </w:rPr>
        <w:t>(Wulf, 2007)</w:t>
      </w:r>
      <w:r w:rsidRPr="006618B8">
        <w:rPr>
          <w:rFonts w:cstheme="minorHAnsi"/>
          <w:sz w:val="24"/>
          <w:szCs w:val="24"/>
        </w:rPr>
        <w:fldChar w:fldCharType="end"/>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They were shown a series of videos </w:t>
      </w:r>
      <w:r w:rsidR="00DA05B4" w:rsidRPr="006618B8">
        <w:rPr>
          <w:rFonts w:asciiTheme="minorHAnsi" w:hAnsiTheme="minorHAnsi" w:cstheme="minorHAnsi"/>
        </w:rPr>
        <w:t xml:space="preserve">demonstrating </w:t>
      </w:r>
      <w:r w:rsidRPr="006618B8">
        <w:rPr>
          <w:rFonts w:asciiTheme="minorHAnsi" w:hAnsiTheme="minorHAnsi" w:cstheme="minorHAnsi"/>
        </w:rPr>
        <w:t>training exercise</w:t>
      </w:r>
      <w:r w:rsidR="00DA05B4" w:rsidRPr="006618B8">
        <w:rPr>
          <w:rFonts w:asciiTheme="minorHAnsi" w:hAnsiTheme="minorHAnsi" w:cstheme="minorHAnsi"/>
        </w:rPr>
        <w:t>s</w:t>
      </w:r>
      <w:r w:rsidR="007657BF">
        <w:rPr>
          <w:rFonts w:asciiTheme="minorHAnsi" w:hAnsiTheme="minorHAnsi" w:cstheme="minorHAnsi"/>
        </w:rPr>
        <w:t>, which were developed by the primary researcher (LJ</w:t>
      </w:r>
      <w:proofErr w:type="gramStart"/>
      <w:r w:rsidR="007657BF">
        <w:rPr>
          <w:rFonts w:asciiTheme="minorHAnsi" w:hAnsiTheme="minorHAnsi" w:cstheme="minorHAnsi"/>
        </w:rPr>
        <w:t>)</w:t>
      </w:r>
      <w:r w:rsidRPr="006618B8">
        <w:rPr>
          <w:rFonts w:asciiTheme="minorHAnsi" w:hAnsiTheme="minorHAnsi" w:cstheme="minorHAnsi"/>
        </w:rPr>
        <w:t xml:space="preserve">  Each</w:t>
      </w:r>
      <w:proofErr w:type="gramEnd"/>
      <w:r w:rsidRPr="006618B8">
        <w:rPr>
          <w:rFonts w:asciiTheme="minorHAnsi" w:hAnsiTheme="minorHAnsi" w:cstheme="minorHAnsi"/>
        </w:rPr>
        <w:t xml:space="preserve"> video was accompanied by a written description of the task, and the given instructional statement.  Panellists were asked to state where they thought the performers’ attention would be directed, with three response options: internal focus, I am not sure, external focus.  If they answered internal focus or unsure, they were asked how they would modify the instruction and/or the task set up, to bias an </w:t>
      </w:r>
      <w:r w:rsidR="009155F6" w:rsidRPr="006618B8">
        <w:rPr>
          <w:rFonts w:asciiTheme="minorHAnsi" w:hAnsiTheme="minorHAnsi" w:cstheme="minorHAnsi"/>
        </w:rPr>
        <w:t>external focus of attention</w:t>
      </w:r>
      <w:r w:rsidRPr="006618B8">
        <w:rPr>
          <w:rFonts w:asciiTheme="minorHAnsi" w:hAnsiTheme="minorHAnsi" w:cstheme="minorHAnsi"/>
        </w:rPr>
        <w:t xml:space="preserve">.  They were also given opportunity to provide any other general feedback relating to each exercise, with </w:t>
      </w:r>
      <w:r w:rsidR="00DA05B4" w:rsidRPr="006618B8">
        <w:rPr>
          <w:rFonts w:asciiTheme="minorHAnsi" w:hAnsiTheme="minorHAnsi" w:cstheme="minorHAnsi"/>
        </w:rPr>
        <w:t xml:space="preserve">an open </w:t>
      </w:r>
      <w:r w:rsidRPr="006618B8">
        <w:rPr>
          <w:rFonts w:asciiTheme="minorHAnsi" w:hAnsiTheme="minorHAnsi" w:cstheme="minorHAnsi"/>
        </w:rPr>
        <w:t xml:space="preserve">text box.  An example question is shown in </w:t>
      </w:r>
      <w:r w:rsidR="00DA05B4" w:rsidRPr="006618B8">
        <w:rPr>
          <w:rFonts w:asciiTheme="minorHAnsi" w:hAnsiTheme="minorHAnsi" w:cstheme="minorHAnsi"/>
        </w:rPr>
        <w:t>Figure 1.</w:t>
      </w:r>
    </w:p>
    <w:p w:rsidR="00DA05B4" w:rsidRPr="006618B8" w:rsidRDefault="00DA05B4" w:rsidP="00DA05B4">
      <w:pPr>
        <w:jc w:val="center"/>
        <w:rPr>
          <w:rFonts w:asciiTheme="minorHAnsi" w:hAnsiTheme="minorHAnsi" w:cstheme="minorHAnsi"/>
          <w:i/>
        </w:rPr>
      </w:pPr>
      <w:r w:rsidRPr="006618B8">
        <w:rPr>
          <w:rFonts w:asciiTheme="minorHAnsi" w:hAnsiTheme="minorHAnsi" w:cstheme="minorHAnsi"/>
          <w:i/>
        </w:rPr>
        <w:t>[</w:t>
      </w:r>
      <w:proofErr w:type="gramStart"/>
      <w:r w:rsidRPr="006618B8">
        <w:rPr>
          <w:rFonts w:asciiTheme="minorHAnsi" w:hAnsiTheme="minorHAnsi" w:cstheme="minorHAnsi"/>
          <w:i/>
        </w:rPr>
        <w:t>insert</w:t>
      </w:r>
      <w:proofErr w:type="gramEnd"/>
      <w:r w:rsidRPr="006618B8">
        <w:rPr>
          <w:rFonts w:asciiTheme="minorHAnsi" w:hAnsiTheme="minorHAnsi" w:cstheme="minorHAnsi"/>
          <w:i/>
        </w:rPr>
        <w:t xml:space="preserve"> Figure 1 here]</w:t>
      </w:r>
    </w:p>
    <w:p w:rsidR="0088310F" w:rsidRPr="007B57F8" w:rsidRDefault="0088310F" w:rsidP="0088310F">
      <w:pPr>
        <w:ind w:firstLine="720"/>
        <w:rPr>
          <w:rFonts w:asciiTheme="minorHAnsi" w:hAnsiTheme="minorHAnsi" w:cstheme="minorHAnsi"/>
          <w:u w:val="single"/>
        </w:rPr>
      </w:pPr>
      <w:r w:rsidRPr="007B57F8">
        <w:rPr>
          <w:rFonts w:asciiTheme="minorHAnsi" w:hAnsiTheme="minorHAnsi" w:cstheme="minorHAnsi"/>
          <w:u w:val="single"/>
        </w:rPr>
        <w:t>Survey Rounds</w:t>
      </w:r>
    </w:p>
    <w:p w:rsidR="00892582" w:rsidRPr="006618B8" w:rsidRDefault="00A81BBA" w:rsidP="0088310F">
      <w:pPr>
        <w:rPr>
          <w:rFonts w:asciiTheme="minorHAnsi" w:hAnsiTheme="minorHAnsi" w:cstheme="minorHAnsi"/>
        </w:rPr>
      </w:pPr>
      <w:r>
        <w:rPr>
          <w:rFonts w:asciiTheme="minorHAnsi" w:hAnsiTheme="minorHAnsi" w:cstheme="minorHAnsi"/>
        </w:rPr>
        <w:lastRenderedPageBreak/>
        <w:t xml:space="preserve">Figure 2 outlines the survey rounds.  </w:t>
      </w:r>
      <w:r w:rsidR="00892582" w:rsidRPr="006618B8">
        <w:rPr>
          <w:rFonts w:asciiTheme="minorHAnsi" w:hAnsiTheme="minorHAnsi" w:cstheme="minorHAnsi"/>
        </w:rPr>
        <w:t xml:space="preserve">The exercises in Round 1 were based on definitions of </w:t>
      </w:r>
      <w:r w:rsidR="009155F6" w:rsidRPr="006618B8">
        <w:rPr>
          <w:rFonts w:asciiTheme="minorHAnsi" w:hAnsiTheme="minorHAnsi" w:cstheme="minorHAnsi"/>
        </w:rPr>
        <w:t xml:space="preserve">focus of attention </w:t>
      </w:r>
      <w:r w:rsidR="00892582" w:rsidRPr="006618B8">
        <w:rPr>
          <w:rFonts w:asciiTheme="minorHAnsi" w:hAnsiTheme="minorHAnsi" w:cstheme="minorHAnsi"/>
        </w:rPr>
        <w:t xml:space="preserve">given in the literature, and knowledge of exercises </w:t>
      </w:r>
      <w:r w:rsidR="0030012E">
        <w:rPr>
          <w:rFonts w:asciiTheme="minorHAnsi" w:hAnsiTheme="minorHAnsi" w:cstheme="minorHAnsi"/>
        </w:rPr>
        <w:t xml:space="preserve">that could potentially be </w:t>
      </w:r>
      <w:r w:rsidR="00892582" w:rsidRPr="006618B8">
        <w:rPr>
          <w:rFonts w:asciiTheme="minorHAnsi" w:hAnsiTheme="minorHAnsi" w:cstheme="minorHAnsi"/>
        </w:rPr>
        <w:t xml:space="preserve">used in stroke rehabilitation.  The survey included a range of examples that could feasibly promote either an internal or external </w:t>
      </w:r>
      <w:r w:rsidR="009155F6" w:rsidRPr="006618B8">
        <w:rPr>
          <w:rFonts w:asciiTheme="minorHAnsi" w:hAnsiTheme="minorHAnsi" w:cstheme="minorHAnsi"/>
        </w:rPr>
        <w:t>focus of attention</w:t>
      </w:r>
      <w:r w:rsidR="00892582" w:rsidRPr="006618B8">
        <w:rPr>
          <w:rFonts w:asciiTheme="minorHAnsi" w:hAnsiTheme="minorHAnsi" w:cstheme="minorHAnsi"/>
        </w:rPr>
        <w:t xml:space="preserve">, as well as some that were </w:t>
      </w:r>
      <w:r w:rsidR="000E2010">
        <w:rPr>
          <w:rFonts w:asciiTheme="minorHAnsi" w:hAnsiTheme="minorHAnsi" w:cstheme="minorHAnsi"/>
        </w:rPr>
        <w:t>purposefully</w:t>
      </w:r>
      <w:r w:rsidR="000E2010" w:rsidRPr="006618B8">
        <w:rPr>
          <w:rFonts w:asciiTheme="minorHAnsi" w:hAnsiTheme="minorHAnsi" w:cstheme="minorHAnsi"/>
        </w:rPr>
        <w:t xml:space="preserve"> </w:t>
      </w:r>
      <w:r w:rsidR="00892582" w:rsidRPr="006618B8">
        <w:rPr>
          <w:rFonts w:asciiTheme="minorHAnsi" w:hAnsiTheme="minorHAnsi" w:cstheme="minorHAnsi"/>
        </w:rPr>
        <w:t xml:space="preserve">ambiguous.  This enabled the expert panel to generate new ideas and contribute to the next set of exercises through an iterative process, rather than simply validate an existing set of exercises that were already refined.  </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The questionnaire in Rounds 2 and 3 included a summary of the results from the previous round.  Following this, two types of question were included.  Firstly, revised and new exercises </w:t>
      </w:r>
      <w:r w:rsidR="0088310F" w:rsidRPr="006618B8">
        <w:rPr>
          <w:rFonts w:asciiTheme="minorHAnsi" w:hAnsiTheme="minorHAnsi" w:cstheme="minorHAnsi"/>
        </w:rPr>
        <w:t xml:space="preserve">videos </w:t>
      </w:r>
      <w:r w:rsidRPr="006618B8">
        <w:rPr>
          <w:rFonts w:asciiTheme="minorHAnsi" w:hAnsiTheme="minorHAnsi" w:cstheme="minorHAnsi"/>
        </w:rPr>
        <w:t xml:space="preserve">were presented, and participants were asked the same set of questions regarding </w:t>
      </w:r>
      <w:r w:rsidR="009155F6" w:rsidRPr="006618B8">
        <w:rPr>
          <w:rFonts w:asciiTheme="minorHAnsi" w:hAnsiTheme="minorHAnsi" w:cstheme="minorHAnsi"/>
        </w:rPr>
        <w:t>focus of attention</w:t>
      </w:r>
      <w:r w:rsidRPr="006618B8">
        <w:rPr>
          <w:rFonts w:asciiTheme="minorHAnsi" w:hAnsiTheme="minorHAnsi" w:cstheme="minorHAnsi"/>
        </w:rPr>
        <w:t xml:space="preserve">.  Secondly, specific questions relating to topics raised </w:t>
      </w:r>
      <w:r w:rsidR="0027099D" w:rsidRPr="006618B8">
        <w:rPr>
          <w:rFonts w:asciiTheme="minorHAnsi" w:hAnsiTheme="minorHAnsi" w:cstheme="minorHAnsi"/>
        </w:rPr>
        <w:t>in the previous questionnaire</w:t>
      </w:r>
      <w:r w:rsidRPr="006618B8">
        <w:rPr>
          <w:rFonts w:asciiTheme="minorHAnsi" w:hAnsiTheme="minorHAnsi" w:cstheme="minorHAnsi"/>
        </w:rPr>
        <w:t xml:space="preserve"> were included.   A topic was considered for inclusion if it was clearly relevant to the aims of this study, and was either raised by more than one respondent, and/or there is ambiguity in the literature regarding its relevance in relation to focus of attention.  For example, insights generated through the content analysis highlighted potentially conflicting views with regards to certain aspects of directing </w:t>
      </w:r>
      <w:r w:rsidR="009155F6" w:rsidRPr="006618B8">
        <w:rPr>
          <w:rFonts w:asciiTheme="minorHAnsi" w:hAnsiTheme="minorHAnsi" w:cstheme="minorHAnsi"/>
        </w:rPr>
        <w:t xml:space="preserve">focus of attention </w:t>
      </w:r>
      <w:r w:rsidRPr="006618B8">
        <w:rPr>
          <w:rFonts w:asciiTheme="minorHAnsi" w:hAnsiTheme="minorHAnsi" w:cstheme="minorHAnsi"/>
        </w:rPr>
        <w:t xml:space="preserve">in clinical practice, such as use of visual feedback.  Where this occurred, a specific question was included in the subsequent survey round to seek wider opinion, gain clarity and, where possible, </w:t>
      </w:r>
      <w:r w:rsidR="006849D6" w:rsidRPr="006618B8">
        <w:rPr>
          <w:rFonts w:asciiTheme="minorHAnsi" w:hAnsiTheme="minorHAnsi" w:cstheme="minorHAnsi"/>
        </w:rPr>
        <w:t>agreement from the panel</w:t>
      </w:r>
      <w:r w:rsidRPr="006618B8">
        <w:rPr>
          <w:rFonts w:asciiTheme="minorHAnsi" w:hAnsiTheme="minorHAnsi" w:cstheme="minorHAnsi"/>
        </w:rPr>
        <w:t xml:space="preserve">.   </w:t>
      </w:r>
    </w:p>
    <w:p w:rsidR="00892582" w:rsidRPr="007B57F8" w:rsidRDefault="00892582" w:rsidP="0027099D">
      <w:pPr>
        <w:pStyle w:val="Heading2"/>
        <w:rPr>
          <w:rFonts w:asciiTheme="minorHAnsi" w:hAnsiTheme="minorHAnsi" w:cstheme="minorHAnsi"/>
          <w:b w:val="0"/>
          <w:i w:val="0"/>
          <w:u w:val="single"/>
        </w:rPr>
      </w:pPr>
      <w:r w:rsidRPr="007B57F8">
        <w:rPr>
          <w:rFonts w:asciiTheme="minorHAnsi" w:hAnsiTheme="minorHAnsi" w:cstheme="minorHAnsi"/>
          <w:b w:val="0"/>
          <w:i w:val="0"/>
          <w:u w:val="single"/>
        </w:rPr>
        <w:lastRenderedPageBreak/>
        <w:t xml:space="preserve">Data Analysis </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Data were analysed using descriptive (quantitative) and content (qualitative) analyses.  Response rates and levels of agreement were described using percentages.  The content of open ended data </w:t>
      </w:r>
      <w:r w:rsidR="0027099D" w:rsidRPr="006618B8">
        <w:rPr>
          <w:rFonts w:asciiTheme="minorHAnsi" w:hAnsiTheme="minorHAnsi" w:cstheme="minorHAnsi"/>
        </w:rPr>
        <w:t>was</w:t>
      </w:r>
      <w:r w:rsidRPr="006618B8">
        <w:rPr>
          <w:rFonts w:asciiTheme="minorHAnsi" w:hAnsiTheme="minorHAnsi" w:cstheme="minorHAnsi"/>
        </w:rPr>
        <w:t xml:space="preserve"> analysed, to identify concepts relevant to the research question.  Both the descriptive and the content analyses were then considered together, in order to decide whether to accept, reject, or amend the proposed exercise.   Therefore, to be included in the final treatment guidance, the exercise had to reach consensus for an </w:t>
      </w:r>
      <w:r w:rsidR="009155F6" w:rsidRPr="006618B8">
        <w:rPr>
          <w:rFonts w:asciiTheme="minorHAnsi" w:hAnsiTheme="minorHAnsi" w:cstheme="minorHAnsi"/>
        </w:rPr>
        <w:t>external focus of attention</w:t>
      </w:r>
      <w:r w:rsidRPr="006618B8">
        <w:rPr>
          <w:rFonts w:asciiTheme="minorHAnsi" w:hAnsiTheme="minorHAnsi" w:cstheme="minorHAnsi"/>
        </w:rPr>
        <w:t xml:space="preserve"> </w:t>
      </w:r>
      <w:r w:rsidRPr="006618B8">
        <w:rPr>
          <w:rFonts w:asciiTheme="minorHAnsi" w:hAnsiTheme="minorHAnsi" w:cstheme="minorHAnsi"/>
          <w:u w:val="single"/>
        </w:rPr>
        <w:t>and</w:t>
      </w:r>
      <w:r w:rsidRPr="006618B8">
        <w:rPr>
          <w:rFonts w:asciiTheme="minorHAnsi" w:hAnsiTheme="minorHAnsi" w:cstheme="minorHAnsi"/>
        </w:rPr>
        <w:t xml:space="preserve"> be viewed positively through the open ended data.  This process of analysis was completed by the primary researcher (LJ), and discussed for corroboration with a second researcher (JB).</w:t>
      </w:r>
      <w:r w:rsidRPr="006618B8">
        <w:rPr>
          <w:rFonts w:asciiTheme="minorHAnsi" w:hAnsiTheme="minorHAnsi" w:cstheme="minorHAnsi"/>
          <w:shd w:val="clear" w:color="auto" w:fill="FFFFFF"/>
        </w:rPr>
        <w:t xml:space="preserve"> </w:t>
      </w:r>
    </w:p>
    <w:p w:rsidR="00892582" w:rsidRPr="006618B8" w:rsidRDefault="00892582" w:rsidP="007B57F8">
      <w:pPr>
        <w:pStyle w:val="Heading1"/>
        <w:jc w:val="center"/>
        <w:rPr>
          <w:rFonts w:asciiTheme="minorHAnsi" w:hAnsiTheme="minorHAnsi" w:cstheme="minorHAnsi"/>
        </w:rPr>
      </w:pPr>
      <w:r w:rsidRPr="007B57F8">
        <w:rPr>
          <w:rFonts w:asciiTheme="minorHAnsi" w:hAnsiTheme="minorHAnsi" w:cstheme="minorHAnsi"/>
          <w:u w:val="single"/>
        </w:rPr>
        <w:t>RESULTS</w:t>
      </w:r>
    </w:p>
    <w:p w:rsidR="00892582" w:rsidRPr="007B57F8" w:rsidRDefault="00892582" w:rsidP="0027099D">
      <w:pPr>
        <w:pStyle w:val="Heading2"/>
        <w:rPr>
          <w:rFonts w:asciiTheme="minorHAnsi" w:hAnsiTheme="minorHAnsi" w:cstheme="minorHAnsi"/>
          <w:b w:val="0"/>
          <w:i w:val="0"/>
          <w:u w:val="single"/>
        </w:rPr>
      </w:pPr>
      <w:r w:rsidRPr="007B57F8">
        <w:rPr>
          <w:rFonts w:asciiTheme="minorHAnsi" w:hAnsiTheme="minorHAnsi" w:cstheme="minorHAnsi"/>
          <w:b w:val="0"/>
          <w:i w:val="0"/>
          <w:u w:val="single"/>
        </w:rPr>
        <w:t xml:space="preserve">Participants and response rates </w:t>
      </w:r>
    </w:p>
    <w:p w:rsidR="00892582" w:rsidRPr="006618B8" w:rsidRDefault="00892582" w:rsidP="00892582">
      <w:pPr>
        <w:rPr>
          <w:rFonts w:asciiTheme="minorHAnsi" w:hAnsiTheme="minorHAnsi" w:cstheme="minorHAnsi"/>
          <w:b/>
          <w:i/>
        </w:rPr>
      </w:pPr>
      <w:r w:rsidRPr="006618B8">
        <w:rPr>
          <w:rFonts w:asciiTheme="minorHAnsi" w:hAnsiTheme="minorHAnsi" w:cstheme="minorHAnsi"/>
        </w:rPr>
        <w:t xml:space="preserve">Twenty three people were invited to take part in the survey.  One opted out, as their immediate colleagues were participating and their views were likely to be similar.  Therefore, 22 people were sent the link for each round.  At the request of the ethics committee, survey completion was entirely anonymous (email and Internet Protocol tracking features of the data collection tool were disabled).  We were not therefore able to identify which participants took part in each round, and the </w:t>
      </w:r>
      <w:r w:rsidR="0020341F">
        <w:rPr>
          <w:rFonts w:asciiTheme="minorHAnsi" w:hAnsiTheme="minorHAnsi" w:cstheme="minorHAnsi"/>
        </w:rPr>
        <w:t>invitation</w:t>
      </w:r>
      <w:r w:rsidR="0020341F" w:rsidRPr="006618B8">
        <w:rPr>
          <w:rFonts w:asciiTheme="minorHAnsi" w:hAnsiTheme="minorHAnsi" w:cstheme="minorHAnsi"/>
        </w:rPr>
        <w:t xml:space="preserve"> </w:t>
      </w:r>
      <w:r w:rsidRPr="006618B8">
        <w:rPr>
          <w:rFonts w:asciiTheme="minorHAnsi" w:hAnsiTheme="minorHAnsi" w:cstheme="minorHAnsi"/>
        </w:rPr>
        <w:t xml:space="preserve">was sent to the full cohort each time.  </w:t>
      </w:r>
    </w:p>
    <w:p w:rsidR="00892582" w:rsidRPr="006618B8" w:rsidRDefault="00892582" w:rsidP="00892582">
      <w:pPr>
        <w:rPr>
          <w:rFonts w:asciiTheme="minorHAnsi" w:hAnsiTheme="minorHAnsi" w:cstheme="minorHAnsi"/>
        </w:rPr>
      </w:pPr>
    </w:p>
    <w:p w:rsidR="00892582" w:rsidRPr="006618B8" w:rsidRDefault="00892582" w:rsidP="00892582">
      <w:pPr>
        <w:rPr>
          <w:rFonts w:asciiTheme="minorHAnsi" w:hAnsiTheme="minorHAnsi" w:cstheme="minorHAnsi"/>
          <w:shd w:val="clear" w:color="auto" w:fill="FFFFFF"/>
        </w:rPr>
      </w:pPr>
      <w:r w:rsidRPr="006618B8">
        <w:rPr>
          <w:rFonts w:asciiTheme="minorHAnsi" w:hAnsiTheme="minorHAnsi" w:cstheme="minorHAnsi"/>
        </w:rPr>
        <w:t xml:space="preserve">Fourteen people responded to Round </w:t>
      </w:r>
      <w:proofErr w:type="gramStart"/>
      <w:r w:rsidRPr="006618B8">
        <w:rPr>
          <w:rFonts w:asciiTheme="minorHAnsi" w:hAnsiTheme="minorHAnsi" w:cstheme="minorHAnsi"/>
        </w:rPr>
        <w:t>1</w:t>
      </w:r>
      <w:r w:rsidR="0030012E">
        <w:rPr>
          <w:rFonts w:asciiTheme="minorHAnsi" w:hAnsiTheme="minorHAnsi" w:cstheme="minorHAnsi"/>
        </w:rPr>
        <w:t>,</w:t>
      </w:r>
      <w:proofErr w:type="gramEnd"/>
      <w:r w:rsidR="0030012E">
        <w:rPr>
          <w:rFonts w:asciiTheme="minorHAnsi" w:hAnsiTheme="minorHAnsi" w:cstheme="minorHAnsi"/>
        </w:rPr>
        <w:t xml:space="preserve"> however o</w:t>
      </w:r>
      <w:r w:rsidRPr="006618B8">
        <w:rPr>
          <w:rFonts w:asciiTheme="minorHAnsi" w:hAnsiTheme="minorHAnsi" w:cstheme="minorHAnsi"/>
        </w:rPr>
        <w:t xml:space="preserve">ne participant only completed their demographic details, and </w:t>
      </w:r>
      <w:r w:rsidR="0030012E">
        <w:rPr>
          <w:rFonts w:asciiTheme="minorHAnsi" w:hAnsiTheme="minorHAnsi" w:cstheme="minorHAnsi"/>
        </w:rPr>
        <w:t>did not answer any survey questions.  T</w:t>
      </w:r>
      <w:r w:rsidRPr="006618B8">
        <w:rPr>
          <w:rFonts w:asciiTheme="minorHAnsi" w:hAnsiTheme="minorHAnsi" w:cstheme="minorHAnsi"/>
        </w:rPr>
        <w:t xml:space="preserve">heir data were excluded, leaving 13 completed surveys for analysis.  This represents an initial </w:t>
      </w:r>
      <w:r w:rsidRPr="006618B8">
        <w:rPr>
          <w:rFonts w:asciiTheme="minorHAnsi" w:hAnsiTheme="minorHAnsi" w:cstheme="minorHAnsi"/>
        </w:rPr>
        <w:lastRenderedPageBreak/>
        <w:t>response rate of 59% (13/22), which met our pre-determined minimum target of 10 participants.  Response rates were 64% (14/22) and 55% (12/22) in Rounds 2 and 3 respectively.  The actual group of panellists differed slightly in each round (</w:t>
      </w:r>
      <w:r w:rsidRPr="004A34A8">
        <w:rPr>
          <w:rFonts w:asciiTheme="minorHAnsi" w:hAnsiTheme="minorHAnsi" w:cstheme="minorHAnsi"/>
        </w:rPr>
        <w:t>see</w:t>
      </w:r>
      <w:r w:rsidR="0056701E" w:rsidRPr="004A34A8">
        <w:rPr>
          <w:rFonts w:asciiTheme="minorHAnsi" w:hAnsiTheme="minorHAnsi" w:cstheme="minorHAnsi"/>
        </w:rPr>
        <w:t xml:space="preserve"> </w:t>
      </w:r>
      <w:r w:rsidR="004A34A8" w:rsidRPr="008E69C4">
        <w:rPr>
          <w:rFonts w:asciiTheme="minorHAnsi" w:hAnsiTheme="minorHAnsi" w:cstheme="minorHAnsi"/>
        </w:rPr>
        <w:fldChar w:fldCharType="begin"/>
      </w:r>
      <w:r w:rsidR="004A34A8" w:rsidRPr="004A34A8">
        <w:rPr>
          <w:rFonts w:asciiTheme="minorHAnsi" w:hAnsiTheme="minorHAnsi" w:cstheme="minorHAnsi"/>
        </w:rPr>
        <w:instrText xml:space="preserve"> REF _Ref69469769 \h </w:instrText>
      </w:r>
      <w:r w:rsidR="004A34A8">
        <w:rPr>
          <w:rFonts w:asciiTheme="minorHAnsi" w:hAnsiTheme="minorHAnsi" w:cstheme="minorHAnsi"/>
        </w:rPr>
        <w:instrText xml:space="preserve"> \* MERGEFORMAT </w:instrText>
      </w:r>
      <w:r w:rsidR="004A34A8" w:rsidRPr="008E69C4">
        <w:rPr>
          <w:rFonts w:asciiTheme="minorHAnsi" w:hAnsiTheme="minorHAnsi" w:cstheme="minorHAnsi"/>
        </w:rPr>
      </w:r>
      <w:r w:rsidR="004A34A8" w:rsidRPr="008E69C4">
        <w:rPr>
          <w:rFonts w:asciiTheme="minorHAnsi" w:hAnsiTheme="minorHAnsi" w:cstheme="minorHAnsi"/>
        </w:rPr>
        <w:fldChar w:fldCharType="end"/>
      </w:r>
      <w:r w:rsidR="004A34A8" w:rsidRPr="008E69C4">
        <w:rPr>
          <w:rFonts w:asciiTheme="minorHAnsi" w:hAnsiTheme="minorHAnsi" w:cstheme="minorHAnsi"/>
        </w:rPr>
        <w:fldChar w:fldCharType="begin"/>
      </w:r>
      <w:r w:rsidR="004A34A8" w:rsidRPr="004A34A8">
        <w:rPr>
          <w:rFonts w:asciiTheme="minorHAnsi" w:hAnsiTheme="minorHAnsi" w:cstheme="minorHAnsi"/>
        </w:rPr>
        <w:instrText xml:space="preserve"> REF _Ref69469784 \h </w:instrText>
      </w:r>
      <w:r w:rsidR="004A34A8">
        <w:rPr>
          <w:rFonts w:asciiTheme="minorHAnsi" w:hAnsiTheme="minorHAnsi" w:cstheme="minorHAnsi"/>
        </w:rPr>
        <w:instrText xml:space="preserve"> \* MERGEFORMAT </w:instrText>
      </w:r>
      <w:r w:rsidR="004A34A8" w:rsidRPr="008E69C4">
        <w:rPr>
          <w:rFonts w:asciiTheme="minorHAnsi" w:hAnsiTheme="minorHAnsi" w:cstheme="minorHAnsi"/>
        </w:rPr>
      </w:r>
      <w:r w:rsidR="004A34A8" w:rsidRPr="008E69C4">
        <w:rPr>
          <w:rFonts w:asciiTheme="minorHAnsi" w:hAnsiTheme="minorHAnsi" w:cstheme="minorHAnsi"/>
        </w:rPr>
        <w:fldChar w:fldCharType="separate"/>
      </w:r>
      <w:r w:rsidR="004A34A8" w:rsidRPr="008E69C4">
        <w:rPr>
          <w:rFonts w:asciiTheme="minorHAnsi" w:hAnsiTheme="minorHAnsi" w:cstheme="minorHAnsi"/>
          <w:sz w:val="22"/>
          <w:szCs w:val="22"/>
        </w:rPr>
        <w:t xml:space="preserve">Table </w:t>
      </w:r>
      <w:r w:rsidR="004A34A8" w:rsidRPr="008E69C4">
        <w:rPr>
          <w:rFonts w:asciiTheme="minorHAnsi" w:hAnsiTheme="minorHAnsi" w:cstheme="minorHAnsi"/>
          <w:noProof/>
          <w:sz w:val="22"/>
          <w:szCs w:val="22"/>
        </w:rPr>
        <w:t>1</w:t>
      </w:r>
      <w:r w:rsidR="004A34A8" w:rsidRPr="008E69C4">
        <w:rPr>
          <w:rFonts w:asciiTheme="minorHAnsi" w:hAnsiTheme="minorHAnsi" w:cstheme="minorHAnsi"/>
        </w:rPr>
        <w:fldChar w:fldCharType="end"/>
      </w:r>
      <w:r w:rsidRPr="004A34A8">
        <w:rPr>
          <w:rFonts w:asciiTheme="minorHAnsi" w:hAnsiTheme="minorHAnsi" w:cstheme="minorHAnsi"/>
        </w:rPr>
        <w:t>),</w:t>
      </w:r>
      <w:r w:rsidRPr="006618B8">
        <w:rPr>
          <w:rFonts w:asciiTheme="minorHAnsi" w:hAnsiTheme="minorHAnsi" w:cstheme="minorHAnsi"/>
        </w:rPr>
        <w:t xml:space="preserve"> which was a consequence of the ethical requirement for complete anonymity.  The overall attrition rate was low, with a net loss of 1 person between Round 1 and Round 3 (1/13; 7.7%).  </w:t>
      </w:r>
      <w:r w:rsidRPr="006618B8">
        <w:rPr>
          <w:rFonts w:asciiTheme="minorHAnsi" w:hAnsiTheme="minorHAnsi" w:cstheme="minorHAnsi"/>
          <w:shd w:val="clear" w:color="auto" w:fill="FFFFFF"/>
        </w:rPr>
        <w:t>Participants were from a mix of clinical and academic backgrounds, an</w:t>
      </w:r>
      <w:r w:rsidR="00553746" w:rsidRPr="006618B8">
        <w:rPr>
          <w:rFonts w:asciiTheme="minorHAnsi" w:hAnsiTheme="minorHAnsi" w:cstheme="minorHAnsi"/>
          <w:shd w:val="clear" w:color="auto" w:fill="FFFFFF"/>
        </w:rPr>
        <w:t>d from a range of professions, as outlined in Table 1.</w:t>
      </w:r>
    </w:p>
    <w:p w:rsidR="0027099D" w:rsidRPr="006618B8" w:rsidRDefault="0027099D" w:rsidP="0027099D">
      <w:pPr>
        <w:jc w:val="center"/>
        <w:rPr>
          <w:rFonts w:asciiTheme="minorHAnsi" w:hAnsiTheme="minorHAnsi" w:cstheme="minorHAnsi"/>
          <w:b/>
          <w:shd w:val="clear" w:color="auto" w:fill="FFFFFF"/>
        </w:rPr>
      </w:pPr>
      <w:r w:rsidRPr="006618B8">
        <w:rPr>
          <w:rFonts w:asciiTheme="minorHAnsi" w:hAnsiTheme="minorHAnsi" w:cstheme="minorHAnsi"/>
          <w:b/>
          <w:shd w:val="clear" w:color="auto" w:fill="FFFFFF"/>
        </w:rPr>
        <w:t>[</w:t>
      </w:r>
      <w:proofErr w:type="gramStart"/>
      <w:r w:rsidRPr="006618B8">
        <w:rPr>
          <w:rFonts w:asciiTheme="minorHAnsi" w:hAnsiTheme="minorHAnsi" w:cstheme="minorHAnsi"/>
          <w:b/>
          <w:shd w:val="clear" w:color="auto" w:fill="FFFFFF"/>
        </w:rPr>
        <w:t>insert</w:t>
      </w:r>
      <w:proofErr w:type="gramEnd"/>
      <w:r w:rsidRPr="006618B8">
        <w:rPr>
          <w:rFonts w:asciiTheme="minorHAnsi" w:hAnsiTheme="minorHAnsi" w:cstheme="minorHAnsi"/>
          <w:b/>
          <w:shd w:val="clear" w:color="auto" w:fill="FFFFFF"/>
        </w:rPr>
        <w:t xml:space="preserve"> Table 1 here]</w:t>
      </w:r>
    </w:p>
    <w:p w:rsidR="00892582" w:rsidRPr="006618B8" w:rsidRDefault="00892582" w:rsidP="0027099D">
      <w:pPr>
        <w:pStyle w:val="Heading2"/>
        <w:rPr>
          <w:rFonts w:asciiTheme="minorHAnsi" w:hAnsiTheme="minorHAnsi" w:cstheme="minorHAnsi"/>
          <w:shd w:val="clear" w:color="auto" w:fill="FFFFFF"/>
        </w:rPr>
      </w:pPr>
      <w:r w:rsidRPr="007B57F8">
        <w:rPr>
          <w:rFonts w:asciiTheme="minorHAnsi" w:hAnsiTheme="minorHAnsi" w:cstheme="minorHAnsi"/>
          <w:b w:val="0"/>
          <w:i w:val="0"/>
          <w:u w:val="single"/>
          <w:shd w:val="clear" w:color="auto" w:fill="FFFFFF"/>
        </w:rPr>
        <w:t>Consensus</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Across the three survey rounds, 18 exercise examples were presented.  Consensus regarding the likely </w:t>
      </w:r>
      <w:r w:rsidR="009155F6" w:rsidRPr="006618B8">
        <w:rPr>
          <w:rFonts w:asciiTheme="minorHAnsi" w:hAnsiTheme="minorHAnsi" w:cstheme="minorHAnsi"/>
        </w:rPr>
        <w:t xml:space="preserve">focus of attention </w:t>
      </w:r>
      <w:r w:rsidRPr="006618B8">
        <w:rPr>
          <w:rFonts w:asciiTheme="minorHAnsi" w:hAnsiTheme="minorHAnsi" w:cstheme="minorHAnsi"/>
        </w:rPr>
        <w:t xml:space="preserve">derived from an exercise was reached for 13 of these.  However, 1 exercise was rejected despite reaching threshold for consensus for an </w:t>
      </w:r>
      <w:r w:rsidR="009155F6" w:rsidRPr="006618B8">
        <w:rPr>
          <w:rFonts w:asciiTheme="minorHAnsi" w:hAnsiTheme="minorHAnsi" w:cstheme="minorHAnsi"/>
        </w:rPr>
        <w:t>external focus of attention</w:t>
      </w:r>
      <w:r w:rsidRPr="006618B8">
        <w:rPr>
          <w:rFonts w:asciiTheme="minorHAnsi" w:hAnsiTheme="minorHAnsi" w:cstheme="minorHAnsi"/>
        </w:rPr>
        <w:t xml:space="preserve">, as there were consistently negative comments regarding its complexity and practicality.  An overview of the survey rounds is given in </w:t>
      </w:r>
      <w:r w:rsidRPr="006618B8">
        <w:rPr>
          <w:rFonts w:asciiTheme="minorHAnsi" w:hAnsiTheme="minorHAnsi" w:cstheme="minorHAnsi"/>
        </w:rPr>
        <w:fldChar w:fldCharType="begin"/>
      </w:r>
      <w:r w:rsidRPr="006618B8">
        <w:rPr>
          <w:rFonts w:asciiTheme="minorHAnsi" w:hAnsiTheme="minorHAnsi" w:cstheme="minorHAnsi"/>
        </w:rPr>
        <w:instrText xml:space="preserve"> REF _Ref19630408 \h </w:instrText>
      </w:r>
      <w:r w:rsidR="006618B8">
        <w:rPr>
          <w:rFonts w:asciiTheme="minorHAnsi" w:hAnsiTheme="minorHAnsi" w:cstheme="minorHAnsi"/>
        </w:rPr>
        <w:instrText xml:space="preserve"> \* MERGEFORMAT </w:instrText>
      </w:r>
      <w:r w:rsidRPr="006618B8">
        <w:rPr>
          <w:rFonts w:asciiTheme="minorHAnsi" w:hAnsiTheme="minorHAnsi" w:cstheme="minorHAnsi"/>
        </w:rPr>
      </w:r>
      <w:r w:rsidRPr="006618B8">
        <w:rPr>
          <w:rFonts w:asciiTheme="minorHAnsi" w:hAnsiTheme="minorHAnsi" w:cstheme="minorHAnsi"/>
        </w:rPr>
        <w:fldChar w:fldCharType="separate"/>
      </w:r>
      <w:r w:rsidR="000D3C0C" w:rsidRPr="00D3298F">
        <w:rPr>
          <w:rFonts w:asciiTheme="minorHAnsi" w:hAnsiTheme="minorHAnsi" w:cstheme="minorHAnsi"/>
        </w:rPr>
        <w:t xml:space="preserve">Figure </w:t>
      </w:r>
      <w:r w:rsidR="000D3C0C" w:rsidRPr="00D3298F">
        <w:rPr>
          <w:rFonts w:asciiTheme="minorHAnsi" w:hAnsiTheme="minorHAnsi" w:cstheme="minorHAnsi"/>
          <w:noProof/>
        </w:rPr>
        <w:t>1</w:t>
      </w:r>
      <w:r w:rsidRPr="006618B8">
        <w:rPr>
          <w:rFonts w:asciiTheme="minorHAnsi" w:hAnsiTheme="minorHAnsi" w:cstheme="minorHAnsi"/>
        </w:rPr>
        <w:fldChar w:fldCharType="end"/>
      </w:r>
      <w:r w:rsidRPr="006618B8">
        <w:rPr>
          <w:rFonts w:asciiTheme="minorHAnsi" w:hAnsiTheme="minorHAnsi" w:cstheme="minorHAnsi"/>
        </w:rPr>
        <w:t>.</w:t>
      </w:r>
    </w:p>
    <w:p w:rsidR="0027099D" w:rsidRPr="006618B8" w:rsidRDefault="0027099D" w:rsidP="0027099D">
      <w:pPr>
        <w:jc w:val="center"/>
        <w:rPr>
          <w:rFonts w:asciiTheme="minorHAnsi" w:hAnsiTheme="minorHAnsi" w:cstheme="minorHAnsi"/>
          <w:b/>
        </w:rPr>
      </w:pPr>
      <w:r w:rsidRPr="006618B8">
        <w:rPr>
          <w:rFonts w:asciiTheme="minorHAnsi" w:hAnsiTheme="minorHAnsi" w:cstheme="minorHAnsi"/>
          <w:b/>
        </w:rPr>
        <w:t>[</w:t>
      </w:r>
      <w:proofErr w:type="gramStart"/>
      <w:r w:rsidRPr="006618B8">
        <w:rPr>
          <w:rFonts w:asciiTheme="minorHAnsi" w:hAnsiTheme="minorHAnsi" w:cstheme="minorHAnsi"/>
          <w:b/>
        </w:rPr>
        <w:t>insert</w:t>
      </w:r>
      <w:proofErr w:type="gramEnd"/>
      <w:r w:rsidRPr="006618B8">
        <w:rPr>
          <w:rFonts w:asciiTheme="minorHAnsi" w:hAnsiTheme="minorHAnsi" w:cstheme="minorHAnsi"/>
          <w:b/>
        </w:rPr>
        <w:t xml:space="preserve"> Figure </w:t>
      </w:r>
      <w:r w:rsidR="004A34A8">
        <w:rPr>
          <w:rFonts w:asciiTheme="minorHAnsi" w:hAnsiTheme="minorHAnsi" w:cstheme="minorHAnsi"/>
          <w:b/>
        </w:rPr>
        <w:t>1</w:t>
      </w:r>
      <w:r w:rsidRPr="006618B8">
        <w:rPr>
          <w:rFonts w:asciiTheme="minorHAnsi" w:hAnsiTheme="minorHAnsi" w:cstheme="minorHAnsi"/>
          <w:b/>
        </w:rPr>
        <w:t xml:space="preserve"> here]</w:t>
      </w:r>
    </w:p>
    <w:p w:rsidR="00892582" w:rsidRPr="006618B8" w:rsidRDefault="00892582" w:rsidP="00892582">
      <w:pPr>
        <w:rPr>
          <w:rFonts w:asciiTheme="minorHAnsi" w:hAnsiTheme="minorHAnsi" w:cstheme="minorHAnsi"/>
        </w:rPr>
      </w:pP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Characteristically, the accepted exercises promoted an </w:t>
      </w:r>
      <w:r w:rsidR="009155F6" w:rsidRPr="006618B8">
        <w:rPr>
          <w:rFonts w:asciiTheme="minorHAnsi" w:hAnsiTheme="minorHAnsi" w:cstheme="minorHAnsi"/>
        </w:rPr>
        <w:t>external focus of attention</w:t>
      </w:r>
      <w:r w:rsidRPr="006618B8">
        <w:rPr>
          <w:rFonts w:asciiTheme="minorHAnsi" w:hAnsiTheme="minorHAnsi" w:cstheme="minorHAnsi"/>
        </w:rPr>
        <w:t xml:space="preserve"> through the use of clear external reference points, or parameters with precise end points.  For example</w:t>
      </w:r>
      <w:r w:rsidR="0027099D" w:rsidRPr="006618B8">
        <w:rPr>
          <w:rFonts w:asciiTheme="minorHAnsi" w:hAnsiTheme="minorHAnsi" w:cstheme="minorHAnsi"/>
        </w:rPr>
        <w:t>:</w:t>
      </w:r>
      <w:r w:rsidRPr="006618B8">
        <w:rPr>
          <w:rFonts w:asciiTheme="minorHAnsi" w:hAnsiTheme="minorHAnsi" w:cstheme="minorHAnsi"/>
        </w:rPr>
        <w:t xml:space="preserve"> a target, marker, environmental cue or object providing an external reference point, and an instructional statement paying reference to this, e.g. “</w:t>
      </w:r>
      <w:r w:rsidRPr="006618B8">
        <w:rPr>
          <w:rFonts w:asciiTheme="minorHAnsi" w:hAnsiTheme="minorHAnsi" w:cstheme="minorHAnsi"/>
          <w:i/>
        </w:rPr>
        <w:t>touch the marker</w:t>
      </w:r>
      <w:r w:rsidRPr="006618B8">
        <w:rPr>
          <w:rFonts w:asciiTheme="minorHAnsi" w:hAnsiTheme="minorHAnsi" w:cstheme="minorHAnsi"/>
        </w:rPr>
        <w:t>”.  Examples of exercises with &gt;80</w:t>
      </w:r>
      <w:r w:rsidR="0027099D" w:rsidRPr="006618B8">
        <w:rPr>
          <w:rFonts w:asciiTheme="minorHAnsi" w:hAnsiTheme="minorHAnsi" w:cstheme="minorHAnsi"/>
        </w:rPr>
        <w:t>% agreement</w:t>
      </w:r>
      <w:r w:rsidRPr="006618B8">
        <w:rPr>
          <w:rFonts w:asciiTheme="minorHAnsi" w:hAnsiTheme="minorHAnsi" w:cstheme="minorHAnsi"/>
        </w:rPr>
        <w:t xml:space="preserve"> regarding an </w:t>
      </w:r>
      <w:r w:rsidR="009155F6" w:rsidRPr="006618B8">
        <w:rPr>
          <w:rFonts w:asciiTheme="minorHAnsi" w:hAnsiTheme="minorHAnsi" w:cstheme="minorHAnsi"/>
        </w:rPr>
        <w:t>external focus of attention</w:t>
      </w:r>
      <w:r w:rsidRPr="006618B8">
        <w:rPr>
          <w:rFonts w:asciiTheme="minorHAnsi" w:hAnsiTheme="minorHAnsi" w:cstheme="minorHAnsi"/>
        </w:rPr>
        <w:t xml:space="preserve"> are given in</w:t>
      </w:r>
      <w:r w:rsidR="0027099D" w:rsidRPr="006618B8">
        <w:rPr>
          <w:rFonts w:asciiTheme="minorHAnsi" w:hAnsiTheme="minorHAnsi" w:cstheme="minorHAnsi"/>
        </w:rPr>
        <w:t xml:space="preserve"> Appendix 1</w:t>
      </w:r>
      <w:r w:rsidRPr="006618B8">
        <w:rPr>
          <w:rFonts w:asciiTheme="minorHAnsi" w:hAnsiTheme="minorHAnsi" w:cstheme="minorHAnsi"/>
        </w:rPr>
        <w:t>.</w:t>
      </w:r>
    </w:p>
    <w:p w:rsidR="00892582" w:rsidRPr="007B57F8" w:rsidRDefault="00892582" w:rsidP="00E6041C">
      <w:pPr>
        <w:pStyle w:val="Heading2"/>
        <w:rPr>
          <w:rFonts w:asciiTheme="minorHAnsi" w:hAnsiTheme="minorHAnsi" w:cstheme="minorHAnsi"/>
          <w:b w:val="0"/>
          <w:i w:val="0"/>
          <w:u w:val="single"/>
          <w:shd w:val="clear" w:color="auto" w:fill="FFFFFF"/>
        </w:rPr>
      </w:pPr>
      <w:r w:rsidRPr="007B57F8">
        <w:rPr>
          <w:rFonts w:asciiTheme="minorHAnsi" w:hAnsiTheme="minorHAnsi" w:cstheme="minorHAnsi"/>
          <w:b w:val="0"/>
          <w:i w:val="0"/>
          <w:u w:val="single"/>
          <w:shd w:val="clear" w:color="auto" w:fill="FFFFFF"/>
        </w:rPr>
        <w:lastRenderedPageBreak/>
        <w:t>Content Analysis</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Four themes relating to </w:t>
      </w:r>
      <w:r w:rsidR="009155F6" w:rsidRPr="006618B8">
        <w:rPr>
          <w:rFonts w:asciiTheme="minorHAnsi" w:hAnsiTheme="minorHAnsi" w:cstheme="minorHAnsi"/>
        </w:rPr>
        <w:t xml:space="preserve">focus of attention </w:t>
      </w:r>
      <w:r w:rsidRPr="006618B8">
        <w:rPr>
          <w:rFonts w:asciiTheme="minorHAnsi" w:hAnsiTheme="minorHAnsi" w:cstheme="minorHAnsi"/>
        </w:rPr>
        <w:t>emerged from the open ended data</w:t>
      </w:r>
      <w:r w:rsidRPr="004A34A8">
        <w:rPr>
          <w:rFonts w:asciiTheme="minorHAnsi" w:hAnsiTheme="minorHAnsi" w:cstheme="minorHAnsi"/>
        </w:rPr>
        <w:t xml:space="preserve">. </w:t>
      </w:r>
      <w:r w:rsidR="004A34A8" w:rsidRPr="004A34A8">
        <w:rPr>
          <w:rFonts w:asciiTheme="minorHAnsi" w:hAnsiTheme="minorHAnsi" w:cstheme="minorHAnsi"/>
        </w:rPr>
        <w:fldChar w:fldCharType="begin"/>
      </w:r>
      <w:r w:rsidR="004A34A8" w:rsidRPr="004A34A8">
        <w:rPr>
          <w:rFonts w:asciiTheme="minorHAnsi" w:hAnsiTheme="minorHAnsi" w:cstheme="minorHAnsi"/>
        </w:rPr>
        <w:instrText xml:space="preserve"> REF _Ref69469918 \h </w:instrText>
      </w:r>
      <w:r w:rsidR="004A34A8">
        <w:rPr>
          <w:rFonts w:asciiTheme="minorHAnsi" w:hAnsiTheme="minorHAnsi" w:cstheme="minorHAnsi"/>
        </w:rPr>
        <w:instrText xml:space="preserve"> \* MERGEFORMAT </w:instrText>
      </w:r>
      <w:r w:rsidR="004A34A8" w:rsidRPr="004A34A8">
        <w:rPr>
          <w:rFonts w:asciiTheme="minorHAnsi" w:hAnsiTheme="minorHAnsi" w:cstheme="minorHAnsi"/>
        </w:rPr>
      </w:r>
      <w:r w:rsidR="004A34A8" w:rsidRPr="004A34A8">
        <w:rPr>
          <w:rFonts w:asciiTheme="minorHAnsi" w:hAnsiTheme="minorHAnsi" w:cstheme="minorHAnsi"/>
        </w:rPr>
        <w:fldChar w:fldCharType="separate"/>
      </w:r>
      <w:r w:rsidR="004A34A8" w:rsidRPr="008E69C4">
        <w:rPr>
          <w:rFonts w:asciiTheme="minorHAnsi" w:hAnsiTheme="minorHAnsi" w:cstheme="minorHAnsi"/>
        </w:rPr>
        <w:t xml:space="preserve">Table </w:t>
      </w:r>
      <w:r w:rsidR="004A34A8" w:rsidRPr="008E69C4">
        <w:rPr>
          <w:rFonts w:asciiTheme="minorHAnsi" w:hAnsiTheme="minorHAnsi" w:cstheme="minorHAnsi"/>
          <w:noProof/>
        </w:rPr>
        <w:t>2</w:t>
      </w:r>
      <w:r w:rsidR="004A34A8" w:rsidRPr="004A34A8">
        <w:rPr>
          <w:rFonts w:asciiTheme="minorHAnsi" w:hAnsiTheme="minorHAnsi" w:cstheme="minorHAnsi"/>
        </w:rPr>
        <w:fldChar w:fldCharType="end"/>
      </w:r>
      <w:r w:rsidRPr="006618B8">
        <w:rPr>
          <w:rFonts w:asciiTheme="minorHAnsi" w:hAnsiTheme="minorHAnsi" w:cstheme="minorHAnsi"/>
        </w:rPr>
        <w:t xml:space="preserve">shows the percentage agreement for each statement related to these themes.  Common across all responses were the themes that instructional statements should be a) simple, including only one or two components, b) concise, using as few word as possible, and c) specific, in order to reliably direct attention in the desired way.   </w:t>
      </w:r>
      <w:r w:rsidR="00553746" w:rsidRPr="006618B8">
        <w:rPr>
          <w:rFonts w:asciiTheme="minorHAnsi" w:hAnsiTheme="minorHAnsi" w:cstheme="minorHAnsi"/>
        </w:rPr>
        <w:t>Table 2 shows the percentage agreement for the presented statements, according to theme.</w:t>
      </w:r>
    </w:p>
    <w:p w:rsidR="00E6041C" w:rsidRPr="006618B8" w:rsidRDefault="0052050C" w:rsidP="00E6041C">
      <w:pPr>
        <w:jc w:val="center"/>
        <w:rPr>
          <w:rFonts w:asciiTheme="minorHAnsi" w:hAnsiTheme="minorHAnsi" w:cstheme="minorHAnsi"/>
          <w:b/>
        </w:rPr>
      </w:pPr>
      <w:r w:rsidRPr="006618B8">
        <w:rPr>
          <w:rFonts w:asciiTheme="minorHAnsi" w:hAnsiTheme="minorHAnsi" w:cstheme="minorHAnsi"/>
          <w:b/>
        </w:rPr>
        <w:t>[</w:t>
      </w:r>
      <w:proofErr w:type="gramStart"/>
      <w:r w:rsidRPr="006618B8">
        <w:rPr>
          <w:rFonts w:asciiTheme="minorHAnsi" w:hAnsiTheme="minorHAnsi" w:cstheme="minorHAnsi"/>
          <w:b/>
        </w:rPr>
        <w:t>insert</w:t>
      </w:r>
      <w:proofErr w:type="gramEnd"/>
      <w:r w:rsidRPr="006618B8">
        <w:rPr>
          <w:rFonts w:asciiTheme="minorHAnsi" w:hAnsiTheme="minorHAnsi" w:cstheme="minorHAnsi"/>
          <w:b/>
        </w:rPr>
        <w:t xml:space="preserve"> Table 2</w:t>
      </w:r>
      <w:r w:rsidR="00E6041C" w:rsidRPr="006618B8">
        <w:rPr>
          <w:rFonts w:asciiTheme="minorHAnsi" w:hAnsiTheme="minorHAnsi" w:cstheme="minorHAnsi"/>
          <w:b/>
        </w:rPr>
        <w:t xml:space="preserve"> here]</w:t>
      </w:r>
    </w:p>
    <w:p w:rsidR="00892582" w:rsidRPr="006618B8" w:rsidRDefault="00892582" w:rsidP="00892582">
      <w:pPr>
        <w:rPr>
          <w:rFonts w:asciiTheme="minorHAnsi" w:hAnsiTheme="minorHAnsi" w:cstheme="minorHAnsi"/>
        </w:rPr>
      </w:pPr>
    </w:p>
    <w:p w:rsidR="00892582" w:rsidRPr="006618B8" w:rsidRDefault="00892582" w:rsidP="0052050C">
      <w:pPr>
        <w:pStyle w:val="Heading3"/>
        <w:rPr>
          <w:rFonts w:asciiTheme="minorHAnsi" w:hAnsiTheme="minorHAnsi" w:cstheme="minorHAnsi"/>
        </w:rPr>
      </w:pPr>
      <w:r w:rsidRPr="006618B8">
        <w:rPr>
          <w:rFonts w:asciiTheme="minorHAnsi" w:hAnsiTheme="minorHAnsi" w:cstheme="minorHAnsi"/>
        </w:rPr>
        <w:t xml:space="preserve">Theme 1: Principles for Framing Instructions </w:t>
      </w:r>
    </w:p>
    <w:p w:rsidR="00892582" w:rsidRPr="006618B8" w:rsidRDefault="00892582" w:rsidP="00892582">
      <w:pPr>
        <w:rPr>
          <w:rFonts w:asciiTheme="minorHAnsi" w:hAnsiTheme="minorHAnsi" w:cstheme="minorHAnsi"/>
          <w:shd w:val="clear" w:color="auto" w:fill="FFFFFF"/>
        </w:rPr>
      </w:pPr>
      <w:r w:rsidRPr="006618B8">
        <w:rPr>
          <w:rFonts w:asciiTheme="minorHAnsi" w:hAnsiTheme="minorHAnsi" w:cstheme="minorHAnsi"/>
          <w:shd w:val="clear" w:color="auto" w:fill="FFFFFF"/>
        </w:rPr>
        <w:t>The panel initially presented opposing views regarding naming of body parts, as part of the instruction.  For example, panellists were shown an exercise aiming to facilitate lateral weight transfer in sitting, where the patient was instructed “</w:t>
      </w:r>
      <w:r w:rsidRPr="006618B8">
        <w:rPr>
          <w:rFonts w:asciiTheme="minorHAnsi" w:hAnsiTheme="minorHAnsi" w:cstheme="minorHAnsi"/>
          <w:i/>
          <w:shd w:val="clear" w:color="auto" w:fill="FFFFFF"/>
        </w:rPr>
        <w:t>touch your shoulder against the marker</w:t>
      </w:r>
      <w:r w:rsidRPr="006618B8">
        <w:rPr>
          <w:rFonts w:asciiTheme="minorHAnsi" w:hAnsiTheme="minorHAnsi" w:cstheme="minorHAnsi"/>
          <w:shd w:val="clear" w:color="auto" w:fill="FFFFFF"/>
        </w:rPr>
        <w:t xml:space="preserve">”.  Although 92% agreed this would encourage an </w:t>
      </w:r>
      <w:r w:rsidR="009155F6" w:rsidRPr="006618B8">
        <w:rPr>
          <w:rFonts w:asciiTheme="minorHAnsi" w:hAnsiTheme="minorHAnsi" w:cstheme="minorHAnsi"/>
          <w:shd w:val="clear" w:color="auto" w:fill="FFFFFF"/>
        </w:rPr>
        <w:t>external focus</w:t>
      </w:r>
      <w:r w:rsidRPr="006618B8">
        <w:rPr>
          <w:rFonts w:asciiTheme="minorHAnsi" w:hAnsiTheme="minorHAnsi" w:cstheme="minorHAnsi"/>
          <w:shd w:val="clear" w:color="auto" w:fill="FFFFFF"/>
        </w:rPr>
        <w:t>, several commented on the use of “</w:t>
      </w:r>
      <w:r w:rsidRPr="006618B8">
        <w:rPr>
          <w:rFonts w:asciiTheme="minorHAnsi" w:hAnsiTheme="minorHAnsi" w:cstheme="minorHAnsi"/>
          <w:i/>
          <w:shd w:val="clear" w:color="auto" w:fill="FFFFFF"/>
        </w:rPr>
        <w:t>shoulder</w:t>
      </w:r>
      <w:r w:rsidRPr="006618B8">
        <w:rPr>
          <w:rFonts w:asciiTheme="minorHAnsi" w:hAnsiTheme="minorHAnsi" w:cstheme="minorHAnsi"/>
          <w:shd w:val="clear" w:color="auto" w:fill="FFFFFF"/>
        </w:rPr>
        <w:t xml:space="preserve">” within the instruction.  </w:t>
      </w:r>
    </w:p>
    <w:p w:rsidR="004362BB" w:rsidRPr="006618B8" w:rsidRDefault="004362BB" w:rsidP="00892582">
      <w:pPr>
        <w:rPr>
          <w:rFonts w:asciiTheme="minorHAnsi" w:hAnsiTheme="minorHAnsi" w:cstheme="minorHAnsi"/>
          <w:shd w:val="clear" w:color="auto" w:fill="FFFFFF"/>
        </w:rPr>
      </w:pPr>
    </w:p>
    <w:p w:rsidR="00892582" w:rsidRPr="006618B8" w:rsidRDefault="00892582" w:rsidP="00892582">
      <w:pPr>
        <w:rPr>
          <w:rFonts w:asciiTheme="minorHAnsi" w:hAnsiTheme="minorHAnsi" w:cstheme="minorHAnsi"/>
          <w:shd w:val="clear" w:color="auto" w:fill="FFFFFF"/>
        </w:rPr>
      </w:pPr>
      <w:r w:rsidRPr="006618B8">
        <w:rPr>
          <w:rFonts w:asciiTheme="minorHAnsi" w:hAnsiTheme="minorHAnsi" w:cstheme="minorHAnsi"/>
          <w:shd w:val="clear" w:color="auto" w:fill="FFFFFF"/>
        </w:rPr>
        <w:t xml:space="preserve">Panellist #14 (Round 1) answered </w:t>
      </w:r>
      <w:r w:rsidRPr="006618B8">
        <w:rPr>
          <w:rFonts w:asciiTheme="minorHAnsi" w:hAnsiTheme="minorHAnsi" w:cstheme="minorHAnsi"/>
          <w:u w:val="single"/>
          <w:shd w:val="clear" w:color="auto" w:fill="FFFFFF"/>
        </w:rPr>
        <w:t>internal focus</w:t>
      </w:r>
      <w:r w:rsidRPr="006618B8">
        <w:rPr>
          <w:rFonts w:asciiTheme="minorHAnsi" w:hAnsiTheme="minorHAnsi" w:cstheme="minorHAnsi"/>
          <w:shd w:val="clear" w:color="auto" w:fill="FFFFFF"/>
        </w:rPr>
        <w:t xml:space="preserve">, and commented: </w:t>
      </w:r>
    </w:p>
    <w:p w:rsidR="00892582" w:rsidRPr="006618B8" w:rsidRDefault="00892582" w:rsidP="00892582">
      <w:pPr>
        <w:rPr>
          <w:rFonts w:asciiTheme="minorHAnsi" w:hAnsiTheme="minorHAnsi" w:cstheme="minorHAnsi"/>
        </w:rPr>
      </w:pPr>
      <w:r w:rsidRPr="006618B8">
        <w:rPr>
          <w:rFonts w:asciiTheme="minorHAnsi" w:hAnsiTheme="minorHAnsi" w:cstheme="minorHAnsi"/>
          <w:i/>
        </w:rPr>
        <w:t>“The main thing [issue] is that the original instruction referred to a body part (the shoulder), which may trigger an internal focus”</w:t>
      </w:r>
      <w:r w:rsidRPr="006618B8">
        <w:rPr>
          <w:rFonts w:asciiTheme="minorHAnsi" w:hAnsiTheme="minorHAnsi" w:cstheme="minorHAnsi"/>
        </w:rPr>
        <w:t xml:space="preserve"> </w:t>
      </w:r>
    </w:p>
    <w:p w:rsidR="00892582" w:rsidRPr="006618B8" w:rsidRDefault="00892582" w:rsidP="00892582">
      <w:pPr>
        <w:rPr>
          <w:rFonts w:asciiTheme="minorHAnsi" w:hAnsiTheme="minorHAnsi" w:cstheme="minorHAnsi"/>
        </w:rPr>
      </w:pP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Whereas panellist #2 (Round 1) answered </w:t>
      </w:r>
      <w:r w:rsidRPr="006618B8">
        <w:rPr>
          <w:rFonts w:asciiTheme="minorHAnsi" w:hAnsiTheme="minorHAnsi" w:cstheme="minorHAnsi"/>
          <w:u w:val="single"/>
        </w:rPr>
        <w:t>external focus</w:t>
      </w:r>
      <w:r w:rsidRPr="006618B8">
        <w:rPr>
          <w:rFonts w:asciiTheme="minorHAnsi" w:hAnsiTheme="minorHAnsi" w:cstheme="minorHAnsi"/>
        </w:rPr>
        <w:t>, and commented:</w:t>
      </w:r>
    </w:p>
    <w:p w:rsidR="00892582" w:rsidRPr="006618B8" w:rsidRDefault="00892582" w:rsidP="00892582">
      <w:pPr>
        <w:rPr>
          <w:rFonts w:asciiTheme="minorHAnsi" w:hAnsiTheme="minorHAnsi" w:cstheme="minorHAnsi"/>
          <w:i/>
          <w:shd w:val="clear" w:color="auto" w:fill="FFFFFF"/>
        </w:rPr>
      </w:pPr>
      <w:r w:rsidRPr="006618B8">
        <w:rPr>
          <w:rFonts w:asciiTheme="minorHAnsi" w:hAnsiTheme="minorHAnsi" w:cstheme="minorHAnsi"/>
          <w:i/>
        </w:rPr>
        <w:t xml:space="preserve">“Despite the mention of the shoulder, which could be construed as an internal focus, the shoulder touching the spot is an effect (outcome) of the targeted movement” </w:t>
      </w:r>
    </w:p>
    <w:p w:rsidR="00892582" w:rsidRPr="006618B8" w:rsidRDefault="00892582" w:rsidP="00892582">
      <w:pPr>
        <w:rPr>
          <w:rFonts w:asciiTheme="minorHAnsi" w:hAnsiTheme="minorHAnsi" w:cstheme="minorHAnsi"/>
          <w:shd w:val="clear" w:color="auto" w:fill="FFFFFF"/>
        </w:rPr>
      </w:pPr>
    </w:p>
    <w:p w:rsidR="00892582" w:rsidRPr="006618B8" w:rsidRDefault="00892582" w:rsidP="00892582">
      <w:pPr>
        <w:rPr>
          <w:rFonts w:asciiTheme="minorHAnsi" w:hAnsiTheme="minorHAnsi" w:cstheme="minorHAnsi"/>
          <w:shd w:val="clear" w:color="auto" w:fill="FFFFFF"/>
        </w:rPr>
      </w:pPr>
      <w:r w:rsidRPr="006618B8">
        <w:rPr>
          <w:rFonts w:asciiTheme="minorHAnsi" w:hAnsiTheme="minorHAnsi" w:cstheme="minorHAnsi"/>
          <w:shd w:val="clear" w:color="auto" w:fill="FFFFFF"/>
        </w:rPr>
        <w:lastRenderedPageBreak/>
        <w:t xml:space="preserve">This is an important issue for both research and clinical practice.  Whilst it is possible to eliminate the use of body part names in studies that use scripted instructions for a defined task, this would be challenging in clinical practice.  The panel agreed that a more pragmatic approach is needed, whereby the naming of body parts and/or the action, should be minimised (but not entirely eliminated), in order to effectively promote an </w:t>
      </w:r>
      <w:r w:rsidR="00231C95" w:rsidRPr="006618B8">
        <w:rPr>
          <w:rFonts w:asciiTheme="minorHAnsi" w:hAnsiTheme="minorHAnsi" w:cstheme="minorHAnsi"/>
          <w:shd w:val="clear" w:color="auto" w:fill="FFFFFF"/>
        </w:rPr>
        <w:t xml:space="preserve">external </w:t>
      </w:r>
      <w:r w:rsidR="00231C95" w:rsidRPr="006618B8">
        <w:rPr>
          <w:rFonts w:asciiTheme="minorHAnsi" w:hAnsiTheme="minorHAnsi" w:cstheme="minorHAnsi"/>
        </w:rPr>
        <w:t>focus of attention</w:t>
      </w:r>
      <w:r w:rsidRPr="006618B8">
        <w:rPr>
          <w:rFonts w:asciiTheme="minorHAnsi" w:hAnsiTheme="minorHAnsi" w:cstheme="minorHAnsi"/>
          <w:shd w:val="clear" w:color="auto" w:fill="FFFFFF"/>
        </w:rPr>
        <w:t xml:space="preserve">.  </w:t>
      </w:r>
    </w:p>
    <w:p w:rsidR="00892582" w:rsidRPr="006618B8" w:rsidRDefault="00892582" w:rsidP="00892582">
      <w:pPr>
        <w:rPr>
          <w:rFonts w:asciiTheme="minorHAnsi" w:hAnsiTheme="minorHAnsi" w:cstheme="minorHAnsi"/>
        </w:rPr>
      </w:pP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Two further topics relating to the instructional sentence were explored.  The first was the phrasing of the instruction, whether positive (an instruction to </w:t>
      </w:r>
      <w:r w:rsidRPr="006618B8">
        <w:rPr>
          <w:rFonts w:asciiTheme="minorHAnsi" w:hAnsiTheme="minorHAnsi" w:cstheme="minorHAnsi"/>
          <w:u w:val="single"/>
        </w:rPr>
        <w:t xml:space="preserve">do </w:t>
      </w:r>
      <w:r w:rsidRPr="006618B8">
        <w:rPr>
          <w:rFonts w:asciiTheme="minorHAnsi" w:hAnsiTheme="minorHAnsi" w:cstheme="minorHAnsi"/>
        </w:rPr>
        <w:t xml:space="preserve">something) or negative (an instruction </w:t>
      </w:r>
      <w:r w:rsidRPr="006618B8">
        <w:rPr>
          <w:rFonts w:asciiTheme="minorHAnsi" w:hAnsiTheme="minorHAnsi" w:cstheme="minorHAnsi"/>
          <w:u w:val="single"/>
        </w:rPr>
        <w:t>not to</w:t>
      </w:r>
      <w:r w:rsidRPr="006618B8">
        <w:rPr>
          <w:rFonts w:asciiTheme="minorHAnsi" w:hAnsiTheme="minorHAnsi" w:cstheme="minorHAnsi"/>
        </w:rPr>
        <w:t xml:space="preserve"> do something).  For example, “</w:t>
      </w:r>
      <w:r w:rsidRPr="006618B8">
        <w:rPr>
          <w:rFonts w:asciiTheme="minorHAnsi" w:hAnsiTheme="minorHAnsi" w:cstheme="minorHAnsi"/>
          <w:i/>
        </w:rPr>
        <w:t>keep touching</w:t>
      </w:r>
      <w:r w:rsidRPr="006618B8">
        <w:rPr>
          <w:rFonts w:asciiTheme="minorHAnsi" w:hAnsiTheme="minorHAnsi" w:cstheme="minorHAnsi"/>
        </w:rPr>
        <w:t xml:space="preserve"> </w:t>
      </w:r>
      <w:r w:rsidRPr="006618B8">
        <w:rPr>
          <w:rFonts w:asciiTheme="minorHAnsi" w:hAnsiTheme="minorHAnsi" w:cstheme="minorHAnsi"/>
          <w:i/>
        </w:rPr>
        <w:t>the red marker”</w:t>
      </w:r>
      <w:r w:rsidRPr="006618B8">
        <w:rPr>
          <w:rFonts w:asciiTheme="minorHAnsi" w:hAnsiTheme="minorHAnsi" w:cstheme="minorHAnsi"/>
        </w:rPr>
        <w:t xml:space="preserve"> is a positive instruction, whereas “</w:t>
      </w:r>
      <w:r w:rsidRPr="006618B8">
        <w:rPr>
          <w:rFonts w:asciiTheme="minorHAnsi" w:hAnsiTheme="minorHAnsi" w:cstheme="minorHAnsi"/>
          <w:i/>
        </w:rPr>
        <w:t>don’t touch the blue marker”</w:t>
      </w:r>
      <w:r w:rsidRPr="006618B8">
        <w:rPr>
          <w:rFonts w:asciiTheme="minorHAnsi" w:hAnsiTheme="minorHAnsi" w:cstheme="minorHAnsi"/>
        </w:rPr>
        <w:t xml:space="preserve"> is a negative one.  Within the given exercises, there were examples of both types of instruction.   In Round 3, 92% (n=11) of participants agreed that positive instructions are preferable, and that task set up should be amended to enable this.  Several panellists attributed these benefits to knowledge of results, for example:</w:t>
      </w:r>
    </w:p>
    <w:p w:rsidR="00892582" w:rsidRPr="006618B8" w:rsidRDefault="00892582" w:rsidP="00892582">
      <w:pPr>
        <w:rPr>
          <w:rFonts w:asciiTheme="minorHAnsi" w:hAnsiTheme="minorHAnsi" w:cstheme="minorHAnsi"/>
        </w:rPr>
      </w:pPr>
      <w:r w:rsidRPr="006618B8">
        <w:rPr>
          <w:rFonts w:asciiTheme="minorHAnsi" w:hAnsiTheme="minorHAnsi" w:cstheme="minorHAnsi"/>
          <w:i/>
        </w:rPr>
        <w:t xml:space="preserve">“….it’s easier to measure success when touching something, rather than not touching something.  By how much do you not touch it?” </w:t>
      </w:r>
      <w:r w:rsidRPr="006618B8">
        <w:rPr>
          <w:rFonts w:asciiTheme="minorHAnsi" w:hAnsiTheme="minorHAnsi" w:cstheme="minorHAnsi"/>
        </w:rPr>
        <w:t>[Panellist #2, Round 3]</w:t>
      </w:r>
    </w:p>
    <w:p w:rsidR="004362BB" w:rsidRPr="006618B8" w:rsidRDefault="004362BB" w:rsidP="00892582">
      <w:pPr>
        <w:rPr>
          <w:rFonts w:asciiTheme="minorHAnsi" w:hAnsiTheme="minorHAnsi" w:cstheme="minorHAnsi"/>
        </w:rPr>
      </w:pPr>
    </w:p>
    <w:p w:rsidR="00892582" w:rsidRPr="006618B8" w:rsidRDefault="00892582" w:rsidP="00892582">
      <w:pPr>
        <w:rPr>
          <w:rFonts w:asciiTheme="minorHAnsi" w:hAnsiTheme="minorHAnsi" w:cstheme="minorHAnsi"/>
          <w:i/>
        </w:rPr>
      </w:pPr>
      <w:r w:rsidRPr="006618B8">
        <w:rPr>
          <w:rFonts w:asciiTheme="minorHAnsi" w:hAnsiTheme="minorHAnsi" w:cstheme="minorHAnsi"/>
        </w:rPr>
        <w:t xml:space="preserve">The second topic relating to the instructional sentence concerned direct reinforcement of </w:t>
      </w:r>
      <w:proofErr w:type="spellStart"/>
      <w:r w:rsidR="00231C95" w:rsidRPr="006618B8">
        <w:rPr>
          <w:rFonts w:asciiTheme="minorHAnsi" w:hAnsiTheme="minorHAnsi" w:cstheme="minorHAnsi"/>
        </w:rPr>
        <w:t>attentional</w:t>
      </w:r>
      <w:proofErr w:type="spellEnd"/>
      <w:r w:rsidR="00231C95" w:rsidRPr="006618B8">
        <w:rPr>
          <w:rFonts w:asciiTheme="minorHAnsi" w:hAnsiTheme="minorHAnsi" w:cstheme="minorHAnsi"/>
        </w:rPr>
        <w:t xml:space="preserve"> focus</w:t>
      </w:r>
      <w:r w:rsidRPr="006618B8">
        <w:rPr>
          <w:rFonts w:asciiTheme="minorHAnsi" w:hAnsiTheme="minorHAnsi" w:cstheme="minorHAnsi"/>
        </w:rPr>
        <w:t xml:space="preserve">.  Participants were asked for their views on the use of instructions that directly tell someone where to focus their attention, e.g. </w:t>
      </w:r>
      <w:r w:rsidRPr="006618B8">
        <w:rPr>
          <w:rFonts w:asciiTheme="minorHAnsi" w:hAnsiTheme="minorHAnsi" w:cstheme="minorHAnsi"/>
          <w:i/>
        </w:rPr>
        <w:t xml:space="preserve">“Step onto the marker on the block.  </w:t>
      </w:r>
      <w:r w:rsidRPr="006618B8">
        <w:rPr>
          <w:rFonts w:asciiTheme="minorHAnsi" w:hAnsiTheme="minorHAnsi" w:cstheme="minorHAnsi"/>
          <w:i/>
          <w:u w:val="single"/>
        </w:rPr>
        <w:t>Focus on</w:t>
      </w:r>
      <w:r w:rsidRPr="006618B8">
        <w:rPr>
          <w:rFonts w:asciiTheme="minorHAnsi" w:hAnsiTheme="minorHAnsi" w:cstheme="minorHAnsi"/>
          <w:i/>
        </w:rPr>
        <w:t xml:space="preserve"> the marker”.</w:t>
      </w:r>
    </w:p>
    <w:p w:rsidR="00892582" w:rsidRPr="006618B8" w:rsidRDefault="00892582" w:rsidP="00892582">
      <w:pPr>
        <w:autoSpaceDE w:val="0"/>
        <w:autoSpaceDN w:val="0"/>
        <w:adjustRightInd w:val="0"/>
        <w:rPr>
          <w:rFonts w:asciiTheme="minorHAnsi" w:hAnsiTheme="minorHAnsi" w:cstheme="minorHAnsi"/>
        </w:rPr>
      </w:pPr>
      <w:r w:rsidRPr="006618B8">
        <w:rPr>
          <w:rFonts w:asciiTheme="minorHAnsi" w:hAnsiTheme="minorHAnsi" w:cstheme="minorHAnsi"/>
        </w:rPr>
        <w:t xml:space="preserve">Responses did not </w:t>
      </w:r>
      <w:r w:rsidR="006849D6" w:rsidRPr="006618B8">
        <w:rPr>
          <w:rFonts w:asciiTheme="minorHAnsi" w:hAnsiTheme="minorHAnsi" w:cstheme="minorHAnsi"/>
        </w:rPr>
        <w:t>reach the</w:t>
      </w:r>
      <w:r w:rsidRPr="006618B8">
        <w:rPr>
          <w:rFonts w:asciiTheme="minorHAnsi" w:hAnsiTheme="minorHAnsi" w:cstheme="minorHAnsi"/>
        </w:rPr>
        <w:t xml:space="preserve"> threshold for consensus.  Whilst 50% (n=6) agreed that a direct statement would help to direct focus of attention, the remaining participants </w:t>
      </w:r>
      <w:r w:rsidRPr="006618B8">
        <w:rPr>
          <w:rFonts w:asciiTheme="minorHAnsi" w:hAnsiTheme="minorHAnsi" w:cstheme="minorHAnsi"/>
        </w:rPr>
        <w:lastRenderedPageBreak/>
        <w:t>were spread in their replies: 25% (n=3) were unsure; 17% (n=2) felt that a direct statement was unhelpful; and 8% (n=1) did not think it mattered either way.  Even where participants agreed with the statement, there was acknowledgement that less is better, in terms of the instructional content.  Respondents also commented that it may depend on the patient, for example, Panellist #1 (Round 3) wrote:</w:t>
      </w:r>
    </w:p>
    <w:p w:rsidR="00892582" w:rsidRPr="006618B8" w:rsidRDefault="00892582" w:rsidP="00892582">
      <w:pPr>
        <w:autoSpaceDE w:val="0"/>
        <w:autoSpaceDN w:val="0"/>
        <w:adjustRightInd w:val="0"/>
        <w:rPr>
          <w:rFonts w:asciiTheme="minorHAnsi" w:hAnsiTheme="minorHAnsi" w:cstheme="minorHAnsi"/>
          <w:i/>
        </w:rPr>
      </w:pPr>
      <w:r w:rsidRPr="006618B8">
        <w:rPr>
          <w:rFonts w:asciiTheme="minorHAnsi" w:hAnsiTheme="minorHAnsi" w:cstheme="minorHAnsi"/>
          <w:i/>
        </w:rPr>
        <w:t>“Agree, but would probably keep things to the single instruction first but if the person did not complete as required then add in the additional instruction as to where to focus attention”</w:t>
      </w:r>
    </w:p>
    <w:p w:rsidR="00892582" w:rsidRPr="006618B8" w:rsidRDefault="00892582" w:rsidP="00892582">
      <w:pPr>
        <w:autoSpaceDE w:val="0"/>
        <w:autoSpaceDN w:val="0"/>
        <w:adjustRightInd w:val="0"/>
        <w:rPr>
          <w:rFonts w:asciiTheme="minorHAnsi" w:hAnsiTheme="minorHAnsi" w:cstheme="minorHAnsi"/>
        </w:rPr>
      </w:pPr>
      <w:r w:rsidRPr="006618B8">
        <w:rPr>
          <w:rFonts w:asciiTheme="minorHAnsi" w:hAnsiTheme="minorHAnsi" w:cstheme="minorHAnsi"/>
        </w:rPr>
        <w:t xml:space="preserve">Overall, the panel supported the view that reinforced </w:t>
      </w:r>
      <w:proofErr w:type="spellStart"/>
      <w:r w:rsidRPr="006618B8">
        <w:rPr>
          <w:rFonts w:asciiTheme="minorHAnsi" w:hAnsiTheme="minorHAnsi" w:cstheme="minorHAnsi"/>
        </w:rPr>
        <w:t>attentional</w:t>
      </w:r>
      <w:proofErr w:type="spellEnd"/>
      <w:r w:rsidRPr="006618B8">
        <w:rPr>
          <w:rFonts w:asciiTheme="minorHAnsi" w:hAnsiTheme="minorHAnsi" w:cstheme="minorHAnsi"/>
        </w:rPr>
        <w:t xml:space="preserve"> focus instruction could be beneficial in some circumstances.  Namely, in cases where the patient is not completing the task as required after a simple instruction, and where the therapist is confident that they have sufficient capacity to process the information.  </w:t>
      </w:r>
    </w:p>
    <w:p w:rsidR="004362BB" w:rsidRPr="006618B8" w:rsidRDefault="004362BB" w:rsidP="00892582">
      <w:pPr>
        <w:autoSpaceDE w:val="0"/>
        <w:autoSpaceDN w:val="0"/>
        <w:adjustRightInd w:val="0"/>
        <w:rPr>
          <w:rFonts w:asciiTheme="minorHAnsi" w:hAnsiTheme="minorHAnsi" w:cstheme="minorHAnsi"/>
        </w:rPr>
      </w:pPr>
    </w:p>
    <w:p w:rsidR="00892582" w:rsidRPr="006618B8" w:rsidRDefault="00892582" w:rsidP="004362BB">
      <w:pPr>
        <w:pStyle w:val="Heading3"/>
        <w:rPr>
          <w:rFonts w:asciiTheme="minorHAnsi" w:hAnsiTheme="minorHAnsi" w:cstheme="minorHAnsi"/>
        </w:rPr>
      </w:pPr>
      <w:r w:rsidRPr="006618B8">
        <w:rPr>
          <w:rFonts w:asciiTheme="minorHAnsi" w:hAnsiTheme="minorHAnsi" w:cstheme="minorHAnsi"/>
        </w:rPr>
        <w:t>Theme 2: Instructional Content</w:t>
      </w:r>
    </w:p>
    <w:p w:rsidR="00892582" w:rsidRPr="006618B8" w:rsidRDefault="00892582" w:rsidP="00892582">
      <w:pPr>
        <w:autoSpaceDE w:val="0"/>
        <w:autoSpaceDN w:val="0"/>
        <w:adjustRightInd w:val="0"/>
        <w:rPr>
          <w:rFonts w:asciiTheme="minorHAnsi" w:hAnsiTheme="minorHAnsi" w:cstheme="minorHAnsi"/>
          <w:b/>
          <w:i/>
        </w:rPr>
      </w:pPr>
      <w:r w:rsidRPr="006618B8">
        <w:rPr>
          <w:rFonts w:asciiTheme="minorHAnsi" w:hAnsiTheme="minorHAnsi" w:cstheme="minorHAnsi"/>
        </w:rPr>
        <w:t>Panellists were shown an example of whole task practice of sit to stand, where the instruction was to “</w:t>
      </w:r>
      <w:r w:rsidRPr="006618B8">
        <w:rPr>
          <w:rFonts w:asciiTheme="minorHAnsi" w:hAnsiTheme="minorHAnsi" w:cstheme="minorHAnsi"/>
          <w:i/>
        </w:rPr>
        <w:t>stand up and sit down</w:t>
      </w:r>
      <w:r w:rsidRPr="006618B8">
        <w:rPr>
          <w:rFonts w:asciiTheme="minorHAnsi" w:hAnsiTheme="minorHAnsi" w:cstheme="minorHAnsi"/>
        </w:rPr>
        <w:t xml:space="preserve">”.  Whilst this instruction does not convey an </w:t>
      </w:r>
      <w:r w:rsidR="00231C95" w:rsidRPr="006618B8">
        <w:rPr>
          <w:rFonts w:asciiTheme="minorHAnsi" w:hAnsiTheme="minorHAnsi" w:cstheme="minorHAnsi"/>
        </w:rPr>
        <w:t>internal focus of attention</w:t>
      </w:r>
      <w:r w:rsidRPr="006618B8">
        <w:rPr>
          <w:rFonts w:asciiTheme="minorHAnsi" w:hAnsiTheme="minorHAnsi" w:cstheme="minorHAnsi"/>
        </w:rPr>
        <w:t xml:space="preserve"> (there is no information about </w:t>
      </w:r>
      <w:r w:rsidRPr="006618B8">
        <w:rPr>
          <w:rFonts w:asciiTheme="minorHAnsi" w:hAnsiTheme="minorHAnsi" w:cstheme="minorHAnsi"/>
          <w:i/>
        </w:rPr>
        <w:t xml:space="preserve">how </w:t>
      </w:r>
      <w:r w:rsidRPr="006618B8">
        <w:rPr>
          <w:rFonts w:asciiTheme="minorHAnsi" w:hAnsiTheme="minorHAnsi" w:cstheme="minorHAnsi"/>
        </w:rPr>
        <w:t>to move), there was debate as to whether or not this would facilitate an external focus.  Two panellists made the assumption that without an internally focussed prompt, the person would likely think about the action of standing, rather than the way in which they stand, and this would keep the focus external.  For example, panellist 1 (Round 3) commented “</w:t>
      </w:r>
      <w:r w:rsidRPr="006618B8">
        <w:rPr>
          <w:rFonts w:asciiTheme="minorHAnsi" w:hAnsiTheme="minorHAnsi" w:cstheme="minorHAnsi"/>
          <w:i/>
        </w:rPr>
        <w:t xml:space="preserve">Could be deemed too general for a specific focus but on the whole the person is concentrating on the task and not the body parts so this would make it a more </w:t>
      </w:r>
      <w:r w:rsidRPr="006618B8">
        <w:rPr>
          <w:rFonts w:asciiTheme="minorHAnsi" w:hAnsiTheme="minorHAnsi" w:cstheme="minorHAnsi"/>
          <w:i/>
        </w:rPr>
        <w:lastRenderedPageBreak/>
        <w:t>externally focused instruction</w:t>
      </w:r>
      <w:r w:rsidRPr="006618B8">
        <w:rPr>
          <w:rFonts w:asciiTheme="minorHAnsi" w:hAnsiTheme="minorHAnsi" w:cstheme="minorHAnsi"/>
        </w:rPr>
        <w:t>”.  However, an opposing view was that a person’s default is more likely to be an internal focus “</w:t>
      </w:r>
      <w:r w:rsidRPr="006618B8">
        <w:rPr>
          <w:rFonts w:asciiTheme="minorHAnsi" w:hAnsiTheme="minorHAnsi" w:cstheme="minorHAnsi"/>
          <w:i/>
        </w:rPr>
        <w:t xml:space="preserve">usually, patients with stroke seem to rely on more conscious control of movement (and use an IF).  I would expect that patients </w:t>
      </w:r>
      <w:proofErr w:type="gramStart"/>
      <w:r w:rsidRPr="006618B8">
        <w:rPr>
          <w:rFonts w:asciiTheme="minorHAnsi" w:hAnsiTheme="minorHAnsi" w:cstheme="minorHAnsi"/>
          <w:i/>
        </w:rPr>
        <w:t>would therefore, by default, would</w:t>
      </w:r>
      <w:proofErr w:type="gramEnd"/>
      <w:r w:rsidRPr="006618B8">
        <w:rPr>
          <w:rFonts w:asciiTheme="minorHAnsi" w:hAnsiTheme="minorHAnsi" w:cstheme="minorHAnsi"/>
          <w:i/>
        </w:rPr>
        <w:t xml:space="preserve"> be more likely to focus internally when no clear focus directions are given” </w:t>
      </w:r>
      <w:r w:rsidRPr="006618B8">
        <w:rPr>
          <w:rFonts w:asciiTheme="minorHAnsi" w:hAnsiTheme="minorHAnsi" w:cstheme="minorHAnsi"/>
        </w:rPr>
        <w:t>[Panellist #4, Round 3].</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When asked specifically how this type of instruction would focus attention, the respondents were divided.  Half (50%) agreed that the instruction “stand up and sit down” is too vague to elicit any particularly </w:t>
      </w:r>
      <w:r w:rsidR="00231C95" w:rsidRPr="006618B8">
        <w:rPr>
          <w:rFonts w:asciiTheme="minorHAnsi" w:hAnsiTheme="minorHAnsi" w:cstheme="minorHAnsi"/>
        </w:rPr>
        <w:t>focus of attention</w:t>
      </w:r>
      <w:r w:rsidRPr="006618B8">
        <w:rPr>
          <w:rFonts w:asciiTheme="minorHAnsi" w:hAnsiTheme="minorHAnsi" w:cstheme="minorHAnsi"/>
        </w:rPr>
        <w:t xml:space="preserve">, whilst 42% stated that the </w:t>
      </w:r>
      <w:r w:rsidR="00231C95" w:rsidRPr="006618B8">
        <w:rPr>
          <w:rFonts w:asciiTheme="minorHAnsi" w:hAnsiTheme="minorHAnsi" w:cstheme="minorHAnsi"/>
        </w:rPr>
        <w:t>focus of attention</w:t>
      </w:r>
      <w:r w:rsidRPr="006618B8">
        <w:rPr>
          <w:rFonts w:asciiTheme="minorHAnsi" w:hAnsiTheme="minorHAnsi" w:cstheme="minorHAnsi"/>
        </w:rPr>
        <w:t xml:space="preserve"> derived from this type of instruction could be either internal or external, depending on the individual.  There was broad agreement that instructions must be specific, in order to reliably direct attention in the desired way.  The use of an external reference point, or a measure (time or distance), were highlighted as a means to do this, although neither reached </w:t>
      </w:r>
      <w:r w:rsidR="004362BB" w:rsidRPr="006618B8">
        <w:rPr>
          <w:rFonts w:asciiTheme="minorHAnsi" w:hAnsiTheme="minorHAnsi" w:cstheme="minorHAnsi"/>
        </w:rPr>
        <w:t xml:space="preserve">the threshold for </w:t>
      </w:r>
      <w:r w:rsidRPr="006618B8">
        <w:rPr>
          <w:rFonts w:asciiTheme="minorHAnsi" w:hAnsiTheme="minorHAnsi" w:cstheme="minorHAnsi"/>
        </w:rPr>
        <w:t xml:space="preserve">consensus (75% and 58% agreement respectively).  </w:t>
      </w:r>
    </w:p>
    <w:p w:rsidR="00892582" w:rsidRPr="006618B8" w:rsidRDefault="00892582" w:rsidP="004362BB">
      <w:pPr>
        <w:pStyle w:val="Heading3"/>
        <w:rPr>
          <w:rFonts w:asciiTheme="minorHAnsi" w:hAnsiTheme="minorHAnsi" w:cstheme="minorHAnsi"/>
        </w:rPr>
      </w:pPr>
      <w:r w:rsidRPr="006618B8">
        <w:rPr>
          <w:rFonts w:asciiTheme="minorHAnsi" w:hAnsiTheme="minorHAnsi" w:cstheme="minorHAnsi"/>
        </w:rPr>
        <w:t xml:space="preserve">Theme 3: Visual Information </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In both Round 1 and Round 2, participants suggested the use of demonstration as a means of reinforcing the desired movement pattern.  For example, rather than using the instruction “step onto the marker with your </w:t>
      </w:r>
      <w:r w:rsidRPr="006618B8">
        <w:rPr>
          <w:rFonts w:asciiTheme="minorHAnsi" w:hAnsiTheme="minorHAnsi" w:cstheme="minorHAnsi"/>
          <w:i/>
        </w:rPr>
        <w:t>heel</w:t>
      </w:r>
      <w:r w:rsidRPr="006618B8">
        <w:rPr>
          <w:rFonts w:asciiTheme="minorHAnsi" w:hAnsiTheme="minorHAnsi" w:cstheme="minorHAnsi"/>
        </w:rPr>
        <w:t xml:space="preserve">”, the therapist could say “step onto the marker like this”, demonstrating contact with the heel.  All (100%; n=12) panellists agreed with the principle of providing demonstration, alongside an </w:t>
      </w:r>
      <w:r w:rsidR="00231C95" w:rsidRPr="006618B8">
        <w:rPr>
          <w:rFonts w:asciiTheme="minorHAnsi" w:hAnsiTheme="minorHAnsi" w:cstheme="minorHAnsi"/>
        </w:rPr>
        <w:t>external focus</w:t>
      </w:r>
      <w:r w:rsidRPr="006618B8">
        <w:rPr>
          <w:rFonts w:asciiTheme="minorHAnsi" w:hAnsiTheme="minorHAnsi" w:cstheme="minorHAnsi"/>
        </w:rPr>
        <w:t xml:space="preserve"> instruction.  </w:t>
      </w:r>
      <w:r w:rsidR="004362BB" w:rsidRPr="006618B8">
        <w:rPr>
          <w:rFonts w:asciiTheme="minorHAnsi" w:hAnsiTheme="minorHAnsi" w:cstheme="minorHAnsi"/>
        </w:rPr>
        <w:t>Panellists also</w:t>
      </w:r>
      <w:r w:rsidRPr="006618B8">
        <w:rPr>
          <w:rFonts w:asciiTheme="minorHAnsi" w:hAnsiTheme="minorHAnsi" w:cstheme="minorHAnsi"/>
        </w:rPr>
        <w:t xml:space="preserve"> highlighted the importance of tailoring the demonstration to the individual:</w:t>
      </w:r>
    </w:p>
    <w:p w:rsidR="004362BB" w:rsidRPr="006618B8" w:rsidRDefault="004362BB" w:rsidP="00892582">
      <w:pPr>
        <w:rPr>
          <w:rFonts w:asciiTheme="minorHAnsi" w:hAnsiTheme="minorHAnsi" w:cstheme="minorHAnsi"/>
        </w:rPr>
      </w:pPr>
    </w:p>
    <w:p w:rsidR="00892582" w:rsidRPr="006618B8" w:rsidRDefault="00892582" w:rsidP="00892582">
      <w:pPr>
        <w:rPr>
          <w:rFonts w:asciiTheme="minorHAnsi" w:hAnsiTheme="minorHAnsi" w:cstheme="minorHAnsi"/>
        </w:rPr>
      </w:pPr>
      <w:r w:rsidRPr="006618B8">
        <w:rPr>
          <w:rFonts w:asciiTheme="minorHAnsi" w:hAnsiTheme="minorHAnsi" w:cstheme="minorHAnsi"/>
          <w:i/>
        </w:rPr>
        <w:lastRenderedPageBreak/>
        <w:t>“</w:t>
      </w:r>
      <w:proofErr w:type="gramStart"/>
      <w:r w:rsidRPr="006618B8">
        <w:rPr>
          <w:rFonts w:asciiTheme="minorHAnsi" w:hAnsiTheme="minorHAnsi" w:cstheme="minorHAnsi"/>
          <w:i/>
        </w:rPr>
        <w:t>it</w:t>
      </w:r>
      <w:proofErr w:type="gramEnd"/>
      <w:r w:rsidRPr="006618B8">
        <w:rPr>
          <w:rFonts w:asciiTheme="minorHAnsi" w:hAnsiTheme="minorHAnsi" w:cstheme="minorHAnsi"/>
          <w:i/>
        </w:rPr>
        <w:t xml:space="preserve"> [demonstration] may communicate subtleties of the movement pattern……assuming the demonstration is done correctly and appreciates the individual constraints of the patient” </w:t>
      </w:r>
      <w:r w:rsidRPr="006618B8">
        <w:rPr>
          <w:rFonts w:asciiTheme="minorHAnsi" w:hAnsiTheme="minorHAnsi" w:cstheme="minorHAnsi"/>
        </w:rPr>
        <w:t>[Panellist #3, Round 3].</w:t>
      </w:r>
    </w:p>
    <w:p w:rsidR="004362BB" w:rsidRPr="006618B8" w:rsidRDefault="004362BB" w:rsidP="00892582">
      <w:pPr>
        <w:rPr>
          <w:rFonts w:asciiTheme="minorHAnsi" w:hAnsiTheme="minorHAnsi" w:cstheme="minorHAnsi"/>
        </w:rPr>
      </w:pPr>
    </w:p>
    <w:p w:rsidR="00892582" w:rsidRPr="006618B8" w:rsidRDefault="00892582" w:rsidP="00892582">
      <w:pPr>
        <w:rPr>
          <w:rFonts w:asciiTheme="minorHAnsi" w:hAnsiTheme="minorHAnsi" w:cstheme="minorHAnsi"/>
        </w:rPr>
      </w:pPr>
      <w:r w:rsidRPr="006618B8">
        <w:rPr>
          <w:rFonts w:asciiTheme="minorHAnsi" w:hAnsiTheme="minorHAnsi" w:cstheme="minorHAnsi"/>
        </w:rPr>
        <w:t>Several participants referred to the use of a mirror in their suggestions, with what appeared to be conflicting views.  The</w:t>
      </w:r>
      <w:r w:rsidR="004362BB" w:rsidRPr="006618B8">
        <w:rPr>
          <w:rFonts w:asciiTheme="minorHAnsi" w:hAnsiTheme="minorHAnsi" w:cstheme="minorHAnsi"/>
        </w:rPr>
        <w:t>refore, the R</w:t>
      </w:r>
      <w:r w:rsidRPr="006618B8">
        <w:rPr>
          <w:rFonts w:asciiTheme="minorHAnsi" w:hAnsiTheme="minorHAnsi" w:cstheme="minorHAnsi"/>
        </w:rPr>
        <w:t>ound 3 survey included a specific question relating to mirror feedback</w:t>
      </w:r>
      <w:r w:rsidR="004362BB" w:rsidRPr="006618B8">
        <w:rPr>
          <w:rFonts w:asciiTheme="minorHAnsi" w:hAnsiTheme="minorHAnsi" w:cstheme="minorHAnsi"/>
        </w:rPr>
        <w:t xml:space="preserve">, which highlighted </w:t>
      </w:r>
      <w:r w:rsidRPr="006618B8">
        <w:rPr>
          <w:rFonts w:asciiTheme="minorHAnsi" w:hAnsiTheme="minorHAnsi" w:cstheme="minorHAnsi"/>
        </w:rPr>
        <w:t>varied views.  50% of respondents (n=6) agreed that a mirror could be a source of either internal or external focus feedback, depending on other contextual factors, such as the accompanying verbal instruction, personal preferences, self-consciousness and individual</w:t>
      </w:r>
      <w:r w:rsidR="004362BB" w:rsidRPr="006618B8">
        <w:rPr>
          <w:rFonts w:asciiTheme="minorHAnsi" w:hAnsiTheme="minorHAnsi" w:cstheme="minorHAnsi"/>
        </w:rPr>
        <w:t>s</w:t>
      </w:r>
      <w:r w:rsidRPr="006618B8">
        <w:rPr>
          <w:rFonts w:asciiTheme="minorHAnsi" w:hAnsiTheme="minorHAnsi" w:cstheme="minorHAnsi"/>
        </w:rPr>
        <w:t xml:space="preserve"> tendency to consciously control movements (reinvestment).  17% (n=2) stated that it would provide a source of EF feedback and 17% (n=2) stated that it would provide a source of </w:t>
      </w:r>
      <w:r w:rsidR="00231C95" w:rsidRPr="006618B8">
        <w:rPr>
          <w:rFonts w:asciiTheme="minorHAnsi" w:hAnsiTheme="minorHAnsi" w:cstheme="minorHAnsi"/>
        </w:rPr>
        <w:t>internal focus</w:t>
      </w:r>
      <w:r w:rsidRPr="006618B8">
        <w:rPr>
          <w:rFonts w:asciiTheme="minorHAnsi" w:hAnsiTheme="minorHAnsi" w:cstheme="minorHAnsi"/>
        </w:rPr>
        <w:t xml:space="preserve"> feedback.  The remaining 17% (n=2) opted for neither, stating that a mirror would not provide specific </w:t>
      </w:r>
      <w:r w:rsidR="00231C95" w:rsidRPr="006618B8">
        <w:rPr>
          <w:rFonts w:asciiTheme="minorHAnsi" w:hAnsiTheme="minorHAnsi" w:cstheme="minorHAnsi"/>
        </w:rPr>
        <w:t xml:space="preserve">focus of attention </w:t>
      </w:r>
      <w:r w:rsidRPr="006618B8">
        <w:rPr>
          <w:rFonts w:asciiTheme="minorHAnsi" w:hAnsiTheme="minorHAnsi" w:cstheme="minorHAnsi"/>
        </w:rPr>
        <w:t xml:space="preserve">feedback.  </w:t>
      </w:r>
    </w:p>
    <w:p w:rsidR="00892582" w:rsidRPr="006618B8" w:rsidRDefault="00892582" w:rsidP="00892582">
      <w:pPr>
        <w:rPr>
          <w:rFonts w:asciiTheme="minorHAnsi" w:hAnsiTheme="minorHAnsi" w:cstheme="minorHAnsi"/>
        </w:rPr>
      </w:pPr>
      <w:r w:rsidRPr="006618B8">
        <w:rPr>
          <w:rFonts w:asciiTheme="minorHAnsi" w:hAnsiTheme="minorHAnsi" w:cstheme="minorHAnsi"/>
        </w:rPr>
        <w:t>Overall, participants were cautious about the use of a mirror for feedback, due to the increased processing requirements.  External reference points in the environment (such as a wall or a door frame), were generally deemed preferable to visual feedback using a mirror</w:t>
      </w:r>
      <w:r w:rsidR="004362BB" w:rsidRPr="006618B8">
        <w:rPr>
          <w:rFonts w:asciiTheme="minorHAnsi" w:hAnsiTheme="minorHAnsi" w:cstheme="minorHAnsi"/>
        </w:rPr>
        <w:t>, particularly for perception of vertical.</w:t>
      </w:r>
    </w:p>
    <w:p w:rsidR="00892582" w:rsidRPr="006618B8" w:rsidRDefault="00892582" w:rsidP="004362BB">
      <w:pPr>
        <w:pStyle w:val="Heading3"/>
        <w:rPr>
          <w:rFonts w:asciiTheme="minorHAnsi" w:hAnsiTheme="minorHAnsi" w:cstheme="minorHAnsi"/>
        </w:rPr>
      </w:pPr>
      <w:r w:rsidRPr="006618B8">
        <w:rPr>
          <w:rFonts w:asciiTheme="minorHAnsi" w:hAnsiTheme="minorHAnsi" w:cstheme="minorHAnsi"/>
        </w:rPr>
        <w:t>Theme 4: Task Type</w:t>
      </w:r>
    </w:p>
    <w:p w:rsidR="00892582" w:rsidRPr="006618B8" w:rsidRDefault="00892582" w:rsidP="00892582">
      <w:pPr>
        <w:rPr>
          <w:rFonts w:asciiTheme="minorHAnsi" w:hAnsiTheme="minorHAnsi" w:cstheme="minorHAnsi"/>
        </w:rPr>
      </w:pPr>
      <w:r w:rsidRPr="006618B8">
        <w:rPr>
          <w:rFonts w:asciiTheme="minorHAnsi" w:hAnsiTheme="minorHAnsi" w:cstheme="minorHAnsi"/>
        </w:rPr>
        <w:t>Whilst the majority (88%) of the presented exercises were functional in nature, some targeted specific muscle groups, such as isolated strengthening through a resisted dorsiflexion exercise.   Respondents commented on the nature of this exercise, questioning whether focus of attention was relevant.  For example:</w:t>
      </w:r>
    </w:p>
    <w:p w:rsidR="004362BB" w:rsidRPr="006618B8" w:rsidRDefault="004362BB" w:rsidP="00892582">
      <w:pPr>
        <w:rPr>
          <w:rFonts w:asciiTheme="minorHAnsi" w:hAnsiTheme="minorHAnsi" w:cstheme="minorHAnsi"/>
        </w:rPr>
      </w:pP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 </w:t>
      </w:r>
      <w:r w:rsidRPr="006618B8">
        <w:rPr>
          <w:rFonts w:asciiTheme="minorHAnsi" w:hAnsiTheme="minorHAnsi" w:cstheme="minorHAnsi"/>
          <w:i/>
        </w:rPr>
        <w:t>“</w:t>
      </w:r>
      <w:proofErr w:type="gramStart"/>
      <w:r w:rsidRPr="006618B8">
        <w:rPr>
          <w:rFonts w:asciiTheme="minorHAnsi" w:hAnsiTheme="minorHAnsi" w:cstheme="minorHAnsi"/>
          <w:i/>
        </w:rPr>
        <w:t>for</w:t>
      </w:r>
      <w:proofErr w:type="gramEnd"/>
      <w:r w:rsidRPr="006618B8">
        <w:rPr>
          <w:rFonts w:asciiTheme="minorHAnsi" w:hAnsiTheme="minorHAnsi" w:cstheme="minorHAnsi"/>
          <w:i/>
        </w:rPr>
        <w:t xml:space="preserve"> an external focus of attention, there should be some reasonable functionality to the exercise.  This exercise is too far away from that”.</w:t>
      </w:r>
      <w:r w:rsidRPr="006618B8">
        <w:rPr>
          <w:rFonts w:asciiTheme="minorHAnsi" w:hAnsiTheme="minorHAnsi" w:cstheme="minorHAnsi"/>
        </w:rPr>
        <w:t xml:space="preserve">                                      </w:t>
      </w:r>
    </w:p>
    <w:p w:rsidR="00892582" w:rsidRPr="006618B8" w:rsidRDefault="00892582" w:rsidP="004362BB">
      <w:pPr>
        <w:ind w:left="5760"/>
        <w:rPr>
          <w:rFonts w:asciiTheme="minorHAnsi" w:hAnsiTheme="minorHAnsi" w:cstheme="minorHAnsi"/>
        </w:rPr>
      </w:pPr>
      <w:r w:rsidRPr="006618B8">
        <w:rPr>
          <w:rFonts w:asciiTheme="minorHAnsi" w:hAnsiTheme="minorHAnsi" w:cstheme="minorHAnsi"/>
        </w:rPr>
        <w:t>Panellist #8 (Round 2)</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 </w:t>
      </w:r>
      <w:r w:rsidRPr="006618B8">
        <w:rPr>
          <w:rFonts w:asciiTheme="minorHAnsi" w:hAnsiTheme="minorHAnsi" w:cstheme="minorHAnsi"/>
          <w:i/>
        </w:rPr>
        <w:t>“I am struggling with the idea that isolated strengthening exercises might not need a learning approach, but should primarily be shaped according to follow training principles”.</w:t>
      </w:r>
      <w:r w:rsidRPr="006618B8">
        <w:rPr>
          <w:rFonts w:asciiTheme="minorHAnsi" w:hAnsiTheme="minorHAnsi" w:cstheme="minorHAnsi"/>
        </w:rPr>
        <w:t xml:space="preserve"> </w:t>
      </w:r>
    </w:p>
    <w:p w:rsidR="00892582" w:rsidRPr="006618B8" w:rsidRDefault="00892582" w:rsidP="004362BB">
      <w:pPr>
        <w:ind w:left="5760"/>
        <w:rPr>
          <w:rFonts w:asciiTheme="minorHAnsi" w:hAnsiTheme="minorHAnsi" w:cstheme="minorHAnsi"/>
          <w:i/>
        </w:rPr>
      </w:pPr>
      <w:r w:rsidRPr="006618B8">
        <w:rPr>
          <w:rFonts w:asciiTheme="minorHAnsi" w:hAnsiTheme="minorHAnsi" w:cstheme="minorHAnsi"/>
        </w:rPr>
        <w:t>Panellist #10 (Round 2)</w:t>
      </w:r>
    </w:p>
    <w:p w:rsidR="00892582" w:rsidRPr="006618B8" w:rsidRDefault="00892582" w:rsidP="00892582">
      <w:pPr>
        <w:rPr>
          <w:rFonts w:asciiTheme="minorHAnsi" w:hAnsiTheme="minorHAnsi" w:cstheme="minorHAnsi"/>
        </w:rPr>
      </w:pPr>
      <w:r w:rsidRPr="006618B8">
        <w:rPr>
          <w:rFonts w:asciiTheme="minorHAnsi" w:hAnsiTheme="minorHAnsi" w:cstheme="minorHAnsi"/>
        </w:rPr>
        <w:t>Therefore, the panel were asked whether they agreed that the concept of motor learning is less relevant to isolated strengthening exercises; and that directing a specific focus of attention is unnecessary for these types of exercises.</w:t>
      </w:r>
    </w:p>
    <w:p w:rsidR="004362BB" w:rsidRPr="006618B8" w:rsidRDefault="004362BB" w:rsidP="00892582">
      <w:pPr>
        <w:rPr>
          <w:rFonts w:asciiTheme="minorHAnsi" w:hAnsiTheme="minorHAnsi" w:cstheme="minorHAnsi"/>
        </w:rPr>
      </w:pP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Only 17% (n=2) agreed that directing a specific focus of attention is unnecessary for isolated strengthening exercise, with 58% disagreeing, and the remaining 25% being unsure.  Therefore, the majority view was that </w:t>
      </w:r>
      <w:r w:rsidR="00231C95" w:rsidRPr="006618B8">
        <w:rPr>
          <w:rFonts w:asciiTheme="minorHAnsi" w:hAnsiTheme="minorHAnsi" w:cstheme="minorHAnsi"/>
        </w:rPr>
        <w:t xml:space="preserve">focus of attention </w:t>
      </w:r>
      <w:r w:rsidRPr="006618B8">
        <w:rPr>
          <w:rFonts w:asciiTheme="minorHAnsi" w:hAnsiTheme="minorHAnsi" w:cstheme="minorHAnsi"/>
        </w:rPr>
        <w:t>is relevant to isolated strengthening exercise</w:t>
      </w:r>
      <w:r w:rsidR="006849D6" w:rsidRPr="006618B8">
        <w:rPr>
          <w:rFonts w:asciiTheme="minorHAnsi" w:hAnsiTheme="minorHAnsi" w:cstheme="minorHAnsi"/>
        </w:rPr>
        <w:t>s</w:t>
      </w:r>
      <w:r w:rsidRPr="006618B8">
        <w:rPr>
          <w:rFonts w:asciiTheme="minorHAnsi" w:hAnsiTheme="minorHAnsi" w:cstheme="minorHAnsi"/>
        </w:rPr>
        <w:t>, but consensus was not achieved.</w:t>
      </w:r>
    </w:p>
    <w:p w:rsidR="00892582" w:rsidRPr="006618B8" w:rsidRDefault="00774F5B" w:rsidP="007B57F8">
      <w:pPr>
        <w:pStyle w:val="Heading1"/>
        <w:jc w:val="center"/>
        <w:rPr>
          <w:rFonts w:asciiTheme="minorHAnsi" w:hAnsiTheme="minorHAnsi" w:cstheme="minorHAnsi"/>
        </w:rPr>
      </w:pPr>
      <w:r w:rsidRPr="007B57F8">
        <w:rPr>
          <w:rFonts w:asciiTheme="minorHAnsi" w:hAnsiTheme="minorHAnsi" w:cstheme="minorHAnsi"/>
          <w:u w:val="single"/>
        </w:rPr>
        <w:t>DISCUSSION</w:t>
      </w:r>
    </w:p>
    <w:p w:rsidR="00B22CA5" w:rsidRDefault="00B22CA5" w:rsidP="00B22CA5">
      <w:pPr>
        <w:rPr>
          <w:rFonts w:asciiTheme="minorHAnsi" w:hAnsiTheme="minorHAnsi" w:cstheme="minorHAnsi"/>
        </w:rPr>
      </w:pPr>
      <w:r w:rsidRPr="006618B8">
        <w:rPr>
          <w:rFonts w:asciiTheme="minorHAnsi" w:hAnsiTheme="minorHAnsi" w:cstheme="minorHAnsi"/>
        </w:rPr>
        <w:t xml:space="preserve">This study used a modified </w:t>
      </w:r>
      <w:r>
        <w:rPr>
          <w:rFonts w:asciiTheme="minorHAnsi" w:hAnsiTheme="minorHAnsi" w:cstheme="minorHAnsi"/>
        </w:rPr>
        <w:t>e-</w:t>
      </w:r>
      <w:r w:rsidRPr="006618B8">
        <w:rPr>
          <w:rFonts w:asciiTheme="minorHAnsi" w:hAnsiTheme="minorHAnsi" w:cstheme="minorHAnsi"/>
        </w:rPr>
        <w:t xml:space="preserve">Delphi approach to develop and refine guidance for the delivery of stroke rehabilitation using an external focus of attention, including specific examples for clinical application. </w:t>
      </w:r>
      <w:r>
        <w:rPr>
          <w:rFonts w:asciiTheme="minorHAnsi" w:hAnsiTheme="minorHAnsi" w:cstheme="minorHAnsi"/>
        </w:rPr>
        <w:t xml:space="preserve"> </w:t>
      </w:r>
      <w:r w:rsidRPr="006618B8">
        <w:rPr>
          <w:rFonts w:asciiTheme="minorHAnsi" w:hAnsiTheme="minorHAnsi" w:cstheme="minorHAnsi"/>
        </w:rPr>
        <w:t xml:space="preserve">This forms part of the initial modelling of a complex intervention, as outlined in the Medical Research Council Framework </w:t>
      </w:r>
      <w:r w:rsidRPr="006618B8">
        <w:rPr>
          <w:rFonts w:asciiTheme="minorHAnsi" w:hAnsiTheme="minorHAnsi" w:cstheme="minorHAnsi"/>
        </w:rPr>
        <w:fldChar w:fldCharType="begin"/>
      </w:r>
      <w:r>
        <w:rPr>
          <w:rFonts w:asciiTheme="minorHAnsi" w:hAnsiTheme="minorHAnsi" w:cstheme="minorHAnsi"/>
        </w:rPr>
        <w:instrText xml:space="preserve"> ADDIN EN.CITE &lt;EndNote&gt;&lt;Cite&gt;&lt;Author&gt;Craig&lt;/Author&gt;&lt;Year&gt;2006&lt;/Year&gt;&lt;RecNum&gt;72&lt;/RecNum&gt;&lt;DisplayText&gt;(Craig et al., 2006)&lt;/DisplayText&gt;&lt;record&gt;&lt;rec-number&gt;72&lt;/rec-number&gt;&lt;foreign-keys&gt;&lt;key app="EN" db-id="ap0pszwsb0vreke2e0pp9wwit050wsepss52" timestamp="1557235107"&gt;72&lt;/key&gt;&lt;/foreign-keys&gt;&lt;ref-type name="Government Document"&gt;46&lt;/ref-type&gt;&lt;contributors&gt;&lt;authors&gt;&lt;author&gt;Craig, P&lt;/author&gt;&lt;author&gt;Dieppe, P&lt;/author&gt;&lt;author&gt;Macintyre, S&lt;/author&gt;&lt;author&gt;Michie, S&lt;/author&gt;&lt;author&gt;Nazareth, I&lt;/author&gt;&lt;author&gt;Petticrew, M&lt;/author&gt;&lt;/authors&gt;&lt;secondary-authors&gt;&lt;author&gt;Medical Research Council&lt;/author&gt;&lt;/secondary-authors&gt;&lt;/contributors&gt;&lt;titles&gt;&lt;title&gt;Developing and evaluating complex interventions&lt;/title&gt;&lt;/titles&gt;&lt;dates&gt;&lt;year&gt;2006&lt;/year&gt;&lt;/dates&gt;&lt;pub-location&gt;London, UK&lt;/pub-location&gt;&lt;urls&gt;&lt;/urls&gt;&lt;/record&gt;&lt;/Cite&gt;&lt;/EndNote&gt;</w:instrText>
      </w:r>
      <w:r w:rsidRPr="006618B8">
        <w:rPr>
          <w:rFonts w:asciiTheme="minorHAnsi" w:hAnsiTheme="minorHAnsi" w:cstheme="minorHAnsi"/>
        </w:rPr>
        <w:fldChar w:fldCharType="separate"/>
      </w:r>
      <w:r>
        <w:rPr>
          <w:rFonts w:asciiTheme="minorHAnsi" w:hAnsiTheme="minorHAnsi" w:cstheme="minorHAnsi"/>
          <w:noProof/>
        </w:rPr>
        <w:t>(Craig et al., 2006)</w:t>
      </w:r>
      <w:r w:rsidRPr="006618B8">
        <w:rPr>
          <w:rFonts w:asciiTheme="minorHAnsi" w:hAnsiTheme="minorHAnsi" w:cstheme="minorHAnsi"/>
        </w:rPr>
        <w:fldChar w:fldCharType="end"/>
      </w:r>
      <w:r w:rsidRPr="006618B8">
        <w:rPr>
          <w:rFonts w:asciiTheme="minorHAnsi" w:hAnsiTheme="minorHAnsi" w:cstheme="minorHAnsi"/>
        </w:rPr>
        <w:t xml:space="preserve">, and is part of a larger programme of research investigating models of implicit learning in clinical practice, of which an external focus is a key component </w:t>
      </w:r>
      <w:r w:rsidRPr="006618B8">
        <w:rPr>
          <w:rFonts w:asciiTheme="minorHAnsi" w:hAnsiTheme="minorHAnsi" w:cstheme="minorHAnsi"/>
        </w:rPr>
        <w:fldChar w:fldCharType="begin">
          <w:fldData xml:space="preserve">PEVuZE5vdGU+PENpdGU+PEF1dGhvcj5LbGV5bmVuPC9BdXRob3I+PFllYXI+MjAxNDwvWWVhcj48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PEVuZE5vdGU+PENpdGU+PEF1dGhvcj5LbGV5bmVuPC9BdXRob3I+PFllYXI+MjAxNDwvWWVhcj48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sidRPr="006618B8">
        <w:rPr>
          <w:rFonts w:asciiTheme="minorHAnsi" w:hAnsiTheme="minorHAnsi" w:cstheme="minorHAnsi"/>
        </w:rPr>
      </w:r>
      <w:r w:rsidRPr="006618B8">
        <w:rPr>
          <w:rFonts w:asciiTheme="minorHAnsi" w:hAnsiTheme="minorHAnsi" w:cstheme="minorHAnsi"/>
        </w:rPr>
        <w:fldChar w:fldCharType="separate"/>
      </w:r>
      <w:r>
        <w:rPr>
          <w:rFonts w:asciiTheme="minorHAnsi" w:hAnsiTheme="minorHAnsi" w:cstheme="minorHAnsi"/>
          <w:noProof/>
        </w:rPr>
        <w:t xml:space="preserve">(Kleynen et </w:t>
      </w:r>
      <w:r>
        <w:rPr>
          <w:rFonts w:asciiTheme="minorHAnsi" w:hAnsiTheme="minorHAnsi" w:cstheme="minorHAnsi"/>
          <w:noProof/>
        </w:rPr>
        <w:lastRenderedPageBreak/>
        <w:t>al., 2014, Kleynen et al., 2018)</w:t>
      </w:r>
      <w:r w:rsidRPr="006618B8">
        <w:rPr>
          <w:rFonts w:asciiTheme="minorHAnsi" w:hAnsiTheme="minorHAnsi" w:cstheme="minorHAnsi"/>
        </w:rPr>
        <w:fldChar w:fldCharType="end"/>
      </w:r>
      <w:r w:rsidRPr="006618B8">
        <w:rPr>
          <w:rFonts w:asciiTheme="minorHAnsi" w:hAnsiTheme="minorHAnsi" w:cstheme="minorHAnsi"/>
        </w:rPr>
        <w:t xml:space="preserve">.   </w:t>
      </w:r>
      <w:r w:rsidR="004A34A8">
        <w:rPr>
          <w:rFonts w:asciiTheme="minorHAnsi" w:hAnsiTheme="minorHAnsi" w:cstheme="minorHAnsi"/>
        </w:rPr>
        <w:t xml:space="preserve">This study has contributed to the development of implicit learning guidance, which is </w:t>
      </w:r>
      <w:r w:rsidRPr="006618B8">
        <w:rPr>
          <w:rFonts w:asciiTheme="minorHAnsi" w:hAnsiTheme="minorHAnsi" w:cstheme="minorHAnsi"/>
        </w:rPr>
        <w:t>now being tested in a pilot cluster randomised controlled trial</w:t>
      </w:r>
      <w:r>
        <w:rPr>
          <w:rFonts w:asciiTheme="minorHAnsi" w:hAnsiTheme="minorHAnsi" w:cstheme="minorHAnsi"/>
        </w:rPr>
        <w:t xml:space="preserve">, the protocol for which is published elsewhere </w:t>
      </w:r>
      <w:r>
        <w:rPr>
          <w:rFonts w:asciiTheme="minorHAnsi" w:hAnsiTheme="minorHAnsi" w:cstheme="minorHAnsi"/>
        </w:rPr>
        <w:fldChar w:fldCharType="begin"/>
      </w:r>
      <w:r>
        <w:rPr>
          <w:rFonts w:asciiTheme="minorHAnsi" w:hAnsiTheme="minorHAnsi" w:cstheme="minorHAnsi"/>
        </w:rPr>
        <w:instrText xml:space="preserve"> ADDIN EN.CITE &lt;EndNote&gt;&lt;Cite&gt;&lt;Author&gt;Johnson&lt;/Author&gt;&lt;Year&gt;2019&lt;/Year&gt;&lt;RecNum&gt;1&lt;/RecNum&gt;&lt;DisplayText&gt;(Johnson et al., 2019)&lt;/DisplayText&gt;&lt;record&gt;&lt;rec-number&gt;1&lt;/rec-number&gt;&lt;foreign-keys&gt;&lt;key app="EN" db-id="w9p5rwxw8zz527earawvve5nwrdrz9sapvx9" timestamp="1606210039"&gt;1&lt;/key&gt;&lt;/foreign-keys&gt;&lt;ref-type name="Journal Article"&gt;17&lt;/ref-type&gt;&lt;contributors&gt;&lt;authors&gt;&lt;author&gt;Johnson, L&lt;/author&gt;&lt;author&gt;Burridge, J&lt;/author&gt;&lt;author&gt;Demain, S&lt;/author&gt;&lt;author&gt;Ewings, S&lt;/author&gt;&lt;/authors&gt;&lt;/contributors&gt;&lt;titles&gt;&lt;title&gt;Comparing the Impact of an Implicit Learning Approach with Standard Care on Recovery of Mobility Following Stroke: Protocol for a Pilot Cluster Randomised Controlled Trial.&lt;/title&gt;&lt;secondary-title&gt;JMIR Research Protocols&lt;/secondary-title&gt;&lt;/titles&gt;&lt;periodical&gt;&lt;full-title&gt;JMIR Research Protocols&lt;/full-title&gt;&lt;/periodical&gt;&lt;volume&gt;8&lt;/volume&gt;&lt;number&gt;11&lt;/number&gt;&lt;dates&gt;&lt;year&gt;2019&lt;/year&gt;&lt;/dates&gt;&lt;urls&gt;&lt;/urls&gt;&lt;electronic-resource-num&gt;10.2196/14222&lt;/electronic-resource-num&gt;&lt;/record&gt;&lt;/Cite&gt;&lt;/EndNote&gt;</w:instrText>
      </w:r>
      <w:r>
        <w:rPr>
          <w:rFonts w:asciiTheme="minorHAnsi" w:hAnsiTheme="minorHAnsi" w:cstheme="minorHAnsi"/>
        </w:rPr>
        <w:fldChar w:fldCharType="separate"/>
      </w:r>
      <w:r>
        <w:rPr>
          <w:rFonts w:asciiTheme="minorHAnsi" w:hAnsiTheme="minorHAnsi" w:cstheme="minorHAnsi"/>
          <w:noProof/>
        </w:rPr>
        <w:t>(Johnson et al., 2019)</w:t>
      </w:r>
      <w:r>
        <w:rPr>
          <w:rFonts w:asciiTheme="minorHAnsi" w:hAnsiTheme="minorHAnsi" w:cstheme="minorHAnsi"/>
        </w:rPr>
        <w:fldChar w:fldCharType="end"/>
      </w:r>
      <w:r w:rsidR="004A34A8">
        <w:rPr>
          <w:rFonts w:asciiTheme="minorHAnsi" w:hAnsiTheme="minorHAnsi" w:cstheme="minorHAnsi"/>
        </w:rPr>
        <w:t xml:space="preserve"> </w:t>
      </w:r>
      <w:r w:rsidRPr="006618B8">
        <w:rPr>
          <w:rFonts w:asciiTheme="minorHAnsi" w:hAnsiTheme="minorHAnsi" w:cstheme="minorHAnsi"/>
        </w:rPr>
        <w:t xml:space="preserve">[NCT Identifier: 03792126].  </w:t>
      </w:r>
    </w:p>
    <w:p w:rsidR="00B22CA5" w:rsidRPr="006618B8" w:rsidRDefault="000E5C1B" w:rsidP="00B22CA5">
      <w:pPr>
        <w:rPr>
          <w:rFonts w:asciiTheme="minorHAnsi" w:hAnsiTheme="minorHAnsi" w:cstheme="minorHAnsi"/>
        </w:rPr>
      </w:pPr>
      <w:r>
        <w:rPr>
          <w:rFonts w:asciiTheme="minorHAnsi" w:hAnsiTheme="minorHAnsi" w:cstheme="minorHAnsi"/>
        </w:rPr>
        <w:t xml:space="preserve">The challenge of adapting practice to promote implicit forms of learning has been acknowledged </w:t>
      </w:r>
      <w:r w:rsidRPr="006618B8" w:rsidDel="002649C3">
        <w:rPr>
          <w:rFonts w:asciiTheme="minorHAnsi" w:hAnsiTheme="minorHAnsi" w:cstheme="minorHAnsi"/>
        </w:rPr>
        <w:fldChar w:fldCharType="begin"/>
      </w:r>
      <w:r>
        <w:rPr>
          <w:rFonts w:asciiTheme="minorHAnsi" w:hAnsiTheme="minorHAnsi" w:cstheme="minorHAnsi"/>
        </w:rPr>
        <w:instrText xml:space="preserve"> ADDIN EN.CITE &lt;EndNote&gt;&lt;Cite&gt;&lt;Author&gt;Poolton&lt;/Author&gt;&lt;Year&gt;2006&lt;/Year&gt;&lt;RecNum&gt;9&lt;/RecNum&gt;&lt;DisplayText&gt;(Poolton et al., 2006)&lt;/DisplayText&gt;&lt;record&gt;&lt;rec-number&gt;9&lt;/rec-number&gt;&lt;foreign-keys&gt;&lt;key app="EN" db-id="ap0pszwsb0vreke2e0pp9wwit050wsepss52" timestamp="1548147037"&gt;9&lt;/key&gt;&lt;/foreign-keys&gt;&lt;ref-type name="Journal Article"&gt;17&lt;/ref-type&gt;&lt;contributors&gt;&lt;authors&gt;&lt;author&gt;Poolton, JM&lt;/author&gt;&lt;author&gt;Masters, RSW&lt;/author&gt;&lt;author&gt;Maxwell, JP&lt;/author&gt;&lt;/authors&gt;&lt;/contributors&gt;&lt;titles&gt;&lt;title&gt;The influence of analogy learning on decision-making in table tennis: Evidence from behavioural data&lt;/title&gt;&lt;secondary-title&gt;Psychology of Sport and Exercise&lt;/secondary-title&gt;&lt;/titles&gt;&lt;periodical&gt;&lt;full-title&gt;Psychology of Sport and Exercise&lt;/full-title&gt;&lt;/periodical&gt;&lt;pages&gt;677-688&lt;/pages&gt;&lt;volume&gt;7&lt;/volume&gt;&lt;number&gt;6&lt;/number&gt;&lt;dates&gt;&lt;year&gt;2006&lt;/year&gt;&lt;/dates&gt;&lt;isbn&gt;1469-0292&lt;/isbn&gt;&lt;urls&gt;&lt;/urls&gt;&lt;/record&gt;&lt;/Cite&gt;&lt;/EndNote&gt;</w:instrText>
      </w:r>
      <w:r w:rsidRPr="006618B8" w:rsidDel="002649C3">
        <w:rPr>
          <w:rFonts w:asciiTheme="minorHAnsi" w:hAnsiTheme="minorHAnsi" w:cstheme="minorHAnsi"/>
        </w:rPr>
        <w:fldChar w:fldCharType="separate"/>
      </w:r>
      <w:r>
        <w:rPr>
          <w:rFonts w:asciiTheme="minorHAnsi" w:hAnsiTheme="minorHAnsi" w:cstheme="minorHAnsi"/>
          <w:noProof/>
        </w:rPr>
        <w:t>(Poolton et al., 2006)</w:t>
      </w:r>
      <w:r w:rsidRPr="006618B8" w:rsidDel="002649C3">
        <w:rPr>
          <w:rFonts w:asciiTheme="minorHAnsi" w:hAnsiTheme="minorHAnsi" w:cstheme="minorHAnsi"/>
        </w:rPr>
        <w:fldChar w:fldCharType="end"/>
      </w:r>
      <w:r w:rsidRPr="006618B8">
        <w:rPr>
          <w:rFonts w:asciiTheme="minorHAnsi" w:hAnsiTheme="minorHAnsi" w:cstheme="minorHAnsi"/>
        </w:rPr>
        <w:t xml:space="preserve">.  This challenge </w:t>
      </w:r>
      <w:r w:rsidRPr="006618B8" w:rsidDel="002649C3">
        <w:rPr>
          <w:rFonts w:asciiTheme="minorHAnsi" w:hAnsiTheme="minorHAnsi" w:cstheme="minorHAnsi"/>
        </w:rPr>
        <w:t>may be amplified in a complex field such as stroke rehabilitation</w:t>
      </w:r>
      <w:r w:rsidRPr="006618B8">
        <w:rPr>
          <w:rFonts w:asciiTheme="minorHAnsi" w:hAnsiTheme="minorHAnsi" w:cstheme="minorHAnsi"/>
        </w:rPr>
        <w:t>, as therapists must adapt to the specific circumstances of the person they are working with</w:t>
      </w:r>
      <w:r>
        <w:rPr>
          <w:rFonts w:asciiTheme="minorHAnsi" w:hAnsiTheme="minorHAnsi" w:cstheme="minorHAnsi"/>
        </w:rPr>
        <w:t xml:space="preserve">, designing task practice to be </w:t>
      </w:r>
      <w:r w:rsidR="004A34A8">
        <w:rPr>
          <w:rFonts w:asciiTheme="minorHAnsi" w:hAnsiTheme="minorHAnsi" w:cstheme="minorHAnsi"/>
        </w:rPr>
        <w:t xml:space="preserve">specific and </w:t>
      </w:r>
      <w:r>
        <w:rPr>
          <w:rFonts w:asciiTheme="minorHAnsi" w:hAnsiTheme="minorHAnsi" w:cstheme="minorHAnsi"/>
        </w:rPr>
        <w:t>sufficient</w:t>
      </w:r>
      <w:r w:rsidR="004A34A8">
        <w:rPr>
          <w:rFonts w:asciiTheme="minorHAnsi" w:hAnsiTheme="minorHAnsi" w:cstheme="minorHAnsi"/>
        </w:rPr>
        <w:t>ly</w:t>
      </w:r>
      <w:r>
        <w:rPr>
          <w:rFonts w:asciiTheme="minorHAnsi" w:hAnsiTheme="minorHAnsi" w:cstheme="minorHAnsi"/>
        </w:rPr>
        <w:t xml:space="preserve"> challenging, yet enable successful and efficient performance.  </w:t>
      </w:r>
    </w:p>
    <w:p w:rsidR="00A81BBA" w:rsidRDefault="007C592C" w:rsidP="00892582">
      <w:pPr>
        <w:rPr>
          <w:rFonts w:asciiTheme="minorHAnsi" w:hAnsiTheme="minorHAnsi" w:cstheme="minorHAnsi"/>
        </w:rPr>
      </w:pPr>
      <w:r w:rsidRPr="006618B8">
        <w:rPr>
          <w:rFonts w:asciiTheme="minorHAnsi" w:hAnsiTheme="minorHAnsi" w:cstheme="minorHAnsi"/>
        </w:rPr>
        <w:t xml:space="preserve">In a survey of Canadian physiotherapists, only 55% could correctly answer knowledge based questions relating to focus of attention in the context of motor learning, and only 35% reported applying this knowledge into practice </w:t>
      </w:r>
      <w:r w:rsidRPr="006618B8">
        <w:rPr>
          <w:rFonts w:asciiTheme="minorHAnsi" w:hAnsiTheme="minorHAnsi" w:cstheme="minorHAnsi"/>
        </w:rPr>
        <w:fldChar w:fldCharType="begin"/>
      </w:r>
      <w:r>
        <w:rPr>
          <w:rFonts w:asciiTheme="minorHAnsi" w:hAnsiTheme="minorHAnsi" w:cstheme="minorHAnsi"/>
        </w:rPr>
        <w:instrText xml:space="preserve"> ADDIN EN.CITE &lt;EndNote&gt;&lt;Cite&gt;&lt;Author&gt;DePaul&lt;/Author&gt;&lt;Year&gt;2016&lt;/Year&gt;&lt;RecNum&gt;71&lt;/RecNum&gt;&lt;DisplayText&gt;(DePaul et al., 2016)&lt;/DisplayText&gt;&lt;record&gt;&lt;rec-number&gt;71&lt;/rec-number&gt;&lt;foreign-keys&gt;&lt;key app="EN" db-id="ap0pszwsb0vreke2e0pp9wwit050wsepss52" timestamp="1557222575"&gt;71&lt;/key&gt;&lt;/foreign-keys&gt;&lt;ref-type name="Conference Proceedings"&gt;10&lt;/ref-type&gt;&lt;contributors&gt;&lt;authors&gt;&lt;author&gt;DePaul, VG&lt;/author&gt;&lt;author&gt;Barker, M&lt;/author&gt;&lt;author&gt;Nasopoulos, T&lt;/author&gt;&lt;/authors&gt;&lt;/contributors&gt;&lt;titles&gt;&lt;title&gt;Motor learning and neurorehabilitation: a survey of Canadian physiotherapists.&lt;/title&gt;&lt;secondary-title&gt;Canadian Physiotherapy Association National Congress&lt;/secondary-title&gt;&lt;/titles&gt;&lt;dates&gt;&lt;year&gt;2016&lt;/year&gt;&lt;/dates&gt;&lt;pub-location&gt;Victoria, BC&lt;/pub-location&gt;&lt;urls&gt;&lt;/urls&gt;&lt;/record&gt;&lt;/Cite&gt;&lt;/EndNote&gt;</w:instrText>
      </w:r>
      <w:r w:rsidRPr="006618B8">
        <w:rPr>
          <w:rFonts w:asciiTheme="minorHAnsi" w:hAnsiTheme="minorHAnsi" w:cstheme="minorHAnsi"/>
        </w:rPr>
        <w:fldChar w:fldCharType="separate"/>
      </w:r>
      <w:r>
        <w:rPr>
          <w:rFonts w:asciiTheme="minorHAnsi" w:hAnsiTheme="minorHAnsi" w:cstheme="minorHAnsi"/>
          <w:noProof/>
        </w:rPr>
        <w:t>(DePaul et al., 2016)</w:t>
      </w:r>
      <w:r w:rsidRPr="006618B8">
        <w:rPr>
          <w:rFonts w:asciiTheme="minorHAnsi" w:hAnsiTheme="minorHAnsi" w:cstheme="minorHAnsi"/>
        </w:rPr>
        <w:fldChar w:fldCharType="end"/>
      </w:r>
      <w:r w:rsidRPr="006618B8">
        <w:rPr>
          <w:rFonts w:asciiTheme="minorHAnsi" w:hAnsiTheme="minorHAnsi" w:cstheme="minorHAnsi"/>
        </w:rPr>
        <w:t xml:space="preserve">.  </w:t>
      </w:r>
      <w:r>
        <w:rPr>
          <w:rFonts w:asciiTheme="minorHAnsi" w:hAnsiTheme="minorHAnsi" w:cstheme="minorHAnsi"/>
        </w:rPr>
        <w:t xml:space="preserve">Having practical guidance on how to use an external focus in the stroke rehabilitation setting, may support therapists to consider and select the approach that best suits an individual scenario.  </w:t>
      </w:r>
    </w:p>
    <w:p w:rsidR="00A81BBA" w:rsidRPr="006618B8" w:rsidRDefault="00A81BBA" w:rsidP="00892582">
      <w:pPr>
        <w:rPr>
          <w:rFonts w:asciiTheme="minorHAnsi" w:hAnsiTheme="minorHAnsi" w:cstheme="minorHAnsi"/>
        </w:rPr>
      </w:pPr>
    </w:p>
    <w:p w:rsidR="00F10EB2" w:rsidRPr="006618B8" w:rsidRDefault="00892582" w:rsidP="00F10EB2">
      <w:pPr>
        <w:rPr>
          <w:rFonts w:asciiTheme="minorHAnsi" w:hAnsiTheme="minorHAnsi" w:cstheme="minorHAnsi"/>
        </w:rPr>
      </w:pPr>
      <w:r w:rsidRPr="006618B8">
        <w:rPr>
          <w:rFonts w:asciiTheme="minorHAnsi" w:hAnsiTheme="minorHAnsi" w:cstheme="minorHAnsi"/>
        </w:rPr>
        <w:t xml:space="preserve">This Delphi study enabled the design of 12 lower limb rehabilitation tasks that were deemed to promote an </w:t>
      </w:r>
      <w:r w:rsidR="00231C95" w:rsidRPr="006618B8">
        <w:rPr>
          <w:rFonts w:asciiTheme="minorHAnsi" w:hAnsiTheme="minorHAnsi" w:cstheme="minorHAnsi"/>
        </w:rPr>
        <w:t>external focus</w:t>
      </w:r>
      <w:r w:rsidRPr="006618B8">
        <w:rPr>
          <w:rFonts w:asciiTheme="minorHAnsi" w:hAnsiTheme="minorHAnsi" w:cstheme="minorHAnsi"/>
        </w:rPr>
        <w:t xml:space="preserve">.  </w:t>
      </w:r>
      <w:r w:rsidR="00FD371A" w:rsidRPr="006618B8">
        <w:rPr>
          <w:rFonts w:asciiTheme="minorHAnsi" w:hAnsiTheme="minorHAnsi" w:cstheme="minorHAnsi"/>
        </w:rPr>
        <w:t>It also</w:t>
      </w:r>
      <w:r w:rsidRPr="006618B8">
        <w:rPr>
          <w:rFonts w:asciiTheme="minorHAnsi" w:hAnsiTheme="minorHAnsi" w:cstheme="minorHAnsi"/>
        </w:rPr>
        <w:t xml:space="preserve"> generated generic principles that may enable therapists to design exercises which have both an </w:t>
      </w:r>
      <w:r w:rsidR="00231C95" w:rsidRPr="006618B8">
        <w:rPr>
          <w:rFonts w:asciiTheme="minorHAnsi" w:hAnsiTheme="minorHAnsi" w:cstheme="minorHAnsi"/>
        </w:rPr>
        <w:t>external focus of attention</w:t>
      </w:r>
      <w:r w:rsidRPr="006618B8">
        <w:rPr>
          <w:rFonts w:asciiTheme="minorHAnsi" w:hAnsiTheme="minorHAnsi" w:cstheme="minorHAnsi"/>
        </w:rPr>
        <w:t>, and are appropriate for people with stroke. An overview of these principles is given in</w:t>
      </w:r>
      <w:r w:rsidR="00F10EB2" w:rsidRPr="006618B8">
        <w:rPr>
          <w:rFonts w:asciiTheme="minorHAnsi" w:hAnsiTheme="minorHAnsi" w:cstheme="minorHAnsi"/>
        </w:rPr>
        <w:t xml:space="preserve"> </w:t>
      </w:r>
      <w:r w:rsidR="00F10EB2" w:rsidRPr="006618B8">
        <w:rPr>
          <w:rFonts w:asciiTheme="minorHAnsi" w:hAnsiTheme="minorHAnsi" w:cstheme="minorHAnsi"/>
        </w:rPr>
        <w:fldChar w:fldCharType="begin"/>
      </w:r>
      <w:r w:rsidR="00F10EB2" w:rsidRPr="006618B8">
        <w:rPr>
          <w:rFonts w:asciiTheme="minorHAnsi" w:hAnsiTheme="minorHAnsi" w:cstheme="minorHAnsi"/>
        </w:rPr>
        <w:instrText xml:space="preserve"> REF _Ref23842390 \h </w:instrText>
      </w:r>
      <w:r w:rsidR="006618B8">
        <w:rPr>
          <w:rFonts w:asciiTheme="minorHAnsi" w:hAnsiTheme="minorHAnsi" w:cstheme="minorHAnsi"/>
        </w:rPr>
        <w:instrText xml:space="preserve"> \* MERGEFORMAT </w:instrText>
      </w:r>
      <w:r w:rsidR="00F10EB2" w:rsidRPr="006618B8">
        <w:rPr>
          <w:rFonts w:asciiTheme="minorHAnsi" w:hAnsiTheme="minorHAnsi" w:cstheme="minorHAnsi"/>
        </w:rPr>
      </w:r>
      <w:r w:rsidR="00F10EB2" w:rsidRPr="006618B8">
        <w:rPr>
          <w:rFonts w:asciiTheme="minorHAnsi" w:hAnsiTheme="minorHAnsi" w:cstheme="minorHAnsi"/>
        </w:rPr>
        <w:fldChar w:fldCharType="separate"/>
      </w:r>
      <w:r w:rsidR="000D3C0C" w:rsidRPr="00D3298F">
        <w:rPr>
          <w:rFonts w:asciiTheme="minorHAnsi" w:hAnsiTheme="minorHAnsi" w:cstheme="minorHAnsi"/>
        </w:rPr>
        <w:t xml:space="preserve">Table </w:t>
      </w:r>
      <w:r w:rsidR="000D3C0C" w:rsidRPr="00D3298F">
        <w:rPr>
          <w:rFonts w:asciiTheme="minorHAnsi" w:hAnsiTheme="minorHAnsi" w:cstheme="minorHAnsi"/>
          <w:noProof/>
        </w:rPr>
        <w:t>3</w:t>
      </w:r>
      <w:r w:rsidR="00F10EB2" w:rsidRPr="006618B8">
        <w:rPr>
          <w:rFonts w:asciiTheme="minorHAnsi" w:hAnsiTheme="minorHAnsi" w:cstheme="minorHAnsi"/>
        </w:rPr>
        <w:fldChar w:fldCharType="end"/>
      </w:r>
      <w:r w:rsidR="00F10EB2" w:rsidRPr="006618B8">
        <w:rPr>
          <w:rFonts w:asciiTheme="minorHAnsi" w:hAnsiTheme="minorHAnsi" w:cstheme="minorHAnsi"/>
        </w:rPr>
        <w:t xml:space="preserve">.  </w:t>
      </w:r>
    </w:p>
    <w:p w:rsidR="00892582" w:rsidRPr="006618B8" w:rsidRDefault="00F10EB2" w:rsidP="00F10EB2">
      <w:pPr>
        <w:jc w:val="center"/>
        <w:rPr>
          <w:rFonts w:asciiTheme="minorHAnsi" w:hAnsiTheme="minorHAnsi" w:cstheme="minorHAnsi"/>
          <w:b/>
        </w:rPr>
      </w:pPr>
      <w:r w:rsidRPr="006618B8">
        <w:rPr>
          <w:rFonts w:asciiTheme="minorHAnsi" w:hAnsiTheme="minorHAnsi" w:cstheme="minorHAnsi"/>
          <w:b/>
        </w:rPr>
        <w:t>[Insert table 3 here]</w:t>
      </w:r>
    </w:p>
    <w:p w:rsidR="00892582" w:rsidRPr="006618B8" w:rsidRDefault="00892582" w:rsidP="00892582">
      <w:pPr>
        <w:rPr>
          <w:rFonts w:asciiTheme="minorHAnsi" w:hAnsiTheme="minorHAnsi" w:cstheme="minorHAnsi"/>
        </w:rPr>
      </w:pPr>
    </w:p>
    <w:p w:rsidR="00892582" w:rsidRPr="006618B8" w:rsidRDefault="00892582" w:rsidP="00892582">
      <w:pPr>
        <w:rPr>
          <w:rFonts w:asciiTheme="minorHAnsi" w:hAnsiTheme="minorHAnsi" w:cstheme="minorHAnsi"/>
        </w:rPr>
      </w:pPr>
      <w:r w:rsidRPr="006618B8">
        <w:rPr>
          <w:rFonts w:asciiTheme="minorHAnsi" w:hAnsiTheme="minorHAnsi" w:cstheme="minorHAnsi"/>
        </w:rPr>
        <w:lastRenderedPageBreak/>
        <w:t xml:space="preserve">The composition and content of verbal information is one way in which focus of attention can be mediated </w:t>
      </w:r>
      <w:r w:rsidRPr="006618B8">
        <w:rPr>
          <w:rFonts w:asciiTheme="minorHAnsi" w:hAnsiTheme="minorHAnsi" w:cstheme="minorHAnsi"/>
        </w:rPr>
        <w:fldChar w:fldCharType="begin">
          <w:fldData xml:space="preserve">PEVuZE5vdGU+PENpdGU+PEF1dGhvcj5DaG93PC9BdXRob3I+PFllYXI+MjAwODwvWWVhcj48UmVj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</w:fldData>
        </w:fldChar>
      </w:r>
      <w:r w:rsidR="00D54720">
        <w:rPr>
          <w:rFonts w:asciiTheme="minorHAnsi" w:hAnsiTheme="minorHAnsi" w:cstheme="minorHAnsi"/>
        </w:rPr>
        <w:instrText xml:space="preserve"> ADDIN EN.CITE </w:instrText>
      </w:r>
      <w:r w:rsidR="00D54720">
        <w:rPr>
          <w:rFonts w:asciiTheme="minorHAnsi" w:hAnsiTheme="minorHAnsi" w:cstheme="minorHAnsi"/>
        </w:rPr>
        <w:fldChar w:fldCharType="begin">
          <w:fldData xml:space="preserve">PEVuZE5vdGU+PENpdGU+PEF1dGhvcj5DaG93PC9BdXRob3I+PFllYXI+MjAwODwvWWVhcj48UmVj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</w:fldData>
        </w:fldChar>
      </w:r>
      <w:r w:rsidR="00D54720">
        <w:rPr>
          <w:rFonts w:asciiTheme="minorHAnsi" w:hAnsiTheme="minorHAnsi" w:cstheme="minorHAnsi"/>
        </w:rPr>
        <w:instrText xml:space="preserve"> ADDIN EN.CITE.DATA </w:instrText>
      </w:r>
      <w:r w:rsidR="00D54720">
        <w:rPr>
          <w:rFonts w:asciiTheme="minorHAnsi" w:hAnsiTheme="minorHAnsi" w:cstheme="minorHAnsi"/>
        </w:rPr>
      </w:r>
      <w:r w:rsidR="00D54720">
        <w:rPr>
          <w:rFonts w:asciiTheme="minorHAnsi" w:hAnsiTheme="minorHAnsi" w:cstheme="minorHAnsi"/>
        </w:rPr>
        <w:fldChar w:fldCharType="end"/>
      </w:r>
      <w:r w:rsidRPr="006618B8">
        <w:rPr>
          <w:rFonts w:asciiTheme="minorHAnsi" w:hAnsiTheme="minorHAnsi" w:cstheme="minorHAnsi"/>
        </w:rPr>
      </w:r>
      <w:r w:rsidRPr="006618B8">
        <w:rPr>
          <w:rFonts w:asciiTheme="minorHAnsi" w:hAnsiTheme="minorHAnsi" w:cstheme="minorHAnsi"/>
        </w:rPr>
        <w:fldChar w:fldCharType="separate"/>
      </w:r>
      <w:r w:rsidR="00D54720">
        <w:rPr>
          <w:rFonts w:asciiTheme="minorHAnsi" w:hAnsiTheme="minorHAnsi" w:cstheme="minorHAnsi"/>
          <w:noProof/>
        </w:rPr>
        <w:t>(Chow et al., 2008)</w:t>
      </w:r>
      <w:r w:rsidRPr="006618B8">
        <w:rPr>
          <w:rFonts w:asciiTheme="minorHAnsi" w:hAnsiTheme="minorHAnsi" w:cstheme="minorHAnsi"/>
        </w:rPr>
        <w:fldChar w:fldCharType="end"/>
      </w:r>
      <w:r w:rsidRPr="006618B8">
        <w:rPr>
          <w:rFonts w:asciiTheme="minorHAnsi" w:hAnsiTheme="minorHAnsi" w:cstheme="minorHAnsi"/>
        </w:rPr>
        <w:t xml:space="preserve">.  There was strong agreement amongst panellists with regards to the wording of instructional statements, and how they can be framed to bias an </w:t>
      </w:r>
      <w:r w:rsidR="00231C95" w:rsidRPr="006618B8">
        <w:rPr>
          <w:rFonts w:asciiTheme="minorHAnsi" w:hAnsiTheme="minorHAnsi" w:cstheme="minorHAnsi"/>
        </w:rPr>
        <w:t>external focus of attention</w:t>
      </w:r>
      <w:r w:rsidRPr="006618B8">
        <w:rPr>
          <w:rFonts w:asciiTheme="minorHAnsi" w:hAnsiTheme="minorHAnsi" w:cstheme="minorHAnsi"/>
        </w:rPr>
        <w:t xml:space="preserve">.  This research also identified the importance of keeping instructional statements concise, by i) conveying the message in as few words as possible, and ii) avoiding more than one or two pieces of information at a time.  This aligns with evidence involving healthy individuals, showing that the accumulation of verbal knowledge is moderated not by the volume of instruction, but by the number of rules or movement components within those instructions </w:t>
      </w:r>
      <w:r w:rsidRPr="006618B8">
        <w:rPr>
          <w:rFonts w:asciiTheme="minorHAnsi" w:hAnsiTheme="minorHAnsi" w:cstheme="minorHAnsi"/>
        </w:rPr>
        <w:fldChar w:fldCharType="begin">
          <w:fldData xml:space="preserve">PEVuZE5vdGU+PENpdGU+PEF1dGhvcj5Cb2Jyb3duaWNraTwvQXV0aG9yPjxZZWFyPjIwMTU8L1ll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=
</w:fldData>
        </w:fldChar>
      </w:r>
      <w:r w:rsidR="00D54720">
        <w:rPr>
          <w:rFonts w:asciiTheme="minorHAnsi" w:hAnsiTheme="minorHAnsi" w:cstheme="minorHAnsi"/>
        </w:rPr>
        <w:instrText xml:space="preserve"> ADDIN EN.CITE </w:instrText>
      </w:r>
      <w:r w:rsidR="00D54720">
        <w:rPr>
          <w:rFonts w:asciiTheme="minorHAnsi" w:hAnsiTheme="minorHAnsi" w:cstheme="minorHAnsi"/>
        </w:rPr>
        <w:fldChar w:fldCharType="begin">
          <w:fldData xml:space="preserve">PEVuZE5vdGU+PENpdGU+PEF1dGhvcj5Cb2Jyb3duaWNraTwvQXV0aG9yPjxZZWFyPjIwMTU8L1ll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=
</w:fldData>
        </w:fldChar>
      </w:r>
      <w:r w:rsidR="00D54720">
        <w:rPr>
          <w:rFonts w:asciiTheme="minorHAnsi" w:hAnsiTheme="minorHAnsi" w:cstheme="minorHAnsi"/>
        </w:rPr>
        <w:instrText xml:space="preserve"> ADDIN EN.CITE.DATA </w:instrText>
      </w:r>
      <w:r w:rsidR="00D54720">
        <w:rPr>
          <w:rFonts w:asciiTheme="minorHAnsi" w:hAnsiTheme="minorHAnsi" w:cstheme="minorHAnsi"/>
        </w:rPr>
      </w:r>
      <w:r w:rsidR="00D54720">
        <w:rPr>
          <w:rFonts w:asciiTheme="minorHAnsi" w:hAnsiTheme="minorHAnsi" w:cstheme="minorHAnsi"/>
        </w:rPr>
        <w:fldChar w:fldCharType="end"/>
      </w:r>
      <w:r w:rsidRPr="006618B8">
        <w:rPr>
          <w:rFonts w:asciiTheme="minorHAnsi" w:hAnsiTheme="minorHAnsi" w:cstheme="minorHAnsi"/>
        </w:rPr>
      </w:r>
      <w:r w:rsidRPr="006618B8">
        <w:rPr>
          <w:rFonts w:asciiTheme="minorHAnsi" w:hAnsiTheme="minorHAnsi" w:cstheme="minorHAnsi"/>
        </w:rPr>
        <w:fldChar w:fldCharType="separate"/>
      </w:r>
      <w:r w:rsidR="00D54720">
        <w:rPr>
          <w:rFonts w:asciiTheme="minorHAnsi" w:hAnsiTheme="minorHAnsi" w:cstheme="minorHAnsi"/>
          <w:noProof/>
        </w:rPr>
        <w:t>(Bobrownicki et al., 2015)</w:t>
      </w:r>
      <w:r w:rsidRPr="006618B8">
        <w:rPr>
          <w:rFonts w:asciiTheme="minorHAnsi" w:hAnsiTheme="minorHAnsi" w:cstheme="minorHAnsi"/>
        </w:rPr>
        <w:fldChar w:fldCharType="end"/>
      </w:r>
      <w:r w:rsidRPr="006618B8">
        <w:rPr>
          <w:rFonts w:asciiTheme="minorHAnsi" w:hAnsiTheme="minorHAnsi" w:cstheme="minorHAnsi"/>
        </w:rPr>
        <w:t xml:space="preserve">.   Reducing the number of components may be particularly important following stroke, due to possible impairments of working memory.  </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There was also agreement that positively framed statements (e.g. </w:t>
      </w:r>
      <w:r w:rsidRPr="006618B8">
        <w:rPr>
          <w:rFonts w:asciiTheme="minorHAnsi" w:hAnsiTheme="minorHAnsi" w:cstheme="minorHAnsi"/>
          <w:i/>
        </w:rPr>
        <w:t>touch the red marker</w:t>
      </w:r>
      <w:r w:rsidRPr="006618B8">
        <w:rPr>
          <w:rFonts w:asciiTheme="minorHAnsi" w:hAnsiTheme="minorHAnsi" w:cstheme="minorHAnsi"/>
        </w:rPr>
        <w:t xml:space="preserve">) were preferential to negative ones (e.g. </w:t>
      </w:r>
      <w:r w:rsidRPr="006618B8">
        <w:rPr>
          <w:rFonts w:asciiTheme="minorHAnsi" w:hAnsiTheme="minorHAnsi" w:cstheme="minorHAnsi"/>
          <w:i/>
        </w:rPr>
        <w:t>don’t touch the blue marker)</w:t>
      </w:r>
      <w:r w:rsidRPr="006618B8">
        <w:rPr>
          <w:rFonts w:asciiTheme="minorHAnsi" w:hAnsiTheme="minorHAnsi" w:cstheme="minorHAnsi"/>
        </w:rPr>
        <w:t>.  When someone is instructed not to do something e.g.</w:t>
      </w:r>
      <w:r w:rsidRPr="006618B8">
        <w:rPr>
          <w:rFonts w:asciiTheme="minorHAnsi" w:hAnsiTheme="minorHAnsi" w:cstheme="minorHAnsi"/>
          <w:i/>
        </w:rPr>
        <w:t xml:space="preserve"> ‘don’t touch the line’</w:t>
      </w:r>
      <w:r w:rsidRPr="006618B8">
        <w:rPr>
          <w:rFonts w:asciiTheme="minorHAnsi" w:hAnsiTheme="minorHAnsi" w:cstheme="minorHAnsi"/>
        </w:rPr>
        <w:t xml:space="preserve">, their gaze and attention is more likely to be drawn to the thing they are trying to avoid </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&lt;EndNote&gt;&lt;Cite&gt;&lt;Author&gt;Bakker&lt;/Author&gt;&lt;Year&gt;2006&lt;/Year&gt;&lt;RecNum&gt;12&lt;/RecNum&gt;&lt;DisplayText&gt;(Bakker et al., 2006)&lt;/DisplayText&gt;&lt;record&gt;&lt;rec-number&gt;12&lt;/rec-number&gt;&lt;foreign-keys&gt;&lt;key app="EN" db-id="ap0pszwsb0vreke2e0pp9wwit050wsepss52" timestamp="1548150775"&gt;12&lt;/key&gt;&lt;/foreign-keys&gt;&lt;ref-type name="Journal Article"&gt;17&lt;/ref-type&gt;&lt;contributors&gt;&lt;authors&gt;&lt;author&gt;Bakker, Frank C&lt;/author&gt;&lt;author&gt;Oudejans, Raôul RD&lt;/author&gt;&lt;author&gt;Binsch, Olaf&lt;/author&gt;&lt;author&gt;Kamp, J&lt;/author&gt;&lt;/authors&gt;&lt;/contributors&gt;&lt;titles&gt;&lt;title&gt;Penalty shooting and gaze behavior: Unwanted effects of the wish not to miss&lt;/title&gt;&lt;secondary-title&gt;International Journal of Sport Psychology&lt;/secondary-title&gt;&lt;/titles&gt;&lt;periodical&gt;&lt;full-title&gt;International Journal of Sport Psychology&lt;/full-title&gt;&lt;/periodical&gt;&lt;pages&gt;265-280&lt;/pages&gt;&lt;volume&gt;37&lt;/volume&gt;&lt;dates&gt;&lt;year&gt;2006&lt;/year&gt;&lt;/dates&gt;&lt;isbn&gt;0047-0767&lt;/isbn&gt;&lt;urls&gt;&lt;/urls&gt;&lt;/record&gt;&lt;/Cite&gt;&lt;/EndNote&gt;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(Bakker et al., 2006)</w:t>
      </w:r>
      <w:r w:rsidRPr="006618B8">
        <w:rPr>
          <w:rFonts w:asciiTheme="minorHAnsi" w:hAnsiTheme="minorHAnsi" w:cstheme="minorHAnsi"/>
        </w:rPr>
        <w:fldChar w:fldCharType="end"/>
      </w:r>
      <w:r w:rsidRPr="006618B8">
        <w:rPr>
          <w:rFonts w:asciiTheme="minorHAnsi" w:hAnsiTheme="minorHAnsi" w:cstheme="minorHAnsi"/>
        </w:rPr>
        <w:t xml:space="preserve">.  This phenomenon, known as ironic effects, is well developed within sport.  For example, studies in football and golf have demonstrated the benefits of avoiding negatively worded instructions </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&lt;EndNote&gt;&lt;Cite&gt;&lt;Author&gt;Bakker&lt;/Author&gt;&lt;Year&gt;2006&lt;/Year&gt;&lt;RecNum&gt;12&lt;/RecNum&gt;&lt;DisplayText&gt;(Bakker et al., 2006, de la Peña et al., 2008)&lt;/DisplayText&gt;&lt;record&gt;&lt;rec-number&gt;12&lt;/rec-number&gt;&lt;foreign-keys&gt;&lt;key app="EN" db-id="ap0pszwsb0vreke2e0pp9wwit050wsepss52" timestamp="1548150775"&gt;12&lt;/key&gt;&lt;/foreign-keys&gt;&lt;ref-type name="Journal Article"&gt;17&lt;/ref-type&gt;&lt;contributors&gt;&lt;authors&gt;&lt;author&gt;Bakker, Frank C&lt;/author&gt;&lt;author&gt;Oudejans, Raôul RD&lt;/author&gt;&lt;author&gt;Binsch, Olaf&lt;/author&gt;&lt;author&gt;Kamp, J&lt;/author&gt;&lt;/authors&gt;&lt;/contributors&gt;&lt;titles&gt;&lt;title&gt;Penalty shooting and gaze behavior: Unwanted effects of the wish not to miss&lt;/title&gt;&lt;secondary-title&gt;International Journal of Sport Psychology&lt;/secondary-title&gt;&lt;/titles&gt;&lt;periodical&gt;&lt;full-title&gt;International Journal of Sport Psychology&lt;/full-title&gt;&lt;/periodical&gt;&lt;pages&gt;265-280&lt;/pages&gt;&lt;volume&gt;37&lt;/volume&gt;&lt;dates&gt;&lt;year&gt;2006&lt;/year&gt;&lt;/dates&gt;&lt;isbn&gt;0047-0767&lt;/isbn&gt;&lt;urls&gt;&lt;/urls&gt;&lt;/record&gt;&lt;/Cite&gt;&lt;Cite&gt;&lt;Author&gt;de la Peña&lt;/Author&gt;&lt;Year&gt;2008&lt;/Year&gt;&lt;RecNum&gt;13&lt;/RecNum&gt;&lt;record&gt;&lt;rec-number&gt;13&lt;/rec-number&gt;&lt;foreign-keys&gt;&lt;key app="EN" db-id="ap0pszwsb0vreke2e0pp9wwit050wsepss52" timestamp="1548150799"&gt;13&lt;/key&gt;&lt;/foreign-keys&gt;&lt;ref-type name="Journal Article"&gt;17&lt;/ref-type&gt;&lt;contributors&gt;&lt;authors&gt;&lt;author&gt;de la Peña, Derek&lt;/author&gt;&lt;author&gt;Murray, Nicholas P&lt;/author&gt;&lt;author&gt;Janelle, Christopher M&lt;/author&gt;&lt;/authors&gt;&lt;/contributors&gt;&lt;titles&gt;&lt;title&gt;Implicit overcompensation: The influence of negative self-instructions on performance of a self-paced motor task&lt;/title&gt;&lt;secondary-title&gt;Journal of Sports Sciences&lt;/secondary-title&gt;&lt;/titles&gt;&lt;periodical&gt;&lt;full-title&gt;Journal of Sports Sciences&lt;/full-title&gt;&lt;/periodical&gt;&lt;pages&gt;1323-1331&lt;/pages&gt;&lt;volume&gt;26&lt;/volume&gt;&lt;number&gt;12&lt;/number&gt;&lt;dates&gt;&lt;year&gt;2008&lt;/year&gt;&lt;/dates&gt;&lt;isbn&gt;0264-0414&lt;/isbn&gt;&lt;urls&gt;&lt;/urls&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(Bakker et al., 2006, de la Peña et al., 2008)</w:t>
      </w:r>
      <w:r w:rsidRPr="006618B8">
        <w:rPr>
          <w:rFonts w:asciiTheme="minorHAnsi" w:hAnsiTheme="minorHAnsi" w:cstheme="minorHAnsi"/>
        </w:rPr>
        <w:fldChar w:fldCharType="end"/>
      </w:r>
      <w:r w:rsidRPr="006618B8">
        <w:rPr>
          <w:rFonts w:asciiTheme="minorHAnsi" w:hAnsiTheme="minorHAnsi" w:cstheme="minorHAnsi"/>
        </w:rPr>
        <w:t>, and more specifically, not referring to the unwanted behaviour entirely</w:t>
      </w:r>
      <w:r w:rsidRPr="006618B8" w:rsidDel="00223BD2">
        <w:rPr>
          <w:rFonts w:asciiTheme="minorHAnsi" w:hAnsiTheme="minorHAnsi" w:cstheme="minorHAnsi"/>
        </w:rPr>
        <w:t xml:space="preserve"> </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&lt;EndNote&gt;&lt;Cite&gt;&lt;Author&gt;Bakker&lt;/Author&gt;&lt;Year&gt;2006&lt;/Year&gt;&lt;RecNum&gt;12&lt;/RecNum&gt;&lt;DisplayText&gt;(Bakker et al., 2006)&lt;/DisplayText&gt;&lt;record&gt;&lt;rec-number&gt;12&lt;/rec-number&gt;&lt;foreign-keys&gt;&lt;key app="EN" db-id="ap0pszwsb0vreke2e0pp9wwit050wsepss52" timestamp="1548150775"&gt;12&lt;/key&gt;&lt;/foreign-keys&gt;&lt;ref-type name="Journal Article"&gt;17&lt;/ref-type&gt;&lt;contributors&gt;&lt;authors&gt;&lt;author&gt;Bakker, Frank C&lt;/author&gt;&lt;author&gt;Oudejans, Raôul RD&lt;/author&gt;&lt;author&gt;Binsch, Olaf&lt;/author&gt;&lt;author&gt;Kamp, J&lt;/author&gt;&lt;/authors&gt;&lt;/contributors&gt;&lt;titles&gt;&lt;title&gt;Penalty shooting and gaze behavior: Unwanted effects of the wish not to miss&lt;/title&gt;&lt;secondary-title&gt;International Journal of Sport Psychology&lt;/secondary-title&gt;&lt;/titles&gt;&lt;periodical&gt;&lt;full-title&gt;International Journal of Sport Psychology&lt;/full-title&gt;&lt;/periodical&gt;&lt;pages&gt;265-280&lt;/pages&gt;&lt;volume&gt;37&lt;/volume&gt;&lt;dates&gt;&lt;year&gt;2006&lt;/year&gt;&lt;/dates&gt;&lt;isbn&gt;0047-0767&lt;/isbn&gt;&lt;urls&gt;&lt;/urls&gt;&lt;/record&gt;&lt;/Cite&gt;&lt;/EndNote&gt;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(Bakker et al., 2006)</w:t>
      </w:r>
      <w:r w:rsidRPr="006618B8">
        <w:rPr>
          <w:rFonts w:asciiTheme="minorHAnsi" w:hAnsiTheme="minorHAnsi" w:cstheme="minorHAnsi"/>
        </w:rPr>
        <w:fldChar w:fldCharType="end"/>
      </w:r>
      <w:r w:rsidRPr="006618B8">
        <w:rPr>
          <w:rFonts w:asciiTheme="minorHAnsi" w:hAnsiTheme="minorHAnsi" w:cstheme="minorHAnsi"/>
        </w:rPr>
        <w:t>.  Although ‘ironic effect’ has not been specifically tested in stroke research, our experts strongly agreed that positively worded instructions should be encouraged.</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The specificity of instructions also requires consideration.  Whilst instructions that are vague may not infer any particular </w:t>
      </w:r>
      <w:r w:rsidR="00231C95" w:rsidRPr="006618B8">
        <w:rPr>
          <w:rFonts w:asciiTheme="minorHAnsi" w:hAnsiTheme="minorHAnsi" w:cstheme="minorHAnsi"/>
        </w:rPr>
        <w:t>focus of attention</w:t>
      </w:r>
      <w:r w:rsidRPr="006618B8">
        <w:rPr>
          <w:rFonts w:asciiTheme="minorHAnsi" w:hAnsiTheme="minorHAnsi" w:cstheme="minorHAnsi"/>
        </w:rPr>
        <w:t xml:space="preserve">, they may also impact </w:t>
      </w:r>
      <w:r w:rsidR="00251A48">
        <w:rPr>
          <w:rFonts w:asciiTheme="minorHAnsi" w:hAnsiTheme="minorHAnsi" w:cstheme="minorHAnsi"/>
        </w:rPr>
        <w:lastRenderedPageBreak/>
        <w:t>performance.</w:t>
      </w:r>
      <w:r w:rsidRPr="006618B8">
        <w:rPr>
          <w:rFonts w:asciiTheme="minorHAnsi" w:hAnsiTheme="minorHAnsi" w:cstheme="minorHAnsi"/>
        </w:rPr>
        <w:t xml:space="preserve">  Conveying specific externally focussed instructions can be difficult and may be particularly challenging in clinical scenarios.  For example, changing a precise internally focussed instruction, such as “keep your knee straight”, to an externally focussed one, is difficult.  It requires the therapist to alter the task set up, as well as the given instruction, in order to achieve the desired movement pattern.  Specific learning strategies, such as analogy learning, have been used as a means of promoting implicit learning in this type of scenario </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&lt;EndNote&gt;&lt;Cite&gt;&lt;Author&gt;Liao&lt;/Author&gt;&lt;Year&gt;2001&lt;/Year&gt;&lt;RecNum&gt;34&lt;/RecNum&gt;&lt;DisplayText&gt;(Liao and Masters, 2001)&lt;/DisplayText&gt;&lt;record&gt;&lt;rec-number&gt;34&lt;/rec-number&gt;&lt;foreign-keys&gt;&lt;key app="EN" db-id="ap0pszwsb0vreke2e0pp9wwit050wsepss52" timestamp="1548795331"&gt;34&lt;/key&gt;&lt;/foreign-keys&gt;&lt;ref-type name="Journal Article"&gt;17&lt;/ref-type&gt;&lt;contributors&gt;&lt;authors&gt;&lt;author&gt;Liao, Chu-Min&lt;/author&gt;&lt;author&gt;Masters, Richard&lt;/author&gt;&lt;/authors&gt;&lt;/contributors&gt;&lt;titles&gt;&lt;title&gt;Analogy learning: A means to implicit motor learning&lt;/title&gt;&lt;secondary-title&gt;Journal of Sports Sciences&lt;/secondary-title&gt;&lt;/titles&gt;&lt;periodical&gt;&lt;full-title&gt;Journal of Sports Sciences&lt;/full-title&gt;&lt;/periodical&gt;&lt;pages&gt;307-319&lt;/pages&gt;&lt;volume&gt;19&lt;/volume&gt;&lt;number&gt;5&lt;/number&gt;&lt;dates&gt;&lt;year&gt;2001&lt;/year&gt;&lt;/dates&gt;&lt;isbn&gt;0264-0414&lt;/isbn&gt;&lt;urls&gt;&lt;/urls&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(Liao and Masters, 2001)</w:t>
      </w:r>
      <w:r w:rsidRPr="006618B8">
        <w:rPr>
          <w:rFonts w:asciiTheme="minorHAnsi" w:hAnsiTheme="minorHAnsi" w:cstheme="minorHAnsi"/>
        </w:rPr>
        <w:fldChar w:fldCharType="end"/>
      </w:r>
      <w:r w:rsidRPr="006618B8">
        <w:rPr>
          <w:rFonts w:asciiTheme="minorHAnsi" w:hAnsiTheme="minorHAnsi" w:cstheme="minorHAnsi"/>
        </w:rPr>
        <w:t xml:space="preserve">, for example, “keep straight, like a pencil”.  To maintain an external focus alongside specificity requires careful set up and monitoring of the task, to ensure the desired movement is achieved.  </w:t>
      </w:r>
    </w:p>
    <w:p w:rsidR="00892582" w:rsidRPr="007B57F8" w:rsidRDefault="00892582" w:rsidP="00F10EB2">
      <w:pPr>
        <w:pStyle w:val="Heading3"/>
        <w:rPr>
          <w:rFonts w:asciiTheme="minorHAnsi" w:hAnsiTheme="minorHAnsi" w:cstheme="minorHAnsi"/>
          <w:i w:val="0"/>
          <w:u w:val="single"/>
        </w:rPr>
      </w:pPr>
      <w:r w:rsidRPr="007B57F8">
        <w:rPr>
          <w:rFonts w:asciiTheme="minorHAnsi" w:hAnsiTheme="minorHAnsi" w:cstheme="minorHAnsi"/>
          <w:i w:val="0"/>
          <w:u w:val="single"/>
        </w:rPr>
        <w:t xml:space="preserve">Strengths and Limitations </w:t>
      </w:r>
    </w:p>
    <w:p w:rsidR="00892582" w:rsidRPr="006618B8" w:rsidRDefault="00115B15" w:rsidP="00892582">
      <w:pPr>
        <w:rPr>
          <w:rFonts w:asciiTheme="minorHAnsi" w:hAnsiTheme="minorHAnsi" w:cstheme="minorHAnsi"/>
        </w:rPr>
      </w:pPr>
      <w:r w:rsidRPr="006618B8">
        <w:rPr>
          <w:rFonts w:asciiTheme="minorHAnsi" w:hAnsiTheme="minorHAnsi" w:cstheme="minorHAnsi"/>
        </w:rPr>
        <w:t>It must be remembered that g</w:t>
      </w:r>
      <w:r w:rsidR="00892582" w:rsidRPr="006618B8">
        <w:rPr>
          <w:rFonts w:asciiTheme="minorHAnsi" w:hAnsiTheme="minorHAnsi" w:cstheme="minorHAnsi"/>
        </w:rPr>
        <w:t xml:space="preserve">roup consensus, as achieved in this study, is not synonymous with best or correct practice </w:t>
      </w:r>
      <w:r w:rsidR="00892582"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&lt;EndNote&gt;&lt;Cite&gt;&lt;Author&gt;Trevelyan&lt;/Author&gt;&lt;Year&gt;2015&lt;/Year&gt;&lt;RecNum&gt;6&lt;/RecNum&gt;&lt;DisplayText&gt;(Trevelyan and Robinson, 2015)&lt;/DisplayText&gt;&lt;record&gt;&lt;rec-number&gt;6&lt;/rec-number&gt;&lt;foreign-keys&gt;&lt;key app="EN" db-id="ap0pszwsb0vreke2e0pp9wwit050wsepss52" timestamp="1545225379"&gt;6&lt;/key&gt;&lt;/foreign-keys&gt;&lt;ref-type name="Journal Article"&gt;17&lt;/ref-type&gt;&lt;contributors&gt;&lt;authors&gt;&lt;author&gt;Trevelyan, EG&lt;/author&gt;&lt;author&gt;Robinson, N&lt;/author&gt;&lt;/authors&gt;&lt;/contributors&gt;&lt;titles&gt;&lt;title&gt;Delphi methodology in health research: how to do it?&lt;/title&gt;&lt;secondary-title&gt;European Journal of Integrative Medicine&lt;/secondary-title&gt;&lt;/titles&gt;&lt;periodical&gt;&lt;full-title&gt;European Journal of Integrative Medicine&lt;/full-title&gt;&lt;/periodical&gt;&lt;pages&gt;423-428&lt;/pages&gt;&lt;volume&gt;7&lt;/volume&gt;&lt;dates&gt;&lt;year&gt;2015&lt;/year&gt;&lt;/dates&gt;&lt;urls&gt;&lt;/urls&gt;&lt;/record&gt;&lt;/Cite&gt;&lt;/EndNote&gt;</w:instrText>
      </w:r>
      <w:r w:rsidR="00892582" w:rsidRPr="006618B8">
        <w:rPr>
          <w:rFonts w:asciiTheme="minorHAnsi" w:hAnsiTheme="minorHAnsi" w:cstheme="minorHAnsi"/>
        </w:rPr>
        <w:fldChar w:fldCharType="separate"/>
      </w:r>
      <w:r w:rsidR="00D54720">
        <w:rPr>
          <w:rFonts w:asciiTheme="minorHAnsi" w:hAnsiTheme="minorHAnsi" w:cstheme="minorHAnsi"/>
          <w:noProof/>
        </w:rPr>
        <w:t>(Trevelyan and Robinson, 2015)</w:t>
      </w:r>
      <w:r w:rsidR="00892582" w:rsidRPr="006618B8">
        <w:rPr>
          <w:rFonts w:asciiTheme="minorHAnsi" w:hAnsiTheme="minorHAnsi" w:cstheme="minorHAnsi"/>
        </w:rPr>
        <w:fldChar w:fldCharType="end"/>
      </w:r>
      <w:r w:rsidR="00892582" w:rsidRPr="006618B8">
        <w:rPr>
          <w:rFonts w:asciiTheme="minorHAnsi" w:hAnsiTheme="minorHAnsi" w:cstheme="minorHAnsi"/>
        </w:rPr>
        <w:t xml:space="preserve">.  </w:t>
      </w:r>
      <w:r w:rsidR="00FD371A" w:rsidRPr="006618B8">
        <w:rPr>
          <w:rFonts w:asciiTheme="minorHAnsi" w:hAnsiTheme="minorHAnsi" w:cstheme="minorHAnsi"/>
        </w:rPr>
        <w:t xml:space="preserve">However, it was not the purpose of this research to gain consensus on the best approach; the purpose was to gain agreement on how an EF can be implemented in clinical practice, if that is the chosen approach.  </w:t>
      </w:r>
      <w:r w:rsidR="00892582" w:rsidRPr="006618B8">
        <w:rPr>
          <w:rFonts w:asciiTheme="minorHAnsi" w:hAnsiTheme="minorHAnsi" w:cstheme="minorHAnsi"/>
        </w:rPr>
        <w:t>As with all Delphi studies, there is also the challenge of what constitutes an “expert”</w:t>
      </w:r>
      <w:r w:rsidR="00FD371A" w:rsidRPr="006618B8">
        <w:rPr>
          <w:rFonts w:asciiTheme="minorHAnsi" w:hAnsiTheme="minorHAnsi" w:cstheme="minorHAnsi"/>
        </w:rPr>
        <w:t>, and on the ideal panel size</w:t>
      </w:r>
      <w:r w:rsidR="00892582" w:rsidRPr="006618B8">
        <w:rPr>
          <w:rFonts w:asciiTheme="minorHAnsi" w:hAnsiTheme="minorHAnsi" w:cstheme="minorHAnsi"/>
        </w:rPr>
        <w:t xml:space="preserve">.  </w:t>
      </w:r>
      <w:r w:rsidR="002E66AE">
        <w:rPr>
          <w:rFonts w:asciiTheme="minorHAnsi" w:hAnsiTheme="minorHAnsi" w:cstheme="minorHAnsi"/>
        </w:rPr>
        <w:t xml:space="preserve">This study only involved a small panel, who were </w:t>
      </w:r>
      <w:r w:rsidR="00892582" w:rsidRPr="006618B8">
        <w:rPr>
          <w:rFonts w:asciiTheme="minorHAnsi" w:hAnsiTheme="minorHAnsi" w:cstheme="minorHAnsi"/>
        </w:rPr>
        <w:t xml:space="preserve">purposively selected to represent a range of professional groups and expertise.  Whilst this gives diversity to group and strengthens overall opinion, the </w:t>
      </w:r>
      <w:r w:rsidR="0020341F">
        <w:rPr>
          <w:rFonts w:asciiTheme="minorHAnsi" w:hAnsiTheme="minorHAnsi" w:cstheme="minorHAnsi"/>
        </w:rPr>
        <w:t>invitation</w:t>
      </w:r>
      <w:r w:rsidR="0020341F" w:rsidRPr="006618B8">
        <w:rPr>
          <w:rFonts w:asciiTheme="minorHAnsi" w:hAnsiTheme="minorHAnsi" w:cstheme="minorHAnsi"/>
        </w:rPr>
        <w:t xml:space="preserve"> </w:t>
      </w:r>
      <w:r w:rsidR="00892582" w:rsidRPr="006618B8">
        <w:rPr>
          <w:rFonts w:asciiTheme="minorHAnsi" w:hAnsiTheme="minorHAnsi" w:cstheme="minorHAnsi"/>
        </w:rPr>
        <w:t xml:space="preserve">list was not exhaustive and the views may not reflect those of a wider or different group.  Therefore, we can only report agreement between the panellists that took part.  This is justifiable given the scale </w:t>
      </w:r>
      <w:r w:rsidR="002E66AE">
        <w:rPr>
          <w:rFonts w:asciiTheme="minorHAnsi" w:hAnsiTheme="minorHAnsi" w:cstheme="minorHAnsi"/>
        </w:rPr>
        <w:t xml:space="preserve">and purpose </w:t>
      </w:r>
      <w:r w:rsidR="00892582" w:rsidRPr="006618B8">
        <w:rPr>
          <w:rFonts w:asciiTheme="minorHAnsi" w:hAnsiTheme="minorHAnsi" w:cstheme="minorHAnsi"/>
        </w:rPr>
        <w:t xml:space="preserve">of the research, keeping data generation manageable and focussed. </w:t>
      </w:r>
    </w:p>
    <w:p w:rsidR="00892582" w:rsidRPr="006618B8" w:rsidRDefault="00892582" w:rsidP="00892582">
      <w:pPr>
        <w:rPr>
          <w:rFonts w:asciiTheme="minorHAnsi" w:hAnsiTheme="minorHAnsi" w:cstheme="minorHAnsi"/>
        </w:rPr>
      </w:pPr>
      <w:r w:rsidRPr="006618B8">
        <w:rPr>
          <w:rFonts w:asciiTheme="minorHAnsi" w:hAnsiTheme="minorHAnsi" w:cstheme="minorHAnsi"/>
        </w:rPr>
        <w:lastRenderedPageBreak/>
        <w:t xml:space="preserve">The Delphi process was initiated with a set of pre-developed exercise examples.  Whilst this is justifiable given the purpose of this research, the existing research in this field, and the need to minimise burden on participants, it does mean that the opportunity for freely generated ideas may have been constrained.   </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Despite these limitations, the modified Delphi approach has many advantages.  It enabled a range of experts, from different settings and a wide geographical spread, to inform the development of the next stage of this trial.  Thus, it was a process towards achieving a wider aim, rather than providing a conclusive answer. Importantly, the use of Delphi methodology in the protocol development phase of this research programme will strengthen the overall study design, in line with published guidance for the development and testing of complex interventions </w:t>
      </w:r>
      <w:r w:rsidRPr="006618B8">
        <w:rPr>
          <w:rFonts w:asciiTheme="minorHAnsi" w:hAnsiTheme="minorHAnsi" w:cstheme="minorHAnsi"/>
        </w:rPr>
        <w:fldChar w:fldCharType="begin"/>
      </w:r>
      <w:r w:rsidR="00D54720">
        <w:rPr>
          <w:rFonts w:asciiTheme="minorHAnsi" w:hAnsiTheme="minorHAnsi" w:cstheme="minorHAnsi"/>
        </w:rPr>
        <w:instrText xml:space="preserve"> ADDIN EN.CITE &lt;EndNote&gt;&lt;Cite&gt;&lt;Author&gt;Craig&lt;/Author&gt;&lt;Year&gt;2006&lt;/Year&gt;&lt;RecNum&gt;72&lt;/RecNum&gt;&lt;DisplayText&gt;(Craig et al., 2006)&lt;/DisplayText&gt;&lt;record&gt;&lt;rec-number&gt;72&lt;/rec-number&gt;&lt;foreign-keys&gt;&lt;key app="EN" db-id="ap0pszwsb0vreke2e0pp9wwit050wsepss52" timestamp="1557235107"&gt;72&lt;/key&gt;&lt;/foreign-keys&gt;&lt;ref-type name="Government Document"&gt;46&lt;/ref-type&gt;&lt;contributors&gt;&lt;authors&gt;&lt;author&gt;Craig, P&lt;/author&gt;&lt;author&gt;Dieppe, P&lt;/author&gt;&lt;author&gt;Macintyre, S&lt;/author&gt;&lt;author&gt;Michie, S&lt;/author&gt;&lt;author&gt;Nazareth, I&lt;/author&gt;&lt;author&gt;Petticrew, M&lt;/author&gt;&lt;/authors&gt;&lt;secondary-authors&gt;&lt;author&gt;Medical Research Council&lt;/author&gt;&lt;/secondary-authors&gt;&lt;/contributors&gt;&lt;titles&gt;&lt;title&gt;Developing and evaluating complex interventions&lt;/title&gt;&lt;/titles&gt;&lt;dates&gt;&lt;year&gt;2006&lt;/year&gt;&lt;/dates&gt;&lt;pub-location&gt;London, UK&lt;/pub-location&gt;&lt;urls&gt;&lt;/urls&gt;&lt;/record&gt;&lt;/Cite&gt;&lt;/EndNote&gt;</w:instrText>
      </w:r>
      <w:r w:rsidRPr="006618B8">
        <w:rPr>
          <w:rFonts w:asciiTheme="minorHAnsi" w:hAnsiTheme="minorHAnsi" w:cstheme="minorHAnsi"/>
        </w:rPr>
        <w:fldChar w:fldCharType="separate"/>
      </w:r>
      <w:r w:rsidR="00D54720">
        <w:rPr>
          <w:rFonts w:asciiTheme="minorHAnsi" w:hAnsiTheme="minorHAnsi" w:cstheme="minorHAnsi"/>
          <w:noProof/>
        </w:rPr>
        <w:t>(Craig et al., 2006)</w:t>
      </w:r>
      <w:r w:rsidRPr="006618B8">
        <w:rPr>
          <w:rFonts w:asciiTheme="minorHAnsi" w:hAnsiTheme="minorHAnsi" w:cstheme="minorHAnsi"/>
        </w:rPr>
        <w:fldChar w:fldCharType="end"/>
      </w:r>
      <w:r w:rsidRPr="006618B8">
        <w:rPr>
          <w:rFonts w:asciiTheme="minorHAnsi" w:hAnsiTheme="minorHAnsi" w:cstheme="minorHAnsi"/>
        </w:rPr>
        <w:t>.</w:t>
      </w:r>
    </w:p>
    <w:p w:rsidR="00892582" w:rsidRPr="006618B8" w:rsidRDefault="00892582" w:rsidP="00F10EB2">
      <w:pPr>
        <w:pStyle w:val="Heading2"/>
        <w:rPr>
          <w:rFonts w:asciiTheme="minorHAnsi" w:hAnsiTheme="minorHAnsi" w:cstheme="minorHAnsi"/>
        </w:rPr>
      </w:pPr>
      <w:r w:rsidRPr="007B57F8">
        <w:rPr>
          <w:rFonts w:asciiTheme="minorHAnsi" w:hAnsiTheme="minorHAnsi" w:cstheme="minorHAnsi"/>
          <w:b w:val="0"/>
          <w:i w:val="0"/>
          <w:u w:val="single"/>
        </w:rPr>
        <w:t>Conclusion</w:t>
      </w:r>
    </w:p>
    <w:p w:rsidR="00892582" w:rsidRPr="006618B8" w:rsidRDefault="00892582" w:rsidP="00892582">
      <w:pPr>
        <w:rPr>
          <w:rFonts w:asciiTheme="minorHAnsi" w:hAnsiTheme="minorHAnsi" w:cstheme="minorHAnsi"/>
        </w:rPr>
      </w:pPr>
      <w:r w:rsidRPr="006618B8">
        <w:rPr>
          <w:rFonts w:asciiTheme="minorHAnsi" w:hAnsiTheme="minorHAnsi" w:cstheme="minorHAnsi"/>
        </w:rPr>
        <w:t>The complexity of instructional statements and their role in the motor learning process should not be underestimated.  Although instructional methods are an integral part of physiotherapy, therapists may not always give due consideration to their impact on performance, learning and recovery.  Thus, the opportunity for optimising motor learning and therefore functional recovery may not be fully realised.  General principles for designing externally focussed tasks in people with stroke have been generated through this Delphi survey, as well as specific externally focussed exercises which will now be tested as part of a “real-world” clinical trial.  The study design has considered implementation from the outset, in order to overcome barriers known to limit knowledge translation in stroke rehabilitation.</w:t>
      </w:r>
    </w:p>
    <w:p w:rsidR="00892582" w:rsidRPr="006618B8" w:rsidRDefault="00892582" w:rsidP="00892582">
      <w:pPr>
        <w:rPr>
          <w:rFonts w:asciiTheme="minorHAnsi" w:hAnsiTheme="minorHAnsi" w:cstheme="minorHAnsi"/>
        </w:rPr>
      </w:pPr>
      <w:r w:rsidRPr="006618B8">
        <w:rPr>
          <w:rFonts w:asciiTheme="minorHAnsi" w:hAnsiTheme="minorHAnsi" w:cstheme="minorHAnsi"/>
        </w:rPr>
        <w:lastRenderedPageBreak/>
        <w:br/>
      </w:r>
      <w:r w:rsidRPr="006618B8">
        <w:rPr>
          <w:rStyle w:val="Heading2Char"/>
          <w:rFonts w:asciiTheme="minorHAnsi" w:hAnsiTheme="minorHAnsi" w:cstheme="minorHAnsi"/>
        </w:rPr>
        <w:t>Ethical Approval:</w:t>
      </w:r>
      <w:r w:rsidRPr="006618B8">
        <w:rPr>
          <w:rFonts w:asciiTheme="minorHAnsi" w:hAnsiTheme="minorHAnsi" w:cstheme="minorHAnsi"/>
          <w:shd w:val="clear" w:color="auto" w:fill="FFFFFF"/>
        </w:rPr>
        <w:t xml:space="preserve"> Ethical approval was granted from the University of Southampton Ethics and Research Governance Committee (ERGO), Ref: 42008 </w:t>
      </w:r>
    </w:p>
    <w:p w:rsidR="00892582" w:rsidRPr="006618B8" w:rsidRDefault="00892582" w:rsidP="00892582">
      <w:pPr>
        <w:rPr>
          <w:rFonts w:asciiTheme="minorHAnsi" w:hAnsiTheme="minorHAnsi" w:cstheme="minorHAnsi"/>
        </w:rPr>
      </w:pPr>
    </w:p>
    <w:p w:rsidR="00892582" w:rsidRPr="006618B8" w:rsidRDefault="00892582" w:rsidP="00F10EB2">
      <w:pPr>
        <w:pStyle w:val="Heading2"/>
        <w:rPr>
          <w:rFonts w:asciiTheme="minorHAnsi" w:hAnsiTheme="minorHAnsi" w:cstheme="minorHAnsi"/>
        </w:rPr>
      </w:pPr>
      <w:r w:rsidRPr="006618B8">
        <w:rPr>
          <w:rFonts w:asciiTheme="minorHAnsi" w:hAnsiTheme="minorHAnsi" w:cstheme="minorHAnsi"/>
        </w:rPr>
        <w:t xml:space="preserve">Acknowledgements: </w:t>
      </w:r>
    </w:p>
    <w:p w:rsidR="00892582" w:rsidRPr="006618B8" w:rsidRDefault="00892582" w:rsidP="00892582">
      <w:pPr>
        <w:rPr>
          <w:rFonts w:asciiTheme="minorHAnsi" w:hAnsiTheme="minorHAnsi" w:cstheme="minorHAnsi"/>
        </w:rPr>
      </w:pPr>
      <w:r w:rsidRPr="006618B8">
        <w:rPr>
          <w:rFonts w:asciiTheme="minorHAnsi" w:hAnsiTheme="minorHAnsi" w:cstheme="minorHAnsi"/>
        </w:rPr>
        <w:t>We are grateful to the panel members, who gave their time and expertise to participate in the survey(s).  The following individuals have given permission to be named and acknowledged as contributors to this work.  This does not necessarily mean that they agree with the final results or conclusions from this study.  The remaining contributors opted to remain anonymous.</w:t>
      </w:r>
    </w:p>
    <w:p w:rsidR="00892582" w:rsidRPr="006618B8" w:rsidRDefault="00892582" w:rsidP="00892582">
      <w:pPr>
        <w:rPr>
          <w:rFonts w:asciiTheme="minorHAnsi" w:hAnsiTheme="minorHAnsi" w:cstheme="minorHAnsi"/>
        </w:rPr>
      </w:pPr>
      <w:r w:rsidRPr="006618B8">
        <w:rPr>
          <w:rFonts w:asciiTheme="minorHAnsi" w:hAnsiTheme="minorHAnsi" w:cstheme="minorHAnsi"/>
        </w:rPr>
        <w:t xml:space="preserve">Leigh Campbell, Dr Simone </w:t>
      </w:r>
      <w:proofErr w:type="spellStart"/>
      <w:r w:rsidRPr="006618B8">
        <w:rPr>
          <w:rFonts w:asciiTheme="minorHAnsi" w:hAnsiTheme="minorHAnsi" w:cstheme="minorHAnsi"/>
        </w:rPr>
        <w:t>Dorsch</w:t>
      </w:r>
      <w:proofErr w:type="spellEnd"/>
      <w:r w:rsidRPr="006618B8">
        <w:rPr>
          <w:rFonts w:asciiTheme="minorHAnsi" w:hAnsiTheme="minorHAnsi" w:cstheme="minorHAnsi"/>
        </w:rPr>
        <w:t xml:space="preserve">, Mrs Lucy Gwynne, Frank van </w:t>
      </w:r>
      <w:proofErr w:type="spellStart"/>
      <w:r w:rsidRPr="006618B8">
        <w:rPr>
          <w:rFonts w:asciiTheme="minorHAnsi" w:hAnsiTheme="minorHAnsi" w:cstheme="minorHAnsi"/>
        </w:rPr>
        <w:t>Hartingsveld</w:t>
      </w:r>
      <w:proofErr w:type="spellEnd"/>
      <w:r w:rsidRPr="006618B8">
        <w:rPr>
          <w:rFonts w:asciiTheme="minorHAnsi" w:hAnsiTheme="minorHAnsi" w:cstheme="minorHAnsi"/>
        </w:rPr>
        <w:t xml:space="preserve">, Dr </w:t>
      </w:r>
      <w:proofErr w:type="spellStart"/>
      <w:r w:rsidRPr="006618B8">
        <w:rPr>
          <w:rFonts w:asciiTheme="minorHAnsi" w:hAnsiTheme="minorHAnsi" w:cstheme="minorHAnsi"/>
        </w:rPr>
        <w:t>Elmar</w:t>
      </w:r>
      <w:proofErr w:type="spellEnd"/>
      <w:r w:rsidRPr="006618B8">
        <w:rPr>
          <w:rFonts w:asciiTheme="minorHAnsi" w:hAnsiTheme="minorHAnsi" w:cstheme="minorHAnsi"/>
        </w:rPr>
        <w:t xml:space="preserve"> </w:t>
      </w:r>
      <w:proofErr w:type="spellStart"/>
      <w:r w:rsidRPr="006618B8">
        <w:rPr>
          <w:rFonts w:asciiTheme="minorHAnsi" w:hAnsiTheme="minorHAnsi" w:cstheme="minorHAnsi"/>
        </w:rPr>
        <w:t>Kal</w:t>
      </w:r>
      <w:proofErr w:type="spellEnd"/>
      <w:r w:rsidRPr="006618B8">
        <w:rPr>
          <w:rFonts w:asciiTheme="minorHAnsi" w:hAnsiTheme="minorHAnsi" w:cstheme="minorHAnsi"/>
        </w:rPr>
        <w:t xml:space="preserve">, Dr Melanie </w:t>
      </w:r>
      <w:proofErr w:type="spellStart"/>
      <w:r w:rsidRPr="006618B8">
        <w:rPr>
          <w:rFonts w:asciiTheme="minorHAnsi" w:hAnsiTheme="minorHAnsi" w:cstheme="minorHAnsi"/>
        </w:rPr>
        <w:t>Kleynen</w:t>
      </w:r>
      <w:proofErr w:type="spellEnd"/>
      <w:r w:rsidRPr="006618B8">
        <w:rPr>
          <w:rFonts w:asciiTheme="minorHAnsi" w:hAnsiTheme="minorHAnsi" w:cstheme="minorHAnsi"/>
        </w:rPr>
        <w:t xml:space="preserve">, </w:t>
      </w:r>
    </w:p>
    <w:p w:rsidR="00F10EB2" w:rsidRPr="00774F5B" w:rsidRDefault="00774F5B" w:rsidP="00892582">
      <w:pPr>
        <w:rPr>
          <w:rFonts w:asciiTheme="minorHAnsi" w:hAnsiTheme="minorHAnsi" w:cstheme="minorHAnsi"/>
          <w:b/>
        </w:rPr>
      </w:pPr>
      <w:r w:rsidRPr="00774F5B">
        <w:rPr>
          <w:rFonts w:asciiTheme="minorHAnsi" w:hAnsiTheme="minorHAnsi" w:cstheme="minorHAnsi"/>
          <w:b/>
          <w:i/>
        </w:rPr>
        <w:t>Declaration of Interests</w:t>
      </w:r>
      <w:r w:rsidRPr="00774F5B">
        <w:rPr>
          <w:rFonts w:asciiTheme="minorHAnsi" w:hAnsiTheme="minorHAnsi" w:cstheme="minorHAnsi"/>
          <w:b/>
        </w:rPr>
        <w:t>:</w:t>
      </w:r>
    </w:p>
    <w:p w:rsidR="00774F5B" w:rsidRPr="006618B8" w:rsidRDefault="00774F5B" w:rsidP="00892582">
      <w:pPr>
        <w:rPr>
          <w:rFonts w:asciiTheme="minorHAnsi" w:hAnsiTheme="minorHAnsi" w:cstheme="minorHAnsi"/>
        </w:rPr>
      </w:pPr>
      <w:proofErr w:type="gramStart"/>
      <w:r>
        <w:rPr>
          <w:rFonts w:asciiTheme="minorHAnsi" w:hAnsiTheme="minorHAnsi" w:cstheme="minorHAnsi"/>
        </w:rPr>
        <w:t>None to declare.</w:t>
      </w:r>
      <w:proofErr w:type="gramEnd"/>
    </w:p>
    <w:p w:rsidR="00F10EB2" w:rsidRPr="006618B8" w:rsidRDefault="00892582" w:rsidP="00F10EB2">
      <w:pPr>
        <w:pStyle w:val="Heading2"/>
        <w:rPr>
          <w:rFonts w:asciiTheme="minorHAnsi" w:hAnsiTheme="minorHAnsi" w:cstheme="minorHAnsi"/>
          <w:shd w:val="clear" w:color="auto" w:fill="FFFFFF"/>
        </w:rPr>
      </w:pPr>
      <w:r w:rsidRPr="006618B8">
        <w:rPr>
          <w:rFonts w:asciiTheme="minorHAnsi" w:hAnsiTheme="minorHAnsi" w:cstheme="minorHAnsi"/>
          <w:shd w:val="clear" w:color="auto" w:fill="FFFFFF"/>
        </w:rPr>
        <w:t xml:space="preserve">Funding: </w:t>
      </w:r>
    </w:p>
    <w:p w:rsidR="00892582" w:rsidRPr="006618B8" w:rsidRDefault="00237E9A" w:rsidP="00F10EB2">
      <w:pPr>
        <w:spacing w:line="276" w:lineRule="auto"/>
        <w:rPr>
          <w:rFonts w:asciiTheme="minorHAnsi" w:hAnsiTheme="minorHAnsi" w:cstheme="minorHAnsi"/>
        </w:rPr>
      </w:pPr>
      <w:r>
        <w:rPr>
          <w:rFonts w:asciiTheme="minorHAnsi" w:hAnsiTheme="minorHAnsi" w:cstheme="minorHAnsi"/>
          <w:color w:val="000000"/>
        </w:rPr>
        <w:t xml:space="preserve">Dr Louise Johnson </w:t>
      </w:r>
      <w:r w:rsidR="00892582" w:rsidRPr="006618B8">
        <w:rPr>
          <w:rFonts w:asciiTheme="minorHAnsi" w:hAnsiTheme="minorHAnsi" w:cstheme="minorHAnsi"/>
          <w:color w:val="000000"/>
        </w:rPr>
        <w:t>is funded by a National Institute for Health Research (NIHR), Clinical Lectureship, for this research project.</w:t>
      </w:r>
    </w:p>
    <w:p w:rsidR="00892582" w:rsidRPr="006618B8" w:rsidRDefault="00892582" w:rsidP="00F10EB2">
      <w:pPr>
        <w:pStyle w:val="NormalWeb"/>
        <w:spacing w:line="276" w:lineRule="auto"/>
        <w:rPr>
          <w:rFonts w:asciiTheme="minorHAnsi" w:hAnsiTheme="minorHAnsi" w:cstheme="minorHAnsi"/>
          <w:color w:val="000000"/>
        </w:rPr>
      </w:pPr>
      <w:r w:rsidRPr="006618B8">
        <w:rPr>
          <w:rFonts w:asciiTheme="minorHAnsi" w:hAnsiTheme="minorHAnsi" w:cstheme="minorHAnsi"/>
          <w:color w:val="000000"/>
        </w:rPr>
        <w:t>This paper presents independent research funded by the National Institute for Health Research (NIHR). The views expressed are those of the author(s) and not necessarily those of the NHS, the NIHR or the Department of Health and Social Care.</w:t>
      </w:r>
    </w:p>
    <w:p w:rsidR="00892582" w:rsidRPr="006618B8" w:rsidRDefault="00892582" w:rsidP="00892582">
      <w:pPr>
        <w:rPr>
          <w:rFonts w:asciiTheme="minorHAnsi" w:hAnsiTheme="minorHAnsi" w:cstheme="minorHAnsi"/>
        </w:rPr>
      </w:pPr>
    </w:p>
    <w:p w:rsidR="00892582" w:rsidRPr="006618B8" w:rsidRDefault="005B3FBA" w:rsidP="00F10EB2">
      <w:pPr>
        <w:pStyle w:val="Tabletitle"/>
        <w:rPr>
          <w:rFonts w:asciiTheme="minorHAnsi" w:hAnsiTheme="minorHAnsi" w:cstheme="minorHAnsi"/>
        </w:rPr>
      </w:pPr>
      <w:r w:rsidRPr="006618B8">
        <w:rPr>
          <w:rFonts w:asciiTheme="minorHAnsi" w:hAnsiTheme="minorHAnsi" w:cstheme="minorHAnsi"/>
        </w:rPr>
        <w:br w:type="page"/>
      </w:r>
    </w:p>
    <w:p w:rsidR="00892582" w:rsidRPr="006618B8" w:rsidRDefault="00F10EB2" w:rsidP="00F10EB2">
      <w:pPr>
        <w:pStyle w:val="Heading2"/>
        <w:rPr>
          <w:rFonts w:asciiTheme="minorHAnsi" w:hAnsiTheme="minorHAnsi" w:cstheme="minorHAnsi"/>
        </w:rPr>
      </w:pPr>
      <w:r w:rsidRPr="006618B8">
        <w:rPr>
          <w:rFonts w:asciiTheme="minorHAnsi" w:hAnsiTheme="minorHAnsi" w:cstheme="minorHAnsi"/>
        </w:rPr>
        <w:lastRenderedPageBreak/>
        <w:t xml:space="preserve">References: </w:t>
      </w:r>
    </w:p>
    <w:p w:rsidR="008E69C4" w:rsidRPr="008E69C4" w:rsidRDefault="00892582"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fldChar w:fldCharType="begin"/>
      </w:r>
      <w:r w:rsidRPr="008E69C4">
        <w:rPr>
          <w:rFonts w:asciiTheme="minorHAnsi" w:hAnsiTheme="minorHAnsi" w:cstheme="minorHAnsi"/>
        </w:rPr>
        <w:instrText xml:space="preserve"> ADDIN EN.REFLIST </w:instrText>
      </w:r>
      <w:r w:rsidRPr="008E69C4">
        <w:rPr>
          <w:rFonts w:asciiTheme="minorHAnsi" w:hAnsiTheme="minorHAnsi" w:cstheme="minorHAnsi"/>
        </w:rPr>
        <w:fldChar w:fldCharType="separate"/>
      </w:r>
      <w:r w:rsidR="008E69C4" w:rsidRPr="008E69C4">
        <w:rPr>
          <w:rFonts w:asciiTheme="minorHAnsi" w:hAnsiTheme="minorHAnsi" w:cstheme="minorHAnsi"/>
        </w:rPr>
        <w:t xml:space="preserve">BAKKER, F. C., OUDEJANS, R. R., BINSCH, O. &amp; KAMP, J. 2006. Penalty shooting and gaze behavior: Unwanted effects of the wish not to miss. </w:t>
      </w:r>
      <w:r w:rsidR="008E69C4" w:rsidRPr="008E69C4">
        <w:rPr>
          <w:rFonts w:asciiTheme="minorHAnsi" w:hAnsiTheme="minorHAnsi" w:cstheme="minorHAnsi"/>
          <w:i/>
        </w:rPr>
        <w:t>International Journal of Sport Psychology,</w:t>
      </w:r>
      <w:r w:rsidR="008E69C4" w:rsidRPr="008E69C4">
        <w:rPr>
          <w:rFonts w:asciiTheme="minorHAnsi" w:hAnsiTheme="minorHAnsi" w:cstheme="minorHAnsi"/>
        </w:rPr>
        <w:t xml:space="preserve"> 37</w:t>
      </w:r>
      <w:r w:rsidR="008E69C4" w:rsidRPr="008E69C4">
        <w:rPr>
          <w:rFonts w:asciiTheme="minorHAnsi" w:hAnsiTheme="minorHAnsi" w:cstheme="minorHAnsi"/>
          <w:b/>
        </w:rPr>
        <w:t>,</w:t>
      </w:r>
      <w:r w:rsidR="008E69C4" w:rsidRPr="008E69C4">
        <w:rPr>
          <w:rFonts w:asciiTheme="minorHAnsi" w:hAnsiTheme="minorHAnsi" w:cstheme="minorHAnsi"/>
        </w:rPr>
        <w:t xml:space="preserve"> 265-280.</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BOBROWNICKI, R., MACPHERSON, A. C., COLEMAN, S. G., COLLINS, D. &amp; SPROULE, J. 2015. Re-examining the effects of verbal instructional type on early stage motor learning. </w:t>
      </w:r>
      <w:r w:rsidRPr="008E69C4">
        <w:rPr>
          <w:rFonts w:asciiTheme="minorHAnsi" w:hAnsiTheme="minorHAnsi" w:cstheme="minorHAnsi"/>
          <w:i/>
        </w:rPr>
        <w:t>Human Movement Science,</w:t>
      </w:r>
      <w:r w:rsidRPr="008E69C4">
        <w:rPr>
          <w:rFonts w:asciiTheme="minorHAnsi" w:hAnsiTheme="minorHAnsi" w:cstheme="minorHAnsi"/>
        </w:rPr>
        <w:t xml:space="preserve"> 44</w:t>
      </w:r>
      <w:r w:rsidRPr="008E69C4">
        <w:rPr>
          <w:rFonts w:asciiTheme="minorHAnsi" w:hAnsiTheme="minorHAnsi" w:cstheme="minorHAnsi"/>
          <w:b/>
        </w:rPr>
        <w:t>,</w:t>
      </w:r>
      <w:r w:rsidRPr="008E69C4">
        <w:rPr>
          <w:rFonts w:asciiTheme="minorHAnsi" w:hAnsiTheme="minorHAnsi" w:cstheme="minorHAnsi"/>
        </w:rPr>
        <w:t xml:space="preserve"> 168-81.</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BRADY, S. R. J. I. J. O. Q. M. 2015. Utilizing and adapting the Delphi method for use in qualitative research. 14</w:t>
      </w:r>
      <w:r w:rsidRPr="008E69C4">
        <w:rPr>
          <w:rFonts w:asciiTheme="minorHAnsi" w:hAnsiTheme="minorHAnsi" w:cstheme="minorHAnsi"/>
          <w:b/>
        </w:rPr>
        <w:t>,</w:t>
      </w:r>
      <w:r w:rsidRPr="008E69C4">
        <w:rPr>
          <w:rFonts w:asciiTheme="minorHAnsi" w:hAnsiTheme="minorHAnsi" w:cstheme="minorHAnsi"/>
        </w:rPr>
        <w:t xml:space="preserve"> 1609406915621381.</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CHOW, J. Y., DAVIDS, K., BUTTON, C. &amp; KOH, M. 2008. Coordination changes in a discrete multi-articular action as a function of practice. </w:t>
      </w:r>
      <w:r w:rsidRPr="008E69C4">
        <w:rPr>
          <w:rFonts w:asciiTheme="minorHAnsi" w:hAnsiTheme="minorHAnsi" w:cstheme="minorHAnsi"/>
          <w:i/>
        </w:rPr>
        <w:t>Acta Psychol (Amst),</w:t>
      </w:r>
      <w:r w:rsidRPr="008E69C4">
        <w:rPr>
          <w:rFonts w:asciiTheme="minorHAnsi" w:hAnsiTheme="minorHAnsi" w:cstheme="minorHAnsi"/>
        </w:rPr>
        <w:t xml:space="preserve"> 127</w:t>
      </w:r>
      <w:r w:rsidRPr="008E69C4">
        <w:rPr>
          <w:rFonts w:asciiTheme="minorHAnsi" w:hAnsiTheme="minorHAnsi" w:cstheme="minorHAnsi"/>
          <w:b/>
        </w:rPr>
        <w:t>,</w:t>
      </w:r>
      <w:r w:rsidRPr="008E69C4">
        <w:rPr>
          <w:rFonts w:asciiTheme="minorHAnsi" w:hAnsiTheme="minorHAnsi" w:cstheme="minorHAnsi"/>
        </w:rPr>
        <w:t xml:space="preserve"> 163-76.</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CRAIG, P., DIEPPE, P., MACINTYRE, S., MICHIE, S., NAZARETH, I. &amp; PETTICREW, M. 2006. Developing and evaluating complex interventions. </w:t>
      </w:r>
      <w:r w:rsidRPr="008E69C4">
        <w:rPr>
          <w:rFonts w:asciiTheme="minorHAnsi" w:hAnsiTheme="minorHAnsi" w:cstheme="minorHAnsi"/>
          <w:i/>
        </w:rPr>
        <w:t>In:</w:t>
      </w:r>
      <w:r w:rsidRPr="008E69C4">
        <w:rPr>
          <w:rFonts w:asciiTheme="minorHAnsi" w:hAnsiTheme="minorHAnsi" w:cstheme="minorHAnsi"/>
        </w:rPr>
        <w:t xml:space="preserve"> COUNCIL, M. R. (ed.). London, UK.</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DE LA PEÑA, D., MURRAY, N. P. &amp; JANELLE, C. M. 2008. Implicit overcompensation: The influence of negative self-instructions on performance of a self-paced motor task. </w:t>
      </w:r>
      <w:r w:rsidRPr="008E69C4">
        <w:rPr>
          <w:rFonts w:asciiTheme="minorHAnsi" w:hAnsiTheme="minorHAnsi" w:cstheme="minorHAnsi"/>
          <w:i/>
        </w:rPr>
        <w:t>Journal of Sports Sciences,</w:t>
      </w:r>
      <w:r w:rsidRPr="008E69C4">
        <w:rPr>
          <w:rFonts w:asciiTheme="minorHAnsi" w:hAnsiTheme="minorHAnsi" w:cstheme="minorHAnsi"/>
        </w:rPr>
        <w:t xml:space="preserve"> 26</w:t>
      </w:r>
      <w:r w:rsidRPr="008E69C4">
        <w:rPr>
          <w:rFonts w:asciiTheme="minorHAnsi" w:hAnsiTheme="minorHAnsi" w:cstheme="minorHAnsi"/>
          <w:b/>
        </w:rPr>
        <w:t>,</w:t>
      </w:r>
      <w:r w:rsidRPr="008E69C4">
        <w:rPr>
          <w:rFonts w:asciiTheme="minorHAnsi" w:hAnsiTheme="minorHAnsi" w:cstheme="minorHAnsi"/>
        </w:rPr>
        <w:t xml:space="preserve"> 1323-1331.</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DEPAUL, V., BARKER, M. &amp; NASOPOULOS, T. Motor learning and neurorehabilitation: a survey of Canadian physiotherapists.  Canadian Physiotherapy Association National Congress, 2016 Victoria, BC.</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DURHAM, K., VAN VLIET, P. M., BADGER, F. &amp; SACKLEY, C. 2009. Use of information feedback and attentional focus of feedback in treating the person with a hemiplegic arm. </w:t>
      </w:r>
      <w:r w:rsidRPr="008E69C4">
        <w:rPr>
          <w:rFonts w:asciiTheme="minorHAnsi" w:hAnsiTheme="minorHAnsi" w:cstheme="minorHAnsi"/>
          <w:i/>
        </w:rPr>
        <w:t>Physiother Res Int,</w:t>
      </w:r>
      <w:r w:rsidRPr="008E69C4">
        <w:rPr>
          <w:rFonts w:asciiTheme="minorHAnsi" w:hAnsiTheme="minorHAnsi" w:cstheme="minorHAnsi"/>
        </w:rPr>
        <w:t xml:space="preserve"> 14</w:t>
      </w:r>
      <w:r w:rsidRPr="008E69C4">
        <w:rPr>
          <w:rFonts w:asciiTheme="minorHAnsi" w:hAnsiTheme="minorHAnsi" w:cstheme="minorHAnsi"/>
          <w:b/>
        </w:rPr>
        <w:t>,</w:t>
      </w:r>
      <w:r w:rsidRPr="008E69C4">
        <w:rPr>
          <w:rFonts w:asciiTheme="minorHAnsi" w:hAnsiTheme="minorHAnsi" w:cstheme="minorHAnsi"/>
        </w:rPr>
        <w:t xml:space="preserve"> 77-90.</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DURHAM, K. F., SACKLEY, C. M., WRIGHT, C. C., WING, A. M., EDWARDS, M. G. &amp; VAN VLIET, P. 2014. Attentional focus of feedback for improving performance of reach-to-grasp after stroke: a randomised crossover study. </w:t>
      </w:r>
      <w:r w:rsidRPr="008E69C4">
        <w:rPr>
          <w:rFonts w:asciiTheme="minorHAnsi" w:hAnsiTheme="minorHAnsi" w:cstheme="minorHAnsi"/>
          <w:i/>
        </w:rPr>
        <w:t>Physiotherapy,</w:t>
      </w:r>
      <w:r w:rsidRPr="008E69C4">
        <w:rPr>
          <w:rFonts w:asciiTheme="minorHAnsi" w:hAnsiTheme="minorHAnsi" w:cstheme="minorHAnsi"/>
        </w:rPr>
        <w:t xml:space="preserve"> 100</w:t>
      </w:r>
      <w:r w:rsidRPr="008E69C4">
        <w:rPr>
          <w:rFonts w:asciiTheme="minorHAnsi" w:hAnsiTheme="minorHAnsi" w:cstheme="minorHAnsi"/>
          <w:b/>
        </w:rPr>
        <w:t>,</w:t>
      </w:r>
      <w:r w:rsidRPr="008E69C4">
        <w:rPr>
          <w:rFonts w:asciiTheme="minorHAnsi" w:hAnsiTheme="minorHAnsi" w:cstheme="minorHAnsi"/>
        </w:rPr>
        <w:t xml:space="preserve"> 108-15.</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FASOLI, S. E., TROMBLY, C. A., TICKLE-DEGNEN, L. &amp; VERFAELLIE, M. H. 2002. Effect of instructions on functional reach in persons with and without cerebrovascular accident. </w:t>
      </w:r>
      <w:r w:rsidRPr="008E69C4">
        <w:rPr>
          <w:rFonts w:asciiTheme="minorHAnsi" w:hAnsiTheme="minorHAnsi" w:cstheme="minorHAnsi"/>
          <w:i/>
        </w:rPr>
        <w:t>Am J Occup Ther,</w:t>
      </w:r>
      <w:r w:rsidRPr="008E69C4">
        <w:rPr>
          <w:rFonts w:asciiTheme="minorHAnsi" w:hAnsiTheme="minorHAnsi" w:cstheme="minorHAnsi"/>
        </w:rPr>
        <w:t xml:space="preserve"> 56</w:t>
      </w:r>
      <w:r w:rsidRPr="008E69C4">
        <w:rPr>
          <w:rFonts w:asciiTheme="minorHAnsi" w:hAnsiTheme="minorHAnsi" w:cstheme="minorHAnsi"/>
          <w:b/>
        </w:rPr>
        <w:t>,</w:t>
      </w:r>
      <w:r w:rsidRPr="008E69C4">
        <w:rPr>
          <w:rFonts w:asciiTheme="minorHAnsi" w:hAnsiTheme="minorHAnsi" w:cstheme="minorHAnsi"/>
        </w:rPr>
        <w:t xml:space="preserve"> 380-90.</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HSU, C.-C. &amp; SANDFORD, B. A. J. E. O. R. D. 2010. Delphi technique. 344-347.</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JIE, L. J., KLEYNEN, M., MEIJER, K., BEURSKENS, A. &amp; BRAUN, S. 2018. The Effects of Implicit and Explicit Motor Learning in Gait Rehabilitation of People After Stroke: Protocol for a Randomized Controlled Trial. </w:t>
      </w:r>
      <w:r w:rsidRPr="008E69C4">
        <w:rPr>
          <w:rFonts w:asciiTheme="minorHAnsi" w:hAnsiTheme="minorHAnsi" w:cstheme="minorHAnsi"/>
          <w:i/>
        </w:rPr>
        <w:t>JMIR Res Protoc,</w:t>
      </w:r>
      <w:r w:rsidRPr="008E69C4">
        <w:rPr>
          <w:rFonts w:asciiTheme="minorHAnsi" w:hAnsiTheme="minorHAnsi" w:cstheme="minorHAnsi"/>
        </w:rPr>
        <w:t xml:space="preserve"> 7</w:t>
      </w:r>
      <w:r w:rsidRPr="008E69C4">
        <w:rPr>
          <w:rFonts w:asciiTheme="minorHAnsi" w:hAnsiTheme="minorHAnsi" w:cstheme="minorHAnsi"/>
          <w:b/>
        </w:rPr>
        <w:t>,</w:t>
      </w:r>
      <w:r w:rsidRPr="008E69C4">
        <w:rPr>
          <w:rFonts w:asciiTheme="minorHAnsi" w:hAnsiTheme="minorHAnsi" w:cstheme="minorHAnsi"/>
        </w:rPr>
        <w:t xml:space="preserve"> e142.</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JOHNSON, L., BURRIDGE, J., DEMAIN, S. &amp; EWINGS, S. 2019. Comparing the Impact of an Implicit Learning Approach with Standard Care on Recovery of Mobility Following Stroke: Protocol for a Pilot Cluster Randomised Controlled Trial. </w:t>
      </w:r>
      <w:r w:rsidRPr="008E69C4">
        <w:rPr>
          <w:rFonts w:asciiTheme="minorHAnsi" w:hAnsiTheme="minorHAnsi" w:cstheme="minorHAnsi"/>
          <w:i/>
        </w:rPr>
        <w:t>JMIR Research Protocols,</w:t>
      </w:r>
      <w:r w:rsidRPr="008E69C4">
        <w:rPr>
          <w:rFonts w:asciiTheme="minorHAnsi" w:hAnsiTheme="minorHAnsi" w:cstheme="minorHAnsi"/>
        </w:rPr>
        <w:t xml:space="preserve"> 8.</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JOHNSON, L., BURRIDGE, J. H. &amp; DEMAIN, S. H. 2013. Internal and external focus of attention during gait re-education: an observational study of physical therapist practice in stroke rehabilitation. </w:t>
      </w:r>
      <w:r w:rsidRPr="008E69C4">
        <w:rPr>
          <w:rFonts w:asciiTheme="minorHAnsi" w:hAnsiTheme="minorHAnsi" w:cstheme="minorHAnsi"/>
          <w:i/>
        </w:rPr>
        <w:t>Phys Ther,</w:t>
      </w:r>
      <w:r w:rsidRPr="008E69C4">
        <w:rPr>
          <w:rFonts w:asciiTheme="minorHAnsi" w:hAnsiTheme="minorHAnsi" w:cstheme="minorHAnsi"/>
        </w:rPr>
        <w:t xml:space="preserve"> 93</w:t>
      </w:r>
      <w:r w:rsidRPr="008E69C4">
        <w:rPr>
          <w:rFonts w:asciiTheme="minorHAnsi" w:hAnsiTheme="minorHAnsi" w:cstheme="minorHAnsi"/>
          <w:b/>
        </w:rPr>
        <w:t>,</w:t>
      </w:r>
      <w:r w:rsidRPr="008E69C4">
        <w:rPr>
          <w:rFonts w:asciiTheme="minorHAnsi" w:hAnsiTheme="minorHAnsi" w:cstheme="minorHAnsi"/>
        </w:rPr>
        <w:t xml:space="preserve"> 957-66.</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KAL, E., HOUDIJK, H., VAN DER KAMP, J., VERHOEF, M., PROSÉE, R., GROET, E., WINTERS, M., VAN BENNEKOM, C. &amp; SCHERDER, E. 2019. Are the effects of internal focus instructions different from external focus instructions given during balance training in stroke patients? A double-blind randomized controlled trial. </w:t>
      </w:r>
      <w:r w:rsidRPr="008E69C4">
        <w:rPr>
          <w:rFonts w:asciiTheme="minorHAnsi" w:hAnsiTheme="minorHAnsi" w:cstheme="minorHAnsi"/>
          <w:i/>
        </w:rPr>
        <w:t>Clinical Rehabilitation,</w:t>
      </w:r>
      <w:r w:rsidRPr="008E69C4">
        <w:rPr>
          <w:rFonts w:asciiTheme="minorHAnsi" w:hAnsiTheme="minorHAnsi" w:cstheme="minorHAnsi"/>
        </w:rPr>
        <w:t xml:space="preserve"> 33</w:t>
      </w:r>
      <w:r w:rsidRPr="008E69C4">
        <w:rPr>
          <w:rFonts w:asciiTheme="minorHAnsi" w:hAnsiTheme="minorHAnsi" w:cstheme="minorHAnsi"/>
          <w:b/>
        </w:rPr>
        <w:t>,</w:t>
      </w:r>
      <w:r w:rsidRPr="008E69C4">
        <w:rPr>
          <w:rFonts w:asciiTheme="minorHAnsi" w:hAnsiTheme="minorHAnsi" w:cstheme="minorHAnsi"/>
        </w:rPr>
        <w:t xml:space="preserve"> 207-221.</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lastRenderedPageBreak/>
        <w:t xml:space="preserve">KAL, E., VAN DER KAMP, J., HOUDIJK, H., GROET, E., VAN BENNEKOM, C. &amp; SCHERDER, E. 2015. Stay focused! The effects of internal and external focus of attention on movement automaticity in patients with stroke. </w:t>
      </w:r>
      <w:r w:rsidRPr="008E69C4">
        <w:rPr>
          <w:rFonts w:asciiTheme="minorHAnsi" w:hAnsiTheme="minorHAnsi" w:cstheme="minorHAnsi"/>
          <w:i/>
        </w:rPr>
        <w:t>PloS One,</w:t>
      </w:r>
      <w:r w:rsidRPr="008E69C4">
        <w:rPr>
          <w:rFonts w:asciiTheme="minorHAnsi" w:hAnsiTheme="minorHAnsi" w:cstheme="minorHAnsi"/>
        </w:rPr>
        <w:t xml:space="preserve"> 10</w:t>
      </w:r>
      <w:r w:rsidRPr="008E69C4">
        <w:rPr>
          <w:rFonts w:asciiTheme="minorHAnsi" w:hAnsiTheme="minorHAnsi" w:cstheme="minorHAnsi"/>
          <w:b/>
        </w:rPr>
        <w:t>,</w:t>
      </w:r>
      <w:r w:rsidRPr="008E69C4">
        <w:rPr>
          <w:rFonts w:asciiTheme="minorHAnsi" w:hAnsiTheme="minorHAnsi" w:cstheme="minorHAnsi"/>
        </w:rPr>
        <w:t xml:space="preserve"> e0136917.</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KIM, G., HINOJOSA, J., RAO, A., BATAVIA, M. &amp; O'DELL, M. 2017. Randomized Trial on the Effects of Attentional Focus on Motor Training of the Upper Extremity Using Robotics With Individuals After Chronic Stroke. </w:t>
      </w:r>
      <w:r w:rsidRPr="008E69C4">
        <w:rPr>
          <w:rFonts w:asciiTheme="minorHAnsi" w:hAnsiTheme="minorHAnsi" w:cstheme="minorHAnsi"/>
          <w:i/>
        </w:rPr>
        <w:t>Archives of Physical Medicine and Rehabilitation,</w:t>
      </w:r>
      <w:r w:rsidRPr="008E69C4">
        <w:rPr>
          <w:rFonts w:asciiTheme="minorHAnsi" w:hAnsiTheme="minorHAnsi" w:cstheme="minorHAnsi"/>
        </w:rPr>
        <w:t xml:space="preserve"> 98</w:t>
      </w:r>
      <w:r w:rsidRPr="008E69C4">
        <w:rPr>
          <w:rFonts w:asciiTheme="minorHAnsi" w:hAnsiTheme="minorHAnsi" w:cstheme="minorHAnsi"/>
          <w:b/>
        </w:rPr>
        <w:t>,</w:t>
      </w:r>
      <w:r w:rsidRPr="008E69C4">
        <w:rPr>
          <w:rFonts w:asciiTheme="minorHAnsi" w:hAnsiTheme="minorHAnsi" w:cstheme="minorHAnsi"/>
        </w:rPr>
        <w:t xml:space="preserve"> 1924-1931.</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KLEYNEN, M., BEURSKENS, A., OLIJVE, H., KAMPHUIS, J. &amp; BRAUN, S. 2018. Application of motor learning in neurorehabilitation: a framework for health-care professionals. </w:t>
      </w:r>
      <w:r w:rsidRPr="008E69C4">
        <w:rPr>
          <w:rFonts w:asciiTheme="minorHAnsi" w:hAnsiTheme="minorHAnsi" w:cstheme="minorHAnsi"/>
          <w:i/>
        </w:rPr>
        <w:t>Physiotherapy Theory and Practice</w:t>
      </w:r>
      <w:r w:rsidRPr="008E69C4">
        <w:rPr>
          <w:rFonts w:asciiTheme="minorHAnsi" w:hAnsiTheme="minorHAnsi" w:cstheme="minorHAnsi"/>
          <w:b/>
        </w:rPr>
        <w:t>,</w:t>
      </w:r>
      <w:r w:rsidRPr="008E69C4">
        <w:rPr>
          <w:rFonts w:asciiTheme="minorHAnsi" w:hAnsiTheme="minorHAnsi" w:cstheme="minorHAnsi"/>
        </w:rPr>
        <w:t xml:space="preserve"> 1-20.</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KLEYNEN, M., BRAUN, S. M., BLEIJLEVENS, M. H., LEXIS, M. A., RASQUIN, S. M., HALFENS, J., WILSON, M. R., BEURSKENS, A. J. &amp; MASTERS, R. S. W. 2014. Using a Delphi Technique to Seek Consensus Regarding Definitions, Descriptions and Classification of Terms Related to Implicit and Explicit Forms of Motor Learning. </w:t>
      </w:r>
      <w:r w:rsidRPr="008E69C4">
        <w:rPr>
          <w:rFonts w:asciiTheme="minorHAnsi" w:hAnsiTheme="minorHAnsi" w:cstheme="minorHAnsi"/>
          <w:i/>
        </w:rPr>
        <w:t>PLOS ONE,</w:t>
      </w:r>
      <w:r w:rsidRPr="008E69C4">
        <w:rPr>
          <w:rFonts w:asciiTheme="minorHAnsi" w:hAnsiTheme="minorHAnsi" w:cstheme="minorHAnsi"/>
        </w:rPr>
        <w:t xml:space="preserve"> 9</w:t>
      </w:r>
      <w:r w:rsidRPr="008E69C4">
        <w:rPr>
          <w:rFonts w:asciiTheme="minorHAnsi" w:hAnsiTheme="minorHAnsi" w:cstheme="minorHAnsi"/>
          <w:b/>
        </w:rPr>
        <w:t>,</w:t>
      </w:r>
      <w:r w:rsidRPr="008E69C4">
        <w:rPr>
          <w:rFonts w:asciiTheme="minorHAnsi" w:hAnsiTheme="minorHAnsi" w:cstheme="minorHAnsi"/>
        </w:rPr>
        <w:t xml:space="preserve"> e100227.</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LIAO, C.-M. &amp; MASTERS, R. 2001. Analogy learning: A means to implicit motor learning. </w:t>
      </w:r>
      <w:r w:rsidRPr="008E69C4">
        <w:rPr>
          <w:rFonts w:asciiTheme="minorHAnsi" w:hAnsiTheme="minorHAnsi" w:cstheme="minorHAnsi"/>
          <w:i/>
        </w:rPr>
        <w:t>Journal of Sports Sciences,</w:t>
      </w:r>
      <w:r w:rsidRPr="008E69C4">
        <w:rPr>
          <w:rFonts w:asciiTheme="minorHAnsi" w:hAnsiTheme="minorHAnsi" w:cstheme="minorHAnsi"/>
        </w:rPr>
        <w:t xml:space="preserve"> 19</w:t>
      </w:r>
      <w:r w:rsidRPr="008E69C4">
        <w:rPr>
          <w:rFonts w:asciiTheme="minorHAnsi" w:hAnsiTheme="minorHAnsi" w:cstheme="minorHAnsi"/>
          <w:b/>
        </w:rPr>
        <w:t>,</w:t>
      </w:r>
      <w:r w:rsidRPr="008E69C4">
        <w:rPr>
          <w:rFonts w:asciiTheme="minorHAnsi" w:hAnsiTheme="minorHAnsi" w:cstheme="minorHAnsi"/>
        </w:rPr>
        <w:t xml:space="preserve"> 307-319.</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MAIER, M., BALLESTER, B. R. &amp; VERSCHURE, P. F. M. J. 2019. Principles of Neurorehabilitation After Stroke Based on Motor Learning and Brain Plasticity Mechanisms. </w:t>
      </w:r>
      <w:r w:rsidRPr="008E69C4">
        <w:rPr>
          <w:rFonts w:asciiTheme="minorHAnsi" w:hAnsiTheme="minorHAnsi" w:cstheme="minorHAnsi"/>
          <w:i/>
        </w:rPr>
        <w:t>Frontiers in Systems Neuroscience,</w:t>
      </w:r>
      <w:r w:rsidRPr="008E69C4">
        <w:rPr>
          <w:rFonts w:asciiTheme="minorHAnsi" w:hAnsiTheme="minorHAnsi" w:cstheme="minorHAnsi"/>
        </w:rPr>
        <w:t xml:space="preserve"> 13.</w:t>
      </w:r>
    </w:p>
    <w:p w:rsidR="008E69C4" w:rsidRPr="008E69C4" w:rsidRDefault="008E69C4" w:rsidP="008E69C4">
      <w:pPr>
        <w:pStyle w:val="EndNoteBibliography"/>
        <w:ind w:left="720" w:hanging="720"/>
        <w:rPr>
          <w:rFonts w:asciiTheme="minorHAnsi" w:hAnsiTheme="minorHAnsi" w:cstheme="minorHAnsi"/>
          <w:i/>
        </w:rPr>
      </w:pPr>
      <w:r w:rsidRPr="008E69C4">
        <w:rPr>
          <w:rFonts w:asciiTheme="minorHAnsi" w:hAnsiTheme="minorHAnsi" w:cstheme="minorHAnsi"/>
        </w:rPr>
        <w:t xml:space="preserve">MAXWELL, J., MASTERS, R. &amp; EVES, F. 2003. The role of working memory in motor learning and performance. </w:t>
      </w:r>
      <w:r w:rsidRPr="008E69C4">
        <w:rPr>
          <w:rFonts w:asciiTheme="minorHAnsi" w:hAnsiTheme="minorHAnsi" w:cstheme="minorHAnsi"/>
          <w:i/>
        </w:rPr>
        <w:t>Consciousness</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i/>
        </w:rPr>
        <w:t>Cognition,</w:t>
      </w:r>
      <w:r w:rsidRPr="008E69C4">
        <w:rPr>
          <w:rFonts w:asciiTheme="minorHAnsi" w:hAnsiTheme="minorHAnsi" w:cstheme="minorHAnsi"/>
        </w:rPr>
        <w:t xml:space="preserve"> 12</w:t>
      </w:r>
      <w:r w:rsidRPr="008E69C4">
        <w:rPr>
          <w:rFonts w:asciiTheme="minorHAnsi" w:hAnsiTheme="minorHAnsi" w:cstheme="minorHAnsi"/>
          <w:b/>
        </w:rPr>
        <w:t>,</w:t>
      </w:r>
      <w:r w:rsidRPr="008E69C4">
        <w:rPr>
          <w:rFonts w:asciiTheme="minorHAnsi" w:hAnsiTheme="minorHAnsi" w:cstheme="minorHAnsi"/>
        </w:rPr>
        <w:t xml:space="preserve"> 376-402.</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MAXWELL, J. P., MASTERS, R. S. W. &amp; EVES, F. F. 2000. From novice to no know-how: A longitudinal study of implicit motor learning. </w:t>
      </w:r>
      <w:r w:rsidRPr="008E69C4">
        <w:rPr>
          <w:rFonts w:asciiTheme="minorHAnsi" w:hAnsiTheme="minorHAnsi" w:cstheme="minorHAnsi"/>
          <w:i/>
        </w:rPr>
        <w:t>Journal of Sports Sciences,</w:t>
      </w:r>
      <w:r w:rsidRPr="008E69C4">
        <w:rPr>
          <w:rFonts w:asciiTheme="minorHAnsi" w:hAnsiTheme="minorHAnsi" w:cstheme="minorHAnsi"/>
        </w:rPr>
        <w:t xml:space="preserve"> 18</w:t>
      </w:r>
      <w:r w:rsidRPr="008E69C4">
        <w:rPr>
          <w:rFonts w:asciiTheme="minorHAnsi" w:hAnsiTheme="minorHAnsi" w:cstheme="minorHAnsi"/>
          <w:b/>
        </w:rPr>
        <w:t>,</w:t>
      </w:r>
      <w:r w:rsidRPr="008E69C4">
        <w:rPr>
          <w:rFonts w:asciiTheme="minorHAnsi" w:hAnsiTheme="minorHAnsi" w:cstheme="minorHAnsi"/>
        </w:rPr>
        <w:t xml:space="preserve"> 111-120.</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MUCKEL, S. &amp; MEHRHOLZ, J. 2014. Immediate effects of two attention strategies on trunk control on patients after stroke. A randomized controlled pilot trial. </w:t>
      </w:r>
      <w:r w:rsidRPr="008E69C4">
        <w:rPr>
          <w:rFonts w:asciiTheme="minorHAnsi" w:hAnsiTheme="minorHAnsi" w:cstheme="minorHAnsi"/>
          <w:i/>
        </w:rPr>
        <w:t>Clin Rehabilitation,</w:t>
      </w:r>
      <w:r w:rsidRPr="008E69C4">
        <w:rPr>
          <w:rFonts w:asciiTheme="minorHAnsi" w:hAnsiTheme="minorHAnsi" w:cstheme="minorHAnsi"/>
        </w:rPr>
        <w:t xml:space="preserve"> 28</w:t>
      </w:r>
      <w:r w:rsidRPr="008E69C4">
        <w:rPr>
          <w:rFonts w:asciiTheme="minorHAnsi" w:hAnsiTheme="minorHAnsi" w:cstheme="minorHAnsi"/>
          <w:b/>
        </w:rPr>
        <w:t>,</w:t>
      </w:r>
      <w:r w:rsidRPr="008E69C4">
        <w:rPr>
          <w:rFonts w:asciiTheme="minorHAnsi" w:hAnsiTheme="minorHAnsi" w:cstheme="minorHAnsi"/>
        </w:rPr>
        <w:t xml:space="preserve"> 632-6.</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POOLTON, J., MASTERS, R. &amp; MAXWELL, J. 2006. The influence of analogy learning on decision-making in table tennis: Evidence from behavioural data. </w:t>
      </w:r>
      <w:r w:rsidRPr="008E69C4">
        <w:rPr>
          <w:rFonts w:asciiTheme="minorHAnsi" w:hAnsiTheme="minorHAnsi" w:cstheme="minorHAnsi"/>
          <w:i/>
        </w:rPr>
        <w:t>Psychology of Sport and Exercise,</w:t>
      </w:r>
      <w:r w:rsidRPr="008E69C4">
        <w:rPr>
          <w:rFonts w:asciiTheme="minorHAnsi" w:hAnsiTheme="minorHAnsi" w:cstheme="minorHAnsi"/>
        </w:rPr>
        <w:t xml:space="preserve"> 7</w:t>
      </w:r>
      <w:r w:rsidRPr="008E69C4">
        <w:rPr>
          <w:rFonts w:asciiTheme="minorHAnsi" w:hAnsiTheme="minorHAnsi" w:cstheme="minorHAnsi"/>
          <w:b/>
        </w:rPr>
        <w:t>,</w:t>
      </w:r>
      <w:r w:rsidRPr="008E69C4">
        <w:rPr>
          <w:rFonts w:asciiTheme="minorHAnsi" w:hAnsiTheme="minorHAnsi" w:cstheme="minorHAnsi"/>
        </w:rPr>
        <w:t xml:space="preserve"> 677-688.</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PORTER, J. M., OSTROWSKI, E. J., NOLAN, R. P. &amp; WU, W. F. 2010. Standing long-jump performance is enhanced when using an external focus of attention. </w:t>
      </w:r>
      <w:r w:rsidRPr="008E69C4">
        <w:rPr>
          <w:rFonts w:asciiTheme="minorHAnsi" w:hAnsiTheme="minorHAnsi" w:cstheme="minorHAnsi"/>
          <w:i/>
        </w:rPr>
        <w:t>The Journal of Strength &amp; Conditioning Research,</w:t>
      </w:r>
      <w:r w:rsidRPr="008E69C4">
        <w:rPr>
          <w:rFonts w:asciiTheme="minorHAnsi" w:hAnsiTheme="minorHAnsi" w:cstheme="minorHAnsi"/>
        </w:rPr>
        <w:t xml:space="preserve"> 24</w:t>
      </w:r>
      <w:r w:rsidRPr="008E69C4">
        <w:rPr>
          <w:rFonts w:asciiTheme="minorHAnsi" w:hAnsiTheme="minorHAnsi" w:cstheme="minorHAnsi"/>
          <w:b/>
        </w:rPr>
        <w:t>,</w:t>
      </w:r>
      <w:r w:rsidRPr="008E69C4">
        <w:rPr>
          <w:rFonts w:asciiTheme="minorHAnsi" w:hAnsiTheme="minorHAnsi" w:cstheme="minorHAnsi"/>
        </w:rPr>
        <w:t xml:space="preserve"> 1746-1750.</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RICHER, N., SAUNDERS, D., POLSKAIA, N. &amp; LAJOIE, Y. 2017. The effects of attentional focus and cognitive tasks on postural sway may be the result of automaticity. </w:t>
      </w:r>
      <w:r w:rsidRPr="008E69C4">
        <w:rPr>
          <w:rFonts w:asciiTheme="minorHAnsi" w:hAnsiTheme="minorHAnsi" w:cstheme="minorHAnsi"/>
          <w:i/>
        </w:rPr>
        <w:t>Gait &amp; Posture,</w:t>
      </w:r>
      <w:r w:rsidRPr="008E69C4">
        <w:rPr>
          <w:rFonts w:asciiTheme="minorHAnsi" w:hAnsiTheme="minorHAnsi" w:cstheme="minorHAnsi"/>
        </w:rPr>
        <w:t xml:space="preserve"> 54</w:t>
      </w:r>
      <w:r w:rsidRPr="008E69C4">
        <w:rPr>
          <w:rFonts w:asciiTheme="minorHAnsi" w:hAnsiTheme="minorHAnsi" w:cstheme="minorHAnsi"/>
          <w:b/>
        </w:rPr>
        <w:t>,</w:t>
      </w:r>
      <w:r w:rsidRPr="008E69C4">
        <w:rPr>
          <w:rFonts w:asciiTheme="minorHAnsi" w:hAnsiTheme="minorHAnsi" w:cstheme="minorHAnsi"/>
        </w:rPr>
        <w:t xml:space="preserve"> 45-49.</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ROWE, G. &amp; WRIGHT, G. 1999. The Delphi technique as a forecasting tool: issues and analysis. </w:t>
      </w:r>
      <w:r w:rsidRPr="008E69C4">
        <w:rPr>
          <w:rFonts w:asciiTheme="minorHAnsi" w:hAnsiTheme="minorHAnsi" w:cstheme="minorHAnsi"/>
          <w:i/>
        </w:rPr>
        <w:t>International Journal of Forecasting,</w:t>
      </w:r>
      <w:r w:rsidRPr="008E69C4">
        <w:rPr>
          <w:rFonts w:asciiTheme="minorHAnsi" w:hAnsiTheme="minorHAnsi" w:cstheme="minorHAnsi"/>
        </w:rPr>
        <w:t xml:space="preserve"> 15</w:t>
      </w:r>
      <w:r w:rsidRPr="008E69C4">
        <w:rPr>
          <w:rFonts w:asciiTheme="minorHAnsi" w:hAnsiTheme="minorHAnsi" w:cstheme="minorHAnsi"/>
          <w:b/>
        </w:rPr>
        <w:t>,</w:t>
      </w:r>
      <w:r w:rsidRPr="008E69C4">
        <w:rPr>
          <w:rFonts w:asciiTheme="minorHAnsi" w:hAnsiTheme="minorHAnsi" w:cstheme="minorHAnsi"/>
        </w:rPr>
        <w:t xml:space="preserve"> 353-375.</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STANTON, R., ADA, L., DEAN, C. M. &amp; PRESTON, E. J. P. R. I. 2015. Feedback received while practicing everyday activities during rehabilitation after stroke: an observational study. 20</w:t>
      </w:r>
      <w:r w:rsidRPr="008E69C4">
        <w:rPr>
          <w:rFonts w:asciiTheme="minorHAnsi" w:hAnsiTheme="minorHAnsi" w:cstheme="minorHAnsi"/>
          <w:b/>
        </w:rPr>
        <w:t>,</w:t>
      </w:r>
      <w:r w:rsidRPr="008E69C4">
        <w:rPr>
          <w:rFonts w:asciiTheme="minorHAnsi" w:hAnsiTheme="minorHAnsi" w:cstheme="minorHAnsi"/>
        </w:rPr>
        <w:t xml:space="preserve"> 166-173.</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TALVITIE, U. 2000. Socio‐affective characteristics and properties of extrinsic feedback in physiotherapy. </w:t>
      </w:r>
      <w:r w:rsidRPr="008E69C4">
        <w:rPr>
          <w:rFonts w:asciiTheme="minorHAnsi" w:hAnsiTheme="minorHAnsi" w:cstheme="minorHAnsi"/>
          <w:i/>
        </w:rPr>
        <w:t>Physiotherapy Research International,</w:t>
      </w:r>
      <w:r w:rsidRPr="008E69C4">
        <w:rPr>
          <w:rFonts w:asciiTheme="minorHAnsi" w:hAnsiTheme="minorHAnsi" w:cstheme="minorHAnsi"/>
        </w:rPr>
        <w:t xml:space="preserve"> 5</w:t>
      </w:r>
      <w:r w:rsidRPr="008E69C4">
        <w:rPr>
          <w:rFonts w:asciiTheme="minorHAnsi" w:hAnsiTheme="minorHAnsi" w:cstheme="minorHAnsi"/>
          <w:b/>
        </w:rPr>
        <w:t>,</w:t>
      </w:r>
      <w:r w:rsidRPr="008E69C4">
        <w:rPr>
          <w:rFonts w:asciiTheme="minorHAnsi" w:hAnsiTheme="minorHAnsi" w:cstheme="minorHAnsi"/>
        </w:rPr>
        <w:t xml:space="preserve"> 173-189.</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TREVELYAN, E. &amp; ROBINSON, N. 2015. Delphi methodology in health research: how to do it? </w:t>
      </w:r>
      <w:r w:rsidRPr="008E69C4">
        <w:rPr>
          <w:rFonts w:asciiTheme="minorHAnsi" w:hAnsiTheme="minorHAnsi" w:cstheme="minorHAnsi"/>
          <w:i/>
        </w:rPr>
        <w:t>European Journal of Integrative Medicine,</w:t>
      </w:r>
      <w:r w:rsidRPr="008E69C4">
        <w:rPr>
          <w:rFonts w:asciiTheme="minorHAnsi" w:hAnsiTheme="minorHAnsi" w:cstheme="minorHAnsi"/>
        </w:rPr>
        <w:t xml:space="preserve"> 7</w:t>
      </w:r>
      <w:r w:rsidRPr="008E69C4">
        <w:rPr>
          <w:rFonts w:asciiTheme="minorHAnsi" w:hAnsiTheme="minorHAnsi" w:cstheme="minorHAnsi"/>
          <w:b/>
        </w:rPr>
        <w:t>,</w:t>
      </w:r>
      <w:r w:rsidRPr="008E69C4">
        <w:rPr>
          <w:rFonts w:asciiTheme="minorHAnsi" w:hAnsiTheme="minorHAnsi" w:cstheme="minorHAnsi"/>
        </w:rPr>
        <w:t xml:space="preserve"> 423-428.</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lastRenderedPageBreak/>
        <w:t xml:space="preserve">WULF, G. 2007. </w:t>
      </w:r>
      <w:r w:rsidRPr="008E69C4">
        <w:rPr>
          <w:rFonts w:asciiTheme="minorHAnsi" w:hAnsiTheme="minorHAnsi" w:cstheme="minorHAnsi"/>
          <w:i/>
        </w:rPr>
        <w:t>Attention and Motor Skill Learning</w:t>
      </w:r>
      <w:r w:rsidRPr="008E69C4">
        <w:rPr>
          <w:rFonts w:asciiTheme="minorHAnsi" w:hAnsiTheme="minorHAnsi" w:cstheme="minorHAnsi"/>
        </w:rPr>
        <w:t>, Human Kinetics, Inc.</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WULF, G. 2013. Attentional focus and motor learning: a review of 15 years. </w:t>
      </w:r>
      <w:r w:rsidRPr="008E69C4">
        <w:rPr>
          <w:rFonts w:asciiTheme="minorHAnsi" w:hAnsiTheme="minorHAnsi" w:cstheme="minorHAnsi"/>
          <w:i/>
        </w:rPr>
        <w:t>International Review of Sport and Exercise Psychology,</w:t>
      </w:r>
      <w:r w:rsidRPr="008E69C4">
        <w:rPr>
          <w:rFonts w:asciiTheme="minorHAnsi" w:hAnsiTheme="minorHAnsi" w:cstheme="minorHAnsi"/>
        </w:rPr>
        <w:t xml:space="preserve"> 6</w:t>
      </w:r>
      <w:r w:rsidRPr="008E69C4">
        <w:rPr>
          <w:rFonts w:asciiTheme="minorHAnsi" w:hAnsiTheme="minorHAnsi" w:cstheme="minorHAnsi"/>
          <w:b/>
        </w:rPr>
        <w:t>,</w:t>
      </w:r>
      <w:r w:rsidRPr="008E69C4">
        <w:rPr>
          <w:rFonts w:asciiTheme="minorHAnsi" w:hAnsiTheme="minorHAnsi" w:cstheme="minorHAnsi"/>
        </w:rPr>
        <w:t xml:space="preserve"> 77-104.</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WULF, G., HÖß, M. &amp; PRINZ, W. 1998. Instructions for Motor Learning: Differential Effects of Internal Versus External Focus of Attention. </w:t>
      </w:r>
      <w:r w:rsidRPr="008E69C4">
        <w:rPr>
          <w:rFonts w:asciiTheme="minorHAnsi" w:hAnsiTheme="minorHAnsi" w:cstheme="minorHAnsi"/>
          <w:i/>
        </w:rPr>
        <w:t>Journal of Motor Behavior,</w:t>
      </w:r>
      <w:r w:rsidRPr="008E69C4">
        <w:rPr>
          <w:rFonts w:asciiTheme="minorHAnsi" w:hAnsiTheme="minorHAnsi" w:cstheme="minorHAnsi"/>
        </w:rPr>
        <w:t xml:space="preserve"> 30</w:t>
      </w:r>
      <w:r w:rsidRPr="008E69C4">
        <w:rPr>
          <w:rFonts w:asciiTheme="minorHAnsi" w:hAnsiTheme="minorHAnsi" w:cstheme="minorHAnsi"/>
          <w:b/>
        </w:rPr>
        <w:t>,</w:t>
      </w:r>
      <w:r w:rsidRPr="008E69C4">
        <w:rPr>
          <w:rFonts w:asciiTheme="minorHAnsi" w:hAnsiTheme="minorHAnsi" w:cstheme="minorHAnsi"/>
        </w:rPr>
        <w:t xml:space="preserve"> 169-179.</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WULF, G., MCNEVIN, N. &amp; SHEA, C. H. 2001. The automaticity of complex motor skill learning as a function of attentional focus. </w:t>
      </w:r>
      <w:r w:rsidRPr="008E69C4">
        <w:rPr>
          <w:rFonts w:asciiTheme="minorHAnsi" w:hAnsiTheme="minorHAnsi" w:cstheme="minorHAnsi"/>
          <w:i/>
        </w:rPr>
        <w:t>The Quarterly Journal of Experimental Psychology: Section A,</w:t>
      </w:r>
      <w:r w:rsidRPr="008E69C4">
        <w:rPr>
          <w:rFonts w:asciiTheme="minorHAnsi" w:hAnsiTheme="minorHAnsi" w:cstheme="minorHAnsi"/>
        </w:rPr>
        <w:t xml:space="preserve"> 54</w:t>
      </w:r>
      <w:r w:rsidRPr="008E69C4">
        <w:rPr>
          <w:rFonts w:asciiTheme="minorHAnsi" w:hAnsiTheme="minorHAnsi" w:cstheme="minorHAnsi"/>
          <w:b/>
        </w:rPr>
        <w:t>,</w:t>
      </w:r>
      <w:r w:rsidRPr="008E69C4">
        <w:rPr>
          <w:rFonts w:asciiTheme="minorHAnsi" w:hAnsiTheme="minorHAnsi" w:cstheme="minorHAnsi"/>
        </w:rPr>
        <w:t xml:space="preserve"> 1143-1154.</w:t>
      </w:r>
    </w:p>
    <w:p w:rsidR="008E69C4" w:rsidRPr="008E69C4" w:rsidRDefault="008E69C4" w:rsidP="008E69C4">
      <w:pPr>
        <w:pStyle w:val="EndNoteBibliography"/>
        <w:spacing w:after="0"/>
        <w:ind w:left="720" w:hanging="720"/>
        <w:rPr>
          <w:rFonts w:asciiTheme="minorHAnsi" w:hAnsiTheme="minorHAnsi" w:cstheme="minorHAnsi"/>
        </w:rPr>
      </w:pPr>
      <w:r w:rsidRPr="008E69C4">
        <w:rPr>
          <w:rFonts w:asciiTheme="minorHAnsi" w:hAnsiTheme="minorHAnsi" w:cstheme="minorHAnsi"/>
        </w:rPr>
        <w:t xml:space="preserve">WULF, G. &amp; PRINZ, W. 2001. Directing attention to movement effects enhances learning: A review. </w:t>
      </w:r>
      <w:r w:rsidRPr="008E69C4">
        <w:rPr>
          <w:rFonts w:asciiTheme="minorHAnsi" w:hAnsiTheme="minorHAnsi" w:cstheme="minorHAnsi"/>
          <w:i/>
        </w:rPr>
        <w:t>Psychonomic Bulletin Review,</w:t>
      </w:r>
      <w:r w:rsidRPr="008E69C4">
        <w:rPr>
          <w:rFonts w:asciiTheme="minorHAnsi" w:hAnsiTheme="minorHAnsi" w:cstheme="minorHAnsi"/>
        </w:rPr>
        <w:t xml:space="preserve"> 8</w:t>
      </w:r>
      <w:r w:rsidRPr="008E69C4">
        <w:rPr>
          <w:rFonts w:asciiTheme="minorHAnsi" w:hAnsiTheme="minorHAnsi" w:cstheme="minorHAnsi"/>
          <w:b/>
        </w:rPr>
        <w:t>,</w:t>
      </w:r>
      <w:r w:rsidRPr="008E69C4">
        <w:rPr>
          <w:rFonts w:asciiTheme="minorHAnsi" w:hAnsiTheme="minorHAnsi" w:cstheme="minorHAnsi"/>
        </w:rPr>
        <w:t xml:space="preserve"> 648-660.</w:t>
      </w:r>
    </w:p>
    <w:p w:rsidR="008E69C4" w:rsidRPr="008E69C4" w:rsidRDefault="008E69C4" w:rsidP="008E69C4">
      <w:pPr>
        <w:pStyle w:val="EndNoteBibliography"/>
        <w:ind w:left="720" w:hanging="720"/>
        <w:rPr>
          <w:rFonts w:asciiTheme="minorHAnsi" w:hAnsiTheme="minorHAnsi" w:cstheme="minorHAnsi"/>
        </w:rPr>
      </w:pPr>
      <w:r w:rsidRPr="008E69C4">
        <w:rPr>
          <w:rFonts w:asciiTheme="minorHAnsi" w:hAnsiTheme="minorHAnsi" w:cstheme="minorHAnsi"/>
        </w:rPr>
        <w:t xml:space="preserve">WULF, G. &amp; SU, J. 2007. An External Focus of Attention Enhances Golf Shot Accuracy in Beginners and Experts. </w:t>
      </w:r>
      <w:r w:rsidRPr="008E69C4">
        <w:rPr>
          <w:rFonts w:asciiTheme="minorHAnsi" w:hAnsiTheme="minorHAnsi" w:cstheme="minorHAnsi"/>
          <w:i/>
        </w:rPr>
        <w:t>Research Quarterly for Exercise and Sport,</w:t>
      </w:r>
      <w:r w:rsidRPr="008E69C4">
        <w:rPr>
          <w:rFonts w:asciiTheme="minorHAnsi" w:hAnsiTheme="minorHAnsi" w:cstheme="minorHAnsi"/>
        </w:rPr>
        <w:t xml:space="preserve"> 78</w:t>
      </w:r>
      <w:r w:rsidRPr="008E69C4">
        <w:rPr>
          <w:rFonts w:asciiTheme="minorHAnsi" w:hAnsiTheme="minorHAnsi" w:cstheme="minorHAnsi"/>
          <w:b/>
        </w:rPr>
        <w:t>,</w:t>
      </w:r>
      <w:r w:rsidRPr="008E69C4">
        <w:rPr>
          <w:rFonts w:asciiTheme="minorHAnsi" w:hAnsiTheme="minorHAnsi" w:cstheme="minorHAnsi"/>
        </w:rPr>
        <w:t xml:space="preserve"> 384-389.</w:t>
      </w:r>
    </w:p>
    <w:p w:rsidR="00774F5B" w:rsidRPr="008E69C4" w:rsidRDefault="00892582" w:rsidP="0080308E">
      <w:pPr>
        <w:pStyle w:val="Figurecaption"/>
        <w:rPr>
          <w:rFonts w:asciiTheme="minorHAnsi" w:hAnsiTheme="minorHAnsi" w:cstheme="minorHAnsi"/>
        </w:rPr>
      </w:pPr>
      <w:r w:rsidRPr="008E69C4">
        <w:rPr>
          <w:rFonts w:asciiTheme="minorHAnsi" w:hAnsiTheme="minorHAnsi" w:cstheme="minorHAnsi"/>
        </w:rPr>
        <w:fldChar w:fldCharType="end"/>
      </w:r>
    </w:p>
    <w:p w:rsidR="00774F5B" w:rsidRDefault="00774F5B" w:rsidP="0080308E">
      <w:pPr>
        <w:pStyle w:val="Figurecaption"/>
        <w:rPr>
          <w:rFonts w:asciiTheme="minorHAnsi" w:hAnsiTheme="minorHAnsi" w:cstheme="minorHAnsi"/>
        </w:rPr>
      </w:pPr>
    </w:p>
    <w:p w:rsidR="003E7A31" w:rsidRDefault="003E7A31" w:rsidP="003E7A31"/>
    <w:p w:rsidR="003E7A31" w:rsidRDefault="003E7A31" w:rsidP="003E7A31"/>
    <w:p w:rsidR="003E7A31" w:rsidRDefault="003E7A31" w:rsidP="003E7A31"/>
    <w:p w:rsidR="003E7A31" w:rsidRDefault="003E7A31" w:rsidP="003E7A31"/>
    <w:p w:rsidR="003E7A31" w:rsidRDefault="003E7A31" w:rsidP="003E7A31"/>
    <w:p w:rsidR="003E7A31" w:rsidRDefault="003E7A31" w:rsidP="003E7A31"/>
    <w:p w:rsidR="003E7A31" w:rsidRDefault="003E7A31" w:rsidP="003E7A31"/>
    <w:p w:rsidR="003E7A31" w:rsidRDefault="003E7A31" w:rsidP="003E7A31"/>
    <w:p w:rsidR="003E7A31" w:rsidRDefault="003E7A31" w:rsidP="003E7A31"/>
    <w:p w:rsidR="003E7A31" w:rsidRDefault="003E7A31" w:rsidP="003E7A31"/>
    <w:p w:rsidR="003E7A31" w:rsidRDefault="003E7A31" w:rsidP="003E7A31"/>
    <w:p w:rsidR="003E7A31" w:rsidRDefault="003E7A31" w:rsidP="003E7A31"/>
    <w:p w:rsidR="003E7A31" w:rsidRDefault="003E7A31" w:rsidP="003E7A31"/>
    <w:p w:rsidR="003E7A31" w:rsidRDefault="003E7A31" w:rsidP="003E7A31"/>
    <w:p w:rsidR="008E69C4" w:rsidRDefault="008E69C4" w:rsidP="0080308E">
      <w:pPr>
        <w:pStyle w:val="Figurecaption"/>
        <w:rPr>
          <w:rFonts w:asciiTheme="minorHAnsi" w:hAnsiTheme="minorHAnsi" w:cstheme="minorHAnsi"/>
          <w:b/>
        </w:rPr>
      </w:pPr>
    </w:p>
    <w:p w:rsidR="0027099D" w:rsidRPr="006618B8" w:rsidRDefault="00C162BC" w:rsidP="0080308E">
      <w:pPr>
        <w:pStyle w:val="Figurecaption"/>
        <w:rPr>
          <w:rFonts w:asciiTheme="minorHAnsi" w:hAnsiTheme="minorHAnsi" w:cstheme="minorHAnsi"/>
          <w:b/>
        </w:rPr>
      </w:pPr>
      <w:r>
        <w:rPr>
          <w:rFonts w:asciiTheme="minorHAnsi" w:hAnsiTheme="minorHAnsi" w:cstheme="minorHAnsi"/>
          <w:b/>
        </w:rPr>
        <w:lastRenderedPageBreak/>
        <w:t>A</w:t>
      </w:r>
      <w:r w:rsidR="0027099D" w:rsidRPr="006618B8">
        <w:rPr>
          <w:rFonts w:asciiTheme="minorHAnsi" w:hAnsiTheme="minorHAnsi" w:cstheme="minorHAnsi"/>
          <w:b/>
        </w:rPr>
        <w:t>ppendix 1:</w:t>
      </w:r>
    </w:p>
    <w:p w:rsidR="0027099D" w:rsidRPr="006618B8" w:rsidRDefault="0027099D" w:rsidP="0027099D">
      <w:pPr>
        <w:rPr>
          <w:rFonts w:asciiTheme="minorHAnsi" w:hAnsiTheme="minorHAnsi" w:cstheme="minorHAnsi"/>
        </w:rPr>
      </w:pPr>
      <w:proofErr w:type="gramStart"/>
      <w:r w:rsidRPr="006618B8">
        <w:rPr>
          <w:rFonts w:asciiTheme="minorHAnsi" w:hAnsiTheme="minorHAnsi" w:cstheme="minorHAnsi"/>
        </w:rPr>
        <w:t xml:space="preserve">Examples of </w:t>
      </w:r>
      <w:r w:rsidR="00231C95" w:rsidRPr="006618B8">
        <w:rPr>
          <w:rFonts w:asciiTheme="minorHAnsi" w:hAnsiTheme="minorHAnsi" w:cstheme="minorHAnsi"/>
        </w:rPr>
        <w:t>exercises with consensus for an external focus of attention</w:t>
      </w:r>
      <w:r w:rsidRPr="006618B8">
        <w:rPr>
          <w:rFonts w:asciiTheme="minorHAnsi" w:hAnsiTheme="minorHAnsi" w:cstheme="minorHAnsi"/>
        </w:rPr>
        <w:t>.</w:t>
      </w:r>
      <w:proofErr w:type="gramEnd"/>
    </w:p>
    <w:tbl>
      <w:tblPr>
        <w:tblStyle w:val="TableGrid"/>
        <w:tblW w:w="9004" w:type="dxa"/>
        <w:tblLook w:val="04A0" w:firstRow="1" w:lastRow="0" w:firstColumn="1" w:lastColumn="0" w:noHBand="0" w:noVBand="1"/>
      </w:tblPr>
      <w:tblGrid>
        <w:gridCol w:w="4503"/>
        <w:gridCol w:w="4501"/>
      </w:tblGrid>
      <w:tr w:rsidR="0027099D" w:rsidRPr="006618B8" w:rsidTr="009155F6">
        <w:tc>
          <w:tcPr>
            <w:tcW w:w="4503" w:type="dxa"/>
          </w:tcPr>
          <w:p w:rsidR="0027099D" w:rsidRPr="006618B8" w:rsidRDefault="0027099D" w:rsidP="009155F6">
            <w:pPr>
              <w:jc w:val="center"/>
              <w:rPr>
                <w:rFonts w:cstheme="minorHAnsi"/>
              </w:rPr>
            </w:pPr>
            <w:r w:rsidRPr="006618B8">
              <w:rPr>
                <w:rFonts w:cstheme="minorHAnsi"/>
                <w:noProof/>
              </w:rPr>
              <w:drawing>
                <wp:inline distT="0" distB="0" distL="0" distR="0" wp14:anchorId="4280F14A" wp14:editId="67B575ED">
                  <wp:extent cx="1722474" cy="1892596"/>
                  <wp:effectExtent l="114300" t="57150" r="87630" b="146050"/>
                  <wp:docPr id="49" name="Picture 48"/>
                  <wp:cNvGraphicFramePr/>
                  <a:graphic xmlns:a="http://schemas.openxmlformats.org/drawingml/2006/main">
                    <a:graphicData uri="http://schemas.openxmlformats.org/drawingml/2006/picture">
                      <pic:pic xmlns:pic="http://schemas.openxmlformats.org/drawingml/2006/picture">
                        <pic:nvPicPr>
                          <pic:cNvPr id="49" name="Picture 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4516" cy="18948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4501" w:type="dxa"/>
          </w:tcPr>
          <w:p w:rsidR="0027099D" w:rsidRPr="006618B8" w:rsidRDefault="0027099D" w:rsidP="009155F6">
            <w:pPr>
              <w:jc w:val="center"/>
              <w:rPr>
                <w:rFonts w:cstheme="minorHAnsi"/>
              </w:rPr>
            </w:pPr>
            <w:r w:rsidRPr="006618B8">
              <w:rPr>
                <w:rFonts w:cstheme="minorHAnsi"/>
                <w:noProof/>
              </w:rPr>
              <w:drawing>
                <wp:inline distT="0" distB="0" distL="0" distR="0" wp14:anchorId="377A0154" wp14:editId="5E91D37F">
                  <wp:extent cx="1711842" cy="1977656"/>
                  <wp:effectExtent l="114300" t="57150" r="79375" b="156210"/>
                  <wp:docPr id="45" name="Picture 44"/>
                  <wp:cNvGraphicFramePr/>
                  <a:graphic xmlns:a="http://schemas.openxmlformats.org/drawingml/2006/main">
                    <a:graphicData uri="http://schemas.openxmlformats.org/drawingml/2006/picture">
                      <pic:pic xmlns:pic="http://schemas.openxmlformats.org/drawingml/2006/picture">
                        <pic:nvPicPr>
                          <pic:cNvPr id="45" name="Picture 4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3872" cy="198000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r w:rsidR="0027099D" w:rsidRPr="006618B8" w:rsidTr="009155F6">
        <w:tc>
          <w:tcPr>
            <w:tcW w:w="4503" w:type="dxa"/>
          </w:tcPr>
          <w:p w:rsidR="0027099D" w:rsidRPr="006618B8" w:rsidRDefault="0027099D" w:rsidP="009155F6">
            <w:pPr>
              <w:pStyle w:val="ListParagraph"/>
              <w:numPr>
                <w:ilvl w:val="0"/>
                <w:numId w:val="47"/>
              </w:numPr>
              <w:spacing w:after="0" w:line="480" w:lineRule="auto"/>
              <w:rPr>
                <w:rFonts w:cstheme="minorHAnsi"/>
                <w:b/>
              </w:rPr>
            </w:pPr>
            <w:r w:rsidRPr="006618B8">
              <w:rPr>
                <w:rFonts w:cstheme="minorHAnsi"/>
                <w:b/>
              </w:rPr>
              <w:t>Knee flexion in sitting</w:t>
            </w:r>
          </w:p>
          <w:p w:rsidR="0027099D" w:rsidRPr="006618B8" w:rsidRDefault="0027099D" w:rsidP="009155F6">
            <w:pPr>
              <w:rPr>
                <w:rFonts w:cstheme="minorHAnsi"/>
                <w:i/>
              </w:rPr>
            </w:pPr>
            <w:r w:rsidRPr="006618B8">
              <w:rPr>
                <w:rFonts w:cstheme="minorHAnsi"/>
                <w:i/>
              </w:rPr>
              <w:t>“Hit the buzzer with the skateboard”</w:t>
            </w:r>
          </w:p>
        </w:tc>
        <w:tc>
          <w:tcPr>
            <w:tcW w:w="4501" w:type="dxa"/>
          </w:tcPr>
          <w:p w:rsidR="0027099D" w:rsidRPr="006618B8" w:rsidRDefault="0027099D" w:rsidP="009155F6">
            <w:pPr>
              <w:pStyle w:val="ListParagraph"/>
              <w:numPr>
                <w:ilvl w:val="0"/>
                <w:numId w:val="47"/>
              </w:numPr>
              <w:spacing w:after="0" w:line="480" w:lineRule="auto"/>
              <w:rPr>
                <w:rFonts w:cstheme="minorHAnsi"/>
                <w:b/>
              </w:rPr>
            </w:pPr>
            <w:r w:rsidRPr="006618B8">
              <w:rPr>
                <w:rFonts w:cstheme="minorHAnsi"/>
                <w:b/>
              </w:rPr>
              <w:t>Hip control during sit to stand</w:t>
            </w:r>
          </w:p>
          <w:p w:rsidR="0027099D" w:rsidRPr="006618B8" w:rsidRDefault="0027099D" w:rsidP="009155F6">
            <w:pPr>
              <w:spacing w:line="276" w:lineRule="auto"/>
              <w:ind w:left="142"/>
              <w:rPr>
                <w:rFonts w:cstheme="minorHAnsi"/>
                <w:i/>
              </w:rPr>
            </w:pPr>
            <w:r w:rsidRPr="006618B8">
              <w:rPr>
                <w:rFonts w:cstheme="minorHAnsi"/>
                <w:i/>
              </w:rPr>
              <w:t>“Stand up, keeping the arrows pointing to each other”</w:t>
            </w:r>
          </w:p>
        </w:tc>
      </w:tr>
      <w:tr w:rsidR="0027099D" w:rsidRPr="006618B8" w:rsidTr="009155F6">
        <w:tc>
          <w:tcPr>
            <w:tcW w:w="4503" w:type="dxa"/>
          </w:tcPr>
          <w:p w:rsidR="0027099D" w:rsidRPr="006618B8" w:rsidRDefault="0027099D" w:rsidP="009155F6">
            <w:pPr>
              <w:tabs>
                <w:tab w:val="left" w:pos="3533"/>
              </w:tabs>
              <w:jc w:val="center"/>
              <w:rPr>
                <w:rFonts w:cstheme="minorHAnsi"/>
              </w:rPr>
            </w:pPr>
            <w:r w:rsidRPr="006618B8">
              <w:rPr>
                <w:rFonts w:cstheme="minorHAnsi"/>
                <w:noProof/>
              </w:rPr>
              <w:drawing>
                <wp:inline distT="0" distB="0" distL="0" distR="0" wp14:anchorId="1B6BA321" wp14:editId="0B5DE35C">
                  <wp:extent cx="1786270" cy="1988289"/>
                  <wp:effectExtent l="114300" t="57150" r="80645" b="145415"/>
                  <wp:docPr id="48" name="Picture 47"/>
                  <wp:cNvGraphicFramePr/>
                  <a:graphic xmlns:a="http://schemas.openxmlformats.org/drawingml/2006/main">
                    <a:graphicData uri="http://schemas.openxmlformats.org/drawingml/2006/picture">
                      <pic:pic xmlns:pic="http://schemas.openxmlformats.org/drawingml/2006/picture">
                        <pic:nvPicPr>
                          <pic:cNvPr id="48" name="Picture 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8387" cy="199064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4501" w:type="dxa"/>
          </w:tcPr>
          <w:p w:rsidR="0027099D" w:rsidRPr="006618B8" w:rsidRDefault="0027099D" w:rsidP="009155F6">
            <w:pPr>
              <w:jc w:val="center"/>
              <w:rPr>
                <w:rFonts w:cstheme="minorHAnsi"/>
              </w:rPr>
            </w:pPr>
            <w:r w:rsidRPr="006618B8">
              <w:rPr>
                <w:rFonts w:cstheme="minorHAnsi"/>
                <w:noProof/>
              </w:rPr>
              <w:drawing>
                <wp:inline distT="0" distB="0" distL="0" distR="0" wp14:anchorId="2BE80702" wp14:editId="7F618F3F">
                  <wp:extent cx="1818168" cy="1986356"/>
                  <wp:effectExtent l="114300" t="57150" r="86995" b="147320"/>
                  <wp:docPr id="47" name="Picture 46"/>
                  <wp:cNvGraphicFramePr/>
                  <a:graphic xmlns:a="http://schemas.openxmlformats.org/drawingml/2006/main">
                    <a:graphicData uri="http://schemas.openxmlformats.org/drawingml/2006/picture">
                      <pic:pic xmlns:pic="http://schemas.openxmlformats.org/drawingml/2006/picture">
                        <pic:nvPicPr>
                          <pic:cNvPr id="47" name="Picture 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0323" cy="19887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r w:rsidR="0027099D" w:rsidRPr="006618B8" w:rsidTr="009155F6">
        <w:tc>
          <w:tcPr>
            <w:tcW w:w="4503" w:type="dxa"/>
          </w:tcPr>
          <w:p w:rsidR="0027099D" w:rsidRPr="006618B8" w:rsidRDefault="0027099D" w:rsidP="009155F6">
            <w:pPr>
              <w:pStyle w:val="ListParagraph"/>
              <w:numPr>
                <w:ilvl w:val="0"/>
                <w:numId w:val="47"/>
              </w:numPr>
              <w:spacing w:after="0"/>
              <w:rPr>
                <w:rFonts w:cstheme="minorHAnsi"/>
                <w:b/>
              </w:rPr>
            </w:pPr>
            <w:r w:rsidRPr="006618B8">
              <w:rPr>
                <w:rFonts w:cstheme="minorHAnsi"/>
                <w:b/>
              </w:rPr>
              <w:t>Sit to stand, increasing weight transfer onto affected side</w:t>
            </w:r>
          </w:p>
          <w:p w:rsidR="0027099D" w:rsidRPr="006618B8" w:rsidRDefault="0027099D" w:rsidP="009155F6">
            <w:pPr>
              <w:pStyle w:val="ListParagraph"/>
              <w:ind w:left="502"/>
              <w:rPr>
                <w:rFonts w:cstheme="minorHAnsi"/>
                <w:b/>
              </w:rPr>
            </w:pPr>
          </w:p>
          <w:p w:rsidR="0027099D" w:rsidRPr="006618B8" w:rsidRDefault="0027099D" w:rsidP="009155F6">
            <w:pPr>
              <w:spacing w:line="276" w:lineRule="auto"/>
              <w:ind w:left="142"/>
              <w:rPr>
                <w:rFonts w:cstheme="minorHAnsi"/>
                <w:i/>
              </w:rPr>
            </w:pPr>
            <w:r w:rsidRPr="006618B8">
              <w:rPr>
                <w:rFonts w:cstheme="minorHAnsi"/>
                <w:i/>
              </w:rPr>
              <w:t>“Push 20kg through the red scales as you stand”</w:t>
            </w:r>
          </w:p>
        </w:tc>
        <w:tc>
          <w:tcPr>
            <w:tcW w:w="4501" w:type="dxa"/>
          </w:tcPr>
          <w:p w:rsidR="0027099D" w:rsidRPr="006618B8" w:rsidRDefault="0027099D" w:rsidP="009155F6">
            <w:pPr>
              <w:pStyle w:val="ListParagraph"/>
              <w:numPr>
                <w:ilvl w:val="0"/>
                <w:numId w:val="47"/>
              </w:numPr>
              <w:spacing w:after="0" w:line="480" w:lineRule="auto"/>
              <w:rPr>
                <w:rFonts w:cstheme="minorHAnsi"/>
                <w:b/>
              </w:rPr>
            </w:pPr>
            <w:r w:rsidRPr="006618B8">
              <w:rPr>
                <w:rFonts w:cstheme="minorHAnsi"/>
                <w:b/>
              </w:rPr>
              <w:t>Step up onto a block</w:t>
            </w:r>
          </w:p>
          <w:p w:rsidR="0027099D" w:rsidRPr="006618B8" w:rsidRDefault="0027099D" w:rsidP="009155F6">
            <w:pPr>
              <w:keepNext/>
              <w:spacing w:line="276" w:lineRule="auto"/>
              <w:ind w:left="142"/>
              <w:rPr>
                <w:rFonts w:cstheme="minorHAnsi"/>
                <w:i/>
              </w:rPr>
            </w:pPr>
            <w:r w:rsidRPr="006618B8">
              <w:rPr>
                <w:rFonts w:cstheme="minorHAnsi"/>
                <w:i/>
              </w:rPr>
              <w:t>“Touch the cross, and then back between the lines”</w:t>
            </w:r>
          </w:p>
        </w:tc>
      </w:tr>
      <w:tr w:rsidR="0027099D" w:rsidRPr="006618B8" w:rsidTr="009155F6">
        <w:tc>
          <w:tcPr>
            <w:tcW w:w="9004" w:type="dxa"/>
            <w:gridSpan w:val="2"/>
          </w:tcPr>
          <w:p w:rsidR="0027099D" w:rsidRPr="006618B8" w:rsidRDefault="0027099D" w:rsidP="009155F6">
            <w:pPr>
              <w:pStyle w:val="ListParagraph"/>
              <w:numPr>
                <w:ilvl w:val="0"/>
                <w:numId w:val="48"/>
              </w:numPr>
              <w:spacing w:after="0" w:line="240" w:lineRule="auto"/>
              <w:rPr>
                <w:rFonts w:cstheme="minorHAnsi"/>
              </w:rPr>
            </w:pPr>
            <w:r w:rsidRPr="006618B8">
              <w:rPr>
                <w:rFonts w:cstheme="minorHAnsi"/>
              </w:rPr>
              <w:t xml:space="preserve">Practicing left knee flexion using a skateboard to reduce friction.  Tape to mark position in front.  Buzzer behind to give </w:t>
            </w:r>
            <w:r w:rsidR="00231C95" w:rsidRPr="006618B8">
              <w:rPr>
                <w:rFonts w:cstheme="minorHAnsi"/>
              </w:rPr>
              <w:t>external focus of attention</w:t>
            </w:r>
            <w:r w:rsidRPr="006618B8">
              <w:rPr>
                <w:rFonts w:cstheme="minorHAnsi"/>
              </w:rPr>
              <w:t xml:space="preserve"> auditory feedback when adequate flexion is achieved.</w:t>
            </w:r>
          </w:p>
          <w:p w:rsidR="0027099D" w:rsidRPr="006618B8" w:rsidRDefault="0027099D" w:rsidP="009155F6">
            <w:pPr>
              <w:pStyle w:val="ListParagraph"/>
              <w:numPr>
                <w:ilvl w:val="0"/>
                <w:numId w:val="48"/>
              </w:numPr>
              <w:spacing w:after="0" w:line="240" w:lineRule="auto"/>
              <w:rPr>
                <w:rFonts w:cstheme="minorHAnsi"/>
              </w:rPr>
            </w:pPr>
            <w:r w:rsidRPr="006618B8">
              <w:rPr>
                <w:rFonts w:cstheme="minorHAnsi"/>
              </w:rPr>
              <w:t xml:space="preserve">Partial sit to stand with arrow taped onto thigh, and onto surface in front.  </w:t>
            </w:r>
            <w:r w:rsidR="00231C95" w:rsidRPr="006618B8">
              <w:rPr>
                <w:rFonts w:cstheme="minorHAnsi"/>
              </w:rPr>
              <w:t>External focus of attention</w:t>
            </w:r>
            <w:r w:rsidRPr="006618B8">
              <w:rPr>
                <w:rFonts w:cstheme="minorHAnsi"/>
              </w:rPr>
              <w:t xml:space="preserve"> through aligning the arrows.</w:t>
            </w:r>
          </w:p>
          <w:p w:rsidR="0027099D" w:rsidRPr="006618B8" w:rsidRDefault="0027099D" w:rsidP="009155F6">
            <w:pPr>
              <w:pStyle w:val="ListParagraph"/>
              <w:numPr>
                <w:ilvl w:val="0"/>
                <w:numId w:val="48"/>
              </w:numPr>
              <w:spacing w:after="0" w:line="240" w:lineRule="auto"/>
              <w:rPr>
                <w:rFonts w:cstheme="minorHAnsi"/>
              </w:rPr>
            </w:pPr>
            <w:r w:rsidRPr="006618B8">
              <w:rPr>
                <w:rFonts w:cstheme="minorHAnsi"/>
              </w:rPr>
              <w:t xml:space="preserve">Sit to stand with feet placed on electronic weighing scales.  Therapist provides </w:t>
            </w:r>
            <w:r w:rsidR="00231C95" w:rsidRPr="006618B8">
              <w:rPr>
                <w:rFonts w:cstheme="minorHAnsi"/>
              </w:rPr>
              <w:t>external focus of attention</w:t>
            </w:r>
            <w:r w:rsidRPr="006618B8">
              <w:rPr>
                <w:rFonts w:cstheme="minorHAnsi"/>
              </w:rPr>
              <w:t xml:space="preserve"> feedback by reporting the weight pushed through the scales.</w:t>
            </w:r>
          </w:p>
          <w:p w:rsidR="0027099D" w:rsidRPr="006618B8" w:rsidRDefault="0027099D" w:rsidP="00231C95">
            <w:pPr>
              <w:pStyle w:val="ListParagraph"/>
              <w:numPr>
                <w:ilvl w:val="0"/>
                <w:numId w:val="48"/>
              </w:numPr>
              <w:spacing w:after="0" w:line="240" w:lineRule="auto"/>
              <w:rPr>
                <w:rFonts w:cstheme="minorHAnsi"/>
                <w:b/>
              </w:rPr>
            </w:pPr>
            <w:r w:rsidRPr="006618B8">
              <w:rPr>
                <w:rFonts w:cstheme="minorHAnsi"/>
              </w:rPr>
              <w:t xml:space="preserve">Step up onto a block.  Tape to mark start/finish foot </w:t>
            </w:r>
            <w:r w:rsidR="0018741D" w:rsidRPr="006618B8">
              <w:rPr>
                <w:rFonts w:cstheme="minorHAnsi"/>
              </w:rPr>
              <w:t>position</w:t>
            </w:r>
            <w:r w:rsidRPr="006618B8">
              <w:rPr>
                <w:rFonts w:cstheme="minorHAnsi"/>
              </w:rPr>
              <w:t xml:space="preserve"> on floor.  Cross to provide </w:t>
            </w:r>
            <w:r w:rsidR="00231C95" w:rsidRPr="006618B8">
              <w:rPr>
                <w:rFonts w:cstheme="minorHAnsi"/>
              </w:rPr>
              <w:t>external focus of attention</w:t>
            </w:r>
            <w:r w:rsidRPr="006618B8">
              <w:rPr>
                <w:rFonts w:cstheme="minorHAnsi"/>
              </w:rPr>
              <w:t xml:space="preserve"> target to step onto.</w:t>
            </w:r>
          </w:p>
        </w:tc>
      </w:tr>
    </w:tbl>
    <w:p w:rsidR="003F1455" w:rsidRPr="003F1455" w:rsidRDefault="00774F5B" w:rsidP="003F1455">
      <w:pPr>
        <w:pStyle w:val="Heading2"/>
        <w:rPr>
          <w:rFonts w:asciiTheme="minorHAnsi" w:hAnsiTheme="minorHAnsi" w:cstheme="minorHAnsi"/>
        </w:rPr>
      </w:pPr>
      <w:r>
        <w:rPr>
          <w:rFonts w:asciiTheme="minorHAnsi" w:hAnsiTheme="minorHAnsi" w:cstheme="minorHAnsi"/>
        </w:rPr>
        <w:lastRenderedPageBreak/>
        <w:t>T</w:t>
      </w:r>
      <w:r w:rsidR="00F10EB2" w:rsidRPr="006618B8">
        <w:rPr>
          <w:rFonts w:asciiTheme="minorHAnsi" w:hAnsiTheme="minorHAnsi" w:cstheme="minorHAnsi"/>
        </w:rPr>
        <w:t>ables:</w:t>
      </w:r>
    </w:p>
    <w:tbl>
      <w:tblPr>
        <w:tblStyle w:val="TableGrid"/>
        <w:tblW w:w="0" w:type="auto"/>
        <w:tblLook w:val="04A0" w:firstRow="1" w:lastRow="0" w:firstColumn="1" w:lastColumn="0" w:noHBand="0" w:noVBand="1"/>
      </w:tblPr>
      <w:tblGrid>
        <w:gridCol w:w="1309"/>
        <w:gridCol w:w="3507"/>
        <w:gridCol w:w="3119"/>
      </w:tblGrid>
      <w:tr w:rsidR="00AE4066" w:rsidTr="00D3298F">
        <w:tc>
          <w:tcPr>
            <w:tcW w:w="1309" w:type="dxa"/>
          </w:tcPr>
          <w:p w:rsidR="00AE4066" w:rsidRPr="003F1455" w:rsidRDefault="00AE4066" w:rsidP="00AE4066">
            <w:pPr>
              <w:pStyle w:val="Newparagraph"/>
              <w:spacing w:line="240" w:lineRule="auto"/>
              <w:ind w:firstLine="0"/>
              <w:rPr>
                <w:b/>
              </w:rPr>
            </w:pPr>
            <w:r w:rsidRPr="003F1455">
              <w:rPr>
                <w:b/>
              </w:rPr>
              <w:t>Participant Number</w:t>
            </w:r>
          </w:p>
        </w:tc>
        <w:tc>
          <w:tcPr>
            <w:tcW w:w="3507" w:type="dxa"/>
          </w:tcPr>
          <w:p w:rsidR="00AE4066" w:rsidRPr="003F1455" w:rsidRDefault="00AE4066" w:rsidP="00AE4066">
            <w:pPr>
              <w:pStyle w:val="Newparagraph"/>
              <w:spacing w:line="240" w:lineRule="auto"/>
              <w:ind w:firstLine="0"/>
              <w:rPr>
                <w:b/>
              </w:rPr>
            </w:pPr>
            <w:r w:rsidRPr="003F1455">
              <w:rPr>
                <w:b/>
              </w:rPr>
              <w:t>Profession</w:t>
            </w:r>
          </w:p>
        </w:tc>
        <w:tc>
          <w:tcPr>
            <w:tcW w:w="3119" w:type="dxa"/>
          </w:tcPr>
          <w:p w:rsidR="00AE4066" w:rsidRPr="003F1455" w:rsidRDefault="00AE4066" w:rsidP="00AE4066">
            <w:pPr>
              <w:pStyle w:val="Newparagraph"/>
              <w:spacing w:line="240" w:lineRule="auto"/>
              <w:ind w:firstLine="0"/>
              <w:rPr>
                <w:b/>
              </w:rPr>
            </w:pPr>
            <w:r w:rsidRPr="003F1455">
              <w:rPr>
                <w:b/>
              </w:rPr>
              <w:t>Area of Work</w:t>
            </w:r>
          </w:p>
        </w:tc>
      </w:tr>
      <w:tr w:rsidR="003F1455" w:rsidTr="00D3298F">
        <w:tc>
          <w:tcPr>
            <w:tcW w:w="7935" w:type="dxa"/>
            <w:gridSpan w:val="3"/>
          </w:tcPr>
          <w:p w:rsidR="003F1455" w:rsidRPr="003F1455" w:rsidRDefault="003F1455" w:rsidP="00AE4066">
            <w:pPr>
              <w:pStyle w:val="Newparagraph"/>
              <w:spacing w:line="240" w:lineRule="auto"/>
              <w:ind w:firstLine="0"/>
              <w:rPr>
                <w:b/>
              </w:rPr>
            </w:pPr>
            <w:r w:rsidRPr="003F1455">
              <w:rPr>
                <w:b/>
              </w:rPr>
              <w:t>Round 1</w:t>
            </w:r>
          </w:p>
        </w:tc>
      </w:tr>
      <w:tr w:rsidR="00AE4066" w:rsidTr="00D3298F">
        <w:tc>
          <w:tcPr>
            <w:tcW w:w="1309" w:type="dxa"/>
          </w:tcPr>
          <w:p w:rsidR="00AE4066" w:rsidRDefault="00AE4066" w:rsidP="00AE4066">
            <w:pPr>
              <w:pStyle w:val="Newparagraph"/>
              <w:spacing w:line="240" w:lineRule="auto"/>
              <w:ind w:firstLine="0"/>
            </w:pPr>
            <w:r>
              <w:t>1-1</w:t>
            </w:r>
          </w:p>
        </w:tc>
        <w:tc>
          <w:tcPr>
            <w:tcW w:w="3507" w:type="dxa"/>
          </w:tcPr>
          <w:p w:rsidR="00AE4066" w:rsidRDefault="00AE4066" w:rsidP="00AE4066">
            <w:pPr>
              <w:pStyle w:val="Newparagraph"/>
              <w:spacing w:line="240" w:lineRule="auto"/>
              <w:ind w:firstLine="0"/>
            </w:pPr>
            <w:r>
              <w:t>Physiotherapist</w:t>
            </w:r>
          </w:p>
        </w:tc>
        <w:tc>
          <w:tcPr>
            <w:tcW w:w="3119" w:type="dxa"/>
          </w:tcPr>
          <w:p w:rsidR="00AE4066" w:rsidRDefault="00AE4066" w:rsidP="00AE4066">
            <w:pPr>
              <w:pStyle w:val="Newparagraph"/>
              <w:spacing w:line="240" w:lineRule="auto"/>
              <w:ind w:firstLine="0"/>
            </w:pPr>
            <w:r>
              <w:t>Clinical and Research</w:t>
            </w:r>
          </w:p>
        </w:tc>
      </w:tr>
      <w:tr w:rsidR="00AE4066" w:rsidTr="00D3298F">
        <w:tc>
          <w:tcPr>
            <w:tcW w:w="1309" w:type="dxa"/>
          </w:tcPr>
          <w:p w:rsidR="00AE4066" w:rsidRDefault="00AE4066" w:rsidP="00AE4066">
            <w:pPr>
              <w:pStyle w:val="Newparagraph"/>
              <w:spacing w:line="240" w:lineRule="auto"/>
              <w:ind w:firstLine="0"/>
            </w:pPr>
            <w:r>
              <w:t>1-2</w:t>
            </w:r>
          </w:p>
        </w:tc>
        <w:tc>
          <w:tcPr>
            <w:tcW w:w="3507" w:type="dxa"/>
          </w:tcPr>
          <w:p w:rsidR="00AE4066" w:rsidRDefault="00AE4066" w:rsidP="00AE4066">
            <w:pPr>
              <w:pStyle w:val="Newparagraph"/>
              <w:spacing w:line="240" w:lineRule="auto"/>
              <w:ind w:firstLine="0"/>
            </w:pPr>
            <w:r>
              <w:t>Sport Scientist</w:t>
            </w:r>
          </w:p>
        </w:tc>
        <w:tc>
          <w:tcPr>
            <w:tcW w:w="3119" w:type="dxa"/>
          </w:tcPr>
          <w:p w:rsidR="00AE4066" w:rsidRDefault="00AE4066" w:rsidP="00AE4066">
            <w:pPr>
              <w:pStyle w:val="Newparagraph"/>
              <w:spacing w:line="240" w:lineRule="auto"/>
              <w:ind w:firstLine="0"/>
            </w:pPr>
            <w:r>
              <w:t>Research and Education</w:t>
            </w:r>
          </w:p>
        </w:tc>
      </w:tr>
      <w:tr w:rsidR="00AE4066" w:rsidTr="00D3298F">
        <w:tc>
          <w:tcPr>
            <w:tcW w:w="1309" w:type="dxa"/>
          </w:tcPr>
          <w:p w:rsidR="00AE4066" w:rsidRDefault="00AE4066" w:rsidP="00AE4066">
            <w:pPr>
              <w:pStyle w:val="Newparagraph"/>
              <w:spacing w:line="240" w:lineRule="auto"/>
              <w:ind w:firstLine="0"/>
            </w:pPr>
            <w:r>
              <w:t>1-3</w:t>
            </w:r>
          </w:p>
        </w:tc>
        <w:tc>
          <w:tcPr>
            <w:tcW w:w="3507" w:type="dxa"/>
          </w:tcPr>
          <w:p w:rsidR="00AE4066" w:rsidRDefault="00AE4066" w:rsidP="00AE4066">
            <w:pPr>
              <w:pStyle w:val="Newparagraph"/>
              <w:spacing w:line="240" w:lineRule="auto"/>
              <w:ind w:firstLine="0"/>
            </w:pPr>
            <w:r>
              <w:t>Physiotherapist</w:t>
            </w:r>
          </w:p>
        </w:tc>
        <w:tc>
          <w:tcPr>
            <w:tcW w:w="3119" w:type="dxa"/>
          </w:tcPr>
          <w:p w:rsidR="00AE4066" w:rsidRDefault="00AE4066" w:rsidP="00AE4066">
            <w:pPr>
              <w:pStyle w:val="Newparagraph"/>
              <w:spacing w:line="240" w:lineRule="auto"/>
              <w:ind w:firstLine="0"/>
            </w:pPr>
            <w:r>
              <w:t>Research and Education</w:t>
            </w:r>
          </w:p>
        </w:tc>
      </w:tr>
      <w:tr w:rsidR="00AE4066" w:rsidTr="00D3298F">
        <w:tc>
          <w:tcPr>
            <w:tcW w:w="1309" w:type="dxa"/>
          </w:tcPr>
          <w:p w:rsidR="00AE4066" w:rsidRDefault="00AE4066" w:rsidP="00AE4066">
            <w:pPr>
              <w:pStyle w:val="Newparagraph"/>
              <w:spacing w:line="240" w:lineRule="auto"/>
              <w:ind w:firstLine="0"/>
            </w:pPr>
            <w:r>
              <w:t>1-4</w:t>
            </w:r>
          </w:p>
        </w:tc>
        <w:tc>
          <w:tcPr>
            <w:tcW w:w="3507" w:type="dxa"/>
          </w:tcPr>
          <w:p w:rsidR="00AE4066" w:rsidRDefault="00AE4066" w:rsidP="00AE4066">
            <w:pPr>
              <w:pStyle w:val="Newparagraph"/>
              <w:spacing w:line="240" w:lineRule="auto"/>
              <w:ind w:firstLine="0"/>
            </w:pPr>
            <w:r>
              <w:t>Physiotherapist</w:t>
            </w:r>
          </w:p>
        </w:tc>
        <w:tc>
          <w:tcPr>
            <w:tcW w:w="3119" w:type="dxa"/>
          </w:tcPr>
          <w:p w:rsidR="00AE4066" w:rsidRDefault="00AE4066" w:rsidP="00AE4066">
            <w:pPr>
              <w:pStyle w:val="Newparagraph"/>
              <w:spacing w:line="240" w:lineRule="auto"/>
              <w:ind w:firstLine="0"/>
            </w:pPr>
            <w:r>
              <w:t>Research and Education</w:t>
            </w:r>
          </w:p>
        </w:tc>
      </w:tr>
      <w:tr w:rsidR="00AE4066" w:rsidTr="00D3298F">
        <w:tc>
          <w:tcPr>
            <w:tcW w:w="1309" w:type="dxa"/>
          </w:tcPr>
          <w:p w:rsidR="00AE4066" w:rsidRDefault="00AE4066" w:rsidP="00AE4066">
            <w:pPr>
              <w:pStyle w:val="Newparagraph"/>
              <w:spacing w:line="240" w:lineRule="auto"/>
              <w:ind w:firstLine="0"/>
            </w:pPr>
            <w:r>
              <w:t>1-5</w:t>
            </w:r>
          </w:p>
        </w:tc>
        <w:tc>
          <w:tcPr>
            <w:tcW w:w="3507" w:type="dxa"/>
          </w:tcPr>
          <w:p w:rsidR="00AE4066" w:rsidRDefault="00AE4066" w:rsidP="00AE4066">
            <w:pPr>
              <w:pStyle w:val="Newparagraph"/>
              <w:spacing w:line="240" w:lineRule="auto"/>
              <w:ind w:firstLine="0"/>
            </w:pPr>
            <w:r>
              <w:t>Physiotherapist</w:t>
            </w:r>
          </w:p>
        </w:tc>
        <w:tc>
          <w:tcPr>
            <w:tcW w:w="3119" w:type="dxa"/>
          </w:tcPr>
          <w:p w:rsidR="00AE4066" w:rsidRDefault="00AE4066" w:rsidP="00AE4066">
            <w:pPr>
              <w:pStyle w:val="Newparagraph"/>
              <w:spacing w:line="240" w:lineRule="auto"/>
              <w:ind w:firstLine="0"/>
            </w:pPr>
            <w:r>
              <w:t>Education</w:t>
            </w:r>
          </w:p>
        </w:tc>
      </w:tr>
      <w:tr w:rsidR="00AE4066" w:rsidTr="00D3298F">
        <w:tc>
          <w:tcPr>
            <w:tcW w:w="1309" w:type="dxa"/>
          </w:tcPr>
          <w:p w:rsidR="00AE4066" w:rsidRDefault="00AE4066" w:rsidP="00AE4066">
            <w:pPr>
              <w:pStyle w:val="Newparagraph"/>
              <w:spacing w:line="240" w:lineRule="auto"/>
              <w:ind w:firstLine="0"/>
            </w:pPr>
            <w:r>
              <w:t>1-6</w:t>
            </w:r>
          </w:p>
        </w:tc>
        <w:tc>
          <w:tcPr>
            <w:tcW w:w="3507" w:type="dxa"/>
          </w:tcPr>
          <w:p w:rsidR="00AE4066" w:rsidRDefault="00AE4066" w:rsidP="00AE4066">
            <w:pPr>
              <w:pStyle w:val="Newparagraph"/>
              <w:spacing w:line="240" w:lineRule="auto"/>
              <w:ind w:firstLine="0"/>
            </w:pPr>
            <w:r>
              <w:t>Physiotherapist</w:t>
            </w:r>
          </w:p>
        </w:tc>
        <w:tc>
          <w:tcPr>
            <w:tcW w:w="3119" w:type="dxa"/>
          </w:tcPr>
          <w:p w:rsidR="00AE4066" w:rsidRDefault="00AE4066" w:rsidP="00AE4066">
            <w:pPr>
              <w:pStyle w:val="Newparagraph"/>
              <w:spacing w:line="240" w:lineRule="auto"/>
              <w:ind w:firstLine="0"/>
            </w:pPr>
            <w:r>
              <w:t>Research and Education</w:t>
            </w:r>
          </w:p>
        </w:tc>
      </w:tr>
      <w:tr w:rsidR="00AE4066" w:rsidTr="00D3298F">
        <w:tc>
          <w:tcPr>
            <w:tcW w:w="1309" w:type="dxa"/>
          </w:tcPr>
          <w:p w:rsidR="00AE4066" w:rsidRDefault="00AE4066" w:rsidP="00AE4066">
            <w:pPr>
              <w:pStyle w:val="Newparagraph"/>
              <w:spacing w:line="240" w:lineRule="auto"/>
              <w:ind w:firstLine="0"/>
            </w:pPr>
            <w:r>
              <w:t>1-7</w:t>
            </w:r>
          </w:p>
        </w:tc>
        <w:tc>
          <w:tcPr>
            <w:tcW w:w="3507" w:type="dxa"/>
          </w:tcPr>
          <w:p w:rsidR="00AE4066" w:rsidRDefault="00AE4066" w:rsidP="00AE4066">
            <w:pPr>
              <w:pStyle w:val="Newparagraph"/>
              <w:spacing w:line="240" w:lineRule="auto"/>
              <w:ind w:firstLine="0"/>
            </w:pPr>
            <w:r>
              <w:t>Physiotherapist</w:t>
            </w:r>
          </w:p>
        </w:tc>
        <w:tc>
          <w:tcPr>
            <w:tcW w:w="3119" w:type="dxa"/>
          </w:tcPr>
          <w:p w:rsidR="00AE4066" w:rsidRDefault="00AE4066" w:rsidP="00AE4066">
            <w:pPr>
              <w:pStyle w:val="Newparagraph"/>
              <w:spacing w:line="240" w:lineRule="auto"/>
              <w:ind w:firstLine="0"/>
            </w:pPr>
            <w:r>
              <w:t>Education</w:t>
            </w:r>
          </w:p>
        </w:tc>
      </w:tr>
      <w:tr w:rsidR="00AE4066" w:rsidTr="00D3298F">
        <w:tc>
          <w:tcPr>
            <w:tcW w:w="1309" w:type="dxa"/>
          </w:tcPr>
          <w:p w:rsidR="00AE4066" w:rsidRDefault="00AE4066" w:rsidP="00AE4066">
            <w:pPr>
              <w:pStyle w:val="Newparagraph"/>
              <w:spacing w:line="240" w:lineRule="auto"/>
              <w:ind w:firstLine="0"/>
            </w:pPr>
            <w:r>
              <w:t>1-8</w:t>
            </w:r>
          </w:p>
        </w:tc>
        <w:tc>
          <w:tcPr>
            <w:tcW w:w="3507" w:type="dxa"/>
          </w:tcPr>
          <w:p w:rsidR="00AE4066" w:rsidRDefault="00AE4066" w:rsidP="00AE4066">
            <w:pPr>
              <w:pStyle w:val="Newparagraph"/>
              <w:spacing w:line="240" w:lineRule="auto"/>
              <w:ind w:firstLine="0"/>
            </w:pPr>
            <w:r>
              <w:t>Physiotherapist</w:t>
            </w:r>
          </w:p>
        </w:tc>
        <w:tc>
          <w:tcPr>
            <w:tcW w:w="3119" w:type="dxa"/>
          </w:tcPr>
          <w:p w:rsidR="00AE4066" w:rsidRDefault="00AE4066" w:rsidP="00AE4066">
            <w:pPr>
              <w:pStyle w:val="Newparagraph"/>
              <w:spacing w:line="240" w:lineRule="auto"/>
              <w:ind w:firstLine="0"/>
            </w:pPr>
            <w:r>
              <w:t>Clinical and Research</w:t>
            </w:r>
          </w:p>
        </w:tc>
      </w:tr>
      <w:tr w:rsidR="00AE4066" w:rsidTr="00D3298F">
        <w:tc>
          <w:tcPr>
            <w:tcW w:w="1309" w:type="dxa"/>
          </w:tcPr>
          <w:p w:rsidR="00AE4066" w:rsidRDefault="00AE4066" w:rsidP="00AE4066">
            <w:pPr>
              <w:pStyle w:val="Newparagraph"/>
              <w:spacing w:line="240" w:lineRule="auto"/>
              <w:ind w:firstLine="0"/>
            </w:pPr>
            <w:r>
              <w:t>1-9</w:t>
            </w:r>
          </w:p>
        </w:tc>
        <w:tc>
          <w:tcPr>
            <w:tcW w:w="3507" w:type="dxa"/>
          </w:tcPr>
          <w:p w:rsidR="00AE4066" w:rsidRDefault="00AE4066" w:rsidP="00AE4066">
            <w:pPr>
              <w:pStyle w:val="Newparagraph"/>
              <w:spacing w:line="240" w:lineRule="auto"/>
              <w:ind w:firstLine="0"/>
            </w:pPr>
            <w:r>
              <w:t>Physiotherapist</w:t>
            </w:r>
          </w:p>
        </w:tc>
        <w:tc>
          <w:tcPr>
            <w:tcW w:w="3119" w:type="dxa"/>
          </w:tcPr>
          <w:p w:rsidR="00AE4066" w:rsidRDefault="00AE4066" w:rsidP="00AE4066">
            <w:pPr>
              <w:pStyle w:val="Newparagraph"/>
              <w:spacing w:line="240" w:lineRule="auto"/>
              <w:ind w:firstLine="0"/>
            </w:pPr>
            <w:r>
              <w:t>Clinical</w:t>
            </w:r>
          </w:p>
        </w:tc>
      </w:tr>
      <w:tr w:rsidR="00AE4066" w:rsidTr="00D3298F">
        <w:tc>
          <w:tcPr>
            <w:tcW w:w="1309" w:type="dxa"/>
          </w:tcPr>
          <w:p w:rsidR="00AE4066" w:rsidRDefault="00AE4066" w:rsidP="00AE4066">
            <w:pPr>
              <w:pStyle w:val="Newparagraph"/>
              <w:spacing w:line="240" w:lineRule="auto"/>
              <w:ind w:firstLine="0"/>
            </w:pPr>
            <w:r>
              <w:t>1-10</w:t>
            </w:r>
          </w:p>
        </w:tc>
        <w:tc>
          <w:tcPr>
            <w:tcW w:w="3507" w:type="dxa"/>
          </w:tcPr>
          <w:p w:rsidR="00AE4066" w:rsidRDefault="00AE4066" w:rsidP="00AE4066">
            <w:pPr>
              <w:pStyle w:val="Newparagraph"/>
              <w:spacing w:line="240" w:lineRule="auto"/>
              <w:ind w:firstLine="0"/>
            </w:pPr>
            <w:r>
              <w:t>Physiotherapist</w:t>
            </w:r>
          </w:p>
        </w:tc>
        <w:tc>
          <w:tcPr>
            <w:tcW w:w="3119" w:type="dxa"/>
          </w:tcPr>
          <w:p w:rsidR="00AE4066" w:rsidRDefault="00AE4066" w:rsidP="00AE4066">
            <w:pPr>
              <w:pStyle w:val="Newparagraph"/>
              <w:spacing w:line="240" w:lineRule="auto"/>
              <w:ind w:firstLine="0"/>
            </w:pPr>
            <w:r>
              <w:t>Education</w:t>
            </w:r>
          </w:p>
        </w:tc>
      </w:tr>
      <w:tr w:rsidR="00AE4066" w:rsidTr="00D3298F">
        <w:tc>
          <w:tcPr>
            <w:tcW w:w="1309" w:type="dxa"/>
          </w:tcPr>
          <w:p w:rsidR="00AE4066" w:rsidRDefault="00AE4066" w:rsidP="00AE4066">
            <w:pPr>
              <w:pStyle w:val="Newparagraph"/>
              <w:spacing w:line="240" w:lineRule="auto"/>
              <w:ind w:firstLine="0"/>
            </w:pPr>
            <w:r>
              <w:t>1-11</w:t>
            </w:r>
          </w:p>
        </w:tc>
        <w:tc>
          <w:tcPr>
            <w:tcW w:w="3507" w:type="dxa"/>
          </w:tcPr>
          <w:p w:rsidR="00AE4066" w:rsidRDefault="00AE4066" w:rsidP="00AE4066">
            <w:pPr>
              <w:pStyle w:val="Newparagraph"/>
              <w:spacing w:line="240" w:lineRule="auto"/>
              <w:ind w:firstLine="0"/>
            </w:pPr>
            <w:r>
              <w:t>Occupational Therapist</w:t>
            </w:r>
          </w:p>
        </w:tc>
        <w:tc>
          <w:tcPr>
            <w:tcW w:w="3119" w:type="dxa"/>
          </w:tcPr>
          <w:p w:rsidR="00AE4066" w:rsidRDefault="00AE4066" w:rsidP="00AE4066">
            <w:pPr>
              <w:pStyle w:val="Newparagraph"/>
              <w:spacing w:line="240" w:lineRule="auto"/>
              <w:ind w:firstLine="0"/>
            </w:pPr>
            <w:r>
              <w:t>Research and Education</w:t>
            </w:r>
          </w:p>
        </w:tc>
      </w:tr>
      <w:tr w:rsidR="00AE4066" w:rsidTr="00D3298F">
        <w:tc>
          <w:tcPr>
            <w:tcW w:w="1309" w:type="dxa"/>
          </w:tcPr>
          <w:p w:rsidR="00AE4066" w:rsidRDefault="00AE4066" w:rsidP="00AE4066">
            <w:pPr>
              <w:pStyle w:val="Newparagraph"/>
              <w:spacing w:line="240" w:lineRule="auto"/>
              <w:ind w:firstLine="0"/>
            </w:pPr>
            <w:r>
              <w:t>1-12</w:t>
            </w:r>
          </w:p>
        </w:tc>
        <w:tc>
          <w:tcPr>
            <w:tcW w:w="3507" w:type="dxa"/>
          </w:tcPr>
          <w:p w:rsidR="00AE4066" w:rsidRDefault="00AE4066" w:rsidP="00AE4066">
            <w:pPr>
              <w:pStyle w:val="Newparagraph"/>
              <w:spacing w:line="240" w:lineRule="auto"/>
              <w:ind w:firstLine="0"/>
            </w:pPr>
            <w:r>
              <w:t>Physiotherapist</w:t>
            </w:r>
          </w:p>
        </w:tc>
        <w:tc>
          <w:tcPr>
            <w:tcW w:w="3119" w:type="dxa"/>
          </w:tcPr>
          <w:p w:rsidR="00AE4066" w:rsidRDefault="00AE4066" w:rsidP="00AE4066">
            <w:pPr>
              <w:pStyle w:val="Newparagraph"/>
              <w:spacing w:line="240" w:lineRule="auto"/>
              <w:ind w:firstLine="0"/>
            </w:pPr>
            <w:r>
              <w:t>Clinical and Research</w:t>
            </w:r>
          </w:p>
        </w:tc>
      </w:tr>
      <w:tr w:rsidR="00AE4066" w:rsidTr="00D3298F">
        <w:tc>
          <w:tcPr>
            <w:tcW w:w="1309" w:type="dxa"/>
          </w:tcPr>
          <w:p w:rsidR="00AE4066" w:rsidRDefault="00AE4066" w:rsidP="00AE4066">
            <w:pPr>
              <w:pStyle w:val="Newparagraph"/>
              <w:spacing w:line="240" w:lineRule="auto"/>
              <w:ind w:firstLine="0"/>
            </w:pPr>
            <w:r>
              <w:t>1-13</w:t>
            </w:r>
          </w:p>
        </w:tc>
        <w:tc>
          <w:tcPr>
            <w:tcW w:w="3507" w:type="dxa"/>
          </w:tcPr>
          <w:p w:rsidR="00AE4066" w:rsidRDefault="00AE4066" w:rsidP="00AE4066">
            <w:pPr>
              <w:pStyle w:val="Newparagraph"/>
              <w:spacing w:line="240" w:lineRule="auto"/>
              <w:ind w:firstLine="0"/>
            </w:pPr>
            <w:r>
              <w:t>Human Movement Scientist</w:t>
            </w:r>
          </w:p>
        </w:tc>
        <w:tc>
          <w:tcPr>
            <w:tcW w:w="3119" w:type="dxa"/>
          </w:tcPr>
          <w:p w:rsidR="00AE4066" w:rsidRDefault="00AE4066" w:rsidP="00AE4066">
            <w:pPr>
              <w:pStyle w:val="Newparagraph"/>
              <w:spacing w:line="240" w:lineRule="auto"/>
              <w:ind w:firstLine="0"/>
            </w:pPr>
            <w:r>
              <w:t>Research and Education</w:t>
            </w:r>
          </w:p>
        </w:tc>
      </w:tr>
      <w:tr w:rsidR="00AE4066" w:rsidTr="00D3298F">
        <w:tc>
          <w:tcPr>
            <w:tcW w:w="7935" w:type="dxa"/>
            <w:gridSpan w:val="3"/>
          </w:tcPr>
          <w:p w:rsidR="00AE4066" w:rsidRPr="00D3298F" w:rsidRDefault="00AE4066" w:rsidP="00AE4066">
            <w:pPr>
              <w:pStyle w:val="Newparagraph"/>
              <w:spacing w:line="240" w:lineRule="auto"/>
              <w:ind w:firstLine="0"/>
              <w:rPr>
                <w:b/>
              </w:rPr>
            </w:pPr>
            <w:r w:rsidRPr="00D3298F">
              <w:rPr>
                <w:b/>
              </w:rPr>
              <w:t>Round 2</w:t>
            </w:r>
          </w:p>
        </w:tc>
      </w:tr>
      <w:tr w:rsidR="00AE4066" w:rsidTr="00D3298F">
        <w:tc>
          <w:tcPr>
            <w:tcW w:w="1309" w:type="dxa"/>
          </w:tcPr>
          <w:p w:rsidR="00AE4066" w:rsidRDefault="00AE4066" w:rsidP="00AE4066">
            <w:pPr>
              <w:pStyle w:val="Newparagraph"/>
              <w:spacing w:line="240" w:lineRule="auto"/>
              <w:ind w:firstLine="0"/>
            </w:pPr>
            <w:r>
              <w:t>2-1</w:t>
            </w:r>
          </w:p>
        </w:tc>
        <w:tc>
          <w:tcPr>
            <w:tcW w:w="3507" w:type="dxa"/>
          </w:tcPr>
          <w:p w:rsidR="00AE4066" w:rsidRDefault="00AE4066" w:rsidP="00AE4066">
            <w:pPr>
              <w:pStyle w:val="Newparagraph"/>
              <w:spacing w:line="240" w:lineRule="auto"/>
              <w:ind w:firstLine="0"/>
            </w:pPr>
            <w:r>
              <w:t>Physiotherapist</w:t>
            </w:r>
          </w:p>
        </w:tc>
        <w:tc>
          <w:tcPr>
            <w:tcW w:w="3119" w:type="dxa"/>
          </w:tcPr>
          <w:p w:rsidR="00AE4066" w:rsidRDefault="008B7909" w:rsidP="00AE4066">
            <w:pPr>
              <w:pStyle w:val="Newparagraph"/>
              <w:spacing w:line="240" w:lineRule="auto"/>
              <w:ind w:firstLine="0"/>
            </w:pPr>
            <w:r>
              <w:t>Education</w:t>
            </w:r>
          </w:p>
        </w:tc>
      </w:tr>
      <w:tr w:rsidR="00AE4066" w:rsidTr="00D3298F">
        <w:tc>
          <w:tcPr>
            <w:tcW w:w="1309" w:type="dxa"/>
          </w:tcPr>
          <w:p w:rsidR="00AE4066" w:rsidRDefault="008B7909" w:rsidP="00AE4066">
            <w:pPr>
              <w:pStyle w:val="Newparagraph"/>
              <w:spacing w:line="240" w:lineRule="auto"/>
              <w:ind w:firstLine="0"/>
            </w:pPr>
            <w:r>
              <w:t>2-2</w:t>
            </w:r>
          </w:p>
        </w:tc>
        <w:tc>
          <w:tcPr>
            <w:tcW w:w="3507" w:type="dxa"/>
          </w:tcPr>
          <w:p w:rsidR="00AE4066" w:rsidRDefault="008B7909" w:rsidP="00AE4066">
            <w:pPr>
              <w:pStyle w:val="Newparagraph"/>
              <w:spacing w:line="240" w:lineRule="auto"/>
              <w:ind w:firstLine="0"/>
            </w:pPr>
            <w:r>
              <w:t>Physiotherapist</w:t>
            </w:r>
          </w:p>
        </w:tc>
        <w:tc>
          <w:tcPr>
            <w:tcW w:w="3119" w:type="dxa"/>
          </w:tcPr>
          <w:p w:rsidR="00AE4066" w:rsidRDefault="008B7909" w:rsidP="00AE4066">
            <w:pPr>
              <w:pStyle w:val="Newparagraph"/>
              <w:spacing w:line="240" w:lineRule="auto"/>
              <w:ind w:firstLine="0"/>
            </w:pPr>
            <w:r>
              <w:t>Clinical and Research</w:t>
            </w:r>
          </w:p>
        </w:tc>
      </w:tr>
      <w:tr w:rsidR="00AE4066" w:rsidTr="00D3298F">
        <w:tc>
          <w:tcPr>
            <w:tcW w:w="1309" w:type="dxa"/>
          </w:tcPr>
          <w:p w:rsidR="00AE4066" w:rsidRDefault="008B7909" w:rsidP="00AE4066">
            <w:pPr>
              <w:pStyle w:val="Newparagraph"/>
              <w:spacing w:line="240" w:lineRule="auto"/>
              <w:ind w:firstLine="0"/>
            </w:pPr>
            <w:r>
              <w:t>2-3</w:t>
            </w:r>
          </w:p>
        </w:tc>
        <w:tc>
          <w:tcPr>
            <w:tcW w:w="3507" w:type="dxa"/>
          </w:tcPr>
          <w:p w:rsidR="00AE4066" w:rsidRDefault="008B7909" w:rsidP="00AE4066">
            <w:pPr>
              <w:pStyle w:val="Newparagraph"/>
              <w:spacing w:line="240" w:lineRule="auto"/>
              <w:ind w:firstLine="0"/>
            </w:pPr>
            <w:r>
              <w:t>Clinical Psychologist</w:t>
            </w:r>
          </w:p>
        </w:tc>
        <w:tc>
          <w:tcPr>
            <w:tcW w:w="3119" w:type="dxa"/>
          </w:tcPr>
          <w:p w:rsidR="00AE4066" w:rsidRDefault="008B7909" w:rsidP="00AE4066">
            <w:pPr>
              <w:pStyle w:val="Newparagraph"/>
              <w:spacing w:line="240" w:lineRule="auto"/>
              <w:ind w:firstLine="0"/>
            </w:pPr>
            <w:r>
              <w:t>Clinical</w:t>
            </w:r>
          </w:p>
        </w:tc>
      </w:tr>
      <w:tr w:rsidR="00AE4066" w:rsidTr="00D3298F">
        <w:tc>
          <w:tcPr>
            <w:tcW w:w="1309" w:type="dxa"/>
          </w:tcPr>
          <w:p w:rsidR="00AE4066" w:rsidRDefault="008B7909" w:rsidP="00AE4066">
            <w:pPr>
              <w:pStyle w:val="Newparagraph"/>
              <w:spacing w:line="240" w:lineRule="auto"/>
              <w:ind w:firstLine="0"/>
            </w:pPr>
            <w:r>
              <w:t>2-4</w:t>
            </w:r>
          </w:p>
        </w:tc>
        <w:tc>
          <w:tcPr>
            <w:tcW w:w="3507" w:type="dxa"/>
          </w:tcPr>
          <w:p w:rsidR="00AE4066" w:rsidRDefault="008B7909" w:rsidP="00AE4066">
            <w:pPr>
              <w:pStyle w:val="Newparagraph"/>
              <w:spacing w:line="240" w:lineRule="auto"/>
              <w:ind w:firstLine="0"/>
            </w:pPr>
            <w:r>
              <w:t>Physiotherapist</w:t>
            </w:r>
          </w:p>
        </w:tc>
        <w:tc>
          <w:tcPr>
            <w:tcW w:w="3119" w:type="dxa"/>
          </w:tcPr>
          <w:p w:rsidR="00AE4066" w:rsidRDefault="008B7909" w:rsidP="00AE4066">
            <w:pPr>
              <w:pStyle w:val="Newparagraph"/>
              <w:spacing w:line="240" w:lineRule="auto"/>
              <w:ind w:firstLine="0"/>
            </w:pPr>
            <w:r>
              <w:t>Clinical and Research</w:t>
            </w:r>
          </w:p>
        </w:tc>
      </w:tr>
      <w:tr w:rsidR="008B7909" w:rsidTr="00D3298F">
        <w:tc>
          <w:tcPr>
            <w:tcW w:w="1309" w:type="dxa"/>
          </w:tcPr>
          <w:p w:rsidR="008B7909" w:rsidRDefault="008B7909" w:rsidP="00AE4066">
            <w:pPr>
              <w:pStyle w:val="Newparagraph"/>
              <w:spacing w:line="240" w:lineRule="auto"/>
              <w:ind w:firstLine="0"/>
            </w:pPr>
            <w:r>
              <w:t>2-5</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Clinical and Research</w:t>
            </w:r>
          </w:p>
        </w:tc>
      </w:tr>
      <w:tr w:rsidR="008B7909" w:rsidTr="00D3298F">
        <w:tc>
          <w:tcPr>
            <w:tcW w:w="1309" w:type="dxa"/>
          </w:tcPr>
          <w:p w:rsidR="008B7909" w:rsidRDefault="008B7909" w:rsidP="00AE4066">
            <w:pPr>
              <w:pStyle w:val="Newparagraph"/>
              <w:spacing w:line="240" w:lineRule="auto"/>
              <w:ind w:firstLine="0"/>
            </w:pPr>
            <w:r>
              <w:t>2-6</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Clinical</w:t>
            </w:r>
          </w:p>
        </w:tc>
      </w:tr>
      <w:tr w:rsidR="008B7909" w:rsidTr="00D3298F">
        <w:tc>
          <w:tcPr>
            <w:tcW w:w="1309" w:type="dxa"/>
          </w:tcPr>
          <w:p w:rsidR="008B7909" w:rsidRDefault="008B7909" w:rsidP="00AE4066">
            <w:pPr>
              <w:pStyle w:val="Newparagraph"/>
              <w:spacing w:line="240" w:lineRule="auto"/>
              <w:ind w:firstLine="0"/>
            </w:pPr>
            <w:r>
              <w:t>2-7</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Clinical and Research</w:t>
            </w:r>
          </w:p>
        </w:tc>
      </w:tr>
      <w:tr w:rsidR="008B7909" w:rsidTr="00D3298F">
        <w:tc>
          <w:tcPr>
            <w:tcW w:w="1309" w:type="dxa"/>
          </w:tcPr>
          <w:p w:rsidR="008B7909" w:rsidRDefault="008B7909" w:rsidP="00AE4066">
            <w:pPr>
              <w:pStyle w:val="Newparagraph"/>
              <w:spacing w:line="240" w:lineRule="auto"/>
              <w:ind w:firstLine="0"/>
            </w:pPr>
            <w:r>
              <w:t>2-8</w:t>
            </w:r>
          </w:p>
        </w:tc>
        <w:tc>
          <w:tcPr>
            <w:tcW w:w="3507" w:type="dxa"/>
          </w:tcPr>
          <w:p w:rsidR="008B7909" w:rsidRDefault="008B7909" w:rsidP="00AE4066">
            <w:pPr>
              <w:pStyle w:val="Newparagraph"/>
              <w:spacing w:line="240" w:lineRule="auto"/>
              <w:ind w:firstLine="0"/>
            </w:pPr>
            <w:r>
              <w:t>Skipped Question</w:t>
            </w:r>
          </w:p>
        </w:tc>
        <w:tc>
          <w:tcPr>
            <w:tcW w:w="3119" w:type="dxa"/>
          </w:tcPr>
          <w:p w:rsidR="008B7909" w:rsidRDefault="008B7909" w:rsidP="00AE4066">
            <w:pPr>
              <w:pStyle w:val="Newparagraph"/>
              <w:spacing w:line="240" w:lineRule="auto"/>
              <w:ind w:firstLine="0"/>
            </w:pPr>
            <w:r>
              <w:t>Education</w:t>
            </w:r>
          </w:p>
        </w:tc>
      </w:tr>
      <w:tr w:rsidR="008B7909" w:rsidTr="00D3298F">
        <w:tc>
          <w:tcPr>
            <w:tcW w:w="1309" w:type="dxa"/>
          </w:tcPr>
          <w:p w:rsidR="008B7909" w:rsidRDefault="008B7909" w:rsidP="00AE4066">
            <w:pPr>
              <w:pStyle w:val="Newparagraph"/>
              <w:spacing w:line="240" w:lineRule="auto"/>
              <w:ind w:firstLine="0"/>
            </w:pPr>
            <w:r>
              <w:t>2-9</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Clinical</w:t>
            </w:r>
          </w:p>
        </w:tc>
      </w:tr>
      <w:tr w:rsidR="008B7909" w:rsidTr="00D3298F">
        <w:tc>
          <w:tcPr>
            <w:tcW w:w="1309" w:type="dxa"/>
          </w:tcPr>
          <w:p w:rsidR="008B7909" w:rsidRDefault="008B7909" w:rsidP="00AE4066">
            <w:pPr>
              <w:pStyle w:val="Newparagraph"/>
              <w:spacing w:line="240" w:lineRule="auto"/>
              <w:ind w:firstLine="0"/>
            </w:pPr>
            <w:r>
              <w:t>2-10</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Research and Education</w:t>
            </w:r>
          </w:p>
        </w:tc>
      </w:tr>
      <w:tr w:rsidR="008B7909" w:rsidTr="00D3298F">
        <w:tc>
          <w:tcPr>
            <w:tcW w:w="1309" w:type="dxa"/>
          </w:tcPr>
          <w:p w:rsidR="008B7909" w:rsidRDefault="008B7909" w:rsidP="00AE4066">
            <w:pPr>
              <w:pStyle w:val="Newparagraph"/>
              <w:spacing w:line="240" w:lineRule="auto"/>
              <w:ind w:firstLine="0"/>
            </w:pPr>
            <w:r>
              <w:t>2-11</w:t>
            </w:r>
          </w:p>
        </w:tc>
        <w:tc>
          <w:tcPr>
            <w:tcW w:w="3507" w:type="dxa"/>
          </w:tcPr>
          <w:p w:rsidR="008B7909" w:rsidRDefault="008B7909" w:rsidP="00AE4066">
            <w:pPr>
              <w:pStyle w:val="Newparagraph"/>
              <w:spacing w:line="240" w:lineRule="auto"/>
              <w:ind w:firstLine="0"/>
            </w:pPr>
            <w:r>
              <w:t>Occupational Therapist</w:t>
            </w:r>
          </w:p>
        </w:tc>
        <w:tc>
          <w:tcPr>
            <w:tcW w:w="3119" w:type="dxa"/>
          </w:tcPr>
          <w:p w:rsidR="008B7909" w:rsidRDefault="008B7909" w:rsidP="00AE4066">
            <w:pPr>
              <w:pStyle w:val="Newparagraph"/>
              <w:spacing w:line="240" w:lineRule="auto"/>
              <w:ind w:firstLine="0"/>
            </w:pPr>
            <w:r>
              <w:t>Research and Education</w:t>
            </w:r>
          </w:p>
        </w:tc>
      </w:tr>
      <w:tr w:rsidR="008B7909" w:rsidTr="00D3298F">
        <w:tc>
          <w:tcPr>
            <w:tcW w:w="1309" w:type="dxa"/>
          </w:tcPr>
          <w:p w:rsidR="008B7909" w:rsidRDefault="008B7909" w:rsidP="00AE4066">
            <w:pPr>
              <w:pStyle w:val="Newparagraph"/>
              <w:spacing w:line="240" w:lineRule="auto"/>
              <w:ind w:firstLine="0"/>
            </w:pPr>
            <w:r>
              <w:t>2-12</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Education</w:t>
            </w:r>
          </w:p>
        </w:tc>
      </w:tr>
      <w:tr w:rsidR="008B7909" w:rsidTr="00D3298F">
        <w:tc>
          <w:tcPr>
            <w:tcW w:w="1309" w:type="dxa"/>
          </w:tcPr>
          <w:p w:rsidR="008B7909" w:rsidRDefault="008B7909" w:rsidP="00AE4066">
            <w:pPr>
              <w:pStyle w:val="Newparagraph"/>
              <w:spacing w:line="240" w:lineRule="auto"/>
              <w:ind w:firstLine="0"/>
            </w:pPr>
            <w:r>
              <w:t>2-13</w:t>
            </w:r>
          </w:p>
        </w:tc>
        <w:tc>
          <w:tcPr>
            <w:tcW w:w="3507" w:type="dxa"/>
          </w:tcPr>
          <w:p w:rsidR="008B7909" w:rsidRDefault="008B7909" w:rsidP="00AE4066">
            <w:pPr>
              <w:pStyle w:val="Newparagraph"/>
              <w:spacing w:line="240" w:lineRule="auto"/>
              <w:ind w:firstLine="0"/>
            </w:pPr>
            <w:r>
              <w:t>Human Movement Scientist</w:t>
            </w:r>
          </w:p>
        </w:tc>
        <w:tc>
          <w:tcPr>
            <w:tcW w:w="3119" w:type="dxa"/>
          </w:tcPr>
          <w:p w:rsidR="008B7909" w:rsidRDefault="008B7909" w:rsidP="00AE4066">
            <w:pPr>
              <w:pStyle w:val="Newparagraph"/>
              <w:spacing w:line="240" w:lineRule="auto"/>
              <w:ind w:firstLine="0"/>
            </w:pPr>
            <w:r>
              <w:t>Research and Education</w:t>
            </w:r>
          </w:p>
        </w:tc>
      </w:tr>
      <w:tr w:rsidR="008B7909" w:rsidTr="00D3298F">
        <w:tc>
          <w:tcPr>
            <w:tcW w:w="1309" w:type="dxa"/>
          </w:tcPr>
          <w:p w:rsidR="008B7909" w:rsidRDefault="008B7909" w:rsidP="00AE4066">
            <w:pPr>
              <w:pStyle w:val="Newparagraph"/>
              <w:spacing w:line="240" w:lineRule="auto"/>
              <w:ind w:firstLine="0"/>
            </w:pPr>
            <w:r>
              <w:t>2-14</w:t>
            </w:r>
          </w:p>
        </w:tc>
        <w:tc>
          <w:tcPr>
            <w:tcW w:w="3507" w:type="dxa"/>
          </w:tcPr>
          <w:p w:rsidR="008B7909" w:rsidRDefault="008B7909" w:rsidP="00AE4066">
            <w:pPr>
              <w:pStyle w:val="Newparagraph"/>
              <w:spacing w:line="240" w:lineRule="auto"/>
              <w:ind w:firstLine="0"/>
            </w:pPr>
            <w:r>
              <w:t>Human Movement Scientist</w:t>
            </w:r>
          </w:p>
        </w:tc>
        <w:tc>
          <w:tcPr>
            <w:tcW w:w="3119" w:type="dxa"/>
          </w:tcPr>
          <w:p w:rsidR="008B7909" w:rsidRDefault="008B7909" w:rsidP="00AE4066">
            <w:pPr>
              <w:pStyle w:val="Newparagraph"/>
              <w:spacing w:line="240" w:lineRule="auto"/>
              <w:ind w:firstLine="0"/>
            </w:pPr>
            <w:r>
              <w:t>Research and Education</w:t>
            </w:r>
          </w:p>
        </w:tc>
      </w:tr>
      <w:tr w:rsidR="008B7909" w:rsidTr="00D3298F">
        <w:tc>
          <w:tcPr>
            <w:tcW w:w="7935" w:type="dxa"/>
            <w:gridSpan w:val="3"/>
          </w:tcPr>
          <w:p w:rsidR="008B7909" w:rsidRPr="00D3298F" w:rsidRDefault="008B7909" w:rsidP="00AE4066">
            <w:pPr>
              <w:pStyle w:val="Newparagraph"/>
              <w:spacing w:line="240" w:lineRule="auto"/>
              <w:ind w:firstLine="0"/>
              <w:rPr>
                <w:b/>
              </w:rPr>
            </w:pPr>
            <w:r w:rsidRPr="00D3298F">
              <w:rPr>
                <w:b/>
              </w:rPr>
              <w:t>Round 3</w:t>
            </w:r>
          </w:p>
        </w:tc>
      </w:tr>
      <w:tr w:rsidR="008B7909" w:rsidTr="00D3298F">
        <w:tc>
          <w:tcPr>
            <w:tcW w:w="1309" w:type="dxa"/>
          </w:tcPr>
          <w:p w:rsidR="008B7909" w:rsidRDefault="008B7909" w:rsidP="00AE4066">
            <w:pPr>
              <w:pStyle w:val="Newparagraph"/>
              <w:spacing w:line="240" w:lineRule="auto"/>
              <w:ind w:firstLine="0"/>
            </w:pPr>
            <w:r>
              <w:t>3-1</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Clinical</w:t>
            </w:r>
          </w:p>
        </w:tc>
      </w:tr>
      <w:tr w:rsidR="008B7909" w:rsidTr="00D3298F">
        <w:tc>
          <w:tcPr>
            <w:tcW w:w="1309" w:type="dxa"/>
          </w:tcPr>
          <w:p w:rsidR="008B7909" w:rsidRDefault="008B7909" w:rsidP="00AE4066">
            <w:pPr>
              <w:pStyle w:val="Newparagraph"/>
              <w:spacing w:line="240" w:lineRule="auto"/>
              <w:ind w:firstLine="0"/>
            </w:pPr>
            <w:r>
              <w:t>3-2</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Clinical and Research</w:t>
            </w:r>
          </w:p>
        </w:tc>
      </w:tr>
      <w:tr w:rsidR="008B7909" w:rsidTr="00D3298F">
        <w:tc>
          <w:tcPr>
            <w:tcW w:w="1309" w:type="dxa"/>
          </w:tcPr>
          <w:p w:rsidR="008B7909" w:rsidRDefault="008B7909" w:rsidP="00AE4066">
            <w:pPr>
              <w:pStyle w:val="Newparagraph"/>
              <w:spacing w:line="240" w:lineRule="auto"/>
              <w:ind w:firstLine="0"/>
            </w:pPr>
            <w:r>
              <w:t>3-3</w:t>
            </w:r>
          </w:p>
        </w:tc>
        <w:tc>
          <w:tcPr>
            <w:tcW w:w="3507" w:type="dxa"/>
          </w:tcPr>
          <w:p w:rsidR="008B7909" w:rsidRDefault="008B7909" w:rsidP="00AE4066">
            <w:pPr>
              <w:pStyle w:val="Newparagraph"/>
              <w:spacing w:line="240" w:lineRule="auto"/>
              <w:ind w:firstLine="0"/>
            </w:pPr>
            <w:r>
              <w:t>Human Movement Scientist</w:t>
            </w:r>
          </w:p>
        </w:tc>
        <w:tc>
          <w:tcPr>
            <w:tcW w:w="3119" w:type="dxa"/>
          </w:tcPr>
          <w:p w:rsidR="008B7909" w:rsidRDefault="008B7909" w:rsidP="00AE4066">
            <w:pPr>
              <w:pStyle w:val="Newparagraph"/>
              <w:spacing w:line="240" w:lineRule="auto"/>
              <w:ind w:firstLine="0"/>
            </w:pPr>
            <w:r>
              <w:t>Research and Education</w:t>
            </w:r>
          </w:p>
        </w:tc>
      </w:tr>
      <w:tr w:rsidR="008B7909" w:rsidTr="00D3298F">
        <w:tc>
          <w:tcPr>
            <w:tcW w:w="1309" w:type="dxa"/>
          </w:tcPr>
          <w:p w:rsidR="008B7909" w:rsidRDefault="008B7909" w:rsidP="00AE4066">
            <w:pPr>
              <w:pStyle w:val="Newparagraph"/>
              <w:spacing w:line="240" w:lineRule="auto"/>
              <w:ind w:firstLine="0"/>
            </w:pPr>
            <w:r>
              <w:t>3-4</w:t>
            </w:r>
          </w:p>
        </w:tc>
        <w:tc>
          <w:tcPr>
            <w:tcW w:w="3507" w:type="dxa"/>
          </w:tcPr>
          <w:p w:rsidR="008B7909" w:rsidRDefault="008B7909" w:rsidP="00AE4066">
            <w:pPr>
              <w:pStyle w:val="Newparagraph"/>
              <w:spacing w:line="240" w:lineRule="auto"/>
              <w:ind w:firstLine="0"/>
            </w:pPr>
            <w:r>
              <w:t>Human Movement Scientist</w:t>
            </w:r>
          </w:p>
        </w:tc>
        <w:tc>
          <w:tcPr>
            <w:tcW w:w="3119" w:type="dxa"/>
          </w:tcPr>
          <w:p w:rsidR="008B7909" w:rsidRDefault="008B7909" w:rsidP="00AE4066">
            <w:pPr>
              <w:pStyle w:val="Newparagraph"/>
              <w:spacing w:line="240" w:lineRule="auto"/>
              <w:ind w:firstLine="0"/>
            </w:pPr>
            <w:r>
              <w:t>Research and Education</w:t>
            </w:r>
          </w:p>
        </w:tc>
      </w:tr>
      <w:tr w:rsidR="008B7909" w:rsidTr="00D3298F">
        <w:tc>
          <w:tcPr>
            <w:tcW w:w="1309" w:type="dxa"/>
          </w:tcPr>
          <w:p w:rsidR="008B7909" w:rsidRDefault="008B7909" w:rsidP="00AE4066">
            <w:pPr>
              <w:pStyle w:val="Newparagraph"/>
              <w:spacing w:line="240" w:lineRule="auto"/>
              <w:ind w:firstLine="0"/>
            </w:pPr>
            <w:r>
              <w:t>3-5</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Clinical and Research</w:t>
            </w:r>
          </w:p>
        </w:tc>
      </w:tr>
      <w:tr w:rsidR="008B7909" w:rsidTr="00D3298F">
        <w:tc>
          <w:tcPr>
            <w:tcW w:w="1309" w:type="dxa"/>
          </w:tcPr>
          <w:p w:rsidR="008B7909" w:rsidRDefault="008B7909" w:rsidP="00AE4066">
            <w:pPr>
              <w:pStyle w:val="Newparagraph"/>
              <w:spacing w:line="240" w:lineRule="auto"/>
              <w:ind w:firstLine="0"/>
            </w:pPr>
            <w:r>
              <w:t>3-6</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Clinical and Education</w:t>
            </w:r>
          </w:p>
        </w:tc>
      </w:tr>
      <w:tr w:rsidR="008B7909" w:rsidTr="00D3298F">
        <w:tc>
          <w:tcPr>
            <w:tcW w:w="1309" w:type="dxa"/>
          </w:tcPr>
          <w:p w:rsidR="008B7909" w:rsidRDefault="008B7909" w:rsidP="00AE4066">
            <w:pPr>
              <w:pStyle w:val="Newparagraph"/>
              <w:spacing w:line="240" w:lineRule="auto"/>
              <w:ind w:firstLine="0"/>
            </w:pPr>
            <w:r>
              <w:t>3-7</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Clinical</w:t>
            </w:r>
          </w:p>
        </w:tc>
      </w:tr>
      <w:tr w:rsidR="008B7909" w:rsidTr="00D3298F">
        <w:tc>
          <w:tcPr>
            <w:tcW w:w="1309" w:type="dxa"/>
          </w:tcPr>
          <w:p w:rsidR="008B7909" w:rsidRDefault="008B7909" w:rsidP="00AE4066">
            <w:pPr>
              <w:pStyle w:val="Newparagraph"/>
              <w:spacing w:line="240" w:lineRule="auto"/>
              <w:ind w:firstLine="0"/>
            </w:pPr>
            <w:r>
              <w:t>3-8</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Research</w:t>
            </w:r>
          </w:p>
        </w:tc>
      </w:tr>
      <w:tr w:rsidR="008B7909" w:rsidTr="00D3298F">
        <w:tc>
          <w:tcPr>
            <w:tcW w:w="1309" w:type="dxa"/>
          </w:tcPr>
          <w:p w:rsidR="008B7909" w:rsidRDefault="008B7909" w:rsidP="00AE4066">
            <w:pPr>
              <w:pStyle w:val="Newparagraph"/>
              <w:spacing w:line="240" w:lineRule="auto"/>
              <w:ind w:firstLine="0"/>
            </w:pPr>
            <w:r>
              <w:t>3-9</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Research and Education</w:t>
            </w:r>
          </w:p>
        </w:tc>
      </w:tr>
      <w:tr w:rsidR="008B7909" w:rsidTr="00D3298F">
        <w:tc>
          <w:tcPr>
            <w:tcW w:w="1309" w:type="dxa"/>
          </w:tcPr>
          <w:p w:rsidR="008B7909" w:rsidRDefault="008B7909" w:rsidP="00AE4066">
            <w:pPr>
              <w:pStyle w:val="Newparagraph"/>
              <w:spacing w:line="240" w:lineRule="auto"/>
              <w:ind w:firstLine="0"/>
            </w:pPr>
            <w:r>
              <w:t>3-10</w:t>
            </w:r>
          </w:p>
        </w:tc>
        <w:tc>
          <w:tcPr>
            <w:tcW w:w="3507" w:type="dxa"/>
          </w:tcPr>
          <w:p w:rsidR="008B7909" w:rsidRDefault="008B7909" w:rsidP="00AE4066">
            <w:pPr>
              <w:pStyle w:val="Newparagraph"/>
              <w:spacing w:line="240" w:lineRule="auto"/>
              <w:ind w:firstLine="0"/>
            </w:pPr>
            <w:r>
              <w:t>Clinical Psychologist</w:t>
            </w:r>
          </w:p>
        </w:tc>
        <w:tc>
          <w:tcPr>
            <w:tcW w:w="3119" w:type="dxa"/>
          </w:tcPr>
          <w:p w:rsidR="008B7909" w:rsidRDefault="008B7909" w:rsidP="00AE4066">
            <w:pPr>
              <w:pStyle w:val="Newparagraph"/>
              <w:spacing w:line="240" w:lineRule="auto"/>
              <w:ind w:firstLine="0"/>
            </w:pPr>
            <w:r>
              <w:t>Clinical</w:t>
            </w:r>
          </w:p>
        </w:tc>
      </w:tr>
      <w:tr w:rsidR="008B7909" w:rsidTr="00D3298F">
        <w:tc>
          <w:tcPr>
            <w:tcW w:w="1309" w:type="dxa"/>
          </w:tcPr>
          <w:p w:rsidR="008B7909" w:rsidRDefault="008B7909" w:rsidP="00AE4066">
            <w:pPr>
              <w:pStyle w:val="Newparagraph"/>
              <w:spacing w:line="240" w:lineRule="auto"/>
              <w:ind w:firstLine="0"/>
            </w:pPr>
            <w:r>
              <w:t>3-11</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AE4066">
            <w:pPr>
              <w:pStyle w:val="Newparagraph"/>
              <w:spacing w:line="240" w:lineRule="auto"/>
              <w:ind w:firstLine="0"/>
            </w:pPr>
            <w:r>
              <w:t>Education</w:t>
            </w:r>
          </w:p>
        </w:tc>
      </w:tr>
      <w:tr w:rsidR="008B7909" w:rsidTr="00D3298F">
        <w:tc>
          <w:tcPr>
            <w:tcW w:w="1309" w:type="dxa"/>
          </w:tcPr>
          <w:p w:rsidR="008B7909" w:rsidRDefault="008B7909" w:rsidP="00AE4066">
            <w:pPr>
              <w:pStyle w:val="Newparagraph"/>
              <w:spacing w:line="240" w:lineRule="auto"/>
              <w:ind w:firstLine="0"/>
            </w:pPr>
            <w:r>
              <w:t>3-12</w:t>
            </w:r>
          </w:p>
        </w:tc>
        <w:tc>
          <w:tcPr>
            <w:tcW w:w="3507" w:type="dxa"/>
          </w:tcPr>
          <w:p w:rsidR="008B7909" w:rsidRDefault="008B7909" w:rsidP="00AE4066">
            <w:pPr>
              <w:pStyle w:val="Newparagraph"/>
              <w:spacing w:line="240" w:lineRule="auto"/>
              <w:ind w:firstLine="0"/>
            </w:pPr>
            <w:r>
              <w:t>Physiotherapist</w:t>
            </w:r>
          </w:p>
        </w:tc>
        <w:tc>
          <w:tcPr>
            <w:tcW w:w="3119" w:type="dxa"/>
          </w:tcPr>
          <w:p w:rsidR="008B7909" w:rsidRDefault="008B7909" w:rsidP="003F1455">
            <w:pPr>
              <w:pStyle w:val="Newparagraph"/>
              <w:keepNext/>
              <w:spacing w:line="240" w:lineRule="auto"/>
              <w:ind w:firstLine="0"/>
            </w:pPr>
            <w:r>
              <w:t>Research and Education</w:t>
            </w:r>
          </w:p>
        </w:tc>
      </w:tr>
    </w:tbl>
    <w:p w:rsidR="00AE4066" w:rsidRPr="003F1455" w:rsidRDefault="003F1455" w:rsidP="003F1455">
      <w:pPr>
        <w:pStyle w:val="Caption"/>
        <w:rPr>
          <w:rFonts w:cstheme="minorHAnsi"/>
          <w:sz w:val="22"/>
          <w:szCs w:val="22"/>
        </w:rPr>
      </w:pPr>
      <w:bookmarkStart w:id="1" w:name="_Ref69469784"/>
      <w:bookmarkStart w:id="2" w:name="_Ref69469769"/>
      <w:r w:rsidRPr="003F1455">
        <w:rPr>
          <w:rFonts w:cstheme="minorHAnsi"/>
          <w:sz w:val="22"/>
          <w:szCs w:val="22"/>
        </w:rPr>
        <w:lastRenderedPageBreak/>
        <w:t xml:space="preserve">Table </w:t>
      </w:r>
      <w:r w:rsidRPr="003F1455">
        <w:rPr>
          <w:rFonts w:cstheme="minorHAnsi"/>
          <w:sz w:val="22"/>
          <w:szCs w:val="22"/>
        </w:rPr>
        <w:fldChar w:fldCharType="begin"/>
      </w:r>
      <w:r w:rsidRPr="003F1455">
        <w:rPr>
          <w:rFonts w:cstheme="minorHAnsi"/>
          <w:sz w:val="22"/>
          <w:szCs w:val="22"/>
        </w:rPr>
        <w:instrText xml:space="preserve"> SEQ Table \* ARABIC </w:instrText>
      </w:r>
      <w:r w:rsidRPr="003F1455">
        <w:rPr>
          <w:rFonts w:cstheme="minorHAnsi"/>
          <w:sz w:val="22"/>
          <w:szCs w:val="22"/>
        </w:rPr>
        <w:fldChar w:fldCharType="separate"/>
      </w:r>
      <w:r w:rsidR="000D3C0C">
        <w:rPr>
          <w:rFonts w:cstheme="minorHAnsi"/>
          <w:noProof/>
          <w:sz w:val="22"/>
          <w:szCs w:val="22"/>
        </w:rPr>
        <w:t>1</w:t>
      </w:r>
      <w:r w:rsidRPr="003F1455">
        <w:rPr>
          <w:rFonts w:cstheme="minorHAnsi"/>
          <w:sz w:val="22"/>
          <w:szCs w:val="22"/>
        </w:rPr>
        <w:fldChar w:fldCharType="end"/>
      </w:r>
      <w:bookmarkEnd w:id="1"/>
      <w:r w:rsidRPr="003F1455">
        <w:rPr>
          <w:rFonts w:cstheme="minorHAnsi"/>
          <w:sz w:val="22"/>
          <w:szCs w:val="22"/>
        </w:rPr>
        <w:t>: Professional background of panellists for each survey round</w:t>
      </w:r>
      <w:bookmarkEnd w:id="2"/>
    </w:p>
    <w:p w:rsidR="003F1455" w:rsidRPr="003F1455" w:rsidRDefault="003F1455" w:rsidP="003F1455">
      <w:pPr>
        <w:spacing w:line="240" w:lineRule="auto"/>
        <w:rPr>
          <w:rFonts w:asciiTheme="minorHAnsi" w:hAnsiTheme="minorHAnsi" w:cstheme="minorHAnsi"/>
          <w:sz w:val="22"/>
          <w:szCs w:val="22"/>
          <w:lang w:eastAsia="en-US"/>
        </w:rPr>
      </w:pPr>
      <w:r w:rsidRPr="003F1455">
        <w:rPr>
          <w:rFonts w:asciiTheme="minorHAnsi" w:hAnsiTheme="minorHAnsi" w:cstheme="minorHAnsi"/>
          <w:sz w:val="22"/>
          <w:szCs w:val="22"/>
          <w:lang w:eastAsia="en-US"/>
        </w:rPr>
        <w:t>Note that due to the requirement for anonymity of respondents, each panellist was assigned a new participant number for each survey round, and it was not possible to track the responses through the rounds.</w:t>
      </w:r>
    </w:p>
    <w:p w:rsidR="00AE4066" w:rsidRDefault="00AE4066" w:rsidP="00AE4066">
      <w:pPr>
        <w:pStyle w:val="Newparagraph"/>
      </w:pPr>
    </w:p>
    <w:p w:rsidR="00AE4066" w:rsidRPr="00AE4066" w:rsidRDefault="00AE4066" w:rsidP="00AE4066">
      <w:pPr>
        <w:pStyle w:val="Newparagraph"/>
      </w:pPr>
    </w:p>
    <w:p w:rsidR="00F10EB2" w:rsidRPr="006618B8" w:rsidRDefault="00F10EB2" w:rsidP="00F10EB2">
      <w:pPr>
        <w:rPr>
          <w:rFonts w:asciiTheme="minorHAnsi" w:hAnsiTheme="minorHAnsi" w:cstheme="minorHAnsi"/>
          <w:lang w:eastAsia="en-US"/>
        </w:rPr>
      </w:pPr>
    </w:p>
    <w:p w:rsidR="00F10EB2" w:rsidRPr="006618B8" w:rsidRDefault="00F10EB2" w:rsidP="00F10EB2">
      <w:pPr>
        <w:rPr>
          <w:rFonts w:asciiTheme="minorHAnsi" w:hAnsiTheme="minorHAnsi" w:cstheme="minorHAnsi"/>
          <w:lang w:eastAsia="en-US"/>
        </w:rPr>
      </w:pPr>
    </w:p>
    <w:p w:rsidR="00F10EB2" w:rsidRPr="006618B8" w:rsidRDefault="00F10EB2" w:rsidP="00F10EB2">
      <w:pPr>
        <w:rPr>
          <w:rFonts w:asciiTheme="minorHAnsi" w:hAnsiTheme="minorHAnsi" w:cstheme="minorHAnsi"/>
          <w:lang w:eastAsia="en-US"/>
        </w:rPr>
      </w:pPr>
    </w:p>
    <w:p w:rsidR="00F10EB2" w:rsidRPr="006618B8" w:rsidRDefault="00F10EB2" w:rsidP="00F10EB2">
      <w:pPr>
        <w:rPr>
          <w:rFonts w:asciiTheme="minorHAnsi" w:hAnsiTheme="minorHAnsi" w:cstheme="minorHAnsi"/>
          <w:lang w:eastAsia="en-US"/>
        </w:rPr>
      </w:pPr>
    </w:p>
    <w:p w:rsidR="00F10EB2" w:rsidRPr="006618B8" w:rsidRDefault="00F10EB2" w:rsidP="00F10EB2">
      <w:pPr>
        <w:rPr>
          <w:rFonts w:asciiTheme="minorHAnsi" w:hAnsiTheme="minorHAnsi" w:cstheme="minorHAnsi"/>
          <w:lang w:eastAsia="en-US"/>
        </w:rPr>
      </w:pPr>
    </w:p>
    <w:p w:rsidR="00F10EB2" w:rsidRPr="006618B8" w:rsidRDefault="00F10EB2" w:rsidP="00F10EB2">
      <w:pPr>
        <w:rPr>
          <w:rFonts w:asciiTheme="minorHAnsi" w:hAnsiTheme="minorHAnsi" w:cstheme="minorHAnsi"/>
          <w:lang w:eastAsia="en-US"/>
        </w:rPr>
      </w:pPr>
    </w:p>
    <w:p w:rsidR="00F10EB2" w:rsidRPr="006618B8" w:rsidRDefault="00F10EB2" w:rsidP="00F10EB2">
      <w:pPr>
        <w:rPr>
          <w:rFonts w:asciiTheme="minorHAnsi" w:hAnsiTheme="minorHAnsi" w:cstheme="minorHAnsi"/>
          <w:lang w:eastAsia="en-US"/>
        </w:rPr>
      </w:pPr>
    </w:p>
    <w:p w:rsidR="00F10EB2" w:rsidRPr="006618B8" w:rsidRDefault="00F10EB2" w:rsidP="00F10EB2">
      <w:pPr>
        <w:rPr>
          <w:rFonts w:asciiTheme="minorHAnsi" w:hAnsiTheme="minorHAnsi" w:cstheme="minorHAnsi"/>
          <w:lang w:eastAsia="en-US"/>
        </w:rPr>
      </w:pPr>
    </w:p>
    <w:p w:rsidR="00F10EB2" w:rsidRDefault="00F10EB2" w:rsidP="00F10EB2">
      <w:pPr>
        <w:rPr>
          <w:rFonts w:asciiTheme="minorHAnsi" w:hAnsiTheme="minorHAnsi" w:cstheme="minorHAnsi"/>
          <w:lang w:eastAsia="en-US"/>
        </w:rPr>
      </w:pPr>
    </w:p>
    <w:p w:rsidR="008E69C4" w:rsidRDefault="008E69C4" w:rsidP="00F10EB2">
      <w:pPr>
        <w:rPr>
          <w:rFonts w:asciiTheme="minorHAnsi" w:hAnsiTheme="minorHAnsi" w:cstheme="minorHAnsi"/>
          <w:lang w:eastAsia="en-US"/>
        </w:rPr>
      </w:pPr>
    </w:p>
    <w:p w:rsidR="008E69C4" w:rsidRDefault="008E69C4" w:rsidP="00F10EB2">
      <w:pPr>
        <w:rPr>
          <w:rFonts w:asciiTheme="minorHAnsi" w:hAnsiTheme="minorHAnsi" w:cstheme="minorHAnsi"/>
          <w:lang w:eastAsia="en-US"/>
        </w:rPr>
      </w:pPr>
    </w:p>
    <w:p w:rsidR="008E69C4" w:rsidRDefault="008E69C4" w:rsidP="00F10EB2">
      <w:pPr>
        <w:rPr>
          <w:rFonts w:asciiTheme="minorHAnsi" w:hAnsiTheme="minorHAnsi" w:cstheme="minorHAnsi"/>
          <w:lang w:eastAsia="en-US"/>
        </w:rPr>
      </w:pPr>
    </w:p>
    <w:p w:rsidR="008E69C4" w:rsidRDefault="008E69C4" w:rsidP="00F10EB2">
      <w:pPr>
        <w:rPr>
          <w:rFonts w:asciiTheme="minorHAnsi" w:hAnsiTheme="minorHAnsi" w:cstheme="minorHAnsi"/>
          <w:lang w:eastAsia="en-US"/>
        </w:rPr>
      </w:pPr>
    </w:p>
    <w:p w:rsidR="008E69C4" w:rsidRDefault="008E69C4" w:rsidP="00F10EB2">
      <w:pPr>
        <w:rPr>
          <w:rFonts w:asciiTheme="minorHAnsi" w:hAnsiTheme="minorHAnsi" w:cstheme="minorHAnsi"/>
          <w:lang w:eastAsia="en-US"/>
        </w:rPr>
      </w:pPr>
    </w:p>
    <w:p w:rsidR="008E69C4" w:rsidRDefault="008E69C4" w:rsidP="00F10EB2">
      <w:pPr>
        <w:rPr>
          <w:rFonts w:asciiTheme="minorHAnsi" w:hAnsiTheme="minorHAnsi" w:cstheme="minorHAnsi"/>
          <w:lang w:eastAsia="en-US"/>
        </w:rPr>
      </w:pPr>
    </w:p>
    <w:p w:rsidR="008E69C4" w:rsidRDefault="008E69C4" w:rsidP="00F10EB2">
      <w:pPr>
        <w:rPr>
          <w:rFonts w:asciiTheme="minorHAnsi" w:hAnsiTheme="minorHAnsi" w:cstheme="minorHAnsi"/>
          <w:lang w:eastAsia="en-US"/>
        </w:rPr>
      </w:pPr>
    </w:p>
    <w:p w:rsidR="008E69C4" w:rsidRDefault="008E69C4" w:rsidP="00F10EB2">
      <w:pPr>
        <w:rPr>
          <w:rFonts w:asciiTheme="minorHAnsi" w:hAnsiTheme="minorHAnsi" w:cstheme="minorHAnsi"/>
          <w:lang w:eastAsia="en-US"/>
        </w:rPr>
      </w:pPr>
    </w:p>
    <w:p w:rsidR="008E69C4" w:rsidRDefault="008E69C4" w:rsidP="00F10EB2">
      <w:pPr>
        <w:rPr>
          <w:rFonts w:asciiTheme="minorHAnsi" w:hAnsiTheme="minorHAnsi" w:cstheme="minorHAnsi"/>
          <w:lang w:eastAsia="en-US"/>
        </w:rPr>
      </w:pPr>
    </w:p>
    <w:p w:rsidR="008E69C4" w:rsidRDefault="008E69C4" w:rsidP="00F10EB2">
      <w:pPr>
        <w:rPr>
          <w:rFonts w:asciiTheme="minorHAnsi" w:hAnsiTheme="minorHAnsi" w:cstheme="minorHAnsi"/>
          <w:lang w:eastAsia="en-US"/>
        </w:rPr>
      </w:pPr>
    </w:p>
    <w:p w:rsidR="00774F5B" w:rsidRDefault="00774F5B" w:rsidP="00F10EB2">
      <w:pPr>
        <w:rPr>
          <w:rFonts w:asciiTheme="minorHAnsi" w:hAnsiTheme="minorHAnsi" w:cstheme="minorHAnsi"/>
          <w:lang w:eastAsia="en-US"/>
        </w:rPr>
      </w:pPr>
    </w:p>
    <w:tbl>
      <w:tblPr>
        <w:tblStyle w:val="TableGrid"/>
        <w:tblW w:w="9087" w:type="dxa"/>
        <w:tblInd w:w="-222" w:type="dxa"/>
        <w:tblLook w:val="04A0" w:firstRow="1" w:lastRow="0" w:firstColumn="1" w:lastColumn="0" w:noHBand="0" w:noVBand="1"/>
      </w:tblPr>
      <w:tblGrid>
        <w:gridCol w:w="6110"/>
        <w:gridCol w:w="1566"/>
        <w:gridCol w:w="1411"/>
      </w:tblGrid>
      <w:tr w:rsidR="00E6041C" w:rsidRPr="006618B8" w:rsidTr="00553746">
        <w:tc>
          <w:tcPr>
            <w:tcW w:w="6110" w:type="dxa"/>
            <w:shd w:val="clear" w:color="auto" w:fill="FFFFFF" w:themeFill="background1"/>
          </w:tcPr>
          <w:p w:rsidR="00E6041C" w:rsidRPr="006618B8" w:rsidRDefault="00E6041C" w:rsidP="00E6041C">
            <w:pPr>
              <w:spacing w:line="276" w:lineRule="auto"/>
              <w:rPr>
                <w:rFonts w:cstheme="minorHAnsi"/>
                <w:b/>
              </w:rPr>
            </w:pPr>
            <w:r w:rsidRPr="006618B8">
              <w:rPr>
                <w:rFonts w:cstheme="minorHAnsi"/>
                <w:b/>
              </w:rPr>
              <w:lastRenderedPageBreak/>
              <w:t>Statement</w:t>
            </w:r>
          </w:p>
        </w:tc>
        <w:tc>
          <w:tcPr>
            <w:tcW w:w="1566" w:type="dxa"/>
            <w:shd w:val="clear" w:color="auto" w:fill="FFFFFF" w:themeFill="background1"/>
          </w:tcPr>
          <w:p w:rsidR="00E6041C" w:rsidRPr="006618B8" w:rsidRDefault="00E6041C" w:rsidP="00E6041C">
            <w:pPr>
              <w:spacing w:line="276" w:lineRule="auto"/>
              <w:rPr>
                <w:rFonts w:cstheme="minorHAnsi"/>
                <w:b/>
              </w:rPr>
            </w:pPr>
            <w:r w:rsidRPr="006618B8">
              <w:rPr>
                <w:rFonts w:cstheme="minorHAnsi"/>
                <w:b/>
              </w:rPr>
              <w:t>Theme</w:t>
            </w:r>
          </w:p>
        </w:tc>
        <w:tc>
          <w:tcPr>
            <w:tcW w:w="1411" w:type="dxa"/>
            <w:shd w:val="clear" w:color="auto" w:fill="FFFFFF" w:themeFill="background1"/>
          </w:tcPr>
          <w:p w:rsidR="00E6041C" w:rsidRPr="006618B8" w:rsidRDefault="00E6041C" w:rsidP="00E6041C">
            <w:pPr>
              <w:spacing w:line="276" w:lineRule="auto"/>
              <w:rPr>
                <w:rFonts w:cstheme="minorHAnsi"/>
                <w:b/>
              </w:rPr>
            </w:pPr>
            <w:r w:rsidRPr="006618B8">
              <w:rPr>
                <w:rFonts w:cstheme="minorHAnsi"/>
                <w:b/>
              </w:rPr>
              <w:t>Percentage Agreement</w:t>
            </w:r>
          </w:p>
        </w:tc>
      </w:tr>
      <w:tr w:rsidR="00E6041C" w:rsidRPr="006618B8" w:rsidTr="00553746">
        <w:tc>
          <w:tcPr>
            <w:tcW w:w="9087" w:type="dxa"/>
            <w:gridSpan w:val="3"/>
            <w:shd w:val="clear" w:color="auto" w:fill="FFFFFF" w:themeFill="background1"/>
          </w:tcPr>
          <w:p w:rsidR="00E6041C" w:rsidRPr="006618B8" w:rsidRDefault="00E6041C" w:rsidP="00E6041C">
            <w:pPr>
              <w:spacing w:line="276" w:lineRule="auto"/>
              <w:rPr>
                <w:rFonts w:cstheme="minorHAnsi"/>
                <w:b/>
              </w:rPr>
            </w:pPr>
            <w:r w:rsidRPr="006618B8">
              <w:rPr>
                <w:rFonts w:cstheme="minorHAnsi"/>
                <w:b/>
              </w:rPr>
              <w:t>Statements achieving &gt;80% agreement</w:t>
            </w:r>
          </w:p>
        </w:tc>
      </w:tr>
      <w:tr w:rsidR="00E6041C" w:rsidRPr="006618B8" w:rsidTr="009155F6">
        <w:tc>
          <w:tcPr>
            <w:tcW w:w="6110" w:type="dxa"/>
          </w:tcPr>
          <w:p w:rsidR="00E6041C" w:rsidRPr="006618B8" w:rsidRDefault="00E6041C" w:rsidP="00E6041C">
            <w:pPr>
              <w:spacing w:line="276" w:lineRule="auto"/>
              <w:rPr>
                <w:rFonts w:cstheme="minorHAnsi"/>
              </w:rPr>
            </w:pPr>
            <w:r w:rsidRPr="006618B8">
              <w:rPr>
                <w:rFonts w:cstheme="minorHAnsi"/>
              </w:rPr>
              <w:t>To promote an external focus of attention, the mention of body parts should be minimised (but not eliminated), and,</w:t>
            </w:r>
          </w:p>
          <w:p w:rsidR="00E6041C" w:rsidRPr="006618B8" w:rsidRDefault="00E6041C" w:rsidP="00E6041C">
            <w:pPr>
              <w:pStyle w:val="ListParagraph"/>
              <w:numPr>
                <w:ilvl w:val="0"/>
                <w:numId w:val="32"/>
              </w:numPr>
              <w:spacing w:after="0"/>
              <w:rPr>
                <w:rFonts w:cstheme="minorHAnsi"/>
              </w:rPr>
            </w:pPr>
            <w:r w:rsidRPr="006618B8">
              <w:rPr>
                <w:rFonts w:cstheme="minorHAnsi"/>
              </w:rPr>
              <w:t xml:space="preserve">The task and the instruction should </w:t>
            </w:r>
            <w:r w:rsidRPr="006618B8">
              <w:rPr>
                <w:rFonts w:cstheme="minorHAnsi"/>
                <w:u w:val="single"/>
              </w:rPr>
              <w:t>always</w:t>
            </w:r>
            <w:r w:rsidRPr="006618B8">
              <w:rPr>
                <w:rFonts w:cstheme="minorHAnsi"/>
              </w:rPr>
              <w:t xml:space="preserve"> focus on the outcome of the targeted movement to maintain a bias toward an external focus (e.g. tap the </w:t>
            </w:r>
            <w:r w:rsidRPr="006618B8">
              <w:rPr>
                <w:rFonts w:cstheme="minorHAnsi"/>
                <w:i/>
              </w:rPr>
              <w:t>marker</w:t>
            </w:r>
            <w:r w:rsidRPr="006618B8">
              <w:rPr>
                <w:rFonts w:cstheme="minorHAnsi"/>
              </w:rPr>
              <w:t xml:space="preserve">).  </w:t>
            </w:r>
          </w:p>
          <w:p w:rsidR="00E6041C" w:rsidRPr="006618B8" w:rsidRDefault="00E6041C" w:rsidP="00E6041C">
            <w:pPr>
              <w:pStyle w:val="ListParagraph"/>
              <w:numPr>
                <w:ilvl w:val="0"/>
                <w:numId w:val="32"/>
              </w:numPr>
              <w:spacing w:after="0"/>
              <w:rPr>
                <w:rFonts w:cstheme="minorHAnsi"/>
              </w:rPr>
            </w:pPr>
            <w:r w:rsidRPr="006618B8">
              <w:rPr>
                <w:rFonts w:cstheme="minorHAnsi"/>
              </w:rPr>
              <w:t xml:space="preserve">The movement required to achieve an outcome should </w:t>
            </w:r>
            <w:r w:rsidRPr="006618B8">
              <w:rPr>
                <w:rFonts w:cstheme="minorHAnsi"/>
                <w:u w:val="single"/>
              </w:rPr>
              <w:t>not</w:t>
            </w:r>
            <w:r w:rsidRPr="006618B8">
              <w:rPr>
                <w:rFonts w:cstheme="minorHAnsi"/>
              </w:rPr>
              <w:t xml:space="preserve"> be mentioned (e.g. </w:t>
            </w:r>
            <w:r w:rsidRPr="006618B8">
              <w:rPr>
                <w:rFonts w:cstheme="minorHAnsi"/>
                <w:i/>
              </w:rPr>
              <w:t>lift your</w:t>
            </w:r>
            <w:r w:rsidRPr="006618B8">
              <w:rPr>
                <w:rFonts w:cstheme="minorHAnsi"/>
              </w:rPr>
              <w:t xml:space="preserve"> foot; </w:t>
            </w:r>
            <w:r w:rsidRPr="006618B8">
              <w:rPr>
                <w:rFonts w:cstheme="minorHAnsi"/>
                <w:i/>
              </w:rPr>
              <w:t>bend your</w:t>
            </w:r>
            <w:r w:rsidRPr="006618B8">
              <w:rPr>
                <w:rFonts w:cstheme="minorHAnsi"/>
              </w:rPr>
              <w:t xml:space="preserve"> hip).</w:t>
            </w:r>
          </w:p>
          <w:p w:rsidR="00E6041C" w:rsidRPr="006618B8" w:rsidRDefault="00E6041C" w:rsidP="00E6041C">
            <w:pPr>
              <w:pStyle w:val="ListParagraph"/>
              <w:numPr>
                <w:ilvl w:val="0"/>
                <w:numId w:val="32"/>
              </w:numPr>
              <w:spacing w:after="0"/>
              <w:rPr>
                <w:rFonts w:cstheme="minorHAnsi"/>
              </w:rPr>
            </w:pPr>
            <w:r w:rsidRPr="006618B8">
              <w:rPr>
                <w:rFonts w:cstheme="minorHAnsi"/>
              </w:rPr>
              <w:t xml:space="preserve">When required for clarity, the body part itself can be mentioned (e.g. tap your </w:t>
            </w:r>
            <w:r w:rsidRPr="006618B8">
              <w:rPr>
                <w:rFonts w:cstheme="minorHAnsi"/>
                <w:i/>
              </w:rPr>
              <w:t>foot</w:t>
            </w:r>
            <w:r w:rsidRPr="006618B8">
              <w:rPr>
                <w:rFonts w:cstheme="minorHAnsi"/>
              </w:rPr>
              <w:t xml:space="preserve"> onto the </w:t>
            </w:r>
            <w:r w:rsidRPr="006618B8">
              <w:rPr>
                <w:rFonts w:cstheme="minorHAnsi"/>
                <w:i/>
              </w:rPr>
              <w:t>marker</w:t>
            </w:r>
            <w:r w:rsidRPr="006618B8">
              <w:rPr>
                <w:rFonts w:cstheme="minorHAnsi"/>
              </w:rPr>
              <w:t>), but efforts should be made to minimise this.</w:t>
            </w:r>
          </w:p>
        </w:tc>
        <w:tc>
          <w:tcPr>
            <w:tcW w:w="1566" w:type="dxa"/>
          </w:tcPr>
          <w:p w:rsidR="00E6041C" w:rsidRPr="006618B8" w:rsidRDefault="00E6041C" w:rsidP="00E6041C">
            <w:pPr>
              <w:spacing w:line="276" w:lineRule="auto"/>
              <w:rPr>
                <w:rFonts w:cstheme="minorHAnsi"/>
              </w:rPr>
            </w:pPr>
            <w:r w:rsidRPr="006618B8">
              <w:rPr>
                <w:rFonts w:cstheme="minorHAnsi"/>
              </w:rPr>
              <w:t>Framing Instructions</w:t>
            </w:r>
          </w:p>
        </w:tc>
        <w:tc>
          <w:tcPr>
            <w:tcW w:w="1411" w:type="dxa"/>
          </w:tcPr>
          <w:p w:rsidR="00E6041C" w:rsidRPr="006618B8" w:rsidRDefault="00E6041C" w:rsidP="00E6041C">
            <w:pPr>
              <w:spacing w:line="276" w:lineRule="auto"/>
              <w:rPr>
                <w:rFonts w:cstheme="minorHAnsi"/>
              </w:rPr>
            </w:pPr>
            <w:r w:rsidRPr="006618B8">
              <w:rPr>
                <w:rFonts w:cstheme="minorHAnsi"/>
              </w:rPr>
              <w:t xml:space="preserve">93% </w:t>
            </w:r>
          </w:p>
        </w:tc>
      </w:tr>
      <w:tr w:rsidR="00E6041C" w:rsidRPr="006618B8" w:rsidTr="009155F6">
        <w:tc>
          <w:tcPr>
            <w:tcW w:w="6110" w:type="dxa"/>
          </w:tcPr>
          <w:p w:rsidR="00E6041C" w:rsidRPr="006618B8" w:rsidRDefault="00E6041C" w:rsidP="00E6041C">
            <w:pPr>
              <w:spacing w:line="276" w:lineRule="auto"/>
              <w:rPr>
                <w:rFonts w:cstheme="minorHAnsi"/>
              </w:rPr>
            </w:pPr>
            <w:r w:rsidRPr="006618B8">
              <w:rPr>
                <w:rFonts w:cstheme="minorHAnsi"/>
              </w:rPr>
              <w:t xml:space="preserve">Providing a </w:t>
            </w:r>
            <w:r w:rsidRPr="006618B8">
              <w:rPr>
                <w:rFonts w:cstheme="minorHAnsi"/>
                <w:b/>
              </w:rPr>
              <w:t>demonstration</w:t>
            </w:r>
            <w:r w:rsidRPr="006618B8">
              <w:rPr>
                <w:rFonts w:cstheme="minorHAnsi"/>
              </w:rPr>
              <w:t xml:space="preserve"> of a task or activity, alongside an externally focussed instruction, can help to clarify or reinforce the desired movement pattern (whilst maintaining an external focus of attention).  </w:t>
            </w:r>
          </w:p>
        </w:tc>
        <w:tc>
          <w:tcPr>
            <w:tcW w:w="1566" w:type="dxa"/>
          </w:tcPr>
          <w:p w:rsidR="00E6041C" w:rsidRPr="006618B8" w:rsidRDefault="00E6041C" w:rsidP="00E6041C">
            <w:pPr>
              <w:spacing w:line="276" w:lineRule="auto"/>
              <w:rPr>
                <w:rFonts w:cstheme="minorHAnsi"/>
              </w:rPr>
            </w:pPr>
            <w:r w:rsidRPr="006618B8">
              <w:rPr>
                <w:rFonts w:cstheme="minorHAnsi"/>
              </w:rPr>
              <w:t>Visual Information</w:t>
            </w:r>
          </w:p>
        </w:tc>
        <w:tc>
          <w:tcPr>
            <w:tcW w:w="1411" w:type="dxa"/>
          </w:tcPr>
          <w:p w:rsidR="00E6041C" w:rsidRPr="006618B8" w:rsidRDefault="00E6041C" w:rsidP="00E6041C">
            <w:pPr>
              <w:spacing w:line="276" w:lineRule="auto"/>
              <w:rPr>
                <w:rFonts w:cstheme="minorHAnsi"/>
              </w:rPr>
            </w:pPr>
            <w:r w:rsidRPr="006618B8">
              <w:rPr>
                <w:rFonts w:cstheme="minorHAnsi"/>
              </w:rPr>
              <w:t>100%</w:t>
            </w:r>
          </w:p>
        </w:tc>
      </w:tr>
      <w:tr w:rsidR="00E6041C" w:rsidRPr="006618B8" w:rsidTr="009155F6">
        <w:tc>
          <w:tcPr>
            <w:tcW w:w="6110" w:type="dxa"/>
          </w:tcPr>
          <w:p w:rsidR="00E6041C" w:rsidRPr="006618B8" w:rsidRDefault="00E6041C" w:rsidP="00E6041C">
            <w:pPr>
              <w:spacing w:line="276" w:lineRule="auto"/>
              <w:rPr>
                <w:rFonts w:cstheme="minorHAnsi"/>
              </w:rPr>
            </w:pPr>
            <w:r w:rsidRPr="006618B8">
              <w:rPr>
                <w:rFonts w:cstheme="minorHAnsi"/>
              </w:rPr>
              <w:t xml:space="preserve">Focussing on </w:t>
            </w:r>
            <w:r w:rsidRPr="006618B8">
              <w:rPr>
                <w:rFonts w:cstheme="minorHAnsi"/>
                <w:b/>
              </w:rPr>
              <w:t>not</w:t>
            </w:r>
            <w:r w:rsidRPr="006618B8">
              <w:rPr>
                <w:rFonts w:cstheme="minorHAnsi"/>
              </w:rPr>
              <w:t xml:space="preserve"> doing something is not as strong as focussing on </w:t>
            </w:r>
            <w:r w:rsidRPr="006618B8">
              <w:rPr>
                <w:rFonts w:cstheme="minorHAnsi"/>
                <w:b/>
              </w:rPr>
              <w:t>doing</w:t>
            </w:r>
            <w:r w:rsidRPr="006618B8">
              <w:rPr>
                <w:rFonts w:cstheme="minorHAnsi"/>
              </w:rPr>
              <w:t xml:space="preserve"> something, in terms of focus of attention.  For example, rather than using an instruction like “</w:t>
            </w:r>
            <w:r w:rsidRPr="006618B8">
              <w:rPr>
                <w:rFonts w:cstheme="minorHAnsi"/>
                <w:i/>
              </w:rPr>
              <w:t>don’t</w:t>
            </w:r>
            <w:r w:rsidRPr="006618B8">
              <w:rPr>
                <w:rFonts w:cstheme="minorHAnsi"/>
              </w:rPr>
              <w:t xml:space="preserve"> touch the marker”, it would be preferable to set the task up differently, and say “keep touching the marker”.</w:t>
            </w:r>
          </w:p>
        </w:tc>
        <w:tc>
          <w:tcPr>
            <w:tcW w:w="1566" w:type="dxa"/>
          </w:tcPr>
          <w:p w:rsidR="00E6041C" w:rsidRPr="006618B8" w:rsidRDefault="00E6041C" w:rsidP="00E6041C">
            <w:pPr>
              <w:spacing w:line="276" w:lineRule="auto"/>
              <w:rPr>
                <w:rFonts w:cstheme="minorHAnsi"/>
              </w:rPr>
            </w:pPr>
            <w:r w:rsidRPr="006618B8">
              <w:rPr>
                <w:rFonts w:cstheme="minorHAnsi"/>
              </w:rPr>
              <w:t>Framing Instructions</w:t>
            </w:r>
          </w:p>
        </w:tc>
        <w:tc>
          <w:tcPr>
            <w:tcW w:w="1411" w:type="dxa"/>
          </w:tcPr>
          <w:p w:rsidR="00E6041C" w:rsidRPr="006618B8" w:rsidRDefault="00E6041C" w:rsidP="00E6041C">
            <w:pPr>
              <w:spacing w:line="276" w:lineRule="auto"/>
              <w:rPr>
                <w:rFonts w:cstheme="minorHAnsi"/>
              </w:rPr>
            </w:pPr>
            <w:r w:rsidRPr="006618B8">
              <w:rPr>
                <w:rFonts w:cstheme="minorHAnsi"/>
              </w:rPr>
              <w:t>92%</w:t>
            </w:r>
          </w:p>
        </w:tc>
      </w:tr>
      <w:tr w:rsidR="00E6041C" w:rsidRPr="006618B8" w:rsidTr="00553746">
        <w:tc>
          <w:tcPr>
            <w:tcW w:w="9087" w:type="dxa"/>
            <w:gridSpan w:val="3"/>
            <w:shd w:val="clear" w:color="auto" w:fill="FFFFFF" w:themeFill="background1"/>
          </w:tcPr>
          <w:p w:rsidR="00E6041C" w:rsidRPr="006618B8" w:rsidRDefault="00E6041C" w:rsidP="00E6041C">
            <w:pPr>
              <w:spacing w:line="276" w:lineRule="auto"/>
              <w:rPr>
                <w:rFonts w:cstheme="minorHAnsi"/>
                <w:b/>
              </w:rPr>
            </w:pPr>
            <w:r w:rsidRPr="006618B8">
              <w:rPr>
                <w:rFonts w:cstheme="minorHAnsi"/>
                <w:b/>
              </w:rPr>
              <w:t>Statements with a majority agreement, but sub threshold (51 – 79% agreement)</w:t>
            </w:r>
          </w:p>
        </w:tc>
      </w:tr>
      <w:tr w:rsidR="00E6041C" w:rsidRPr="006618B8" w:rsidTr="009155F6">
        <w:tc>
          <w:tcPr>
            <w:tcW w:w="6110" w:type="dxa"/>
          </w:tcPr>
          <w:p w:rsidR="00E6041C" w:rsidRPr="006618B8" w:rsidRDefault="00E6041C" w:rsidP="00E6041C">
            <w:pPr>
              <w:spacing w:line="276" w:lineRule="auto"/>
              <w:rPr>
                <w:rFonts w:cstheme="minorHAnsi"/>
              </w:rPr>
            </w:pPr>
            <w:r w:rsidRPr="006618B8">
              <w:rPr>
                <w:rFonts w:cstheme="minorHAnsi"/>
              </w:rPr>
              <w:t>To promote an external focus of attention, there needs to be a specific external focus reference within the instruction.  For example: stand up, keeping your feet behind the line.</w:t>
            </w:r>
          </w:p>
        </w:tc>
        <w:tc>
          <w:tcPr>
            <w:tcW w:w="1566" w:type="dxa"/>
          </w:tcPr>
          <w:p w:rsidR="00E6041C" w:rsidRPr="006618B8" w:rsidRDefault="00E6041C" w:rsidP="00E6041C">
            <w:pPr>
              <w:spacing w:line="276" w:lineRule="auto"/>
              <w:rPr>
                <w:rFonts w:cstheme="minorHAnsi"/>
              </w:rPr>
            </w:pPr>
            <w:r w:rsidRPr="006618B8">
              <w:rPr>
                <w:rFonts w:cstheme="minorHAnsi"/>
              </w:rPr>
              <w:t>Instructional Content</w:t>
            </w:r>
          </w:p>
        </w:tc>
        <w:tc>
          <w:tcPr>
            <w:tcW w:w="1411" w:type="dxa"/>
          </w:tcPr>
          <w:p w:rsidR="00E6041C" w:rsidRPr="006618B8" w:rsidRDefault="00E6041C" w:rsidP="00E6041C">
            <w:pPr>
              <w:spacing w:line="276" w:lineRule="auto"/>
              <w:rPr>
                <w:rFonts w:cstheme="minorHAnsi"/>
              </w:rPr>
            </w:pPr>
            <w:r w:rsidRPr="006618B8">
              <w:rPr>
                <w:rFonts w:cstheme="minorHAnsi"/>
              </w:rPr>
              <w:t>75%</w:t>
            </w:r>
          </w:p>
        </w:tc>
      </w:tr>
      <w:tr w:rsidR="00E6041C" w:rsidRPr="006618B8" w:rsidTr="009155F6">
        <w:tc>
          <w:tcPr>
            <w:tcW w:w="6110" w:type="dxa"/>
          </w:tcPr>
          <w:p w:rsidR="00E6041C" w:rsidRPr="006618B8" w:rsidRDefault="00E6041C" w:rsidP="00E6041C">
            <w:pPr>
              <w:spacing w:line="276" w:lineRule="auto"/>
              <w:rPr>
                <w:rFonts w:cstheme="minorHAnsi"/>
              </w:rPr>
            </w:pPr>
            <w:r w:rsidRPr="006618B8">
              <w:rPr>
                <w:rFonts w:cstheme="minorHAnsi"/>
              </w:rPr>
              <w:t>To promote an external focus of attention, time or distance measures could be used.  For example: see how many times you can stand up and sit down in 1 minute.</w:t>
            </w:r>
          </w:p>
        </w:tc>
        <w:tc>
          <w:tcPr>
            <w:tcW w:w="1566" w:type="dxa"/>
          </w:tcPr>
          <w:p w:rsidR="00E6041C" w:rsidRPr="006618B8" w:rsidRDefault="00E6041C" w:rsidP="00E6041C">
            <w:pPr>
              <w:spacing w:line="276" w:lineRule="auto"/>
              <w:rPr>
                <w:rFonts w:cstheme="minorHAnsi"/>
              </w:rPr>
            </w:pPr>
            <w:r w:rsidRPr="006618B8">
              <w:rPr>
                <w:rFonts w:cstheme="minorHAnsi"/>
              </w:rPr>
              <w:t>Instructional Content</w:t>
            </w:r>
          </w:p>
        </w:tc>
        <w:tc>
          <w:tcPr>
            <w:tcW w:w="1411" w:type="dxa"/>
          </w:tcPr>
          <w:p w:rsidR="00E6041C" w:rsidRPr="006618B8" w:rsidRDefault="00E6041C" w:rsidP="00E6041C">
            <w:pPr>
              <w:spacing w:line="276" w:lineRule="auto"/>
              <w:rPr>
                <w:rFonts w:cstheme="minorHAnsi"/>
              </w:rPr>
            </w:pPr>
            <w:r w:rsidRPr="006618B8">
              <w:rPr>
                <w:rFonts w:cstheme="minorHAnsi"/>
              </w:rPr>
              <w:t>58%</w:t>
            </w:r>
          </w:p>
        </w:tc>
      </w:tr>
      <w:tr w:rsidR="00E6041C" w:rsidRPr="006618B8" w:rsidTr="00553746">
        <w:tc>
          <w:tcPr>
            <w:tcW w:w="9087" w:type="dxa"/>
            <w:gridSpan w:val="3"/>
            <w:shd w:val="clear" w:color="auto" w:fill="FFFFFF" w:themeFill="background1"/>
          </w:tcPr>
          <w:p w:rsidR="00E6041C" w:rsidRPr="006618B8" w:rsidRDefault="00E6041C" w:rsidP="00E6041C">
            <w:pPr>
              <w:spacing w:line="276" w:lineRule="auto"/>
              <w:rPr>
                <w:rFonts w:cstheme="minorHAnsi"/>
                <w:b/>
              </w:rPr>
            </w:pPr>
            <w:r w:rsidRPr="006618B8">
              <w:rPr>
                <w:rFonts w:cstheme="minorHAnsi"/>
                <w:b/>
              </w:rPr>
              <w:t>Statements not achieving a majority agreement &lt;51% agreement</w:t>
            </w:r>
          </w:p>
        </w:tc>
      </w:tr>
      <w:tr w:rsidR="00E6041C" w:rsidRPr="006618B8" w:rsidTr="009155F6">
        <w:tc>
          <w:tcPr>
            <w:tcW w:w="6110" w:type="dxa"/>
          </w:tcPr>
          <w:p w:rsidR="00E6041C" w:rsidRPr="006618B8" w:rsidRDefault="00E6041C" w:rsidP="00E6041C">
            <w:pPr>
              <w:spacing w:line="276" w:lineRule="auto"/>
              <w:rPr>
                <w:rFonts w:cstheme="minorHAnsi"/>
              </w:rPr>
            </w:pPr>
            <w:r w:rsidRPr="006618B8">
              <w:rPr>
                <w:rFonts w:cstheme="minorHAnsi"/>
              </w:rPr>
              <w:t>It will help to reinforce focus of attention, if the instruction contains a direct statement about this.  For example:</w:t>
            </w:r>
          </w:p>
          <w:p w:rsidR="00E6041C" w:rsidRPr="006618B8" w:rsidRDefault="00E6041C" w:rsidP="00E6041C">
            <w:pPr>
              <w:pStyle w:val="ListParagraph"/>
              <w:numPr>
                <w:ilvl w:val="0"/>
                <w:numId w:val="37"/>
              </w:numPr>
              <w:spacing w:after="0"/>
              <w:ind w:left="360"/>
              <w:rPr>
                <w:rFonts w:cstheme="minorHAnsi"/>
                <w:sz w:val="24"/>
                <w:szCs w:val="24"/>
              </w:rPr>
            </w:pPr>
            <w:r w:rsidRPr="006618B8">
              <w:rPr>
                <w:rFonts w:cstheme="minorHAnsi"/>
                <w:sz w:val="24"/>
                <w:szCs w:val="24"/>
              </w:rPr>
              <w:t xml:space="preserve">“Step onto the marker on the block.  </w:t>
            </w:r>
            <w:r w:rsidRPr="006618B8">
              <w:rPr>
                <w:rFonts w:cstheme="minorHAnsi"/>
                <w:i/>
                <w:sz w:val="24"/>
                <w:szCs w:val="24"/>
              </w:rPr>
              <w:t>Focus on</w:t>
            </w:r>
            <w:r w:rsidRPr="006618B8">
              <w:rPr>
                <w:rFonts w:cstheme="minorHAnsi"/>
                <w:sz w:val="24"/>
                <w:szCs w:val="24"/>
              </w:rPr>
              <w:t xml:space="preserve"> the marker”  is preferable to</w:t>
            </w:r>
          </w:p>
          <w:p w:rsidR="00E6041C" w:rsidRPr="006618B8" w:rsidRDefault="00E6041C" w:rsidP="00E6041C">
            <w:pPr>
              <w:pStyle w:val="ListParagraph"/>
              <w:numPr>
                <w:ilvl w:val="0"/>
                <w:numId w:val="37"/>
              </w:numPr>
              <w:spacing w:after="0"/>
              <w:ind w:left="360"/>
              <w:rPr>
                <w:rFonts w:cstheme="minorHAnsi"/>
              </w:rPr>
            </w:pPr>
            <w:r w:rsidRPr="006618B8">
              <w:rPr>
                <w:rFonts w:cstheme="minorHAnsi"/>
                <w:sz w:val="24"/>
                <w:szCs w:val="24"/>
              </w:rPr>
              <w:t>“Step onto the marker on the block”</w:t>
            </w:r>
          </w:p>
        </w:tc>
        <w:tc>
          <w:tcPr>
            <w:tcW w:w="1566" w:type="dxa"/>
          </w:tcPr>
          <w:p w:rsidR="00E6041C" w:rsidRPr="006618B8" w:rsidRDefault="00E6041C" w:rsidP="00E6041C">
            <w:pPr>
              <w:spacing w:line="276" w:lineRule="auto"/>
              <w:rPr>
                <w:rFonts w:cstheme="minorHAnsi"/>
              </w:rPr>
            </w:pPr>
            <w:r w:rsidRPr="006618B8">
              <w:rPr>
                <w:rFonts w:cstheme="minorHAnsi"/>
              </w:rPr>
              <w:t>Framing Instructions</w:t>
            </w:r>
          </w:p>
        </w:tc>
        <w:tc>
          <w:tcPr>
            <w:tcW w:w="1411" w:type="dxa"/>
          </w:tcPr>
          <w:p w:rsidR="00E6041C" w:rsidRPr="006618B8" w:rsidRDefault="00E6041C" w:rsidP="00E6041C">
            <w:pPr>
              <w:spacing w:line="276" w:lineRule="auto"/>
              <w:rPr>
                <w:rFonts w:cstheme="minorHAnsi"/>
              </w:rPr>
            </w:pPr>
            <w:r w:rsidRPr="006618B8">
              <w:rPr>
                <w:rFonts w:cstheme="minorHAnsi"/>
              </w:rPr>
              <w:t>50%</w:t>
            </w:r>
          </w:p>
        </w:tc>
      </w:tr>
      <w:tr w:rsidR="00E6041C" w:rsidRPr="006618B8" w:rsidTr="009155F6">
        <w:tc>
          <w:tcPr>
            <w:tcW w:w="6110" w:type="dxa"/>
          </w:tcPr>
          <w:p w:rsidR="00E6041C" w:rsidRPr="006618B8" w:rsidRDefault="00E6041C" w:rsidP="00E6041C">
            <w:pPr>
              <w:spacing w:line="276" w:lineRule="auto"/>
              <w:rPr>
                <w:rFonts w:cstheme="minorHAnsi"/>
              </w:rPr>
            </w:pPr>
            <w:r w:rsidRPr="006618B8">
              <w:rPr>
                <w:rFonts w:cstheme="minorHAnsi"/>
              </w:rPr>
              <w:t>To promote an external focus of attention, an analogy can be used.  For example, stand up, like you are about to greet the Queen.</w:t>
            </w:r>
          </w:p>
        </w:tc>
        <w:tc>
          <w:tcPr>
            <w:tcW w:w="1566" w:type="dxa"/>
          </w:tcPr>
          <w:p w:rsidR="00E6041C" w:rsidRPr="006618B8" w:rsidRDefault="00E6041C" w:rsidP="00E6041C">
            <w:pPr>
              <w:spacing w:line="276" w:lineRule="auto"/>
              <w:rPr>
                <w:rFonts w:cstheme="minorHAnsi"/>
              </w:rPr>
            </w:pPr>
            <w:r w:rsidRPr="006618B8">
              <w:rPr>
                <w:rFonts w:cstheme="minorHAnsi"/>
              </w:rPr>
              <w:t>Instructional Content</w:t>
            </w:r>
          </w:p>
        </w:tc>
        <w:tc>
          <w:tcPr>
            <w:tcW w:w="1411" w:type="dxa"/>
          </w:tcPr>
          <w:p w:rsidR="00E6041C" w:rsidRPr="006618B8" w:rsidRDefault="00E6041C" w:rsidP="00E6041C">
            <w:pPr>
              <w:spacing w:line="276" w:lineRule="auto"/>
              <w:rPr>
                <w:rFonts w:cstheme="minorHAnsi"/>
              </w:rPr>
            </w:pPr>
            <w:r w:rsidRPr="006618B8">
              <w:rPr>
                <w:rFonts w:cstheme="minorHAnsi"/>
              </w:rPr>
              <w:t>42%</w:t>
            </w:r>
          </w:p>
        </w:tc>
      </w:tr>
      <w:tr w:rsidR="00E6041C" w:rsidRPr="006618B8" w:rsidTr="009155F6">
        <w:tc>
          <w:tcPr>
            <w:tcW w:w="6110" w:type="dxa"/>
          </w:tcPr>
          <w:p w:rsidR="00E6041C" w:rsidRPr="006618B8" w:rsidRDefault="00E6041C" w:rsidP="00E6041C">
            <w:pPr>
              <w:spacing w:line="276" w:lineRule="auto"/>
              <w:rPr>
                <w:rFonts w:cstheme="minorHAnsi"/>
              </w:rPr>
            </w:pPr>
            <w:r w:rsidRPr="006618B8">
              <w:rPr>
                <w:rFonts w:cstheme="minorHAnsi"/>
              </w:rPr>
              <w:t xml:space="preserve">Visual feedback, through using a mirror placed in front of the performer, would provide a source of external focus feedback </w:t>
            </w:r>
          </w:p>
        </w:tc>
        <w:tc>
          <w:tcPr>
            <w:tcW w:w="1566" w:type="dxa"/>
          </w:tcPr>
          <w:p w:rsidR="00E6041C" w:rsidRPr="006618B8" w:rsidRDefault="00E6041C" w:rsidP="00E6041C">
            <w:pPr>
              <w:spacing w:line="276" w:lineRule="auto"/>
              <w:rPr>
                <w:rFonts w:cstheme="minorHAnsi"/>
              </w:rPr>
            </w:pPr>
            <w:r w:rsidRPr="006618B8">
              <w:rPr>
                <w:rFonts w:cstheme="minorHAnsi"/>
              </w:rPr>
              <w:t>Visual Information</w:t>
            </w:r>
          </w:p>
        </w:tc>
        <w:tc>
          <w:tcPr>
            <w:tcW w:w="1411" w:type="dxa"/>
          </w:tcPr>
          <w:p w:rsidR="00E6041C" w:rsidRPr="006618B8" w:rsidRDefault="00E6041C" w:rsidP="00E6041C">
            <w:pPr>
              <w:spacing w:line="276" w:lineRule="auto"/>
              <w:rPr>
                <w:rFonts w:cstheme="minorHAnsi"/>
              </w:rPr>
            </w:pPr>
            <w:r w:rsidRPr="006618B8">
              <w:rPr>
                <w:rFonts w:cstheme="minorHAnsi"/>
              </w:rPr>
              <w:t>17%</w:t>
            </w:r>
          </w:p>
        </w:tc>
      </w:tr>
      <w:tr w:rsidR="00E6041C" w:rsidRPr="006618B8" w:rsidTr="009155F6">
        <w:tc>
          <w:tcPr>
            <w:tcW w:w="6110" w:type="dxa"/>
          </w:tcPr>
          <w:p w:rsidR="00E6041C" w:rsidRPr="006618B8" w:rsidRDefault="00E6041C" w:rsidP="00E6041C">
            <w:pPr>
              <w:spacing w:line="276" w:lineRule="auto"/>
              <w:rPr>
                <w:rFonts w:cstheme="minorHAnsi"/>
              </w:rPr>
            </w:pPr>
            <w:r w:rsidRPr="006618B8">
              <w:rPr>
                <w:rFonts w:cstheme="minorHAnsi"/>
              </w:rPr>
              <w:lastRenderedPageBreak/>
              <w:t>The concept of motor learning is less relevant to isolated strengthening exercises, such as the dorsiflexion exercise shown above.  Therefore, directing a specific focus of attention is unnecessary for these types of exercises.</w:t>
            </w:r>
          </w:p>
        </w:tc>
        <w:tc>
          <w:tcPr>
            <w:tcW w:w="1566" w:type="dxa"/>
          </w:tcPr>
          <w:p w:rsidR="00E6041C" w:rsidRPr="006618B8" w:rsidRDefault="00E6041C" w:rsidP="00E6041C">
            <w:pPr>
              <w:spacing w:line="276" w:lineRule="auto"/>
              <w:rPr>
                <w:rFonts w:cstheme="minorHAnsi"/>
              </w:rPr>
            </w:pPr>
            <w:r w:rsidRPr="006618B8">
              <w:rPr>
                <w:rFonts w:cstheme="minorHAnsi"/>
              </w:rPr>
              <w:t>Task Type</w:t>
            </w:r>
          </w:p>
        </w:tc>
        <w:tc>
          <w:tcPr>
            <w:tcW w:w="1411" w:type="dxa"/>
          </w:tcPr>
          <w:p w:rsidR="00E6041C" w:rsidRPr="006618B8" w:rsidRDefault="00E6041C" w:rsidP="00E6041C">
            <w:pPr>
              <w:spacing w:line="276" w:lineRule="auto"/>
              <w:rPr>
                <w:rFonts w:cstheme="minorHAnsi"/>
              </w:rPr>
            </w:pPr>
            <w:r w:rsidRPr="006618B8">
              <w:rPr>
                <w:rFonts w:cstheme="minorHAnsi"/>
              </w:rPr>
              <w:t xml:space="preserve">17% </w:t>
            </w:r>
          </w:p>
          <w:p w:rsidR="00E6041C" w:rsidRPr="006618B8" w:rsidRDefault="00E6041C" w:rsidP="00E6041C">
            <w:pPr>
              <w:spacing w:line="276" w:lineRule="auto"/>
              <w:rPr>
                <w:rFonts w:cstheme="minorHAnsi"/>
              </w:rPr>
            </w:pPr>
          </w:p>
        </w:tc>
      </w:tr>
      <w:tr w:rsidR="00E6041C" w:rsidRPr="006618B8" w:rsidTr="009155F6">
        <w:tc>
          <w:tcPr>
            <w:tcW w:w="6110" w:type="dxa"/>
          </w:tcPr>
          <w:p w:rsidR="00E6041C" w:rsidRPr="006618B8" w:rsidRDefault="00E6041C" w:rsidP="00E6041C">
            <w:pPr>
              <w:spacing w:line="276" w:lineRule="auto"/>
              <w:rPr>
                <w:rFonts w:cstheme="minorHAnsi"/>
              </w:rPr>
            </w:pPr>
            <w:r w:rsidRPr="006618B8">
              <w:rPr>
                <w:rFonts w:cstheme="minorHAnsi"/>
              </w:rPr>
              <w:t>To promote an external focus of attention, dual tasking could be used.  For example, practice standing up and sitting down, whilst recalling a shopping list.</w:t>
            </w:r>
          </w:p>
        </w:tc>
        <w:tc>
          <w:tcPr>
            <w:tcW w:w="1566" w:type="dxa"/>
          </w:tcPr>
          <w:p w:rsidR="00E6041C" w:rsidRPr="006618B8" w:rsidRDefault="00E6041C" w:rsidP="00E6041C">
            <w:pPr>
              <w:spacing w:line="276" w:lineRule="auto"/>
              <w:rPr>
                <w:rFonts w:cstheme="minorHAnsi"/>
              </w:rPr>
            </w:pPr>
            <w:r w:rsidRPr="006618B8">
              <w:rPr>
                <w:rFonts w:cstheme="minorHAnsi"/>
              </w:rPr>
              <w:t>Instructional Content</w:t>
            </w:r>
          </w:p>
        </w:tc>
        <w:tc>
          <w:tcPr>
            <w:tcW w:w="1411" w:type="dxa"/>
          </w:tcPr>
          <w:p w:rsidR="00E6041C" w:rsidRPr="006618B8" w:rsidRDefault="00E6041C" w:rsidP="00E6041C">
            <w:pPr>
              <w:keepNext/>
              <w:spacing w:line="276" w:lineRule="auto"/>
              <w:rPr>
                <w:rFonts w:cstheme="minorHAnsi"/>
              </w:rPr>
            </w:pPr>
            <w:r w:rsidRPr="006618B8">
              <w:rPr>
                <w:rFonts w:cstheme="minorHAnsi"/>
              </w:rPr>
              <w:t>8%</w:t>
            </w:r>
          </w:p>
        </w:tc>
      </w:tr>
    </w:tbl>
    <w:p w:rsidR="0027099D" w:rsidRPr="006618B8" w:rsidRDefault="00F10EB2" w:rsidP="00F10EB2">
      <w:pPr>
        <w:pStyle w:val="Caption"/>
        <w:rPr>
          <w:rFonts w:cstheme="minorHAnsi"/>
          <w:color w:val="auto"/>
          <w:sz w:val="24"/>
          <w:szCs w:val="24"/>
        </w:rPr>
      </w:pPr>
      <w:bookmarkStart w:id="3" w:name="_Ref69469918"/>
      <w:bookmarkStart w:id="4" w:name="_Ref69469913"/>
      <w:r w:rsidRPr="006618B8">
        <w:rPr>
          <w:rFonts w:cstheme="minorHAnsi"/>
          <w:color w:val="auto"/>
          <w:sz w:val="24"/>
          <w:szCs w:val="24"/>
        </w:rPr>
        <w:t xml:space="preserve">Table </w:t>
      </w:r>
      <w:r w:rsidR="003F1455">
        <w:rPr>
          <w:rFonts w:cstheme="minorHAnsi"/>
          <w:color w:val="auto"/>
          <w:sz w:val="24"/>
          <w:szCs w:val="24"/>
        </w:rPr>
        <w:fldChar w:fldCharType="begin"/>
      </w:r>
      <w:r w:rsidR="003F1455">
        <w:rPr>
          <w:rFonts w:cstheme="minorHAnsi"/>
          <w:color w:val="auto"/>
          <w:sz w:val="24"/>
          <w:szCs w:val="24"/>
        </w:rPr>
        <w:instrText xml:space="preserve"> SEQ Table \* ARABIC </w:instrText>
      </w:r>
      <w:r w:rsidR="003F1455">
        <w:rPr>
          <w:rFonts w:cstheme="minorHAnsi"/>
          <w:color w:val="auto"/>
          <w:sz w:val="24"/>
          <w:szCs w:val="24"/>
        </w:rPr>
        <w:fldChar w:fldCharType="separate"/>
      </w:r>
      <w:r w:rsidR="000D3C0C">
        <w:rPr>
          <w:rFonts w:cstheme="minorHAnsi"/>
          <w:noProof/>
          <w:color w:val="auto"/>
          <w:sz w:val="24"/>
          <w:szCs w:val="24"/>
        </w:rPr>
        <w:t>2</w:t>
      </w:r>
      <w:r w:rsidR="003F1455">
        <w:rPr>
          <w:rFonts w:cstheme="minorHAnsi"/>
          <w:color w:val="auto"/>
          <w:sz w:val="24"/>
          <w:szCs w:val="24"/>
        </w:rPr>
        <w:fldChar w:fldCharType="end"/>
      </w:r>
      <w:bookmarkEnd w:id="3"/>
      <w:r w:rsidRPr="006618B8">
        <w:rPr>
          <w:rFonts w:cstheme="minorHAnsi"/>
          <w:color w:val="auto"/>
          <w:sz w:val="24"/>
          <w:szCs w:val="24"/>
        </w:rPr>
        <w:t xml:space="preserve"> Round 3 Questions and Response Rates (% agreement)</w:t>
      </w:r>
      <w:bookmarkEnd w:id="4"/>
    </w:p>
    <w:p w:rsidR="00DA05B4" w:rsidRPr="006618B8" w:rsidRDefault="00DA05B4" w:rsidP="00DA05B4">
      <w:pPr>
        <w:rPr>
          <w:rFonts w:asciiTheme="minorHAnsi" w:hAnsiTheme="minorHAnsi" w:cstheme="minorHAnsi"/>
        </w:rPr>
      </w:pPr>
    </w:p>
    <w:p w:rsidR="00F10EB2" w:rsidRDefault="00F10EB2"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tbl>
      <w:tblPr>
        <w:tblStyle w:val="TableGrid"/>
        <w:tblW w:w="0" w:type="auto"/>
        <w:tblLook w:val="04A0" w:firstRow="1" w:lastRow="0" w:firstColumn="1" w:lastColumn="0" w:noHBand="0" w:noVBand="1"/>
      </w:tblPr>
      <w:tblGrid>
        <w:gridCol w:w="8046"/>
      </w:tblGrid>
      <w:tr w:rsidR="00F10EB2" w:rsidRPr="006618B8" w:rsidTr="00553746">
        <w:tc>
          <w:tcPr>
            <w:tcW w:w="8046" w:type="dxa"/>
            <w:shd w:val="clear" w:color="auto" w:fill="FFFFFF" w:themeFill="background1"/>
          </w:tcPr>
          <w:p w:rsidR="00F10EB2" w:rsidRPr="006618B8" w:rsidRDefault="00F10EB2" w:rsidP="00F10EB2">
            <w:pPr>
              <w:pStyle w:val="CommentText"/>
              <w:spacing w:line="276" w:lineRule="auto"/>
              <w:rPr>
                <w:rFonts w:cstheme="minorHAnsi"/>
                <w:b/>
                <w:sz w:val="24"/>
                <w:szCs w:val="24"/>
              </w:rPr>
            </w:pPr>
            <w:r w:rsidRPr="006618B8">
              <w:rPr>
                <w:rFonts w:cstheme="minorHAnsi"/>
                <w:b/>
                <w:sz w:val="24"/>
                <w:szCs w:val="24"/>
              </w:rPr>
              <w:t>INSTRUCTIONS SHOULD:</w:t>
            </w:r>
          </w:p>
        </w:tc>
      </w:tr>
      <w:tr w:rsidR="00F10EB2" w:rsidRPr="006618B8" w:rsidTr="009155F6">
        <w:tc>
          <w:tcPr>
            <w:tcW w:w="8046" w:type="dxa"/>
          </w:tcPr>
          <w:p w:rsidR="00F10EB2" w:rsidRPr="006618B8" w:rsidRDefault="00F10EB2" w:rsidP="00F10EB2">
            <w:pPr>
              <w:pStyle w:val="CommentText"/>
              <w:spacing w:line="276" w:lineRule="auto"/>
              <w:rPr>
                <w:rFonts w:cstheme="minorHAnsi"/>
                <w:sz w:val="24"/>
                <w:szCs w:val="24"/>
              </w:rPr>
            </w:pPr>
            <w:r w:rsidRPr="006618B8">
              <w:rPr>
                <w:rFonts w:cstheme="minorHAnsi"/>
                <w:sz w:val="24"/>
                <w:szCs w:val="24"/>
              </w:rPr>
              <w:t>Be</w:t>
            </w:r>
            <w:r w:rsidRPr="006618B8">
              <w:rPr>
                <w:rFonts w:cstheme="minorHAnsi"/>
                <w:b/>
                <w:sz w:val="24"/>
                <w:szCs w:val="24"/>
              </w:rPr>
              <w:t xml:space="preserve"> Simple</w:t>
            </w:r>
            <w:r w:rsidRPr="006618B8">
              <w:rPr>
                <w:rFonts w:cstheme="minorHAnsi"/>
                <w:sz w:val="24"/>
                <w:szCs w:val="24"/>
              </w:rPr>
              <w:t xml:space="preserve"> (few words and few components)</w:t>
            </w:r>
          </w:p>
        </w:tc>
      </w:tr>
      <w:tr w:rsidR="00F10EB2" w:rsidRPr="006618B8" w:rsidTr="009155F6">
        <w:tc>
          <w:tcPr>
            <w:tcW w:w="8046" w:type="dxa"/>
          </w:tcPr>
          <w:p w:rsidR="00F10EB2" w:rsidRPr="006618B8" w:rsidRDefault="00F10EB2" w:rsidP="00F10EB2">
            <w:pPr>
              <w:pStyle w:val="CommentText"/>
              <w:spacing w:line="276" w:lineRule="auto"/>
              <w:rPr>
                <w:rFonts w:cstheme="minorHAnsi"/>
                <w:sz w:val="24"/>
                <w:szCs w:val="24"/>
              </w:rPr>
            </w:pPr>
            <w:r w:rsidRPr="006618B8">
              <w:rPr>
                <w:rFonts w:cstheme="minorHAnsi"/>
                <w:sz w:val="24"/>
                <w:szCs w:val="24"/>
              </w:rPr>
              <w:t>Be</w:t>
            </w:r>
            <w:r w:rsidRPr="006618B8">
              <w:rPr>
                <w:rFonts w:cstheme="minorHAnsi"/>
                <w:b/>
                <w:sz w:val="24"/>
                <w:szCs w:val="24"/>
              </w:rPr>
              <w:t xml:space="preserve"> Specific</w:t>
            </w:r>
            <w:r w:rsidRPr="006618B8">
              <w:rPr>
                <w:rFonts w:cstheme="minorHAnsi"/>
                <w:sz w:val="24"/>
                <w:szCs w:val="24"/>
              </w:rPr>
              <w:t xml:space="preserve"> (to reliably direct attention in the desired way)</w:t>
            </w:r>
          </w:p>
        </w:tc>
      </w:tr>
      <w:tr w:rsidR="00F10EB2" w:rsidRPr="006618B8" w:rsidTr="009155F6">
        <w:tc>
          <w:tcPr>
            <w:tcW w:w="8046" w:type="dxa"/>
          </w:tcPr>
          <w:p w:rsidR="00F10EB2" w:rsidRPr="006618B8" w:rsidRDefault="00F10EB2" w:rsidP="00F10EB2">
            <w:pPr>
              <w:pStyle w:val="CommentText"/>
              <w:spacing w:line="276" w:lineRule="auto"/>
              <w:rPr>
                <w:rFonts w:cstheme="minorHAnsi"/>
                <w:sz w:val="24"/>
                <w:szCs w:val="24"/>
              </w:rPr>
            </w:pPr>
            <w:r w:rsidRPr="006618B8">
              <w:rPr>
                <w:rFonts w:cstheme="minorHAnsi"/>
                <w:sz w:val="24"/>
                <w:szCs w:val="24"/>
              </w:rPr>
              <w:t>Be</w:t>
            </w:r>
            <w:r w:rsidRPr="006618B8">
              <w:rPr>
                <w:rFonts w:cstheme="minorHAnsi"/>
                <w:b/>
                <w:sz w:val="24"/>
                <w:szCs w:val="24"/>
              </w:rPr>
              <w:t xml:space="preserve"> Positive</w:t>
            </w:r>
            <w:r w:rsidRPr="006618B8">
              <w:rPr>
                <w:rFonts w:cstheme="minorHAnsi"/>
                <w:sz w:val="24"/>
                <w:szCs w:val="24"/>
              </w:rPr>
              <w:t xml:space="preserve"> (directing the person </w:t>
            </w:r>
            <w:r w:rsidRPr="006618B8">
              <w:rPr>
                <w:rFonts w:cstheme="minorHAnsi"/>
                <w:i/>
                <w:sz w:val="24"/>
                <w:szCs w:val="24"/>
              </w:rPr>
              <w:t>to do</w:t>
            </w:r>
            <w:r w:rsidRPr="006618B8">
              <w:rPr>
                <w:rFonts w:cstheme="minorHAnsi"/>
                <w:sz w:val="24"/>
                <w:szCs w:val="24"/>
              </w:rPr>
              <w:t xml:space="preserve"> something)</w:t>
            </w:r>
          </w:p>
        </w:tc>
      </w:tr>
      <w:tr w:rsidR="00F10EB2" w:rsidRPr="006618B8" w:rsidTr="009155F6">
        <w:tc>
          <w:tcPr>
            <w:tcW w:w="8046" w:type="dxa"/>
          </w:tcPr>
          <w:p w:rsidR="00F10EB2" w:rsidRPr="006618B8" w:rsidRDefault="00F10EB2" w:rsidP="00F10EB2">
            <w:pPr>
              <w:pStyle w:val="CommentText"/>
              <w:spacing w:line="276" w:lineRule="auto"/>
              <w:rPr>
                <w:rFonts w:cstheme="minorHAnsi"/>
                <w:sz w:val="24"/>
                <w:szCs w:val="24"/>
              </w:rPr>
            </w:pPr>
            <w:r w:rsidRPr="006618B8">
              <w:rPr>
                <w:rFonts w:cstheme="minorHAnsi"/>
                <w:b/>
                <w:sz w:val="24"/>
                <w:szCs w:val="24"/>
              </w:rPr>
              <w:t>Avoid</w:t>
            </w:r>
            <w:r w:rsidRPr="006618B8">
              <w:rPr>
                <w:rFonts w:cstheme="minorHAnsi"/>
                <w:sz w:val="24"/>
                <w:szCs w:val="24"/>
              </w:rPr>
              <w:t xml:space="preserve"> the mention of body parts and/or the movement required to achieve the outcome (e.g. </w:t>
            </w:r>
            <w:r w:rsidRPr="006618B8">
              <w:rPr>
                <w:rFonts w:cstheme="minorHAnsi"/>
                <w:i/>
                <w:sz w:val="24"/>
                <w:szCs w:val="24"/>
              </w:rPr>
              <w:t>bend, lift</w:t>
            </w:r>
            <w:r w:rsidRPr="006618B8">
              <w:rPr>
                <w:rFonts w:cstheme="minorHAnsi"/>
                <w:sz w:val="24"/>
                <w:szCs w:val="24"/>
              </w:rPr>
              <w:t>)</w:t>
            </w:r>
          </w:p>
        </w:tc>
      </w:tr>
      <w:tr w:rsidR="00F10EB2" w:rsidRPr="006618B8" w:rsidTr="00553746">
        <w:tc>
          <w:tcPr>
            <w:tcW w:w="8046" w:type="dxa"/>
            <w:shd w:val="clear" w:color="auto" w:fill="FFFFFF" w:themeFill="background1"/>
          </w:tcPr>
          <w:p w:rsidR="00F10EB2" w:rsidRPr="006618B8" w:rsidRDefault="00F10EB2" w:rsidP="00F10EB2">
            <w:pPr>
              <w:pStyle w:val="CommentText"/>
              <w:spacing w:line="276" w:lineRule="auto"/>
              <w:rPr>
                <w:rFonts w:cstheme="minorHAnsi"/>
                <w:b/>
                <w:sz w:val="24"/>
                <w:szCs w:val="24"/>
              </w:rPr>
            </w:pPr>
            <w:r w:rsidRPr="006618B8">
              <w:rPr>
                <w:rFonts w:cstheme="minorHAnsi"/>
                <w:b/>
                <w:sz w:val="24"/>
                <w:szCs w:val="24"/>
              </w:rPr>
              <w:lastRenderedPageBreak/>
              <w:t>TASK SET UP SHOULD:</w:t>
            </w:r>
          </w:p>
        </w:tc>
      </w:tr>
      <w:tr w:rsidR="00F10EB2" w:rsidRPr="006618B8" w:rsidTr="009155F6">
        <w:tc>
          <w:tcPr>
            <w:tcW w:w="8046" w:type="dxa"/>
          </w:tcPr>
          <w:p w:rsidR="00F10EB2" w:rsidRPr="006618B8" w:rsidRDefault="00F10EB2" w:rsidP="00F10EB2">
            <w:pPr>
              <w:pStyle w:val="CommentText"/>
              <w:keepNext/>
              <w:spacing w:line="276" w:lineRule="auto"/>
              <w:rPr>
                <w:rFonts w:cstheme="minorHAnsi"/>
                <w:sz w:val="24"/>
                <w:szCs w:val="24"/>
              </w:rPr>
            </w:pPr>
            <w:r w:rsidRPr="006618B8">
              <w:rPr>
                <w:rFonts w:cstheme="minorHAnsi"/>
                <w:sz w:val="24"/>
                <w:szCs w:val="24"/>
              </w:rPr>
              <w:t xml:space="preserve">Include a clear </w:t>
            </w:r>
            <w:r w:rsidRPr="006618B8">
              <w:rPr>
                <w:rFonts w:cstheme="minorHAnsi"/>
                <w:b/>
                <w:sz w:val="24"/>
                <w:szCs w:val="24"/>
              </w:rPr>
              <w:t>external reference point</w:t>
            </w:r>
            <w:r w:rsidRPr="006618B8">
              <w:rPr>
                <w:rFonts w:cstheme="minorHAnsi"/>
                <w:sz w:val="24"/>
                <w:szCs w:val="24"/>
              </w:rPr>
              <w:t xml:space="preserve"> (e.g. a target, markers, or object) or </w:t>
            </w:r>
            <w:r w:rsidRPr="006618B8">
              <w:rPr>
                <w:rFonts w:cstheme="minorHAnsi"/>
                <w:b/>
                <w:sz w:val="24"/>
                <w:szCs w:val="24"/>
              </w:rPr>
              <w:t xml:space="preserve">parameter </w:t>
            </w:r>
            <w:r w:rsidRPr="006618B8">
              <w:rPr>
                <w:rFonts w:cstheme="minorHAnsi"/>
                <w:sz w:val="24"/>
                <w:szCs w:val="24"/>
              </w:rPr>
              <w:t xml:space="preserve">(e.g. time or distance), with </w:t>
            </w:r>
            <w:r w:rsidRPr="006618B8">
              <w:rPr>
                <w:rFonts w:cstheme="minorHAnsi"/>
                <w:b/>
                <w:sz w:val="24"/>
                <w:szCs w:val="24"/>
              </w:rPr>
              <w:t>precise end points</w:t>
            </w:r>
            <w:r w:rsidRPr="006618B8">
              <w:rPr>
                <w:rFonts w:cstheme="minorHAnsi"/>
                <w:sz w:val="24"/>
                <w:szCs w:val="24"/>
              </w:rPr>
              <w:t xml:space="preserve"> (e.g. a target, object, time or distance) </w:t>
            </w:r>
            <w:r w:rsidRPr="006618B8">
              <w:rPr>
                <w:rFonts w:cstheme="minorHAnsi"/>
                <w:sz w:val="24"/>
                <w:szCs w:val="24"/>
                <w:vertAlign w:val="superscript"/>
              </w:rPr>
              <w:t>a</w:t>
            </w:r>
          </w:p>
        </w:tc>
      </w:tr>
      <w:tr w:rsidR="00F10EB2" w:rsidRPr="006618B8" w:rsidTr="009155F6">
        <w:tc>
          <w:tcPr>
            <w:tcW w:w="8046" w:type="dxa"/>
          </w:tcPr>
          <w:p w:rsidR="00F10EB2" w:rsidRPr="006618B8" w:rsidRDefault="00F10EB2" w:rsidP="00F10EB2">
            <w:pPr>
              <w:pStyle w:val="CommentText"/>
              <w:keepNext/>
              <w:numPr>
                <w:ilvl w:val="0"/>
                <w:numId w:val="49"/>
              </w:numPr>
              <w:spacing w:after="0" w:line="276" w:lineRule="auto"/>
              <w:rPr>
                <w:rFonts w:cstheme="minorHAnsi"/>
                <w:sz w:val="24"/>
                <w:szCs w:val="24"/>
              </w:rPr>
            </w:pPr>
            <w:r w:rsidRPr="006618B8">
              <w:rPr>
                <w:rFonts w:cstheme="minorHAnsi"/>
                <w:sz w:val="24"/>
                <w:szCs w:val="24"/>
              </w:rPr>
              <w:t xml:space="preserve">Although these statements did not reach the threshold for consensus (&gt;80%), they were the highest ranking items with regards to task set up.  </w:t>
            </w:r>
            <w:r w:rsidR="00D26233" w:rsidRPr="006618B8">
              <w:rPr>
                <w:rFonts w:cstheme="minorHAnsi"/>
                <w:sz w:val="24"/>
                <w:szCs w:val="24"/>
              </w:rPr>
              <w:t>See table 2.</w:t>
            </w:r>
          </w:p>
        </w:tc>
      </w:tr>
    </w:tbl>
    <w:p w:rsidR="00F10EB2" w:rsidRPr="006618B8" w:rsidRDefault="00F10EB2" w:rsidP="00231C95">
      <w:pPr>
        <w:pStyle w:val="Caption"/>
        <w:rPr>
          <w:rFonts w:cstheme="minorHAnsi"/>
          <w:color w:val="auto"/>
          <w:sz w:val="24"/>
          <w:szCs w:val="24"/>
        </w:rPr>
      </w:pPr>
      <w:bookmarkStart w:id="5" w:name="_Ref23842390"/>
      <w:r w:rsidRPr="006618B8">
        <w:rPr>
          <w:rFonts w:cstheme="minorHAnsi"/>
          <w:color w:val="auto"/>
          <w:sz w:val="24"/>
          <w:szCs w:val="24"/>
        </w:rPr>
        <w:t xml:space="preserve">Table </w:t>
      </w:r>
      <w:r w:rsidR="003F1455">
        <w:rPr>
          <w:rFonts w:cstheme="minorHAnsi"/>
          <w:color w:val="auto"/>
          <w:sz w:val="24"/>
          <w:szCs w:val="24"/>
        </w:rPr>
        <w:fldChar w:fldCharType="begin"/>
      </w:r>
      <w:r w:rsidR="003F1455">
        <w:rPr>
          <w:rFonts w:cstheme="minorHAnsi"/>
          <w:color w:val="auto"/>
          <w:sz w:val="24"/>
          <w:szCs w:val="24"/>
        </w:rPr>
        <w:instrText xml:space="preserve"> SEQ Table \* ARABIC </w:instrText>
      </w:r>
      <w:r w:rsidR="003F1455">
        <w:rPr>
          <w:rFonts w:cstheme="minorHAnsi"/>
          <w:color w:val="auto"/>
          <w:sz w:val="24"/>
          <w:szCs w:val="24"/>
        </w:rPr>
        <w:fldChar w:fldCharType="separate"/>
      </w:r>
      <w:r w:rsidR="000D3C0C">
        <w:rPr>
          <w:rFonts w:cstheme="minorHAnsi"/>
          <w:noProof/>
          <w:color w:val="auto"/>
          <w:sz w:val="24"/>
          <w:szCs w:val="24"/>
        </w:rPr>
        <w:t>3</w:t>
      </w:r>
      <w:r w:rsidR="003F1455">
        <w:rPr>
          <w:rFonts w:cstheme="minorHAnsi"/>
          <w:color w:val="auto"/>
          <w:sz w:val="24"/>
          <w:szCs w:val="24"/>
        </w:rPr>
        <w:fldChar w:fldCharType="end"/>
      </w:r>
      <w:bookmarkEnd w:id="5"/>
      <w:r w:rsidRPr="006618B8">
        <w:rPr>
          <w:rFonts w:cstheme="minorHAnsi"/>
          <w:color w:val="auto"/>
          <w:sz w:val="24"/>
          <w:szCs w:val="24"/>
        </w:rPr>
        <w:t xml:space="preserve">: Key findings - principles for promoting an </w:t>
      </w:r>
      <w:r w:rsidR="00231C95" w:rsidRPr="006618B8">
        <w:rPr>
          <w:rFonts w:cstheme="minorHAnsi"/>
          <w:color w:val="auto"/>
          <w:sz w:val="24"/>
          <w:szCs w:val="24"/>
        </w:rPr>
        <w:t>external focus of attention</w:t>
      </w:r>
    </w:p>
    <w:p w:rsidR="00F10EB2" w:rsidRPr="006618B8" w:rsidRDefault="00F10EB2" w:rsidP="00DA05B4">
      <w:pPr>
        <w:rPr>
          <w:rFonts w:asciiTheme="minorHAnsi" w:hAnsiTheme="minorHAnsi" w:cstheme="minorHAnsi"/>
        </w:rPr>
      </w:pPr>
    </w:p>
    <w:p w:rsidR="00F10EB2" w:rsidRPr="006618B8" w:rsidRDefault="00F10EB2" w:rsidP="00DA05B4">
      <w:pPr>
        <w:rPr>
          <w:rFonts w:asciiTheme="minorHAnsi" w:hAnsiTheme="minorHAnsi" w:cstheme="minorHAnsi"/>
        </w:rPr>
      </w:pPr>
    </w:p>
    <w:p w:rsidR="00F10EB2" w:rsidRPr="006618B8" w:rsidRDefault="00F10EB2" w:rsidP="00DA05B4">
      <w:pPr>
        <w:rPr>
          <w:rFonts w:asciiTheme="minorHAnsi" w:hAnsiTheme="minorHAnsi" w:cstheme="minorHAnsi"/>
        </w:rPr>
      </w:pPr>
    </w:p>
    <w:p w:rsidR="00D26233" w:rsidRPr="006618B8" w:rsidRDefault="00D26233" w:rsidP="00DA05B4">
      <w:pPr>
        <w:rPr>
          <w:rFonts w:asciiTheme="minorHAnsi" w:hAnsiTheme="minorHAnsi" w:cstheme="minorHAnsi"/>
        </w:rPr>
      </w:pPr>
    </w:p>
    <w:p w:rsidR="00D26233" w:rsidRPr="006618B8" w:rsidRDefault="00D26233" w:rsidP="00DA05B4">
      <w:pPr>
        <w:rPr>
          <w:rFonts w:asciiTheme="minorHAnsi" w:hAnsiTheme="minorHAnsi" w:cstheme="minorHAnsi"/>
        </w:rPr>
      </w:pPr>
    </w:p>
    <w:p w:rsidR="00D26233" w:rsidRDefault="00D26233"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Default="003E7A31" w:rsidP="00DA05B4">
      <w:pPr>
        <w:rPr>
          <w:rFonts w:asciiTheme="minorHAnsi" w:hAnsiTheme="minorHAnsi" w:cstheme="minorHAnsi"/>
        </w:rPr>
      </w:pPr>
    </w:p>
    <w:p w:rsidR="003E7A31" w:rsidRPr="006618B8" w:rsidRDefault="003E7A31" w:rsidP="00DA05B4">
      <w:pPr>
        <w:rPr>
          <w:rFonts w:asciiTheme="minorHAnsi" w:hAnsiTheme="minorHAnsi" w:cstheme="minorHAnsi"/>
        </w:rPr>
      </w:pPr>
    </w:p>
    <w:p w:rsidR="00553746" w:rsidRPr="006618B8" w:rsidRDefault="00553746" w:rsidP="00553746">
      <w:pPr>
        <w:pStyle w:val="Caption"/>
        <w:spacing w:line="480" w:lineRule="auto"/>
        <w:rPr>
          <w:rFonts w:cstheme="minorHAnsi"/>
          <w:color w:val="auto"/>
          <w:sz w:val="24"/>
          <w:szCs w:val="24"/>
        </w:rPr>
      </w:pPr>
      <w:r w:rsidRPr="006618B8">
        <w:rPr>
          <w:rFonts w:cstheme="minorHAnsi"/>
          <w:color w:val="auto"/>
          <w:sz w:val="24"/>
          <w:szCs w:val="24"/>
        </w:rPr>
        <w:t>Figure captions:</w:t>
      </w:r>
    </w:p>
    <w:p w:rsidR="00553746" w:rsidRPr="006618B8" w:rsidRDefault="00553746" w:rsidP="00553746">
      <w:pPr>
        <w:pStyle w:val="Caption"/>
        <w:spacing w:line="480" w:lineRule="auto"/>
        <w:rPr>
          <w:rFonts w:cstheme="minorHAnsi"/>
          <w:b w:val="0"/>
          <w:color w:val="auto"/>
          <w:sz w:val="24"/>
          <w:szCs w:val="24"/>
        </w:rPr>
      </w:pPr>
      <w:r w:rsidRPr="006618B8">
        <w:rPr>
          <w:rFonts w:cstheme="minorHAnsi"/>
          <w:b w:val="0"/>
          <w:color w:val="auto"/>
          <w:sz w:val="24"/>
          <w:szCs w:val="24"/>
        </w:rPr>
        <w:t>Figure 1: Example question, with short video demonstrating the exercise.  Questions 2 and 3 were only asked if the panellist responded “internal focus” or “I am not sure” to Question 1</w:t>
      </w:r>
    </w:p>
    <w:p w:rsidR="00553746" w:rsidRPr="006618B8" w:rsidRDefault="00553746" w:rsidP="00553746">
      <w:pPr>
        <w:pStyle w:val="Caption"/>
        <w:rPr>
          <w:rFonts w:cstheme="minorHAnsi"/>
          <w:b w:val="0"/>
          <w:color w:val="auto"/>
          <w:sz w:val="24"/>
          <w:szCs w:val="24"/>
        </w:rPr>
      </w:pPr>
      <w:r w:rsidRPr="006618B8">
        <w:rPr>
          <w:rFonts w:cstheme="minorHAnsi"/>
          <w:b w:val="0"/>
          <w:color w:val="auto"/>
          <w:sz w:val="24"/>
          <w:szCs w:val="24"/>
        </w:rPr>
        <w:t xml:space="preserve">Figure 2: </w:t>
      </w:r>
      <w:bookmarkStart w:id="6" w:name="_Ref19630408"/>
      <w:r w:rsidRPr="006618B8">
        <w:rPr>
          <w:rFonts w:cstheme="minorHAnsi"/>
          <w:b w:val="0"/>
          <w:color w:val="auto"/>
          <w:sz w:val="24"/>
          <w:szCs w:val="24"/>
        </w:rPr>
        <w:t xml:space="preserve">Figure </w:t>
      </w:r>
      <w:r w:rsidRPr="006618B8">
        <w:rPr>
          <w:rFonts w:cstheme="minorHAnsi"/>
          <w:b w:val="0"/>
          <w:color w:val="auto"/>
          <w:sz w:val="24"/>
          <w:szCs w:val="24"/>
        </w:rPr>
        <w:fldChar w:fldCharType="begin"/>
      </w:r>
      <w:r w:rsidRPr="006618B8">
        <w:rPr>
          <w:rFonts w:cstheme="minorHAnsi"/>
          <w:b w:val="0"/>
          <w:color w:val="auto"/>
          <w:sz w:val="24"/>
          <w:szCs w:val="24"/>
        </w:rPr>
        <w:instrText xml:space="preserve"> SEQ Figure \* ARABIC </w:instrText>
      </w:r>
      <w:r w:rsidRPr="006618B8">
        <w:rPr>
          <w:rFonts w:cstheme="minorHAnsi"/>
          <w:b w:val="0"/>
          <w:color w:val="auto"/>
          <w:sz w:val="24"/>
          <w:szCs w:val="24"/>
        </w:rPr>
        <w:fldChar w:fldCharType="separate"/>
      </w:r>
      <w:r w:rsidR="000D3C0C">
        <w:rPr>
          <w:rFonts w:cstheme="minorHAnsi"/>
          <w:b w:val="0"/>
          <w:noProof/>
          <w:color w:val="auto"/>
          <w:sz w:val="24"/>
          <w:szCs w:val="24"/>
        </w:rPr>
        <w:t>1</w:t>
      </w:r>
      <w:r w:rsidRPr="006618B8">
        <w:rPr>
          <w:rFonts w:cstheme="minorHAnsi"/>
          <w:b w:val="0"/>
          <w:noProof/>
          <w:color w:val="auto"/>
          <w:sz w:val="24"/>
          <w:szCs w:val="24"/>
        </w:rPr>
        <w:fldChar w:fldCharType="end"/>
      </w:r>
      <w:bookmarkEnd w:id="6"/>
      <w:r w:rsidRPr="006618B8">
        <w:rPr>
          <w:rFonts w:cstheme="minorHAnsi"/>
          <w:b w:val="0"/>
          <w:color w:val="auto"/>
          <w:sz w:val="24"/>
          <w:szCs w:val="24"/>
        </w:rPr>
        <w:t xml:space="preserve"> Flow chart for survey rounds and consensus</w:t>
      </w:r>
    </w:p>
    <w:p w:rsidR="00553746" w:rsidRPr="006618B8" w:rsidRDefault="00553746" w:rsidP="00553746">
      <w:pPr>
        <w:rPr>
          <w:rFonts w:asciiTheme="minorHAnsi" w:hAnsiTheme="minorHAnsi" w:cstheme="minorHAnsi"/>
          <w:lang w:eastAsia="en-US"/>
        </w:rPr>
      </w:pPr>
    </w:p>
    <w:p w:rsidR="00D26233" w:rsidRPr="006618B8" w:rsidRDefault="00D26233" w:rsidP="00DA05B4">
      <w:pPr>
        <w:rPr>
          <w:rFonts w:asciiTheme="minorHAnsi" w:hAnsiTheme="minorHAnsi" w:cstheme="minorHAnsi"/>
        </w:rPr>
      </w:pPr>
    </w:p>
    <w:p w:rsidR="00553746" w:rsidRPr="006618B8" w:rsidRDefault="00553746" w:rsidP="00DA05B4">
      <w:pPr>
        <w:rPr>
          <w:rFonts w:asciiTheme="minorHAnsi" w:hAnsiTheme="minorHAnsi" w:cstheme="minorHAnsi"/>
        </w:rPr>
      </w:pPr>
    </w:p>
    <w:p w:rsidR="00D26233" w:rsidRPr="006618B8" w:rsidRDefault="00D26233" w:rsidP="00DA05B4">
      <w:pPr>
        <w:rPr>
          <w:rFonts w:asciiTheme="minorHAnsi" w:hAnsiTheme="minorHAnsi" w:cstheme="minorHAnsi"/>
        </w:rPr>
      </w:pPr>
    </w:p>
    <w:p w:rsidR="00DA05B4" w:rsidRPr="006618B8" w:rsidRDefault="00DA05B4" w:rsidP="00DA05B4">
      <w:pPr>
        <w:rPr>
          <w:rFonts w:asciiTheme="minorHAnsi" w:hAnsiTheme="minorHAnsi" w:cstheme="minorHAnsi"/>
        </w:rPr>
      </w:pPr>
    </w:p>
    <w:p w:rsidR="0027099D" w:rsidRPr="006618B8" w:rsidRDefault="0027099D" w:rsidP="00DA05B4">
      <w:pPr>
        <w:rPr>
          <w:rFonts w:asciiTheme="minorHAnsi" w:hAnsiTheme="minorHAnsi" w:cstheme="minorHAnsi"/>
        </w:rPr>
      </w:pPr>
    </w:p>
    <w:p w:rsidR="0027099D" w:rsidRPr="006618B8" w:rsidRDefault="0027099D" w:rsidP="00DA05B4">
      <w:pPr>
        <w:rPr>
          <w:rFonts w:asciiTheme="minorHAnsi" w:hAnsiTheme="minorHAnsi" w:cstheme="minorHAnsi"/>
        </w:rPr>
      </w:pPr>
    </w:p>
    <w:sectPr w:rsidR="0027099D" w:rsidRPr="006618B8"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5FF" w:rsidRDefault="004135FF" w:rsidP="00AF2C92">
      <w:r>
        <w:separator/>
      </w:r>
    </w:p>
  </w:endnote>
  <w:endnote w:type="continuationSeparator" w:id="0">
    <w:p w:rsidR="004135FF" w:rsidRDefault="004135F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5FF" w:rsidRDefault="004135FF" w:rsidP="00AF2C92">
      <w:r>
        <w:separator/>
      </w:r>
    </w:p>
  </w:footnote>
  <w:footnote w:type="continuationSeparator" w:id="0">
    <w:p w:rsidR="004135FF" w:rsidRDefault="004135FF"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0AB3BFF"/>
    <w:multiLevelType w:val="hybridMultilevel"/>
    <w:tmpl w:val="CFAC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1030F6C"/>
    <w:multiLevelType w:val="hybridMultilevel"/>
    <w:tmpl w:val="CABAB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25475D6"/>
    <w:multiLevelType w:val="hybridMultilevel"/>
    <w:tmpl w:val="A6FA3040"/>
    <w:lvl w:ilvl="0" w:tplc="16F63D8E">
      <w:start w:val="30"/>
      <w:numFmt w:val="bullet"/>
      <w:lvlText w:val=""/>
      <w:lvlJc w:val="left"/>
      <w:pPr>
        <w:ind w:left="720" w:hanging="360"/>
      </w:pPr>
      <w:rPr>
        <w:rFonts w:ascii="Symbol" w:eastAsiaTheme="minorHAnsi" w:hAnsi="Symbo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D4825C2"/>
    <w:multiLevelType w:val="hybridMultilevel"/>
    <w:tmpl w:val="EA2E9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02C20B7"/>
    <w:multiLevelType w:val="hybridMultilevel"/>
    <w:tmpl w:val="DAEE7318"/>
    <w:lvl w:ilvl="0" w:tplc="B952097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BBA6650"/>
    <w:multiLevelType w:val="hybridMultilevel"/>
    <w:tmpl w:val="B61AB01A"/>
    <w:lvl w:ilvl="0" w:tplc="16F63D8E">
      <w:start w:val="30"/>
      <w:numFmt w:val="bullet"/>
      <w:lvlText w:val=""/>
      <w:lvlJc w:val="left"/>
      <w:pPr>
        <w:ind w:left="720" w:hanging="360"/>
      </w:pPr>
      <w:rPr>
        <w:rFonts w:ascii="Symbol" w:eastAsiaTheme="minorHAnsi" w:hAnsi="Symbo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1D4728B"/>
    <w:multiLevelType w:val="hybridMultilevel"/>
    <w:tmpl w:val="35267FC0"/>
    <w:lvl w:ilvl="0" w:tplc="B952097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8136A79"/>
    <w:multiLevelType w:val="hybridMultilevel"/>
    <w:tmpl w:val="6D0CD12A"/>
    <w:lvl w:ilvl="0" w:tplc="B778F798">
      <w:start w:val="1"/>
      <w:numFmt w:val="lowerLetter"/>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B26555B"/>
    <w:multiLevelType w:val="hybridMultilevel"/>
    <w:tmpl w:val="314EE7BA"/>
    <w:lvl w:ilvl="0" w:tplc="DBCA77B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D2E4D58"/>
    <w:multiLevelType w:val="hybridMultilevel"/>
    <w:tmpl w:val="DEDAFBB0"/>
    <w:lvl w:ilvl="0" w:tplc="88DA98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32F2A7E"/>
    <w:multiLevelType w:val="hybridMultilevel"/>
    <w:tmpl w:val="BD7025F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nsid w:val="440E0E86"/>
    <w:multiLevelType w:val="hybridMultilevel"/>
    <w:tmpl w:val="4FBA2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6F09B2"/>
    <w:multiLevelType w:val="hybridMultilevel"/>
    <w:tmpl w:val="F2F66572"/>
    <w:lvl w:ilvl="0" w:tplc="16F63D8E">
      <w:start w:val="30"/>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790B35"/>
    <w:multiLevelType w:val="hybridMultilevel"/>
    <w:tmpl w:val="5C16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8CC6567"/>
    <w:multiLevelType w:val="hybridMultilevel"/>
    <w:tmpl w:val="BAD898F8"/>
    <w:lvl w:ilvl="0" w:tplc="16F63D8E">
      <w:start w:val="30"/>
      <w:numFmt w:val="bullet"/>
      <w:lvlText w:val=""/>
      <w:lvlJc w:val="left"/>
      <w:pPr>
        <w:ind w:left="720" w:hanging="360"/>
      </w:pPr>
      <w:rPr>
        <w:rFonts w:ascii="Symbol" w:eastAsiaTheme="minorHAnsi" w:hAnsi="Symbo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3BB5C03"/>
    <w:multiLevelType w:val="hybridMultilevel"/>
    <w:tmpl w:val="3C1A15C2"/>
    <w:lvl w:ilvl="0" w:tplc="FD403F22">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F6040F"/>
    <w:multiLevelType w:val="hybridMultilevel"/>
    <w:tmpl w:val="6F3E3C6C"/>
    <w:lvl w:ilvl="0" w:tplc="6A74467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7EDE4CCC"/>
    <w:multiLevelType w:val="hybridMultilevel"/>
    <w:tmpl w:val="F3967914"/>
    <w:lvl w:ilvl="0" w:tplc="8EBC252C">
      <w:start w:val="1"/>
      <w:numFmt w:val="bullet"/>
      <w:lvlText w:val=""/>
      <w:lvlJc w:val="left"/>
      <w:pPr>
        <w:tabs>
          <w:tab w:val="num" w:pos="360"/>
        </w:tabs>
        <w:ind w:left="360" w:hanging="360"/>
      </w:pPr>
      <w:rPr>
        <w:rFonts w:ascii="Wingdings" w:hAnsi="Wingdings" w:hint="default"/>
      </w:rPr>
    </w:lvl>
    <w:lvl w:ilvl="1" w:tplc="78249500" w:tentative="1">
      <w:start w:val="1"/>
      <w:numFmt w:val="bullet"/>
      <w:lvlText w:val=""/>
      <w:lvlJc w:val="left"/>
      <w:pPr>
        <w:tabs>
          <w:tab w:val="num" w:pos="1080"/>
        </w:tabs>
        <w:ind w:left="1080" w:hanging="360"/>
      </w:pPr>
      <w:rPr>
        <w:rFonts w:ascii="Wingdings" w:hAnsi="Wingdings" w:hint="default"/>
      </w:rPr>
    </w:lvl>
    <w:lvl w:ilvl="2" w:tplc="B492FD62" w:tentative="1">
      <w:start w:val="1"/>
      <w:numFmt w:val="bullet"/>
      <w:lvlText w:val=""/>
      <w:lvlJc w:val="left"/>
      <w:pPr>
        <w:tabs>
          <w:tab w:val="num" w:pos="1800"/>
        </w:tabs>
        <w:ind w:left="1800" w:hanging="360"/>
      </w:pPr>
      <w:rPr>
        <w:rFonts w:ascii="Wingdings" w:hAnsi="Wingdings" w:hint="default"/>
      </w:rPr>
    </w:lvl>
    <w:lvl w:ilvl="3" w:tplc="3830D652" w:tentative="1">
      <w:start w:val="1"/>
      <w:numFmt w:val="bullet"/>
      <w:lvlText w:val=""/>
      <w:lvlJc w:val="left"/>
      <w:pPr>
        <w:tabs>
          <w:tab w:val="num" w:pos="2520"/>
        </w:tabs>
        <w:ind w:left="2520" w:hanging="360"/>
      </w:pPr>
      <w:rPr>
        <w:rFonts w:ascii="Wingdings" w:hAnsi="Wingdings" w:hint="default"/>
      </w:rPr>
    </w:lvl>
    <w:lvl w:ilvl="4" w:tplc="87AE8A0E" w:tentative="1">
      <w:start w:val="1"/>
      <w:numFmt w:val="bullet"/>
      <w:lvlText w:val=""/>
      <w:lvlJc w:val="left"/>
      <w:pPr>
        <w:tabs>
          <w:tab w:val="num" w:pos="3240"/>
        </w:tabs>
        <w:ind w:left="3240" w:hanging="360"/>
      </w:pPr>
      <w:rPr>
        <w:rFonts w:ascii="Wingdings" w:hAnsi="Wingdings" w:hint="default"/>
      </w:rPr>
    </w:lvl>
    <w:lvl w:ilvl="5" w:tplc="AAF60A82" w:tentative="1">
      <w:start w:val="1"/>
      <w:numFmt w:val="bullet"/>
      <w:lvlText w:val=""/>
      <w:lvlJc w:val="left"/>
      <w:pPr>
        <w:tabs>
          <w:tab w:val="num" w:pos="3960"/>
        </w:tabs>
        <w:ind w:left="3960" w:hanging="360"/>
      </w:pPr>
      <w:rPr>
        <w:rFonts w:ascii="Wingdings" w:hAnsi="Wingdings" w:hint="default"/>
      </w:rPr>
    </w:lvl>
    <w:lvl w:ilvl="6" w:tplc="916AFA12" w:tentative="1">
      <w:start w:val="1"/>
      <w:numFmt w:val="bullet"/>
      <w:lvlText w:val=""/>
      <w:lvlJc w:val="left"/>
      <w:pPr>
        <w:tabs>
          <w:tab w:val="num" w:pos="4680"/>
        </w:tabs>
        <w:ind w:left="4680" w:hanging="360"/>
      </w:pPr>
      <w:rPr>
        <w:rFonts w:ascii="Wingdings" w:hAnsi="Wingdings" w:hint="default"/>
      </w:rPr>
    </w:lvl>
    <w:lvl w:ilvl="7" w:tplc="467C587A" w:tentative="1">
      <w:start w:val="1"/>
      <w:numFmt w:val="bullet"/>
      <w:lvlText w:val=""/>
      <w:lvlJc w:val="left"/>
      <w:pPr>
        <w:tabs>
          <w:tab w:val="num" w:pos="5400"/>
        </w:tabs>
        <w:ind w:left="5400" w:hanging="360"/>
      </w:pPr>
      <w:rPr>
        <w:rFonts w:ascii="Wingdings" w:hAnsi="Wingdings" w:hint="default"/>
      </w:rPr>
    </w:lvl>
    <w:lvl w:ilvl="8" w:tplc="D3C6D766" w:tentative="1">
      <w:start w:val="1"/>
      <w:numFmt w:val="bullet"/>
      <w:lvlText w:val=""/>
      <w:lvlJc w:val="left"/>
      <w:pPr>
        <w:tabs>
          <w:tab w:val="num" w:pos="6120"/>
        </w:tabs>
        <w:ind w:left="6120" w:hanging="360"/>
      </w:pPr>
      <w:rPr>
        <w:rFonts w:ascii="Wingdings" w:hAnsi="Wingdings" w:hint="default"/>
      </w:rPr>
    </w:lvl>
  </w:abstractNum>
  <w:abstractNum w:abstractNumId="42">
    <w:nsid w:val="7F40129F"/>
    <w:multiLevelType w:val="hybridMultilevel"/>
    <w:tmpl w:val="224C04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6"/>
  </w:num>
  <w:num w:numId="14">
    <w:abstractNumId w:val="35"/>
  </w:num>
  <w:num w:numId="15">
    <w:abstractNumId w:val="20"/>
  </w:num>
  <w:num w:numId="16">
    <w:abstractNumId w:val="24"/>
  </w:num>
  <w:num w:numId="17">
    <w:abstractNumId w:val="14"/>
  </w:num>
  <w:num w:numId="18">
    <w:abstractNumId w:val="0"/>
  </w:num>
  <w:num w:numId="19">
    <w:abstractNumId w:val="15"/>
  </w:num>
  <w:num w:numId="20">
    <w:abstractNumId w:val="35"/>
  </w:num>
  <w:num w:numId="21">
    <w:abstractNumId w:val="35"/>
  </w:num>
  <w:num w:numId="22">
    <w:abstractNumId w:val="35"/>
  </w:num>
  <w:num w:numId="23">
    <w:abstractNumId w:val="35"/>
  </w:num>
  <w:num w:numId="24">
    <w:abstractNumId w:val="26"/>
  </w:num>
  <w:num w:numId="25">
    <w:abstractNumId w:val="28"/>
  </w:num>
  <w:num w:numId="26">
    <w:abstractNumId w:val="36"/>
  </w:num>
  <w:num w:numId="27">
    <w:abstractNumId w:val="38"/>
  </w:num>
  <w:num w:numId="28">
    <w:abstractNumId w:val="35"/>
  </w:num>
  <w:num w:numId="29">
    <w:abstractNumId w:val="19"/>
  </w:num>
  <w:num w:numId="30">
    <w:abstractNumId w:val="39"/>
  </w:num>
  <w:num w:numId="31">
    <w:abstractNumId w:val="30"/>
  </w:num>
  <w:num w:numId="32">
    <w:abstractNumId w:val="31"/>
  </w:num>
  <w:num w:numId="33">
    <w:abstractNumId w:val="18"/>
  </w:num>
  <w:num w:numId="34">
    <w:abstractNumId w:val="13"/>
  </w:num>
  <w:num w:numId="35">
    <w:abstractNumId w:val="34"/>
  </w:num>
  <w:num w:numId="36">
    <w:abstractNumId w:val="16"/>
  </w:num>
  <w:num w:numId="37">
    <w:abstractNumId w:val="27"/>
  </w:num>
  <w:num w:numId="38">
    <w:abstractNumId w:val="25"/>
  </w:num>
  <w:num w:numId="39">
    <w:abstractNumId w:val="21"/>
  </w:num>
  <w:num w:numId="40">
    <w:abstractNumId w:val="17"/>
  </w:num>
  <w:num w:numId="41">
    <w:abstractNumId w:val="37"/>
  </w:num>
  <w:num w:numId="42">
    <w:abstractNumId w:val="32"/>
  </w:num>
  <w:num w:numId="43">
    <w:abstractNumId w:val="11"/>
  </w:num>
  <w:num w:numId="44">
    <w:abstractNumId w:val="12"/>
  </w:num>
  <w:num w:numId="45">
    <w:abstractNumId w:val="41"/>
  </w:num>
  <w:num w:numId="46">
    <w:abstractNumId w:val="42"/>
  </w:num>
  <w:num w:numId="47">
    <w:abstractNumId w:val="29"/>
  </w:num>
  <w:num w:numId="48">
    <w:abstractNumId w:val="4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p5rwxw8zz527earawvve5nwrdrz9sapvx9&quot;&gt;My EndNote Library&lt;record-ids&gt;&lt;item&gt;1&lt;/item&gt;&lt;item&gt;26&lt;/item&gt;&lt;item&gt;45&lt;/item&gt;&lt;item&gt;46&lt;/item&gt;&lt;item&gt;48&lt;/item&gt;&lt;item&gt;49&lt;/item&gt;&lt;item&gt;50&lt;/item&gt;&lt;item&gt;51&lt;/item&gt;&lt;item&gt;54&lt;/item&gt;&lt;item&gt;56&lt;/item&gt;&lt;/record-ids&gt;&lt;/item&gt;&lt;/Libraries&gt;"/>
  </w:docVars>
  <w:rsids>
    <w:rsidRoot w:val="007F480D"/>
    <w:rsid w:val="00001899"/>
    <w:rsid w:val="000049AD"/>
    <w:rsid w:val="0000681B"/>
    <w:rsid w:val="0001197D"/>
    <w:rsid w:val="000133C0"/>
    <w:rsid w:val="00014C4E"/>
    <w:rsid w:val="00017107"/>
    <w:rsid w:val="000202E2"/>
    <w:rsid w:val="00022441"/>
    <w:rsid w:val="0002261E"/>
    <w:rsid w:val="00024839"/>
    <w:rsid w:val="00025176"/>
    <w:rsid w:val="00026871"/>
    <w:rsid w:val="00026B30"/>
    <w:rsid w:val="000272D8"/>
    <w:rsid w:val="00037A98"/>
    <w:rsid w:val="000427FB"/>
    <w:rsid w:val="0004455E"/>
    <w:rsid w:val="00047931"/>
    <w:rsid w:val="00047CB5"/>
    <w:rsid w:val="00051FAA"/>
    <w:rsid w:val="0005712B"/>
    <w:rsid w:val="000572A9"/>
    <w:rsid w:val="00061325"/>
    <w:rsid w:val="000623B4"/>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3D99"/>
    <w:rsid w:val="000C554F"/>
    <w:rsid w:val="000D0DC5"/>
    <w:rsid w:val="000D15FF"/>
    <w:rsid w:val="000D28DF"/>
    <w:rsid w:val="000D3C0C"/>
    <w:rsid w:val="000D488B"/>
    <w:rsid w:val="000D68DF"/>
    <w:rsid w:val="000E138D"/>
    <w:rsid w:val="000E187A"/>
    <w:rsid w:val="000E2010"/>
    <w:rsid w:val="000E2D61"/>
    <w:rsid w:val="000E450E"/>
    <w:rsid w:val="000E5C1B"/>
    <w:rsid w:val="000E6259"/>
    <w:rsid w:val="000F4677"/>
    <w:rsid w:val="000F5BE0"/>
    <w:rsid w:val="00100587"/>
    <w:rsid w:val="0010284E"/>
    <w:rsid w:val="00103122"/>
    <w:rsid w:val="0010336A"/>
    <w:rsid w:val="001050F1"/>
    <w:rsid w:val="00105AEA"/>
    <w:rsid w:val="00106DAF"/>
    <w:rsid w:val="00114ABE"/>
    <w:rsid w:val="00115B15"/>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8741D"/>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341F"/>
    <w:rsid w:val="0020415E"/>
    <w:rsid w:val="00204FF4"/>
    <w:rsid w:val="0021056E"/>
    <w:rsid w:val="0021075D"/>
    <w:rsid w:val="0021165A"/>
    <w:rsid w:val="00211BC9"/>
    <w:rsid w:val="0021620C"/>
    <w:rsid w:val="00216E78"/>
    <w:rsid w:val="00217275"/>
    <w:rsid w:val="00224297"/>
    <w:rsid w:val="00231C95"/>
    <w:rsid w:val="002320ED"/>
    <w:rsid w:val="00236F4B"/>
    <w:rsid w:val="00237E9A"/>
    <w:rsid w:val="00242B0D"/>
    <w:rsid w:val="00244025"/>
    <w:rsid w:val="002467C6"/>
    <w:rsid w:val="0024692A"/>
    <w:rsid w:val="00251A48"/>
    <w:rsid w:val="00252BBA"/>
    <w:rsid w:val="00253123"/>
    <w:rsid w:val="00264001"/>
    <w:rsid w:val="00266354"/>
    <w:rsid w:val="00267A18"/>
    <w:rsid w:val="0027099D"/>
    <w:rsid w:val="00273462"/>
    <w:rsid w:val="0027395B"/>
    <w:rsid w:val="00275854"/>
    <w:rsid w:val="0028314D"/>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58A8"/>
    <w:rsid w:val="002E66AE"/>
    <w:rsid w:val="002E7F3A"/>
    <w:rsid w:val="002F4EDB"/>
    <w:rsid w:val="002F6054"/>
    <w:rsid w:val="0030012E"/>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800"/>
    <w:rsid w:val="00383A52"/>
    <w:rsid w:val="00391652"/>
    <w:rsid w:val="0039507F"/>
    <w:rsid w:val="003A1260"/>
    <w:rsid w:val="003A295F"/>
    <w:rsid w:val="003A41DD"/>
    <w:rsid w:val="003A7033"/>
    <w:rsid w:val="003B47FE"/>
    <w:rsid w:val="003B5673"/>
    <w:rsid w:val="003B62C9"/>
    <w:rsid w:val="003C7176"/>
    <w:rsid w:val="003D0929"/>
    <w:rsid w:val="003D4729"/>
    <w:rsid w:val="003D7DD6"/>
    <w:rsid w:val="003E5AAF"/>
    <w:rsid w:val="003E600D"/>
    <w:rsid w:val="003E64DF"/>
    <w:rsid w:val="003E6A5D"/>
    <w:rsid w:val="003E7A31"/>
    <w:rsid w:val="003F1455"/>
    <w:rsid w:val="003F193A"/>
    <w:rsid w:val="003F4207"/>
    <w:rsid w:val="003F5C46"/>
    <w:rsid w:val="003F7CBB"/>
    <w:rsid w:val="003F7D34"/>
    <w:rsid w:val="00406EA6"/>
    <w:rsid w:val="00411DB6"/>
    <w:rsid w:val="00412C8E"/>
    <w:rsid w:val="004135FF"/>
    <w:rsid w:val="0041518D"/>
    <w:rsid w:val="0042221D"/>
    <w:rsid w:val="00424DD3"/>
    <w:rsid w:val="004269C5"/>
    <w:rsid w:val="0043531A"/>
    <w:rsid w:val="00435939"/>
    <w:rsid w:val="004362BB"/>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31A0"/>
    <w:rsid w:val="0048549E"/>
    <w:rsid w:val="00493347"/>
    <w:rsid w:val="00496092"/>
    <w:rsid w:val="004A08DB"/>
    <w:rsid w:val="004A25D0"/>
    <w:rsid w:val="004A34A8"/>
    <w:rsid w:val="004A37E8"/>
    <w:rsid w:val="004A7549"/>
    <w:rsid w:val="004B09D4"/>
    <w:rsid w:val="004B2443"/>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B5C"/>
    <w:rsid w:val="004F4E46"/>
    <w:rsid w:val="004F6B7D"/>
    <w:rsid w:val="005015F6"/>
    <w:rsid w:val="005030C4"/>
    <w:rsid w:val="005031C5"/>
    <w:rsid w:val="00504FDC"/>
    <w:rsid w:val="005120CC"/>
    <w:rsid w:val="00512B7B"/>
    <w:rsid w:val="00514EA1"/>
    <w:rsid w:val="0051798B"/>
    <w:rsid w:val="0052050C"/>
    <w:rsid w:val="00521F5A"/>
    <w:rsid w:val="00525E06"/>
    <w:rsid w:val="00526454"/>
    <w:rsid w:val="00531823"/>
    <w:rsid w:val="00534ECC"/>
    <w:rsid w:val="0053720D"/>
    <w:rsid w:val="00540EF5"/>
    <w:rsid w:val="00541BF3"/>
    <w:rsid w:val="00541CD3"/>
    <w:rsid w:val="005476FA"/>
    <w:rsid w:val="00553746"/>
    <w:rsid w:val="0055595E"/>
    <w:rsid w:val="00557988"/>
    <w:rsid w:val="00562C49"/>
    <w:rsid w:val="00562DEF"/>
    <w:rsid w:val="0056321A"/>
    <w:rsid w:val="00563A35"/>
    <w:rsid w:val="00566596"/>
    <w:rsid w:val="0056701E"/>
    <w:rsid w:val="005741E9"/>
    <w:rsid w:val="005748CF"/>
    <w:rsid w:val="00584270"/>
    <w:rsid w:val="00584738"/>
    <w:rsid w:val="005847AE"/>
    <w:rsid w:val="005920B0"/>
    <w:rsid w:val="0059380D"/>
    <w:rsid w:val="00595A8F"/>
    <w:rsid w:val="005977C2"/>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5B55"/>
    <w:rsid w:val="005E5E4A"/>
    <w:rsid w:val="005E693D"/>
    <w:rsid w:val="005E75BF"/>
    <w:rsid w:val="005F3899"/>
    <w:rsid w:val="005F57BA"/>
    <w:rsid w:val="005F61E6"/>
    <w:rsid w:val="005F6C45"/>
    <w:rsid w:val="00605A69"/>
    <w:rsid w:val="00606C54"/>
    <w:rsid w:val="00612EC3"/>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18B8"/>
    <w:rsid w:val="00666DA8"/>
    <w:rsid w:val="00671057"/>
    <w:rsid w:val="00675AAF"/>
    <w:rsid w:val="0068031A"/>
    <w:rsid w:val="00681B2F"/>
    <w:rsid w:val="0068335F"/>
    <w:rsid w:val="006849D6"/>
    <w:rsid w:val="00687217"/>
    <w:rsid w:val="00693302"/>
    <w:rsid w:val="0069640B"/>
    <w:rsid w:val="006A1B83"/>
    <w:rsid w:val="006A21CD"/>
    <w:rsid w:val="006A4369"/>
    <w:rsid w:val="006A5918"/>
    <w:rsid w:val="006B21B2"/>
    <w:rsid w:val="006B4A4A"/>
    <w:rsid w:val="006B5533"/>
    <w:rsid w:val="006C19B2"/>
    <w:rsid w:val="006C5BB8"/>
    <w:rsid w:val="006C6936"/>
    <w:rsid w:val="006C7B01"/>
    <w:rsid w:val="006D0FE8"/>
    <w:rsid w:val="006D4B2B"/>
    <w:rsid w:val="006D4F3C"/>
    <w:rsid w:val="006D5C66"/>
    <w:rsid w:val="006E1B3C"/>
    <w:rsid w:val="006E23FB"/>
    <w:rsid w:val="006E325A"/>
    <w:rsid w:val="006E33EC"/>
    <w:rsid w:val="006E3802"/>
    <w:rsid w:val="006E43F3"/>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23CB1"/>
    <w:rsid w:val="00731835"/>
    <w:rsid w:val="007341F8"/>
    <w:rsid w:val="00734372"/>
    <w:rsid w:val="00734EB8"/>
    <w:rsid w:val="00735F8B"/>
    <w:rsid w:val="00742D1F"/>
    <w:rsid w:val="00743EBA"/>
    <w:rsid w:val="00744C8E"/>
    <w:rsid w:val="00746F87"/>
    <w:rsid w:val="0074707E"/>
    <w:rsid w:val="007516DC"/>
    <w:rsid w:val="00754B80"/>
    <w:rsid w:val="00761918"/>
    <w:rsid w:val="00762F03"/>
    <w:rsid w:val="0076413B"/>
    <w:rsid w:val="007648AE"/>
    <w:rsid w:val="00764BF8"/>
    <w:rsid w:val="0076514D"/>
    <w:rsid w:val="007657BF"/>
    <w:rsid w:val="00773D59"/>
    <w:rsid w:val="00774F5B"/>
    <w:rsid w:val="00781003"/>
    <w:rsid w:val="007911FD"/>
    <w:rsid w:val="00793930"/>
    <w:rsid w:val="00793DD1"/>
    <w:rsid w:val="00794FEC"/>
    <w:rsid w:val="007A003E"/>
    <w:rsid w:val="007A1965"/>
    <w:rsid w:val="007A2ED1"/>
    <w:rsid w:val="007A4BE6"/>
    <w:rsid w:val="007B0DC6"/>
    <w:rsid w:val="007B1094"/>
    <w:rsid w:val="007B1762"/>
    <w:rsid w:val="007B3320"/>
    <w:rsid w:val="007B57F8"/>
    <w:rsid w:val="007C301F"/>
    <w:rsid w:val="007C4540"/>
    <w:rsid w:val="007C592C"/>
    <w:rsid w:val="007C65AF"/>
    <w:rsid w:val="007D135D"/>
    <w:rsid w:val="007D730F"/>
    <w:rsid w:val="007D7CD8"/>
    <w:rsid w:val="007E3AA7"/>
    <w:rsid w:val="007F480D"/>
    <w:rsid w:val="007F737D"/>
    <w:rsid w:val="0080308E"/>
    <w:rsid w:val="00805303"/>
    <w:rsid w:val="00806705"/>
    <w:rsid w:val="00806738"/>
    <w:rsid w:val="008216D5"/>
    <w:rsid w:val="008249CE"/>
    <w:rsid w:val="00831A50"/>
    <w:rsid w:val="00831B3C"/>
    <w:rsid w:val="00831C89"/>
    <w:rsid w:val="00832114"/>
    <w:rsid w:val="00833F85"/>
    <w:rsid w:val="00834C46"/>
    <w:rsid w:val="00835ACD"/>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10F"/>
    <w:rsid w:val="00883D3A"/>
    <w:rsid w:val="008854F7"/>
    <w:rsid w:val="00885A9D"/>
    <w:rsid w:val="00890DF8"/>
    <w:rsid w:val="00892582"/>
    <w:rsid w:val="008929D2"/>
    <w:rsid w:val="00893636"/>
    <w:rsid w:val="00893B94"/>
    <w:rsid w:val="00896E9D"/>
    <w:rsid w:val="00896F11"/>
    <w:rsid w:val="008A1049"/>
    <w:rsid w:val="008A1C98"/>
    <w:rsid w:val="008A322D"/>
    <w:rsid w:val="008A4D72"/>
    <w:rsid w:val="008A6285"/>
    <w:rsid w:val="008A63B2"/>
    <w:rsid w:val="008B345D"/>
    <w:rsid w:val="008B7909"/>
    <w:rsid w:val="008C1FC2"/>
    <w:rsid w:val="008C2980"/>
    <w:rsid w:val="008C4DD6"/>
    <w:rsid w:val="008C5AFB"/>
    <w:rsid w:val="008D07FB"/>
    <w:rsid w:val="008D0C02"/>
    <w:rsid w:val="008D357D"/>
    <w:rsid w:val="008D435A"/>
    <w:rsid w:val="008E387B"/>
    <w:rsid w:val="008E6087"/>
    <w:rsid w:val="008E69C4"/>
    <w:rsid w:val="008E758D"/>
    <w:rsid w:val="008F10A7"/>
    <w:rsid w:val="008F67EC"/>
    <w:rsid w:val="008F755D"/>
    <w:rsid w:val="008F7A39"/>
    <w:rsid w:val="009021E8"/>
    <w:rsid w:val="00904677"/>
    <w:rsid w:val="00905EE2"/>
    <w:rsid w:val="00911440"/>
    <w:rsid w:val="00911712"/>
    <w:rsid w:val="00911B27"/>
    <w:rsid w:val="009155F6"/>
    <w:rsid w:val="009157B5"/>
    <w:rsid w:val="009170BE"/>
    <w:rsid w:val="00920B55"/>
    <w:rsid w:val="009262C9"/>
    <w:rsid w:val="00930EB9"/>
    <w:rsid w:val="0093360B"/>
    <w:rsid w:val="00933DC7"/>
    <w:rsid w:val="009418F4"/>
    <w:rsid w:val="00942BBC"/>
    <w:rsid w:val="00944180"/>
    <w:rsid w:val="00944AA0"/>
    <w:rsid w:val="00947DA2"/>
    <w:rsid w:val="00951177"/>
    <w:rsid w:val="009627C6"/>
    <w:rsid w:val="00963DB3"/>
    <w:rsid w:val="009673E8"/>
    <w:rsid w:val="00974DB8"/>
    <w:rsid w:val="00980519"/>
    <w:rsid w:val="00980661"/>
    <w:rsid w:val="0098093B"/>
    <w:rsid w:val="009876D4"/>
    <w:rsid w:val="009914A5"/>
    <w:rsid w:val="009934AA"/>
    <w:rsid w:val="0099548E"/>
    <w:rsid w:val="00996456"/>
    <w:rsid w:val="00996A12"/>
    <w:rsid w:val="00997B0F"/>
    <w:rsid w:val="009A1CAD"/>
    <w:rsid w:val="009A3440"/>
    <w:rsid w:val="009A5832"/>
    <w:rsid w:val="009A6838"/>
    <w:rsid w:val="009B24B5"/>
    <w:rsid w:val="009B4EBC"/>
    <w:rsid w:val="009B5ABB"/>
    <w:rsid w:val="009B73CE"/>
    <w:rsid w:val="009C2461"/>
    <w:rsid w:val="009C54A8"/>
    <w:rsid w:val="009C6FE2"/>
    <w:rsid w:val="009C7674"/>
    <w:rsid w:val="009D004A"/>
    <w:rsid w:val="009D5880"/>
    <w:rsid w:val="009E1FD4"/>
    <w:rsid w:val="009E3B07"/>
    <w:rsid w:val="009E51D1"/>
    <w:rsid w:val="009E5531"/>
    <w:rsid w:val="009F171E"/>
    <w:rsid w:val="009F3D2F"/>
    <w:rsid w:val="009F66E2"/>
    <w:rsid w:val="009F7052"/>
    <w:rsid w:val="00A02668"/>
    <w:rsid w:val="00A02801"/>
    <w:rsid w:val="00A04384"/>
    <w:rsid w:val="00A06A39"/>
    <w:rsid w:val="00A07F58"/>
    <w:rsid w:val="00A1027B"/>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BBA"/>
    <w:rsid w:val="00A81FF2"/>
    <w:rsid w:val="00A83904"/>
    <w:rsid w:val="00A90A79"/>
    <w:rsid w:val="00A96B30"/>
    <w:rsid w:val="00AA3E71"/>
    <w:rsid w:val="00AA59B5"/>
    <w:rsid w:val="00AA7777"/>
    <w:rsid w:val="00AA7B84"/>
    <w:rsid w:val="00AC0B4C"/>
    <w:rsid w:val="00AC1164"/>
    <w:rsid w:val="00AC2296"/>
    <w:rsid w:val="00AC2754"/>
    <w:rsid w:val="00AC48B0"/>
    <w:rsid w:val="00AC4ACD"/>
    <w:rsid w:val="00AC5DFB"/>
    <w:rsid w:val="00AD0030"/>
    <w:rsid w:val="00AD13DC"/>
    <w:rsid w:val="00AD6DE2"/>
    <w:rsid w:val="00AE0A40"/>
    <w:rsid w:val="00AE1ED4"/>
    <w:rsid w:val="00AE21E1"/>
    <w:rsid w:val="00AE2F8D"/>
    <w:rsid w:val="00AE3BAE"/>
    <w:rsid w:val="00AE4066"/>
    <w:rsid w:val="00AE6A21"/>
    <w:rsid w:val="00AF1C8F"/>
    <w:rsid w:val="00AF2B68"/>
    <w:rsid w:val="00AF2C92"/>
    <w:rsid w:val="00AF3A6E"/>
    <w:rsid w:val="00AF3EC1"/>
    <w:rsid w:val="00AF5025"/>
    <w:rsid w:val="00AF519F"/>
    <w:rsid w:val="00AF5387"/>
    <w:rsid w:val="00AF55F5"/>
    <w:rsid w:val="00AF7E86"/>
    <w:rsid w:val="00B024B9"/>
    <w:rsid w:val="00B062E0"/>
    <w:rsid w:val="00B077FA"/>
    <w:rsid w:val="00B127D7"/>
    <w:rsid w:val="00B13B0C"/>
    <w:rsid w:val="00B1453A"/>
    <w:rsid w:val="00B20F82"/>
    <w:rsid w:val="00B22CA5"/>
    <w:rsid w:val="00B25BD5"/>
    <w:rsid w:val="00B34079"/>
    <w:rsid w:val="00B3793A"/>
    <w:rsid w:val="00B401BA"/>
    <w:rsid w:val="00B407E4"/>
    <w:rsid w:val="00B425B6"/>
    <w:rsid w:val="00B42A72"/>
    <w:rsid w:val="00B441AE"/>
    <w:rsid w:val="00B450EA"/>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86BC5"/>
    <w:rsid w:val="00B91A7B"/>
    <w:rsid w:val="00B929DD"/>
    <w:rsid w:val="00B93520"/>
    <w:rsid w:val="00B93AF6"/>
    <w:rsid w:val="00B95405"/>
    <w:rsid w:val="00B963F1"/>
    <w:rsid w:val="00BA020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C00EDB"/>
    <w:rsid w:val="00C01780"/>
    <w:rsid w:val="00C02863"/>
    <w:rsid w:val="00C0383A"/>
    <w:rsid w:val="00C067FF"/>
    <w:rsid w:val="00C12862"/>
    <w:rsid w:val="00C13D28"/>
    <w:rsid w:val="00C14585"/>
    <w:rsid w:val="00C162BC"/>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5A78"/>
    <w:rsid w:val="00CD7345"/>
    <w:rsid w:val="00CE372E"/>
    <w:rsid w:val="00CF0A1B"/>
    <w:rsid w:val="00CF19F6"/>
    <w:rsid w:val="00CF2F4F"/>
    <w:rsid w:val="00CF533D"/>
    <w:rsid w:val="00CF536D"/>
    <w:rsid w:val="00D02E9D"/>
    <w:rsid w:val="00D10CB8"/>
    <w:rsid w:val="00D12806"/>
    <w:rsid w:val="00D12D44"/>
    <w:rsid w:val="00D15018"/>
    <w:rsid w:val="00D158AC"/>
    <w:rsid w:val="00D1694C"/>
    <w:rsid w:val="00D20F5E"/>
    <w:rsid w:val="00D23B76"/>
    <w:rsid w:val="00D24B4A"/>
    <w:rsid w:val="00D26233"/>
    <w:rsid w:val="00D3298F"/>
    <w:rsid w:val="00D379A3"/>
    <w:rsid w:val="00D45FF3"/>
    <w:rsid w:val="00D512CF"/>
    <w:rsid w:val="00D528B9"/>
    <w:rsid w:val="00D53186"/>
    <w:rsid w:val="00D54720"/>
    <w:rsid w:val="00D5487D"/>
    <w:rsid w:val="00D60140"/>
    <w:rsid w:val="00D6024A"/>
    <w:rsid w:val="00D608B5"/>
    <w:rsid w:val="00D64739"/>
    <w:rsid w:val="00D71F99"/>
    <w:rsid w:val="00D73CA4"/>
    <w:rsid w:val="00D73D71"/>
    <w:rsid w:val="00D74396"/>
    <w:rsid w:val="00D74507"/>
    <w:rsid w:val="00D759E0"/>
    <w:rsid w:val="00D80284"/>
    <w:rsid w:val="00D81F71"/>
    <w:rsid w:val="00D8642D"/>
    <w:rsid w:val="00D90A5E"/>
    <w:rsid w:val="00D91A68"/>
    <w:rsid w:val="00D95A68"/>
    <w:rsid w:val="00D96539"/>
    <w:rsid w:val="00DA05B4"/>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3213"/>
    <w:rsid w:val="00E14F94"/>
    <w:rsid w:val="00E17336"/>
    <w:rsid w:val="00E17D15"/>
    <w:rsid w:val="00E2151F"/>
    <w:rsid w:val="00E22B95"/>
    <w:rsid w:val="00E30331"/>
    <w:rsid w:val="00E30BB8"/>
    <w:rsid w:val="00E31F9C"/>
    <w:rsid w:val="00E40488"/>
    <w:rsid w:val="00E50367"/>
    <w:rsid w:val="00E51ABA"/>
    <w:rsid w:val="00E524CB"/>
    <w:rsid w:val="00E6041C"/>
    <w:rsid w:val="00E6324A"/>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7C4"/>
    <w:rsid w:val="00EB5387"/>
    <w:rsid w:val="00EB5C10"/>
    <w:rsid w:val="00EB649E"/>
    <w:rsid w:val="00EB7322"/>
    <w:rsid w:val="00EC0FE9"/>
    <w:rsid w:val="00EC198B"/>
    <w:rsid w:val="00EC426D"/>
    <w:rsid w:val="00EC571B"/>
    <w:rsid w:val="00EC57D7"/>
    <w:rsid w:val="00EC6385"/>
    <w:rsid w:val="00ED1DE9"/>
    <w:rsid w:val="00ED23D4"/>
    <w:rsid w:val="00ED5ACE"/>
    <w:rsid w:val="00ED5E0B"/>
    <w:rsid w:val="00EE37B6"/>
    <w:rsid w:val="00EF0F45"/>
    <w:rsid w:val="00EF27F3"/>
    <w:rsid w:val="00EF7463"/>
    <w:rsid w:val="00EF7971"/>
    <w:rsid w:val="00F002EF"/>
    <w:rsid w:val="00F01EE9"/>
    <w:rsid w:val="00F04900"/>
    <w:rsid w:val="00F065A4"/>
    <w:rsid w:val="00F10EB2"/>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93FF8"/>
    <w:rsid w:val="00FA3102"/>
    <w:rsid w:val="00FA48D4"/>
    <w:rsid w:val="00FA54FA"/>
    <w:rsid w:val="00FA6D39"/>
    <w:rsid w:val="00FB227E"/>
    <w:rsid w:val="00FB3D61"/>
    <w:rsid w:val="00FB44CE"/>
    <w:rsid w:val="00FB5009"/>
    <w:rsid w:val="00FB76AB"/>
    <w:rsid w:val="00FD03FE"/>
    <w:rsid w:val="00FD126E"/>
    <w:rsid w:val="00FD371A"/>
    <w:rsid w:val="00FD3C36"/>
    <w:rsid w:val="00FD4D81"/>
    <w:rsid w:val="00FD7498"/>
    <w:rsid w:val="00FD7FB3"/>
    <w:rsid w:val="00FE4713"/>
    <w:rsid w:val="00FF1CB8"/>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footer" w:uiPriority="99"/>
    <w:lsdException w:name="caption" w:uiPriority="35"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892582"/>
    <w:rPr>
      <w:color w:val="0000FF"/>
      <w:u w:val="single"/>
    </w:rPr>
  </w:style>
  <w:style w:type="paragraph" w:customStyle="1" w:styleId="Default">
    <w:name w:val="Default"/>
    <w:rsid w:val="00892582"/>
    <w:pPr>
      <w:autoSpaceDE w:val="0"/>
      <w:autoSpaceDN w:val="0"/>
      <w:adjustRightInd w:val="0"/>
    </w:pPr>
    <w:rPr>
      <w:rFonts w:ascii="Garamond" w:eastAsiaTheme="minorHAnsi" w:hAnsi="Garamond" w:cs="Garamond"/>
      <w:color w:val="000000"/>
      <w:sz w:val="24"/>
      <w:szCs w:val="24"/>
      <w:lang w:eastAsia="en-US"/>
    </w:rPr>
  </w:style>
  <w:style w:type="paragraph" w:customStyle="1" w:styleId="EndNoteBibliographyTitle">
    <w:name w:val="EndNote Bibliography Title"/>
    <w:basedOn w:val="Normal"/>
    <w:link w:val="EndNoteBibliographyTitleChar"/>
    <w:rsid w:val="00892582"/>
    <w:pPr>
      <w:spacing w:line="276" w:lineRule="auto"/>
      <w:jc w:val="center"/>
    </w:pPr>
    <w:rPr>
      <w:rFonts w:eastAsiaTheme="minorHAnsi"/>
      <w:noProof/>
      <w:szCs w:val="22"/>
      <w:lang w:val="en-US" w:eastAsia="en-US"/>
    </w:rPr>
  </w:style>
  <w:style w:type="character" w:customStyle="1" w:styleId="EndNoteBibliographyTitleChar">
    <w:name w:val="EndNote Bibliography Title Char"/>
    <w:basedOn w:val="DefaultParagraphFont"/>
    <w:link w:val="EndNoteBibliographyTitle"/>
    <w:rsid w:val="00892582"/>
    <w:rPr>
      <w:rFonts w:eastAsiaTheme="minorHAnsi"/>
      <w:noProof/>
      <w:sz w:val="24"/>
      <w:szCs w:val="22"/>
      <w:lang w:val="en-US" w:eastAsia="en-US"/>
    </w:rPr>
  </w:style>
  <w:style w:type="paragraph" w:customStyle="1" w:styleId="EndNoteBibliography">
    <w:name w:val="EndNote Bibliography"/>
    <w:basedOn w:val="Normal"/>
    <w:link w:val="EndNoteBibliographyChar"/>
    <w:rsid w:val="00892582"/>
    <w:pPr>
      <w:spacing w:after="200" w:line="240" w:lineRule="auto"/>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892582"/>
    <w:rPr>
      <w:rFonts w:eastAsiaTheme="minorHAnsi"/>
      <w:noProof/>
      <w:sz w:val="24"/>
      <w:szCs w:val="22"/>
      <w:lang w:val="en-US" w:eastAsia="en-US"/>
    </w:rPr>
  </w:style>
  <w:style w:type="character" w:styleId="CommentReference">
    <w:name w:val="annotation reference"/>
    <w:basedOn w:val="DefaultParagraphFont"/>
    <w:uiPriority w:val="99"/>
    <w:unhideWhenUsed/>
    <w:rsid w:val="00892582"/>
    <w:rPr>
      <w:sz w:val="16"/>
      <w:szCs w:val="16"/>
    </w:rPr>
  </w:style>
  <w:style w:type="paragraph" w:styleId="CommentText">
    <w:name w:val="annotation text"/>
    <w:basedOn w:val="Normal"/>
    <w:link w:val="CommentTextChar"/>
    <w:uiPriority w:val="99"/>
    <w:unhideWhenUsed/>
    <w:rsid w:val="00892582"/>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89258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892582"/>
    <w:rPr>
      <w:b/>
      <w:bCs/>
    </w:rPr>
  </w:style>
  <w:style w:type="character" w:customStyle="1" w:styleId="CommentSubjectChar">
    <w:name w:val="Comment Subject Char"/>
    <w:basedOn w:val="CommentTextChar"/>
    <w:link w:val="CommentSubject"/>
    <w:uiPriority w:val="99"/>
    <w:rsid w:val="00892582"/>
    <w:rPr>
      <w:rFonts w:asciiTheme="minorHAnsi" w:eastAsiaTheme="minorHAnsi" w:hAnsiTheme="minorHAnsi" w:cstheme="minorBidi"/>
      <w:b/>
      <w:bCs/>
      <w:lang w:eastAsia="en-US"/>
    </w:rPr>
  </w:style>
  <w:style w:type="paragraph" w:styleId="BalloonText">
    <w:name w:val="Balloon Text"/>
    <w:basedOn w:val="Normal"/>
    <w:link w:val="BalloonTextChar"/>
    <w:uiPriority w:val="99"/>
    <w:unhideWhenUsed/>
    <w:rsid w:val="00892582"/>
    <w:pPr>
      <w:spacing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892582"/>
    <w:rPr>
      <w:rFonts w:ascii="Tahoma" w:eastAsiaTheme="minorHAnsi" w:hAnsi="Tahoma" w:cs="Tahoma"/>
      <w:sz w:val="16"/>
      <w:szCs w:val="16"/>
      <w:lang w:eastAsia="en-US"/>
    </w:rPr>
  </w:style>
  <w:style w:type="character" w:styleId="FollowedHyperlink">
    <w:name w:val="FollowedHyperlink"/>
    <w:basedOn w:val="DefaultParagraphFont"/>
    <w:uiPriority w:val="99"/>
    <w:unhideWhenUsed/>
    <w:rsid w:val="00892582"/>
    <w:rPr>
      <w:color w:val="800080" w:themeColor="followedHyperlink"/>
      <w:u w:val="single"/>
    </w:rPr>
  </w:style>
  <w:style w:type="paragraph" w:styleId="ListParagraph">
    <w:name w:val="List Paragraph"/>
    <w:basedOn w:val="Normal"/>
    <w:uiPriority w:val="34"/>
    <w:qFormat/>
    <w:rsid w:val="00892582"/>
    <w:pPr>
      <w:spacing w:after="200" w:line="276"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892582"/>
    <w:rPr>
      <w:rFonts w:asciiTheme="minorHAnsi" w:eastAsiaTheme="minorHAnsi" w:hAnsiTheme="minorHAnsi" w:cstheme="minorBidi"/>
      <w:sz w:val="22"/>
      <w:szCs w:val="22"/>
      <w:lang w:eastAsia="en-US"/>
    </w:rPr>
  </w:style>
  <w:style w:type="table" w:styleId="LightGrid-Accent6">
    <w:name w:val="Light Grid Accent 6"/>
    <w:basedOn w:val="TableNormal"/>
    <w:uiPriority w:val="62"/>
    <w:rsid w:val="00892582"/>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ableGrid">
    <w:name w:val="Table Grid"/>
    <w:basedOn w:val="TableNormal"/>
    <w:uiPriority w:val="59"/>
    <w:rsid w:val="008925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92582"/>
    <w:pPr>
      <w:spacing w:after="200" w:line="240" w:lineRule="auto"/>
    </w:pPr>
    <w:rPr>
      <w:rFonts w:asciiTheme="minorHAnsi" w:eastAsiaTheme="minorHAnsi" w:hAnsiTheme="minorHAnsi" w:cstheme="minorBidi"/>
      <w:b/>
      <w:bCs/>
      <w:color w:val="4F81BD" w:themeColor="accent1"/>
      <w:sz w:val="18"/>
      <w:szCs w:val="18"/>
      <w:lang w:eastAsia="en-US"/>
    </w:rPr>
  </w:style>
  <w:style w:type="character" w:styleId="LineNumber">
    <w:name w:val="line number"/>
    <w:basedOn w:val="DefaultParagraphFont"/>
    <w:uiPriority w:val="99"/>
    <w:unhideWhenUsed/>
    <w:rsid w:val="00892582"/>
  </w:style>
  <w:style w:type="paragraph" w:styleId="Subtitle">
    <w:name w:val="Subtitle"/>
    <w:basedOn w:val="Normal"/>
    <w:next w:val="Normal"/>
    <w:link w:val="SubtitleChar"/>
    <w:uiPriority w:val="11"/>
    <w:qFormat/>
    <w:rsid w:val="00892582"/>
    <w:pPr>
      <w:numPr>
        <w:ilvl w:val="1"/>
      </w:numPr>
      <w:spacing w:after="200" w:line="276" w:lineRule="auto"/>
    </w:pPr>
    <w:rPr>
      <w:rFonts w:asciiTheme="minorHAnsi" w:eastAsiaTheme="majorEastAsia" w:hAnsiTheme="minorHAnsi" w:cstheme="majorBidi"/>
      <w:i/>
      <w:iCs/>
      <w:color w:val="4F81BD" w:themeColor="accent1"/>
      <w:spacing w:val="15"/>
      <w:sz w:val="22"/>
      <w:lang w:eastAsia="en-US"/>
    </w:rPr>
  </w:style>
  <w:style w:type="character" w:customStyle="1" w:styleId="SubtitleChar">
    <w:name w:val="Subtitle Char"/>
    <w:basedOn w:val="DefaultParagraphFont"/>
    <w:link w:val="Subtitle"/>
    <w:uiPriority w:val="11"/>
    <w:rsid w:val="00892582"/>
    <w:rPr>
      <w:rFonts w:asciiTheme="minorHAnsi" w:eastAsiaTheme="majorEastAsia" w:hAnsiTheme="minorHAnsi" w:cstheme="majorBidi"/>
      <w:i/>
      <w:iCs/>
      <w:color w:val="4F81BD" w:themeColor="accent1"/>
      <w:spacing w:val="15"/>
      <w:sz w:val="22"/>
      <w:szCs w:val="24"/>
      <w:lang w:eastAsia="en-US"/>
    </w:rPr>
  </w:style>
  <w:style w:type="paragraph" w:styleId="NormalWeb">
    <w:name w:val="Normal (Web)"/>
    <w:basedOn w:val="Normal"/>
    <w:link w:val="NormalWebChar"/>
    <w:uiPriority w:val="99"/>
    <w:unhideWhenUsed/>
    <w:rsid w:val="00892582"/>
    <w:pPr>
      <w:spacing w:before="100" w:beforeAutospacing="1" w:after="100" w:afterAutospacing="1" w:line="240" w:lineRule="auto"/>
    </w:pPr>
    <w:rPr>
      <w:rFonts w:eastAsiaTheme="minorHAnsi"/>
    </w:rPr>
  </w:style>
  <w:style w:type="character" w:customStyle="1" w:styleId="NormalWebChar">
    <w:name w:val="Normal (Web) Char"/>
    <w:basedOn w:val="DefaultParagraphFont"/>
    <w:link w:val="NormalWeb"/>
    <w:uiPriority w:val="99"/>
    <w:rsid w:val="00B93520"/>
    <w:rPr>
      <w:rFonts w:eastAsiaTheme="minorHAnsi"/>
      <w:sz w:val="24"/>
      <w:szCs w:val="24"/>
    </w:rPr>
  </w:style>
  <w:style w:type="paragraph" w:styleId="PlainText">
    <w:name w:val="Plain Text"/>
    <w:basedOn w:val="Normal"/>
    <w:link w:val="PlainTextChar"/>
    <w:uiPriority w:val="99"/>
    <w:unhideWhenUsed/>
    <w:rsid w:val="00FF1CB8"/>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F1CB8"/>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footer" w:uiPriority="99"/>
    <w:lsdException w:name="caption" w:uiPriority="35"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892582"/>
    <w:rPr>
      <w:color w:val="0000FF"/>
      <w:u w:val="single"/>
    </w:rPr>
  </w:style>
  <w:style w:type="paragraph" w:customStyle="1" w:styleId="Default">
    <w:name w:val="Default"/>
    <w:rsid w:val="00892582"/>
    <w:pPr>
      <w:autoSpaceDE w:val="0"/>
      <w:autoSpaceDN w:val="0"/>
      <w:adjustRightInd w:val="0"/>
    </w:pPr>
    <w:rPr>
      <w:rFonts w:ascii="Garamond" w:eastAsiaTheme="minorHAnsi" w:hAnsi="Garamond" w:cs="Garamond"/>
      <w:color w:val="000000"/>
      <w:sz w:val="24"/>
      <w:szCs w:val="24"/>
      <w:lang w:eastAsia="en-US"/>
    </w:rPr>
  </w:style>
  <w:style w:type="paragraph" w:customStyle="1" w:styleId="EndNoteBibliographyTitle">
    <w:name w:val="EndNote Bibliography Title"/>
    <w:basedOn w:val="Normal"/>
    <w:link w:val="EndNoteBibliographyTitleChar"/>
    <w:rsid w:val="00892582"/>
    <w:pPr>
      <w:spacing w:line="276" w:lineRule="auto"/>
      <w:jc w:val="center"/>
    </w:pPr>
    <w:rPr>
      <w:rFonts w:eastAsiaTheme="minorHAnsi"/>
      <w:noProof/>
      <w:szCs w:val="22"/>
      <w:lang w:val="en-US" w:eastAsia="en-US"/>
    </w:rPr>
  </w:style>
  <w:style w:type="character" w:customStyle="1" w:styleId="EndNoteBibliographyTitleChar">
    <w:name w:val="EndNote Bibliography Title Char"/>
    <w:basedOn w:val="DefaultParagraphFont"/>
    <w:link w:val="EndNoteBibliographyTitle"/>
    <w:rsid w:val="00892582"/>
    <w:rPr>
      <w:rFonts w:eastAsiaTheme="minorHAnsi"/>
      <w:noProof/>
      <w:sz w:val="24"/>
      <w:szCs w:val="22"/>
      <w:lang w:val="en-US" w:eastAsia="en-US"/>
    </w:rPr>
  </w:style>
  <w:style w:type="paragraph" w:customStyle="1" w:styleId="EndNoteBibliography">
    <w:name w:val="EndNote Bibliography"/>
    <w:basedOn w:val="Normal"/>
    <w:link w:val="EndNoteBibliographyChar"/>
    <w:rsid w:val="00892582"/>
    <w:pPr>
      <w:spacing w:after="200" w:line="240" w:lineRule="auto"/>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892582"/>
    <w:rPr>
      <w:rFonts w:eastAsiaTheme="minorHAnsi"/>
      <w:noProof/>
      <w:sz w:val="24"/>
      <w:szCs w:val="22"/>
      <w:lang w:val="en-US" w:eastAsia="en-US"/>
    </w:rPr>
  </w:style>
  <w:style w:type="character" w:styleId="CommentReference">
    <w:name w:val="annotation reference"/>
    <w:basedOn w:val="DefaultParagraphFont"/>
    <w:uiPriority w:val="99"/>
    <w:unhideWhenUsed/>
    <w:rsid w:val="00892582"/>
    <w:rPr>
      <w:sz w:val="16"/>
      <w:szCs w:val="16"/>
    </w:rPr>
  </w:style>
  <w:style w:type="paragraph" w:styleId="CommentText">
    <w:name w:val="annotation text"/>
    <w:basedOn w:val="Normal"/>
    <w:link w:val="CommentTextChar"/>
    <w:uiPriority w:val="99"/>
    <w:unhideWhenUsed/>
    <w:rsid w:val="00892582"/>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89258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892582"/>
    <w:rPr>
      <w:b/>
      <w:bCs/>
    </w:rPr>
  </w:style>
  <w:style w:type="character" w:customStyle="1" w:styleId="CommentSubjectChar">
    <w:name w:val="Comment Subject Char"/>
    <w:basedOn w:val="CommentTextChar"/>
    <w:link w:val="CommentSubject"/>
    <w:uiPriority w:val="99"/>
    <w:rsid w:val="00892582"/>
    <w:rPr>
      <w:rFonts w:asciiTheme="minorHAnsi" w:eastAsiaTheme="minorHAnsi" w:hAnsiTheme="minorHAnsi" w:cstheme="minorBidi"/>
      <w:b/>
      <w:bCs/>
      <w:lang w:eastAsia="en-US"/>
    </w:rPr>
  </w:style>
  <w:style w:type="paragraph" w:styleId="BalloonText">
    <w:name w:val="Balloon Text"/>
    <w:basedOn w:val="Normal"/>
    <w:link w:val="BalloonTextChar"/>
    <w:uiPriority w:val="99"/>
    <w:unhideWhenUsed/>
    <w:rsid w:val="00892582"/>
    <w:pPr>
      <w:spacing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892582"/>
    <w:rPr>
      <w:rFonts w:ascii="Tahoma" w:eastAsiaTheme="minorHAnsi" w:hAnsi="Tahoma" w:cs="Tahoma"/>
      <w:sz w:val="16"/>
      <w:szCs w:val="16"/>
      <w:lang w:eastAsia="en-US"/>
    </w:rPr>
  </w:style>
  <w:style w:type="character" w:styleId="FollowedHyperlink">
    <w:name w:val="FollowedHyperlink"/>
    <w:basedOn w:val="DefaultParagraphFont"/>
    <w:uiPriority w:val="99"/>
    <w:unhideWhenUsed/>
    <w:rsid w:val="00892582"/>
    <w:rPr>
      <w:color w:val="800080" w:themeColor="followedHyperlink"/>
      <w:u w:val="single"/>
    </w:rPr>
  </w:style>
  <w:style w:type="paragraph" w:styleId="ListParagraph">
    <w:name w:val="List Paragraph"/>
    <w:basedOn w:val="Normal"/>
    <w:uiPriority w:val="34"/>
    <w:qFormat/>
    <w:rsid w:val="00892582"/>
    <w:pPr>
      <w:spacing w:after="200" w:line="276"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892582"/>
    <w:rPr>
      <w:rFonts w:asciiTheme="minorHAnsi" w:eastAsiaTheme="minorHAnsi" w:hAnsiTheme="minorHAnsi" w:cstheme="minorBidi"/>
      <w:sz w:val="22"/>
      <w:szCs w:val="22"/>
      <w:lang w:eastAsia="en-US"/>
    </w:rPr>
  </w:style>
  <w:style w:type="table" w:styleId="LightGrid-Accent6">
    <w:name w:val="Light Grid Accent 6"/>
    <w:basedOn w:val="TableNormal"/>
    <w:uiPriority w:val="62"/>
    <w:rsid w:val="00892582"/>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ableGrid">
    <w:name w:val="Table Grid"/>
    <w:basedOn w:val="TableNormal"/>
    <w:uiPriority w:val="59"/>
    <w:rsid w:val="008925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92582"/>
    <w:pPr>
      <w:spacing w:after="200" w:line="240" w:lineRule="auto"/>
    </w:pPr>
    <w:rPr>
      <w:rFonts w:asciiTheme="minorHAnsi" w:eastAsiaTheme="minorHAnsi" w:hAnsiTheme="minorHAnsi" w:cstheme="minorBidi"/>
      <w:b/>
      <w:bCs/>
      <w:color w:val="4F81BD" w:themeColor="accent1"/>
      <w:sz w:val="18"/>
      <w:szCs w:val="18"/>
      <w:lang w:eastAsia="en-US"/>
    </w:rPr>
  </w:style>
  <w:style w:type="character" w:styleId="LineNumber">
    <w:name w:val="line number"/>
    <w:basedOn w:val="DefaultParagraphFont"/>
    <w:uiPriority w:val="99"/>
    <w:unhideWhenUsed/>
    <w:rsid w:val="00892582"/>
  </w:style>
  <w:style w:type="paragraph" w:styleId="Subtitle">
    <w:name w:val="Subtitle"/>
    <w:basedOn w:val="Normal"/>
    <w:next w:val="Normal"/>
    <w:link w:val="SubtitleChar"/>
    <w:uiPriority w:val="11"/>
    <w:qFormat/>
    <w:rsid w:val="00892582"/>
    <w:pPr>
      <w:numPr>
        <w:ilvl w:val="1"/>
      </w:numPr>
      <w:spacing w:after="200" w:line="276" w:lineRule="auto"/>
    </w:pPr>
    <w:rPr>
      <w:rFonts w:asciiTheme="minorHAnsi" w:eastAsiaTheme="majorEastAsia" w:hAnsiTheme="minorHAnsi" w:cstheme="majorBidi"/>
      <w:i/>
      <w:iCs/>
      <w:color w:val="4F81BD" w:themeColor="accent1"/>
      <w:spacing w:val="15"/>
      <w:sz w:val="22"/>
      <w:lang w:eastAsia="en-US"/>
    </w:rPr>
  </w:style>
  <w:style w:type="character" w:customStyle="1" w:styleId="SubtitleChar">
    <w:name w:val="Subtitle Char"/>
    <w:basedOn w:val="DefaultParagraphFont"/>
    <w:link w:val="Subtitle"/>
    <w:uiPriority w:val="11"/>
    <w:rsid w:val="00892582"/>
    <w:rPr>
      <w:rFonts w:asciiTheme="minorHAnsi" w:eastAsiaTheme="majorEastAsia" w:hAnsiTheme="minorHAnsi" w:cstheme="majorBidi"/>
      <w:i/>
      <w:iCs/>
      <w:color w:val="4F81BD" w:themeColor="accent1"/>
      <w:spacing w:val="15"/>
      <w:sz w:val="22"/>
      <w:szCs w:val="24"/>
      <w:lang w:eastAsia="en-US"/>
    </w:rPr>
  </w:style>
  <w:style w:type="paragraph" w:styleId="NormalWeb">
    <w:name w:val="Normal (Web)"/>
    <w:basedOn w:val="Normal"/>
    <w:link w:val="NormalWebChar"/>
    <w:uiPriority w:val="99"/>
    <w:unhideWhenUsed/>
    <w:rsid w:val="00892582"/>
    <w:pPr>
      <w:spacing w:before="100" w:beforeAutospacing="1" w:after="100" w:afterAutospacing="1" w:line="240" w:lineRule="auto"/>
    </w:pPr>
    <w:rPr>
      <w:rFonts w:eastAsiaTheme="minorHAnsi"/>
    </w:rPr>
  </w:style>
  <w:style w:type="character" w:customStyle="1" w:styleId="NormalWebChar">
    <w:name w:val="Normal (Web) Char"/>
    <w:basedOn w:val="DefaultParagraphFont"/>
    <w:link w:val="NormalWeb"/>
    <w:uiPriority w:val="99"/>
    <w:rsid w:val="00B93520"/>
    <w:rPr>
      <w:rFonts w:eastAsiaTheme="minorHAnsi"/>
      <w:sz w:val="24"/>
      <w:szCs w:val="24"/>
    </w:rPr>
  </w:style>
  <w:style w:type="paragraph" w:styleId="PlainText">
    <w:name w:val="Plain Text"/>
    <w:basedOn w:val="Normal"/>
    <w:link w:val="PlainTextChar"/>
    <w:uiPriority w:val="99"/>
    <w:unhideWhenUsed/>
    <w:rsid w:val="00FF1CB8"/>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F1CB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Louise.Johnson@uhd.nhs.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johns\AppData\Local\Temp\Temp1_TF_Template_Word_Windows_2010.zip\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8" ma:contentTypeDescription="Create a new document." ma:contentTypeScope="" ma:versionID="749fa0c4f2566f7ed4231babf7680e3d">
  <xsd:schema xmlns:xsd="http://www.w3.org/2001/XMLSchema" xmlns:xs="http://www.w3.org/2001/XMLSchema" xmlns:p="http://schemas.microsoft.com/office/2006/metadata/properties" xmlns:ns2="349c52c3-7488-4a9e-99a0-500ebff2edd8" targetNamespace="http://schemas.microsoft.com/office/2006/metadata/properties" ma:root="true" ma:fieldsID="d6772444f1053776fbccdaf0e906c39e" ns2:_="">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B383A-1BC7-40F6-AFFC-2C41BDE59470}">
  <ds:schemaRefs>
    <ds:schemaRef ds:uri="http://schemas.openxmlformats.org/officeDocument/2006/bibliography"/>
  </ds:schemaRefs>
</ds:datastoreItem>
</file>

<file path=customXml/itemProps2.xml><?xml version="1.0" encoding="utf-8"?>
<ds:datastoreItem xmlns:ds="http://schemas.openxmlformats.org/officeDocument/2006/customXml" ds:itemID="{83149FAD-EC8A-46EF-8E95-2E2AAD728F1C}"/>
</file>

<file path=customXml/itemProps3.xml><?xml version="1.0" encoding="utf-8"?>
<ds:datastoreItem xmlns:ds="http://schemas.openxmlformats.org/officeDocument/2006/customXml" ds:itemID="{170BBEED-30E2-40F7-94C0-5438B2CA0872}"/>
</file>

<file path=customXml/itemProps4.xml><?xml version="1.0" encoding="utf-8"?>
<ds:datastoreItem xmlns:ds="http://schemas.openxmlformats.org/officeDocument/2006/customXml" ds:itemID="{CA0E06A3-8181-4820-85B6-02A34BA3AADA}"/>
</file>

<file path=docProps/app.xml><?xml version="1.0" encoding="utf-8"?>
<Properties xmlns="http://schemas.openxmlformats.org/officeDocument/2006/extended-properties" xmlns:vt="http://schemas.openxmlformats.org/officeDocument/2006/docPropsVTypes">
  <Template>TF_Template_Word_Windows_2010.dotx</Template>
  <TotalTime>0</TotalTime>
  <Pages>33</Pages>
  <Words>12418</Words>
  <Characters>70789</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83041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Louise</dc:creator>
  <cp:lastModifiedBy>Default User</cp:lastModifiedBy>
  <cp:revision>2</cp:revision>
  <cp:lastPrinted>2021-04-12T11:32:00Z</cp:lastPrinted>
  <dcterms:created xsi:type="dcterms:W3CDTF">2021-07-19T09:46:00Z</dcterms:created>
  <dcterms:modified xsi:type="dcterms:W3CDTF">2021-07-19T09:46:00Z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ies>
</file>