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81A78" w14:textId="748D147E" w:rsidR="00314A9C" w:rsidRDefault="00314A9C" w:rsidP="00314A9C">
      <w:pPr>
        <w:spacing w:line="276" w:lineRule="auto"/>
        <w:jc w:val="center"/>
        <w:rPr>
          <w:rFonts w:cstheme="minorHAnsi"/>
          <w:b/>
          <w:bCs/>
        </w:rPr>
      </w:pPr>
      <w:r w:rsidRPr="000F0C6C">
        <w:rPr>
          <w:rFonts w:cstheme="minorHAnsi"/>
          <w:b/>
          <w:bCs/>
        </w:rPr>
        <w:t>The social and physical environmental factors associated with the play of children living with life threatening/limiting conditions: A Q methodology study</w:t>
      </w:r>
    </w:p>
    <w:p w14:paraId="5874B10C" w14:textId="77777777" w:rsidR="00EC5FC2" w:rsidRDefault="00EC5FC2" w:rsidP="00EC5FC2">
      <w:pPr>
        <w:spacing w:line="276" w:lineRule="auto"/>
        <w:jc w:val="center"/>
      </w:pPr>
    </w:p>
    <w:p w14:paraId="7CDBEE1B" w14:textId="63D1D954" w:rsidR="00EC5FC2" w:rsidRPr="00EC5FC2" w:rsidRDefault="00EC5FC2" w:rsidP="00EC5FC2">
      <w:pPr>
        <w:spacing w:line="276" w:lineRule="auto"/>
        <w:jc w:val="center"/>
        <w:rPr>
          <w:rFonts w:cstheme="minorHAnsi"/>
          <w:vertAlign w:val="superscript"/>
        </w:rPr>
      </w:pPr>
      <w:r w:rsidRPr="00EC5FC2">
        <w:t>Zainab ​A Jasem</w:t>
      </w:r>
      <w:r w:rsidRPr="00EC5FC2">
        <w:rPr>
          <w:vertAlign w:val="superscript"/>
        </w:rPr>
        <w:t>1</w:t>
      </w:r>
      <w:r w:rsidRPr="00EC5FC2">
        <w:t>, Danielle Lambrick</w:t>
      </w:r>
      <w:r>
        <w:rPr>
          <w:vertAlign w:val="superscript"/>
        </w:rPr>
        <w:t>2</w:t>
      </w:r>
      <w:r w:rsidRPr="00EC5FC2">
        <w:t xml:space="preserve">, </w:t>
      </w:r>
      <w:r w:rsidRPr="00EC5FC2">
        <w:rPr>
          <w:rFonts w:eastAsia="Times New Roman"/>
          <w:color w:val="201F1E"/>
          <w:shd w:val="clear" w:color="auto" w:fill="FFFFFF"/>
        </w:rPr>
        <w:t>Duncan C Randall</w:t>
      </w:r>
      <w:r w:rsidRPr="00EC5FC2">
        <w:rPr>
          <w:rFonts w:eastAsia="Times New Roman"/>
          <w:color w:val="201F1E"/>
          <w:shd w:val="clear" w:color="auto" w:fill="FFFFFF"/>
          <w:vertAlign w:val="superscript"/>
        </w:rPr>
        <w:t>3</w:t>
      </w:r>
      <w:r w:rsidRPr="00EC5FC2">
        <w:rPr>
          <w:rFonts w:eastAsia="Times New Roman"/>
          <w:color w:val="201F1E"/>
          <w:shd w:val="clear" w:color="auto" w:fill="FFFFFF"/>
        </w:rPr>
        <w:t xml:space="preserve"> and </w:t>
      </w:r>
      <w:r w:rsidRPr="00EC5FC2">
        <w:t>Anne-Sophie Darlington</w:t>
      </w:r>
      <w:r>
        <w:rPr>
          <w:vertAlign w:val="superscript"/>
        </w:rPr>
        <w:t>2</w:t>
      </w:r>
    </w:p>
    <w:p w14:paraId="635824DA" w14:textId="1FB6B66F" w:rsidR="00B62977" w:rsidRDefault="006537B2" w:rsidP="00752EE2">
      <w:pPr>
        <w:pStyle w:val="NormalWeb"/>
        <w:shd w:val="clear" w:color="auto" w:fill="FFFFFF"/>
      </w:pPr>
      <w:r>
        <w:rPr>
          <w:color w:val="201F1E"/>
          <w:vertAlign w:val="superscript"/>
        </w:rPr>
        <w:t>1</w:t>
      </w:r>
      <w:r w:rsidR="00752EE2" w:rsidRPr="000F0C6C">
        <w:rPr>
          <w:color w:val="201F1E"/>
        </w:rPr>
        <w:t xml:space="preserve">Occupational Therapy Department, </w:t>
      </w:r>
      <w:r w:rsidR="00752EE2" w:rsidRPr="000F0C6C">
        <w:t>Kuwait University, Kuwait, Kuwait</w:t>
      </w:r>
    </w:p>
    <w:p w14:paraId="58342F00" w14:textId="3F8185A2" w:rsidR="00752EE2" w:rsidRDefault="006537B2" w:rsidP="00752EE2">
      <w:pPr>
        <w:pStyle w:val="NormalWeb"/>
        <w:shd w:val="clear" w:color="auto" w:fill="FFFFFF"/>
        <w:rPr>
          <w:color w:val="201F1E"/>
        </w:rPr>
      </w:pPr>
      <w:r>
        <w:rPr>
          <w:vertAlign w:val="superscript"/>
        </w:rPr>
        <w:t>2</w:t>
      </w:r>
      <w:r w:rsidR="00A2056D" w:rsidRPr="000F0C6C">
        <w:t xml:space="preserve">School of Health Sciences, University of Southampton, Southampton, </w:t>
      </w:r>
      <w:r w:rsidR="00A2056D" w:rsidRPr="000F0C6C">
        <w:rPr>
          <w:color w:val="201F1E"/>
        </w:rPr>
        <w:t>United Kingdom</w:t>
      </w:r>
    </w:p>
    <w:p w14:paraId="4705BEB7" w14:textId="66F0725D" w:rsidR="00A2056D" w:rsidRDefault="006537B2" w:rsidP="00752EE2">
      <w:pPr>
        <w:pStyle w:val="NormalWeb"/>
        <w:shd w:val="clear" w:color="auto" w:fill="FFFFFF"/>
        <w:rPr>
          <w:color w:val="201F1E"/>
        </w:rPr>
      </w:pPr>
      <w:r>
        <w:rPr>
          <w:color w:val="201F1E"/>
          <w:vertAlign w:val="superscript"/>
        </w:rPr>
        <w:t>3</w:t>
      </w:r>
      <w:r w:rsidR="0080664F" w:rsidRPr="000F0C6C">
        <w:rPr>
          <w:color w:val="201F1E"/>
        </w:rPr>
        <w:t>Department of Nursing Science, Bournemouth University, Bournemouth, United Kingdom</w:t>
      </w:r>
    </w:p>
    <w:p w14:paraId="3CFB1D42" w14:textId="171ED9AE" w:rsidR="00314A9C" w:rsidRDefault="00314A9C" w:rsidP="002A0BC1">
      <w:pPr>
        <w:pStyle w:val="Heading1"/>
        <w:spacing w:line="276" w:lineRule="auto"/>
        <w:rPr>
          <w:rFonts w:asciiTheme="minorHAnsi" w:hAnsiTheme="minorHAnsi" w:cstheme="minorHAnsi"/>
          <w:b/>
          <w:caps/>
          <w:color w:val="auto"/>
          <w:sz w:val="22"/>
          <w:szCs w:val="22"/>
        </w:rPr>
      </w:pPr>
    </w:p>
    <w:p w14:paraId="40C13C15" w14:textId="27D54D16" w:rsidR="003B0A5C" w:rsidRPr="002A0BC1" w:rsidRDefault="003B0A5C" w:rsidP="002A0BC1">
      <w:pPr>
        <w:pStyle w:val="Heading1"/>
        <w:spacing w:line="276" w:lineRule="auto"/>
        <w:rPr>
          <w:rFonts w:asciiTheme="minorHAnsi" w:hAnsiTheme="minorHAnsi" w:cstheme="minorHAnsi"/>
          <w:b/>
          <w:caps/>
          <w:color w:val="auto"/>
          <w:sz w:val="22"/>
          <w:szCs w:val="22"/>
        </w:rPr>
      </w:pPr>
      <w:r w:rsidRPr="002A0BC1">
        <w:rPr>
          <w:rFonts w:asciiTheme="minorHAnsi" w:hAnsiTheme="minorHAnsi" w:cstheme="minorHAnsi"/>
          <w:b/>
          <w:caps/>
          <w:color w:val="auto"/>
          <w:sz w:val="22"/>
          <w:szCs w:val="22"/>
        </w:rPr>
        <w:t>Abstract:</w:t>
      </w:r>
    </w:p>
    <w:p w14:paraId="6463CEE4" w14:textId="456C891C" w:rsidR="00CF67AB" w:rsidRPr="00CF67AB" w:rsidRDefault="00A24F73" w:rsidP="00CF67AB">
      <w:pPr>
        <w:spacing w:line="276" w:lineRule="auto"/>
        <w:rPr>
          <w:rFonts w:cstheme="minorHAnsi"/>
        </w:rPr>
      </w:pPr>
      <w:r>
        <w:rPr>
          <w:rFonts w:cstheme="minorHAnsi"/>
          <w:b/>
        </w:rPr>
        <w:t>Background</w:t>
      </w:r>
      <w:r w:rsidR="00846980" w:rsidRPr="002A0BC1">
        <w:rPr>
          <w:rFonts w:cstheme="minorHAnsi"/>
          <w:b/>
        </w:rPr>
        <w:t>:</w:t>
      </w:r>
      <w:r w:rsidR="00292052" w:rsidRPr="002A0BC1">
        <w:rPr>
          <w:rFonts w:cstheme="minorHAnsi"/>
          <w:b/>
        </w:rPr>
        <w:t xml:space="preserve"> </w:t>
      </w:r>
      <w:r w:rsidR="00292052" w:rsidRPr="002A0BC1">
        <w:rPr>
          <w:rFonts w:cstheme="minorHAnsi"/>
        </w:rPr>
        <w:t>Living with</w:t>
      </w:r>
      <w:r w:rsidR="00F90CE2">
        <w:rPr>
          <w:rFonts w:cstheme="minorHAnsi"/>
        </w:rPr>
        <w:t xml:space="preserve"> </w:t>
      </w:r>
      <w:r w:rsidR="003428D5">
        <w:rPr>
          <w:rFonts w:cstheme="minorHAnsi"/>
        </w:rPr>
        <w:t xml:space="preserve">a </w:t>
      </w:r>
      <w:r w:rsidR="00292052" w:rsidRPr="002A0BC1">
        <w:rPr>
          <w:rFonts w:cstheme="minorHAnsi"/>
        </w:rPr>
        <w:t>life threatening/limiting condition</w:t>
      </w:r>
      <w:r w:rsidR="00C0683C" w:rsidRPr="002A0BC1">
        <w:rPr>
          <w:rFonts w:cstheme="minorHAnsi"/>
        </w:rPr>
        <w:t xml:space="preserve"> changes and </w:t>
      </w:r>
      <w:r w:rsidR="00292052" w:rsidRPr="002A0BC1">
        <w:rPr>
          <w:rFonts w:cstheme="minorHAnsi"/>
        </w:rPr>
        <w:t>challenges children’s play.</w:t>
      </w:r>
      <w:r w:rsidR="003C6D05" w:rsidRPr="002A0BC1">
        <w:rPr>
          <w:rFonts w:cstheme="minorHAnsi"/>
        </w:rPr>
        <w:t xml:space="preserve"> </w:t>
      </w:r>
      <w:r w:rsidR="00A43BBE">
        <w:rPr>
          <w:rFonts w:cstheme="minorHAnsi"/>
        </w:rPr>
        <w:t>The</w:t>
      </w:r>
      <w:r w:rsidR="003C6D05" w:rsidRPr="002A0BC1">
        <w:rPr>
          <w:rFonts w:cstheme="minorHAnsi"/>
        </w:rPr>
        <w:t xml:space="preserve"> environment </w:t>
      </w:r>
      <w:r w:rsidR="00A43BBE">
        <w:rPr>
          <w:rFonts w:cstheme="minorHAnsi"/>
        </w:rPr>
        <w:t xml:space="preserve">is known to </w:t>
      </w:r>
      <w:r w:rsidR="003C6D05" w:rsidRPr="002A0BC1">
        <w:rPr>
          <w:rFonts w:cstheme="minorHAnsi"/>
        </w:rPr>
        <w:t>support participation in play</w:t>
      </w:r>
      <w:r w:rsidR="00A43BBE">
        <w:rPr>
          <w:rFonts w:cstheme="minorHAnsi"/>
        </w:rPr>
        <w:t xml:space="preserve">, yet </w:t>
      </w:r>
      <w:r w:rsidR="003C6D05" w:rsidRPr="002A0BC1">
        <w:rPr>
          <w:rFonts w:cstheme="minorHAnsi"/>
        </w:rPr>
        <w:t>there is</w:t>
      </w:r>
      <w:r w:rsidR="00A43BBE">
        <w:rPr>
          <w:rFonts w:cstheme="minorHAnsi"/>
        </w:rPr>
        <w:t xml:space="preserve"> a</w:t>
      </w:r>
      <w:r w:rsidR="003C6D05" w:rsidRPr="002A0BC1">
        <w:rPr>
          <w:rFonts w:cstheme="minorHAnsi"/>
        </w:rPr>
        <w:t xml:space="preserve"> lack of evidence highlighting </w:t>
      </w:r>
      <w:r w:rsidR="00752E78">
        <w:rPr>
          <w:rFonts w:cstheme="minorHAnsi"/>
        </w:rPr>
        <w:t>its</w:t>
      </w:r>
      <w:r w:rsidR="003C6D05" w:rsidRPr="002A0BC1">
        <w:rPr>
          <w:rFonts w:cstheme="minorHAnsi"/>
        </w:rPr>
        <w:t xml:space="preserve"> </w:t>
      </w:r>
      <w:r w:rsidR="00A43BBE">
        <w:rPr>
          <w:rFonts w:cstheme="minorHAnsi"/>
        </w:rPr>
        <w:t xml:space="preserve">specific </w:t>
      </w:r>
      <w:r w:rsidR="003C6D05" w:rsidRPr="002A0BC1">
        <w:rPr>
          <w:rFonts w:cstheme="minorHAnsi"/>
        </w:rPr>
        <w:t xml:space="preserve">factors </w:t>
      </w:r>
      <w:r w:rsidR="00752E78">
        <w:rPr>
          <w:rFonts w:cstheme="minorHAnsi"/>
        </w:rPr>
        <w:t>contributing</w:t>
      </w:r>
      <w:r w:rsidR="00A43BBE">
        <w:rPr>
          <w:rFonts w:cstheme="minorHAnsi"/>
        </w:rPr>
        <w:t xml:space="preserve"> to </w:t>
      </w:r>
      <w:r w:rsidR="003C6D05" w:rsidRPr="002A0BC1">
        <w:rPr>
          <w:rFonts w:cstheme="minorHAnsi"/>
        </w:rPr>
        <w:t>children’s play</w:t>
      </w:r>
      <w:r w:rsidR="003C6D05" w:rsidRPr="00CF67AB">
        <w:rPr>
          <w:rFonts w:cstheme="minorHAnsi"/>
        </w:rPr>
        <w:t xml:space="preserve">. </w:t>
      </w:r>
      <w:r w:rsidR="003F6578">
        <w:rPr>
          <w:rFonts w:cstheme="minorHAnsi"/>
        </w:rPr>
        <w:t xml:space="preserve">In this study, we </w:t>
      </w:r>
      <w:r w:rsidR="00CF67AB" w:rsidRPr="00CF67AB">
        <w:t>investigat</w:t>
      </w:r>
      <w:r w:rsidR="00BA1353">
        <w:t>ed</w:t>
      </w:r>
      <w:r w:rsidR="00CF67AB" w:rsidRPr="00CF67AB">
        <w:t xml:space="preserve"> </w:t>
      </w:r>
      <w:r w:rsidR="00AA3136" w:rsidRPr="00A97BD4">
        <w:t xml:space="preserve">the perspectives of children living with life </w:t>
      </w:r>
      <w:r w:rsidR="00AA3136" w:rsidRPr="0022619E">
        <w:t xml:space="preserve">threatening/limiting conditions </w:t>
      </w:r>
      <w:r w:rsidR="00AA3136">
        <w:t>with</w:t>
      </w:r>
      <w:r w:rsidR="00AA3136" w:rsidRPr="0022619E">
        <w:t xml:space="preserve"> regard</w:t>
      </w:r>
      <w:r w:rsidR="00AA3136">
        <w:t>s</w:t>
      </w:r>
      <w:r w:rsidR="00AA3136" w:rsidRPr="0022619E">
        <w:t xml:space="preserve"> to the environmental factors that are related to their engagement in play </w:t>
      </w:r>
      <w:r w:rsidR="00AA3136" w:rsidRPr="0022619E">
        <w:rPr>
          <w:rFonts w:cstheme="minorHAnsi"/>
          <w:iCs/>
        </w:rPr>
        <w:t>whil</w:t>
      </w:r>
      <w:r w:rsidR="00AA3136">
        <w:rPr>
          <w:rFonts w:cstheme="minorHAnsi"/>
          <w:iCs/>
        </w:rPr>
        <w:t>st</w:t>
      </w:r>
      <w:r w:rsidR="00AA3136" w:rsidRPr="0022619E">
        <w:rPr>
          <w:rFonts w:cstheme="minorHAnsi"/>
          <w:iCs/>
        </w:rPr>
        <w:t xml:space="preserve"> receiving inpatient healthcare</w:t>
      </w:r>
      <w:r w:rsidR="00AA3136" w:rsidRPr="0022619E">
        <w:t>.</w:t>
      </w:r>
    </w:p>
    <w:p w14:paraId="13B2D8F1" w14:textId="2A9C8D4A" w:rsidR="00292052" w:rsidRPr="002A0BC1" w:rsidRDefault="00846980" w:rsidP="002A0BC1">
      <w:pPr>
        <w:spacing w:line="276" w:lineRule="auto"/>
        <w:rPr>
          <w:rFonts w:cstheme="minorHAnsi"/>
        </w:rPr>
      </w:pPr>
      <w:r w:rsidRPr="002A0BC1">
        <w:rPr>
          <w:rFonts w:cstheme="minorHAnsi"/>
          <w:b/>
        </w:rPr>
        <w:t>Methods:</w:t>
      </w:r>
      <w:r w:rsidR="00292052" w:rsidRPr="002A0BC1">
        <w:rPr>
          <w:rFonts w:cstheme="minorHAnsi"/>
          <w:b/>
        </w:rPr>
        <w:t xml:space="preserve"> </w:t>
      </w:r>
      <w:r w:rsidR="005723EC" w:rsidRPr="002A0BC1">
        <w:rPr>
          <w:rFonts w:cstheme="minorHAnsi"/>
        </w:rPr>
        <w:t>Twenty-seven children</w:t>
      </w:r>
      <w:r w:rsidR="005723EC">
        <w:rPr>
          <w:rFonts w:cstheme="minorHAnsi"/>
        </w:rPr>
        <w:t xml:space="preserve"> took part in this study. </w:t>
      </w:r>
      <w:r w:rsidR="00752E78">
        <w:rPr>
          <w:rFonts w:cstheme="minorHAnsi"/>
        </w:rPr>
        <w:t>P</w:t>
      </w:r>
      <w:r w:rsidR="005723EC">
        <w:rPr>
          <w:rFonts w:cstheme="minorHAnsi"/>
        </w:rPr>
        <w:t>articipants were aged</w:t>
      </w:r>
      <w:r w:rsidR="005723EC" w:rsidRPr="002A0BC1">
        <w:rPr>
          <w:rFonts w:cstheme="minorHAnsi"/>
        </w:rPr>
        <w:t xml:space="preserve"> between 5</w:t>
      </w:r>
      <w:r w:rsidR="005723EC">
        <w:rPr>
          <w:rFonts w:cstheme="minorHAnsi"/>
        </w:rPr>
        <w:t>y</w:t>
      </w:r>
      <w:r w:rsidR="005723EC" w:rsidRPr="002A0BC1">
        <w:rPr>
          <w:rFonts w:cstheme="minorHAnsi"/>
        </w:rPr>
        <w:t xml:space="preserve"> and 11</w:t>
      </w:r>
      <w:r w:rsidR="005723EC">
        <w:rPr>
          <w:rFonts w:cstheme="minorHAnsi"/>
        </w:rPr>
        <w:t xml:space="preserve">y, </w:t>
      </w:r>
      <w:r w:rsidR="005723EC" w:rsidRPr="002A0BC1">
        <w:rPr>
          <w:rFonts w:cstheme="minorHAnsi"/>
        </w:rPr>
        <w:t>diagnosed with life threatening/limiting conditions</w:t>
      </w:r>
      <w:r w:rsidR="005723EC">
        <w:rPr>
          <w:rFonts w:cstheme="minorHAnsi"/>
        </w:rPr>
        <w:t xml:space="preserve"> and were </w:t>
      </w:r>
      <w:r w:rsidR="005723EC" w:rsidRPr="002A0BC1">
        <w:rPr>
          <w:rFonts w:cstheme="minorHAnsi"/>
        </w:rPr>
        <w:t>receiving care at either</w:t>
      </w:r>
      <w:r w:rsidR="005723EC">
        <w:rPr>
          <w:rFonts w:cstheme="minorHAnsi"/>
        </w:rPr>
        <w:t xml:space="preserve"> a</w:t>
      </w:r>
      <w:r w:rsidR="005723EC" w:rsidRPr="002A0BC1">
        <w:rPr>
          <w:rFonts w:cstheme="minorHAnsi"/>
        </w:rPr>
        <w:t xml:space="preserve"> children’s hospital or hospice in </w:t>
      </w:r>
      <w:r w:rsidR="006D7371">
        <w:rPr>
          <w:rFonts w:cstheme="minorHAnsi"/>
        </w:rPr>
        <w:t xml:space="preserve">either </w:t>
      </w:r>
      <w:r w:rsidR="005723EC" w:rsidRPr="002A0BC1">
        <w:rPr>
          <w:rFonts w:cstheme="minorHAnsi"/>
        </w:rPr>
        <w:t>Kuwait or the UK</w:t>
      </w:r>
      <w:r w:rsidR="00363A2C" w:rsidRPr="002A0BC1">
        <w:rPr>
          <w:rFonts w:cstheme="minorHAnsi"/>
        </w:rPr>
        <w:t>.</w:t>
      </w:r>
      <w:r w:rsidR="00F6339C" w:rsidRPr="002A0BC1">
        <w:rPr>
          <w:rFonts w:cstheme="minorHAnsi"/>
        </w:rPr>
        <w:t xml:space="preserve"> </w:t>
      </w:r>
      <w:r w:rsidR="00FF7F37">
        <w:rPr>
          <w:rFonts w:cstheme="minorHAnsi"/>
        </w:rPr>
        <w:t xml:space="preserve">Children were asked </w:t>
      </w:r>
      <w:r w:rsidR="00FF7F37" w:rsidRPr="002A0BC1">
        <w:rPr>
          <w:rFonts w:cstheme="minorHAnsi"/>
        </w:rPr>
        <w:t xml:space="preserve">to rank-order </w:t>
      </w:r>
      <w:r w:rsidR="0045545B" w:rsidRPr="003F6578">
        <w:rPr>
          <w:rFonts w:cstheme="minorHAnsi"/>
        </w:rPr>
        <w:t xml:space="preserve">a </w:t>
      </w:r>
      <w:r w:rsidR="00FF7F37" w:rsidRPr="002A0BC1">
        <w:rPr>
          <w:rFonts w:cstheme="minorHAnsi"/>
        </w:rPr>
        <w:t xml:space="preserve">Q set according to their </w:t>
      </w:r>
      <w:r w:rsidR="00FF7F37">
        <w:rPr>
          <w:rFonts w:cstheme="minorHAnsi"/>
        </w:rPr>
        <w:t xml:space="preserve">perceived </w:t>
      </w:r>
      <w:r w:rsidR="00FF7F37" w:rsidRPr="002A0BC1">
        <w:rPr>
          <w:rFonts w:cstheme="minorHAnsi"/>
        </w:rPr>
        <w:t>importance</w:t>
      </w:r>
      <w:r w:rsidR="00FF7F37">
        <w:rPr>
          <w:rFonts w:cstheme="minorHAnsi"/>
        </w:rPr>
        <w:t xml:space="preserve">. </w:t>
      </w:r>
      <w:r w:rsidR="00A43BBE">
        <w:rPr>
          <w:rFonts w:cstheme="minorHAnsi"/>
        </w:rPr>
        <w:t>T</w:t>
      </w:r>
      <w:r w:rsidR="00A43BBE" w:rsidRPr="002A0BC1">
        <w:rPr>
          <w:rFonts w:cstheme="minorHAnsi"/>
        </w:rPr>
        <w:t xml:space="preserve">he </w:t>
      </w:r>
      <w:r w:rsidR="00B4003E" w:rsidRPr="002A0BC1">
        <w:rPr>
          <w:rFonts w:cstheme="minorHAnsi"/>
        </w:rPr>
        <w:t xml:space="preserve">used </w:t>
      </w:r>
      <w:r w:rsidR="00A43BBE" w:rsidRPr="002A0BC1">
        <w:rPr>
          <w:rFonts w:cstheme="minorHAnsi"/>
        </w:rPr>
        <w:t xml:space="preserve">Q set </w:t>
      </w:r>
      <w:r w:rsidR="00A43BBE">
        <w:rPr>
          <w:rFonts w:cstheme="minorHAnsi"/>
        </w:rPr>
        <w:t xml:space="preserve">comprised of </w:t>
      </w:r>
      <w:r w:rsidR="00FF7F37">
        <w:rPr>
          <w:rFonts w:cstheme="minorHAnsi"/>
        </w:rPr>
        <w:t>social and physical environmental factors</w:t>
      </w:r>
      <w:r w:rsidR="00363A2C" w:rsidRPr="002A0BC1">
        <w:rPr>
          <w:rFonts w:cstheme="minorHAnsi"/>
        </w:rPr>
        <w:t>.</w:t>
      </w:r>
      <w:r w:rsidR="00F6339C" w:rsidRPr="002A0BC1">
        <w:rPr>
          <w:rFonts w:cstheme="minorHAnsi"/>
        </w:rPr>
        <w:t xml:space="preserve"> </w:t>
      </w:r>
      <w:r w:rsidR="00292052" w:rsidRPr="002A0BC1">
        <w:rPr>
          <w:rFonts w:cstheme="minorHAnsi"/>
        </w:rPr>
        <w:t>The data were analysed using factor analysis and content analysis.</w:t>
      </w:r>
    </w:p>
    <w:p w14:paraId="0D7B5F72" w14:textId="4EEE3923" w:rsidR="000E2565" w:rsidRDefault="00846980" w:rsidP="000E2565">
      <w:pPr>
        <w:spacing w:line="276" w:lineRule="auto"/>
      </w:pPr>
      <w:r w:rsidRPr="002A0BC1">
        <w:rPr>
          <w:rFonts w:cstheme="minorHAnsi"/>
          <w:b/>
        </w:rPr>
        <w:t>Findings:</w:t>
      </w:r>
      <w:r w:rsidR="000E2565">
        <w:rPr>
          <w:rFonts w:cstheme="minorHAnsi"/>
          <w:b/>
        </w:rPr>
        <w:t xml:space="preserve"> </w:t>
      </w:r>
      <w:r w:rsidR="000E2565" w:rsidRPr="00222909">
        <w:rPr>
          <w:rFonts w:cstheme="minorHAnsi"/>
        </w:rPr>
        <w:t xml:space="preserve">Two shared viewpoints were identified </w:t>
      </w:r>
      <w:r w:rsidR="00BA1353">
        <w:rPr>
          <w:rFonts w:cstheme="minorHAnsi"/>
        </w:rPr>
        <w:t xml:space="preserve">which </w:t>
      </w:r>
      <w:r w:rsidR="000E2565" w:rsidRPr="00222909">
        <w:rPr>
          <w:rFonts w:cstheme="minorHAnsi"/>
          <w:bCs/>
        </w:rPr>
        <w:t>represented</w:t>
      </w:r>
      <w:r w:rsidR="000E2565" w:rsidRPr="00222909">
        <w:rPr>
          <w:rFonts w:cstheme="minorHAnsi"/>
        </w:rPr>
        <w:t xml:space="preserve"> </w:t>
      </w:r>
      <w:r w:rsidR="000E2565" w:rsidRPr="002A0BC1">
        <w:rPr>
          <w:rFonts w:cstheme="minorHAnsi"/>
        </w:rPr>
        <w:t>children from both countries.</w:t>
      </w:r>
      <w:r w:rsidR="000E2565">
        <w:rPr>
          <w:rFonts w:cstheme="minorHAnsi"/>
        </w:rPr>
        <w:t xml:space="preserve"> For factor1, the children’s need for social connectivity guided their answers regarding the environmental factors.</w:t>
      </w:r>
      <w:r w:rsidR="00BA1353">
        <w:t xml:space="preserve"> For</w:t>
      </w:r>
      <w:r w:rsidR="000E2565">
        <w:t xml:space="preserve"> factor2, </w:t>
      </w:r>
      <w:r w:rsidR="000E2565">
        <w:rPr>
          <w:rFonts w:cstheme="minorHAnsi"/>
        </w:rPr>
        <w:t>although children considered b</w:t>
      </w:r>
      <w:r w:rsidR="000E2565" w:rsidRPr="002A0BC1">
        <w:rPr>
          <w:rFonts w:cstheme="minorHAnsi"/>
        </w:rPr>
        <w:t>eing surrounded by others</w:t>
      </w:r>
      <w:r w:rsidR="000E2565">
        <w:rPr>
          <w:rFonts w:cstheme="minorHAnsi"/>
        </w:rPr>
        <w:t xml:space="preserve"> </w:t>
      </w:r>
      <w:r w:rsidR="000E2565" w:rsidRPr="002A0BC1">
        <w:rPr>
          <w:rFonts w:cstheme="minorHAnsi"/>
        </w:rPr>
        <w:t>important</w:t>
      </w:r>
      <w:r w:rsidR="000E2565">
        <w:rPr>
          <w:rFonts w:cstheme="minorHAnsi"/>
        </w:rPr>
        <w:t xml:space="preserve">, </w:t>
      </w:r>
      <w:r w:rsidR="000E2565">
        <w:t xml:space="preserve">their selections of the play conditions directed their play. </w:t>
      </w:r>
      <w:r w:rsidR="000E2565" w:rsidRPr="000E2565">
        <w:t xml:space="preserve">For both factors, children had relatively little concern for </w:t>
      </w:r>
      <w:r w:rsidR="00F01AC0">
        <w:t xml:space="preserve">outdoor and </w:t>
      </w:r>
      <w:r w:rsidR="000E2565" w:rsidRPr="000E2565">
        <w:t>the type of play to engage i</w:t>
      </w:r>
      <w:r w:rsidR="00BA1353">
        <w:t xml:space="preserve">n, </w:t>
      </w:r>
      <w:proofErr w:type="gramStart"/>
      <w:r w:rsidR="00BA1353">
        <w:t xml:space="preserve">with the </w:t>
      </w:r>
      <w:r w:rsidR="000E2565" w:rsidRPr="000E2565">
        <w:t xml:space="preserve">exception </w:t>
      </w:r>
      <w:r w:rsidR="00BA1353">
        <w:t>of</w:t>
      </w:r>
      <w:proofErr w:type="gramEnd"/>
      <w:r w:rsidR="000E2565" w:rsidRPr="000E2565">
        <w:t xml:space="preserve"> arts and crafts play activities which w</w:t>
      </w:r>
      <w:r w:rsidR="00BA1353">
        <w:t>ere</w:t>
      </w:r>
      <w:r w:rsidR="000E2565" w:rsidRPr="000E2565">
        <w:t xml:space="preserve"> </w:t>
      </w:r>
      <w:r w:rsidR="00BA1353">
        <w:t xml:space="preserve">deemed </w:t>
      </w:r>
      <w:r w:rsidR="000E2565" w:rsidRPr="000E2565">
        <w:t>important.</w:t>
      </w:r>
    </w:p>
    <w:p w14:paraId="55448962" w14:textId="74649725" w:rsidR="002C38FD" w:rsidRPr="002A0BC1" w:rsidRDefault="00846980" w:rsidP="006776E5">
      <w:pPr>
        <w:spacing w:line="276" w:lineRule="auto"/>
        <w:rPr>
          <w:rFonts w:cstheme="minorHAnsi"/>
          <w:bCs/>
        </w:rPr>
      </w:pPr>
      <w:r w:rsidRPr="002A0BC1">
        <w:rPr>
          <w:rFonts w:cstheme="minorHAnsi"/>
          <w:b/>
        </w:rPr>
        <w:t>Conclusions:</w:t>
      </w:r>
      <w:r w:rsidR="00292052" w:rsidRPr="002A0BC1">
        <w:rPr>
          <w:rFonts w:cstheme="minorHAnsi"/>
          <w:b/>
        </w:rPr>
        <w:t xml:space="preserve"> </w:t>
      </w:r>
      <w:r w:rsidR="006776E5" w:rsidRPr="006776E5">
        <w:rPr>
          <w:rFonts w:cstheme="minorHAnsi"/>
          <w:bCs/>
        </w:rPr>
        <w:t>Play settings</w:t>
      </w:r>
      <w:r w:rsidR="006776E5">
        <w:rPr>
          <w:rFonts w:cstheme="minorHAnsi"/>
          <w:b/>
        </w:rPr>
        <w:t xml:space="preserve"> </w:t>
      </w:r>
      <w:r w:rsidR="006776E5">
        <w:rPr>
          <w:rFonts w:cstheme="minorHAnsi"/>
          <w:bCs/>
        </w:rPr>
        <w:t xml:space="preserve">are important to </w:t>
      </w:r>
      <w:r w:rsidR="006776E5" w:rsidRPr="002A0BC1">
        <w:rPr>
          <w:rFonts w:cstheme="minorHAnsi"/>
          <w:bCs/>
        </w:rPr>
        <w:t>support rich</w:t>
      </w:r>
      <w:r w:rsidR="006776E5">
        <w:rPr>
          <w:rFonts w:cstheme="minorHAnsi"/>
          <w:bCs/>
        </w:rPr>
        <w:t>,</w:t>
      </w:r>
      <w:r w:rsidR="006776E5" w:rsidRPr="002A0BC1">
        <w:rPr>
          <w:rFonts w:cstheme="minorHAnsi"/>
          <w:bCs/>
        </w:rPr>
        <w:t xml:space="preserve"> social play experience</w:t>
      </w:r>
      <w:r w:rsidR="006776E5">
        <w:rPr>
          <w:rFonts w:cstheme="minorHAnsi"/>
          <w:bCs/>
        </w:rPr>
        <w:t>s</w:t>
      </w:r>
      <w:r w:rsidR="006776E5" w:rsidRPr="002A0BC1">
        <w:rPr>
          <w:rFonts w:cstheme="minorHAnsi"/>
          <w:bCs/>
        </w:rPr>
        <w:t xml:space="preserve"> and opportunities that match </w:t>
      </w:r>
      <w:r w:rsidR="0045545B">
        <w:rPr>
          <w:rFonts w:cstheme="minorHAnsi"/>
          <w:bCs/>
        </w:rPr>
        <w:t>children’s</w:t>
      </w:r>
      <w:r w:rsidR="006776E5" w:rsidRPr="002A0BC1">
        <w:rPr>
          <w:rFonts w:cstheme="minorHAnsi"/>
          <w:bCs/>
        </w:rPr>
        <w:t xml:space="preserve"> </w:t>
      </w:r>
      <w:r w:rsidR="006776E5">
        <w:rPr>
          <w:rFonts w:cstheme="minorHAnsi"/>
          <w:bCs/>
        </w:rPr>
        <w:t xml:space="preserve">play </w:t>
      </w:r>
      <w:r w:rsidR="006776E5" w:rsidRPr="002A0BC1">
        <w:rPr>
          <w:rFonts w:cstheme="minorHAnsi"/>
          <w:bCs/>
        </w:rPr>
        <w:t xml:space="preserve">preferences. </w:t>
      </w:r>
      <w:r w:rsidR="006776E5">
        <w:rPr>
          <w:rFonts w:cstheme="minorHAnsi"/>
          <w:bCs/>
        </w:rPr>
        <w:t>C</w:t>
      </w:r>
      <w:r w:rsidR="006776E5" w:rsidRPr="002A0BC1">
        <w:rPr>
          <w:rFonts w:cstheme="minorHAnsi"/>
          <w:bCs/>
        </w:rPr>
        <w:t xml:space="preserve">hildren living with </w:t>
      </w:r>
      <w:r w:rsidR="006776E5" w:rsidRPr="002A0BC1">
        <w:rPr>
          <w:rFonts w:cstheme="minorHAnsi"/>
        </w:rPr>
        <w:t>life threatening/limiting conditions</w:t>
      </w:r>
      <w:r w:rsidR="006776E5" w:rsidRPr="002A0BC1">
        <w:rPr>
          <w:rFonts w:cstheme="minorHAnsi"/>
          <w:bCs/>
        </w:rPr>
        <w:t xml:space="preserve"> in Kuwait and the UK have relatively similar play needs. </w:t>
      </w:r>
    </w:p>
    <w:p w14:paraId="4A80ED99" w14:textId="77777777" w:rsidR="002C38FD" w:rsidRPr="002A0BC1" w:rsidRDefault="002C38FD" w:rsidP="002A0BC1">
      <w:pPr>
        <w:spacing w:line="276" w:lineRule="auto"/>
        <w:rPr>
          <w:rFonts w:cstheme="minorHAnsi"/>
          <w:bCs/>
        </w:rPr>
      </w:pPr>
    </w:p>
    <w:p w14:paraId="0ED0D645" w14:textId="77777777" w:rsidR="00846980" w:rsidRPr="002A0BC1" w:rsidRDefault="00846980" w:rsidP="002A0BC1">
      <w:pPr>
        <w:spacing w:line="276" w:lineRule="auto"/>
        <w:rPr>
          <w:rFonts w:cstheme="minorHAnsi"/>
          <w:b/>
        </w:rPr>
      </w:pPr>
      <w:bookmarkStart w:id="0" w:name="_Hlk50959371"/>
      <w:r w:rsidRPr="002A0BC1">
        <w:rPr>
          <w:rFonts w:cstheme="minorHAnsi"/>
          <w:b/>
        </w:rPr>
        <w:t>Keywords:</w:t>
      </w:r>
      <w:r w:rsidR="00292052" w:rsidRPr="002A0BC1">
        <w:rPr>
          <w:rFonts w:cstheme="minorHAnsi"/>
          <w:b/>
        </w:rPr>
        <w:t xml:space="preserve"> </w:t>
      </w:r>
      <w:r w:rsidR="00292052" w:rsidRPr="002A0BC1">
        <w:rPr>
          <w:rFonts w:cstheme="minorHAnsi"/>
        </w:rPr>
        <w:t xml:space="preserve">vulnerable children, </w:t>
      </w:r>
      <w:r w:rsidR="00C0683C" w:rsidRPr="002A0BC1">
        <w:rPr>
          <w:rFonts w:cstheme="minorHAnsi"/>
        </w:rPr>
        <w:t xml:space="preserve">palliative care, </w:t>
      </w:r>
      <w:r w:rsidR="00292052" w:rsidRPr="002A0BC1">
        <w:rPr>
          <w:rFonts w:cstheme="minorHAnsi"/>
        </w:rPr>
        <w:t>play, environment, Q methodology</w:t>
      </w:r>
    </w:p>
    <w:bookmarkEnd w:id="0"/>
    <w:p w14:paraId="7CB8D7D3" w14:textId="77777777" w:rsidR="003B0A5C" w:rsidRPr="002A0BC1" w:rsidRDefault="003B0A5C" w:rsidP="002A0BC1">
      <w:pPr>
        <w:spacing w:line="276" w:lineRule="auto"/>
        <w:rPr>
          <w:rFonts w:cstheme="minorHAnsi"/>
        </w:rPr>
      </w:pPr>
    </w:p>
    <w:p w14:paraId="53CEA37E" w14:textId="77777777" w:rsidR="002A0BC1" w:rsidRDefault="002A0BC1" w:rsidP="009D6A5C">
      <w:pPr>
        <w:spacing w:line="276" w:lineRule="auto"/>
        <w:rPr>
          <w:rFonts w:cstheme="minorHAnsi"/>
          <w:b/>
          <w:caps/>
        </w:rPr>
      </w:pPr>
      <w:r>
        <w:rPr>
          <w:rFonts w:cstheme="minorHAnsi"/>
          <w:b/>
          <w:caps/>
        </w:rPr>
        <w:br w:type="page"/>
      </w:r>
    </w:p>
    <w:p w14:paraId="5A3CB3C9" w14:textId="2EFB0D26" w:rsidR="003B0A5C" w:rsidRPr="002A0BC1" w:rsidRDefault="003B0A5C" w:rsidP="002A0BC1">
      <w:pPr>
        <w:pStyle w:val="Heading1"/>
        <w:spacing w:line="276" w:lineRule="auto"/>
        <w:rPr>
          <w:rFonts w:asciiTheme="minorHAnsi" w:hAnsiTheme="minorHAnsi" w:cstheme="minorHAnsi"/>
          <w:b/>
          <w:caps/>
          <w:color w:val="auto"/>
          <w:sz w:val="22"/>
          <w:szCs w:val="22"/>
        </w:rPr>
      </w:pPr>
      <w:r w:rsidRPr="002A0BC1">
        <w:rPr>
          <w:rFonts w:asciiTheme="minorHAnsi" w:hAnsiTheme="minorHAnsi" w:cstheme="minorHAnsi"/>
          <w:b/>
          <w:caps/>
          <w:color w:val="auto"/>
          <w:sz w:val="22"/>
          <w:szCs w:val="22"/>
        </w:rPr>
        <w:lastRenderedPageBreak/>
        <w:t>Introduction</w:t>
      </w:r>
    </w:p>
    <w:p w14:paraId="6C6E518A" w14:textId="1F6F2CDE" w:rsidR="00647C6F" w:rsidRDefault="003B0A5C" w:rsidP="002A0BC1">
      <w:pPr>
        <w:spacing w:line="276" w:lineRule="auto"/>
      </w:pPr>
      <w:r w:rsidRPr="002A0BC1">
        <w:rPr>
          <w:rFonts w:cstheme="minorHAnsi"/>
        </w:rPr>
        <w:t>Play is an essential determinant of children’s health</w:t>
      </w:r>
      <w:r w:rsidR="00C93CE1" w:rsidRPr="002A0BC1">
        <w:rPr>
          <w:rFonts w:cstheme="minorHAnsi"/>
        </w:rPr>
        <w:t xml:space="preserve">; </w:t>
      </w:r>
      <w:r w:rsidRPr="002A0BC1">
        <w:rPr>
          <w:rFonts w:cstheme="minorHAnsi"/>
        </w:rPr>
        <w:t>a strong positive relationship exists between participation in play and children’s health and well-being</w:t>
      </w:r>
      <w:r w:rsidR="009424FA">
        <w:rPr>
          <w:rFonts w:cstheme="minorHAnsi"/>
        </w:rPr>
        <w:t xml:space="preserve"> </w:t>
      </w:r>
      <w:r w:rsidR="002A0BC1" w:rsidRPr="002A0BC1">
        <w:rPr>
          <w:rFonts w:cstheme="minorHAnsi"/>
        </w:rPr>
        <w:fldChar w:fldCharType="begin">
          <w:fldData xml:space="preserve">PEVuZE5vdGU+PENpdGU+PEF1dGhvcj5Nb29yZTwvQXV0aG9yPjxZZWFyPjIwMTg8L1llYXI+PFJl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==
</w:fldData>
        </w:fldChar>
      </w:r>
      <w:r w:rsidR="0035009B">
        <w:rPr>
          <w:rFonts w:cstheme="minorHAnsi"/>
        </w:rPr>
        <w:instrText xml:space="preserve"> ADDIN EN.CITE </w:instrText>
      </w:r>
      <w:r w:rsidR="0035009B">
        <w:rPr>
          <w:rFonts w:cstheme="minorHAnsi"/>
        </w:rPr>
        <w:fldChar w:fldCharType="begin">
          <w:fldData xml:space="preserve">PEVuZE5vdGU+PENpdGU+PEF1dGhvcj5Nb29yZTwvQXV0aG9yPjxZZWFyPjIwMTg8L1llYXI+PFJl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==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002A0BC1" w:rsidRPr="002A0BC1">
        <w:rPr>
          <w:rFonts w:cstheme="minorHAnsi"/>
        </w:rPr>
      </w:r>
      <w:r w:rsidR="002A0BC1" w:rsidRPr="002A0BC1">
        <w:rPr>
          <w:rFonts w:cstheme="minorHAnsi"/>
        </w:rPr>
        <w:fldChar w:fldCharType="separate"/>
      </w:r>
      <w:r w:rsidR="0035009B">
        <w:rPr>
          <w:rFonts w:cstheme="minorHAnsi"/>
          <w:noProof/>
        </w:rPr>
        <w:t>(Gerlach, Browne, &amp; Suto, 2014; Law &amp; King, 2014; Moore &amp; Lynch, 2018)</w:t>
      </w:r>
      <w:r w:rsidR="002A0BC1" w:rsidRPr="002A0BC1">
        <w:rPr>
          <w:rFonts w:cstheme="minorHAnsi"/>
        </w:rPr>
        <w:fldChar w:fldCharType="end"/>
      </w:r>
      <w:r w:rsidRPr="002A0BC1">
        <w:rPr>
          <w:rFonts w:cstheme="minorHAnsi"/>
        </w:rPr>
        <w:t xml:space="preserve">. </w:t>
      </w:r>
      <w:r w:rsidR="00647C6F" w:rsidRPr="002A0BC1">
        <w:rPr>
          <w:rFonts w:cstheme="minorHAnsi"/>
        </w:rPr>
        <w:t>However, play is under-researched for children living with li</w:t>
      </w:r>
      <w:r w:rsidR="004A0660">
        <w:rPr>
          <w:rFonts w:cstheme="minorHAnsi"/>
        </w:rPr>
        <w:t>f</w:t>
      </w:r>
      <w:r w:rsidR="00647C6F" w:rsidRPr="002A0BC1">
        <w:rPr>
          <w:rFonts w:cstheme="minorHAnsi"/>
        </w:rPr>
        <w:t>e threatening/limiting conditions</w:t>
      </w:r>
      <w:r w:rsidR="00C055D6">
        <w:rPr>
          <w:rFonts w:cstheme="minorHAnsi"/>
        </w:rPr>
        <w:t>,</w:t>
      </w:r>
      <w:r w:rsidR="00647C6F" w:rsidRPr="002A0BC1">
        <w:rPr>
          <w:rFonts w:cstheme="minorHAnsi"/>
        </w:rPr>
        <w:t xml:space="preserve"> despite the fact that </w:t>
      </w:r>
      <w:r w:rsidR="000A3305" w:rsidRPr="002A0BC1">
        <w:rPr>
          <w:rFonts w:cstheme="minorHAnsi"/>
        </w:rPr>
        <w:t xml:space="preserve">these children </w:t>
      </w:r>
      <w:r w:rsidR="00647C6F" w:rsidRPr="002A0BC1">
        <w:rPr>
          <w:rFonts w:cstheme="minorHAnsi"/>
        </w:rPr>
        <w:t xml:space="preserve">are experiencing </w:t>
      </w:r>
      <w:r w:rsidR="005A0643">
        <w:rPr>
          <w:rFonts w:cstheme="minorHAnsi"/>
        </w:rPr>
        <w:t xml:space="preserve">sustained </w:t>
      </w:r>
      <w:r w:rsidR="00647C6F" w:rsidRPr="002A0BC1">
        <w:rPr>
          <w:rFonts w:cstheme="minorHAnsi"/>
        </w:rPr>
        <w:t>disruption in their play</w:t>
      </w:r>
      <w:r w:rsidR="00010DDC">
        <w:rPr>
          <w:rFonts w:cstheme="minorHAnsi"/>
        </w:rPr>
        <w:t xml:space="preserve"> </w:t>
      </w:r>
      <w:r w:rsidR="002A0BC1" w:rsidRPr="002A0BC1">
        <w:rPr>
          <w:rFonts w:cstheme="minorHAnsi"/>
        </w:rPr>
        <w:fldChar w:fldCharType="begin"/>
      </w:r>
      <w:r w:rsidR="0035009B">
        <w:rPr>
          <w:rFonts w:cstheme="minorHAnsi"/>
        </w:rPr>
        <w:instrText xml:space="preserve"> ADDIN EN.CITE &lt;EndNote&gt;&lt;Cite&gt;&lt;Author&gt;Jasem&lt;/Author&gt;&lt;Year&gt;2020&lt;/Year&gt;&lt;RecNum&gt;7655&lt;/RecNum&gt;&lt;DisplayText&gt;(Jasem, Darlington, Grisbrooke, Lambrick, &amp;amp; Randall, 2020)&lt;/DisplayText&gt;&lt;record&gt;&lt;rec-number&gt;7655&lt;/rec-number&gt;&lt;foreign-keys&gt;&lt;key app="EN" db-id="tav2a2tr5vxp23e9d0qv2tplpvzws02wsapf" timestamp="0"&gt;7655&lt;/key&gt;&lt;/foreign-keys&gt;&lt;ref-type name="Electronic Article"&gt;43&lt;/ref-type&gt;&lt;contributors&gt;&lt;authors&gt;&lt;author&gt;Jasem, Zainab&lt;/author&gt;&lt;author&gt;Darlington, Anne-Sophie&lt;/author&gt;&lt;author&gt;Grisbrooke, Jani&lt;/author&gt;&lt;author&gt;Lambrick, Danielle&lt;/author&gt;&lt;author&gt;Randall, Duncan&lt;/author&gt;&lt;/authors&gt;&lt;/contributors&gt;&lt;titles&gt;&lt;title&gt;Play of children with life-threatening/limiting conditions: A scoping review&lt;/title&gt;&lt;secondary-title&gt;The American Journal of Occupational Therapy&lt;/secondary-title&gt;&lt;/titles&gt;&lt;volume&gt;74&lt;/volume&gt;&lt;dates&gt;&lt;year&gt;2020&lt;/year&gt;&lt;/dates&gt;&lt;urls&gt;&lt;/urls&gt;&lt;/record&gt;&lt;/Cite&gt;&lt;/EndNote&gt;</w:instrText>
      </w:r>
      <w:r w:rsidR="002A0BC1" w:rsidRPr="002A0BC1">
        <w:rPr>
          <w:rFonts w:cstheme="minorHAnsi"/>
        </w:rPr>
        <w:fldChar w:fldCharType="separate"/>
      </w:r>
      <w:r w:rsidR="0035009B">
        <w:rPr>
          <w:rFonts w:cstheme="minorHAnsi"/>
          <w:noProof/>
        </w:rPr>
        <w:t>(Jasem, Darlington, Grisbrooke, Lambrick, &amp; Randall, 2020)</w:t>
      </w:r>
      <w:r w:rsidR="002A0BC1" w:rsidRPr="002A0BC1">
        <w:rPr>
          <w:rFonts w:cstheme="minorHAnsi"/>
        </w:rPr>
        <w:fldChar w:fldCharType="end"/>
      </w:r>
      <w:r w:rsidR="00647C6F" w:rsidRPr="002A0BC1">
        <w:rPr>
          <w:rFonts w:cstheme="minorHAnsi"/>
        </w:rPr>
        <w:t>.</w:t>
      </w:r>
      <w:r w:rsidR="00842A24">
        <w:rPr>
          <w:rFonts w:cstheme="minorHAnsi"/>
        </w:rPr>
        <w:t xml:space="preserve"> </w:t>
      </w:r>
      <w:bookmarkStart w:id="1" w:name="_Hlk78270605"/>
      <w:bookmarkStart w:id="2" w:name="_Hlk78269272"/>
      <w:r w:rsidR="005A0C3A">
        <w:rPr>
          <w:rFonts w:cstheme="minorHAnsi"/>
        </w:rPr>
        <w:t>L</w:t>
      </w:r>
      <w:r w:rsidR="00842A24" w:rsidRPr="002A0BC1">
        <w:rPr>
          <w:rFonts w:cstheme="minorHAnsi"/>
        </w:rPr>
        <w:t>i</w:t>
      </w:r>
      <w:r w:rsidR="00842A24">
        <w:rPr>
          <w:rFonts w:cstheme="minorHAnsi"/>
        </w:rPr>
        <w:t>f</w:t>
      </w:r>
      <w:r w:rsidR="00842A24" w:rsidRPr="002A0BC1">
        <w:rPr>
          <w:rFonts w:cstheme="minorHAnsi"/>
        </w:rPr>
        <w:t>e threatening/limiting conditions</w:t>
      </w:r>
      <w:bookmarkEnd w:id="1"/>
      <w:r w:rsidR="005A0C3A">
        <w:rPr>
          <w:rFonts w:cstheme="minorHAnsi"/>
        </w:rPr>
        <w:t xml:space="preserve"> </w:t>
      </w:r>
      <w:bookmarkEnd w:id="2"/>
      <w:r w:rsidR="005A0C3A">
        <w:rPr>
          <w:rFonts w:cstheme="minorHAnsi"/>
        </w:rPr>
        <w:t xml:space="preserve">are </w:t>
      </w:r>
      <w:r w:rsidR="005A0C3A">
        <w:t>mainly characterised with shortened lifespan, where the likelihood of death is before reaching adulthood</w:t>
      </w:r>
      <w:r w:rsidR="00EA0D70">
        <w:t xml:space="preserve"> (i.e. before their 18th birthday)</w:t>
      </w:r>
      <w:r w:rsidR="00D07C5C">
        <w:t xml:space="preserve"> </w:t>
      </w:r>
      <w:r w:rsidR="00D07C5C">
        <w:fldChar w:fldCharType="begin"/>
      </w:r>
      <w:r w:rsidR="00D07C5C">
        <w:instrText xml:space="preserve"> ADDIN EN.CITE &lt;EndNote&gt;&lt;Cite&gt;&lt;Author&gt;McNamara-Goodger&lt;/Author&gt;&lt;Year&gt;2012&lt;/Year&gt;&lt;RecNum&gt;1787&lt;/RecNum&gt;&lt;DisplayText&gt;(McNamara-Goodger &amp;amp; Feudtner, 2012)&lt;/DisplayText&gt;&lt;record&gt;&lt;rec-number&gt;1787&lt;/rec-number&gt;&lt;foreign-keys&gt;&lt;key app="EN" db-id="tav2a2tr5vxp23e9d0qv2tplpvzws02wsapf" timestamp="0"&gt;1787&lt;/key&gt;&lt;/foreign-keys&gt;&lt;ref-type name="Book Section"&gt;5&lt;/ref-type&gt;&lt;contributors&gt;&lt;authors&gt;&lt;author&gt;McNamara-Goodger, K&lt;/author&gt;&lt;author&gt;Feudtner, C&lt;/author&gt;&lt;/authors&gt;&lt;secondary-authors&gt;&lt;author&gt;Goldman, A&lt;/author&gt;&lt;author&gt;Hain, Richard&lt;/author&gt;&lt;author&gt;Liben, S&lt;/author&gt;&lt;/secondary-authors&gt;&lt;/contributors&gt;&lt;titles&gt;&lt;title&gt;History and epidemiology&lt;/title&gt;&lt;secondary-title&gt;Oxford textbook of palliative care for children&lt;/secondary-title&gt;&lt;/titles&gt;&lt;pages&gt;3-12&lt;/pages&gt;&lt;edition&gt;2nd&lt;/edition&gt;&lt;dates&gt;&lt;year&gt;2012&lt;/year&gt;&lt;/dates&gt;&lt;pub-location&gt;Oxford&lt;/pub-location&gt;&lt;publisher&gt;Oxford university press&lt;/publisher&gt;&lt;urls&gt;&lt;/urls&gt;&lt;/record&gt;&lt;/Cite&gt;&lt;/EndNote&gt;</w:instrText>
      </w:r>
      <w:r w:rsidR="00D07C5C">
        <w:fldChar w:fldCharType="separate"/>
      </w:r>
      <w:r w:rsidR="00D07C5C">
        <w:rPr>
          <w:noProof/>
        </w:rPr>
        <w:t>(McNamara-Goodger &amp; Feudtner, 2012)</w:t>
      </w:r>
      <w:r w:rsidR="00D07C5C">
        <w:fldChar w:fldCharType="end"/>
      </w:r>
      <w:r w:rsidR="00EA0D70">
        <w:t xml:space="preserve">. </w:t>
      </w:r>
      <w:r w:rsidR="00BE6628">
        <w:t>For some, there might be curative treatment which however may also fail (e.g., organ failures of heart) and for others there is lack of any hope for curative treatment (e.g., severe cerebral palsy)</w:t>
      </w:r>
      <w:r w:rsidR="00D07C5C">
        <w:t xml:space="preserve"> </w:t>
      </w:r>
      <w:r w:rsidR="00D07C5C">
        <w:fldChar w:fldCharType="begin"/>
      </w:r>
      <w:r w:rsidR="00982163">
        <w:instrText xml:space="preserve"> ADDIN EN.CITE &lt;EndNote&gt;&lt;Cite&gt;&lt;Author&gt;McNamara-Goodger&lt;/Author&gt;&lt;Year&gt;2012&lt;/Year&gt;&lt;RecNum&gt;1787&lt;/RecNum&gt;&lt;DisplayText&gt;(McNamara-Goodger &amp;amp; Feudtner, 2012; Shaw et al., 2015)&lt;/DisplayText&gt;&lt;record&gt;&lt;rec-number&gt;1787&lt;/rec-number&gt;&lt;foreign-keys&gt;&lt;key app="EN" db-id="tav2a2tr5vxp23e9d0qv2tplpvzws02wsapf" timestamp="0"&gt;1787&lt;/key&gt;&lt;/foreign-keys&gt;&lt;ref-type name="Book Section"&gt;5&lt;/ref-type&gt;&lt;contributors&gt;&lt;authors&gt;&lt;author&gt;McNamara-Goodger, K&lt;/author&gt;&lt;author&gt;Feudtner, C&lt;/author&gt;&lt;/authors&gt;&lt;secondary-authors&gt;&lt;author&gt;Goldman, A&lt;/author&gt;&lt;author&gt;Hain, Richard&lt;/author&gt;&lt;author&gt;Liben, S&lt;/author&gt;&lt;/secondary-authors&gt;&lt;/contributors&gt;&lt;titles&gt;&lt;title&gt;History and epidemiology&lt;/title&gt;&lt;secondary-title&gt;Oxford textbook of palliative care for children&lt;/secondary-title&gt;&lt;/titles&gt;&lt;pages&gt;3-12&lt;/pages&gt;&lt;edition&gt;2nd&lt;/edition&gt;&lt;dates&gt;&lt;year&gt;2012&lt;/year&gt;&lt;/dates&gt;&lt;pub-location&gt;Oxford&lt;/pub-location&gt;&lt;publisher&gt;Oxford university press&lt;/publisher&gt;&lt;urls&gt;&lt;/urls&gt;&lt;/record&gt;&lt;/Cite&gt;&lt;Cite&gt;&lt;Author&gt;Shaw&lt;/Author&gt;&lt;Year&gt;2015&lt;/Year&gt;&lt;RecNum&gt;1810&lt;/RecNum&gt;&lt;record&gt;&lt;rec-number&gt;1810&lt;/rec-number&gt;&lt;foreign-keys&gt;&lt;key app="EN" db-id="tav2a2tr5vxp23e9d0qv2tplpvzws02wsapf" timestamp="0"&gt;1810&lt;/key&gt;&lt;/foreign-keys&gt;&lt;ref-type name="Journal Article"&gt;17&lt;/ref-type&gt;&lt;contributors&gt;&lt;authors&gt;&lt;author&gt;Shaw, Karen L&lt;/author&gt;&lt;author&gt;Brook, Lynda&lt;/author&gt;&lt;author&gt;Mpundu-Kaambwa, Christine&lt;/author&gt;&lt;author&gt;Harris, Nicky&lt;/author&gt;&lt;author&gt;Lapwood, Susie&lt;/author&gt;&lt;author&gt;Randall, Duncan&lt;/author&gt;&lt;/authors&gt;&lt;/contributors&gt;&lt;titles&gt;&lt;title&gt;The Spectrum of Children&amp;apos;s Palliative Care Needs: a classification framework for children with life-limiting or life-threatening conditions&lt;/title&gt;&lt;secondary-title&gt;BMJ supportive &amp;amp; palliative care&lt;/secondary-title&gt;&lt;/titles&gt;&lt;pages&gt;249-258&lt;/pages&gt;&lt;volume&gt;5&lt;/volume&gt;&lt;number&gt;3&lt;/number&gt;&lt;dates&gt;&lt;year&gt;2015&lt;/year&gt;&lt;/dates&gt;&lt;isbn&gt;2045-435X&lt;/isbn&gt;&lt;urls&gt;&lt;/urls&gt;&lt;electronic-resource-num&gt;10.1136/ bmjspcare-2012-000407&lt;/electronic-resource-num&gt;&lt;/record&gt;&lt;/Cite&gt;&lt;/EndNote&gt;</w:instrText>
      </w:r>
      <w:r w:rsidR="00D07C5C">
        <w:fldChar w:fldCharType="separate"/>
      </w:r>
      <w:r w:rsidR="00982163">
        <w:rPr>
          <w:noProof/>
        </w:rPr>
        <w:t>(McNamara-Goodger &amp; Feudtner, 2012; Shaw et al., 2015)</w:t>
      </w:r>
      <w:r w:rsidR="00D07C5C">
        <w:fldChar w:fldCharType="end"/>
      </w:r>
      <w:r w:rsidR="00BE6628" w:rsidRPr="00D04ACF">
        <w:t>.</w:t>
      </w:r>
      <w:r w:rsidR="00BE6628">
        <w:t xml:space="preserve"> </w:t>
      </w:r>
    </w:p>
    <w:p w14:paraId="2AF62877" w14:textId="57DC6AC8" w:rsidR="005E596A" w:rsidRDefault="00BE6628" w:rsidP="002A0BC1">
      <w:pPr>
        <w:spacing w:line="276" w:lineRule="auto"/>
        <w:rPr>
          <w:rFonts w:cstheme="minorHAnsi"/>
          <w:noProof/>
        </w:rPr>
      </w:pPr>
      <w:r>
        <w:t>These health conditions are characterised with prognostic uncertainty. Therefore, considering such conditions, play is integral to the parallel planning of care for those children. They can benefit from the process of engagement (</w:t>
      </w:r>
      <w:proofErr w:type="gramStart"/>
      <w:r>
        <w:t>i.e.</w:t>
      </w:r>
      <w:proofErr w:type="gramEnd"/>
      <w:r>
        <w:t xml:space="preserve"> interaction with peers allows children to fully experience their childhood) and from participat</w:t>
      </w:r>
      <w:r w:rsidRPr="00D04ACF">
        <w:t>ion (i.e. developing later-life skills)</w:t>
      </w:r>
      <w:r w:rsidR="00982163" w:rsidRPr="00D04ACF">
        <w:t xml:space="preserve"> </w:t>
      </w:r>
      <w:r w:rsidR="00982163" w:rsidRPr="00D04ACF">
        <w:fldChar w:fldCharType="begin">
          <w:fldData xml:space="preserve">PEVuZE5vdGU+PENpdGU+PEF1dGhvcj5TdHVyZ2VzczwvQXV0aG9yPjxZZWFyPjIwMDM8L1llYXI+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==
</w:fldData>
        </w:fldChar>
      </w:r>
      <w:r w:rsidR="00982163" w:rsidRPr="00D04ACF">
        <w:instrText xml:space="preserve"> ADDIN EN.CITE </w:instrText>
      </w:r>
      <w:r w:rsidR="00982163" w:rsidRPr="00D04ACF">
        <w:fldChar w:fldCharType="begin">
          <w:fldData xml:space="preserve">PEVuZE5vdGU+PENpdGU+PEF1dGhvcj5TdHVyZ2VzczwvQXV0aG9yPjxZZWFyPjIwMDM8L1llYXI+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==
</w:fldData>
        </w:fldChar>
      </w:r>
      <w:r w:rsidR="00982163" w:rsidRPr="00D04ACF">
        <w:instrText xml:space="preserve"> ADDIN EN.CITE.DATA </w:instrText>
      </w:r>
      <w:r w:rsidR="00982163" w:rsidRPr="00D04ACF">
        <w:fldChar w:fldCharType="end"/>
      </w:r>
      <w:r w:rsidR="00982163" w:rsidRPr="00D04ACF">
        <w:fldChar w:fldCharType="separate"/>
      </w:r>
      <w:r w:rsidR="00982163" w:rsidRPr="00D04ACF">
        <w:rPr>
          <w:noProof/>
        </w:rPr>
        <w:t>(Lynch &amp; Moore, 2016; Mandich &amp; Rodger, 2006; Sturgess, 2003)</w:t>
      </w:r>
      <w:r w:rsidR="00982163" w:rsidRPr="00D04ACF">
        <w:fldChar w:fldCharType="end"/>
      </w:r>
      <w:r w:rsidR="00982163" w:rsidRPr="00D04ACF">
        <w:t>.</w:t>
      </w:r>
      <w:r w:rsidR="00C055D6" w:rsidRPr="002A0BC1">
        <w:rPr>
          <w:rFonts w:cstheme="minorHAnsi"/>
        </w:rPr>
        <w:t xml:space="preserve">The few available studies </w:t>
      </w:r>
      <w:r w:rsidR="00C055D6">
        <w:rPr>
          <w:rFonts w:cstheme="minorHAnsi"/>
        </w:rPr>
        <w:t xml:space="preserve">have </w:t>
      </w:r>
      <w:r w:rsidR="00C055D6" w:rsidRPr="002A0BC1">
        <w:rPr>
          <w:rFonts w:cstheme="minorHAnsi"/>
        </w:rPr>
        <w:t>indicate</w:t>
      </w:r>
      <w:r w:rsidR="00C055D6">
        <w:rPr>
          <w:rFonts w:cstheme="minorHAnsi"/>
        </w:rPr>
        <w:t>d</w:t>
      </w:r>
      <w:r w:rsidR="00C055D6" w:rsidRPr="002A0BC1">
        <w:rPr>
          <w:rFonts w:cstheme="minorHAnsi"/>
        </w:rPr>
        <w:t xml:space="preserve"> that </w:t>
      </w:r>
      <w:r w:rsidR="005A0643">
        <w:rPr>
          <w:rFonts w:cstheme="minorHAnsi"/>
        </w:rPr>
        <w:t>a hospital stay (or hospitalisation)</w:t>
      </w:r>
      <w:r w:rsidR="00C055D6" w:rsidRPr="002A0BC1">
        <w:rPr>
          <w:rFonts w:cstheme="minorHAnsi"/>
        </w:rPr>
        <w:t xml:space="preserve"> restrict</w:t>
      </w:r>
      <w:r w:rsidR="00C055D6">
        <w:rPr>
          <w:rFonts w:cstheme="minorHAnsi"/>
        </w:rPr>
        <w:t>s</w:t>
      </w:r>
      <w:r w:rsidR="00C055D6" w:rsidRPr="002A0BC1">
        <w:rPr>
          <w:rFonts w:cstheme="minorHAnsi"/>
        </w:rPr>
        <w:t xml:space="preserve"> play</w:t>
      </w:r>
      <w:r w:rsidR="00C055D6">
        <w:rPr>
          <w:rFonts w:cstheme="minorHAnsi"/>
        </w:rPr>
        <w:t xml:space="preserve"> for children who are living with </w:t>
      </w:r>
      <w:r w:rsidR="00C055D6" w:rsidRPr="002A0BC1">
        <w:rPr>
          <w:rFonts w:cstheme="minorHAnsi"/>
        </w:rPr>
        <w:t>li</w:t>
      </w:r>
      <w:r w:rsidR="00C055D6">
        <w:rPr>
          <w:rFonts w:cstheme="minorHAnsi"/>
        </w:rPr>
        <w:t>f</w:t>
      </w:r>
      <w:r w:rsidR="00C055D6" w:rsidRPr="002A0BC1">
        <w:rPr>
          <w:rFonts w:cstheme="minorHAnsi"/>
        </w:rPr>
        <w:t>e threatening/limiting conditions</w:t>
      </w:r>
      <w:r w:rsidR="00051804">
        <w:rPr>
          <w:rFonts w:cstheme="minorHAnsi"/>
        </w:rPr>
        <w:t xml:space="preserve"> </w:t>
      </w:r>
      <w:r w:rsidR="002A0BC1" w:rsidRPr="002A0BC1">
        <w:rPr>
          <w:rFonts w:cstheme="minorHAnsi"/>
        </w:rPr>
        <w:fldChar w:fldCharType="begin">
          <w:fldData xml:space="preserve">PEVuZE5vdGU+PENpdGU+PEF1dGhvcj5MaW1hPC9BdXRob3I+PFllYXI+MjAxNTwvWWVhcj48UmVj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</w:fldData>
        </w:fldChar>
      </w:r>
      <w:r w:rsidR="0035009B">
        <w:rPr>
          <w:rFonts w:cstheme="minorHAnsi"/>
        </w:rPr>
        <w:instrText xml:space="preserve"> ADDIN EN.CITE </w:instrText>
      </w:r>
      <w:r w:rsidR="0035009B">
        <w:rPr>
          <w:rFonts w:cstheme="minorHAnsi"/>
        </w:rPr>
        <w:fldChar w:fldCharType="begin">
          <w:fldData xml:space="preserve">PEVuZE5vdGU+PENpdGU+PEF1dGhvcj5MaW1hPC9BdXRob3I+PFllYXI+MjAxNTwvWWVhcj48UmVj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002A0BC1" w:rsidRPr="002A0BC1">
        <w:rPr>
          <w:rFonts w:cstheme="minorHAnsi"/>
        </w:rPr>
      </w:r>
      <w:r w:rsidR="002A0BC1" w:rsidRPr="002A0BC1">
        <w:rPr>
          <w:rFonts w:cstheme="minorHAnsi"/>
        </w:rPr>
        <w:fldChar w:fldCharType="separate"/>
      </w:r>
      <w:r w:rsidR="0035009B">
        <w:rPr>
          <w:rFonts w:cstheme="minorHAnsi"/>
          <w:noProof/>
        </w:rPr>
        <w:t>(Angstrom-Brannstrom, Dahlqvist, &amp; Norberg, 2013; Jasem et al., 2020; Lima &amp; Santos, 2015)</w:t>
      </w:r>
      <w:r w:rsidR="002A0BC1" w:rsidRPr="002A0BC1">
        <w:rPr>
          <w:rFonts w:cstheme="minorHAnsi"/>
        </w:rPr>
        <w:fldChar w:fldCharType="end"/>
      </w:r>
      <w:r w:rsidR="008021DE" w:rsidRPr="002A0BC1">
        <w:rPr>
          <w:rFonts w:cstheme="minorHAnsi"/>
        </w:rPr>
        <w:t xml:space="preserve">. </w:t>
      </w:r>
      <w:r w:rsidR="00F02A05">
        <w:rPr>
          <w:rFonts w:cstheme="minorHAnsi"/>
        </w:rPr>
        <w:t>It has been shown that children</w:t>
      </w:r>
      <w:r w:rsidR="00221678" w:rsidRPr="002A0BC1">
        <w:rPr>
          <w:rFonts w:cstheme="minorHAnsi"/>
        </w:rPr>
        <w:t xml:space="preserve"> </w:t>
      </w:r>
      <w:r w:rsidR="00F02A05">
        <w:rPr>
          <w:rFonts w:cstheme="minorHAnsi"/>
        </w:rPr>
        <w:t>are often un</w:t>
      </w:r>
      <w:r w:rsidR="00221678" w:rsidRPr="002A0BC1">
        <w:rPr>
          <w:rFonts w:cstheme="minorHAnsi"/>
        </w:rPr>
        <w:t>able to engage in m</w:t>
      </w:r>
      <w:r w:rsidR="003B0A5C" w:rsidRPr="002A0BC1">
        <w:rPr>
          <w:rFonts w:cstheme="minorHAnsi"/>
        </w:rPr>
        <w:t xml:space="preserve">any of </w:t>
      </w:r>
      <w:r w:rsidR="00221678" w:rsidRPr="002A0BC1">
        <w:rPr>
          <w:rFonts w:cstheme="minorHAnsi"/>
        </w:rPr>
        <w:t>their</w:t>
      </w:r>
      <w:r w:rsidR="003B0A5C" w:rsidRPr="002A0BC1">
        <w:rPr>
          <w:rFonts w:cstheme="minorHAnsi"/>
        </w:rPr>
        <w:t xml:space="preserve"> </w:t>
      </w:r>
      <w:r w:rsidR="00F02A05">
        <w:rPr>
          <w:rFonts w:cstheme="minorHAnsi"/>
        </w:rPr>
        <w:t xml:space="preserve">desired </w:t>
      </w:r>
      <w:r w:rsidR="003B0A5C" w:rsidRPr="002A0BC1">
        <w:rPr>
          <w:rFonts w:cstheme="minorHAnsi"/>
        </w:rPr>
        <w:t>play activities</w:t>
      </w:r>
      <w:r w:rsidR="00F02A05">
        <w:rPr>
          <w:rFonts w:cstheme="minorHAnsi"/>
        </w:rPr>
        <w:t>,</w:t>
      </w:r>
      <w:r w:rsidR="003B0A5C" w:rsidRPr="002A0BC1">
        <w:rPr>
          <w:rFonts w:cstheme="minorHAnsi"/>
        </w:rPr>
        <w:t xml:space="preserve"> </w:t>
      </w:r>
      <w:r w:rsidR="00221678" w:rsidRPr="002A0BC1">
        <w:rPr>
          <w:rFonts w:cstheme="minorHAnsi"/>
        </w:rPr>
        <w:t xml:space="preserve">such as building Lego </w:t>
      </w:r>
      <w:r w:rsidR="00AA3136">
        <w:rPr>
          <w:rFonts w:cstheme="minorHAnsi"/>
        </w:rPr>
        <w:t xml:space="preserve">or </w:t>
      </w:r>
      <w:r w:rsidR="00221678" w:rsidRPr="002A0BC1">
        <w:rPr>
          <w:rFonts w:cstheme="minorHAnsi"/>
        </w:rPr>
        <w:t>colouring and reading</w:t>
      </w:r>
      <w:r w:rsidR="00F02A05">
        <w:rPr>
          <w:rFonts w:cstheme="minorHAnsi"/>
        </w:rPr>
        <w:t>,</w:t>
      </w:r>
      <w:r w:rsidR="00221678" w:rsidRPr="002A0BC1">
        <w:rPr>
          <w:rFonts w:cstheme="minorHAnsi"/>
        </w:rPr>
        <w:t xml:space="preserve"> </w:t>
      </w:r>
      <w:r w:rsidR="003B0A5C" w:rsidRPr="002A0BC1">
        <w:rPr>
          <w:rFonts w:cstheme="minorHAnsi"/>
        </w:rPr>
        <w:t>because of hospitalisation</w:t>
      </w:r>
      <w:r w:rsidR="00051804">
        <w:rPr>
          <w:rFonts w:cstheme="minorHAnsi"/>
        </w:rPr>
        <w:t xml:space="preserve"> </w:t>
      </w:r>
      <w:r w:rsidR="002A0BC1" w:rsidRPr="002A0BC1">
        <w:rPr>
          <w:rFonts w:cstheme="minorHAnsi"/>
        </w:rPr>
        <w:fldChar w:fldCharType="begin">
          <w:fldData xml:space="preserve">PEVuZE5vdGU+PENpdGU+PEF1dGhvcj5BbmdzdHJvbS1CcmFubnN0cm9tPC9BdXRob3I+PFllYXI+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</w:fldData>
        </w:fldChar>
      </w:r>
      <w:r w:rsidR="0035009B">
        <w:rPr>
          <w:rFonts w:cstheme="minorHAnsi"/>
        </w:rPr>
        <w:instrText xml:space="preserve"> ADDIN EN.CITE </w:instrText>
      </w:r>
      <w:r w:rsidR="0035009B">
        <w:rPr>
          <w:rFonts w:cstheme="minorHAnsi"/>
        </w:rPr>
        <w:fldChar w:fldCharType="begin">
          <w:fldData xml:space="preserve">PEVuZE5vdGU+PENpdGU+PEF1dGhvcj5BbmdzdHJvbS1CcmFubnN0cm9tPC9BdXRob3I+PFllYXI+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002A0BC1" w:rsidRPr="002A0BC1">
        <w:rPr>
          <w:rFonts w:cstheme="minorHAnsi"/>
        </w:rPr>
      </w:r>
      <w:r w:rsidR="002A0BC1" w:rsidRPr="002A0BC1">
        <w:rPr>
          <w:rFonts w:cstheme="minorHAnsi"/>
        </w:rPr>
        <w:fldChar w:fldCharType="separate"/>
      </w:r>
      <w:r w:rsidR="0035009B">
        <w:rPr>
          <w:rFonts w:cstheme="minorHAnsi"/>
          <w:noProof/>
        </w:rPr>
        <w:t>(Angstrom-Brannstrom et al., 2013; Gibson, Aldiss, Horstman, Kumpunen, &amp; Richardson, 2010; Lambert, Coad, Hicks, &amp; Glacken, 2014b; Lima &amp; Santos, 2015; Nabors, Liddle, Graves, Kamphaus, &amp; Elkins, 2019)</w:t>
      </w:r>
      <w:r w:rsidR="002A0BC1" w:rsidRPr="002A0BC1">
        <w:rPr>
          <w:rFonts w:cstheme="minorHAnsi"/>
        </w:rPr>
        <w:fldChar w:fldCharType="end"/>
      </w:r>
      <w:r w:rsidR="003B0A5C" w:rsidRPr="002A0BC1">
        <w:rPr>
          <w:rFonts w:cstheme="minorHAnsi"/>
        </w:rPr>
        <w:t xml:space="preserve">. </w:t>
      </w:r>
      <w:r w:rsidR="00F02A05">
        <w:rPr>
          <w:rFonts w:cstheme="minorHAnsi"/>
        </w:rPr>
        <w:t xml:space="preserve">Similarly, children’s </w:t>
      </w:r>
      <w:r w:rsidR="003B0A5C" w:rsidRPr="002A0BC1">
        <w:rPr>
          <w:rFonts w:cstheme="minorHAnsi"/>
        </w:rPr>
        <w:t xml:space="preserve">participation in play </w:t>
      </w:r>
      <w:r w:rsidR="00F02A05">
        <w:rPr>
          <w:rFonts w:cstheme="minorHAnsi"/>
        </w:rPr>
        <w:t>may be limited through the reduced</w:t>
      </w:r>
      <w:r w:rsidR="003B0A5C" w:rsidRPr="002A0BC1">
        <w:rPr>
          <w:rFonts w:cstheme="minorHAnsi"/>
        </w:rPr>
        <w:t xml:space="preserve"> </w:t>
      </w:r>
      <w:r w:rsidR="007D61E2" w:rsidRPr="002A0BC1">
        <w:rPr>
          <w:rFonts w:cstheme="minorHAnsi"/>
        </w:rPr>
        <w:t xml:space="preserve">availability of </w:t>
      </w:r>
      <w:r w:rsidR="003B0A5C" w:rsidRPr="002A0BC1">
        <w:rPr>
          <w:rFonts w:cstheme="minorHAnsi"/>
        </w:rPr>
        <w:t xml:space="preserve">play materials </w:t>
      </w:r>
      <w:r w:rsidR="00C055D6">
        <w:rPr>
          <w:rFonts w:cstheme="minorHAnsi"/>
        </w:rPr>
        <w:t xml:space="preserve">more </w:t>
      </w:r>
      <w:r w:rsidR="003B0A5C" w:rsidRPr="002A0BC1">
        <w:rPr>
          <w:rFonts w:cstheme="minorHAnsi"/>
        </w:rPr>
        <w:t>generally, and the need for more age- and gender-appropriate toys</w:t>
      </w:r>
      <w:r w:rsidR="006B6FBF">
        <w:rPr>
          <w:rFonts w:cstheme="minorHAnsi"/>
        </w:rPr>
        <w:t xml:space="preserve"> </w:t>
      </w:r>
      <w:r w:rsidR="002A0BC1" w:rsidRPr="002A0BC1">
        <w:rPr>
          <w:rFonts w:cstheme="minorHAnsi"/>
        </w:rPr>
        <w:fldChar w:fldCharType="begin">
          <w:fldData xml:space="preserve">PEVuZE5vdGU+PENpdGU+PEF1dGhvcj5BbGRpc3M8L0F1dGhvcj48WWVhcj4yMDA5PC9ZZWFyPjxS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</w:fldData>
        </w:fldChar>
      </w:r>
      <w:r w:rsidR="0035009B">
        <w:rPr>
          <w:rFonts w:cstheme="minorHAnsi"/>
        </w:rPr>
        <w:instrText xml:space="preserve"> ADDIN EN.CITE </w:instrText>
      </w:r>
      <w:r w:rsidR="0035009B">
        <w:rPr>
          <w:rFonts w:cstheme="minorHAnsi"/>
        </w:rPr>
        <w:fldChar w:fldCharType="begin">
          <w:fldData xml:space="preserve">PEVuZE5vdGU+PENpdGU+PEF1dGhvcj5BbGRpc3M8L0F1dGhvcj48WWVhcj4yMDA5PC9ZZWFyPjxS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002A0BC1" w:rsidRPr="002A0BC1">
        <w:rPr>
          <w:rFonts w:cstheme="minorHAnsi"/>
        </w:rPr>
      </w:r>
      <w:r w:rsidR="002A0BC1" w:rsidRPr="002A0BC1">
        <w:rPr>
          <w:rFonts w:cstheme="minorHAnsi"/>
        </w:rPr>
        <w:fldChar w:fldCharType="separate"/>
      </w:r>
      <w:r w:rsidR="0035009B">
        <w:rPr>
          <w:rFonts w:cstheme="minorHAnsi"/>
          <w:noProof/>
        </w:rPr>
        <w:t>(Aldiss, Horstman, O’Leary, Richardson, &amp; Gibson, 2009; Gibson et al., 2010; Kirk &amp; Pritchard, 2012; Lambert, Coad, Hicks, &amp; Glacken, 2014a; Lambert et al., 2014b; Lima &amp; Santos, 2015)</w:t>
      </w:r>
      <w:r w:rsidR="002A0BC1" w:rsidRPr="002A0BC1">
        <w:rPr>
          <w:rFonts w:cstheme="minorHAnsi"/>
        </w:rPr>
        <w:fldChar w:fldCharType="end"/>
      </w:r>
      <w:r w:rsidR="003B0A5C" w:rsidRPr="002A0BC1">
        <w:rPr>
          <w:rFonts w:cstheme="minorHAnsi"/>
        </w:rPr>
        <w:t xml:space="preserve">. </w:t>
      </w:r>
      <w:r w:rsidR="005F1C28" w:rsidRPr="002A0BC1">
        <w:rPr>
          <w:rFonts w:cstheme="minorHAnsi"/>
        </w:rPr>
        <w:t xml:space="preserve">It has also been </w:t>
      </w:r>
      <w:r w:rsidR="004A0660">
        <w:rPr>
          <w:rFonts w:cstheme="minorHAnsi"/>
        </w:rPr>
        <w:t>shown</w:t>
      </w:r>
      <w:r w:rsidR="004A0660" w:rsidRPr="002A0BC1">
        <w:rPr>
          <w:rFonts w:cstheme="minorHAnsi"/>
        </w:rPr>
        <w:t xml:space="preserve"> </w:t>
      </w:r>
      <w:r w:rsidR="005F1C28" w:rsidRPr="002A0BC1">
        <w:rPr>
          <w:rFonts w:cstheme="minorHAnsi"/>
        </w:rPr>
        <w:t xml:space="preserve">that hospitalised children </w:t>
      </w:r>
      <w:r w:rsidR="004A0660">
        <w:rPr>
          <w:rFonts w:cstheme="minorHAnsi"/>
        </w:rPr>
        <w:t>are</w:t>
      </w:r>
      <w:r w:rsidR="004A0660" w:rsidRPr="002A0BC1">
        <w:rPr>
          <w:rFonts w:cstheme="minorHAnsi"/>
        </w:rPr>
        <w:t xml:space="preserve"> </w:t>
      </w:r>
      <w:r w:rsidR="005F1C28" w:rsidRPr="002A0BC1">
        <w:rPr>
          <w:rFonts w:cstheme="minorHAnsi"/>
        </w:rPr>
        <w:t>often denied access to</w:t>
      </w:r>
      <w:r w:rsidR="003B0A5C" w:rsidRPr="002A0BC1">
        <w:rPr>
          <w:rFonts w:cstheme="minorHAnsi"/>
        </w:rPr>
        <w:t xml:space="preserve"> the available play spaces (e.g., playroom and playing outside)</w:t>
      </w:r>
      <w:r w:rsidR="002A0BC1" w:rsidRPr="002A0BC1">
        <w:rPr>
          <w:rFonts w:cstheme="minorHAnsi"/>
        </w:rPr>
        <w:fldChar w:fldCharType="begin">
          <w:fldData xml:space="preserve">PEVuZE5vdGU+PENpdGU+PEF1dGhvcj5HaWJzb248L0F1dGhvcj48WWVhcj4yMDEwPC9ZZWFyPjxS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=
</w:fldData>
        </w:fldChar>
      </w:r>
      <w:r w:rsidR="0035009B">
        <w:rPr>
          <w:rFonts w:cstheme="minorHAnsi"/>
        </w:rPr>
        <w:instrText xml:space="preserve"> ADDIN EN.CITE </w:instrText>
      </w:r>
      <w:r w:rsidR="0035009B">
        <w:rPr>
          <w:rFonts w:cstheme="minorHAnsi"/>
        </w:rPr>
        <w:fldChar w:fldCharType="begin">
          <w:fldData xml:space="preserve">PEVuZE5vdGU+PENpdGU+PEF1dGhvcj5HaWJzb248L0F1dGhvcj48WWVhcj4yMDEwPC9ZZWFyPjxS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=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002A0BC1" w:rsidRPr="002A0BC1">
        <w:rPr>
          <w:rFonts w:cstheme="minorHAnsi"/>
        </w:rPr>
      </w:r>
      <w:r w:rsidR="002A0BC1" w:rsidRPr="002A0BC1">
        <w:rPr>
          <w:rFonts w:cstheme="minorHAnsi"/>
        </w:rPr>
        <w:fldChar w:fldCharType="separate"/>
      </w:r>
      <w:r w:rsidR="0035009B">
        <w:rPr>
          <w:rFonts w:cstheme="minorHAnsi"/>
          <w:noProof/>
        </w:rPr>
        <w:t>(Gibson et al., 2010; Lambert et al., 2014b; Mufti, Towell, &amp; Cartwright, 2015; Verschoren, Annemans, Van Steenwinkel, &amp; Heylighen, 2015)</w:t>
      </w:r>
      <w:r w:rsidR="002A0BC1" w:rsidRPr="002A0BC1">
        <w:rPr>
          <w:rFonts w:cstheme="minorHAnsi"/>
        </w:rPr>
        <w:fldChar w:fldCharType="end"/>
      </w:r>
      <w:r w:rsidR="004A0660">
        <w:rPr>
          <w:rFonts w:cstheme="minorHAnsi"/>
        </w:rPr>
        <w:t xml:space="preserve">, and </w:t>
      </w:r>
      <w:r w:rsidR="003B0A5C" w:rsidRPr="002A0BC1">
        <w:rPr>
          <w:rFonts w:cstheme="minorHAnsi"/>
        </w:rPr>
        <w:t xml:space="preserve">living with </w:t>
      </w:r>
      <w:r w:rsidR="004A0660">
        <w:rPr>
          <w:rFonts w:cstheme="minorHAnsi"/>
        </w:rPr>
        <w:t xml:space="preserve">life threatening/limiting </w:t>
      </w:r>
      <w:r w:rsidR="005F1C28" w:rsidRPr="002A0BC1">
        <w:rPr>
          <w:rFonts w:cstheme="minorHAnsi"/>
        </w:rPr>
        <w:t>conditions can</w:t>
      </w:r>
      <w:r w:rsidR="003B0A5C" w:rsidRPr="002A0BC1">
        <w:rPr>
          <w:rFonts w:cstheme="minorHAnsi"/>
        </w:rPr>
        <w:t xml:space="preserve"> </w:t>
      </w:r>
      <w:r w:rsidR="004A0660">
        <w:rPr>
          <w:rFonts w:cstheme="minorHAnsi"/>
        </w:rPr>
        <w:t>inhibit</w:t>
      </w:r>
      <w:r w:rsidR="004A0660" w:rsidRPr="002A0BC1">
        <w:rPr>
          <w:rFonts w:cstheme="minorHAnsi"/>
        </w:rPr>
        <w:t xml:space="preserve"> </w:t>
      </w:r>
      <w:r w:rsidR="003B0A5C" w:rsidRPr="002A0BC1">
        <w:rPr>
          <w:rFonts w:cstheme="minorHAnsi"/>
        </w:rPr>
        <w:t>children</w:t>
      </w:r>
      <w:r w:rsidR="004A0660">
        <w:rPr>
          <w:rFonts w:cstheme="minorHAnsi"/>
        </w:rPr>
        <w:t>’s o</w:t>
      </w:r>
      <w:r w:rsidR="003B0A5C" w:rsidRPr="002A0BC1">
        <w:rPr>
          <w:rFonts w:cstheme="minorHAnsi"/>
        </w:rPr>
        <w:t>pportunit</w:t>
      </w:r>
      <w:r w:rsidR="004A0660">
        <w:rPr>
          <w:rFonts w:cstheme="minorHAnsi"/>
        </w:rPr>
        <w:t>ies</w:t>
      </w:r>
      <w:r w:rsidR="003B0A5C" w:rsidRPr="002A0BC1">
        <w:rPr>
          <w:rFonts w:cstheme="minorHAnsi"/>
        </w:rPr>
        <w:t xml:space="preserve"> to play with others</w:t>
      </w:r>
      <w:r w:rsidR="006B6FBF">
        <w:rPr>
          <w:rFonts w:cstheme="minorHAnsi"/>
        </w:rPr>
        <w:t xml:space="preserve"> </w:t>
      </w:r>
      <w:r w:rsidR="002A0BC1" w:rsidRPr="002A0BC1">
        <w:rPr>
          <w:rFonts w:cstheme="minorHAnsi"/>
          <w:noProof/>
        </w:rPr>
        <w:fldChar w:fldCharType="begin">
          <w:fldData xml:space="preserve">PEVuZE5vdGU+PENpdGU+PEF1dGhvcj5BZGlzdGllPC9BdXRob3I+PFllYXI+MjAxOTwvWWVhcj48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</w:fldData>
        </w:fldChar>
      </w:r>
      <w:r w:rsidR="0035009B">
        <w:rPr>
          <w:rFonts w:cstheme="minorHAnsi"/>
          <w:noProof/>
        </w:rPr>
        <w:instrText xml:space="preserve"> ADDIN EN.CITE </w:instrText>
      </w:r>
      <w:r w:rsidR="0035009B">
        <w:rPr>
          <w:rFonts w:cstheme="minorHAnsi"/>
          <w:noProof/>
        </w:rPr>
        <w:fldChar w:fldCharType="begin">
          <w:fldData xml:space="preserve">PEVuZE5vdGU+PENpdGU+PEF1dGhvcj5BZGlzdGllPC9BdXRob3I+PFllYXI+MjAxOTwvWWVhcj48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</w:fldData>
        </w:fldChar>
      </w:r>
      <w:r w:rsidR="0035009B">
        <w:rPr>
          <w:rFonts w:cstheme="minorHAnsi"/>
          <w:noProof/>
        </w:rPr>
        <w:instrText xml:space="preserve"> ADDIN EN.CITE.DATA </w:instrText>
      </w:r>
      <w:r w:rsidR="0035009B">
        <w:rPr>
          <w:rFonts w:cstheme="minorHAnsi"/>
          <w:noProof/>
        </w:rPr>
      </w:r>
      <w:r w:rsidR="0035009B">
        <w:rPr>
          <w:rFonts w:cstheme="minorHAnsi"/>
          <w:noProof/>
        </w:rPr>
        <w:fldChar w:fldCharType="end"/>
      </w:r>
      <w:r w:rsidR="002A0BC1" w:rsidRPr="002A0BC1">
        <w:rPr>
          <w:rFonts w:cstheme="minorHAnsi"/>
          <w:noProof/>
        </w:rPr>
      </w:r>
      <w:r w:rsidR="002A0BC1" w:rsidRPr="002A0BC1">
        <w:rPr>
          <w:rFonts w:cstheme="minorHAnsi"/>
          <w:noProof/>
        </w:rPr>
        <w:fldChar w:fldCharType="separate"/>
      </w:r>
      <w:r w:rsidR="0035009B">
        <w:rPr>
          <w:rFonts w:cstheme="minorHAnsi"/>
          <w:noProof/>
        </w:rPr>
        <w:t>(Adistie, Lumbantobing, &amp; Maryam, 2019; Angstrom-Brannstrom et al., 2013; Graham, Truman, &amp; Hoigate, 2015; Mufti et al., 2015; Nabors et al., 2019; Witt et al., 2019)</w:t>
      </w:r>
      <w:r w:rsidR="002A0BC1" w:rsidRPr="002A0BC1">
        <w:rPr>
          <w:rFonts w:cstheme="minorHAnsi"/>
          <w:noProof/>
        </w:rPr>
        <w:fldChar w:fldCharType="end"/>
      </w:r>
      <w:r w:rsidR="003B0A5C" w:rsidRPr="002A0BC1">
        <w:rPr>
          <w:rFonts w:cstheme="minorHAnsi"/>
          <w:noProof/>
        </w:rPr>
        <w:t xml:space="preserve">. </w:t>
      </w:r>
    </w:p>
    <w:p w14:paraId="5FED632F" w14:textId="7D59C12D" w:rsidR="005414F5" w:rsidRDefault="00C055D6" w:rsidP="002A0BC1">
      <w:pPr>
        <w:spacing w:line="276" w:lineRule="auto"/>
        <w:rPr>
          <w:rFonts w:cstheme="minorHAnsi"/>
          <w:noProof/>
        </w:rPr>
      </w:pPr>
      <w:r>
        <w:rPr>
          <w:rFonts w:cstheme="minorHAnsi"/>
          <w:noProof/>
        </w:rPr>
        <w:t>Specific limitations to children’s play can indicate more broadly that the environment which surrounds play may be a major factor in limiting the play participation for</w:t>
      </w:r>
      <w:r w:rsidR="00290775">
        <w:rPr>
          <w:rFonts w:cstheme="minorHAnsi"/>
          <w:noProof/>
        </w:rPr>
        <w:t xml:space="preserve"> these</w:t>
      </w:r>
      <w:r>
        <w:rPr>
          <w:rFonts w:cstheme="minorHAnsi"/>
          <w:noProof/>
        </w:rPr>
        <w:t xml:space="preserve"> </w:t>
      </w:r>
      <w:r w:rsidRPr="002A0BC1">
        <w:rPr>
          <w:rFonts w:cstheme="minorHAnsi"/>
        </w:rPr>
        <w:t>children</w:t>
      </w:r>
      <w:r w:rsidR="00BE6628">
        <w:rPr>
          <w:rFonts w:cstheme="minorHAnsi"/>
        </w:rPr>
        <w:t xml:space="preserve"> </w:t>
      </w:r>
      <w:r w:rsidR="002A0BC1" w:rsidRPr="002A0BC1">
        <w:rPr>
          <w:rFonts w:cstheme="minorHAnsi"/>
        </w:rPr>
        <w:fldChar w:fldCharType="begin"/>
      </w:r>
      <w:r w:rsidR="0035009B">
        <w:rPr>
          <w:rFonts w:cstheme="minorHAnsi"/>
        </w:rPr>
        <w:instrText xml:space="preserve"> ADDIN EN.CITE &lt;EndNote&gt;&lt;Cite&gt;&lt;Author&gt;Jasem&lt;/Author&gt;&lt;Year&gt;2020&lt;/Year&gt;&lt;RecNum&gt;7655&lt;/RecNum&gt;&lt;DisplayText&gt;(Jasem et al., 2020)&lt;/DisplayText&gt;&lt;record&gt;&lt;rec-number&gt;7655&lt;/rec-number&gt;&lt;foreign-keys&gt;&lt;key app="EN" db-id="tav2a2tr5vxp23e9d0qv2tplpvzws02wsapf" timestamp="0"&gt;7655&lt;/key&gt;&lt;/foreign-keys&gt;&lt;ref-type name="Electronic Article"&gt;43&lt;/ref-type&gt;&lt;contributors&gt;&lt;authors&gt;&lt;author&gt;Jasem, Zainab&lt;/author&gt;&lt;author&gt;Darlington, Anne-Sophie&lt;/author&gt;&lt;author&gt;Grisbrooke, Jani&lt;/author&gt;&lt;author&gt;Lambrick, Danielle&lt;/author&gt;&lt;author&gt;Randall, Duncan&lt;/author&gt;&lt;/authors&gt;&lt;/contributors&gt;&lt;titles&gt;&lt;title&gt;Play of children with life-threatening/limiting conditions: A scoping review&lt;/title&gt;&lt;secondary-title&gt;The American Journal of Occupational Therapy&lt;/secondary-title&gt;&lt;/titles&gt;&lt;volume&gt;74&lt;/volume&gt;&lt;dates&gt;&lt;year&gt;2020&lt;/year&gt;&lt;/dates&gt;&lt;urls&gt;&lt;/urls&gt;&lt;/record&gt;&lt;/Cite&gt;&lt;/EndNote&gt;</w:instrText>
      </w:r>
      <w:r w:rsidR="002A0BC1" w:rsidRPr="002A0BC1">
        <w:rPr>
          <w:rFonts w:cstheme="minorHAnsi"/>
        </w:rPr>
        <w:fldChar w:fldCharType="separate"/>
      </w:r>
      <w:r w:rsidR="0035009B">
        <w:rPr>
          <w:rFonts w:cstheme="minorHAnsi"/>
          <w:noProof/>
        </w:rPr>
        <w:t>(Jasem et al., 2020)</w:t>
      </w:r>
      <w:r w:rsidR="002A0BC1" w:rsidRPr="002A0BC1">
        <w:rPr>
          <w:rFonts w:cstheme="minorHAnsi"/>
        </w:rPr>
        <w:fldChar w:fldCharType="end"/>
      </w:r>
      <w:r w:rsidR="000A3305" w:rsidRPr="002A0BC1">
        <w:rPr>
          <w:rFonts w:cstheme="minorHAnsi"/>
        </w:rPr>
        <w:t>.</w:t>
      </w:r>
      <w:r w:rsidR="008021DE" w:rsidRPr="002A0BC1">
        <w:rPr>
          <w:rFonts w:cstheme="minorHAnsi"/>
        </w:rPr>
        <w:t xml:space="preserve"> </w:t>
      </w:r>
      <w:r w:rsidR="0022619E">
        <w:rPr>
          <w:rFonts w:cstheme="minorHAnsi"/>
        </w:rPr>
        <w:t xml:space="preserve">However, there is lack of evidence </w:t>
      </w:r>
      <w:r w:rsidR="00B4003E">
        <w:rPr>
          <w:rFonts w:cstheme="minorHAnsi"/>
        </w:rPr>
        <w:t>to promote our understanding to w</w:t>
      </w:r>
      <w:r w:rsidR="00F01AC0">
        <w:rPr>
          <w:rFonts w:cstheme="minorHAnsi"/>
        </w:rPr>
        <w:t>h</w:t>
      </w:r>
      <w:r w:rsidR="00B4003E">
        <w:rPr>
          <w:rFonts w:cstheme="minorHAnsi"/>
        </w:rPr>
        <w:t>at factors within the environment these are. In addition, w</w:t>
      </w:r>
      <w:r w:rsidR="004A0660">
        <w:rPr>
          <w:rFonts w:cstheme="minorHAnsi"/>
        </w:rPr>
        <w:t xml:space="preserve">hy these children may not be able to access </w:t>
      </w:r>
      <w:r w:rsidR="005E596A" w:rsidRPr="002A0BC1">
        <w:rPr>
          <w:rFonts w:cstheme="minorHAnsi"/>
        </w:rPr>
        <w:t>specific play areas</w:t>
      </w:r>
      <w:r w:rsidR="003F6578">
        <w:rPr>
          <w:rFonts w:cstheme="minorHAnsi"/>
        </w:rPr>
        <w:t xml:space="preserve">, </w:t>
      </w:r>
      <w:proofErr w:type="gramStart"/>
      <w:r w:rsidR="005E596A" w:rsidRPr="002A0BC1">
        <w:rPr>
          <w:rFonts w:cstheme="minorHAnsi"/>
        </w:rPr>
        <w:t>equipment</w:t>
      </w:r>
      <w:proofErr w:type="gramEnd"/>
      <w:r w:rsidR="003F6578">
        <w:rPr>
          <w:rFonts w:cstheme="minorHAnsi"/>
        </w:rPr>
        <w:t xml:space="preserve"> or </w:t>
      </w:r>
      <w:r w:rsidR="005E596A" w:rsidRPr="002A0BC1">
        <w:rPr>
          <w:rFonts w:cstheme="minorHAnsi"/>
        </w:rPr>
        <w:t xml:space="preserve">resources. </w:t>
      </w:r>
      <w:r w:rsidR="002A2DD9">
        <w:rPr>
          <w:rFonts w:cstheme="minorHAnsi"/>
        </w:rPr>
        <w:t xml:space="preserve">Of the available studies in this area, none have directly focussed on children with life threatening/limiting conditions in relation to </w:t>
      </w:r>
      <w:r w:rsidR="002A2DD9" w:rsidRPr="002A0BC1">
        <w:rPr>
          <w:rFonts w:cstheme="minorHAnsi"/>
        </w:rPr>
        <w:t xml:space="preserve">play </w:t>
      </w:r>
      <w:proofErr w:type="gramStart"/>
      <w:r w:rsidR="002A2DD9" w:rsidRPr="002A0BC1">
        <w:rPr>
          <w:rFonts w:cstheme="minorHAnsi"/>
        </w:rPr>
        <w:t xml:space="preserve">and </w:t>
      </w:r>
      <w:r w:rsidR="002A2DD9">
        <w:rPr>
          <w:rFonts w:cstheme="minorHAnsi"/>
        </w:rPr>
        <w:t xml:space="preserve">in particular, </w:t>
      </w:r>
      <w:r w:rsidR="002A2DD9" w:rsidRPr="002A0BC1">
        <w:rPr>
          <w:rFonts w:cstheme="minorHAnsi"/>
        </w:rPr>
        <w:t>the</w:t>
      </w:r>
      <w:proofErr w:type="gramEnd"/>
      <w:r w:rsidR="002A2DD9" w:rsidRPr="002A0BC1">
        <w:rPr>
          <w:rFonts w:cstheme="minorHAnsi"/>
        </w:rPr>
        <w:t xml:space="preserve"> environment which surrounds play</w:t>
      </w:r>
      <w:r w:rsidR="006C63E6" w:rsidRPr="002A0BC1">
        <w:rPr>
          <w:rFonts w:cstheme="minorHAnsi"/>
        </w:rPr>
        <w:t xml:space="preserve">. </w:t>
      </w:r>
      <w:r w:rsidR="00B4003E">
        <w:rPr>
          <w:rFonts w:cstheme="minorHAnsi"/>
        </w:rPr>
        <w:t xml:space="preserve">Furthermore, </w:t>
      </w:r>
      <w:r w:rsidR="000A3305" w:rsidRPr="002A0BC1">
        <w:rPr>
          <w:rFonts w:cstheme="minorHAnsi"/>
        </w:rPr>
        <w:t xml:space="preserve">most of the established evidence </w:t>
      </w:r>
      <w:r w:rsidR="00A422D0">
        <w:rPr>
          <w:rFonts w:cstheme="minorHAnsi"/>
        </w:rPr>
        <w:t>is</w:t>
      </w:r>
      <w:r w:rsidR="000A3305" w:rsidRPr="002A0BC1">
        <w:rPr>
          <w:rFonts w:cstheme="minorHAnsi"/>
        </w:rPr>
        <w:t xml:space="preserve"> limited</w:t>
      </w:r>
      <w:r w:rsidR="00A422D0">
        <w:rPr>
          <w:rFonts w:cstheme="minorHAnsi"/>
        </w:rPr>
        <w:t xml:space="preserve"> in its generalisability worldwide, </w:t>
      </w:r>
      <w:r w:rsidR="00A422D0" w:rsidRPr="002A0BC1">
        <w:rPr>
          <w:rFonts w:cstheme="minorHAnsi"/>
        </w:rPr>
        <w:t xml:space="preserve">as </w:t>
      </w:r>
      <w:r w:rsidR="00A422D0">
        <w:rPr>
          <w:rFonts w:cstheme="minorHAnsi"/>
        </w:rPr>
        <w:t xml:space="preserve">the </w:t>
      </w:r>
      <w:r w:rsidR="00A422D0" w:rsidRPr="002A0BC1">
        <w:rPr>
          <w:rFonts w:cstheme="minorHAnsi"/>
        </w:rPr>
        <w:t xml:space="preserve">majority </w:t>
      </w:r>
      <w:r w:rsidR="00A422D0">
        <w:rPr>
          <w:rFonts w:cstheme="minorHAnsi"/>
        </w:rPr>
        <w:t>has been</w:t>
      </w:r>
      <w:r w:rsidR="00A422D0" w:rsidRPr="002A0BC1">
        <w:rPr>
          <w:rFonts w:cstheme="minorHAnsi"/>
        </w:rPr>
        <w:t xml:space="preserve"> based on Northern Hemisphere hospital practices</w:t>
      </w:r>
      <w:r w:rsidR="00A422D0">
        <w:rPr>
          <w:rFonts w:cstheme="minorHAnsi"/>
        </w:rPr>
        <w:t xml:space="preserve">, and they have </w:t>
      </w:r>
      <w:r w:rsidR="000A3305" w:rsidRPr="002A0BC1">
        <w:rPr>
          <w:rFonts w:cstheme="minorHAnsi"/>
        </w:rPr>
        <w:t>not consider</w:t>
      </w:r>
      <w:r w:rsidR="00A422D0">
        <w:rPr>
          <w:rFonts w:cstheme="minorHAnsi"/>
        </w:rPr>
        <w:t xml:space="preserve">ed </w:t>
      </w:r>
      <w:r w:rsidR="000A3305" w:rsidRPr="002A0BC1">
        <w:rPr>
          <w:rFonts w:cstheme="minorHAnsi"/>
        </w:rPr>
        <w:t xml:space="preserve">culture as a factor </w:t>
      </w:r>
      <w:r w:rsidR="00A422D0">
        <w:rPr>
          <w:rFonts w:cstheme="minorHAnsi"/>
        </w:rPr>
        <w:t xml:space="preserve">which may </w:t>
      </w:r>
      <w:r w:rsidR="000A3305" w:rsidRPr="002A0BC1">
        <w:rPr>
          <w:rFonts w:cstheme="minorHAnsi"/>
        </w:rPr>
        <w:t>influenc</w:t>
      </w:r>
      <w:r w:rsidR="00A422D0">
        <w:rPr>
          <w:rFonts w:cstheme="minorHAnsi"/>
        </w:rPr>
        <w:t>e</w:t>
      </w:r>
      <w:r w:rsidR="000A3305" w:rsidRPr="002A0BC1">
        <w:rPr>
          <w:rFonts w:cstheme="minorHAnsi"/>
        </w:rPr>
        <w:t xml:space="preserve"> children’s play</w:t>
      </w:r>
      <w:r w:rsidR="004B7E12">
        <w:rPr>
          <w:rFonts w:cstheme="minorHAnsi"/>
        </w:rPr>
        <w:t xml:space="preserve"> </w:t>
      </w:r>
      <w:r w:rsidR="00A422D0" w:rsidRPr="002A0BC1">
        <w:rPr>
          <w:rFonts w:cstheme="minorHAnsi"/>
        </w:rPr>
        <w:fldChar w:fldCharType="begin"/>
      </w:r>
      <w:r w:rsidR="0035009B">
        <w:rPr>
          <w:rFonts w:cstheme="minorHAnsi"/>
        </w:rPr>
        <w:instrText xml:space="preserve"> ADDIN EN.CITE &lt;EndNote&gt;&lt;Cite&gt;&lt;Author&gt;Jasem&lt;/Author&gt;&lt;Year&gt;2020&lt;/Year&gt;&lt;RecNum&gt;7655&lt;/RecNum&gt;&lt;DisplayText&gt;(Jasem et al., 2020)&lt;/DisplayText&gt;&lt;record&gt;&lt;rec-number&gt;7655&lt;/rec-number&gt;&lt;foreign-keys&gt;&lt;key app="EN" db-id="tav2a2tr5vxp23e9d0qv2tplpvzws02wsapf" timestamp="0"&gt;7655&lt;/key&gt;&lt;/foreign-keys&gt;&lt;ref-type name="Electronic Article"&gt;43&lt;/ref-type&gt;&lt;contributors&gt;&lt;authors&gt;&lt;author&gt;Jasem, Zainab&lt;/author&gt;&lt;author&gt;Darlington, Anne-Sophie&lt;/author&gt;&lt;author&gt;Grisbrooke, Jani&lt;/author&gt;&lt;author&gt;Lambrick, Danielle&lt;/author&gt;&lt;author&gt;Randall, Duncan&lt;/author&gt;&lt;/authors&gt;&lt;/contributors&gt;&lt;titles&gt;&lt;title&gt;Play of children with life-threatening/limiting conditions: A scoping review&lt;/title&gt;&lt;secondary-title&gt;The American Journal of Occupational Therapy&lt;/secondary-title&gt;&lt;/titles&gt;&lt;volume&gt;74&lt;/volume&gt;&lt;dates&gt;&lt;year&gt;2020&lt;/year&gt;&lt;/dates&gt;&lt;urls&gt;&lt;/urls&gt;&lt;/record&gt;&lt;/Cite&gt;&lt;/EndNote&gt;</w:instrText>
      </w:r>
      <w:r w:rsidR="00A422D0" w:rsidRPr="002A0BC1">
        <w:rPr>
          <w:rFonts w:cstheme="minorHAnsi"/>
        </w:rPr>
        <w:fldChar w:fldCharType="separate"/>
      </w:r>
      <w:r w:rsidR="0035009B">
        <w:rPr>
          <w:rFonts w:cstheme="minorHAnsi"/>
          <w:noProof/>
        </w:rPr>
        <w:t>(Jasem et al., 2020)</w:t>
      </w:r>
      <w:r w:rsidR="00A422D0" w:rsidRPr="002A0BC1">
        <w:rPr>
          <w:rFonts w:cstheme="minorHAnsi"/>
        </w:rPr>
        <w:fldChar w:fldCharType="end"/>
      </w:r>
      <w:r w:rsidR="00A422D0">
        <w:rPr>
          <w:rFonts w:cstheme="minorHAnsi"/>
        </w:rPr>
        <w:t>.</w:t>
      </w:r>
      <w:r w:rsidR="00B4003E">
        <w:rPr>
          <w:rFonts w:cstheme="minorHAnsi"/>
        </w:rPr>
        <w:t xml:space="preserve"> This is despite the fact that evidence </w:t>
      </w:r>
      <w:r w:rsidR="00B4003E" w:rsidRPr="0076420B">
        <w:t>proposed variations across cultures regarding play</w:t>
      </w:r>
      <w:r w:rsidR="004B7E12">
        <w:t xml:space="preserve"> </w:t>
      </w:r>
      <w:r w:rsidR="005E1157">
        <w:fldChar w:fldCharType="begin"/>
      </w:r>
      <w:r w:rsidR="0035009B">
        <w:instrText xml:space="preserve"> ADDIN EN.CITE &lt;EndNote&gt;&lt;Cite&gt;&lt;Author&gt;Rubin&lt;/Author&gt;&lt;Year&gt;1983&lt;/Year&gt;&lt;RecNum&gt;7543&lt;/RecNum&gt;&lt;DisplayText&gt;(Hughes, 2010; Rubin, Fein, &amp;amp; Vandenberg, 1983)&lt;/DisplayText&gt;&lt;record&gt;&lt;rec-number&gt;7543&lt;/rec-number&gt;&lt;foreign-keys&gt;&lt;key app="EN" db-id="tav2a2tr5vxp23e9d0qv2tplpvzws02wsapf" timestamp="0"&gt;7543&lt;/key&gt;&lt;/foreign-keys&gt;&lt;ref-type name="Book Section"&gt;5&lt;/ref-type&gt;&lt;contributors&gt;&lt;authors&gt;&lt;author&gt;Rubin, K&lt;/author&gt;&lt;author&gt;Fein, G&lt;/author&gt;&lt;author&gt;Vandenberg, Brian &lt;/author&gt;&lt;/authors&gt;&lt;secondary-authors&gt;&lt;author&gt;Ussen, P&lt;/author&gt;&lt;/secondary-authors&gt;&lt;/contributors&gt;&lt;titles&gt;&lt;title&gt;Play&lt;/title&gt;&lt;secondary-title&gt;Handbook of child psychology vol. 4. socialization, personality, and social development&lt;/secondary-title&gt;&lt;/titles&gt;&lt;pages&gt;693-774&lt;/pages&gt;&lt;section&gt;Play&lt;/section&gt;&lt;dates&gt;&lt;year&gt;1983&lt;/year&gt;&lt;/dates&gt;&lt;pub-location&gt;New York&lt;/pub-location&gt;&lt;publisher&gt;John Wiley &amp;amp; Sons&lt;/publisher&gt;&lt;urls&gt;&lt;/urls&gt;&lt;/record&gt;&lt;/Cite&gt;&lt;Cite&gt;&lt;Author&gt;Hughes&lt;/Author&gt;&lt;Year&gt;2010&lt;/Year&gt;&lt;RecNum&gt;1980&lt;/RecNum&gt;&lt;record&gt;&lt;rec-number&gt;1980&lt;/rec-number&gt;&lt;foreign-keys&gt;&lt;key app="EN" db-id="tav2a2tr5vxp23e9d0qv2tplpvzws02wsapf" timestamp="0"&gt;1980&lt;/key&gt;&lt;/foreign-keys&gt;&lt;ref-type name="Book"&gt;6&lt;/ref-type&gt;&lt;contributors&gt;&lt;authors&gt;&lt;author&gt;Hughes, F&lt;/author&gt;&lt;/authors&gt;&lt;/contributors&gt;&lt;titles&gt;&lt;title&gt;Children, play, and development&lt;/title&gt;&lt;/titles&gt;&lt;dates&gt;&lt;year&gt;2010&lt;/year&gt;&lt;/dates&gt;&lt;pub-location&gt;London&lt;/pub-location&gt;&lt;publisher&gt;Sage&lt;/publisher&gt;&lt;urls&gt;&lt;/urls&gt;&lt;/record&gt;&lt;/Cite&gt;&lt;/EndNote&gt;</w:instrText>
      </w:r>
      <w:r w:rsidR="005E1157">
        <w:fldChar w:fldCharType="separate"/>
      </w:r>
      <w:r w:rsidR="0035009B">
        <w:rPr>
          <w:noProof/>
        </w:rPr>
        <w:t>(Hughes, 2010; Rubin, Fein, &amp; Vandenberg, 1983)</w:t>
      </w:r>
      <w:r w:rsidR="005E1157">
        <w:fldChar w:fldCharType="end"/>
      </w:r>
      <w:r w:rsidR="004B7E12">
        <w:t xml:space="preserve">. Cultural factors that could influence play can include family structural arrangements, cultural beliefs and practices have </w:t>
      </w:r>
      <w:r w:rsidR="004B7E12">
        <w:lastRenderedPageBreak/>
        <w:t xml:space="preserve">influence on the expression of play, the determination of play partners, the setting in which play occurs and time allowed for play </w:t>
      </w:r>
      <w:r w:rsidR="00982163">
        <w:fldChar w:fldCharType="begin">
          <w:fldData xml:space="preserve">PEVuZE5vdGU+PENpdGU+PEF1dGhvcj5SdWJpbjwvQXV0aG9yPjxZZWFyPjE5ODM8L1llYXI+PFJl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</w:fldData>
        </w:fldChar>
      </w:r>
      <w:r w:rsidR="00982163">
        <w:instrText xml:space="preserve"> ADDIN EN.CITE </w:instrText>
      </w:r>
      <w:r w:rsidR="00982163">
        <w:fldChar w:fldCharType="begin">
          <w:fldData xml:space="preserve">PEVuZE5vdGU+PENpdGU+PEF1dGhvcj5SdWJpbjwvQXV0aG9yPjxZZWFyPjE5ODM8L1llYXI+PFJl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</w:fldData>
        </w:fldChar>
      </w:r>
      <w:r w:rsidR="00982163">
        <w:instrText xml:space="preserve"> ADDIN EN.CITE.DATA </w:instrText>
      </w:r>
      <w:r w:rsidR="00982163">
        <w:fldChar w:fldCharType="end"/>
      </w:r>
      <w:r w:rsidR="00982163">
        <w:fldChar w:fldCharType="separate"/>
      </w:r>
      <w:r w:rsidR="00982163">
        <w:rPr>
          <w:noProof/>
        </w:rPr>
        <w:t>(Parham, 2008; Roopnarine, 2011; Rubin et al., 1983)</w:t>
      </w:r>
      <w:r w:rsidR="00982163">
        <w:fldChar w:fldCharType="end"/>
      </w:r>
      <w:r w:rsidR="004B7E12">
        <w:t xml:space="preserve">. </w:t>
      </w:r>
      <w:r w:rsidR="005414F5">
        <w:rPr>
          <w:rFonts w:cstheme="minorHAnsi"/>
        </w:rPr>
        <w:t>Therefore, t</w:t>
      </w:r>
      <w:r w:rsidR="005414F5" w:rsidRPr="00A97BD4">
        <w:t xml:space="preserve">he </w:t>
      </w:r>
      <w:r w:rsidR="005414F5">
        <w:t>aim</w:t>
      </w:r>
      <w:r w:rsidR="005414F5" w:rsidRPr="00A97BD4">
        <w:t xml:space="preserve"> of this study was to </w:t>
      </w:r>
      <w:r w:rsidR="005414F5">
        <w:t>understand the perspectives</w:t>
      </w:r>
      <w:r w:rsidR="005414F5" w:rsidRPr="00A97BD4">
        <w:t xml:space="preserve"> of children living with life </w:t>
      </w:r>
      <w:r w:rsidR="005414F5" w:rsidRPr="0022619E">
        <w:t xml:space="preserve">threatening/limiting conditions </w:t>
      </w:r>
      <w:r w:rsidR="005414F5">
        <w:t>about</w:t>
      </w:r>
      <w:r w:rsidR="005414F5" w:rsidRPr="0022619E">
        <w:t xml:space="preserve"> the environmental factors that are related to their play</w:t>
      </w:r>
      <w:r w:rsidR="005414F5">
        <w:t xml:space="preserve">. </w:t>
      </w:r>
      <w:r w:rsidR="00FC4E1E">
        <w:t>By reviewing the literature (</w:t>
      </w:r>
      <w:r w:rsidR="00070F73">
        <w:t>XXXXX</w:t>
      </w:r>
      <w:r w:rsidR="00FC4E1E">
        <w:t>), it has been found that t</w:t>
      </w:r>
      <w:r w:rsidR="00FC4E1E" w:rsidRPr="0022619E">
        <w:t xml:space="preserve">he </w:t>
      </w:r>
      <w:r w:rsidR="005414F5" w:rsidRPr="0022619E">
        <w:t>factors which we</w:t>
      </w:r>
      <w:r w:rsidR="005414F5">
        <w:t>re deemed most pertinent to be</w:t>
      </w:r>
      <w:r w:rsidR="005414F5" w:rsidRPr="0022619E">
        <w:t xml:space="preserve"> explored included </w:t>
      </w:r>
      <w:r w:rsidR="005414F5" w:rsidRPr="0022619E">
        <w:rPr>
          <w:rFonts w:cstheme="minorHAnsi"/>
          <w:iCs/>
        </w:rPr>
        <w:t>social</w:t>
      </w:r>
      <w:r w:rsidR="005414F5">
        <w:rPr>
          <w:rFonts w:cstheme="minorHAnsi"/>
          <w:iCs/>
        </w:rPr>
        <w:t>-</w:t>
      </w:r>
      <w:r w:rsidR="005414F5" w:rsidRPr="0022619E">
        <w:rPr>
          <w:rFonts w:cstheme="minorHAnsi"/>
          <w:iCs/>
        </w:rPr>
        <w:t xml:space="preserve"> (e.g., relationships and norms) and physical</w:t>
      </w:r>
      <w:r w:rsidR="005414F5">
        <w:rPr>
          <w:rFonts w:cstheme="minorHAnsi"/>
          <w:iCs/>
        </w:rPr>
        <w:t>-</w:t>
      </w:r>
      <w:r w:rsidR="005414F5" w:rsidRPr="0022619E">
        <w:rPr>
          <w:rFonts w:cstheme="minorHAnsi"/>
          <w:iCs/>
        </w:rPr>
        <w:t xml:space="preserve"> (e.g., buildings, </w:t>
      </w:r>
      <w:proofErr w:type="gramStart"/>
      <w:r w:rsidR="005414F5" w:rsidRPr="0022619E">
        <w:rPr>
          <w:rFonts w:cstheme="minorHAnsi"/>
          <w:iCs/>
        </w:rPr>
        <w:t>spaces</w:t>
      </w:r>
      <w:proofErr w:type="gramEnd"/>
      <w:r w:rsidR="005414F5" w:rsidRPr="0022619E">
        <w:rPr>
          <w:rFonts w:cstheme="minorHAnsi"/>
          <w:iCs/>
        </w:rPr>
        <w:t xml:space="preserve"> and objects) environmental factors.</w:t>
      </w:r>
      <w:r w:rsidR="005414F5">
        <w:rPr>
          <w:rFonts w:cstheme="minorHAnsi"/>
          <w:iCs/>
        </w:rPr>
        <w:t xml:space="preserve"> Accordingly, we </w:t>
      </w:r>
      <w:r w:rsidR="005414F5">
        <w:t xml:space="preserve">investigated children’s priorities/preferences around these factors </w:t>
      </w:r>
      <w:r w:rsidR="00C02C1B">
        <w:t xml:space="preserve">and their engagement in play </w:t>
      </w:r>
      <w:r w:rsidR="005414F5" w:rsidRPr="0022619E">
        <w:rPr>
          <w:rFonts w:cstheme="minorHAnsi"/>
          <w:iCs/>
        </w:rPr>
        <w:t>whil</w:t>
      </w:r>
      <w:r w:rsidR="005414F5">
        <w:rPr>
          <w:rFonts w:cstheme="minorHAnsi"/>
          <w:iCs/>
        </w:rPr>
        <w:t>st</w:t>
      </w:r>
      <w:r w:rsidR="005414F5" w:rsidRPr="0022619E">
        <w:rPr>
          <w:rFonts w:cstheme="minorHAnsi"/>
          <w:iCs/>
        </w:rPr>
        <w:t xml:space="preserve"> receiving inpatient healthcare</w:t>
      </w:r>
      <w:r w:rsidR="005414F5" w:rsidRPr="0022619E">
        <w:t>.</w:t>
      </w:r>
      <w:r w:rsidR="005414F5">
        <w:t xml:space="preserve"> </w:t>
      </w:r>
    </w:p>
    <w:p w14:paraId="5902CBEA" w14:textId="77777777" w:rsidR="005414F5" w:rsidRPr="002A0BC1" w:rsidRDefault="005414F5" w:rsidP="002A0BC1">
      <w:pPr>
        <w:spacing w:line="276" w:lineRule="auto"/>
        <w:rPr>
          <w:rFonts w:cstheme="minorHAnsi"/>
          <w:noProof/>
        </w:rPr>
      </w:pPr>
    </w:p>
    <w:p w14:paraId="4F78683C" w14:textId="77777777" w:rsidR="003B0A5C" w:rsidRPr="002A0BC1" w:rsidRDefault="003B0A5C" w:rsidP="002A0BC1">
      <w:pPr>
        <w:pStyle w:val="Heading1"/>
        <w:spacing w:line="276" w:lineRule="auto"/>
        <w:rPr>
          <w:rFonts w:asciiTheme="minorHAnsi" w:hAnsiTheme="minorHAnsi" w:cstheme="minorHAnsi"/>
          <w:b/>
          <w:caps/>
          <w:color w:val="auto"/>
          <w:sz w:val="22"/>
          <w:szCs w:val="22"/>
        </w:rPr>
      </w:pPr>
      <w:r w:rsidRPr="002A0BC1">
        <w:rPr>
          <w:rFonts w:asciiTheme="minorHAnsi" w:hAnsiTheme="minorHAnsi" w:cstheme="minorHAnsi"/>
          <w:b/>
          <w:caps/>
          <w:color w:val="auto"/>
          <w:sz w:val="22"/>
          <w:szCs w:val="22"/>
        </w:rPr>
        <w:t>Methods</w:t>
      </w:r>
    </w:p>
    <w:p w14:paraId="421F2967" w14:textId="2429B79A" w:rsidR="005A0643" w:rsidRPr="004611C0" w:rsidRDefault="005E1157" w:rsidP="00786374">
      <w:pPr>
        <w:spacing w:line="276" w:lineRule="auto"/>
        <w:rPr>
          <w:rFonts w:cstheme="minorHAnsi"/>
          <w:b/>
          <w:bCs/>
        </w:rPr>
      </w:pPr>
      <w:r w:rsidRPr="004611C0">
        <w:rPr>
          <w:rFonts w:cstheme="minorHAnsi"/>
          <w:b/>
          <w:bCs/>
        </w:rPr>
        <w:t>S</w:t>
      </w:r>
      <w:r w:rsidR="005A0643" w:rsidRPr="004611C0">
        <w:rPr>
          <w:rFonts w:cstheme="minorHAnsi"/>
          <w:b/>
          <w:bCs/>
        </w:rPr>
        <w:t>tudy design</w:t>
      </w:r>
      <w:r w:rsidR="00FC4E1E">
        <w:rPr>
          <w:rFonts w:cstheme="minorHAnsi"/>
          <w:b/>
          <w:bCs/>
        </w:rPr>
        <w:t xml:space="preserve"> and methods</w:t>
      </w:r>
    </w:p>
    <w:p w14:paraId="1D138F8E" w14:textId="1CC94619" w:rsidR="00DC3DDB" w:rsidRDefault="005E1157" w:rsidP="00AF40E5">
      <w:pPr>
        <w:spacing w:line="276" w:lineRule="auto"/>
        <w:rPr>
          <w:rFonts w:cstheme="minorHAnsi"/>
        </w:rPr>
      </w:pPr>
      <w:r>
        <w:rPr>
          <w:rFonts w:cstheme="minorHAnsi"/>
        </w:rPr>
        <w:t>A</w:t>
      </w:r>
      <w:r w:rsidRPr="002A0BC1">
        <w:rPr>
          <w:rFonts w:cstheme="minorHAnsi"/>
        </w:rPr>
        <w:t xml:space="preserve"> mixed-methods </w:t>
      </w:r>
      <w:r>
        <w:rPr>
          <w:rFonts w:cstheme="minorHAnsi"/>
        </w:rPr>
        <w:t xml:space="preserve">approach was adopted in this study using Q methodology. </w:t>
      </w:r>
      <w:bookmarkStart w:id="3" w:name="_Hlk40785967"/>
      <w:r w:rsidR="008A0A96" w:rsidRPr="002A0BC1">
        <w:rPr>
          <w:rFonts w:cstheme="minorHAnsi"/>
        </w:rPr>
        <w:t>Q methodology</w:t>
      </w:r>
      <w:r w:rsidR="00D57035" w:rsidRPr="002A0BC1">
        <w:rPr>
          <w:rFonts w:cstheme="minorHAnsi"/>
        </w:rPr>
        <w:t xml:space="preserve"> is a mixed-methods </w:t>
      </w:r>
      <w:r w:rsidR="00290775">
        <w:rPr>
          <w:rFonts w:cstheme="minorHAnsi"/>
        </w:rPr>
        <w:t>approach</w:t>
      </w:r>
      <w:r w:rsidR="00807CF5">
        <w:rPr>
          <w:rFonts w:cstheme="minorHAnsi"/>
        </w:rPr>
        <w:t xml:space="preserve"> </w:t>
      </w:r>
      <w:r w:rsidR="00D57035" w:rsidRPr="002A0BC1">
        <w:rPr>
          <w:rFonts w:cstheme="minorHAnsi"/>
        </w:rPr>
        <w:t>that</w:t>
      </w:r>
      <w:r w:rsidR="00807CF5">
        <w:rPr>
          <w:rFonts w:cstheme="minorHAnsi"/>
        </w:rPr>
        <w:t xml:space="preserve"> helps researchers to</w:t>
      </w:r>
      <w:r w:rsidR="00D57035" w:rsidRPr="002A0BC1">
        <w:rPr>
          <w:rFonts w:cstheme="minorHAnsi"/>
        </w:rPr>
        <w:t xml:space="preserve"> examine the shared participants’ viewpoints regarding a specific issue</w:t>
      </w:r>
      <w:r w:rsidR="00FC4E1E">
        <w:rPr>
          <w:rFonts w:cstheme="minorHAnsi"/>
        </w:rPr>
        <w:t xml:space="preserve"> </w:t>
      </w:r>
      <w:r w:rsidR="002A0BC1" w:rsidRPr="002A0BC1">
        <w:rPr>
          <w:rFonts w:cstheme="minorHAnsi"/>
        </w:rPr>
        <w:fldChar w:fldCharType="begin"/>
      </w:r>
      <w:r w:rsidR="0035009B">
        <w:rPr>
          <w:rFonts w:cstheme="minorHAnsi"/>
        </w:rPr>
        <w:instrText xml:space="preserve"> ADDIN EN.CITE &lt;EndNote&gt;&lt;Cite&gt;&lt;Author&gt;Watts&lt;/Author&gt;&lt;Year&gt;2012&lt;/Year&gt;&lt;RecNum&gt;2021&lt;/RecNum&gt;&lt;DisplayText&gt;(McKeown &amp;amp; Thomas, 2013; Watts &amp;amp; Stenner, 2012)&lt;/DisplayText&gt;&lt;record&gt;&lt;rec-number&gt;2021&lt;/rec-number&gt;&lt;foreign-keys&gt;&lt;key app="EN" db-id="tav2a2tr5vxp23e9d0qv2tplpvzws02wsapf" timestamp="0"&gt;2021&lt;/key&gt;&lt;/foreign-keys&gt;&lt;ref-type name="Book"&gt;6&lt;/ref-type&gt;&lt;contributors&gt;&lt;authors&gt;&lt;author&gt;Watts, Simon&lt;/author&gt;&lt;author&gt;Stenner, Paul&lt;/author&gt;&lt;/authors&gt;&lt;/contributors&gt;&lt;titles&gt;&lt;title&gt;Doing Q methodological research: theory, method and interpretation&lt;/title&gt;&lt;/titles&gt;&lt;pages&gt;ix, 238 p.&lt;/pages&gt;&lt;keywords&gt;&lt;keyword&gt;Q technique.&lt;/keyword&gt;&lt;keyword&gt;Subjectivity Research Methodology.&lt;/keyword&gt;&lt;/keywords&gt;&lt;dates&gt;&lt;year&gt;2012&lt;/year&gt;&lt;/dates&gt;&lt;pub-location&gt;London&lt;/pub-location&gt;&lt;publisher&gt;SAGE&lt;/publisher&gt;&lt;isbn&gt;1849204152 (pbk.)&amp;#xD;9781849204156 (pbk.)&amp;#xD;1849204144&amp;#xD;9781849204149&lt;/isbn&gt;&lt;call-num&gt;HARTLEY ON-LOAN BF 698.75 WAT 1-WK-LOAN&amp;#xD;HEALTH-SER ON-LOAN BF 698.75 WAT 3-WK-LOAN&lt;/call-num&gt;&lt;urls&gt;&lt;/urls&gt;&lt;/record&gt;&lt;/Cite&gt;&lt;Cite&gt;&lt;Author&gt;McKeown&lt;/Author&gt;&lt;Year&gt;2013&lt;/Year&gt;&lt;RecNum&gt;6795&lt;/RecNum&gt;&lt;record&gt;&lt;rec-number&gt;6795&lt;/rec-number&gt;&lt;foreign-keys&gt;&lt;key app="EN" db-id="tav2a2tr5vxp23e9d0qv2tplpvzws02wsapf" timestamp="0"&gt;6795&lt;/key&gt;&lt;/foreign-keys&gt;&lt;ref-type name="Book"&gt;6&lt;/ref-type&gt;&lt;contributors&gt;&lt;authors&gt;&lt;author&gt;McKeown, Bruce&lt;/author&gt;&lt;author&gt;Thomas, Dan&lt;/author&gt;&lt;/authors&gt;&lt;/contributors&gt;&lt;titles&gt;&lt;title&gt;Q methodology&lt;/title&gt;&lt;secondary-title&gt;Quantitative applications in the social sciences ;&lt;/secondary-title&gt;&lt;/titles&gt;&lt;pages&gt;xviii, 96 p.&lt;/pages&gt;&lt;number&gt;66&lt;/number&gt;&lt;edition&gt;2nd&lt;/edition&gt;&lt;keywords&gt;&lt;keyword&gt;Social sciences Statistical methods.&lt;/keyword&gt;&lt;/keywords&gt;&lt;dates&gt;&lt;year&gt;2013&lt;/year&gt;&lt;/dates&gt;&lt;pub-location&gt;London&lt;/pub-location&gt;&lt;publisher&gt;SAGE&lt;/publisher&gt;&lt;isbn&gt;9781452242194 (pbk.)&lt;/isbn&gt;&lt;call-num&gt;HARTLEY ON-LOAN HA 33 QUA 3-WK-LOAN&lt;/call-num&gt;&lt;urls&gt;&lt;/urls&gt;&lt;/record&gt;&lt;/Cite&gt;&lt;/EndNote&gt;</w:instrText>
      </w:r>
      <w:r w:rsidR="002A0BC1" w:rsidRPr="002A0BC1">
        <w:rPr>
          <w:rFonts w:cstheme="minorHAnsi"/>
        </w:rPr>
        <w:fldChar w:fldCharType="separate"/>
      </w:r>
      <w:r w:rsidR="0035009B">
        <w:rPr>
          <w:rFonts w:cstheme="minorHAnsi"/>
          <w:noProof/>
        </w:rPr>
        <w:t>(McKeown &amp; Thomas, 2013; Watts &amp; Stenner, 2012)</w:t>
      </w:r>
      <w:r w:rsidR="002A0BC1" w:rsidRPr="002A0BC1">
        <w:rPr>
          <w:rFonts w:cstheme="minorHAnsi"/>
        </w:rPr>
        <w:fldChar w:fldCharType="end"/>
      </w:r>
      <w:r w:rsidR="00D57035" w:rsidRPr="002A0BC1">
        <w:rPr>
          <w:rFonts w:cstheme="minorHAnsi"/>
        </w:rPr>
        <w:t xml:space="preserve">. When using Q methodology, the studied phenomenon is presented on cards (called </w:t>
      </w:r>
      <w:r w:rsidR="00584808">
        <w:rPr>
          <w:rFonts w:cstheme="minorHAnsi"/>
        </w:rPr>
        <w:t xml:space="preserve">a </w:t>
      </w:r>
      <w:r w:rsidR="00D57035" w:rsidRPr="002A0BC1">
        <w:rPr>
          <w:rFonts w:cstheme="minorHAnsi"/>
        </w:rPr>
        <w:t>Q set) and the participants are asked to rank-order them along a continuum (the process of sorting is referred to as Q sorting)</w:t>
      </w:r>
      <w:r w:rsidR="008A0A96" w:rsidRPr="002A0BC1">
        <w:rPr>
          <w:rFonts w:cstheme="minorHAnsi"/>
        </w:rPr>
        <w:t xml:space="preserve"> (</w:t>
      </w:r>
      <w:r w:rsidR="004611C0">
        <w:rPr>
          <w:rFonts w:cstheme="minorHAnsi"/>
        </w:rPr>
        <w:t>Figure 1</w:t>
      </w:r>
      <w:r w:rsidR="008A0A96" w:rsidRPr="002A0BC1">
        <w:rPr>
          <w:rFonts w:cstheme="minorHAnsi"/>
        </w:rPr>
        <w:t>)</w:t>
      </w:r>
      <w:r w:rsidR="00D57035" w:rsidRPr="002A0BC1">
        <w:rPr>
          <w:rFonts w:cstheme="minorHAnsi"/>
        </w:rPr>
        <w:t xml:space="preserve">. </w:t>
      </w:r>
      <w:r w:rsidR="00087949">
        <w:rPr>
          <w:rFonts w:cstheme="minorHAnsi"/>
        </w:rPr>
        <w:t>P</w:t>
      </w:r>
      <w:r w:rsidR="00D57035" w:rsidRPr="002A0BC1">
        <w:rPr>
          <w:rFonts w:cstheme="minorHAnsi"/>
        </w:rPr>
        <w:t xml:space="preserve">articipants </w:t>
      </w:r>
      <w:r w:rsidR="00087949">
        <w:rPr>
          <w:rFonts w:cstheme="minorHAnsi"/>
        </w:rPr>
        <w:t>are</w:t>
      </w:r>
      <w:r w:rsidR="00D57035" w:rsidRPr="002A0BC1">
        <w:rPr>
          <w:rFonts w:cstheme="minorHAnsi"/>
        </w:rPr>
        <w:t xml:space="preserve"> encouraged to give verbal information and comments on their rationale behind the positioning of each item within the Q s</w:t>
      </w:r>
      <w:r w:rsidR="00584808">
        <w:rPr>
          <w:rFonts w:cstheme="minorHAnsi"/>
        </w:rPr>
        <w:t>ort</w:t>
      </w:r>
      <w:r w:rsidR="002A0BC1" w:rsidRPr="002A0BC1">
        <w:rPr>
          <w:rFonts w:cstheme="minorHAnsi"/>
        </w:rPr>
        <w:fldChar w:fldCharType="begin"/>
      </w:r>
      <w:r w:rsidR="0035009B">
        <w:rPr>
          <w:rFonts w:cstheme="minorHAnsi"/>
        </w:rPr>
        <w:instrText xml:space="preserve"> ADDIN EN.CITE &lt;EndNote&gt;&lt;Cite&gt;&lt;Author&gt;Watts&lt;/Author&gt;&lt;Year&gt;2012&lt;/Year&gt;&lt;RecNum&gt;2021&lt;/RecNum&gt;&lt;DisplayText&gt;(McKeown &amp;amp; Thomas, 2013; Watts &amp;amp; Stenner, 2012)&lt;/DisplayText&gt;&lt;record&gt;&lt;rec-number&gt;2021&lt;/rec-number&gt;&lt;foreign-keys&gt;&lt;key app="EN" db-id="tav2a2tr5vxp23e9d0qv2tplpvzws02wsapf" timestamp="0"&gt;2021&lt;/key&gt;&lt;/foreign-keys&gt;&lt;ref-type name="Book"&gt;6&lt;/ref-type&gt;&lt;contributors&gt;&lt;authors&gt;&lt;author&gt;Watts, Simon&lt;/author&gt;&lt;author&gt;Stenner, Paul&lt;/author&gt;&lt;/authors&gt;&lt;/contributors&gt;&lt;titles&gt;&lt;title&gt;Doing Q methodological research: theory, method and interpretation&lt;/title&gt;&lt;/titles&gt;&lt;pages&gt;ix, 238 p.&lt;/pages&gt;&lt;keywords&gt;&lt;keyword&gt;Q technique.&lt;/keyword&gt;&lt;keyword&gt;Subjectivity Research Methodology.&lt;/keyword&gt;&lt;/keywords&gt;&lt;dates&gt;&lt;year&gt;2012&lt;/year&gt;&lt;/dates&gt;&lt;pub-location&gt;London&lt;/pub-location&gt;&lt;publisher&gt;SAGE&lt;/publisher&gt;&lt;isbn&gt;1849204152 (pbk.)&amp;#xD;9781849204156 (pbk.)&amp;#xD;1849204144&amp;#xD;9781849204149&lt;/isbn&gt;&lt;call-num&gt;HARTLEY ON-LOAN BF 698.75 WAT 1-WK-LOAN&amp;#xD;HEALTH-SER ON-LOAN BF 698.75 WAT 3-WK-LOAN&lt;/call-num&gt;&lt;urls&gt;&lt;/urls&gt;&lt;/record&gt;&lt;/Cite&gt;&lt;Cite&gt;&lt;Author&gt;McKeown&lt;/Author&gt;&lt;Year&gt;2013&lt;/Year&gt;&lt;RecNum&gt;6795&lt;/RecNum&gt;&lt;record&gt;&lt;rec-number&gt;6795&lt;/rec-number&gt;&lt;foreign-keys&gt;&lt;key app="EN" db-id="tav2a2tr5vxp23e9d0qv2tplpvzws02wsapf" timestamp="0"&gt;6795&lt;/key&gt;&lt;/foreign-keys&gt;&lt;ref-type name="Book"&gt;6&lt;/ref-type&gt;&lt;contributors&gt;&lt;authors&gt;&lt;author&gt;McKeown, Bruce&lt;/author&gt;&lt;author&gt;Thomas, Dan&lt;/author&gt;&lt;/authors&gt;&lt;/contributors&gt;&lt;titles&gt;&lt;title&gt;Q methodology&lt;/title&gt;&lt;secondary-title&gt;Quantitative applications in the social sciences ;&lt;/secondary-title&gt;&lt;/titles&gt;&lt;pages&gt;xviii, 96 p.&lt;/pages&gt;&lt;number&gt;66&lt;/number&gt;&lt;edition&gt;2nd&lt;/edition&gt;&lt;keywords&gt;&lt;keyword&gt;Social sciences Statistical methods.&lt;/keyword&gt;&lt;/keywords&gt;&lt;dates&gt;&lt;year&gt;2013&lt;/year&gt;&lt;/dates&gt;&lt;pub-location&gt;London&lt;/pub-location&gt;&lt;publisher&gt;SAGE&lt;/publisher&gt;&lt;isbn&gt;9781452242194 (pbk.)&lt;/isbn&gt;&lt;call-num&gt;HARTLEY ON-LOAN HA 33 QUA 3-WK-LOAN&lt;/call-num&gt;&lt;urls&gt;&lt;/urls&gt;&lt;/record&gt;&lt;/Cite&gt;&lt;/EndNote&gt;</w:instrText>
      </w:r>
      <w:r w:rsidR="002A0BC1" w:rsidRPr="002A0BC1">
        <w:rPr>
          <w:rFonts w:cstheme="minorHAnsi"/>
        </w:rPr>
        <w:fldChar w:fldCharType="separate"/>
      </w:r>
      <w:r w:rsidR="0035009B">
        <w:rPr>
          <w:rFonts w:cstheme="minorHAnsi"/>
          <w:noProof/>
        </w:rPr>
        <w:t>(McKeown &amp; Thomas, 2013; Watts &amp; Stenner, 2012)</w:t>
      </w:r>
      <w:r w:rsidR="002A0BC1" w:rsidRPr="002A0BC1">
        <w:rPr>
          <w:rFonts w:cstheme="minorHAnsi"/>
        </w:rPr>
        <w:fldChar w:fldCharType="end"/>
      </w:r>
      <w:r w:rsidR="00D57035" w:rsidRPr="002A0BC1">
        <w:rPr>
          <w:rFonts w:cstheme="minorHAnsi"/>
        </w:rPr>
        <w:t>.</w:t>
      </w:r>
    </w:p>
    <w:p w14:paraId="128B42C6" w14:textId="268C3826" w:rsidR="004611C0" w:rsidRPr="002A0BC1" w:rsidRDefault="004611C0" w:rsidP="00AF40E5">
      <w:pPr>
        <w:spacing w:line="276" w:lineRule="auto"/>
        <w:rPr>
          <w:rFonts w:cstheme="minorHAnsi"/>
        </w:rPr>
      </w:pPr>
      <w:r>
        <w:rPr>
          <w:rFonts w:cstheme="minorHAnsi"/>
        </w:rPr>
        <w:t>[insert Figure 1]</w:t>
      </w:r>
    </w:p>
    <w:p w14:paraId="11E00996" w14:textId="05A03A22" w:rsidR="009F2624" w:rsidRDefault="00DC3DDB" w:rsidP="009B3FBA">
      <w:pPr>
        <w:spacing w:line="276" w:lineRule="auto"/>
        <w:rPr>
          <w:rFonts w:cstheme="minorHAnsi"/>
        </w:rPr>
      </w:pPr>
      <w:r w:rsidRPr="002A0BC1">
        <w:rPr>
          <w:rFonts w:cstheme="minorHAnsi"/>
        </w:rPr>
        <w:t xml:space="preserve">In this study, the Q set was developed to include different social and physical environmental factors related to children’s play. These were developed through extensive reference to the academic literature, existing </w:t>
      </w:r>
      <w:proofErr w:type="gramStart"/>
      <w:r w:rsidRPr="002A0BC1">
        <w:rPr>
          <w:rFonts w:cstheme="minorHAnsi"/>
        </w:rPr>
        <w:t>questionnaires</w:t>
      </w:r>
      <w:proofErr w:type="gramEnd"/>
      <w:r w:rsidRPr="002A0BC1">
        <w:rPr>
          <w:rFonts w:cstheme="minorHAnsi"/>
        </w:rPr>
        <w:t xml:space="preserve"> and conversations with experts in this field. </w:t>
      </w:r>
      <w:r w:rsidR="00DA0AA5">
        <w:rPr>
          <w:rFonts w:cstheme="minorHAnsi"/>
        </w:rPr>
        <w:t xml:space="preserve">This was started initially with </w:t>
      </w:r>
      <w:r w:rsidR="00DA0AA5">
        <w:t xml:space="preserve">generating an overly large number of items </w:t>
      </w:r>
      <w:proofErr w:type="gramStart"/>
      <w:r w:rsidR="00DA0AA5">
        <w:t>in order to</w:t>
      </w:r>
      <w:proofErr w:type="gramEnd"/>
      <w:r w:rsidR="00DA0AA5">
        <w:t xml:space="preserve"> ensure covering the topic widely. These were then reduced to a manageable number of items by the research team. This process was conducted by subsequent examination of the significance and clarity of the items</w:t>
      </w:r>
      <w:r w:rsidR="00DE6797">
        <w:t xml:space="preserve">. Similar statements were removed, others were grouped using more general terms to broaden the item coverage and its semantic content </w:t>
      </w:r>
      <w:r w:rsidR="00070F73">
        <w:fldChar w:fldCharType="begin"/>
      </w:r>
      <w:r w:rsidR="00070F73">
        <w:instrText xml:space="preserve"> ADDIN EN.CITE &lt;EndNote&gt;&lt;Cite&gt;&lt;Author&gt;Watts&lt;/Author&gt;&lt;Year&gt;2012&lt;/Year&gt;&lt;RecNum&gt;2021&lt;/RecNum&gt;&lt;DisplayText&gt;(Watts &amp;amp; Stenner, 2012)&lt;/DisplayText&gt;&lt;record&gt;&lt;rec-number&gt;2021&lt;/rec-number&gt;&lt;foreign-keys&gt;&lt;key app="EN" db-id="tav2a2tr5vxp23e9d0qv2tplpvzws02wsapf" timestamp="0"&gt;2021&lt;/key&gt;&lt;/foreign-keys&gt;&lt;ref-type name="Book"&gt;6&lt;/ref-type&gt;&lt;contributors&gt;&lt;authors&gt;&lt;author&gt;Watts, Simon&lt;/author&gt;&lt;author&gt;Stenner, Paul&lt;/author&gt;&lt;/authors&gt;&lt;/contributors&gt;&lt;titles&gt;&lt;title&gt;Doing Q methodological research: theory, method and interpretation&lt;/title&gt;&lt;/titles&gt;&lt;pages&gt;ix, 238 p.&lt;/pages&gt;&lt;keywords&gt;&lt;keyword&gt;Q technique.&lt;/keyword&gt;&lt;keyword&gt;Subjectivity Research Methodology.&lt;/keyword&gt;&lt;/keywords&gt;&lt;dates&gt;&lt;year&gt;2012&lt;/year&gt;&lt;/dates&gt;&lt;pub-location&gt;London&lt;/pub-location&gt;&lt;publisher&gt;SAGE&lt;/publisher&gt;&lt;isbn&gt;1849204152 (pbk.)&amp;#xD;9781849204156 (pbk.)&amp;#xD;1849204144&amp;#xD;9781849204149&lt;/isbn&gt;&lt;call-num&gt;HARTLEY ON-LOAN BF 698.75 WAT 1-WK-LOAN&amp;#xD;HEALTH-SER ON-LOAN BF 698.75 WAT 3-WK-LOAN&lt;/call-num&gt;&lt;urls&gt;&lt;/urls&gt;&lt;/record&gt;&lt;/Cite&gt;&lt;/EndNote&gt;</w:instrText>
      </w:r>
      <w:r w:rsidR="00070F73">
        <w:fldChar w:fldCharType="separate"/>
      </w:r>
      <w:r w:rsidR="00070F73">
        <w:rPr>
          <w:noProof/>
        </w:rPr>
        <w:t>(Watts &amp; Stenner, 2012)</w:t>
      </w:r>
      <w:r w:rsidR="00070F73">
        <w:fldChar w:fldCharType="end"/>
      </w:r>
      <w:r w:rsidR="00DE6797">
        <w:t xml:space="preserve">. </w:t>
      </w:r>
      <w:r w:rsidRPr="002A0BC1">
        <w:rPr>
          <w:rFonts w:cstheme="minorHAnsi"/>
        </w:rPr>
        <w:t>Twenty-eight items were created</w:t>
      </w:r>
      <w:r w:rsidR="00087949">
        <w:rPr>
          <w:rFonts w:cstheme="minorHAnsi"/>
        </w:rPr>
        <w:t xml:space="preserve"> and</w:t>
      </w:r>
      <w:r w:rsidRPr="002A0BC1">
        <w:rPr>
          <w:rFonts w:cstheme="minorHAnsi"/>
        </w:rPr>
        <w:t xml:space="preserve"> are presented in </w:t>
      </w:r>
      <w:r w:rsidRPr="002A0BC1">
        <w:rPr>
          <w:rFonts w:cstheme="minorHAnsi"/>
        </w:rPr>
        <w:fldChar w:fldCharType="begin"/>
      </w:r>
      <w:r w:rsidRPr="002A0BC1">
        <w:rPr>
          <w:rFonts w:cstheme="minorHAnsi"/>
        </w:rPr>
        <w:instrText xml:space="preserve"> REF _Ref34109696 \h  \* MERGEFORMAT </w:instrText>
      </w:r>
      <w:r w:rsidRPr="002A0BC1">
        <w:rPr>
          <w:rFonts w:cstheme="minorHAnsi"/>
        </w:rPr>
      </w:r>
      <w:r w:rsidRPr="002A0BC1">
        <w:rPr>
          <w:rFonts w:cstheme="minorHAnsi"/>
        </w:rPr>
        <w:fldChar w:fldCharType="separate"/>
      </w:r>
      <w:r w:rsidR="00335A78" w:rsidRPr="002A0BC1">
        <w:rPr>
          <w:rFonts w:cstheme="minorHAnsi"/>
        </w:rPr>
        <w:t>Table 1</w:t>
      </w:r>
      <w:r w:rsidRPr="002A0BC1">
        <w:rPr>
          <w:rFonts w:cstheme="minorHAnsi"/>
        </w:rPr>
        <w:fldChar w:fldCharType="end"/>
      </w:r>
      <w:r w:rsidRPr="002A0BC1">
        <w:rPr>
          <w:rFonts w:cstheme="minorHAnsi"/>
        </w:rPr>
        <w:t xml:space="preserve">. </w:t>
      </w:r>
      <w:r w:rsidR="00584808">
        <w:rPr>
          <w:rFonts w:cstheme="minorHAnsi"/>
        </w:rPr>
        <w:t xml:space="preserve">To reflect a </w:t>
      </w:r>
      <w:r w:rsidRPr="002A0BC1">
        <w:rPr>
          <w:rFonts w:cstheme="minorHAnsi"/>
        </w:rPr>
        <w:t xml:space="preserve">cultural difference between Kuwait and the UK, </w:t>
      </w:r>
      <w:r w:rsidR="00087949">
        <w:rPr>
          <w:rFonts w:cstheme="minorHAnsi"/>
        </w:rPr>
        <w:t>one</w:t>
      </w:r>
      <w:r w:rsidRPr="002A0BC1">
        <w:rPr>
          <w:rFonts w:cstheme="minorHAnsi"/>
        </w:rPr>
        <w:t xml:space="preserve"> extra item was used in Kuwait </w:t>
      </w:r>
      <w:r w:rsidR="00050BF9">
        <w:rPr>
          <w:rFonts w:cstheme="minorHAnsi"/>
        </w:rPr>
        <w:t xml:space="preserve">Q set </w:t>
      </w:r>
      <w:r w:rsidRPr="002A0BC1">
        <w:rPr>
          <w:rFonts w:cstheme="minorHAnsi"/>
        </w:rPr>
        <w:t>only</w:t>
      </w:r>
      <w:r w:rsidR="008C5B8D">
        <w:rPr>
          <w:rFonts w:cstheme="minorHAnsi"/>
        </w:rPr>
        <w:t xml:space="preserve"> (</w:t>
      </w:r>
      <w:r w:rsidR="00290775">
        <w:rPr>
          <w:rFonts w:cstheme="minorHAnsi"/>
        </w:rPr>
        <w:t xml:space="preserve">see </w:t>
      </w:r>
      <w:r w:rsidR="00290775" w:rsidRPr="002A0BC1">
        <w:rPr>
          <w:rFonts w:cstheme="minorHAnsi"/>
        </w:rPr>
        <w:fldChar w:fldCharType="begin"/>
      </w:r>
      <w:r w:rsidR="00290775" w:rsidRPr="002A0BC1">
        <w:rPr>
          <w:rFonts w:cstheme="minorHAnsi"/>
        </w:rPr>
        <w:instrText xml:space="preserve"> REF _Ref34109696 \h  \* MERGEFORMAT </w:instrText>
      </w:r>
      <w:r w:rsidR="00290775" w:rsidRPr="002A0BC1">
        <w:rPr>
          <w:rFonts w:cstheme="minorHAnsi"/>
        </w:rPr>
      </w:r>
      <w:r w:rsidR="00290775" w:rsidRPr="002A0BC1">
        <w:rPr>
          <w:rFonts w:cstheme="minorHAnsi"/>
        </w:rPr>
        <w:fldChar w:fldCharType="separate"/>
      </w:r>
      <w:r w:rsidR="00290775" w:rsidRPr="002A0BC1">
        <w:rPr>
          <w:rFonts w:cstheme="minorHAnsi"/>
        </w:rPr>
        <w:t>Table 1</w:t>
      </w:r>
      <w:r w:rsidR="00290775" w:rsidRPr="002A0BC1">
        <w:rPr>
          <w:rFonts w:cstheme="minorHAnsi"/>
        </w:rPr>
        <w:fldChar w:fldCharType="end"/>
      </w:r>
      <w:r w:rsidR="008C5B8D">
        <w:rPr>
          <w:rFonts w:cstheme="minorHAnsi"/>
        </w:rPr>
        <w:t>)</w:t>
      </w:r>
      <w:r w:rsidRPr="002A0BC1">
        <w:rPr>
          <w:rFonts w:cstheme="minorHAnsi"/>
        </w:rPr>
        <w:t xml:space="preserve">. </w:t>
      </w:r>
      <w:r w:rsidR="00087949">
        <w:rPr>
          <w:rFonts w:cstheme="minorHAnsi"/>
        </w:rPr>
        <w:t>A</w:t>
      </w:r>
      <w:r w:rsidRPr="002A0BC1">
        <w:rPr>
          <w:rFonts w:cstheme="minorHAnsi"/>
        </w:rPr>
        <w:t xml:space="preserve">ll </w:t>
      </w:r>
      <w:r w:rsidR="00087949">
        <w:rPr>
          <w:rFonts w:cstheme="minorHAnsi"/>
        </w:rPr>
        <w:t>resources</w:t>
      </w:r>
      <w:r w:rsidRPr="002A0BC1">
        <w:rPr>
          <w:rFonts w:cstheme="minorHAnsi"/>
        </w:rPr>
        <w:t xml:space="preserve"> were developed in two languages</w:t>
      </w:r>
      <w:r w:rsidR="00FC0D8A">
        <w:rPr>
          <w:rFonts w:cstheme="minorHAnsi"/>
        </w:rPr>
        <w:t>,</w:t>
      </w:r>
      <w:r w:rsidRPr="002A0BC1">
        <w:rPr>
          <w:rFonts w:cstheme="minorHAnsi"/>
        </w:rPr>
        <w:t xml:space="preserve"> Arabic and English, and piloted </w:t>
      </w:r>
      <w:r w:rsidR="00087949">
        <w:rPr>
          <w:rFonts w:cstheme="minorHAnsi"/>
        </w:rPr>
        <w:t>within each community</w:t>
      </w:r>
      <w:r w:rsidRPr="002A0BC1">
        <w:rPr>
          <w:rFonts w:cstheme="minorHAnsi"/>
        </w:rPr>
        <w:t xml:space="preserve">. </w:t>
      </w:r>
      <w:r w:rsidR="00FC0D8A">
        <w:rPr>
          <w:rFonts w:cstheme="minorHAnsi"/>
        </w:rPr>
        <w:t>I</w:t>
      </w:r>
      <w:r w:rsidRPr="002A0BC1">
        <w:rPr>
          <w:rFonts w:cstheme="minorHAnsi"/>
        </w:rPr>
        <w:t xml:space="preserve">mages were </w:t>
      </w:r>
      <w:r w:rsidR="00FC0D8A">
        <w:rPr>
          <w:rFonts w:cstheme="minorHAnsi"/>
        </w:rPr>
        <w:t>used</w:t>
      </w:r>
      <w:r w:rsidR="00FC0D8A" w:rsidRPr="002A0BC1">
        <w:rPr>
          <w:rFonts w:cstheme="minorHAnsi"/>
        </w:rPr>
        <w:t xml:space="preserve"> </w:t>
      </w:r>
      <w:r w:rsidR="00087949">
        <w:rPr>
          <w:rFonts w:cstheme="minorHAnsi"/>
        </w:rPr>
        <w:t>to</w:t>
      </w:r>
      <w:r w:rsidRPr="002A0BC1">
        <w:rPr>
          <w:rFonts w:cstheme="minorHAnsi"/>
        </w:rPr>
        <w:t xml:space="preserve"> represent the environmental factors on the Q set</w:t>
      </w:r>
      <w:r w:rsidR="00C02C1B">
        <w:rPr>
          <w:rFonts w:cstheme="minorHAnsi"/>
        </w:rPr>
        <w:t xml:space="preserve"> with </w:t>
      </w:r>
      <w:r w:rsidR="00C02C1B">
        <w:t>short phrases/words written below each picture</w:t>
      </w:r>
      <w:r w:rsidR="00C02C1B">
        <w:rPr>
          <w:rFonts w:cstheme="minorHAnsi"/>
        </w:rPr>
        <w:t xml:space="preserve"> </w:t>
      </w:r>
      <w:r w:rsidR="002A0BC1" w:rsidRPr="002A0BC1">
        <w:rPr>
          <w:rFonts w:cstheme="minorHAnsi"/>
        </w:rPr>
        <w:fldChar w:fldCharType="begin"/>
      </w:r>
      <w:r w:rsidR="0035009B">
        <w:rPr>
          <w:rFonts w:cstheme="minorHAnsi"/>
        </w:rPr>
        <w:instrText xml:space="preserve"> ADDIN EN.CITE &lt;EndNote&gt;&lt;Cite&gt;&lt;Author&gt;Ellingsen&lt;/Author&gt;&lt;Year&gt;2014&lt;/Year&gt;&lt;RecNum&gt;7591&lt;/RecNum&gt;&lt;DisplayText&gt;(Ellingsen, Thorsen, &amp;amp; Storksen, 2014)&lt;/DisplayText&gt;&lt;record&gt;&lt;rec-number&gt;7591&lt;/rec-number&gt;&lt;foreign-keys&gt;&lt;key app="EN" db-id="tav2a2tr5vxp23e9d0qv2tplpvzws02wsapf" timestamp="0"&gt;7591&lt;/key&gt;&lt;/foreign-keys&gt;&lt;ref-type name="Journal Article"&gt;17&lt;/ref-type&gt;&lt;contributors&gt;&lt;authors&gt;&lt;author&gt;Ellingsen, Ingunn T&lt;/author&gt;&lt;author&gt;Thorsen, Arlene Arstad&lt;/author&gt;&lt;author&gt;Storksen, Ingunn&lt;/author&gt;&lt;/authors&gt;&lt;/contributors&gt;&lt;titles&gt;&lt;title&gt;Revealing children&amp;apos;s experiences and emotions through Q methodology&lt;/title&gt;&lt;secondary-title&gt;Child Development Research&lt;/secondary-title&gt;&lt;/titles&gt;&lt;pages&gt;9&lt;/pages&gt;&lt;volume&gt;2014&lt;/volume&gt;&lt;dates&gt;&lt;year&gt;2014&lt;/year&gt;&lt;/dates&gt;&lt;isbn&gt;2090-3987&lt;/isbn&gt;&lt;urls&gt;&lt;/urls&gt;&lt;/record&gt;&lt;/Cite&gt;&lt;/EndNote&gt;</w:instrText>
      </w:r>
      <w:r w:rsidR="002A0BC1" w:rsidRPr="002A0BC1">
        <w:rPr>
          <w:rFonts w:cstheme="minorHAnsi"/>
        </w:rPr>
        <w:fldChar w:fldCharType="separate"/>
      </w:r>
      <w:r w:rsidR="0035009B">
        <w:rPr>
          <w:rFonts w:cstheme="minorHAnsi"/>
          <w:noProof/>
        </w:rPr>
        <w:t>(Ellingsen, Thorsen, &amp; Storksen, 2014)</w:t>
      </w:r>
      <w:r w:rsidR="002A0BC1" w:rsidRPr="002A0BC1">
        <w:rPr>
          <w:rFonts w:cstheme="minorHAnsi"/>
        </w:rPr>
        <w:fldChar w:fldCharType="end"/>
      </w:r>
      <w:r w:rsidR="00895151">
        <w:rPr>
          <w:rFonts w:cstheme="minorHAnsi"/>
        </w:rPr>
        <w:t xml:space="preserve">, see </w:t>
      </w:r>
      <w:r w:rsidR="00895151" w:rsidRPr="002A0BC1">
        <w:rPr>
          <w:rFonts w:cstheme="minorHAnsi"/>
        </w:rPr>
        <w:fldChar w:fldCharType="begin"/>
      </w:r>
      <w:r w:rsidR="00895151" w:rsidRPr="002A0BC1">
        <w:rPr>
          <w:rFonts w:cstheme="minorHAnsi"/>
        </w:rPr>
        <w:instrText xml:space="preserve"> REF _Ref34109696 \h  \* MERGEFORMAT </w:instrText>
      </w:r>
      <w:r w:rsidR="00895151" w:rsidRPr="002A0BC1">
        <w:rPr>
          <w:rFonts w:cstheme="minorHAnsi"/>
        </w:rPr>
      </w:r>
      <w:r w:rsidR="00895151" w:rsidRPr="002A0BC1">
        <w:rPr>
          <w:rFonts w:cstheme="minorHAnsi"/>
        </w:rPr>
        <w:fldChar w:fldCharType="separate"/>
      </w:r>
      <w:r w:rsidR="00895151" w:rsidRPr="002A0BC1">
        <w:rPr>
          <w:rFonts w:cstheme="minorHAnsi"/>
        </w:rPr>
        <w:t>Table 1</w:t>
      </w:r>
      <w:r w:rsidR="00895151" w:rsidRPr="002A0BC1">
        <w:rPr>
          <w:rFonts w:cstheme="minorHAnsi"/>
        </w:rPr>
        <w:fldChar w:fldCharType="end"/>
      </w:r>
      <w:r w:rsidR="00895151">
        <w:rPr>
          <w:rFonts w:cstheme="minorHAnsi"/>
        </w:rPr>
        <w:t>.</w:t>
      </w:r>
    </w:p>
    <w:p w14:paraId="49EDECE1" w14:textId="516FBA9B" w:rsidR="009B3FBA" w:rsidRDefault="009B3FBA" w:rsidP="009B3FBA">
      <w:pPr>
        <w:spacing w:line="276" w:lineRule="auto"/>
        <w:rPr>
          <w:rFonts w:cstheme="minorHAnsi"/>
        </w:rPr>
      </w:pPr>
      <w:r>
        <w:rPr>
          <w:rFonts w:cstheme="minorHAnsi"/>
        </w:rPr>
        <w:t xml:space="preserve">This phase was followed by piloting to </w:t>
      </w:r>
      <w:r>
        <w:t xml:space="preserve">ensure the creation of a broadly balanced and representative set of items. </w:t>
      </w:r>
      <w:r w:rsidR="00D47AAE">
        <w:t>Four normally developing children, from both Kuwait and the UK (</w:t>
      </w:r>
      <w:proofErr w:type="gramStart"/>
      <w:r w:rsidR="00D47AAE">
        <w:t>4, 5, 6 and 8 year-old</w:t>
      </w:r>
      <w:proofErr w:type="gramEnd"/>
      <w:r w:rsidR="00D47AAE">
        <w:t xml:space="preserve"> children) participated in this process. </w:t>
      </w:r>
    </w:p>
    <w:p w14:paraId="23472F4D" w14:textId="77777777" w:rsidR="00FC4E1E" w:rsidRPr="004611C0" w:rsidRDefault="00FC4E1E" w:rsidP="00FC4E1E">
      <w:pPr>
        <w:spacing w:line="276" w:lineRule="auto"/>
        <w:rPr>
          <w:rFonts w:cstheme="minorHAnsi"/>
          <w:b/>
          <w:bCs/>
        </w:rPr>
      </w:pPr>
      <w:r w:rsidRPr="004611C0">
        <w:rPr>
          <w:rFonts w:cstheme="minorHAnsi"/>
          <w:b/>
          <w:bCs/>
        </w:rPr>
        <w:t>Participants</w:t>
      </w:r>
    </w:p>
    <w:p w14:paraId="7CEE5311" w14:textId="36458BF3" w:rsidR="00FC4E1E" w:rsidRDefault="00FC4E1E" w:rsidP="007E160F">
      <w:pPr>
        <w:spacing w:line="276" w:lineRule="auto"/>
      </w:pPr>
      <w:r w:rsidRPr="002A0BC1">
        <w:rPr>
          <w:rFonts w:cstheme="minorHAnsi"/>
        </w:rPr>
        <w:t>Purposive sampling was used to recruit participants. The data were collected from children diagnosed with life threatening/limiting conditions</w:t>
      </w:r>
      <w:r w:rsidR="000D3433">
        <w:rPr>
          <w:rFonts w:cstheme="minorHAnsi"/>
        </w:rPr>
        <w:t xml:space="preserve"> according to the </w:t>
      </w:r>
      <w:r w:rsidR="000D3433">
        <w:t xml:space="preserve">spectrum of Children’s Palliative </w:t>
      </w:r>
      <w:r w:rsidR="000D3433">
        <w:lastRenderedPageBreak/>
        <w:t xml:space="preserve">Care Needs </w:t>
      </w:r>
      <w:r w:rsidR="00070F73">
        <w:fldChar w:fldCharType="begin"/>
      </w:r>
      <w:r w:rsidR="00070F73">
        <w:instrText xml:space="preserve"> ADDIN EN.CITE &lt;EndNote&gt;&lt;Cite&gt;&lt;Author&gt;Shaw&lt;/Author&gt;&lt;Year&gt;2015&lt;/Year&gt;&lt;RecNum&gt;1810&lt;/RecNum&gt;&lt;DisplayText&gt;(Shaw et al., 2015)&lt;/DisplayText&gt;&lt;record&gt;&lt;rec-number&gt;1810&lt;/rec-number&gt;&lt;foreign-keys&gt;&lt;key app="EN" db-id="tav2a2tr5vxp23e9d0qv2tplpvzws02wsapf" timestamp="0"&gt;1810&lt;/key&gt;&lt;/foreign-keys&gt;&lt;ref-type name="Journal Article"&gt;17&lt;/ref-type&gt;&lt;contributors&gt;&lt;authors&gt;&lt;author&gt;Shaw, Karen L&lt;/author&gt;&lt;author&gt;Brook, Lynda&lt;/author&gt;&lt;author&gt;Mpundu-Kaambwa, Christine&lt;/author&gt;&lt;author&gt;Harris, Nicky&lt;/author&gt;&lt;author&gt;Lapwood, Susie&lt;/author&gt;&lt;author&gt;Randall, Duncan&lt;/author&gt;&lt;/authors&gt;&lt;/contributors&gt;&lt;titles&gt;&lt;title&gt;The Spectrum of Children&amp;apos;s Palliative Care Needs: a classification framework for children with life-limiting or life-threatening conditions&lt;/title&gt;&lt;secondary-title&gt;BMJ supportive &amp;amp; palliative care&lt;/secondary-title&gt;&lt;/titles&gt;&lt;pages&gt;249-258&lt;/pages&gt;&lt;volume&gt;5&lt;/volume&gt;&lt;number&gt;3&lt;/number&gt;&lt;dates&gt;&lt;year&gt;2015&lt;/year&gt;&lt;/dates&gt;&lt;isbn&gt;2045-435X&lt;/isbn&gt;&lt;urls&gt;&lt;/urls&gt;&lt;electronic-resource-num&gt;10.1136/ bmjspcare-2012-000407&lt;/electronic-resource-num&gt;&lt;/record&gt;&lt;/Cite&gt;&lt;/EndNote&gt;</w:instrText>
      </w:r>
      <w:r w:rsidR="00070F73">
        <w:fldChar w:fldCharType="separate"/>
      </w:r>
      <w:r w:rsidR="00070F73">
        <w:rPr>
          <w:noProof/>
        </w:rPr>
        <w:t>(Shaw et al., 2015)</w:t>
      </w:r>
      <w:r w:rsidR="00070F73">
        <w:fldChar w:fldCharType="end"/>
      </w:r>
      <w:r w:rsidR="000D3433">
        <w:rPr>
          <w:rFonts w:cstheme="minorHAnsi"/>
        </w:rPr>
        <w:t>. They should be</w:t>
      </w:r>
      <w:r w:rsidRPr="002A0BC1">
        <w:rPr>
          <w:rFonts w:cstheme="minorHAnsi"/>
        </w:rPr>
        <w:t xml:space="preserve"> between the ages of 5</w:t>
      </w:r>
      <w:r>
        <w:rPr>
          <w:rFonts w:cstheme="minorHAnsi"/>
        </w:rPr>
        <w:t xml:space="preserve"> -11 years of age</w:t>
      </w:r>
      <w:r w:rsidR="007E160F">
        <w:rPr>
          <w:rFonts w:cstheme="minorHAnsi"/>
        </w:rPr>
        <w:t xml:space="preserve"> </w:t>
      </w:r>
      <w:proofErr w:type="gramStart"/>
      <w:r w:rsidR="007E160F">
        <w:rPr>
          <w:rFonts w:cstheme="minorHAnsi"/>
        </w:rPr>
        <w:t>in order to</w:t>
      </w:r>
      <w:proofErr w:type="gramEnd"/>
      <w:r w:rsidR="007E160F">
        <w:rPr>
          <w:rFonts w:cstheme="minorHAnsi"/>
        </w:rPr>
        <w:t xml:space="preserve"> represent </w:t>
      </w:r>
      <w:r w:rsidR="007E160F">
        <w:t xml:space="preserve">middle childhood ages. Children should be </w:t>
      </w:r>
      <w:r w:rsidRPr="002A0BC1">
        <w:rPr>
          <w:rFonts w:cstheme="minorHAnsi"/>
        </w:rPr>
        <w:t xml:space="preserve">receiving </w:t>
      </w:r>
      <w:r w:rsidRPr="0022619E">
        <w:rPr>
          <w:rFonts w:cstheme="minorHAnsi"/>
        </w:rPr>
        <w:t xml:space="preserve">inpatient care at one of four settings: a children’s hospice or hospital in Kuwait </w:t>
      </w:r>
      <w:r w:rsidRPr="0022619E">
        <w:rPr>
          <w:rFonts w:cstheme="minorHAnsi"/>
          <w:iCs/>
        </w:rPr>
        <w:t>(a Middle Eastern Arab country)</w:t>
      </w:r>
      <w:r w:rsidRPr="0022619E">
        <w:rPr>
          <w:rFonts w:cstheme="minorHAnsi"/>
        </w:rPr>
        <w:t xml:space="preserve">, or a children’s hospice or hospital in the </w:t>
      </w:r>
      <w:r w:rsidRPr="0022619E">
        <w:rPr>
          <w:rFonts w:cstheme="minorHAnsi"/>
          <w:iCs/>
        </w:rPr>
        <w:t>United Kingdom (UK)</w:t>
      </w:r>
      <w:r w:rsidRPr="0022619E">
        <w:rPr>
          <w:rFonts w:cstheme="minorHAnsi"/>
        </w:rPr>
        <w:t>.</w:t>
      </w:r>
      <w:r>
        <w:rPr>
          <w:rFonts w:cstheme="minorHAnsi"/>
        </w:rPr>
        <w:t xml:space="preserve"> These two countries were selected as two of different </w:t>
      </w:r>
      <w:r w:rsidR="00C86A55">
        <w:rPr>
          <w:rFonts w:cstheme="minorHAnsi"/>
        </w:rPr>
        <w:t>cultures</w:t>
      </w:r>
      <w:r>
        <w:rPr>
          <w:rFonts w:cstheme="minorHAnsi"/>
        </w:rPr>
        <w:t xml:space="preserve"> as well as the researchers had </w:t>
      </w:r>
      <w:r>
        <w:t>ample access to these two societies.</w:t>
      </w:r>
      <w:r w:rsidR="000D3433">
        <w:t xml:space="preserve"> </w:t>
      </w:r>
    </w:p>
    <w:p w14:paraId="53BAF6BF" w14:textId="21572952" w:rsidR="000D3433" w:rsidRPr="002A0BC1" w:rsidRDefault="000D3433" w:rsidP="007E160F">
      <w:pPr>
        <w:spacing w:line="276" w:lineRule="auto"/>
        <w:rPr>
          <w:rFonts w:cstheme="minorHAnsi"/>
        </w:rPr>
      </w:pPr>
      <w:r>
        <w:t xml:space="preserve">We </w:t>
      </w:r>
      <w:proofErr w:type="spellStart"/>
      <w:r>
        <w:t>exclueded</w:t>
      </w:r>
      <w:proofErr w:type="spellEnd"/>
      <w:r>
        <w:t xml:space="preserve"> children who do not speak Arabic or English, languages that the researcher can understand or those who </w:t>
      </w:r>
      <w:bookmarkStart w:id="4" w:name="_Hlk78271790"/>
      <w:r>
        <w:t>were judged by their responsible clinician to be medically unstable or do not have the mental capacity to participate at the time of the study.</w:t>
      </w:r>
    </w:p>
    <w:bookmarkEnd w:id="4"/>
    <w:p w14:paraId="7CCB9A6E" w14:textId="77777777" w:rsidR="009F2624" w:rsidRPr="004611C0" w:rsidRDefault="009F2624" w:rsidP="009F2624">
      <w:pPr>
        <w:spacing w:line="276" w:lineRule="auto"/>
        <w:rPr>
          <w:rFonts w:cstheme="minorHAnsi"/>
          <w:b/>
          <w:bCs/>
        </w:rPr>
      </w:pPr>
      <w:r w:rsidRPr="004611C0">
        <w:rPr>
          <w:rFonts w:cstheme="minorHAnsi"/>
          <w:b/>
          <w:bCs/>
        </w:rPr>
        <w:t xml:space="preserve">Data collection </w:t>
      </w:r>
    </w:p>
    <w:p w14:paraId="62966CD2" w14:textId="49473CC2" w:rsidR="00C86A55" w:rsidRDefault="007E160F" w:rsidP="009F2624">
      <w:pPr>
        <w:spacing w:line="276" w:lineRule="auto"/>
      </w:pPr>
      <w:bookmarkStart w:id="5" w:name="_Hlk78271315"/>
      <w:r>
        <w:t xml:space="preserve">Potential participants were identified by the clinicians within the research field. Willing participants were then contacted by the first researcher to be provided with a full explanation of the research. The response rate in Kuwait was 93.3% while it was 68.4% in the UK. </w:t>
      </w:r>
    </w:p>
    <w:bookmarkEnd w:id="5"/>
    <w:p w14:paraId="25DE93AB" w14:textId="758AA2DA" w:rsidR="009F2624" w:rsidRDefault="00DC3DDB" w:rsidP="009F2624">
      <w:pPr>
        <w:spacing w:line="276" w:lineRule="auto"/>
        <w:rPr>
          <w:rFonts w:cstheme="minorHAnsi"/>
        </w:rPr>
      </w:pPr>
      <w:r w:rsidRPr="002A0BC1">
        <w:rPr>
          <w:rFonts w:cstheme="minorHAnsi"/>
        </w:rPr>
        <w:t xml:space="preserve">Each participant was asked to prioritise the Q set according to their </w:t>
      </w:r>
      <w:r w:rsidR="00087949">
        <w:rPr>
          <w:rFonts w:cstheme="minorHAnsi"/>
        </w:rPr>
        <w:t xml:space="preserve">perceived </w:t>
      </w:r>
      <w:r w:rsidRPr="002A0BC1">
        <w:rPr>
          <w:rFonts w:cstheme="minorHAnsi"/>
        </w:rPr>
        <w:t>importance</w:t>
      </w:r>
      <w:r w:rsidR="00087949">
        <w:rPr>
          <w:rFonts w:cstheme="minorHAnsi"/>
        </w:rPr>
        <w:t>,</w:t>
      </w:r>
      <w:r w:rsidRPr="002A0BC1">
        <w:rPr>
          <w:rFonts w:cstheme="minorHAnsi"/>
        </w:rPr>
        <w:t xml:space="preserve"> from most important </w:t>
      </w:r>
      <w:r w:rsidR="00AF40E5">
        <w:rPr>
          <w:rFonts w:cstheme="minorHAnsi"/>
        </w:rPr>
        <w:t xml:space="preserve">‘+4’ </w:t>
      </w:r>
      <w:r w:rsidRPr="002A0BC1">
        <w:rPr>
          <w:rFonts w:cstheme="minorHAnsi"/>
        </w:rPr>
        <w:t>to most unimportant</w:t>
      </w:r>
      <w:r w:rsidR="00AF40E5">
        <w:rPr>
          <w:rFonts w:cstheme="minorHAnsi"/>
        </w:rPr>
        <w:t xml:space="preserve"> ‘-4’</w:t>
      </w:r>
      <w:r w:rsidR="00087949">
        <w:rPr>
          <w:rFonts w:cstheme="minorHAnsi"/>
        </w:rPr>
        <w:t>,</w:t>
      </w:r>
      <w:r w:rsidRPr="002A0BC1">
        <w:rPr>
          <w:rFonts w:cstheme="minorHAnsi"/>
        </w:rPr>
        <w:t xml:space="preserve"> on a grid arranged along</w:t>
      </w:r>
      <w:r w:rsidR="00087949">
        <w:rPr>
          <w:rFonts w:cstheme="minorHAnsi"/>
        </w:rPr>
        <w:t xml:space="preserve"> a</w:t>
      </w:r>
      <w:r w:rsidRPr="002A0BC1">
        <w:rPr>
          <w:rFonts w:cstheme="minorHAnsi"/>
        </w:rPr>
        <w:t xml:space="preserve"> 9-item continuum (</w:t>
      </w:r>
      <w:r w:rsidR="004611C0">
        <w:rPr>
          <w:rFonts w:cstheme="minorHAnsi"/>
        </w:rPr>
        <w:t>Figure 2</w:t>
      </w:r>
      <w:r w:rsidRPr="002A0BC1">
        <w:rPr>
          <w:rFonts w:cstheme="minorHAnsi"/>
        </w:rPr>
        <w:t>).</w:t>
      </w:r>
      <w:r w:rsidR="009F2624" w:rsidRPr="009F2624">
        <w:rPr>
          <w:rFonts w:cstheme="minorHAnsi"/>
        </w:rPr>
        <w:t xml:space="preserve"> During </w:t>
      </w:r>
      <w:r w:rsidR="00FC0D8A">
        <w:rPr>
          <w:rFonts w:cstheme="minorHAnsi"/>
        </w:rPr>
        <w:t>this activity</w:t>
      </w:r>
      <w:r w:rsidR="009F2624" w:rsidRPr="009F2624">
        <w:rPr>
          <w:rFonts w:cstheme="minorHAnsi"/>
        </w:rPr>
        <w:t xml:space="preserve">, the participants’ </w:t>
      </w:r>
      <w:r w:rsidR="00FC0D8A">
        <w:rPr>
          <w:rFonts w:cstheme="minorHAnsi"/>
        </w:rPr>
        <w:t xml:space="preserve">verbal </w:t>
      </w:r>
      <w:r w:rsidR="009F2624" w:rsidRPr="009F2624">
        <w:rPr>
          <w:rFonts w:cstheme="minorHAnsi"/>
        </w:rPr>
        <w:t xml:space="preserve">comments were recorded using audio-recorders </w:t>
      </w:r>
      <w:r w:rsidR="00FC0D8A">
        <w:rPr>
          <w:rFonts w:cstheme="minorHAnsi"/>
        </w:rPr>
        <w:t>and</w:t>
      </w:r>
      <w:r w:rsidR="009F2624" w:rsidRPr="009F2624">
        <w:rPr>
          <w:rFonts w:cstheme="minorHAnsi"/>
        </w:rPr>
        <w:t xml:space="preserve"> utilised in the</w:t>
      </w:r>
      <w:r w:rsidR="00FC0D8A">
        <w:rPr>
          <w:rFonts w:cstheme="minorHAnsi"/>
        </w:rPr>
        <w:t xml:space="preserve"> subsequent</w:t>
      </w:r>
      <w:r w:rsidR="009F2624" w:rsidRPr="009F2624">
        <w:rPr>
          <w:rFonts w:cstheme="minorHAnsi"/>
        </w:rPr>
        <w:t xml:space="preserve"> data analysis. The participants’ arrangements of the Q set (i.e., the positioning of each item</w:t>
      </w:r>
      <w:r w:rsidR="00290775">
        <w:rPr>
          <w:rFonts w:cstheme="minorHAnsi"/>
        </w:rPr>
        <w:t xml:space="preserve"> on the grid</w:t>
      </w:r>
      <w:r w:rsidR="009F2624" w:rsidRPr="009F2624">
        <w:rPr>
          <w:rFonts w:cstheme="minorHAnsi"/>
        </w:rPr>
        <w:t xml:space="preserve">) were documented by the researcher leading the data collection. </w:t>
      </w:r>
      <w:r w:rsidR="00C02C1B">
        <w:rPr>
          <w:rFonts w:cstheme="minorHAnsi"/>
        </w:rPr>
        <w:t>We followed the methods outlined by</w:t>
      </w:r>
      <w:r w:rsidR="00F01AC0">
        <w:rPr>
          <w:rFonts w:cstheme="minorHAnsi"/>
        </w:rPr>
        <w:t xml:space="preserve"> Watts and Stenner</w:t>
      </w:r>
      <w:r w:rsidR="00C02C1B">
        <w:rPr>
          <w:rFonts w:cstheme="minorHAnsi"/>
        </w:rPr>
        <w:fldChar w:fldCharType="begin"/>
      </w:r>
      <w:r w:rsidR="0035009B">
        <w:rPr>
          <w:rFonts w:cstheme="minorHAnsi"/>
        </w:rPr>
        <w:instrText xml:space="preserve"> ADDIN EN.CITE &lt;EndNote&gt;&lt;Cite&gt;&lt;Author&gt;Watts&lt;/Author&gt;&lt;Year&gt;2012&lt;/Year&gt;&lt;RecNum&gt;2021&lt;/RecNum&gt;&lt;DisplayText&gt;(Watts &amp;amp; Stenner, 2012)&lt;/DisplayText&gt;&lt;record&gt;&lt;rec-number&gt;2021&lt;/rec-number&gt;&lt;foreign-keys&gt;&lt;key app="EN" db-id="tav2a2tr5vxp23e9d0qv2tplpvzws02wsapf" timestamp="0"&gt;2021&lt;/key&gt;&lt;/foreign-keys&gt;&lt;ref-type name="Book"&gt;6&lt;/ref-type&gt;&lt;contributors&gt;&lt;authors&gt;&lt;author&gt;Watts, Simon&lt;/author&gt;&lt;author&gt;Stenner, Paul&lt;/author&gt;&lt;/authors&gt;&lt;/contributors&gt;&lt;titles&gt;&lt;title&gt;Doing Q methodological research: theory, method and interpretation&lt;/title&gt;&lt;/titles&gt;&lt;pages&gt;ix, 238 p.&lt;/pages&gt;&lt;keywords&gt;&lt;keyword&gt;Q technique.&lt;/keyword&gt;&lt;keyword&gt;Subjectivity Research Methodology.&lt;/keyword&gt;&lt;/keywords&gt;&lt;dates&gt;&lt;year&gt;2012&lt;/year&gt;&lt;/dates&gt;&lt;pub-location&gt;London&lt;/pub-location&gt;&lt;publisher&gt;SAGE&lt;/publisher&gt;&lt;isbn&gt;1849204152 (pbk.)&amp;#xD;9781849204156 (pbk.)&amp;#xD;1849204144&amp;#xD;9781849204149&lt;/isbn&gt;&lt;call-num&gt;HARTLEY ON-LOAN BF 698.75 WAT 1-WK-LOAN&amp;#xD;HEALTH-SER ON-LOAN BF 698.75 WAT 3-WK-LOAN&lt;/call-num&gt;&lt;urls&gt;&lt;/urls&gt;&lt;/record&gt;&lt;/Cite&gt;&lt;/EndNote&gt;</w:instrText>
      </w:r>
      <w:r w:rsidR="00C02C1B">
        <w:rPr>
          <w:rFonts w:cstheme="minorHAnsi"/>
        </w:rPr>
        <w:fldChar w:fldCharType="separate"/>
      </w:r>
      <w:r w:rsidR="0035009B">
        <w:rPr>
          <w:rFonts w:cstheme="minorHAnsi"/>
          <w:noProof/>
        </w:rPr>
        <w:t>(Watts &amp; Stenner, 2012)</w:t>
      </w:r>
      <w:r w:rsidR="00C02C1B">
        <w:rPr>
          <w:rFonts w:cstheme="minorHAnsi"/>
        </w:rPr>
        <w:fldChar w:fldCharType="end"/>
      </w:r>
      <w:r w:rsidR="00C02C1B">
        <w:rPr>
          <w:rFonts w:cstheme="minorHAnsi"/>
        </w:rPr>
        <w:t>.</w:t>
      </w:r>
    </w:p>
    <w:p w14:paraId="25EB6909" w14:textId="4E268D0F" w:rsidR="004611C0" w:rsidRPr="004611C0" w:rsidRDefault="004611C0" w:rsidP="004611C0">
      <w:pPr>
        <w:spacing w:line="276" w:lineRule="auto"/>
        <w:rPr>
          <w:rFonts w:cstheme="minorHAnsi"/>
        </w:rPr>
      </w:pPr>
      <w:r w:rsidRPr="004611C0">
        <w:rPr>
          <w:rFonts w:cstheme="minorHAnsi"/>
        </w:rPr>
        <w:t>[insert Figure 2]</w:t>
      </w:r>
    </w:p>
    <w:p w14:paraId="78AC500D" w14:textId="12CC237F" w:rsidR="00DC3DDB" w:rsidRPr="004611C0" w:rsidRDefault="009F2624" w:rsidP="002A0BC1">
      <w:pPr>
        <w:spacing w:line="276" w:lineRule="auto"/>
        <w:rPr>
          <w:rFonts w:cstheme="minorHAnsi"/>
          <w:b/>
          <w:bCs/>
        </w:rPr>
      </w:pPr>
      <w:r w:rsidRPr="004611C0">
        <w:rPr>
          <w:rFonts w:cstheme="minorHAnsi"/>
          <w:b/>
          <w:bCs/>
        </w:rPr>
        <w:t xml:space="preserve">Data analysis </w:t>
      </w:r>
    </w:p>
    <w:p w14:paraId="077B4B38" w14:textId="29A7345E" w:rsidR="003B0A5C" w:rsidRDefault="00AF40E5" w:rsidP="00206BBC">
      <w:pPr>
        <w:spacing w:line="276" w:lineRule="auto"/>
        <w:rPr>
          <w:rFonts w:cstheme="minorHAnsi"/>
          <w:lang w:val="en-US"/>
        </w:rPr>
      </w:pPr>
      <w:r w:rsidRPr="009F2624">
        <w:rPr>
          <w:rFonts w:cstheme="minorHAnsi"/>
          <w:lang w:val="en-US"/>
        </w:rPr>
        <w:t xml:space="preserve">Each participant’s arrangement of the Q sort </w:t>
      </w:r>
      <w:r w:rsidR="009F2624" w:rsidRPr="009F2624">
        <w:rPr>
          <w:rFonts w:cstheme="minorHAnsi"/>
          <w:lang w:val="en-US"/>
        </w:rPr>
        <w:t>was</w:t>
      </w:r>
      <w:r w:rsidR="003B0A5C" w:rsidRPr="009F2624">
        <w:rPr>
          <w:rFonts w:cstheme="minorHAnsi"/>
          <w:lang w:val="en-US"/>
        </w:rPr>
        <w:t xml:space="preserve"> </w:t>
      </w:r>
      <w:proofErr w:type="spellStart"/>
      <w:r w:rsidR="003B0A5C" w:rsidRPr="009F2624">
        <w:rPr>
          <w:rFonts w:cstheme="minorHAnsi"/>
          <w:lang w:val="en-US"/>
        </w:rPr>
        <w:t>analysed</w:t>
      </w:r>
      <w:proofErr w:type="spellEnd"/>
      <w:r w:rsidR="003B0A5C" w:rsidRPr="009F2624">
        <w:rPr>
          <w:rFonts w:cstheme="minorHAnsi"/>
          <w:lang w:val="en-US"/>
        </w:rPr>
        <w:t xml:space="preserve"> </w:t>
      </w:r>
      <w:r w:rsidR="00FC0D8A" w:rsidRPr="009F2624">
        <w:rPr>
          <w:rFonts w:cstheme="minorHAnsi"/>
          <w:lang w:val="en-US"/>
        </w:rPr>
        <w:t>u</w:t>
      </w:r>
      <w:r w:rsidR="00FC0D8A">
        <w:rPr>
          <w:rFonts w:cstheme="minorHAnsi"/>
          <w:lang w:val="en-US"/>
        </w:rPr>
        <w:t>sing</w:t>
      </w:r>
      <w:r w:rsidR="00FC0D8A" w:rsidRPr="009F2624">
        <w:rPr>
          <w:rFonts w:cstheme="minorHAnsi"/>
          <w:lang w:val="en-US"/>
        </w:rPr>
        <w:t xml:space="preserve"> </w:t>
      </w:r>
      <w:r w:rsidR="00087949" w:rsidRPr="009F2624">
        <w:rPr>
          <w:rFonts w:cstheme="minorHAnsi"/>
          <w:lang w:val="en-US"/>
        </w:rPr>
        <w:t>an</w:t>
      </w:r>
      <w:r w:rsidR="003B0A5C" w:rsidRPr="009F2624">
        <w:rPr>
          <w:rFonts w:cstheme="minorHAnsi"/>
          <w:lang w:val="en-US"/>
        </w:rPr>
        <w:t xml:space="preserve"> </w:t>
      </w:r>
      <w:r w:rsidR="003B0A5C" w:rsidRPr="002A0BC1">
        <w:rPr>
          <w:rFonts w:cstheme="minorHAnsi"/>
          <w:lang w:val="en-US"/>
        </w:rPr>
        <w:t xml:space="preserve">exploratory factor analysis technique using Principal Component Analysis via the </w:t>
      </w:r>
      <w:r w:rsidR="003B0A5C" w:rsidRPr="002A0BC1">
        <w:rPr>
          <w:rFonts w:cstheme="minorHAnsi"/>
        </w:rPr>
        <w:t>PQ method software</w:t>
      </w:r>
      <w:r w:rsidR="009D6A5C">
        <w:rPr>
          <w:rFonts w:cstheme="minorHAnsi"/>
        </w:rPr>
        <w:t xml:space="preserve"> V.2.35</w:t>
      </w:r>
      <w:r w:rsidR="00D47AAE">
        <w:rPr>
          <w:rFonts w:cstheme="minorHAnsi"/>
        </w:rPr>
        <w:t xml:space="preserve"> </w:t>
      </w:r>
      <w:r w:rsidR="009D6A5C">
        <w:rPr>
          <w:rFonts w:cstheme="minorHAnsi"/>
        </w:rPr>
        <w:fldChar w:fldCharType="begin"/>
      </w:r>
      <w:r w:rsidR="0035009B">
        <w:rPr>
          <w:rFonts w:cstheme="minorHAnsi"/>
        </w:rPr>
        <w:instrText xml:space="preserve"> ADDIN EN.CITE &lt;EndNote&gt;&lt;Cite&gt;&lt;Author&gt;Schmolck&lt;/Author&gt;&lt;Year&gt;2015&lt;/Year&gt;&lt;RecNum&gt;7633&lt;/RecNum&gt;&lt;DisplayText&gt;(Schmolck, 2015)&lt;/DisplayText&gt;&lt;record&gt;&lt;rec-number&gt;7633&lt;/rec-number&gt;&lt;foreign-keys&gt;&lt;key app="EN" db-id="tav2a2tr5vxp23e9d0qv2tplpvzws02wsapf" timestamp="0"&gt;7633&lt;/key&gt;&lt;/foreign-keys&gt;&lt;ref-type name="Web Page"&gt;12&lt;/ref-type&gt;&lt;contributors&gt;&lt;authors&gt;&lt;author&gt;Schmolck, Peter&lt;/author&gt;&lt;/authors&gt;&lt;/contributors&gt;&lt;titles&gt;&lt;title&gt;PQ Method Manual&lt;/title&gt;&lt;/titles&gt;&lt;number&gt;5 Mar 2018&lt;/number&gt;&lt;dates&gt;&lt;year&gt;2015&lt;/year&gt;&lt;/dates&gt;&lt;urls&gt;&lt;related-urls&gt;&lt;url&gt;http://schmolck.org/qmethod/pqmanual.htm&lt;/url&gt;&lt;/related-urls&gt;&lt;/urls&gt;&lt;/record&gt;&lt;/Cite&gt;&lt;/EndNote&gt;</w:instrText>
      </w:r>
      <w:r w:rsidR="009D6A5C">
        <w:rPr>
          <w:rFonts w:cstheme="minorHAnsi"/>
        </w:rPr>
        <w:fldChar w:fldCharType="separate"/>
      </w:r>
      <w:r w:rsidR="0035009B">
        <w:rPr>
          <w:rFonts w:cstheme="minorHAnsi"/>
          <w:noProof/>
        </w:rPr>
        <w:t>(Schmolck, 2015)</w:t>
      </w:r>
      <w:r w:rsidR="009D6A5C">
        <w:rPr>
          <w:rFonts w:cstheme="minorHAnsi"/>
        </w:rPr>
        <w:fldChar w:fldCharType="end"/>
      </w:r>
      <w:r w:rsidR="003B0A5C" w:rsidRPr="002A0BC1">
        <w:rPr>
          <w:rFonts w:cstheme="minorHAnsi"/>
        </w:rPr>
        <w:t>. This</w:t>
      </w:r>
      <w:r w:rsidR="003B0A5C" w:rsidRPr="002A0BC1">
        <w:rPr>
          <w:rFonts w:cstheme="minorHAnsi"/>
          <w:lang w:val="en-US"/>
        </w:rPr>
        <w:t xml:space="preserve"> </w:t>
      </w:r>
      <w:r w:rsidR="00B05B91">
        <w:rPr>
          <w:rFonts w:cstheme="minorHAnsi"/>
          <w:lang w:val="en-US"/>
        </w:rPr>
        <w:t>allowed</w:t>
      </w:r>
      <w:r w:rsidR="003B0A5C" w:rsidRPr="002A0BC1">
        <w:rPr>
          <w:rFonts w:cstheme="minorHAnsi"/>
          <w:lang w:val="en-US"/>
        </w:rPr>
        <w:t xml:space="preserve"> individuals’ viewpoints</w:t>
      </w:r>
      <w:r w:rsidR="00B05B91">
        <w:rPr>
          <w:rFonts w:cstheme="minorHAnsi"/>
          <w:lang w:val="en-US"/>
        </w:rPr>
        <w:t xml:space="preserve"> to be</w:t>
      </w:r>
      <w:r w:rsidR="003B0A5C" w:rsidRPr="002A0BC1">
        <w:rPr>
          <w:rFonts w:cstheme="minorHAnsi"/>
          <w:lang w:val="en-US"/>
        </w:rPr>
        <w:t xml:space="preserve"> statistically grouped</w:t>
      </w:r>
      <w:r w:rsidR="00DA7F19">
        <w:rPr>
          <w:rFonts w:cstheme="minorHAnsi"/>
          <w:lang w:val="en-US"/>
        </w:rPr>
        <w:t xml:space="preserve"> forming a </w:t>
      </w:r>
      <w:r w:rsidR="00FC0D8A">
        <w:rPr>
          <w:rFonts w:cstheme="minorHAnsi"/>
          <w:lang w:val="en-US"/>
        </w:rPr>
        <w:t>‘</w:t>
      </w:r>
      <w:r w:rsidR="00DA7F19">
        <w:rPr>
          <w:rFonts w:cstheme="minorHAnsi"/>
          <w:lang w:val="en-US"/>
        </w:rPr>
        <w:t>factor</w:t>
      </w:r>
      <w:r w:rsidR="00FC0D8A">
        <w:rPr>
          <w:rFonts w:cstheme="minorHAnsi"/>
          <w:lang w:val="en-US"/>
        </w:rPr>
        <w:t>’</w:t>
      </w:r>
      <w:r w:rsidR="003B0A5C" w:rsidRPr="002A0BC1">
        <w:rPr>
          <w:rFonts w:cstheme="minorHAnsi"/>
          <w:lang w:val="en-US"/>
        </w:rPr>
        <w:t xml:space="preserve"> </w:t>
      </w:r>
      <w:r w:rsidR="009D6A5C">
        <w:rPr>
          <w:rFonts w:cstheme="minorHAnsi"/>
          <w:lang w:val="en-US"/>
        </w:rPr>
        <w:t>(e.g.,</w:t>
      </w:r>
      <w:r w:rsidR="009D6A5C" w:rsidRPr="002A0BC1">
        <w:rPr>
          <w:rFonts w:cstheme="minorHAnsi"/>
          <w:lang w:val="en-US"/>
        </w:rPr>
        <w:t xml:space="preserve"> participants who ha</w:t>
      </w:r>
      <w:r w:rsidR="009D6A5C">
        <w:rPr>
          <w:rFonts w:cstheme="minorHAnsi"/>
          <w:lang w:val="en-US"/>
        </w:rPr>
        <w:t>d</w:t>
      </w:r>
      <w:r w:rsidR="009D6A5C" w:rsidRPr="002A0BC1">
        <w:rPr>
          <w:rFonts w:cstheme="minorHAnsi"/>
          <w:lang w:val="en-US"/>
        </w:rPr>
        <w:t xml:space="preserve"> similar arrangement</w:t>
      </w:r>
      <w:r w:rsidR="009D6A5C">
        <w:rPr>
          <w:rFonts w:cstheme="minorHAnsi"/>
          <w:lang w:val="en-US"/>
        </w:rPr>
        <w:t>s</w:t>
      </w:r>
      <w:r w:rsidR="009D6A5C" w:rsidRPr="002A0BC1">
        <w:rPr>
          <w:rFonts w:cstheme="minorHAnsi"/>
          <w:lang w:val="en-US"/>
        </w:rPr>
        <w:t xml:space="preserve"> of the Q set</w:t>
      </w:r>
      <w:r>
        <w:rPr>
          <w:rFonts w:cstheme="minorHAnsi"/>
          <w:lang w:val="en-US"/>
        </w:rPr>
        <w:t>/</w:t>
      </w:r>
      <w:r w:rsidRPr="00AF40E5">
        <w:rPr>
          <w:rFonts w:cstheme="minorHAnsi"/>
          <w:lang w:val="en-US"/>
        </w:rPr>
        <w:t xml:space="preserve"> </w:t>
      </w:r>
      <w:r w:rsidRPr="002A0BC1">
        <w:rPr>
          <w:rFonts w:cstheme="minorHAnsi"/>
          <w:lang w:val="en-US"/>
        </w:rPr>
        <w:t xml:space="preserve">similar </w:t>
      </w:r>
      <w:r>
        <w:rPr>
          <w:rFonts w:cstheme="minorHAnsi"/>
          <w:lang w:val="en-US"/>
        </w:rPr>
        <w:t>Q sorts form a groups of participants</w:t>
      </w:r>
      <w:r w:rsidR="009D6A5C">
        <w:rPr>
          <w:rFonts w:cstheme="minorHAnsi"/>
          <w:lang w:val="en-US"/>
        </w:rPr>
        <w:t>)</w:t>
      </w:r>
      <w:r w:rsidR="002A0BC1" w:rsidRPr="002A0BC1">
        <w:rPr>
          <w:rFonts w:cstheme="minorHAnsi"/>
        </w:rPr>
        <w:fldChar w:fldCharType="begin"/>
      </w:r>
      <w:r w:rsidR="0035009B">
        <w:rPr>
          <w:rFonts w:cstheme="minorHAnsi"/>
        </w:rPr>
        <w:instrText xml:space="preserve"> ADDIN EN.CITE &lt;EndNote&gt;&lt;Cite&gt;&lt;Author&gt;Watts&lt;/Author&gt;&lt;Year&gt;2012&lt;/Year&gt;&lt;RecNum&gt;2021&lt;/RecNum&gt;&lt;DisplayText&gt;(McKeown &amp;amp; Thomas, 2013; Watts &amp;amp; Stenner, 2012)&lt;/DisplayText&gt;&lt;record&gt;&lt;rec-number&gt;2021&lt;/rec-number&gt;&lt;foreign-keys&gt;&lt;key app="EN" db-id="tav2a2tr5vxp23e9d0qv2tplpvzws02wsapf" timestamp="0"&gt;2021&lt;/key&gt;&lt;/foreign-keys&gt;&lt;ref-type name="Book"&gt;6&lt;/ref-type&gt;&lt;contributors&gt;&lt;authors&gt;&lt;author&gt;Watts, Simon&lt;/author&gt;&lt;author&gt;Stenner, Paul&lt;/author&gt;&lt;/authors&gt;&lt;/contributors&gt;&lt;titles&gt;&lt;title&gt;Doing Q methodological research: theory, method and interpretation&lt;/title&gt;&lt;/titles&gt;&lt;pages&gt;ix, 238 p.&lt;/pages&gt;&lt;keywords&gt;&lt;keyword&gt;Q technique.&lt;/keyword&gt;&lt;keyword&gt;Subjectivity Research Methodology.&lt;/keyword&gt;&lt;/keywords&gt;&lt;dates&gt;&lt;year&gt;2012&lt;/year&gt;&lt;/dates&gt;&lt;pub-location&gt;London&lt;/pub-location&gt;&lt;publisher&gt;SAGE&lt;/publisher&gt;&lt;isbn&gt;1849204152 (pbk.)&amp;#xD;9781849204156 (pbk.)&amp;#xD;1849204144&amp;#xD;9781849204149&lt;/isbn&gt;&lt;call-num&gt;HARTLEY ON-LOAN BF 698.75 WAT 1-WK-LOAN&amp;#xD;HEALTH-SER ON-LOAN BF 698.75 WAT 3-WK-LOAN&lt;/call-num&gt;&lt;urls&gt;&lt;/urls&gt;&lt;/record&gt;&lt;/Cite&gt;&lt;Cite&gt;&lt;Author&gt;McKeown&lt;/Author&gt;&lt;Year&gt;2013&lt;/Year&gt;&lt;RecNum&gt;6795&lt;/RecNum&gt;&lt;record&gt;&lt;rec-number&gt;6795&lt;/rec-number&gt;&lt;foreign-keys&gt;&lt;key app="EN" db-id="tav2a2tr5vxp23e9d0qv2tplpvzws02wsapf" timestamp="0"&gt;6795&lt;/key&gt;&lt;/foreign-keys&gt;&lt;ref-type name="Book"&gt;6&lt;/ref-type&gt;&lt;contributors&gt;&lt;authors&gt;&lt;author&gt;McKeown, Bruce&lt;/author&gt;&lt;author&gt;Thomas, Dan&lt;/author&gt;&lt;/authors&gt;&lt;/contributors&gt;&lt;titles&gt;&lt;title&gt;Q methodology&lt;/title&gt;&lt;secondary-title&gt;Quantitative applications in the social sciences ;&lt;/secondary-title&gt;&lt;/titles&gt;&lt;pages&gt;xviii, 96 p.&lt;/pages&gt;&lt;number&gt;66&lt;/number&gt;&lt;edition&gt;2nd&lt;/edition&gt;&lt;keywords&gt;&lt;keyword&gt;Social sciences Statistical methods.&lt;/keyword&gt;&lt;/keywords&gt;&lt;dates&gt;&lt;year&gt;2013&lt;/year&gt;&lt;/dates&gt;&lt;pub-location&gt;London&lt;/pub-location&gt;&lt;publisher&gt;SAGE&lt;/publisher&gt;&lt;isbn&gt;9781452242194 (pbk.)&lt;/isbn&gt;&lt;call-num&gt;HARTLEY ON-LOAN HA 33 QUA 3-WK-LOAN&lt;/call-num&gt;&lt;urls&gt;&lt;/urls&gt;&lt;/record&gt;&lt;/Cite&gt;&lt;/EndNote&gt;</w:instrText>
      </w:r>
      <w:r w:rsidR="002A0BC1" w:rsidRPr="002A0BC1">
        <w:rPr>
          <w:rFonts w:cstheme="minorHAnsi"/>
        </w:rPr>
        <w:fldChar w:fldCharType="separate"/>
      </w:r>
      <w:r w:rsidR="0035009B">
        <w:rPr>
          <w:rFonts w:cstheme="minorHAnsi"/>
          <w:noProof/>
        </w:rPr>
        <w:t>(McKeown &amp; Thomas, 2013; Watts &amp; Stenner, 2012)</w:t>
      </w:r>
      <w:r w:rsidR="002A0BC1" w:rsidRPr="002A0BC1">
        <w:rPr>
          <w:rFonts w:cstheme="minorHAnsi"/>
        </w:rPr>
        <w:fldChar w:fldCharType="end"/>
      </w:r>
      <w:r w:rsidR="003B0A5C" w:rsidRPr="002A0BC1">
        <w:rPr>
          <w:rFonts w:cstheme="minorHAnsi"/>
          <w:lang w:val="en-US"/>
        </w:rPr>
        <w:t xml:space="preserve">. </w:t>
      </w:r>
      <w:r w:rsidR="00290775">
        <w:rPr>
          <w:rFonts w:cstheme="minorHAnsi"/>
          <w:lang w:val="en-US"/>
        </w:rPr>
        <w:t xml:space="preserve">The </w:t>
      </w:r>
      <w:r w:rsidR="00290775" w:rsidRPr="002A0BC1">
        <w:rPr>
          <w:rFonts w:cstheme="minorHAnsi"/>
          <w:lang w:val="en-US"/>
        </w:rPr>
        <w:t>qualitative data</w:t>
      </w:r>
      <w:r w:rsidR="00FC0D8A">
        <w:rPr>
          <w:rFonts w:cstheme="minorHAnsi"/>
          <w:lang w:val="en-US"/>
        </w:rPr>
        <w:t xml:space="preserve"> – </w:t>
      </w:r>
      <w:r w:rsidR="00290775">
        <w:rPr>
          <w:rFonts w:cstheme="minorHAnsi"/>
          <w:lang w:val="en-US"/>
        </w:rPr>
        <w:t>the p</w:t>
      </w:r>
      <w:r w:rsidR="003B0A5C" w:rsidRPr="002A0BC1">
        <w:rPr>
          <w:rFonts w:cstheme="minorHAnsi"/>
          <w:lang w:val="en-US"/>
        </w:rPr>
        <w:t xml:space="preserve">articipants’ </w:t>
      </w:r>
      <w:r w:rsidR="00FC0D8A">
        <w:rPr>
          <w:rFonts w:cstheme="minorHAnsi"/>
          <w:lang w:val="en-US"/>
        </w:rPr>
        <w:t xml:space="preserve">recorded </w:t>
      </w:r>
      <w:r w:rsidR="003B0A5C" w:rsidRPr="002A0BC1">
        <w:rPr>
          <w:rFonts w:cstheme="minorHAnsi"/>
          <w:lang w:val="en-US"/>
        </w:rPr>
        <w:t>verbal comments</w:t>
      </w:r>
      <w:r w:rsidR="00FC0D8A">
        <w:rPr>
          <w:rFonts w:cstheme="minorHAnsi"/>
          <w:lang w:val="en-US"/>
        </w:rPr>
        <w:t xml:space="preserve"> –</w:t>
      </w:r>
      <w:r w:rsidR="00290775">
        <w:rPr>
          <w:rFonts w:cstheme="minorHAnsi"/>
          <w:lang w:val="en-US"/>
        </w:rPr>
        <w:t xml:space="preserve"> </w:t>
      </w:r>
      <w:r w:rsidR="003B0A5C" w:rsidRPr="002A0BC1">
        <w:rPr>
          <w:rFonts w:cstheme="minorHAnsi"/>
          <w:lang w:val="en-US"/>
        </w:rPr>
        <w:t xml:space="preserve">were </w:t>
      </w:r>
      <w:proofErr w:type="spellStart"/>
      <w:r w:rsidR="003B0A5C" w:rsidRPr="002A0BC1">
        <w:rPr>
          <w:rFonts w:cstheme="minorHAnsi"/>
          <w:lang w:val="en-US"/>
        </w:rPr>
        <w:t>analysed</w:t>
      </w:r>
      <w:proofErr w:type="spellEnd"/>
      <w:r w:rsidR="003B0A5C" w:rsidRPr="002A0BC1">
        <w:rPr>
          <w:rFonts w:cstheme="minorHAnsi"/>
          <w:lang w:val="en-US"/>
        </w:rPr>
        <w:t xml:space="preserve"> using card content analysis</w:t>
      </w:r>
      <w:r w:rsidR="00D47AAE">
        <w:rPr>
          <w:rFonts w:cstheme="minorHAnsi"/>
          <w:lang w:val="en-US"/>
        </w:rPr>
        <w:t xml:space="preserve">. </w:t>
      </w:r>
      <w:r w:rsidR="00206BBC">
        <w:rPr>
          <w:rFonts w:cstheme="minorHAnsi"/>
          <w:lang w:val="en-US"/>
        </w:rPr>
        <w:t xml:space="preserve">There qualitative data allowed for understanding the quantitative data and the </w:t>
      </w:r>
      <w:r w:rsidR="00206BBC">
        <w:t xml:space="preserve">rationale behind the found level of importance for each of the Q items </w:t>
      </w:r>
      <w:r w:rsidR="002A0BC1" w:rsidRPr="002A0BC1">
        <w:rPr>
          <w:rFonts w:cstheme="minorHAnsi"/>
          <w:lang w:val="en-US"/>
        </w:rPr>
        <w:fldChar w:fldCharType="begin"/>
      </w:r>
      <w:r w:rsidR="0035009B">
        <w:rPr>
          <w:rFonts w:cstheme="minorHAnsi"/>
          <w:lang w:val="en-US"/>
        </w:rPr>
        <w:instrText xml:space="preserve"> ADDIN EN.CITE &lt;EndNote&gt;&lt;Cite&gt;&lt;Author&gt;Gallagher&lt;/Author&gt;&lt;Year&gt;2010&lt;/Year&gt;&lt;RecNum&gt;2065&lt;/RecNum&gt;&lt;DisplayText&gt;(Gallagher &amp;amp; Porock, 2010)&lt;/DisplayText&gt;&lt;record&gt;&lt;rec-number&gt;2065&lt;/rec-number&gt;&lt;foreign-keys&gt;&lt;key app="EN" db-id="tav2a2tr5vxp23e9d0qv2tplpvzws02wsapf" timestamp="0"&gt;2065&lt;/key&gt;&lt;/foreign-keys&gt;&lt;ref-type name="Journal Article"&gt;17&lt;/ref-type&gt;&lt;contributors&gt;&lt;authors&gt;&lt;author&gt;Gallagher, Katie&lt;/author&gt;&lt;author&gt;Porock, Davina&lt;/author&gt;&lt;/authors&gt;&lt;/contributors&gt;&lt;titles&gt;&lt;title&gt;The use of interviews in Q methodology: card content analysis&lt;/title&gt;&lt;secondary-title&gt;Nursing research&lt;/secondary-title&gt;&lt;/titles&gt;&lt;pages&gt;295-300&lt;/pages&gt;&lt;volume&gt;59&lt;/volume&gt;&lt;number&gt;4&lt;/number&gt;&lt;dates&gt;&lt;year&gt;2010&lt;/year&gt;&lt;/dates&gt;&lt;isbn&gt;0029-6562&lt;/isbn&gt;&lt;urls&gt;&lt;/urls&gt;&lt;/record&gt;&lt;/Cite&gt;&lt;/EndNote&gt;</w:instrText>
      </w:r>
      <w:r w:rsidR="002A0BC1" w:rsidRPr="002A0BC1">
        <w:rPr>
          <w:rFonts w:cstheme="minorHAnsi"/>
          <w:lang w:val="en-US"/>
        </w:rPr>
        <w:fldChar w:fldCharType="separate"/>
      </w:r>
      <w:r w:rsidR="0035009B">
        <w:rPr>
          <w:rFonts w:cstheme="minorHAnsi"/>
          <w:noProof/>
          <w:lang w:val="en-US"/>
        </w:rPr>
        <w:t>(Gallagher &amp; Porock, 2010)</w:t>
      </w:r>
      <w:r w:rsidR="002A0BC1" w:rsidRPr="002A0BC1">
        <w:rPr>
          <w:rFonts w:cstheme="minorHAnsi"/>
          <w:lang w:val="en-US"/>
        </w:rPr>
        <w:fldChar w:fldCharType="end"/>
      </w:r>
      <w:r w:rsidR="003B0A5C" w:rsidRPr="002A0BC1">
        <w:rPr>
          <w:rFonts w:cstheme="minorHAnsi"/>
          <w:lang w:val="en-US"/>
        </w:rPr>
        <w:t xml:space="preserve">. </w:t>
      </w:r>
    </w:p>
    <w:bookmarkEnd w:id="3"/>
    <w:p w14:paraId="74FF3659" w14:textId="25208E44" w:rsidR="00325F73" w:rsidRPr="002A0BC1" w:rsidRDefault="00DC3DDB" w:rsidP="002A0BC1">
      <w:pPr>
        <w:spacing w:line="276" w:lineRule="auto"/>
        <w:rPr>
          <w:rFonts w:cstheme="minorHAnsi"/>
          <w:u w:val="single"/>
        </w:rPr>
      </w:pPr>
      <w:r w:rsidRPr="004611C0">
        <w:rPr>
          <w:rFonts w:cstheme="minorHAnsi"/>
          <w:b/>
          <w:bCs/>
        </w:rPr>
        <w:t>Ethics</w:t>
      </w:r>
      <w:r w:rsidRPr="002A0BC1">
        <w:rPr>
          <w:rFonts w:cstheme="minorHAnsi"/>
          <w:u w:val="single"/>
        </w:rPr>
        <w:t xml:space="preserve"> </w:t>
      </w:r>
    </w:p>
    <w:p w14:paraId="507DA24F" w14:textId="76D23CF1" w:rsidR="003B0A5C" w:rsidRPr="002A0BC1" w:rsidRDefault="003B0A5C" w:rsidP="002A0BC1">
      <w:pPr>
        <w:spacing w:line="276" w:lineRule="auto"/>
        <w:rPr>
          <w:rFonts w:cstheme="minorHAnsi"/>
        </w:rPr>
      </w:pPr>
      <w:r w:rsidRPr="002A0BC1">
        <w:rPr>
          <w:rFonts w:cstheme="minorHAnsi"/>
        </w:rPr>
        <w:t>Ethic</w:t>
      </w:r>
      <w:r w:rsidR="00A82ACC">
        <w:rPr>
          <w:rFonts w:cstheme="minorHAnsi"/>
        </w:rPr>
        <w:t>al</w:t>
      </w:r>
      <w:r w:rsidRPr="002A0BC1">
        <w:rPr>
          <w:rFonts w:cstheme="minorHAnsi"/>
        </w:rPr>
        <w:t xml:space="preserve"> approval for this study was obtained from the University of </w:t>
      </w:r>
      <w:r w:rsidR="008F0001">
        <w:rPr>
          <w:rFonts w:cstheme="minorHAnsi"/>
        </w:rPr>
        <w:t>xxx</w:t>
      </w:r>
      <w:r w:rsidRPr="002A0BC1">
        <w:rPr>
          <w:rFonts w:cstheme="minorHAnsi"/>
        </w:rPr>
        <w:t xml:space="preserve"> Ethics Committee </w:t>
      </w:r>
      <w:r w:rsidR="00325F73" w:rsidRPr="002A0BC1">
        <w:rPr>
          <w:rFonts w:cstheme="minorHAnsi"/>
        </w:rPr>
        <w:t xml:space="preserve">(no. 27832), Health Research Authority (REC reference: 18/WM/0127) </w:t>
      </w:r>
      <w:r w:rsidRPr="002A0BC1">
        <w:rPr>
          <w:rFonts w:cstheme="minorHAnsi"/>
        </w:rPr>
        <w:t xml:space="preserve">and granted from </w:t>
      </w:r>
      <w:r w:rsidR="00A82ACC">
        <w:rPr>
          <w:rFonts w:cstheme="minorHAnsi"/>
        </w:rPr>
        <w:t>each</w:t>
      </w:r>
      <w:r w:rsidRPr="002A0BC1">
        <w:rPr>
          <w:rFonts w:cstheme="minorHAnsi"/>
        </w:rPr>
        <w:t xml:space="preserve"> hospital and hospice. </w:t>
      </w:r>
      <w:r w:rsidR="00DC3DDB" w:rsidRPr="002A0BC1">
        <w:rPr>
          <w:rFonts w:cstheme="minorHAnsi"/>
        </w:rPr>
        <w:t xml:space="preserve">Prior to any child’s participation, they </w:t>
      </w:r>
      <w:r w:rsidR="00A82ACC">
        <w:rPr>
          <w:rFonts w:cstheme="minorHAnsi"/>
        </w:rPr>
        <w:t>provided</w:t>
      </w:r>
      <w:r w:rsidR="00DC3DDB" w:rsidRPr="002A0BC1">
        <w:rPr>
          <w:rFonts w:cstheme="minorHAnsi"/>
        </w:rPr>
        <w:t xml:space="preserve"> written or verbal consent</w:t>
      </w:r>
      <w:r w:rsidR="00A82ACC">
        <w:rPr>
          <w:rFonts w:cstheme="minorHAnsi"/>
        </w:rPr>
        <w:t>,</w:t>
      </w:r>
      <w:r w:rsidR="00DC3DDB" w:rsidRPr="002A0BC1">
        <w:rPr>
          <w:rFonts w:cstheme="minorHAnsi"/>
        </w:rPr>
        <w:t xml:space="preserve"> as they wished</w:t>
      </w:r>
      <w:r w:rsidR="00A82ACC">
        <w:rPr>
          <w:rFonts w:cstheme="minorHAnsi"/>
        </w:rPr>
        <w:t>,</w:t>
      </w:r>
      <w:r w:rsidR="00DC3DDB" w:rsidRPr="002A0BC1">
        <w:rPr>
          <w:rFonts w:cstheme="minorHAnsi"/>
        </w:rPr>
        <w:t xml:space="preserve"> and their legal guardians </w:t>
      </w:r>
      <w:r w:rsidR="00A82ACC">
        <w:rPr>
          <w:rFonts w:cstheme="minorHAnsi"/>
        </w:rPr>
        <w:t>provided written informed</w:t>
      </w:r>
      <w:r w:rsidR="00DC3DDB" w:rsidRPr="002A0BC1">
        <w:rPr>
          <w:rFonts w:cstheme="minorHAnsi"/>
        </w:rPr>
        <w:t xml:space="preserve"> consent.</w:t>
      </w:r>
    </w:p>
    <w:p w14:paraId="7EC886A3" w14:textId="77777777" w:rsidR="003B0A5C" w:rsidRPr="002A0BC1" w:rsidRDefault="003B0A5C" w:rsidP="002A0BC1">
      <w:pPr>
        <w:spacing w:line="276" w:lineRule="auto"/>
        <w:rPr>
          <w:rFonts w:cstheme="minorHAnsi"/>
        </w:rPr>
      </w:pPr>
    </w:p>
    <w:p w14:paraId="6DE22887" w14:textId="36A236FA" w:rsidR="003B0A5C" w:rsidRPr="002A0BC1" w:rsidRDefault="003B0A5C" w:rsidP="002A0BC1">
      <w:pPr>
        <w:pStyle w:val="Heading1"/>
        <w:spacing w:line="276" w:lineRule="auto"/>
        <w:rPr>
          <w:rFonts w:asciiTheme="minorHAnsi" w:hAnsiTheme="minorHAnsi" w:cstheme="minorHAnsi"/>
          <w:b/>
          <w:caps/>
          <w:color w:val="auto"/>
          <w:sz w:val="22"/>
          <w:szCs w:val="22"/>
        </w:rPr>
      </w:pPr>
      <w:r w:rsidRPr="002A0BC1">
        <w:rPr>
          <w:rFonts w:asciiTheme="minorHAnsi" w:hAnsiTheme="minorHAnsi" w:cstheme="minorHAnsi"/>
          <w:b/>
          <w:caps/>
          <w:color w:val="auto"/>
          <w:sz w:val="22"/>
          <w:szCs w:val="22"/>
        </w:rPr>
        <w:t xml:space="preserve">Findings </w:t>
      </w:r>
    </w:p>
    <w:p w14:paraId="1B93333A" w14:textId="1F1F90D4" w:rsidR="00A20CE1" w:rsidRPr="002A0BC1" w:rsidRDefault="00AC2DD8" w:rsidP="002A0BC1">
      <w:pPr>
        <w:spacing w:line="276" w:lineRule="auto"/>
        <w:rPr>
          <w:rFonts w:cstheme="minorHAnsi"/>
        </w:rPr>
      </w:pPr>
      <w:r w:rsidRPr="002A0BC1">
        <w:rPr>
          <w:rFonts w:cstheme="minorHAnsi"/>
        </w:rPr>
        <w:t>Twenty-seven</w:t>
      </w:r>
      <w:r w:rsidR="00A20CE1" w:rsidRPr="002A0BC1">
        <w:rPr>
          <w:rFonts w:cstheme="minorHAnsi"/>
        </w:rPr>
        <w:t xml:space="preserve"> children </w:t>
      </w:r>
      <w:r w:rsidRPr="002A0BC1">
        <w:rPr>
          <w:rFonts w:cstheme="minorHAnsi"/>
        </w:rPr>
        <w:t>participated in this study.</w:t>
      </w:r>
      <w:r w:rsidR="00A20CE1" w:rsidRPr="002A0BC1">
        <w:rPr>
          <w:rFonts w:cstheme="minorHAnsi"/>
        </w:rPr>
        <w:t xml:space="preserve"> </w:t>
      </w:r>
      <w:r w:rsidR="001A0015" w:rsidRPr="002A0BC1">
        <w:rPr>
          <w:rFonts w:cstheme="minorHAnsi"/>
        </w:rPr>
        <w:t>As detailed</w:t>
      </w:r>
      <w:r w:rsidR="0098248B">
        <w:rPr>
          <w:rFonts w:cstheme="minorHAnsi"/>
        </w:rPr>
        <w:t xml:space="preserve"> in </w:t>
      </w:r>
      <w:r w:rsidR="001A0015" w:rsidRPr="002A0BC1">
        <w:rPr>
          <w:rFonts w:cstheme="minorHAnsi"/>
        </w:rPr>
        <w:fldChar w:fldCharType="begin"/>
      </w:r>
      <w:r w:rsidR="001A0015" w:rsidRPr="002A0BC1">
        <w:rPr>
          <w:rFonts w:cstheme="minorHAnsi"/>
        </w:rPr>
        <w:instrText xml:space="preserve"> REF _Ref18405455 \h  \* MERGEFORMAT </w:instrText>
      </w:r>
      <w:r w:rsidR="001A0015" w:rsidRPr="002A0BC1">
        <w:rPr>
          <w:rFonts w:cstheme="minorHAnsi"/>
        </w:rPr>
      </w:r>
      <w:r w:rsidR="001A0015" w:rsidRPr="002A0BC1">
        <w:rPr>
          <w:rFonts w:cstheme="minorHAnsi"/>
        </w:rPr>
        <w:fldChar w:fldCharType="separate"/>
      </w:r>
      <w:r w:rsidR="00335A78" w:rsidRPr="002A0BC1">
        <w:rPr>
          <w:rFonts w:cstheme="minorHAnsi"/>
        </w:rPr>
        <w:t xml:space="preserve">Table </w:t>
      </w:r>
      <w:r w:rsidR="00335A78" w:rsidRPr="002A0BC1">
        <w:rPr>
          <w:rFonts w:cstheme="minorHAnsi"/>
          <w:noProof/>
        </w:rPr>
        <w:t>2</w:t>
      </w:r>
      <w:r w:rsidR="001A0015" w:rsidRPr="002A0BC1">
        <w:rPr>
          <w:rFonts w:cstheme="minorHAnsi"/>
        </w:rPr>
        <w:fldChar w:fldCharType="end"/>
      </w:r>
      <w:r w:rsidR="001A0015" w:rsidRPr="002A0BC1">
        <w:rPr>
          <w:rFonts w:cstheme="minorHAnsi"/>
        </w:rPr>
        <w:t>, the number of participants in both countries were similar. The children’s health conditions varied</w:t>
      </w:r>
      <w:r w:rsidR="0098248B">
        <w:rPr>
          <w:rFonts w:cstheme="minorHAnsi"/>
        </w:rPr>
        <w:t xml:space="preserve"> in type and severity,</w:t>
      </w:r>
      <w:r w:rsidR="001A0015" w:rsidRPr="002A0BC1">
        <w:rPr>
          <w:rFonts w:cstheme="minorHAnsi"/>
        </w:rPr>
        <w:t xml:space="preserve"> but the </w:t>
      </w:r>
      <w:r w:rsidR="00607596">
        <w:rPr>
          <w:rFonts w:cstheme="minorHAnsi"/>
        </w:rPr>
        <w:t xml:space="preserve">most </w:t>
      </w:r>
      <w:r w:rsidR="001A0015" w:rsidRPr="002A0BC1">
        <w:rPr>
          <w:rFonts w:cstheme="minorHAnsi"/>
        </w:rPr>
        <w:t>common diagnos</w:t>
      </w:r>
      <w:r w:rsidR="0098248B">
        <w:rPr>
          <w:rFonts w:cstheme="minorHAnsi"/>
        </w:rPr>
        <w:t>is</w:t>
      </w:r>
      <w:r w:rsidR="001A0015" w:rsidRPr="002A0BC1">
        <w:rPr>
          <w:rFonts w:cstheme="minorHAnsi"/>
        </w:rPr>
        <w:t xml:space="preserve"> </w:t>
      </w:r>
      <w:r w:rsidR="0098248B">
        <w:rPr>
          <w:rFonts w:cstheme="minorHAnsi"/>
        </w:rPr>
        <w:t xml:space="preserve">in the sample </w:t>
      </w:r>
      <w:r w:rsidRPr="002A0BC1">
        <w:rPr>
          <w:rFonts w:cstheme="minorHAnsi"/>
        </w:rPr>
        <w:t>was</w:t>
      </w:r>
      <w:r w:rsidR="001A0015" w:rsidRPr="002A0BC1">
        <w:rPr>
          <w:rFonts w:cstheme="minorHAnsi"/>
        </w:rPr>
        <w:t xml:space="preserve"> </w:t>
      </w:r>
      <w:r w:rsidR="0098248B">
        <w:rPr>
          <w:rFonts w:cstheme="minorHAnsi"/>
        </w:rPr>
        <w:t xml:space="preserve">related to </w:t>
      </w:r>
      <w:r w:rsidR="001A0015" w:rsidRPr="002A0BC1">
        <w:rPr>
          <w:rFonts w:cstheme="minorHAnsi"/>
        </w:rPr>
        <w:t xml:space="preserve">oncology. The </w:t>
      </w:r>
      <w:r w:rsidR="0098248B">
        <w:rPr>
          <w:rFonts w:cstheme="minorHAnsi"/>
        </w:rPr>
        <w:t xml:space="preserve">majority of </w:t>
      </w:r>
      <w:r w:rsidR="001A0015" w:rsidRPr="002A0BC1">
        <w:rPr>
          <w:rFonts w:cstheme="minorHAnsi"/>
        </w:rPr>
        <w:t xml:space="preserve">participants </w:t>
      </w:r>
      <w:r w:rsidR="0098248B">
        <w:rPr>
          <w:rFonts w:cstheme="minorHAnsi"/>
        </w:rPr>
        <w:t>were identified as being</w:t>
      </w:r>
      <w:r w:rsidR="0098248B" w:rsidRPr="002A0BC1">
        <w:rPr>
          <w:rFonts w:cstheme="minorHAnsi"/>
        </w:rPr>
        <w:t xml:space="preserve"> </w:t>
      </w:r>
      <w:r w:rsidR="001A0015" w:rsidRPr="002A0BC1">
        <w:rPr>
          <w:rFonts w:cstheme="minorHAnsi"/>
        </w:rPr>
        <w:t xml:space="preserve">within the </w:t>
      </w:r>
      <w:r w:rsidR="0098248B">
        <w:rPr>
          <w:rFonts w:cstheme="minorHAnsi"/>
        </w:rPr>
        <w:t>‘</w:t>
      </w:r>
      <w:r w:rsidR="001A0015" w:rsidRPr="002A0BC1">
        <w:rPr>
          <w:rFonts w:cstheme="minorHAnsi"/>
        </w:rPr>
        <w:t>yellow</w:t>
      </w:r>
      <w:r w:rsidR="0098248B">
        <w:rPr>
          <w:rFonts w:cstheme="minorHAnsi"/>
        </w:rPr>
        <w:t>’</w:t>
      </w:r>
      <w:r w:rsidR="001A0015" w:rsidRPr="002A0BC1">
        <w:rPr>
          <w:rFonts w:cstheme="minorHAnsi"/>
        </w:rPr>
        <w:t xml:space="preserve"> group according to the Spectrum of Children’s Palliative Care </w:t>
      </w:r>
      <w:r w:rsidR="001A0015" w:rsidRPr="002A0BC1">
        <w:rPr>
          <w:rFonts w:cstheme="minorHAnsi"/>
        </w:rPr>
        <w:lastRenderedPageBreak/>
        <w:t>Needs</w:t>
      </w:r>
      <w:r w:rsidR="00D03E4F">
        <w:rPr>
          <w:rFonts w:cstheme="minorHAnsi"/>
        </w:rPr>
        <w:t xml:space="preserve"> (see </w:t>
      </w:r>
      <w:r w:rsidR="00D03E4F" w:rsidRPr="002A0BC1">
        <w:rPr>
          <w:rFonts w:cstheme="minorHAnsi"/>
        </w:rPr>
        <w:fldChar w:fldCharType="begin"/>
      </w:r>
      <w:r w:rsidR="00D03E4F" w:rsidRPr="002A0BC1">
        <w:rPr>
          <w:rFonts w:cstheme="minorHAnsi"/>
        </w:rPr>
        <w:instrText xml:space="preserve"> REF _Ref18405455 \h  \* MERGEFORMAT </w:instrText>
      </w:r>
      <w:r w:rsidR="00D03E4F" w:rsidRPr="002A0BC1">
        <w:rPr>
          <w:rFonts w:cstheme="minorHAnsi"/>
        </w:rPr>
      </w:r>
      <w:r w:rsidR="00D03E4F" w:rsidRPr="002A0BC1">
        <w:rPr>
          <w:rFonts w:cstheme="minorHAnsi"/>
        </w:rPr>
        <w:fldChar w:fldCharType="separate"/>
      </w:r>
      <w:r w:rsidR="00D03E4F" w:rsidRPr="002A0BC1">
        <w:rPr>
          <w:rFonts w:cstheme="minorHAnsi"/>
        </w:rPr>
        <w:t xml:space="preserve">Table </w:t>
      </w:r>
      <w:r w:rsidR="00D03E4F" w:rsidRPr="002A0BC1">
        <w:rPr>
          <w:rFonts w:cstheme="minorHAnsi"/>
          <w:noProof/>
        </w:rPr>
        <w:t>2</w:t>
      </w:r>
      <w:r w:rsidR="00D03E4F" w:rsidRPr="002A0BC1">
        <w:rPr>
          <w:rFonts w:cstheme="minorHAnsi"/>
        </w:rPr>
        <w:fldChar w:fldCharType="end"/>
      </w:r>
      <w:r w:rsidR="00D03E4F">
        <w:rPr>
          <w:rFonts w:cstheme="minorHAnsi"/>
        </w:rPr>
        <w:t xml:space="preserve"> further details)</w:t>
      </w:r>
      <w:r w:rsidR="002A0BC1" w:rsidRPr="002A0BC1">
        <w:rPr>
          <w:rFonts w:cstheme="minorHAnsi"/>
        </w:rPr>
        <w:fldChar w:fldCharType="begin"/>
      </w:r>
      <w:r w:rsidR="0035009B">
        <w:rPr>
          <w:rFonts w:cstheme="minorHAnsi"/>
        </w:rPr>
        <w:instrText xml:space="preserve"> ADDIN EN.CITE &lt;EndNote&gt;&lt;Cite&gt;&lt;Author&gt;Shaw&lt;/Author&gt;&lt;Year&gt;2015&lt;/Year&gt;&lt;RecNum&gt;1810&lt;/RecNum&gt;&lt;DisplayText&gt;(Shaw et al., 2015)&lt;/DisplayText&gt;&lt;record&gt;&lt;rec-number&gt;1810&lt;/rec-number&gt;&lt;foreign-keys&gt;&lt;key app="EN" db-id="tav2a2tr5vxp23e9d0qv2tplpvzws02wsapf" timestamp="0"&gt;1810&lt;/key&gt;&lt;/foreign-keys&gt;&lt;ref-type name="Journal Article"&gt;17&lt;/ref-type&gt;&lt;contributors&gt;&lt;authors&gt;&lt;author&gt;Shaw, Karen L&lt;/author&gt;&lt;author&gt;Brook, Lynda&lt;/author&gt;&lt;author&gt;Mpundu-Kaambwa, Christine&lt;/author&gt;&lt;author&gt;Harris, Nicky&lt;/author&gt;&lt;author&gt;Lapwood, Susie&lt;/author&gt;&lt;author&gt;Randall, Duncan&lt;/author&gt;&lt;/authors&gt;&lt;/contributors&gt;&lt;titles&gt;&lt;title&gt;The Spectrum of Children&amp;apos;s Palliative Care Needs: a classification framework for children with life-limiting or life-threatening conditions&lt;/title&gt;&lt;secondary-title&gt;BMJ supportive &amp;amp; palliative care&lt;/secondary-title&gt;&lt;/titles&gt;&lt;pages&gt;249-258&lt;/pages&gt;&lt;volume&gt;5&lt;/volume&gt;&lt;number&gt;3&lt;/number&gt;&lt;dates&gt;&lt;year&gt;2015&lt;/year&gt;&lt;/dates&gt;&lt;isbn&gt;2045-435X&lt;/isbn&gt;&lt;urls&gt;&lt;/urls&gt;&lt;electronic-resource-num&gt;10.1136/ bmjspcare-2012-000407&lt;/electronic-resource-num&gt;&lt;/record&gt;&lt;/Cite&gt;&lt;/EndNote&gt;</w:instrText>
      </w:r>
      <w:r w:rsidR="002A0BC1" w:rsidRPr="002A0BC1">
        <w:rPr>
          <w:rFonts w:cstheme="minorHAnsi"/>
        </w:rPr>
        <w:fldChar w:fldCharType="separate"/>
      </w:r>
      <w:r w:rsidR="0035009B">
        <w:rPr>
          <w:rFonts w:cstheme="minorHAnsi"/>
          <w:noProof/>
        </w:rPr>
        <w:t>(Shaw et al., 2015)</w:t>
      </w:r>
      <w:r w:rsidR="002A0BC1" w:rsidRPr="002A0BC1">
        <w:rPr>
          <w:rFonts w:cstheme="minorHAnsi"/>
        </w:rPr>
        <w:fldChar w:fldCharType="end"/>
      </w:r>
      <w:r w:rsidR="001A0015" w:rsidRPr="002A0BC1">
        <w:rPr>
          <w:rFonts w:cstheme="minorHAnsi"/>
        </w:rPr>
        <w:t xml:space="preserve">. Hence, the study sample included children </w:t>
      </w:r>
      <w:r w:rsidR="00CA7959" w:rsidRPr="002A0BC1">
        <w:rPr>
          <w:rFonts w:cstheme="minorHAnsi"/>
        </w:rPr>
        <w:t xml:space="preserve">with palliative care needs </w:t>
      </w:r>
      <w:r w:rsidR="001A0015" w:rsidRPr="002A0BC1">
        <w:rPr>
          <w:rFonts w:cstheme="minorHAnsi"/>
        </w:rPr>
        <w:t xml:space="preserve">whose risk of dying is expected before adulthood, but not within the next few months. </w:t>
      </w:r>
    </w:p>
    <w:p w14:paraId="5536EEEE" w14:textId="6DB7B724" w:rsidR="00E10C0C" w:rsidRPr="002A0BC1" w:rsidRDefault="00325F73" w:rsidP="002A0BC1">
      <w:pPr>
        <w:spacing w:line="276" w:lineRule="auto"/>
        <w:rPr>
          <w:rFonts w:cstheme="minorHAnsi"/>
        </w:rPr>
      </w:pPr>
      <w:r w:rsidRPr="002A0BC1">
        <w:rPr>
          <w:rFonts w:cstheme="minorHAnsi"/>
          <w:lang w:val="en-US"/>
        </w:rPr>
        <w:t>Two factors were extracted for each group</w:t>
      </w:r>
      <w:r w:rsidR="00335A78" w:rsidRPr="002A0BC1">
        <w:rPr>
          <w:rFonts w:cstheme="minorHAnsi"/>
          <w:lang w:val="en-US"/>
        </w:rPr>
        <w:t>, in Kuwait and the UK</w:t>
      </w:r>
      <w:r w:rsidR="0096552A">
        <w:rPr>
          <w:rFonts w:cstheme="minorHAnsi"/>
          <w:lang w:val="en-US"/>
        </w:rPr>
        <w:t xml:space="preserve">: Factor 1, </w:t>
      </w:r>
      <w:r w:rsidR="0096552A" w:rsidRPr="00037CC3">
        <w:rPr>
          <w:rFonts w:cstheme="minorHAnsi"/>
          <w:i/>
          <w:iCs/>
          <w:lang w:val="en-US"/>
        </w:rPr>
        <w:t>the social experience of play</w:t>
      </w:r>
      <w:r w:rsidR="0096552A">
        <w:rPr>
          <w:rFonts w:cstheme="minorHAnsi"/>
          <w:lang w:val="en-US"/>
        </w:rPr>
        <w:t xml:space="preserve">, and Factor 2, </w:t>
      </w:r>
      <w:r w:rsidR="0096552A" w:rsidRPr="00037CC3">
        <w:rPr>
          <w:rFonts w:cstheme="minorHAnsi"/>
          <w:i/>
          <w:iCs/>
          <w:lang w:val="en-US"/>
        </w:rPr>
        <w:t>conditions of play</w:t>
      </w:r>
      <w:r w:rsidR="00CA7959" w:rsidRPr="002A0BC1">
        <w:rPr>
          <w:rFonts w:cstheme="minorHAnsi"/>
          <w:lang w:val="en-US"/>
        </w:rPr>
        <w:t xml:space="preserve">. Due to the </w:t>
      </w:r>
      <w:r w:rsidR="00CA7959" w:rsidRPr="002A0BC1">
        <w:rPr>
          <w:rFonts w:cstheme="minorHAnsi"/>
        </w:rPr>
        <w:t>high association which was found between the two factors in the two countries</w:t>
      </w:r>
      <w:r w:rsidR="002A0BC1" w:rsidRPr="002A0BC1">
        <w:rPr>
          <w:rFonts w:cstheme="minorHAnsi"/>
        </w:rPr>
        <w:fldChar w:fldCharType="begin"/>
      </w:r>
      <w:r w:rsidR="0035009B">
        <w:rPr>
          <w:rFonts w:cstheme="minorHAnsi"/>
        </w:rPr>
        <w:instrText xml:space="preserve"> ADDIN EN.CITE &lt;EndNote&gt;&lt;Cite&gt;&lt;Author&gt;Jasem&lt;/Author&gt;&lt;Year&gt;2019&lt;/Year&gt;&lt;RecNum&gt;11303&lt;/RecNum&gt;&lt;DisplayText&gt;(Jasem, 2019)&lt;/DisplayText&gt;&lt;record&gt;&lt;rec-number&gt;11303&lt;/rec-number&gt;&lt;foreign-keys&gt;&lt;key app="EN" db-id="tav2a2tr5vxp23e9d0qv2tplpvzws02wsapf" timestamp="1586074202"&gt;11303&lt;/key&gt;&lt;/foreign-keys&gt;&lt;ref-type name="Thesis"&gt;32&lt;/ref-type&gt;&lt;contributors&gt;&lt;authors&gt;&lt;author&gt;Jasem, Zainab&lt;/author&gt;&lt;/authors&gt;&lt;/contributors&gt;&lt;titles&gt;&lt;title&gt;Supportive play environment for children living with life-threatening and life-limiting conditions: a mixed-methods study in Kuwait and the United Kingdom&lt;/title&gt;&lt;secondary-title&gt;School of Health Sciences&lt;/secondary-title&gt;&lt;/titles&gt;&lt;volume&gt;PhD&lt;/volume&gt;&lt;dates&gt;&lt;year&gt;2019&lt;/year&gt;&lt;/dates&gt;&lt;pub-location&gt;Southampton&lt;/pub-location&gt;&lt;publisher&gt;University of Southampton&lt;/publisher&gt;&lt;urls&gt;&lt;/urls&gt;&lt;/record&gt;&lt;/Cite&gt;&lt;/EndNote&gt;</w:instrText>
      </w:r>
      <w:r w:rsidR="002A0BC1" w:rsidRPr="002A0BC1">
        <w:rPr>
          <w:rFonts w:cstheme="minorHAnsi"/>
        </w:rPr>
        <w:fldChar w:fldCharType="separate"/>
      </w:r>
      <w:r w:rsidR="0035009B">
        <w:rPr>
          <w:rFonts w:cstheme="minorHAnsi"/>
          <w:noProof/>
        </w:rPr>
        <w:t>(Jasem, 2019)</w:t>
      </w:r>
      <w:r w:rsidR="002A0BC1" w:rsidRPr="002A0BC1">
        <w:rPr>
          <w:rFonts w:cstheme="minorHAnsi"/>
        </w:rPr>
        <w:fldChar w:fldCharType="end"/>
      </w:r>
      <w:r w:rsidR="00CA7959" w:rsidRPr="002A0BC1">
        <w:rPr>
          <w:rFonts w:cstheme="minorHAnsi"/>
        </w:rPr>
        <w:t>, the inferences were interpreted together.</w:t>
      </w:r>
    </w:p>
    <w:p w14:paraId="01CBBF3E" w14:textId="18E5BAF8" w:rsidR="00325F73" w:rsidRDefault="00003267" w:rsidP="002A0BC1">
      <w:pPr>
        <w:spacing w:line="276" w:lineRule="auto"/>
        <w:rPr>
          <w:rFonts w:cstheme="minorHAnsi"/>
        </w:rPr>
      </w:pPr>
      <w:r>
        <w:rPr>
          <w:rFonts w:cstheme="minorHAnsi"/>
          <w:lang w:val="en-US"/>
        </w:rPr>
        <w:t>Understanding a factor (i.e.</w:t>
      </w:r>
      <w:r w:rsidR="00C055D6">
        <w:rPr>
          <w:rFonts w:cstheme="minorHAnsi"/>
          <w:lang w:val="en-US"/>
        </w:rPr>
        <w:t>,</w:t>
      </w:r>
      <w:r>
        <w:rPr>
          <w:rFonts w:cstheme="minorHAnsi"/>
          <w:lang w:val="en-US"/>
        </w:rPr>
        <w:t xml:space="preserve"> understanding p</w:t>
      </w:r>
      <w:r w:rsidR="00CA7959" w:rsidRPr="002A0BC1">
        <w:rPr>
          <w:rFonts w:cstheme="minorHAnsi"/>
          <w:lang w:val="en-US"/>
        </w:rPr>
        <w:t xml:space="preserve">articipants’ </w:t>
      </w:r>
      <w:r w:rsidR="00CA7959" w:rsidRPr="002A0BC1">
        <w:rPr>
          <w:rFonts w:cstheme="minorHAnsi"/>
        </w:rPr>
        <w:t>viewpoint descriptions</w:t>
      </w:r>
      <w:r>
        <w:rPr>
          <w:rFonts w:cstheme="minorHAnsi"/>
        </w:rPr>
        <w:t>)</w:t>
      </w:r>
      <w:r w:rsidR="00CA7959" w:rsidRPr="002A0BC1">
        <w:rPr>
          <w:rFonts w:cstheme="minorHAnsi"/>
        </w:rPr>
        <w:t xml:space="preserve"> are based on the location of </w:t>
      </w:r>
      <w:r w:rsidR="00290775">
        <w:rPr>
          <w:rFonts w:cstheme="minorHAnsi"/>
        </w:rPr>
        <w:t xml:space="preserve">a </w:t>
      </w:r>
      <w:r w:rsidR="00CA7959" w:rsidRPr="002A0BC1">
        <w:rPr>
          <w:rFonts w:cstheme="minorHAnsi"/>
        </w:rPr>
        <w:t>Q item on the grid which gives the factor array</w:t>
      </w:r>
      <w:r w:rsidR="00BB6338" w:rsidRPr="002A0BC1">
        <w:rPr>
          <w:rFonts w:cstheme="minorHAnsi"/>
        </w:rPr>
        <w:t xml:space="preserve"> illustrated in </w:t>
      </w:r>
      <w:r w:rsidR="00BB6338" w:rsidRPr="002A0BC1">
        <w:rPr>
          <w:rFonts w:cstheme="minorHAnsi"/>
        </w:rPr>
        <w:fldChar w:fldCharType="begin"/>
      </w:r>
      <w:r w:rsidR="00BB6338" w:rsidRPr="002A0BC1">
        <w:rPr>
          <w:rFonts w:cstheme="minorHAnsi"/>
        </w:rPr>
        <w:instrText xml:space="preserve"> REF _Ref34109696 \h  \* MERGEFORMAT </w:instrText>
      </w:r>
      <w:r w:rsidR="00BB6338" w:rsidRPr="002A0BC1">
        <w:rPr>
          <w:rFonts w:cstheme="minorHAnsi"/>
        </w:rPr>
      </w:r>
      <w:r w:rsidR="00BB6338" w:rsidRPr="002A0BC1">
        <w:rPr>
          <w:rFonts w:cstheme="minorHAnsi"/>
        </w:rPr>
        <w:fldChar w:fldCharType="separate"/>
      </w:r>
      <w:r w:rsidR="00335A78" w:rsidRPr="002A0BC1">
        <w:rPr>
          <w:rFonts w:cstheme="minorHAnsi"/>
        </w:rPr>
        <w:t xml:space="preserve">Table </w:t>
      </w:r>
      <w:r w:rsidR="00335A78" w:rsidRPr="002A0BC1">
        <w:rPr>
          <w:rFonts w:cstheme="minorHAnsi"/>
          <w:noProof/>
        </w:rPr>
        <w:t>1</w:t>
      </w:r>
      <w:r w:rsidR="00BB6338" w:rsidRPr="002A0BC1">
        <w:rPr>
          <w:rFonts w:cstheme="minorHAnsi"/>
        </w:rPr>
        <w:fldChar w:fldCharType="end"/>
      </w:r>
      <w:r w:rsidR="00CA7959" w:rsidRPr="002A0BC1">
        <w:rPr>
          <w:rFonts w:cstheme="minorHAnsi"/>
        </w:rPr>
        <w:t xml:space="preserve">. For example, item #14 in factor 1 </w:t>
      </w:r>
      <w:r w:rsidR="00727537">
        <w:rPr>
          <w:rFonts w:cstheme="minorHAnsi"/>
        </w:rPr>
        <w:t>had a</w:t>
      </w:r>
      <w:r w:rsidR="00CA7959" w:rsidRPr="002A0BC1">
        <w:rPr>
          <w:rFonts w:cstheme="minorHAnsi"/>
        </w:rPr>
        <w:t xml:space="preserve"> factor array score</w:t>
      </w:r>
      <w:r w:rsidR="00727537">
        <w:rPr>
          <w:rFonts w:cstheme="minorHAnsi"/>
        </w:rPr>
        <w:t xml:space="preserve"> of</w:t>
      </w:r>
      <w:r w:rsidR="00CA7959" w:rsidRPr="002A0BC1">
        <w:rPr>
          <w:rFonts w:cstheme="minorHAnsi"/>
        </w:rPr>
        <w:t xml:space="preserve"> 0 (neu</w:t>
      </w:r>
      <w:r w:rsidR="0096552A">
        <w:rPr>
          <w:rFonts w:cstheme="minorHAnsi"/>
        </w:rPr>
        <w:t>t</w:t>
      </w:r>
      <w:r w:rsidR="00CA7959" w:rsidRPr="002A0BC1">
        <w:rPr>
          <w:rFonts w:cstheme="minorHAnsi"/>
        </w:rPr>
        <w:t>ral) in Kuwait and -4 (most unimportant) in the UK</w:t>
      </w:r>
      <w:r w:rsidR="00727537">
        <w:rPr>
          <w:rFonts w:cstheme="minorHAnsi"/>
        </w:rPr>
        <w:t xml:space="preserve">, and so is listed </w:t>
      </w:r>
      <w:r w:rsidR="00CA7959" w:rsidRPr="002A0BC1">
        <w:rPr>
          <w:rFonts w:cstheme="minorHAnsi"/>
        </w:rPr>
        <w:t>as</w:t>
      </w:r>
      <w:r w:rsidR="00727537">
        <w:rPr>
          <w:rFonts w:cstheme="minorHAnsi"/>
        </w:rPr>
        <w:t xml:space="preserve">: </w:t>
      </w:r>
      <w:r w:rsidR="00CA7959" w:rsidRPr="002A0BC1">
        <w:rPr>
          <w:rFonts w:cstheme="minorHAnsi"/>
        </w:rPr>
        <w:t>#14: 0, -4</w:t>
      </w:r>
      <w:r w:rsidR="00727537">
        <w:rPr>
          <w:rFonts w:cstheme="minorHAnsi"/>
        </w:rPr>
        <w:t>, respectively</w:t>
      </w:r>
      <w:r w:rsidR="00CA7959" w:rsidRPr="002A0BC1">
        <w:rPr>
          <w:rFonts w:cstheme="minorHAnsi"/>
        </w:rPr>
        <w:t>.</w:t>
      </w:r>
    </w:p>
    <w:p w14:paraId="2AC5FD0C" w14:textId="595AB455" w:rsidR="003B0A5C" w:rsidRPr="004611C0" w:rsidRDefault="003B0A5C" w:rsidP="002A0BC1">
      <w:pPr>
        <w:spacing w:line="276" w:lineRule="auto"/>
        <w:rPr>
          <w:rFonts w:cstheme="minorHAnsi"/>
          <w:b/>
          <w:bCs/>
        </w:rPr>
      </w:pPr>
      <w:r w:rsidRPr="004611C0">
        <w:rPr>
          <w:rFonts w:cstheme="minorHAnsi"/>
          <w:b/>
          <w:bCs/>
        </w:rPr>
        <w:t xml:space="preserve">Factor 1: </w:t>
      </w:r>
      <w:r w:rsidR="00D578BE" w:rsidRPr="004611C0">
        <w:rPr>
          <w:rFonts w:cstheme="minorHAnsi"/>
          <w:b/>
          <w:bCs/>
        </w:rPr>
        <w:t>T</w:t>
      </w:r>
      <w:r w:rsidRPr="004611C0">
        <w:rPr>
          <w:rFonts w:cstheme="minorHAnsi"/>
          <w:b/>
          <w:bCs/>
        </w:rPr>
        <w:t>he social experience of play</w:t>
      </w:r>
    </w:p>
    <w:p w14:paraId="66FFCE81" w14:textId="3BA06594" w:rsidR="00335A78" w:rsidRDefault="00FC0D8A" w:rsidP="002A0BC1">
      <w:pPr>
        <w:spacing w:line="276" w:lineRule="auto"/>
        <w:rPr>
          <w:rFonts w:cstheme="minorHAnsi"/>
          <w:bCs/>
        </w:rPr>
      </w:pPr>
      <w:r>
        <w:rPr>
          <w:rFonts w:cstheme="minorHAnsi"/>
          <w:bCs/>
        </w:rPr>
        <w:t>Twelve</w:t>
      </w:r>
      <w:r w:rsidR="003B0A5C" w:rsidRPr="002A0BC1">
        <w:rPr>
          <w:rFonts w:cstheme="minorHAnsi"/>
          <w:bCs/>
        </w:rPr>
        <w:t xml:space="preserve"> participants were significantly associated with this </w:t>
      </w:r>
      <w:r w:rsidR="003B0A5C" w:rsidRPr="002A0BC1">
        <w:rPr>
          <w:rFonts w:cstheme="minorHAnsi"/>
          <w:noProof/>
        </w:rPr>
        <w:t>factor</w:t>
      </w:r>
      <w:r w:rsidR="00A10A3F" w:rsidRPr="002A0BC1">
        <w:rPr>
          <w:rFonts w:cstheme="minorHAnsi"/>
          <w:noProof/>
        </w:rPr>
        <w:t xml:space="preserve"> (i.e.</w:t>
      </w:r>
      <w:r w:rsidR="00C055D6">
        <w:rPr>
          <w:rFonts w:cstheme="minorHAnsi"/>
          <w:noProof/>
        </w:rPr>
        <w:t>,</w:t>
      </w:r>
      <w:r w:rsidR="00A10A3F" w:rsidRPr="002A0BC1">
        <w:rPr>
          <w:rFonts w:cstheme="minorHAnsi"/>
          <w:noProof/>
        </w:rPr>
        <w:t xml:space="preserve"> </w:t>
      </w:r>
      <w:r w:rsidR="00DC42A4" w:rsidRPr="002A0BC1">
        <w:rPr>
          <w:rFonts w:cstheme="minorHAnsi"/>
        </w:rPr>
        <w:t xml:space="preserve">children who held the viewpoint </w:t>
      </w:r>
      <w:r w:rsidR="00C055D6">
        <w:rPr>
          <w:rFonts w:cstheme="minorHAnsi"/>
        </w:rPr>
        <w:t>[</w:t>
      </w:r>
      <w:r w:rsidR="00DC42A4" w:rsidRPr="002A0BC1">
        <w:rPr>
          <w:rFonts w:cstheme="minorHAnsi"/>
        </w:rPr>
        <w:t>represented by this factor</w:t>
      </w:r>
      <w:r w:rsidR="00C055D6">
        <w:rPr>
          <w:rFonts w:cstheme="minorHAnsi"/>
        </w:rPr>
        <w:t>]</w:t>
      </w:r>
      <w:r w:rsidR="00DC42A4" w:rsidRPr="002A0BC1">
        <w:rPr>
          <w:rFonts w:cstheme="minorHAnsi"/>
        </w:rPr>
        <w:t xml:space="preserve"> more strongly than other participants</w:t>
      </w:r>
      <w:r w:rsidR="00A10A3F" w:rsidRPr="002A0BC1">
        <w:rPr>
          <w:rFonts w:cstheme="minorHAnsi"/>
        </w:rPr>
        <w:t>)</w:t>
      </w:r>
      <w:r w:rsidR="0096552A">
        <w:rPr>
          <w:rFonts w:cstheme="minorHAnsi"/>
        </w:rPr>
        <w:t>,</w:t>
      </w:r>
      <w:r w:rsidR="00A10A3F" w:rsidRPr="002A0BC1">
        <w:rPr>
          <w:rFonts w:cstheme="minorHAnsi"/>
        </w:rPr>
        <w:t xml:space="preserve"> </w:t>
      </w:r>
      <w:r w:rsidR="0096552A">
        <w:rPr>
          <w:rFonts w:cstheme="minorHAnsi"/>
        </w:rPr>
        <w:t xml:space="preserve">as </w:t>
      </w:r>
      <w:r w:rsidR="003B0A5C" w:rsidRPr="002A0BC1">
        <w:rPr>
          <w:rFonts w:cstheme="minorHAnsi"/>
          <w:noProof/>
        </w:rPr>
        <w:t xml:space="preserve">presented in </w:t>
      </w:r>
      <w:r w:rsidR="00A103A3" w:rsidRPr="002A0BC1">
        <w:rPr>
          <w:rFonts w:cstheme="minorHAnsi"/>
          <w:bCs/>
        </w:rPr>
        <w:fldChar w:fldCharType="begin"/>
      </w:r>
      <w:r w:rsidR="00A103A3" w:rsidRPr="002A0BC1">
        <w:rPr>
          <w:rFonts w:cstheme="minorHAnsi"/>
          <w:bCs/>
        </w:rPr>
        <w:instrText xml:space="preserve"> REF _Ref18412177 \h </w:instrText>
      </w:r>
      <w:r w:rsidR="009F385F" w:rsidRPr="002A0BC1">
        <w:rPr>
          <w:rFonts w:cstheme="minorHAnsi"/>
          <w:bCs/>
        </w:rPr>
        <w:instrText xml:space="preserve"> \* MERGEFORMAT </w:instrText>
      </w:r>
      <w:r w:rsidR="00A103A3" w:rsidRPr="002A0BC1">
        <w:rPr>
          <w:rFonts w:cstheme="minorHAnsi"/>
          <w:bCs/>
        </w:rPr>
      </w:r>
      <w:r w:rsidR="00A103A3" w:rsidRPr="002A0BC1">
        <w:rPr>
          <w:rFonts w:cstheme="minorHAnsi"/>
          <w:bCs/>
        </w:rPr>
        <w:fldChar w:fldCharType="separate"/>
      </w:r>
      <w:r w:rsidR="005E596A" w:rsidRPr="005E596A">
        <w:rPr>
          <w:rFonts w:cstheme="minorHAnsi"/>
        </w:rPr>
        <w:t xml:space="preserve">Table </w:t>
      </w:r>
      <w:r w:rsidR="005E596A" w:rsidRPr="005E596A">
        <w:rPr>
          <w:rFonts w:cstheme="minorHAnsi"/>
          <w:noProof/>
        </w:rPr>
        <w:t>3</w:t>
      </w:r>
      <w:r w:rsidR="00A103A3" w:rsidRPr="002A0BC1">
        <w:rPr>
          <w:rFonts w:cstheme="minorHAnsi"/>
          <w:bCs/>
        </w:rPr>
        <w:fldChar w:fldCharType="end"/>
      </w:r>
      <w:r w:rsidR="00A10A3F" w:rsidRPr="002A0BC1">
        <w:rPr>
          <w:rFonts w:cstheme="minorHAnsi"/>
          <w:bCs/>
        </w:rPr>
        <w:t xml:space="preserve">. </w:t>
      </w:r>
      <w:r w:rsidR="0096552A">
        <w:rPr>
          <w:rFonts w:cstheme="minorHAnsi"/>
          <w:bCs/>
        </w:rPr>
        <w:t>This comprised s</w:t>
      </w:r>
      <w:r w:rsidR="00DC42A4" w:rsidRPr="002A0BC1">
        <w:rPr>
          <w:rFonts w:cstheme="minorHAnsi"/>
          <w:bCs/>
        </w:rPr>
        <w:t>ix children from each country.</w:t>
      </w:r>
      <w:r w:rsidR="00DC42A4" w:rsidRPr="002A0BC1">
        <w:rPr>
          <w:rFonts w:cstheme="minorHAnsi"/>
        </w:rPr>
        <w:t xml:space="preserve"> </w:t>
      </w:r>
      <w:proofErr w:type="gramStart"/>
      <w:r w:rsidR="00DC42A4" w:rsidRPr="002A0BC1">
        <w:rPr>
          <w:rFonts w:cstheme="minorHAnsi"/>
          <w:bCs/>
        </w:rPr>
        <w:t>All of</w:t>
      </w:r>
      <w:proofErr w:type="gramEnd"/>
      <w:r w:rsidR="00DC42A4" w:rsidRPr="002A0BC1">
        <w:rPr>
          <w:rFonts w:cstheme="minorHAnsi"/>
          <w:bCs/>
        </w:rPr>
        <w:t xml:space="preserve"> the children from the UK were female, while three from Kuwait were male. Their average age was 8.5 y. </w:t>
      </w:r>
      <w:proofErr w:type="gramStart"/>
      <w:r w:rsidR="00DC42A4" w:rsidRPr="002A0BC1">
        <w:rPr>
          <w:rFonts w:cstheme="minorHAnsi"/>
          <w:bCs/>
        </w:rPr>
        <w:t>All</w:t>
      </w:r>
      <w:r w:rsidR="0096552A">
        <w:rPr>
          <w:rFonts w:cstheme="minorHAnsi"/>
          <w:bCs/>
        </w:rPr>
        <w:t xml:space="preserve"> of</w:t>
      </w:r>
      <w:proofErr w:type="gramEnd"/>
      <w:r w:rsidR="00DC42A4" w:rsidRPr="002A0BC1">
        <w:rPr>
          <w:rFonts w:cstheme="minorHAnsi"/>
          <w:bCs/>
        </w:rPr>
        <w:t xml:space="preserve"> the children from Kuwait were Arab and all </w:t>
      </w:r>
      <w:r w:rsidR="0096552A">
        <w:rPr>
          <w:rFonts w:cstheme="minorHAnsi"/>
          <w:bCs/>
        </w:rPr>
        <w:t xml:space="preserve">of </w:t>
      </w:r>
      <w:r w:rsidR="00DC42A4" w:rsidRPr="002A0BC1">
        <w:rPr>
          <w:rFonts w:cstheme="minorHAnsi"/>
          <w:bCs/>
        </w:rPr>
        <w:t xml:space="preserve">those from the UK were White. </w:t>
      </w:r>
      <w:r w:rsidR="0096552A">
        <w:rPr>
          <w:rFonts w:cstheme="minorHAnsi"/>
          <w:bCs/>
        </w:rPr>
        <w:t>All bar two</w:t>
      </w:r>
      <w:r w:rsidR="00DC42A4" w:rsidRPr="002A0BC1">
        <w:rPr>
          <w:rFonts w:cstheme="minorHAnsi"/>
          <w:bCs/>
        </w:rPr>
        <w:t xml:space="preserve"> were recruited from the hospitals</w:t>
      </w:r>
      <w:r w:rsidR="0096552A">
        <w:rPr>
          <w:rFonts w:cstheme="minorHAnsi"/>
          <w:bCs/>
        </w:rPr>
        <w:t>.</w:t>
      </w:r>
    </w:p>
    <w:p w14:paraId="470A3DB9" w14:textId="25BE3A9A" w:rsidR="00BB6338" w:rsidRPr="002A0BC1" w:rsidRDefault="003B0A5C" w:rsidP="00B97A0A">
      <w:pPr>
        <w:spacing w:line="276" w:lineRule="auto"/>
        <w:rPr>
          <w:rFonts w:cstheme="minorHAnsi"/>
        </w:rPr>
      </w:pPr>
      <w:r w:rsidRPr="002A0BC1">
        <w:rPr>
          <w:rFonts w:cstheme="minorHAnsi"/>
        </w:rPr>
        <w:t xml:space="preserve">In this </w:t>
      </w:r>
      <w:r w:rsidRPr="002A0BC1">
        <w:rPr>
          <w:rFonts w:cstheme="minorHAnsi"/>
          <w:noProof/>
        </w:rPr>
        <w:t>factor</w:t>
      </w:r>
      <w:r w:rsidRPr="002A0BC1">
        <w:rPr>
          <w:rFonts w:cstheme="minorHAnsi"/>
        </w:rPr>
        <w:t xml:space="preserve">, </w:t>
      </w:r>
      <w:r w:rsidR="0096552A">
        <w:rPr>
          <w:rFonts w:cstheme="minorHAnsi"/>
        </w:rPr>
        <w:t>children perceived</w:t>
      </w:r>
      <w:r w:rsidRPr="002A0BC1">
        <w:rPr>
          <w:rFonts w:cstheme="minorHAnsi"/>
        </w:rPr>
        <w:t xml:space="preserve"> the social environment </w:t>
      </w:r>
      <w:r w:rsidR="0096552A">
        <w:rPr>
          <w:rFonts w:cstheme="minorHAnsi"/>
        </w:rPr>
        <w:t>to be of high importance</w:t>
      </w:r>
      <w:r w:rsidRPr="002A0BC1">
        <w:rPr>
          <w:rFonts w:cstheme="minorHAnsi"/>
        </w:rPr>
        <w:t xml:space="preserve">. The children enjoyed playing with others </w:t>
      </w:r>
      <w:r w:rsidR="0096552A">
        <w:rPr>
          <w:rFonts w:cstheme="minorHAnsi"/>
        </w:rPr>
        <w:t xml:space="preserve">and </w:t>
      </w:r>
      <w:proofErr w:type="gramStart"/>
      <w:r w:rsidRPr="002A0BC1">
        <w:rPr>
          <w:rFonts w:cstheme="minorHAnsi"/>
        </w:rPr>
        <w:t>in particular</w:t>
      </w:r>
      <w:r w:rsidR="0096552A">
        <w:rPr>
          <w:rFonts w:cstheme="minorHAnsi"/>
        </w:rPr>
        <w:t xml:space="preserve"> with</w:t>
      </w:r>
      <w:proofErr w:type="gramEnd"/>
      <w:r w:rsidR="0096552A">
        <w:rPr>
          <w:rFonts w:cstheme="minorHAnsi"/>
        </w:rPr>
        <w:t xml:space="preserve"> </w:t>
      </w:r>
      <w:r w:rsidRPr="002A0BC1">
        <w:rPr>
          <w:rFonts w:cstheme="minorHAnsi"/>
        </w:rPr>
        <w:t>family (#1: +4, +4) and pets (#8: +3, +4). This was also in line with their responses to other items which were linked with a playmate, regardless o</w:t>
      </w:r>
      <w:r w:rsidR="0096552A">
        <w:rPr>
          <w:rFonts w:cstheme="minorHAnsi"/>
        </w:rPr>
        <w:t>f the</w:t>
      </w:r>
      <w:r w:rsidRPr="002A0BC1">
        <w:rPr>
          <w:rFonts w:cstheme="minorHAnsi"/>
        </w:rPr>
        <w:t xml:space="preserve"> level of importance placed on th</w:t>
      </w:r>
      <w:r w:rsidR="00890E99">
        <w:rPr>
          <w:rFonts w:cstheme="minorHAnsi"/>
        </w:rPr>
        <w:t>at</w:t>
      </w:r>
      <w:r w:rsidRPr="002A0BC1">
        <w:rPr>
          <w:rFonts w:cstheme="minorHAnsi"/>
        </w:rPr>
        <w:t xml:space="preserve"> play</w:t>
      </w:r>
      <w:r w:rsidR="00890E99">
        <w:rPr>
          <w:rFonts w:cstheme="minorHAnsi"/>
        </w:rPr>
        <w:t xml:space="preserve"> type</w:t>
      </w:r>
      <w:r w:rsidR="00C055D6">
        <w:rPr>
          <w:rFonts w:cstheme="minorHAnsi"/>
        </w:rPr>
        <w:t>,</w:t>
      </w:r>
      <w:r w:rsidR="00890E99">
        <w:rPr>
          <w:rFonts w:cstheme="minorHAnsi"/>
        </w:rPr>
        <w:t xml:space="preserve"> including swimming</w:t>
      </w:r>
      <w:r w:rsidRPr="002A0BC1">
        <w:rPr>
          <w:rFonts w:cstheme="minorHAnsi"/>
        </w:rPr>
        <w:t xml:space="preserve"> (#3: +3, +3</w:t>
      </w:r>
      <w:r w:rsidR="00890E99">
        <w:rPr>
          <w:rFonts w:cstheme="minorHAnsi"/>
        </w:rPr>
        <w:t>), joking (</w:t>
      </w:r>
      <w:r w:rsidR="00890E99" w:rsidRPr="002A0BC1">
        <w:rPr>
          <w:rFonts w:cstheme="minorHAnsi"/>
        </w:rPr>
        <w:t>#5: +2, 0</w:t>
      </w:r>
      <w:r w:rsidR="00890E99">
        <w:rPr>
          <w:rFonts w:cstheme="minorHAnsi"/>
        </w:rPr>
        <w:t>), active play (</w:t>
      </w:r>
      <w:r w:rsidRPr="002A0BC1">
        <w:rPr>
          <w:rFonts w:cstheme="minorHAnsi"/>
        </w:rPr>
        <w:t>#12: +2, +1</w:t>
      </w:r>
      <w:r w:rsidR="00890E99">
        <w:rPr>
          <w:rFonts w:cstheme="minorHAnsi"/>
        </w:rPr>
        <w:t>) and others (#</w:t>
      </w:r>
      <w:r w:rsidR="00890E99" w:rsidRPr="002A0BC1">
        <w:rPr>
          <w:rFonts w:cstheme="minorHAnsi"/>
        </w:rPr>
        <w:t xml:space="preserve">20: +4, +3; </w:t>
      </w:r>
      <w:r w:rsidRPr="002A0BC1">
        <w:rPr>
          <w:rFonts w:cstheme="minorHAnsi"/>
        </w:rPr>
        <w:t xml:space="preserve">#25: +1, +2). </w:t>
      </w:r>
      <w:r w:rsidR="00A103A3" w:rsidRPr="002A0BC1">
        <w:rPr>
          <w:rFonts w:cstheme="minorHAnsi"/>
        </w:rPr>
        <w:t xml:space="preserve">A participant </w:t>
      </w:r>
      <w:r w:rsidRPr="002A0BC1">
        <w:rPr>
          <w:rFonts w:cstheme="minorHAnsi"/>
        </w:rPr>
        <w:t xml:space="preserve">commented on the electronic devices </w:t>
      </w:r>
      <w:r w:rsidR="00890E99">
        <w:rPr>
          <w:rFonts w:cstheme="minorHAnsi"/>
        </w:rPr>
        <w:t>(</w:t>
      </w:r>
      <w:r w:rsidR="00890E99" w:rsidRPr="002A0BC1">
        <w:rPr>
          <w:rFonts w:cstheme="minorHAnsi"/>
        </w:rPr>
        <w:t>#25: +1, +2)</w:t>
      </w:r>
      <w:r w:rsidR="00890E99">
        <w:rPr>
          <w:rFonts w:cstheme="minorHAnsi"/>
        </w:rPr>
        <w:t xml:space="preserve"> </w:t>
      </w:r>
      <w:r w:rsidR="00C055D6" w:rsidRPr="002A0BC1">
        <w:rPr>
          <w:rFonts w:cstheme="minorHAnsi"/>
        </w:rPr>
        <w:t>stating</w:t>
      </w:r>
      <w:r w:rsidR="00C055D6">
        <w:rPr>
          <w:rFonts w:cstheme="minorHAnsi"/>
        </w:rPr>
        <w:t>:</w:t>
      </w:r>
      <w:r w:rsidR="00C055D6" w:rsidRPr="002A0BC1">
        <w:rPr>
          <w:rFonts w:cstheme="minorHAnsi"/>
        </w:rPr>
        <w:t xml:space="preserve"> </w:t>
      </w:r>
      <w:r w:rsidR="00C055D6" w:rsidRPr="002A0BC1">
        <w:rPr>
          <w:rFonts w:cstheme="minorHAnsi"/>
          <w:i/>
          <w:iCs/>
        </w:rPr>
        <w:t>‘taking my cat and playing with her on the PlayStation’</w:t>
      </w:r>
      <w:r w:rsidR="00C055D6" w:rsidRPr="002A0BC1">
        <w:rPr>
          <w:rFonts w:cstheme="minorHAnsi"/>
        </w:rPr>
        <w:t xml:space="preserve"> (</w:t>
      </w:r>
      <w:proofErr w:type="gramStart"/>
      <w:r w:rsidR="00C055D6" w:rsidRPr="002A0BC1">
        <w:rPr>
          <w:rFonts w:cstheme="minorHAnsi"/>
        </w:rPr>
        <w:t>9</w:t>
      </w:r>
      <w:r w:rsidR="00C055D6">
        <w:rPr>
          <w:rFonts w:cstheme="minorHAnsi"/>
        </w:rPr>
        <w:t>-</w:t>
      </w:r>
      <w:r w:rsidR="00C055D6" w:rsidRPr="002A0BC1">
        <w:rPr>
          <w:rFonts w:cstheme="minorHAnsi"/>
        </w:rPr>
        <w:t>year old</w:t>
      </w:r>
      <w:proofErr w:type="gramEnd"/>
      <w:r w:rsidR="00C055D6" w:rsidRPr="002A0BC1">
        <w:rPr>
          <w:rFonts w:cstheme="minorHAnsi"/>
        </w:rPr>
        <w:t xml:space="preserve"> boy at Kuwait hospital).</w:t>
      </w:r>
      <w:r w:rsidR="00C055D6">
        <w:rPr>
          <w:rFonts w:cstheme="minorHAnsi"/>
        </w:rPr>
        <w:t xml:space="preserve"> Children discussed a variety of play types in the context of being with others, despite many of these being able to be played</w:t>
      </w:r>
      <w:r w:rsidR="00CE09A3">
        <w:rPr>
          <w:rFonts w:cstheme="minorHAnsi"/>
        </w:rPr>
        <w:t xml:space="preserve"> and </w:t>
      </w:r>
      <w:r w:rsidR="00C055D6">
        <w:rPr>
          <w:rFonts w:cstheme="minorHAnsi"/>
        </w:rPr>
        <w:t>enjoyed independently.</w:t>
      </w:r>
    </w:p>
    <w:p w14:paraId="2083C67C" w14:textId="76248898" w:rsidR="003B0A5C" w:rsidRPr="002A0BC1" w:rsidRDefault="003B0A5C" w:rsidP="002A0B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cstheme="minorHAnsi"/>
        </w:rPr>
      </w:pPr>
      <w:r w:rsidRPr="002A0BC1">
        <w:rPr>
          <w:rFonts w:cstheme="minorHAnsi"/>
        </w:rPr>
        <w:t>These children appreciated being with any</w:t>
      </w:r>
      <w:r w:rsidR="00FC5CD4" w:rsidRPr="002A0BC1">
        <w:rPr>
          <w:rFonts w:cstheme="minorHAnsi"/>
        </w:rPr>
        <w:t>one</w:t>
      </w:r>
      <w:r w:rsidRPr="002A0BC1">
        <w:rPr>
          <w:rFonts w:cstheme="minorHAnsi"/>
        </w:rPr>
        <w:t xml:space="preserve"> </w:t>
      </w:r>
      <w:r w:rsidR="00037CC3">
        <w:t>who may have been interested in playing with them</w:t>
      </w:r>
      <w:r w:rsidRPr="002A0BC1">
        <w:rPr>
          <w:rFonts w:cstheme="minorHAnsi"/>
        </w:rPr>
        <w:t xml:space="preserve"> (#2: 0, +1; #4: -1, -2) and </w:t>
      </w:r>
      <w:r w:rsidR="0096552A">
        <w:rPr>
          <w:rFonts w:cstheme="minorHAnsi"/>
        </w:rPr>
        <w:t>gave little</w:t>
      </w:r>
      <w:r w:rsidRPr="002A0BC1">
        <w:rPr>
          <w:rFonts w:cstheme="minorHAnsi"/>
        </w:rPr>
        <w:t xml:space="preserve"> attention to having playmate</w:t>
      </w:r>
      <w:r w:rsidR="00FC5CD4" w:rsidRPr="002A0BC1">
        <w:rPr>
          <w:rFonts w:cstheme="minorHAnsi"/>
        </w:rPr>
        <w:t xml:space="preserve">s of a </w:t>
      </w:r>
      <w:r w:rsidRPr="002A0BC1">
        <w:rPr>
          <w:rFonts w:cstheme="minorHAnsi"/>
        </w:rPr>
        <w:t xml:space="preserve">similar age or gender (#6: -4, -3; #7: -3, -4), </w:t>
      </w:r>
      <w:r w:rsidR="0096552A">
        <w:rPr>
          <w:rFonts w:cstheme="minorHAnsi"/>
        </w:rPr>
        <w:t>as demonstrated by</w:t>
      </w:r>
      <w:r w:rsidRPr="002A0BC1">
        <w:rPr>
          <w:rFonts w:cstheme="minorHAnsi"/>
        </w:rPr>
        <w:t xml:space="preserve"> plac</w:t>
      </w:r>
      <w:r w:rsidR="0096552A">
        <w:rPr>
          <w:rFonts w:cstheme="minorHAnsi"/>
        </w:rPr>
        <w:t>ing these items</w:t>
      </w:r>
      <w:r w:rsidRPr="002A0BC1">
        <w:rPr>
          <w:rFonts w:cstheme="minorHAnsi"/>
        </w:rPr>
        <w:t xml:space="preserve"> as </w:t>
      </w:r>
      <w:r w:rsidR="0096552A">
        <w:rPr>
          <w:rFonts w:cstheme="minorHAnsi"/>
        </w:rPr>
        <w:t xml:space="preserve">the most </w:t>
      </w:r>
      <w:r w:rsidRPr="002A0BC1">
        <w:rPr>
          <w:rFonts w:cstheme="minorHAnsi"/>
        </w:rPr>
        <w:t xml:space="preserve">unimportant </w:t>
      </w:r>
      <w:r w:rsidR="0035526C">
        <w:rPr>
          <w:rFonts w:cstheme="minorHAnsi"/>
        </w:rPr>
        <w:t>on the grid</w:t>
      </w:r>
      <w:r w:rsidRPr="002A0BC1">
        <w:rPr>
          <w:rFonts w:cstheme="minorHAnsi"/>
        </w:rPr>
        <w:t>.</w:t>
      </w:r>
    </w:p>
    <w:p w14:paraId="1E56E947" w14:textId="4320C9B4" w:rsidR="00C055D6" w:rsidRPr="002A0BC1" w:rsidRDefault="00C055D6" w:rsidP="00C055D6">
      <w:pPr>
        <w:spacing w:line="276" w:lineRule="auto"/>
        <w:rPr>
          <w:rFonts w:cstheme="minorHAnsi"/>
          <w:iCs/>
        </w:rPr>
      </w:pPr>
      <w:r w:rsidRPr="002A0BC1">
        <w:rPr>
          <w:rFonts w:cstheme="minorHAnsi"/>
        </w:rPr>
        <w:t>Given that these children prefer</w:t>
      </w:r>
      <w:r>
        <w:rPr>
          <w:rFonts w:cstheme="minorHAnsi"/>
        </w:rPr>
        <w:t>red not</w:t>
      </w:r>
      <w:r w:rsidRPr="002A0BC1">
        <w:rPr>
          <w:rFonts w:cstheme="minorHAnsi"/>
        </w:rPr>
        <w:t xml:space="preserve"> to play on their own, they </w:t>
      </w:r>
      <w:r>
        <w:rPr>
          <w:rFonts w:cstheme="minorHAnsi"/>
        </w:rPr>
        <w:t>gave</w:t>
      </w:r>
      <w:r w:rsidRPr="002A0BC1">
        <w:rPr>
          <w:rFonts w:cstheme="minorHAnsi"/>
        </w:rPr>
        <w:t xml:space="preserve"> less </w:t>
      </w:r>
      <w:r>
        <w:rPr>
          <w:rFonts w:cstheme="minorHAnsi"/>
        </w:rPr>
        <w:t xml:space="preserve">perceived </w:t>
      </w:r>
      <w:r w:rsidRPr="002A0BC1">
        <w:rPr>
          <w:rFonts w:cstheme="minorHAnsi"/>
        </w:rPr>
        <w:t xml:space="preserve">importance </w:t>
      </w:r>
      <w:r>
        <w:rPr>
          <w:rFonts w:cstheme="minorHAnsi"/>
        </w:rPr>
        <w:t>to</w:t>
      </w:r>
      <w:r w:rsidRPr="002A0BC1">
        <w:rPr>
          <w:rFonts w:cstheme="minorHAnsi"/>
        </w:rPr>
        <w:t xml:space="preserve"> having a private play space (#17: -2, -3) and were less concerned about the accessibility of the settings (#16: -1, 0; #19: -2, -1). An </w:t>
      </w:r>
      <w:proofErr w:type="gramStart"/>
      <w:r w:rsidRPr="002A0BC1">
        <w:rPr>
          <w:rFonts w:cstheme="minorHAnsi"/>
        </w:rPr>
        <w:t>8</w:t>
      </w:r>
      <w:r>
        <w:rPr>
          <w:rFonts w:cstheme="minorHAnsi"/>
        </w:rPr>
        <w:t>-</w:t>
      </w:r>
      <w:r w:rsidRPr="002A0BC1">
        <w:rPr>
          <w:rFonts w:cstheme="minorHAnsi"/>
        </w:rPr>
        <w:t>year</w:t>
      </w:r>
      <w:r>
        <w:rPr>
          <w:rFonts w:cstheme="minorHAnsi"/>
        </w:rPr>
        <w:t xml:space="preserve"> old</w:t>
      </w:r>
      <w:proofErr w:type="gramEnd"/>
      <w:r w:rsidRPr="002A0BC1">
        <w:rPr>
          <w:rFonts w:cstheme="minorHAnsi"/>
        </w:rPr>
        <w:t xml:space="preserve"> girl at Kuwait’s hospital </w:t>
      </w:r>
      <w:r>
        <w:rPr>
          <w:rFonts w:cstheme="minorHAnsi"/>
        </w:rPr>
        <w:t>commented:</w:t>
      </w:r>
      <w:r w:rsidRPr="002A0BC1">
        <w:rPr>
          <w:rFonts w:cstheme="minorHAnsi"/>
        </w:rPr>
        <w:t xml:space="preserve"> </w:t>
      </w:r>
      <w:r w:rsidRPr="002A0BC1">
        <w:rPr>
          <w:rFonts w:cstheme="minorHAnsi"/>
          <w:i/>
          <w:iCs/>
        </w:rPr>
        <w:t>‘mummy is with me,’</w:t>
      </w:r>
      <w:r w:rsidRPr="002A0BC1">
        <w:rPr>
          <w:rFonts w:cstheme="minorHAnsi"/>
        </w:rPr>
        <w:t xml:space="preserve"> thereby placing less attention on her level of independence. </w:t>
      </w:r>
      <w:r>
        <w:rPr>
          <w:rFonts w:cstheme="minorHAnsi"/>
        </w:rPr>
        <w:t>When considering the playroom (</w:t>
      </w:r>
      <w:r w:rsidRPr="002A0BC1">
        <w:rPr>
          <w:rFonts w:cstheme="minorHAnsi"/>
        </w:rPr>
        <w:t>#18: -1, -2</w:t>
      </w:r>
      <w:r>
        <w:rPr>
          <w:rFonts w:cstheme="minorHAnsi"/>
        </w:rPr>
        <w:t>), a s</w:t>
      </w:r>
      <w:r w:rsidRPr="002A0BC1">
        <w:rPr>
          <w:rFonts w:cstheme="minorHAnsi"/>
        </w:rPr>
        <w:t xml:space="preserve">pace which </w:t>
      </w:r>
      <w:r>
        <w:rPr>
          <w:rFonts w:cstheme="minorHAnsi"/>
        </w:rPr>
        <w:t xml:space="preserve">can </w:t>
      </w:r>
      <w:r w:rsidRPr="002A0BC1">
        <w:rPr>
          <w:rFonts w:cstheme="minorHAnsi"/>
        </w:rPr>
        <w:t>allow social interaction</w:t>
      </w:r>
      <w:r>
        <w:rPr>
          <w:rFonts w:cstheme="minorHAnsi"/>
        </w:rPr>
        <w:t>, o</w:t>
      </w:r>
      <w:r w:rsidRPr="002A0BC1">
        <w:rPr>
          <w:rFonts w:cstheme="minorHAnsi"/>
        </w:rPr>
        <w:t xml:space="preserve">ne of the children explained from her viewpoint </w:t>
      </w:r>
      <w:r>
        <w:rPr>
          <w:rFonts w:cstheme="minorHAnsi"/>
        </w:rPr>
        <w:t>that:</w:t>
      </w:r>
      <w:r w:rsidRPr="002A0BC1">
        <w:rPr>
          <w:rFonts w:cstheme="minorHAnsi"/>
        </w:rPr>
        <w:t xml:space="preserve"> </w:t>
      </w:r>
      <w:r w:rsidRPr="002A0BC1">
        <w:rPr>
          <w:rFonts w:cstheme="minorHAnsi"/>
          <w:i/>
          <w:iCs/>
        </w:rPr>
        <w:t xml:space="preserve">‘It’s boring… because you have to play on your own’ </w:t>
      </w:r>
      <w:r w:rsidRPr="002A0BC1">
        <w:rPr>
          <w:rFonts w:cstheme="minorHAnsi"/>
          <w:iCs/>
        </w:rPr>
        <w:t>(</w:t>
      </w:r>
      <w:proofErr w:type="gramStart"/>
      <w:r w:rsidRPr="002A0BC1">
        <w:rPr>
          <w:rFonts w:cstheme="minorHAnsi"/>
        </w:rPr>
        <w:t>11</w:t>
      </w:r>
      <w:r>
        <w:rPr>
          <w:rFonts w:cstheme="minorHAnsi"/>
        </w:rPr>
        <w:t>-</w:t>
      </w:r>
      <w:r w:rsidRPr="002A0BC1">
        <w:rPr>
          <w:rFonts w:cstheme="minorHAnsi"/>
        </w:rPr>
        <w:t>year old</w:t>
      </w:r>
      <w:proofErr w:type="gramEnd"/>
      <w:r w:rsidRPr="002A0BC1">
        <w:rPr>
          <w:rFonts w:cstheme="minorHAnsi"/>
        </w:rPr>
        <w:t xml:space="preserve"> girl </w:t>
      </w:r>
      <w:r>
        <w:rPr>
          <w:rFonts w:cstheme="minorHAnsi"/>
        </w:rPr>
        <w:t>in</w:t>
      </w:r>
      <w:r w:rsidRPr="002A0BC1">
        <w:rPr>
          <w:rFonts w:cstheme="minorHAnsi"/>
        </w:rPr>
        <w:t xml:space="preserve"> the UK hospital</w:t>
      </w:r>
      <w:r w:rsidRPr="002A0BC1">
        <w:rPr>
          <w:rFonts w:cstheme="minorHAnsi"/>
          <w:iCs/>
        </w:rPr>
        <w:t xml:space="preserve">). </w:t>
      </w:r>
      <w:r>
        <w:rPr>
          <w:rFonts w:cstheme="minorHAnsi"/>
          <w:iCs/>
        </w:rPr>
        <w:t>O</w:t>
      </w:r>
      <w:r>
        <w:rPr>
          <w:rFonts w:cstheme="minorHAnsi"/>
        </w:rPr>
        <w:t>utdoor areas</w:t>
      </w:r>
      <w:r w:rsidRPr="002A0BC1">
        <w:rPr>
          <w:rFonts w:cstheme="minorHAnsi"/>
        </w:rPr>
        <w:t xml:space="preserve"> were </w:t>
      </w:r>
      <w:r>
        <w:rPr>
          <w:rFonts w:cstheme="minorHAnsi"/>
        </w:rPr>
        <w:t xml:space="preserve">rated </w:t>
      </w:r>
      <w:r w:rsidRPr="002A0BC1">
        <w:rPr>
          <w:rFonts w:cstheme="minorHAnsi"/>
        </w:rPr>
        <w:t xml:space="preserve">of neutral importance </w:t>
      </w:r>
      <w:r w:rsidR="00EE481F">
        <w:rPr>
          <w:rFonts w:cstheme="minorHAnsi"/>
        </w:rPr>
        <w:t xml:space="preserve">also </w:t>
      </w:r>
      <w:r w:rsidRPr="002A0BC1">
        <w:rPr>
          <w:rFonts w:cstheme="minorHAnsi"/>
        </w:rPr>
        <w:t xml:space="preserve">(#11: 0, +1; #10: +1, 0;). </w:t>
      </w:r>
    </w:p>
    <w:p w14:paraId="44516729" w14:textId="39B03C39" w:rsidR="00A103A3" w:rsidRPr="004611C0" w:rsidRDefault="00A103A3" w:rsidP="002A0BC1">
      <w:pPr>
        <w:spacing w:line="276" w:lineRule="auto"/>
        <w:rPr>
          <w:rFonts w:cstheme="minorHAnsi"/>
          <w:b/>
          <w:bCs/>
        </w:rPr>
      </w:pPr>
      <w:r w:rsidRPr="004611C0">
        <w:rPr>
          <w:rFonts w:cstheme="minorHAnsi"/>
          <w:b/>
          <w:bCs/>
        </w:rPr>
        <w:t xml:space="preserve">Factor 2: </w:t>
      </w:r>
      <w:r w:rsidR="00D578BE" w:rsidRPr="004611C0">
        <w:rPr>
          <w:rFonts w:cstheme="minorHAnsi"/>
          <w:b/>
          <w:bCs/>
        </w:rPr>
        <w:t>C</w:t>
      </w:r>
      <w:r w:rsidRPr="004611C0">
        <w:rPr>
          <w:rFonts w:cstheme="minorHAnsi"/>
          <w:b/>
          <w:bCs/>
        </w:rPr>
        <w:t>onditions of play</w:t>
      </w:r>
    </w:p>
    <w:p w14:paraId="1A1D928C" w14:textId="68399365" w:rsidR="00B21CDD" w:rsidRPr="002A0BC1" w:rsidRDefault="00B21CDD" w:rsidP="002A0BC1">
      <w:pPr>
        <w:spacing w:line="276" w:lineRule="auto"/>
        <w:rPr>
          <w:rFonts w:cstheme="minorHAnsi"/>
        </w:rPr>
      </w:pPr>
      <w:r w:rsidRPr="002A0BC1">
        <w:rPr>
          <w:rFonts w:cstheme="minorHAnsi"/>
          <w:bCs/>
        </w:rPr>
        <w:t xml:space="preserve">Eight </w:t>
      </w:r>
      <w:r w:rsidR="00797028">
        <w:rPr>
          <w:rFonts w:cstheme="minorHAnsi"/>
          <w:bCs/>
        </w:rPr>
        <w:t>children</w:t>
      </w:r>
      <w:r w:rsidRPr="002A0BC1">
        <w:rPr>
          <w:rFonts w:cstheme="minorHAnsi"/>
          <w:bCs/>
        </w:rPr>
        <w:t xml:space="preserve"> were significantly associated with this factor (</w:t>
      </w:r>
      <w:r w:rsidRPr="002A0BC1">
        <w:rPr>
          <w:rFonts w:cstheme="minorHAnsi"/>
          <w:bCs/>
        </w:rPr>
        <w:fldChar w:fldCharType="begin"/>
      </w:r>
      <w:r w:rsidRPr="002A0BC1">
        <w:rPr>
          <w:rFonts w:cstheme="minorHAnsi"/>
          <w:bCs/>
        </w:rPr>
        <w:instrText xml:space="preserve"> REF _Ref18412177 \h  \* MERGEFORMAT </w:instrText>
      </w:r>
      <w:r w:rsidRPr="002A0BC1">
        <w:rPr>
          <w:rFonts w:cstheme="minorHAnsi"/>
          <w:bCs/>
        </w:rPr>
      </w:r>
      <w:r w:rsidRPr="002A0BC1">
        <w:rPr>
          <w:rFonts w:cstheme="minorHAnsi"/>
          <w:bCs/>
        </w:rPr>
        <w:fldChar w:fldCharType="separate"/>
      </w:r>
      <w:r w:rsidR="005E596A" w:rsidRPr="005E596A">
        <w:rPr>
          <w:rFonts w:cstheme="minorHAnsi"/>
        </w:rPr>
        <w:t xml:space="preserve">Table </w:t>
      </w:r>
      <w:r w:rsidR="005E596A" w:rsidRPr="005E596A">
        <w:rPr>
          <w:rFonts w:cstheme="minorHAnsi"/>
          <w:noProof/>
        </w:rPr>
        <w:t>3</w:t>
      </w:r>
      <w:r w:rsidRPr="002A0BC1">
        <w:rPr>
          <w:rFonts w:cstheme="minorHAnsi"/>
          <w:bCs/>
        </w:rPr>
        <w:fldChar w:fldCharType="end"/>
      </w:r>
      <w:r w:rsidRPr="002A0BC1">
        <w:rPr>
          <w:rFonts w:cstheme="minorHAnsi"/>
          <w:bCs/>
        </w:rPr>
        <w:t>). Their average age was 8.1 y. They were all recruited from the hospitals. Five of them were from Kuwait</w:t>
      </w:r>
      <w:r w:rsidR="00CA79B2">
        <w:rPr>
          <w:rFonts w:cstheme="minorHAnsi"/>
          <w:bCs/>
        </w:rPr>
        <w:t>,</w:t>
      </w:r>
      <w:r w:rsidRPr="002A0BC1">
        <w:rPr>
          <w:rFonts w:cstheme="minorHAnsi"/>
          <w:bCs/>
        </w:rPr>
        <w:t xml:space="preserve"> </w:t>
      </w:r>
      <w:r w:rsidR="00CE09A3">
        <w:rPr>
          <w:rFonts w:cstheme="minorHAnsi"/>
          <w:bCs/>
        </w:rPr>
        <w:t xml:space="preserve">and five </w:t>
      </w:r>
      <w:r w:rsidR="00CA79B2">
        <w:rPr>
          <w:rFonts w:cstheme="minorHAnsi"/>
          <w:bCs/>
        </w:rPr>
        <w:t>were</w:t>
      </w:r>
      <w:r w:rsidRPr="002A0BC1">
        <w:rPr>
          <w:rFonts w:cstheme="minorHAnsi"/>
          <w:bCs/>
        </w:rPr>
        <w:t xml:space="preserve"> female.</w:t>
      </w:r>
    </w:p>
    <w:p w14:paraId="01EF5821" w14:textId="10D1549F" w:rsidR="00A103A3" w:rsidRPr="002A0BC1" w:rsidRDefault="00A103A3" w:rsidP="002A0B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cstheme="minorHAnsi"/>
        </w:rPr>
      </w:pPr>
      <w:r w:rsidRPr="002A0BC1">
        <w:rPr>
          <w:rFonts w:cstheme="minorHAnsi"/>
        </w:rPr>
        <w:t xml:space="preserve">The children who significantly loaded on this </w:t>
      </w:r>
      <w:r w:rsidRPr="002A0BC1">
        <w:rPr>
          <w:rFonts w:cstheme="minorHAnsi"/>
          <w:noProof/>
        </w:rPr>
        <w:t>factor</w:t>
      </w:r>
      <w:r w:rsidRPr="002A0BC1">
        <w:rPr>
          <w:rFonts w:cstheme="minorHAnsi"/>
        </w:rPr>
        <w:t xml:space="preserve"> prioritised the conditions of their play in terms of some of the play equipment, </w:t>
      </w:r>
      <w:proofErr w:type="gramStart"/>
      <w:r w:rsidRPr="002A0BC1">
        <w:rPr>
          <w:rFonts w:cstheme="minorHAnsi"/>
        </w:rPr>
        <w:t>spaces</w:t>
      </w:r>
      <w:proofErr w:type="gramEnd"/>
      <w:r w:rsidRPr="002A0BC1">
        <w:rPr>
          <w:rFonts w:cstheme="minorHAnsi"/>
        </w:rPr>
        <w:t xml:space="preserve"> and playmate. They were very selective in their play choices </w:t>
      </w:r>
      <w:r w:rsidRPr="002A0BC1">
        <w:rPr>
          <w:rFonts w:cstheme="minorHAnsi"/>
        </w:rPr>
        <w:lastRenderedPageBreak/>
        <w:t>regarding both the social and the physical items; accordingly, their selections of the play conditions guided their play.</w:t>
      </w:r>
    </w:p>
    <w:p w14:paraId="262DD47F" w14:textId="7975E464" w:rsidR="00CA79B2" w:rsidRPr="002A0BC1" w:rsidRDefault="00C055D6" w:rsidP="006757E1">
      <w:pPr>
        <w:spacing w:line="276" w:lineRule="auto"/>
        <w:rPr>
          <w:rFonts w:cstheme="minorHAnsi"/>
        </w:rPr>
      </w:pPr>
      <w:r w:rsidRPr="002A0BC1">
        <w:rPr>
          <w:rFonts w:cstheme="minorHAnsi"/>
        </w:rPr>
        <w:t xml:space="preserve">Despite family being highly ranked (#1: +4, +4) they would </w:t>
      </w:r>
      <w:r>
        <w:rPr>
          <w:rFonts w:cstheme="minorHAnsi"/>
        </w:rPr>
        <w:t xml:space="preserve">have </w:t>
      </w:r>
      <w:r w:rsidRPr="002A0BC1">
        <w:rPr>
          <w:rFonts w:cstheme="minorHAnsi"/>
        </w:rPr>
        <w:t>prefer</w:t>
      </w:r>
      <w:r>
        <w:rPr>
          <w:rFonts w:cstheme="minorHAnsi"/>
        </w:rPr>
        <w:t xml:space="preserve">red, if given the option, </w:t>
      </w:r>
      <w:r w:rsidRPr="002A0BC1">
        <w:rPr>
          <w:rFonts w:cstheme="minorHAnsi"/>
        </w:rPr>
        <w:t xml:space="preserve">to have </w:t>
      </w:r>
      <w:r>
        <w:rPr>
          <w:rFonts w:cstheme="minorHAnsi"/>
        </w:rPr>
        <w:t xml:space="preserve">had a </w:t>
      </w:r>
      <w:r w:rsidRPr="002A0BC1">
        <w:rPr>
          <w:rFonts w:cstheme="minorHAnsi"/>
        </w:rPr>
        <w:t xml:space="preserve">playmate of a similar age and gender (#6: -1, 0; #7: 0, +1), when compared to </w:t>
      </w:r>
      <w:r w:rsidRPr="002A0BC1">
        <w:rPr>
          <w:rFonts w:cstheme="minorHAnsi"/>
          <w:noProof/>
        </w:rPr>
        <w:t>factor</w:t>
      </w:r>
      <w:r w:rsidRPr="002A0BC1">
        <w:rPr>
          <w:rFonts w:cstheme="minorHAnsi"/>
        </w:rPr>
        <w:t xml:space="preserve"> 1. </w:t>
      </w:r>
      <w:r w:rsidR="00954DE9">
        <w:t xml:space="preserve">They did not consider the availability of pets (#8: -1, -3) to be essential for their play. </w:t>
      </w:r>
      <w:r w:rsidRPr="002A0BC1">
        <w:rPr>
          <w:rFonts w:cstheme="minorHAnsi"/>
        </w:rPr>
        <w:t xml:space="preserve">These children </w:t>
      </w:r>
      <w:r>
        <w:rPr>
          <w:rFonts w:cstheme="minorHAnsi"/>
        </w:rPr>
        <w:t>would choose</w:t>
      </w:r>
      <w:r w:rsidRPr="002A0BC1">
        <w:rPr>
          <w:rFonts w:cstheme="minorHAnsi"/>
        </w:rPr>
        <w:t xml:space="preserve"> to play with age- (#13: +1, +2) and gender-appropriate toys (#14: +2, +2)</w:t>
      </w:r>
      <w:r>
        <w:rPr>
          <w:rFonts w:cstheme="minorHAnsi"/>
        </w:rPr>
        <w:t>,</w:t>
      </w:r>
      <w:r w:rsidRPr="002A0BC1">
        <w:rPr>
          <w:rFonts w:cstheme="minorHAnsi"/>
        </w:rPr>
        <w:t xml:space="preserve"> </w:t>
      </w:r>
      <w:r>
        <w:rPr>
          <w:rFonts w:cstheme="minorHAnsi"/>
        </w:rPr>
        <w:t>if</w:t>
      </w:r>
      <w:r w:rsidRPr="002A0BC1">
        <w:rPr>
          <w:rFonts w:cstheme="minorHAnsi"/>
        </w:rPr>
        <w:t xml:space="preserve"> available. One of the children clearly stated that he would play with </w:t>
      </w:r>
      <w:r w:rsidRPr="002A0BC1">
        <w:rPr>
          <w:rFonts w:cstheme="minorHAnsi"/>
          <w:i/>
          <w:iCs/>
        </w:rPr>
        <w:t>‘only boys’ toys’</w:t>
      </w:r>
      <w:r w:rsidRPr="002A0BC1">
        <w:rPr>
          <w:rFonts w:cstheme="minorHAnsi"/>
        </w:rPr>
        <w:t xml:space="preserve"> (</w:t>
      </w:r>
      <w:proofErr w:type="gramStart"/>
      <w:r w:rsidRPr="002A0BC1">
        <w:rPr>
          <w:rFonts w:cstheme="minorHAnsi"/>
        </w:rPr>
        <w:t>7</w:t>
      </w:r>
      <w:r>
        <w:rPr>
          <w:rFonts w:cstheme="minorHAnsi"/>
        </w:rPr>
        <w:t>-</w:t>
      </w:r>
      <w:r w:rsidRPr="002A0BC1">
        <w:rPr>
          <w:rFonts w:cstheme="minorHAnsi"/>
        </w:rPr>
        <w:t>year old</w:t>
      </w:r>
      <w:proofErr w:type="gramEnd"/>
      <w:r w:rsidRPr="002A0BC1">
        <w:rPr>
          <w:rFonts w:cstheme="minorHAnsi"/>
        </w:rPr>
        <w:t xml:space="preserve"> boy </w:t>
      </w:r>
      <w:r>
        <w:rPr>
          <w:rFonts w:cstheme="minorHAnsi"/>
        </w:rPr>
        <w:t>in the</w:t>
      </w:r>
      <w:r w:rsidRPr="002A0BC1">
        <w:rPr>
          <w:rFonts w:cstheme="minorHAnsi"/>
        </w:rPr>
        <w:t xml:space="preserve"> UK hospital). Th</w:t>
      </w:r>
      <w:r>
        <w:rPr>
          <w:rFonts w:cstheme="minorHAnsi"/>
        </w:rPr>
        <w:t>e</w:t>
      </w:r>
      <w:r w:rsidRPr="002A0BC1">
        <w:rPr>
          <w:rFonts w:cstheme="minorHAnsi"/>
        </w:rPr>
        <w:t>se children were found to prioritise being indoors</w:t>
      </w:r>
      <w:r>
        <w:rPr>
          <w:rFonts w:cstheme="minorHAnsi"/>
        </w:rPr>
        <w:t xml:space="preserve">; </w:t>
      </w:r>
      <w:r w:rsidRPr="002A0BC1">
        <w:rPr>
          <w:rFonts w:cstheme="minorHAnsi"/>
        </w:rPr>
        <w:t>conseque</w:t>
      </w:r>
      <w:r>
        <w:rPr>
          <w:rFonts w:cstheme="minorHAnsi"/>
        </w:rPr>
        <w:t>ntly,</w:t>
      </w:r>
      <w:r w:rsidRPr="002A0BC1">
        <w:rPr>
          <w:rFonts w:cstheme="minorHAnsi"/>
        </w:rPr>
        <w:t xml:space="preserve"> they did not care much about issues related to outdoor</w:t>
      </w:r>
      <w:r>
        <w:rPr>
          <w:rFonts w:cstheme="minorHAnsi"/>
        </w:rPr>
        <w:t>s</w:t>
      </w:r>
      <w:r w:rsidRPr="002A0BC1">
        <w:rPr>
          <w:rFonts w:cstheme="minorHAnsi"/>
        </w:rPr>
        <w:t xml:space="preserve"> (#9: -1, -4; #10: -2, -1; #3: -3, -4). </w:t>
      </w:r>
      <w:r w:rsidR="00CA79B2">
        <w:rPr>
          <w:rFonts w:cstheme="minorHAnsi"/>
        </w:rPr>
        <w:t xml:space="preserve">A similar positive response in linking the environmental context with their play participation was found for </w:t>
      </w:r>
      <w:r w:rsidR="00CA79B2" w:rsidRPr="002A0BC1">
        <w:rPr>
          <w:rFonts w:cstheme="minorHAnsi"/>
        </w:rPr>
        <w:t>art</w:t>
      </w:r>
      <w:r w:rsidR="00CA79B2">
        <w:rPr>
          <w:rFonts w:cstheme="minorHAnsi"/>
        </w:rPr>
        <w:t>s</w:t>
      </w:r>
      <w:r w:rsidR="00CA79B2" w:rsidRPr="002A0BC1">
        <w:rPr>
          <w:rFonts w:cstheme="minorHAnsi"/>
        </w:rPr>
        <w:t xml:space="preserve"> and crafts play (#20: +2, +3)</w:t>
      </w:r>
      <w:r w:rsidR="00CA79B2">
        <w:rPr>
          <w:rFonts w:cstheme="minorHAnsi"/>
        </w:rPr>
        <w:t xml:space="preserve"> and the pla</w:t>
      </w:r>
      <w:r w:rsidR="00CA79B2" w:rsidRPr="002A0BC1">
        <w:rPr>
          <w:rFonts w:cstheme="minorHAnsi"/>
        </w:rPr>
        <w:t>yroom (#18: +4, +4). When one of the children was asked about the importance of the playroom (#18: +4, +4) he answered</w:t>
      </w:r>
      <w:r w:rsidR="00CA79B2">
        <w:rPr>
          <w:rFonts w:cstheme="minorHAnsi"/>
        </w:rPr>
        <w:t>:</w:t>
      </w:r>
      <w:r w:rsidR="00CA79B2" w:rsidRPr="002A0BC1">
        <w:rPr>
          <w:rFonts w:cstheme="minorHAnsi"/>
        </w:rPr>
        <w:t xml:space="preserve"> </w:t>
      </w:r>
      <w:r w:rsidR="00CA79B2" w:rsidRPr="002A0BC1">
        <w:rPr>
          <w:rFonts w:cstheme="minorHAnsi"/>
          <w:i/>
          <w:iCs/>
        </w:rPr>
        <w:t xml:space="preserve">‘because I love drawing’ </w:t>
      </w:r>
      <w:r w:rsidR="00CA79B2" w:rsidRPr="002A0BC1">
        <w:rPr>
          <w:rFonts w:cstheme="minorHAnsi"/>
        </w:rPr>
        <w:t>(</w:t>
      </w:r>
      <w:proofErr w:type="gramStart"/>
      <w:r w:rsidR="00CA79B2" w:rsidRPr="002A0BC1">
        <w:rPr>
          <w:rFonts w:cstheme="minorHAnsi"/>
        </w:rPr>
        <w:t>7</w:t>
      </w:r>
      <w:r w:rsidR="00CA79B2">
        <w:rPr>
          <w:rFonts w:cstheme="minorHAnsi"/>
        </w:rPr>
        <w:t>-</w:t>
      </w:r>
      <w:r w:rsidR="00CA79B2" w:rsidRPr="002A0BC1">
        <w:rPr>
          <w:rFonts w:cstheme="minorHAnsi"/>
        </w:rPr>
        <w:t>year old</w:t>
      </w:r>
      <w:proofErr w:type="gramEnd"/>
      <w:r w:rsidR="00CA79B2" w:rsidRPr="002A0BC1">
        <w:rPr>
          <w:rFonts w:cstheme="minorHAnsi"/>
        </w:rPr>
        <w:t xml:space="preserve"> boy at Kuwait’s hospital</w:t>
      </w:r>
      <w:r w:rsidR="00CA79B2" w:rsidRPr="002A0BC1">
        <w:rPr>
          <w:rFonts w:cstheme="minorHAnsi"/>
          <w:iCs/>
        </w:rPr>
        <w:t>)</w:t>
      </w:r>
      <w:r w:rsidR="00CA79B2">
        <w:rPr>
          <w:rFonts w:cstheme="minorHAnsi"/>
        </w:rPr>
        <w:t xml:space="preserve">. </w:t>
      </w:r>
      <w:r w:rsidR="006A2324">
        <w:rPr>
          <w:rFonts w:cstheme="minorHAnsi"/>
        </w:rPr>
        <w:t>Furthermore, s</w:t>
      </w:r>
      <w:r w:rsidR="006757E1">
        <w:rPr>
          <w:rFonts w:cstheme="minorHAnsi"/>
        </w:rPr>
        <w:t>wimming and water play (</w:t>
      </w:r>
      <w:r w:rsidR="006757E1" w:rsidRPr="002A0BC1">
        <w:rPr>
          <w:rFonts w:cstheme="minorHAnsi"/>
        </w:rPr>
        <w:t>#3: -3, -4)</w:t>
      </w:r>
      <w:r w:rsidR="006A2324">
        <w:rPr>
          <w:rFonts w:cstheme="minorHAnsi"/>
        </w:rPr>
        <w:t xml:space="preserve"> </w:t>
      </w:r>
      <w:r w:rsidR="006757E1">
        <w:t>w</w:t>
      </w:r>
      <w:r w:rsidR="00CA79B2">
        <w:t>ere deemed</w:t>
      </w:r>
      <w:r w:rsidR="006757E1">
        <w:t xml:space="preserve"> extremely unimportant, </w:t>
      </w:r>
      <w:r w:rsidR="006A2324">
        <w:t xml:space="preserve">with </w:t>
      </w:r>
      <w:r w:rsidR="00DC2CA0">
        <w:t xml:space="preserve">an </w:t>
      </w:r>
      <w:proofErr w:type="gramStart"/>
      <w:r w:rsidR="00DC2CA0">
        <w:t>11</w:t>
      </w:r>
      <w:r w:rsidR="00DC2CA0">
        <w:rPr>
          <w:rFonts w:cstheme="minorHAnsi"/>
        </w:rPr>
        <w:t>-</w:t>
      </w:r>
      <w:r w:rsidR="00DC2CA0" w:rsidRPr="002A0BC1">
        <w:rPr>
          <w:rFonts w:cstheme="minorHAnsi"/>
        </w:rPr>
        <w:t>year old</w:t>
      </w:r>
      <w:proofErr w:type="gramEnd"/>
      <w:r w:rsidR="00DC2CA0" w:rsidRPr="002A0BC1">
        <w:rPr>
          <w:rFonts w:cstheme="minorHAnsi"/>
        </w:rPr>
        <w:t xml:space="preserve"> </w:t>
      </w:r>
      <w:r w:rsidR="00DC2CA0">
        <w:rPr>
          <w:rFonts w:cstheme="minorHAnsi"/>
        </w:rPr>
        <w:t xml:space="preserve">girl in Kuwait </w:t>
      </w:r>
      <w:r w:rsidR="00DC2CA0" w:rsidRPr="002A0BC1">
        <w:rPr>
          <w:rFonts w:cstheme="minorHAnsi"/>
        </w:rPr>
        <w:t>hospital</w:t>
      </w:r>
      <w:r w:rsidR="006A2324">
        <w:rPr>
          <w:rFonts w:cstheme="minorHAnsi"/>
        </w:rPr>
        <w:t xml:space="preserve"> responding by</w:t>
      </w:r>
      <w:r w:rsidR="006757E1" w:rsidRPr="00114A6B">
        <w:t xml:space="preserve"> laugh</w:t>
      </w:r>
      <w:r w:rsidR="006A2324">
        <w:t>ing</w:t>
      </w:r>
      <w:r w:rsidR="006757E1" w:rsidRPr="00114A6B">
        <w:t xml:space="preserve"> when she was asked about water play</w:t>
      </w:r>
      <w:r w:rsidR="006A2324">
        <w:t>,</w:t>
      </w:r>
      <w:r w:rsidR="006757E1" w:rsidRPr="00114A6B">
        <w:t xml:space="preserve"> repl</w:t>
      </w:r>
      <w:r w:rsidR="006A2324">
        <w:t>ying</w:t>
      </w:r>
      <w:r w:rsidR="006757E1">
        <w:t xml:space="preserve">: </w:t>
      </w:r>
      <w:r w:rsidR="006757E1" w:rsidRPr="008C0137">
        <w:rPr>
          <w:i/>
          <w:iCs/>
        </w:rPr>
        <w:t>‘I’m at the hospital, why do I need to swim?’</w:t>
      </w:r>
      <w:r w:rsidR="00CA79B2">
        <w:rPr>
          <w:i/>
          <w:iCs/>
        </w:rPr>
        <w:t>.</w:t>
      </w:r>
      <w:r w:rsidR="006757E1">
        <w:rPr>
          <w:rFonts w:cstheme="minorHAnsi"/>
        </w:rPr>
        <w:t xml:space="preserve"> </w:t>
      </w:r>
    </w:p>
    <w:p w14:paraId="5E16EA50" w14:textId="77777777" w:rsidR="00797028" w:rsidRPr="004611C0" w:rsidRDefault="00797028" w:rsidP="002A0BC1">
      <w:pPr>
        <w:spacing w:line="276" w:lineRule="auto"/>
        <w:rPr>
          <w:rFonts w:cstheme="minorHAnsi"/>
          <w:b/>
          <w:bCs/>
        </w:rPr>
      </w:pPr>
      <w:r w:rsidRPr="004611C0">
        <w:rPr>
          <w:rFonts w:cstheme="minorHAnsi"/>
          <w:b/>
          <w:bCs/>
        </w:rPr>
        <w:t>Differences found in the data</w:t>
      </w:r>
    </w:p>
    <w:p w14:paraId="595BA3A0" w14:textId="0C254A6D" w:rsidR="00A103A3" w:rsidRPr="002A0BC1" w:rsidRDefault="00A103A3" w:rsidP="002A0BC1">
      <w:pPr>
        <w:spacing w:line="276" w:lineRule="auto"/>
        <w:rPr>
          <w:rFonts w:cstheme="minorHAnsi"/>
        </w:rPr>
      </w:pPr>
      <w:r w:rsidRPr="002A0BC1">
        <w:rPr>
          <w:rFonts w:cstheme="minorHAnsi"/>
        </w:rPr>
        <w:t xml:space="preserve">After presenting the two </w:t>
      </w:r>
      <w:r w:rsidRPr="002A0BC1">
        <w:rPr>
          <w:rFonts w:cstheme="minorHAnsi"/>
          <w:noProof/>
        </w:rPr>
        <w:t>factor</w:t>
      </w:r>
      <w:r w:rsidRPr="002A0BC1">
        <w:rPr>
          <w:rFonts w:cstheme="minorHAnsi"/>
        </w:rPr>
        <w:t>s</w:t>
      </w:r>
      <w:r w:rsidR="00146530">
        <w:rPr>
          <w:rFonts w:cstheme="minorHAnsi"/>
        </w:rPr>
        <w:t>,</w:t>
      </w:r>
      <w:r w:rsidRPr="002A0BC1">
        <w:rPr>
          <w:rFonts w:cstheme="minorHAnsi"/>
        </w:rPr>
        <w:t xml:space="preserve"> it is important to re-emphasise that in both </w:t>
      </w:r>
      <w:r w:rsidRPr="002A0BC1">
        <w:rPr>
          <w:rFonts w:cstheme="minorHAnsi"/>
          <w:noProof/>
        </w:rPr>
        <w:t>factor</w:t>
      </w:r>
      <w:r w:rsidRPr="002A0BC1">
        <w:rPr>
          <w:rFonts w:cstheme="minorHAnsi"/>
        </w:rPr>
        <w:t>s</w:t>
      </w:r>
      <w:r w:rsidR="00C055D6">
        <w:rPr>
          <w:rFonts w:cstheme="minorHAnsi"/>
        </w:rPr>
        <w:t>,</w:t>
      </w:r>
      <w:r w:rsidRPr="002A0BC1">
        <w:rPr>
          <w:rFonts w:cstheme="minorHAnsi"/>
        </w:rPr>
        <w:t xml:space="preserve"> family (#1) and art</w:t>
      </w:r>
      <w:r w:rsidR="00C055D6">
        <w:rPr>
          <w:rFonts w:cstheme="minorHAnsi"/>
        </w:rPr>
        <w:t>s</w:t>
      </w:r>
      <w:r w:rsidRPr="002A0BC1">
        <w:rPr>
          <w:rFonts w:cstheme="minorHAnsi"/>
        </w:rPr>
        <w:t xml:space="preserve"> and crafts activities (#20) were always highly ranked, whereas</w:t>
      </w:r>
      <w:r w:rsidR="00604BBA">
        <w:rPr>
          <w:rFonts w:cstheme="minorHAnsi"/>
        </w:rPr>
        <w:t>,</w:t>
      </w:r>
      <w:r w:rsidRPr="002A0BC1">
        <w:rPr>
          <w:rFonts w:cstheme="minorHAnsi"/>
        </w:rPr>
        <w:t xml:space="preserve"> neutral importance was </w:t>
      </w:r>
      <w:r w:rsidR="00C055D6">
        <w:rPr>
          <w:rFonts w:cstheme="minorHAnsi"/>
        </w:rPr>
        <w:t xml:space="preserve">commonly </w:t>
      </w:r>
      <w:r w:rsidRPr="002A0BC1">
        <w:rPr>
          <w:rFonts w:cstheme="minorHAnsi"/>
        </w:rPr>
        <w:t>placed on most of the play activities (see</w:t>
      </w:r>
      <w:r w:rsidR="00D2531B" w:rsidRPr="002A0BC1">
        <w:rPr>
          <w:rFonts w:cstheme="minorHAnsi"/>
        </w:rPr>
        <w:t xml:space="preserve"> </w:t>
      </w:r>
      <w:r w:rsidR="00D2531B" w:rsidRPr="002A0BC1">
        <w:rPr>
          <w:rFonts w:cstheme="minorHAnsi"/>
        </w:rPr>
        <w:fldChar w:fldCharType="begin"/>
      </w:r>
      <w:r w:rsidR="00D2531B" w:rsidRPr="002A0BC1">
        <w:rPr>
          <w:rFonts w:cstheme="minorHAnsi"/>
        </w:rPr>
        <w:instrText xml:space="preserve"> REF _Ref34109696 \h </w:instrText>
      </w:r>
      <w:r w:rsidR="009F385F" w:rsidRPr="002A0BC1">
        <w:rPr>
          <w:rFonts w:cstheme="minorHAnsi"/>
        </w:rPr>
        <w:instrText xml:space="preserve"> \* MERGEFORMAT </w:instrText>
      </w:r>
      <w:r w:rsidR="00D2531B" w:rsidRPr="002A0BC1">
        <w:rPr>
          <w:rFonts w:cstheme="minorHAnsi"/>
        </w:rPr>
      </w:r>
      <w:r w:rsidR="00D2531B" w:rsidRPr="002A0BC1">
        <w:rPr>
          <w:rFonts w:cstheme="minorHAnsi"/>
        </w:rPr>
        <w:fldChar w:fldCharType="separate"/>
      </w:r>
      <w:r w:rsidR="00B21CDD" w:rsidRPr="002A0BC1">
        <w:rPr>
          <w:rFonts w:cstheme="minorHAnsi"/>
        </w:rPr>
        <w:t xml:space="preserve">Table </w:t>
      </w:r>
      <w:r w:rsidR="00B21CDD" w:rsidRPr="002A0BC1">
        <w:rPr>
          <w:rFonts w:cstheme="minorHAnsi"/>
          <w:noProof/>
        </w:rPr>
        <w:t>1</w:t>
      </w:r>
      <w:r w:rsidR="00D2531B" w:rsidRPr="002A0BC1">
        <w:rPr>
          <w:rFonts w:cstheme="minorHAnsi"/>
        </w:rPr>
        <w:fldChar w:fldCharType="end"/>
      </w:r>
      <w:r w:rsidRPr="002A0BC1">
        <w:rPr>
          <w:rFonts w:cstheme="minorHAnsi"/>
        </w:rPr>
        <w:t xml:space="preserve">: </w:t>
      </w:r>
      <w:r w:rsidR="00B97A0A" w:rsidRPr="002A0BC1">
        <w:rPr>
          <w:rFonts w:cstheme="minorHAnsi"/>
        </w:rPr>
        <w:t>#21</w:t>
      </w:r>
      <w:r w:rsidR="00B97A0A">
        <w:rPr>
          <w:rFonts w:cstheme="minorHAnsi"/>
        </w:rPr>
        <w:t>;</w:t>
      </w:r>
      <w:r w:rsidR="00B97A0A" w:rsidRPr="00B97A0A">
        <w:rPr>
          <w:rFonts w:cstheme="minorHAnsi"/>
        </w:rPr>
        <w:t xml:space="preserve"> </w:t>
      </w:r>
      <w:r w:rsidR="00B97A0A" w:rsidRPr="002A0BC1">
        <w:rPr>
          <w:rFonts w:cstheme="minorHAnsi"/>
        </w:rPr>
        <w:t>#23</w:t>
      </w:r>
      <w:r w:rsidR="00B97A0A">
        <w:rPr>
          <w:rFonts w:cstheme="minorHAnsi"/>
        </w:rPr>
        <w:t xml:space="preserve">; </w:t>
      </w:r>
      <w:r w:rsidRPr="002A0BC1">
        <w:rPr>
          <w:rFonts w:cstheme="minorHAnsi"/>
        </w:rPr>
        <w:t>#24; #25; #26).</w:t>
      </w:r>
    </w:p>
    <w:p w14:paraId="1DE6C63A" w14:textId="623FDAB3" w:rsidR="00DC3350" w:rsidRDefault="00604BBA" w:rsidP="00C055D6">
      <w:pPr>
        <w:spacing w:line="276" w:lineRule="auto"/>
        <w:rPr>
          <w:rFonts w:cstheme="minorHAnsi"/>
        </w:rPr>
      </w:pPr>
      <w:proofErr w:type="gramStart"/>
      <w:r>
        <w:rPr>
          <w:rFonts w:cstheme="minorHAnsi"/>
        </w:rPr>
        <w:t>The majority of</w:t>
      </w:r>
      <w:proofErr w:type="gramEnd"/>
      <w:r w:rsidR="00A103A3" w:rsidRPr="002A0BC1">
        <w:rPr>
          <w:rFonts w:cstheme="minorHAnsi"/>
        </w:rPr>
        <w:t xml:space="preserve"> items between the two </w:t>
      </w:r>
      <w:r w:rsidR="006757E1">
        <w:rPr>
          <w:rFonts w:cstheme="minorHAnsi"/>
        </w:rPr>
        <w:t>factors w</w:t>
      </w:r>
      <w:r w:rsidR="00A103A3" w:rsidRPr="002A0BC1">
        <w:rPr>
          <w:rFonts w:cstheme="minorHAnsi"/>
        </w:rPr>
        <w:t xml:space="preserve">ere similar in each country. </w:t>
      </w:r>
      <w:r>
        <w:rPr>
          <w:rFonts w:cstheme="minorHAnsi"/>
        </w:rPr>
        <w:t>Of the differences, t</w:t>
      </w:r>
      <w:r w:rsidR="00A103A3" w:rsidRPr="002A0BC1">
        <w:rPr>
          <w:rFonts w:cstheme="minorHAnsi"/>
        </w:rPr>
        <w:t>he level of importance placed on independence was higher in the UK sample than in Kuwait (#16; #19)</w:t>
      </w:r>
      <w:r>
        <w:rPr>
          <w:rFonts w:cstheme="minorHAnsi"/>
        </w:rPr>
        <w:t>, whereas</w:t>
      </w:r>
      <w:r w:rsidR="00A103A3" w:rsidRPr="002A0BC1">
        <w:rPr>
          <w:rFonts w:cstheme="minorHAnsi"/>
        </w:rPr>
        <w:t xml:space="preserve"> in Kuwait, playing Lego (#27) and engaging in dressing up (#15) were typically higher than in the UK. For the two </w:t>
      </w:r>
      <w:r w:rsidR="00A103A3" w:rsidRPr="002A0BC1">
        <w:rPr>
          <w:rFonts w:cstheme="minorHAnsi"/>
          <w:noProof/>
        </w:rPr>
        <w:t>factor</w:t>
      </w:r>
      <w:r w:rsidR="00A103A3" w:rsidRPr="002A0BC1">
        <w:rPr>
          <w:rFonts w:cstheme="minorHAnsi"/>
        </w:rPr>
        <w:t>s of children in Kuwait, the availability of a paid caregiver (#28) was extremely unimportant to children’s play.</w:t>
      </w:r>
      <w:r w:rsidR="00DC3350">
        <w:rPr>
          <w:rFonts w:cstheme="minorHAnsi"/>
        </w:rPr>
        <w:t xml:space="preserve"> </w:t>
      </w:r>
      <w:r w:rsidR="005303D8">
        <w:rPr>
          <w:rFonts w:cstheme="minorHAnsi"/>
        </w:rPr>
        <w:t>It is of note that</w:t>
      </w:r>
      <w:r w:rsidR="00EE481F">
        <w:rPr>
          <w:rFonts w:cstheme="minorHAnsi"/>
        </w:rPr>
        <w:t xml:space="preserve"> i</w:t>
      </w:r>
      <w:r w:rsidR="00C055D6">
        <w:rPr>
          <w:rFonts w:cstheme="minorHAnsi"/>
        </w:rPr>
        <w:t>t was not possible to compare the differences between the settings as only three participants were recruited from the hospices</w:t>
      </w:r>
      <w:r w:rsidR="00DC3350">
        <w:rPr>
          <w:rFonts w:cstheme="minorHAnsi"/>
        </w:rPr>
        <w:t xml:space="preserve"> (see </w:t>
      </w:r>
      <w:r w:rsidR="00DC3350">
        <w:rPr>
          <w:rFonts w:cstheme="minorHAnsi"/>
        </w:rPr>
        <w:fldChar w:fldCharType="begin"/>
      </w:r>
      <w:r w:rsidR="00DC3350">
        <w:rPr>
          <w:rFonts w:cstheme="minorHAnsi"/>
        </w:rPr>
        <w:instrText xml:space="preserve"> REF _Ref18405455 \h </w:instrText>
      </w:r>
      <w:r w:rsidR="00DC3350">
        <w:rPr>
          <w:rFonts w:cstheme="minorHAnsi"/>
        </w:rPr>
      </w:r>
      <w:r w:rsidR="00DC3350">
        <w:rPr>
          <w:rFonts w:cstheme="minorHAnsi"/>
        </w:rPr>
        <w:fldChar w:fldCharType="separate"/>
      </w:r>
      <w:r w:rsidR="00DC3350">
        <w:t xml:space="preserve">Table </w:t>
      </w:r>
      <w:r w:rsidR="00DC3350">
        <w:rPr>
          <w:noProof/>
        </w:rPr>
        <w:t>2</w:t>
      </w:r>
      <w:r w:rsidR="00DC3350">
        <w:rPr>
          <w:rFonts w:cstheme="minorHAnsi"/>
        </w:rPr>
        <w:fldChar w:fldCharType="end"/>
      </w:r>
      <w:r w:rsidR="00DC3350">
        <w:rPr>
          <w:rFonts w:cstheme="minorHAnsi"/>
        </w:rPr>
        <w:t>).</w:t>
      </w:r>
    </w:p>
    <w:p w14:paraId="0D638FC1" w14:textId="150DF113" w:rsidR="00856FF2" w:rsidRDefault="00856FF2" w:rsidP="002A0BC1">
      <w:pPr>
        <w:pStyle w:val="Heading1"/>
        <w:spacing w:line="276" w:lineRule="auto"/>
        <w:rPr>
          <w:rFonts w:asciiTheme="minorHAnsi" w:hAnsiTheme="minorHAnsi" w:cstheme="minorHAnsi"/>
          <w:b/>
          <w:caps/>
          <w:color w:val="auto"/>
          <w:sz w:val="22"/>
          <w:szCs w:val="22"/>
        </w:rPr>
      </w:pPr>
      <w:r w:rsidRPr="002A0BC1">
        <w:rPr>
          <w:rFonts w:asciiTheme="minorHAnsi" w:hAnsiTheme="minorHAnsi" w:cstheme="minorHAnsi"/>
          <w:b/>
          <w:caps/>
          <w:color w:val="auto"/>
          <w:sz w:val="22"/>
          <w:szCs w:val="22"/>
        </w:rPr>
        <w:t xml:space="preserve">Discussion </w:t>
      </w:r>
    </w:p>
    <w:p w14:paraId="7C0BB400" w14:textId="2C501608" w:rsidR="00A402FF" w:rsidRDefault="00EE4090" w:rsidP="00A402FF">
      <w:pPr>
        <w:spacing w:line="276" w:lineRule="auto"/>
        <w:rPr>
          <w:rFonts w:cstheme="minorHAnsi"/>
        </w:rPr>
      </w:pPr>
      <w:bookmarkStart w:id="6" w:name="_Hlk42584154"/>
      <w:bookmarkStart w:id="7" w:name="_Hlk42584126"/>
      <w:r w:rsidRPr="002A0BC1">
        <w:rPr>
          <w:rFonts w:cstheme="minorHAnsi"/>
        </w:rPr>
        <w:t>This study is the first to investigate the perspectives of children living with life threatening/limiting conditions regarding the social and physical environmental factors associated with their play.</w:t>
      </w:r>
      <w:r>
        <w:rPr>
          <w:rFonts w:cstheme="minorHAnsi"/>
        </w:rPr>
        <w:t xml:space="preserve"> Our study found that</w:t>
      </w:r>
      <w:r w:rsidR="00032CFF">
        <w:rPr>
          <w:rFonts w:cstheme="minorHAnsi"/>
        </w:rPr>
        <w:t xml:space="preserve"> b</w:t>
      </w:r>
      <w:r w:rsidRPr="00744BBE">
        <w:rPr>
          <w:rFonts w:cstheme="minorHAnsi"/>
        </w:rPr>
        <w:t xml:space="preserve">eing with others was essential for the children </w:t>
      </w:r>
      <w:r w:rsidR="0033068B">
        <w:rPr>
          <w:rFonts w:cstheme="minorHAnsi"/>
        </w:rPr>
        <w:t xml:space="preserve">in this research </w:t>
      </w:r>
      <w:r w:rsidRPr="00744BBE">
        <w:rPr>
          <w:rFonts w:cstheme="minorHAnsi"/>
        </w:rPr>
        <w:t>to enjoy playing</w:t>
      </w:r>
      <w:r>
        <w:rPr>
          <w:rFonts w:cstheme="minorHAnsi"/>
        </w:rPr>
        <w:t>,</w:t>
      </w:r>
      <w:r w:rsidRPr="00744BBE">
        <w:rPr>
          <w:rFonts w:cstheme="minorHAnsi"/>
        </w:rPr>
        <w:t xml:space="preserve"> </w:t>
      </w:r>
      <w:r>
        <w:rPr>
          <w:rFonts w:cstheme="minorHAnsi"/>
        </w:rPr>
        <w:t xml:space="preserve">regardless of what </w:t>
      </w:r>
      <w:r w:rsidR="005303D8">
        <w:rPr>
          <w:rFonts w:cstheme="minorHAnsi"/>
        </w:rPr>
        <w:t xml:space="preserve">the </w:t>
      </w:r>
      <w:r>
        <w:rPr>
          <w:rFonts w:cstheme="minorHAnsi"/>
        </w:rPr>
        <w:t>type of play was</w:t>
      </w:r>
      <w:r w:rsidR="00EE481F">
        <w:rPr>
          <w:rFonts w:cstheme="minorHAnsi"/>
        </w:rPr>
        <w:t xml:space="preserve">. </w:t>
      </w:r>
      <w:r w:rsidRPr="00744BBE">
        <w:rPr>
          <w:rFonts w:cstheme="minorHAnsi"/>
        </w:rPr>
        <w:t xml:space="preserve">The children would play with whoever was willing despite </w:t>
      </w:r>
      <w:r w:rsidR="005303D8">
        <w:rPr>
          <w:rFonts w:cstheme="minorHAnsi"/>
        </w:rPr>
        <w:t xml:space="preserve">acknowledging </w:t>
      </w:r>
      <w:r w:rsidRPr="00744BBE">
        <w:rPr>
          <w:rFonts w:cstheme="minorHAnsi"/>
        </w:rPr>
        <w:t xml:space="preserve">their own preferences. </w:t>
      </w:r>
      <w:r w:rsidR="005303D8">
        <w:rPr>
          <w:rFonts w:cstheme="minorHAnsi"/>
        </w:rPr>
        <w:t>C</w:t>
      </w:r>
      <w:r w:rsidRPr="00744BBE">
        <w:rPr>
          <w:rFonts w:cstheme="minorHAnsi"/>
        </w:rPr>
        <w:t xml:space="preserve">hildren had relatively little concern for having outdoor </w:t>
      </w:r>
      <w:r w:rsidR="005303D8">
        <w:rPr>
          <w:rFonts w:cstheme="minorHAnsi"/>
        </w:rPr>
        <w:t xml:space="preserve">play </w:t>
      </w:r>
      <w:r w:rsidRPr="00744BBE">
        <w:rPr>
          <w:rFonts w:cstheme="minorHAnsi"/>
        </w:rPr>
        <w:t>area</w:t>
      </w:r>
      <w:r w:rsidR="005303D8">
        <w:rPr>
          <w:rFonts w:cstheme="minorHAnsi"/>
        </w:rPr>
        <w:t>s</w:t>
      </w:r>
      <w:r w:rsidRPr="00744BBE">
        <w:rPr>
          <w:rFonts w:cstheme="minorHAnsi"/>
        </w:rPr>
        <w:t xml:space="preserve"> and</w:t>
      </w:r>
      <w:r w:rsidR="005303D8">
        <w:rPr>
          <w:rFonts w:cstheme="minorHAnsi"/>
        </w:rPr>
        <w:t>,</w:t>
      </w:r>
      <w:r w:rsidRPr="00744BBE">
        <w:rPr>
          <w:rFonts w:cstheme="minorHAnsi"/>
        </w:rPr>
        <w:t xml:space="preserve"> </w:t>
      </w:r>
      <w:r w:rsidR="005303D8">
        <w:rPr>
          <w:rFonts w:cstheme="minorHAnsi"/>
        </w:rPr>
        <w:t>with</w:t>
      </w:r>
      <w:r w:rsidR="005303D8" w:rsidRPr="00744BBE">
        <w:rPr>
          <w:rFonts w:cstheme="minorHAnsi"/>
        </w:rPr>
        <w:t xml:space="preserve"> </w:t>
      </w:r>
      <w:r w:rsidR="005303D8">
        <w:rPr>
          <w:rFonts w:cstheme="minorHAnsi"/>
        </w:rPr>
        <w:t xml:space="preserve">the </w:t>
      </w:r>
      <w:r w:rsidR="005303D8" w:rsidRPr="00744BBE">
        <w:rPr>
          <w:rFonts w:cstheme="minorHAnsi"/>
        </w:rPr>
        <w:t>exception for art</w:t>
      </w:r>
      <w:r w:rsidR="005303D8">
        <w:rPr>
          <w:rFonts w:cstheme="minorHAnsi"/>
        </w:rPr>
        <w:t>s</w:t>
      </w:r>
      <w:r w:rsidR="005303D8" w:rsidRPr="00744BBE">
        <w:rPr>
          <w:rFonts w:cstheme="minorHAnsi"/>
        </w:rPr>
        <w:t xml:space="preserve"> and craft</w:t>
      </w:r>
      <w:r w:rsidR="005303D8">
        <w:rPr>
          <w:rFonts w:cstheme="minorHAnsi"/>
        </w:rPr>
        <w:t>s</w:t>
      </w:r>
      <w:r w:rsidR="005303D8" w:rsidRPr="00744BBE">
        <w:rPr>
          <w:rFonts w:cstheme="minorHAnsi"/>
        </w:rPr>
        <w:t xml:space="preserve"> play </w:t>
      </w:r>
      <w:r w:rsidR="005303D8">
        <w:rPr>
          <w:rFonts w:cstheme="minorHAnsi"/>
        </w:rPr>
        <w:t xml:space="preserve">which was consistently highly ranked, </w:t>
      </w:r>
      <w:r w:rsidRPr="00744BBE">
        <w:rPr>
          <w:rFonts w:cstheme="minorHAnsi"/>
        </w:rPr>
        <w:t xml:space="preserve">for the type of play activities to engage in. </w:t>
      </w:r>
      <w:r w:rsidR="005303D8">
        <w:rPr>
          <w:rFonts w:cstheme="minorHAnsi"/>
        </w:rPr>
        <w:t>Our findings</w:t>
      </w:r>
      <w:r w:rsidRPr="002A0BC1">
        <w:rPr>
          <w:rFonts w:cstheme="minorHAnsi"/>
        </w:rPr>
        <w:t xml:space="preserve"> </w:t>
      </w:r>
      <w:r>
        <w:rPr>
          <w:rFonts w:cstheme="minorHAnsi"/>
        </w:rPr>
        <w:t>indicate</w:t>
      </w:r>
      <w:r w:rsidRPr="002A0BC1">
        <w:rPr>
          <w:rFonts w:cstheme="minorHAnsi"/>
        </w:rPr>
        <w:t xml:space="preserve"> that </w:t>
      </w:r>
      <w:r w:rsidR="0033068B">
        <w:rPr>
          <w:rFonts w:cstheme="minorHAnsi"/>
        </w:rPr>
        <w:t xml:space="preserve">the play needs for the included participants </w:t>
      </w:r>
      <w:r w:rsidRPr="002A0BC1">
        <w:rPr>
          <w:rFonts w:cstheme="minorHAnsi"/>
        </w:rPr>
        <w:t xml:space="preserve">are very similar across the two cultures, </w:t>
      </w:r>
      <w:r w:rsidR="00A402FF">
        <w:rPr>
          <w:rFonts w:cstheme="minorHAnsi"/>
        </w:rPr>
        <w:t xml:space="preserve">despite the </w:t>
      </w:r>
      <w:r w:rsidR="00A402FF" w:rsidRPr="0076420B">
        <w:t xml:space="preserve">proposed </w:t>
      </w:r>
      <w:r w:rsidR="00A402FF">
        <w:t xml:space="preserve">acknowledgment of </w:t>
      </w:r>
      <w:r w:rsidR="00A402FF" w:rsidRPr="0076420B">
        <w:t xml:space="preserve">variations </w:t>
      </w:r>
      <w:r w:rsidR="00A402FF">
        <w:t xml:space="preserve">in children’s play </w:t>
      </w:r>
      <w:r w:rsidR="00A402FF" w:rsidRPr="0076420B">
        <w:t>across cultures</w:t>
      </w:r>
      <w:r w:rsidR="00A402FF">
        <w:t>/communities</w:t>
      </w:r>
      <w:r w:rsidR="0033068B">
        <w:t xml:space="preserve"> </w:t>
      </w:r>
      <w:r w:rsidR="00A402FF">
        <w:fldChar w:fldCharType="begin"/>
      </w:r>
      <w:r w:rsidR="0035009B">
        <w:instrText xml:space="preserve"> ADDIN EN.CITE &lt;EndNote&gt;&lt;Cite&gt;&lt;Author&gt;Rubin&lt;/Author&gt;&lt;Year&gt;1983&lt;/Year&gt;&lt;RecNum&gt;7543&lt;/RecNum&gt;&lt;DisplayText&gt;(Hughes, 2010; Rubin et al., 1983)&lt;/DisplayText&gt;&lt;record&gt;&lt;rec-number&gt;7543&lt;/rec-number&gt;&lt;foreign-keys&gt;&lt;key app="EN" db-id="tav2a2tr5vxp23e9d0qv2tplpvzws02wsapf" timestamp="0"&gt;7543&lt;/key&gt;&lt;/foreign-keys&gt;&lt;ref-type name="Book Section"&gt;5&lt;/ref-type&gt;&lt;contributors&gt;&lt;authors&gt;&lt;author&gt;Rubin, K&lt;/author&gt;&lt;author&gt;Fein, G&lt;/author&gt;&lt;author&gt;Vandenberg, Brian &lt;/author&gt;&lt;/authors&gt;&lt;secondary-authors&gt;&lt;author&gt;Ussen, P&lt;/author&gt;&lt;/secondary-authors&gt;&lt;/contributors&gt;&lt;titles&gt;&lt;title&gt;Play&lt;/title&gt;&lt;secondary-title&gt;Handbook of child psychology vol. 4. socialization, personality, and social development&lt;/secondary-title&gt;&lt;/titles&gt;&lt;pages&gt;693-774&lt;/pages&gt;&lt;section&gt;Play&lt;/section&gt;&lt;dates&gt;&lt;year&gt;1983&lt;/year&gt;&lt;/dates&gt;&lt;pub-location&gt;New York&lt;/pub-location&gt;&lt;publisher&gt;John Wiley &amp;amp; Sons&lt;/publisher&gt;&lt;urls&gt;&lt;/urls&gt;&lt;/record&gt;&lt;/Cite&gt;&lt;Cite&gt;&lt;Author&gt;Hughes&lt;/Author&gt;&lt;Year&gt;2010&lt;/Year&gt;&lt;RecNum&gt;1980&lt;/RecNum&gt;&lt;record&gt;&lt;rec-number&gt;1980&lt;/rec-number&gt;&lt;foreign-keys&gt;&lt;key app="EN" db-id="tav2a2tr5vxp23e9d0qv2tplpvzws02wsapf" timestamp="0"&gt;1980&lt;/key&gt;&lt;/foreign-keys&gt;&lt;ref-type name="Book"&gt;6&lt;/ref-type&gt;&lt;contributors&gt;&lt;authors&gt;&lt;author&gt;Hughes, F&lt;/author&gt;&lt;/authors&gt;&lt;/contributors&gt;&lt;titles&gt;&lt;title&gt;Children, play, and development&lt;/title&gt;&lt;/titles&gt;&lt;dates&gt;&lt;year&gt;2010&lt;/year&gt;&lt;/dates&gt;&lt;pub-location&gt;London&lt;/pub-location&gt;&lt;publisher&gt;Sage&lt;/publisher&gt;&lt;urls&gt;&lt;/urls&gt;&lt;/record&gt;&lt;/Cite&gt;&lt;/EndNote&gt;</w:instrText>
      </w:r>
      <w:r w:rsidR="00A402FF">
        <w:fldChar w:fldCharType="separate"/>
      </w:r>
      <w:r w:rsidR="0035009B">
        <w:rPr>
          <w:noProof/>
        </w:rPr>
        <w:t>(Hughes, 2010; Rubin et al., 1983)</w:t>
      </w:r>
      <w:r w:rsidR="00A402FF">
        <w:fldChar w:fldCharType="end"/>
      </w:r>
      <w:r w:rsidR="00A402FF">
        <w:t xml:space="preserve">. </w:t>
      </w:r>
    </w:p>
    <w:bookmarkEnd w:id="6"/>
    <w:bookmarkEnd w:id="7"/>
    <w:p w14:paraId="476ACA85" w14:textId="03650CCE" w:rsidR="00462607" w:rsidRDefault="00EE4090" w:rsidP="00462607">
      <w:pPr>
        <w:rPr>
          <w:rFonts w:cstheme="minorHAnsi"/>
        </w:rPr>
      </w:pPr>
      <w:r w:rsidRPr="00462607">
        <w:rPr>
          <w:rFonts w:cstheme="minorHAnsi"/>
        </w:rPr>
        <w:t xml:space="preserve">Previous studies </w:t>
      </w:r>
      <w:r w:rsidR="004A2D12">
        <w:rPr>
          <w:rFonts w:cstheme="minorHAnsi"/>
        </w:rPr>
        <w:t>have shown</w:t>
      </w:r>
      <w:r w:rsidRPr="00462607">
        <w:rPr>
          <w:rFonts w:cstheme="minorHAnsi"/>
        </w:rPr>
        <w:t xml:space="preserve"> children’s general need for companionship when hospitalised</w:t>
      </w:r>
      <w:r w:rsidRPr="00462607">
        <w:rPr>
          <w:rFonts w:cstheme="minorHAnsi"/>
        </w:rPr>
        <w:fldChar w:fldCharType="begin">
          <w:fldData xml:space="preserve">PEVuZE5vdGU+PENpdGU+PEF1dGhvcj5XaXR0PC9BdXRob3I+PFllYXI+MjAxOTwvWWVhcj48UmVj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</w:fldData>
        </w:fldChar>
      </w:r>
      <w:r w:rsidR="0033068B">
        <w:rPr>
          <w:rFonts w:cstheme="minorHAnsi"/>
        </w:rPr>
        <w:instrText xml:space="preserve"> ADDIN EN.CITE </w:instrText>
      </w:r>
      <w:r w:rsidR="0033068B">
        <w:rPr>
          <w:rFonts w:cstheme="minorHAnsi"/>
        </w:rPr>
        <w:fldChar w:fldCharType="begin">
          <w:fldData xml:space="preserve">PEVuZE5vdGU+PENpdGU+PEF1dGhvcj5XaXR0PC9BdXRob3I+PFllYXI+MjAxOTwvWWVhcj48UmVj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</w:fldData>
        </w:fldChar>
      </w:r>
      <w:r w:rsidR="0033068B">
        <w:rPr>
          <w:rFonts w:cstheme="minorHAnsi"/>
        </w:rPr>
        <w:instrText xml:space="preserve"> ADDIN EN.CITE.DATA </w:instrText>
      </w:r>
      <w:r w:rsidR="0033068B">
        <w:rPr>
          <w:rFonts w:cstheme="minorHAnsi"/>
        </w:rPr>
      </w:r>
      <w:r w:rsidR="0033068B">
        <w:rPr>
          <w:rFonts w:cstheme="minorHAnsi"/>
        </w:rPr>
        <w:fldChar w:fldCharType="end"/>
      </w:r>
      <w:r w:rsidRPr="00462607">
        <w:rPr>
          <w:rFonts w:cstheme="minorHAnsi"/>
        </w:rPr>
      </w:r>
      <w:r w:rsidRPr="00462607">
        <w:rPr>
          <w:rFonts w:cstheme="minorHAnsi"/>
        </w:rPr>
        <w:fldChar w:fldCharType="separate"/>
      </w:r>
      <w:r w:rsidR="0033068B">
        <w:rPr>
          <w:rFonts w:cstheme="minorHAnsi"/>
          <w:noProof/>
        </w:rPr>
        <w:t>(Angstrom-Brannstrom et al., 2013; Nabors &amp; Liddle, 2017; Witt et al., 2019)</w:t>
      </w:r>
      <w:r w:rsidRPr="00462607">
        <w:rPr>
          <w:rFonts w:cstheme="minorHAnsi"/>
        </w:rPr>
        <w:fldChar w:fldCharType="end"/>
      </w:r>
      <w:r w:rsidRPr="00462607">
        <w:rPr>
          <w:rFonts w:cstheme="minorHAnsi"/>
        </w:rPr>
        <w:t xml:space="preserve"> and a few studies</w:t>
      </w:r>
      <w:r w:rsidR="004A2D12">
        <w:rPr>
          <w:rFonts w:cstheme="minorHAnsi"/>
        </w:rPr>
        <w:t xml:space="preserve"> have</w:t>
      </w:r>
      <w:r w:rsidRPr="00462607">
        <w:rPr>
          <w:rFonts w:cstheme="minorHAnsi"/>
        </w:rPr>
        <w:t xml:space="preserve"> demonstrated </w:t>
      </w:r>
      <w:r w:rsidR="004A2D12">
        <w:rPr>
          <w:rFonts w:cstheme="minorHAnsi"/>
        </w:rPr>
        <w:t>this need</w:t>
      </w:r>
      <w:r w:rsidRPr="00462607">
        <w:rPr>
          <w:rFonts w:cstheme="minorHAnsi"/>
        </w:rPr>
        <w:t xml:space="preserve"> with </w:t>
      </w:r>
      <w:r w:rsidR="004A2D12">
        <w:rPr>
          <w:rFonts w:cstheme="minorHAnsi"/>
        </w:rPr>
        <w:t xml:space="preserve">specific </w:t>
      </w:r>
      <w:r w:rsidRPr="00462607">
        <w:rPr>
          <w:rFonts w:cstheme="minorHAnsi"/>
        </w:rPr>
        <w:t>reference to children’s play</w:t>
      </w:r>
      <w:r w:rsidRPr="00462607">
        <w:rPr>
          <w:rFonts w:cstheme="minorHAnsi"/>
        </w:rPr>
        <w:fldChar w:fldCharType="begin">
          <w:fldData xml:space="preserve">PEVuZE5vdGU+PENpdGU+PEF1dGhvcj5XaWxzb248L0F1dGhvcj48WWVhcj4yMDEwPC9ZZWFyPjxS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</w:fldData>
        </w:fldChar>
      </w:r>
      <w:r w:rsidR="0035009B">
        <w:rPr>
          <w:rFonts w:cstheme="minorHAnsi"/>
        </w:rPr>
        <w:instrText xml:space="preserve"> ADDIN EN.CITE </w:instrText>
      </w:r>
      <w:r w:rsidR="0035009B">
        <w:rPr>
          <w:rFonts w:cstheme="minorHAnsi"/>
        </w:rPr>
        <w:fldChar w:fldCharType="begin">
          <w:fldData xml:space="preserve">PEVuZE5vdGU+PENpdGU+PEF1dGhvcj5XaWxzb248L0F1dGhvcj48WWVhcj4yMDEwPC9ZZWFyPjxS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Pr="00462607">
        <w:rPr>
          <w:rFonts w:cstheme="minorHAnsi"/>
        </w:rPr>
      </w:r>
      <w:r w:rsidRPr="00462607">
        <w:rPr>
          <w:rFonts w:cstheme="minorHAnsi"/>
        </w:rPr>
        <w:fldChar w:fldCharType="separate"/>
      </w:r>
      <w:r w:rsidR="0035009B">
        <w:rPr>
          <w:rFonts w:cstheme="minorHAnsi"/>
          <w:noProof/>
        </w:rPr>
        <w:t>(Adistie et al., 2019; Wilson, Megel, Enenbach, &amp; Carlson, 2010)</w:t>
      </w:r>
      <w:r w:rsidRPr="00462607">
        <w:rPr>
          <w:rFonts w:cstheme="minorHAnsi"/>
        </w:rPr>
        <w:fldChar w:fldCharType="end"/>
      </w:r>
      <w:r w:rsidRPr="00462607">
        <w:rPr>
          <w:rFonts w:cstheme="minorHAnsi"/>
        </w:rPr>
        <w:t xml:space="preserve">. </w:t>
      </w:r>
      <w:r w:rsidR="004A2D12">
        <w:rPr>
          <w:rFonts w:cstheme="minorHAnsi"/>
        </w:rPr>
        <w:t>The findings of our study have shown</w:t>
      </w:r>
      <w:r w:rsidR="00462607" w:rsidRPr="00462607">
        <w:rPr>
          <w:rFonts w:cstheme="minorHAnsi"/>
        </w:rPr>
        <w:t xml:space="preserve"> that</w:t>
      </w:r>
      <w:r w:rsidRPr="00462607">
        <w:rPr>
          <w:rFonts w:cstheme="minorHAnsi"/>
        </w:rPr>
        <w:t xml:space="preserve"> </w:t>
      </w:r>
      <w:r w:rsidR="004A2D12">
        <w:rPr>
          <w:rFonts w:cstheme="minorHAnsi"/>
        </w:rPr>
        <w:t>children</w:t>
      </w:r>
      <w:r w:rsidRPr="00462607">
        <w:rPr>
          <w:rFonts w:cstheme="minorHAnsi"/>
        </w:rPr>
        <w:t xml:space="preserve"> </w:t>
      </w:r>
      <w:r w:rsidR="004A2D12">
        <w:rPr>
          <w:rFonts w:cstheme="minorHAnsi"/>
        </w:rPr>
        <w:t xml:space="preserve">with life threatening/limiting conditions </w:t>
      </w:r>
      <w:r w:rsidRPr="00462607">
        <w:rPr>
          <w:rFonts w:cstheme="minorHAnsi"/>
        </w:rPr>
        <w:t xml:space="preserve">greatly value physical play resources (e.g., availability of play space and equipment) when they </w:t>
      </w:r>
      <w:r w:rsidR="004A2D12">
        <w:rPr>
          <w:rFonts w:cstheme="minorHAnsi"/>
        </w:rPr>
        <w:t>are</w:t>
      </w:r>
      <w:r w:rsidR="004A2D12" w:rsidRPr="00462607">
        <w:rPr>
          <w:rFonts w:cstheme="minorHAnsi"/>
        </w:rPr>
        <w:t xml:space="preserve"> </w:t>
      </w:r>
      <w:r w:rsidRPr="00462607">
        <w:rPr>
          <w:rFonts w:cstheme="minorHAnsi"/>
        </w:rPr>
        <w:t xml:space="preserve">related to </w:t>
      </w:r>
      <w:r w:rsidR="004A2D12">
        <w:rPr>
          <w:rFonts w:cstheme="minorHAnsi"/>
        </w:rPr>
        <w:t xml:space="preserve">an </w:t>
      </w:r>
      <w:r w:rsidRPr="00462607">
        <w:rPr>
          <w:rFonts w:cstheme="minorHAnsi"/>
        </w:rPr>
        <w:t>increase</w:t>
      </w:r>
      <w:r w:rsidR="004A2D12">
        <w:rPr>
          <w:rFonts w:cstheme="minorHAnsi"/>
        </w:rPr>
        <w:t>d</w:t>
      </w:r>
      <w:r w:rsidRPr="00462607">
        <w:rPr>
          <w:rFonts w:cstheme="minorHAnsi"/>
        </w:rPr>
        <w:t xml:space="preserve"> opportunit</w:t>
      </w:r>
      <w:r w:rsidR="004A2D12">
        <w:rPr>
          <w:rFonts w:cstheme="minorHAnsi"/>
        </w:rPr>
        <w:t>y</w:t>
      </w:r>
      <w:r w:rsidRPr="00462607">
        <w:rPr>
          <w:rFonts w:cstheme="minorHAnsi"/>
        </w:rPr>
        <w:t xml:space="preserve"> for playing with others. </w:t>
      </w:r>
      <w:r w:rsidRPr="00462607">
        <w:rPr>
          <w:rFonts w:cstheme="minorHAnsi"/>
        </w:rPr>
        <w:lastRenderedPageBreak/>
        <w:t>For example, the association between the playroom and social play is likely because children can find more people willing to share play in the playroom</w:t>
      </w:r>
      <w:r w:rsidRPr="00462607">
        <w:rPr>
          <w:rFonts w:cstheme="minorHAnsi"/>
        </w:rPr>
        <w:fldChar w:fldCharType="begin">
          <w:fldData xml:space="preserve">PEVuZE5vdGU+PENpdGU+PEF1dGhvcj5XaWxzb248L0F1dGhvcj48WWVhcj4yMDEwPC9ZZWFyPjxS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</w:fldData>
        </w:fldChar>
      </w:r>
      <w:r w:rsidR="0035009B">
        <w:rPr>
          <w:rFonts w:cstheme="minorHAnsi"/>
        </w:rPr>
        <w:instrText xml:space="preserve"> ADDIN EN.CITE </w:instrText>
      </w:r>
      <w:r w:rsidR="0035009B">
        <w:rPr>
          <w:rFonts w:cstheme="minorHAnsi"/>
        </w:rPr>
        <w:fldChar w:fldCharType="begin">
          <w:fldData xml:space="preserve">PEVuZE5vdGU+PENpdGU+PEF1dGhvcj5XaWxzb248L0F1dGhvcj48WWVhcj4yMDEwPC9ZZWFyPjxS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Pr="00462607">
        <w:rPr>
          <w:rFonts w:cstheme="minorHAnsi"/>
        </w:rPr>
      </w:r>
      <w:r w:rsidRPr="00462607">
        <w:rPr>
          <w:rFonts w:cstheme="minorHAnsi"/>
        </w:rPr>
        <w:fldChar w:fldCharType="separate"/>
      </w:r>
      <w:r w:rsidR="0035009B">
        <w:rPr>
          <w:rFonts w:cstheme="minorHAnsi"/>
          <w:noProof/>
        </w:rPr>
        <w:t>(Lambert et al., 2014a; Wilson et al., 2010)</w:t>
      </w:r>
      <w:r w:rsidRPr="00462607">
        <w:rPr>
          <w:rFonts w:cstheme="minorHAnsi"/>
        </w:rPr>
        <w:fldChar w:fldCharType="end"/>
      </w:r>
      <w:r w:rsidRPr="00462607">
        <w:rPr>
          <w:rFonts w:cstheme="minorHAnsi"/>
        </w:rPr>
        <w:t>. When the children in this study were unable to interact with others in the playroom, they found that situation to be ‘boring’</w:t>
      </w:r>
      <w:r w:rsidR="00032CFF" w:rsidRPr="00462607">
        <w:rPr>
          <w:rFonts w:cstheme="minorHAnsi"/>
        </w:rPr>
        <w:t xml:space="preserve"> as demonstrated in the findings</w:t>
      </w:r>
      <w:r w:rsidRPr="00462607">
        <w:rPr>
          <w:rFonts w:cstheme="minorHAnsi"/>
        </w:rPr>
        <w:t xml:space="preserve">. </w:t>
      </w:r>
      <w:r>
        <w:rPr>
          <w:rFonts w:cstheme="minorHAnsi"/>
        </w:rPr>
        <w:t>However, the current practice</w:t>
      </w:r>
      <w:r w:rsidR="004A2D12">
        <w:rPr>
          <w:rFonts w:cstheme="minorHAnsi"/>
        </w:rPr>
        <w:t xml:space="preserve"> in supporting play in palliative care</w:t>
      </w:r>
      <w:r>
        <w:rPr>
          <w:rFonts w:cstheme="minorHAnsi"/>
        </w:rPr>
        <w:t xml:space="preserve"> </w:t>
      </w:r>
      <w:r w:rsidRPr="002A0BC1">
        <w:rPr>
          <w:rFonts w:cstheme="minorHAnsi"/>
        </w:rPr>
        <w:t xml:space="preserve">is </w:t>
      </w:r>
      <w:r w:rsidR="00A402FF">
        <w:rPr>
          <w:rFonts w:cstheme="minorHAnsi"/>
        </w:rPr>
        <w:t xml:space="preserve">usually </w:t>
      </w:r>
      <w:r w:rsidRPr="002A0BC1">
        <w:rPr>
          <w:rFonts w:cstheme="minorHAnsi"/>
        </w:rPr>
        <w:t xml:space="preserve">based on </w:t>
      </w:r>
      <w:r>
        <w:rPr>
          <w:rFonts w:cstheme="minorHAnsi"/>
        </w:rPr>
        <w:t xml:space="preserve">providing </w:t>
      </w:r>
      <w:r w:rsidRPr="002A0BC1">
        <w:rPr>
          <w:rFonts w:cstheme="minorHAnsi"/>
        </w:rPr>
        <w:t xml:space="preserve">physical space and equipment </w:t>
      </w:r>
      <w:r>
        <w:rPr>
          <w:rFonts w:cstheme="minorHAnsi"/>
        </w:rPr>
        <w:t xml:space="preserve">for the children </w:t>
      </w:r>
      <w:r w:rsidR="004A2D12">
        <w:rPr>
          <w:rFonts w:cstheme="minorHAnsi"/>
        </w:rPr>
        <w:t>to use</w:t>
      </w:r>
      <w:r w:rsidRPr="002A0BC1">
        <w:rPr>
          <w:rFonts w:cstheme="minorHAnsi"/>
        </w:rPr>
        <w:fldChar w:fldCharType="begin"/>
      </w:r>
      <w:r w:rsidR="0035009B">
        <w:rPr>
          <w:rFonts w:cstheme="minorHAnsi"/>
        </w:rPr>
        <w:instrText xml:space="preserve"> ADDIN EN.CITE &lt;EndNote&gt;&lt;Cite&gt;&lt;Author&gt;Weinberger&lt;/Author&gt;&lt;Year&gt;2017&lt;/Year&gt;&lt;RecNum&gt;11211&lt;/RecNum&gt;&lt;DisplayText&gt;(Weinberger, Butler, McGee, Schumacher, &amp;amp; Brown, 2017)&lt;/DisplayText&gt;&lt;record&gt;&lt;rec-number&gt;11211&lt;/rec-number&gt;&lt;foreign-keys&gt;&lt;key app="EN" db-id="tav2a2tr5vxp23e9d0qv2tplpvzws02wsapf" timestamp="0"&gt;11211&lt;/key&gt;&lt;/foreign-keys&gt;&lt;ref-type name="Journal Article"&gt;17&lt;/ref-type&gt;&lt;contributors&gt;&lt;authors&gt;&lt;author&gt;Weinberger, Nanci&lt;/author&gt;&lt;author&gt;Butler, Allison G&lt;/author&gt;&lt;author&gt;McGee, Beth&lt;/author&gt;&lt;author&gt;Schumacher, Phyllis A&lt;/author&gt;&lt;author&gt;Brown, Ryan Linn&lt;/author&gt;&lt;/authors&gt;&lt;/contributors&gt;&lt;titles&gt;&lt;title&gt;Child life specialists&amp;apos; evaluation of hospital playroom design: A mixed method inquiry&lt;/title&gt;&lt;secondary-title&gt;Journal of Interior Design&lt;/secondary-title&gt;&lt;/titles&gt;&lt;pages&gt;71-91&lt;/pages&gt;&lt;volume&gt;42&lt;/volume&gt;&lt;number&gt;2&lt;/number&gt;&lt;dates&gt;&lt;year&gt;2017&lt;/year&gt;&lt;/dates&gt;&lt;isbn&gt;1071-7641&lt;/isbn&gt;&lt;urls&gt;&lt;/urls&gt;&lt;/record&gt;&lt;/Cite&gt;&lt;/EndNote&gt;</w:instrText>
      </w:r>
      <w:r w:rsidRPr="002A0BC1">
        <w:rPr>
          <w:rFonts w:cstheme="minorHAnsi"/>
        </w:rPr>
        <w:fldChar w:fldCharType="separate"/>
      </w:r>
      <w:r w:rsidR="0035009B">
        <w:rPr>
          <w:rFonts w:cstheme="minorHAnsi"/>
          <w:noProof/>
        </w:rPr>
        <w:t>(Weinberger, Butler, McGee, Schumacher, &amp; Brown, 2017)</w:t>
      </w:r>
      <w:r w:rsidRPr="002A0BC1">
        <w:rPr>
          <w:rFonts w:cstheme="minorHAnsi"/>
        </w:rPr>
        <w:fldChar w:fldCharType="end"/>
      </w:r>
      <w:r>
        <w:rPr>
          <w:rFonts w:cstheme="minorHAnsi"/>
        </w:rPr>
        <w:t xml:space="preserve">, </w:t>
      </w:r>
      <w:r w:rsidR="00A402FF">
        <w:rPr>
          <w:rFonts w:cstheme="minorHAnsi"/>
        </w:rPr>
        <w:t xml:space="preserve">and therefore, </w:t>
      </w:r>
      <w:r>
        <w:rPr>
          <w:rFonts w:cstheme="minorHAnsi"/>
        </w:rPr>
        <w:t xml:space="preserve">designing the services </w:t>
      </w:r>
      <w:r w:rsidR="00A402FF">
        <w:rPr>
          <w:rFonts w:cstheme="minorHAnsi"/>
        </w:rPr>
        <w:t xml:space="preserve">has to take into consideration </w:t>
      </w:r>
      <w:r w:rsidR="004A2D12">
        <w:rPr>
          <w:rFonts w:cstheme="minorHAnsi"/>
        </w:rPr>
        <w:t xml:space="preserve">facilitating </w:t>
      </w:r>
      <w:r w:rsidRPr="002A0BC1">
        <w:rPr>
          <w:rFonts w:cstheme="minorHAnsi"/>
        </w:rPr>
        <w:t xml:space="preserve">social connectivity </w:t>
      </w:r>
      <w:r w:rsidR="00F17ED7">
        <w:rPr>
          <w:rFonts w:cstheme="minorHAnsi"/>
        </w:rPr>
        <w:t>which</w:t>
      </w:r>
      <w:r>
        <w:rPr>
          <w:rFonts w:cstheme="minorHAnsi"/>
        </w:rPr>
        <w:t xml:space="preserve"> meet</w:t>
      </w:r>
      <w:r w:rsidR="00F17ED7">
        <w:rPr>
          <w:rFonts w:cstheme="minorHAnsi"/>
        </w:rPr>
        <w:t>s</w:t>
      </w:r>
      <w:r>
        <w:rPr>
          <w:rFonts w:cstheme="minorHAnsi"/>
        </w:rPr>
        <w:t xml:space="preserve"> </w:t>
      </w:r>
      <w:r w:rsidRPr="002A0BC1">
        <w:rPr>
          <w:rFonts w:cstheme="minorHAnsi"/>
        </w:rPr>
        <w:t>children’s need for social interaction</w:t>
      </w:r>
      <w:r w:rsidR="00EE481F">
        <w:rPr>
          <w:rFonts w:cstheme="minorHAnsi"/>
        </w:rPr>
        <w:t xml:space="preserve"> and enjoy</w:t>
      </w:r>
      <w:r w:rsidR="00F17ED7">
        <w:rPr>
          <w:rFonts w:cstheme="minorHAnsi"/>
        </w:rPr>
        <w:t>ment of</w:t>
      </w:r>
      <w:r w:rsidR="00EE481F">
        <w:rPr>
          <w:rFonts w:cstheme="minorHAnsi"/>
        </w:rPr>
        <w:t xml:space="preserve"> play</w:t>
      </w:r>
      <w:r>
        <w:rPr>
          <w:rFonts w:cstheme="minorHAnsi"/>
        </w:rPr>
        <w:t xml:space="preserve">. </w:t>
      </w:r>
    </w:p>
    <w:p w14:paraId="6EFBF7C4" w14:textId="608B6288" w:rsidR="00EE4090" w:rsidRPr="002A0BC1" w:rsidRDefault="00EE4090" w:rsidP="00C4540E">
      <w:pPr>
        <w:spacing w:line="276" w:lineRule="auto"/>
        <w:rPr>
          <w:rFonts w:cstheme="minorHAnsi"/>
        </w:rPr>
      </w:pPr>
      <w:r w:rsidRPr="002A0BC1">
        <w:rPr>
          <w:rFonts w:cstheme="minorHAnsi"/>
        </w:rPr>
        <w:t xml:space="preserve">Being with others was a play need however the choices of the playmate depended on two aspects: 1) children’s preferences and 2) people’s availability and </w:t>
      </w:r>
      <w:r>
        <w:rPr>
          <w:rFonts w:cstheme="minorHAnsi"/>
        </w:rPr>
        <w:t xml:space="preserve">their </w:t>
      </w:r>
      <w:r w:rsidRPr="002A0BC1">
        <w:rPr>
          <w:rFonts w:cstheme="minorHAnsi"/>
        </w:rPr>
        <w:t>willingness to share play. It had been illustrated in the interpreted factors that two different perspectives for the children emerged from the Q methodology</w:t>
      </w:r>
      <w:r>
        <w:rPr>
          <w:rFonts w:cstheme="minorHAnsi"/>
        </w:rPr>
        <w:t>,</w:t>
      </w:r>
      <w:r w:rsidRPr="002A0BC1">
        <w:rPr>
          <w:rFonts w:cstheme="minorHAnsi"/>
        </w:rPr>
        <w:t xml:space="preserve"> but these were similar in the two countries. One of the </w:t>
      </w:r>
      <w:r w:rsidR="00EE481F">
        <w:rPr>
          <w:rFonts w:cstheme="minorHAnsi"/>
        </w:rPr>
        <w:t>factors</w:t>
      </w:r>
      <w:r w:rsidRPr="002A0BC1">
        <w:rPr>
          <w:rFonts w:cstheme="minorHAnsi"/>
        </w:rPr>
        <w:t xml:space="preserve"> placed low importance on a playmate’s age and gender, whereas the other group believed they were </w:t>
      </w:r>
      <w:r>
        <w:rPr>
          <w:rFonts w:cstheme="minorHAnsi"/>
        </w:rPr>
        <w:t xml:space="preserve">of neutral </w:t>
      </w:r>
      <w:r w:rsidRPr="002A0BC1">
        <w:rPr>
          <w:rFonts w:cstheme="minorHAnsi"/>
        </w:rPr>
        <w:t>importan</w:t>
      </w:r>
      <w:r w:rsidR="00F17ED7">
        <w:rPr>
          <w:rFonts w:cstheme="minorHAnsi"/>
        </w:rPr>
        <w:t>ce</w:t>
      </w:r>
      <w:r w:rsidRPr="002A0BC1">
        <w:rPr>
          <w:rFonts w:cstheme="minorHAnsi"/>
        </w:rPr>
        <w:t xml:space="preserve">. The same perspective applied to play with pets. This </w:t>
      </w:r>
      <w:r>
        <w:rPr>
          <w:rFonts w:cstheme="minorHAnsi"/>
        </w:rPr>
        <w:t>is contrary to</w:t>
      </w:r>
      <w:r w:rsidRPr="002A0BC1">
        <w:rPr>
          <w:rFonts w:cstheme="minorHAnsi"/>
        </w:rPr>
        <w:t xml:space="preserve"> the </w:t>
      </w:r>
      <w:r>
        <w:rPr>
          <w:rFonts w:cstheme="minorHAnsi"/>
        </w:rPr>
        <w:t xml:space="preserve">general consensus in the </w:t>
      </w:r>
      <w:r w:rsidRPr="002A0BC1">
        <w:rPr>
          <w:rFonts w:cstheme="minorHAnsi"/>
        </w:rPr>
        <w:t xml:space="preserve">literature which suggests </w:t>
      </w:r>
      <w:r>
        <w:rPr>
          <w:rFonts w:cstheme="minorHAnsi"/>
        </w:rPr>
        <w:t>a</w:t>
      </w:r>
      <w:r w:rsidRPr="002A0BC1">
        <w:rPr>
          <w:rFonts w:cstheme="minorHAnsi"/>
        </w:rPr>
        <w:t xml:space="preserve"> tendency in middle childhood to have </w:t>
      </w:r>
      <w:r>
        <w:rPr>
          <w:rFonts w:cstheme="minorHAnsi"/>
        </w:rPr>
        <w:t xml:space="preserve">the </w:t>
      </w:r>
      <w:r w:rsidRPr="002A0BC1">
        <w:rPr>
          <w:rFonts w:cstheme="minorHAnsi"/>
        </w:rPr>
        <w:t>same age and gender playmates</w:t>
      </w:r>
      <w:r w:rsidRPr="002A0BC1">
        <w:rPr>
          <w:rFonts w:cstheme="minorHAnsi"/>
        </w:rPr>
        <w:fldChar w:fldCharType="begin"/>
      </w:r>
      <w:r w:rsidR="0035009B">
        <w:rPr>
          <w:rFonts w:cstheme="minorHAnsi"/>
        </w:rPr>
        <w:instrText xml:space="preserve"> ADDIN EN.CITE &lt;EndNote&gt;&lt;Cite&gt;&lt;Author&gt;Hughes&lt;/Author&gt;&lt;Year&gt;2010&lt;/Year&gt;&lt;RecNum&gt;1980&lt;/RecNum&gt;&lt;DisplayText&gt;(Hughes, 2010; Robnett &amp;amp; Susskind, 2010)&lt;/DisplayText&gt;&lt;record&gt;&lt;rec-number&gt;1980&lt;/rec-number&gt;&lt;foreign-keys&gt;&lt;key app="EN" db-id="tav2a2tr5vxp23e9d0qv2tplpvzws02wsapf" timestamp="0"&gt;1980&lt;/key&gt;&lt;/foreign-keys&gt;&lt;ref-type name="Book"&gt;6&lt;/ref-type&gt;&lt;contributors&gt;&lt;authors&gt;&lt;author&gt;Hughes, F&lt;/author&gt;&lt;/authors&gt;&lt;/contributors&gt;&lt;titles&gt;&lt;title&gt;Children, play, and development&lt;/title&gt;&lt;/titles&gt;&lt;dates&gt;&lt;year&gt;2010&lt;/year&gt;&lt;/dates&gt;&lt;pub-location&gt;London&lt;/pub-location&gt;&lt;publisher&gt;Sage&lt;/publisher&gt;&lt;urls&gt;&lt;/urls&gt;&lt;/record&gt;&lt;/Cite&gt;&lt;Cite&gt;&lt;Author&gt;Robnett&lt;/Author&gt;&lt;Year&gt;2010&lt;/Year&gt;&lt;RecNum&gt;11039&lt;/RecNum&gt;&lt;record&gt;&lt;rec-number&gt;11039&lt;/rec-number&gt;&lt;foreign-keys&gt;&lt;key app="EN" db-id="tav2a2tr5vxp23e9d0qv2tplpvzws02wsapf" timestamp="0"&gt;11039&lt;/key&gt;&lt;/foreign-keys&gt;&lt;ref-type name="Journal Article"&gt;17&lt;/ref-type&gt;&lt;contributors&gt;&lt;authors&gt;&lt;author&gt;Robnett, Rachael D&lt;/author&gt;&lt;author&gt;Susskind, Joshua E&lt;/author&gt;&lt;/authors&gt;&lt;/contributors&gt;&lt;titles&gt;&lt;title&gt;Who cares about being gentle? The impact of social identity and the gender of one’s friends on children’s display of same-gender favoritism&lt;/title&gt;&lt;secondary-title&gt;Sex roles&lt;/secondary-title&gt;&lt;/titles&gt;&lt;pages&gt;820-832&lt;/pages&gt;&lt;volume&gt;63&lt;/volume&gt;&lt;number&gt;11-12&lt;/number&gt;&lt;dates&gt;&lt;year&gt;2010&lt;/year&gt;&lt;/dates&gt;&lt;isbn&gt;0360-0025&lt;/isbn&gt;&lt;urls&gt;&lt;/urls&gt;&lt;/record&gt;&lt;/Cite&gt;&lt;/EndNote&gt;</w:instrText>
      </w:r>
      <w:r w:rsidRPr="002A0BC1">
        <w:rPr>
          <w:rFonts w:cstheme="minorHAnsi"/>
        </w:rPr>
        <w:fldChar w:fldCharType="separate"/>
      </w:r>
      <w:r w:rsidR="0035009B">
        <w:rPr>
          <w:rFonts w:cstheme="minorHAnsi"/>
          <w:noProof/>
        </w:rPr>
        <w:t>(Hughes, 2010; Robnett &amp; Susskind, 2010)</w:t>
      </w:r>
      <w:r w:rsidRPr="002A0BC1">
        <w:rPr>
          <w:rFonts w:cstheme="minorHAnsi"/>
        </w:rPr>
        <w:fldChar w:fldCharType="end"/>
      </w:r>
      <w:r w:rsidRPr="002A0BC1">
        <w:rPr>
          <w:rFonts w:cstheme="minorHAnsi"/>
        </w:rPr>
        <w:t xml:space="preserve"> and which </w:t>
      </w:r>
      <w:r w:rsidRPr="00954DE9">
        <w:rPr>
          <w:rFonts w:cstheme="minorHAnsi"/>
        </w:rPr>
        <w:t>views pets as an important factor for all children</w:t>
      </w:r>
      <w:r w:rsidRPr="00954DE9">
        <w:rPr>
          <w:rFonts w:cstheme="minorHAnsi"/>
        </w:rPr>
        <w:fldChar w:fldCharType="begin">
          <w:fldData xml:space="preserve">PEVuZE5vdGU+PENpdGU+PEF1dGhvcj5OYWJvcnM8L0F1dGhvcj48WWVhcj4yMDE5PC9ZZWFyPjxS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</w:fldData>
        </w:fldChar>
      </w:r>
      <w:r w:rsidR="0035009B">
        <w:rPr>
          <w:rFonts w:cstheme="minorHAnsi"/>
        </w:rPr>
        <w:instrText xml:space="preserve"> ADDIN EN.CITE </w:instrText>
      </w:r>
      <w:r w:rsidR="0035009B">
        <w:rPr>
          <w:rFonts w:cstheme="minorHAnsi"/>
        </w:rPr>
        <w:fldChar w:fldCharType="begin">
          <w:fldData xml:space="preserve">PEVuZE5vdGU+PENpdGU+PEF1dGhvcj5OYWJvcnM8L0F1dGhvcj48WWVhcj4yMDE5PC9ZZWFyPjxS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Pr="00954DE9">
        <w:rPr>
          <w:rFonts w:cstheme="minorHAnsi"/>
        </w:rPr>
      </w:r>
      <w:r w:rsidRPr="00954DE9">
        <w:rPr>
          <w:rFonts w:cstheme="minorHAnsi"/>
        </w:rPr>
        <w:fldChar w:fldCharType="separate"/>
      </w:r>
      <w:r w:rsidR="0035009B">
        <w:rPr>
          <w:rFonts w:cstheme="minorHAnsi"/>
          <w:noProof/>
        </w:rPr>
        <w:t>(Foster &amp; Whitehead, 2019; Nabors et al., 2019)</w:t>
      </w:r>
      <w:r w:rsidRPr="00954DE9">
        <w:rPr>
          <w:rFonts w:cstheme="minorHAnsi"/>
        </w:rPr>
        <w:fldChar w:fldCharType="end"/>
      </w:r>
      <w:r w:rsidRPr="00954DE9">
        <w:rPr>
          <w:rFonts w:cstheme="minorHAnsi"/>
        </w:rPr>
        <w:t>. Differences</w:t>
      </w:r>
      <w:r w:rsidR="00C4540E" w:rsidRPr="00954DE9">
        <w:rPr>
          <w:rFonts w:cstheme="minorHAnsi"/>
        </w:rPr>
        <w:t xml:space="preserve"> between the factors regarding these items’ </w:t>
      </w:r>
      <w:r w:rsidR="00F17ED7">
        <w:rPr>
          <w:rFonts w:cstheme="minorHAnsi"/>
        </w:rPr>
        <w:t xml:space="preserve">perceived </w:t>
      </w:r>
      <w:r w:rsidR="00C4540E" w:rsidRPr="00954DE9">
        <w:rPr>
          <w:rFonts w:cstheme="minorHAnsi"/>
        </w:rPr>
        <w:t>importance (</w:t>
      </w:r>
      <w:r w:rsidR="00F17ED7">
        <w:rPr>
          <w:rFonts w:cstheme="minorHAnsi"/>
        </w:rPr>
        <w:t>i.e</w:t>
      </w:r>
      <w:r w:rsidR="00C4540E" w:rsidRPr="00954DE9">
        <w:rPr>
          <w:rFonts w:cstheme="minorHAnsi"/>
        </w:rPr>
        <w:t>.</w:t>
      </w:r>
      <w:r w:rsidR="00F17ED7">
        <w:rPr>
          <w:rFonts w:cstheme="minorHAnsi"/>
        </w:rPr>
        <w:t>,</w:t>
      </w:r>
      <w:r w:rsidR="00C4540E" w:rsidRPr="00954DE9">
        <w:rPr>
          <w:rFonts w:cstheme="minorHAnsi"/>
        </w:rPr>
        <w:t xml:space="preserve"> playmate age, gender and pets)</w:t>
      </w:r>
      <w:r w:rsidRPr="00954DE9">
        <w:rPr>
          <w:rFonts w:cstheme="minorHAnsi"/>
        </w:rPr>
        <w:t xml:space="preserve"> cannot be suggested as </w:t>
      </w:r>
      <w:proofErr w:type="gramStart"/>
      <w:r w:rsidRPr="00954DE9">
        <w:rPr>
          <w:rFonts w:cstheme="minorHAnsi"/>
        </w:rPr>
        <w:t>culturally-bonded</w:t>
      </w:r>
      <w:proofErr w:type="gramEnd"/>
      <w:r w:rsidRPr="00954DE9">
        <w:rPr>
          <w:rFonts w:cstheme="minorHAnsi"/>
        </w:rPr>
        <w:t xml:space="preserve"> or age-related</w:t>
      </w:r>
      <w:r w:rsidR="00C4540E" w:rsidRPr="00954DE9">
        <w:rPr>
          <w:rFonts w:cstheme="minorHAnsi"/>
        </w:rPr>
        <w:t>. This is because each factor represents participation from both countries. R</w:t>
      </w:r>
      <w:r w:rsidRPr="00954DE9">
        <w:rPr>
          <w:rFonts w:cstheme="minorHAnsi"/>
        </w:rPr>
        <w:t xml:space="preserve">ather, </w:t>
      </w:r>
      <w:r w:rsidR="00C4540E" w:rsidRPr="00954DE9">
        <w:rPr>
          <w:rFonts w:cstheme="minorHAnsi"/>
        </w:rPr>
        <w:t xml:space="preserve">differences </w:t>
      </w:r>
      <w:r w:rsidRPr="00954DE9">
        <w:rPr>
          <w:rFonts w:cstheme="minorHAnsi"/>
        </w:rPr>
        <w:t xml:space="preserve">can be </w:t>
      </w:r>
      <w:r w:rsidR="00C4540E" w:rsidRPr="00954DE9">
        <w:rPr>
          <w:rFonts w:cstheme="minorHAnsi"/>
        </w:rPr>
        <w:t xml:space="preserve">suggested </w:t>
      </w:r>
      <w:r w:rsidRPr="00954DE9">
        <w:rPr>
          <w:rFonts w:cstheme="minorHAnsi"/>
        </w:rPr>
        <w:t>to represent: a) personal preferences, b) already established relationships</w:t>
      </w:r>
      <w:r w:rsidR="00F17ED7">
        <w:rPr>
          <w:rFonts w:cstheme="minorHAnsi"/>
        </w:rPr>
        <w:t>,</w:t>
      </w:r>
      <w:r w:rsidRPr="00954DE9">
        <w:rPr>
          <w:rFonts w:cstheme="minorHAnsi"/>
        </w:rPr>
        <w:t xml:space="preserve"> and c) the ways in which children were parented and </w:t>
      </w:r>
      <w:r w:rsidRPr="002A0BC1">
        <w:rPr>
          <w:rFonts w:cstheme="minorHAnsi"/>
        </w:rPr>
        <w:t>nurtured</w:t>
      </w:r>
      <w:r w:rsidRPr="002A0BC1">
        <w:rPr>
          <w:rFonts w:cstheme="minorHAnsi"/>
        </w:rPr>
        <w:fldChar w:fldCharType="begin"/>
      </w:r>
      <w:r w:rsidR="0035009B">
        <w:rPr>
          <w:rFonts w:cstheme="minorHAnsi"/>
        </w:rPr>
        <w:instrText xml:space="preserve"> ADDIN EN.CITE &lt;EndNote&gt;&lt;Cite&gt;&lt;Author&gt;Lam&lt;/Author&gt;&lt;Year&gt;2014&lt;/Year&gt;&lt;RecNum&gt;11040&lt;/RecNum&gt;&lt;DisplayText&gt;(Lam, McHale, &amp;amp; Crouter, 2014; Robnett &amp;amp; Susskind, 2010)&lt;/DisplayText&gt;&lt;record&gt;&lt;rec-number&gt;11040&lt;/rec-number&gt;&lt;foreign-keys&gt;&lt;key app="EN" db-id="tav2a2tr5vxp23e9d0qv2tplpvzws02wsapf" timestamp="0"&gt;11040&lt;/key&gt;&lt;/foreign-keys&gt;&lt;ref-type name="Journal Article"&gt;17&lt;/ref-type&gt;&lt;contributors&gt;&lt;authors&gt;&lt;author&gt;Lam, Chun Bun&lt;/author&gt;&lt;author&gt;McHale, Susan M&lt;/author&gt;&lt;author&gt;Crouter, Ann C&lt;/author&gt;&lt;/authors&gt;&lt;/contributors&gt;&lt;titles&gt;&lt;title&gt;Time with peers from middle childhood to late adolescence: Developmental course and adjustment correlates&lt;/title&gt;&lt;secondary-title&gt;Child Development&lt;/secondary-title&gt;&lt;/titles&gt;&lt;pages&gt;1677-1693&lt;/pages&gt;&lt;volume&gt;85&lt;/volume&gt;&lt;number&gt;4&lt;/number&gt;&lt;dates&gt;&lt;year&gt;2014&lt;/year&gt;&lt;/dates&gt;&lt;isbn&gt;0009-3920&lt;/isbn&gt;&lt;urls&gt;&lt;/urls&gt;&lt;/record&gt;&lt;/Cite&gt;&lt;Cite&gt;&lt;Author&gt;Robnett&lt;/Author&gt;&lt;Year&gt;2010&lt;/Year&gt;&lt;RecNum&gt;11039&lt;/RecNum&gt;&lt;record&gt;&lt;rec-number&gt;11039&lt;/rec-number&gt;&lt;foreign-keys&gt;&lt;key app="EN" db-id="tav2a2tr5vxp23e9d0qv2tplpvzws02wsapf" timestamp="0"&gt;11039&lt;/key&gt;&lt;/foreign-keys&gt;&lt;ref-type name="Journal Article"&gt;17&lt;/ref-type&gt;&lt;contributors&gt;&lt;authors&gt;&lt;author&gt;Robnett, Rachael D&lt;/author&gt;&lt;author&gt;Susskind, Joshua E&lt;/author&gt;&lt;/authors&gt;&lt;/contributors&gt;&lt;titles&gt;&lt;title&gt;Who cares about being gentle? The impact of social identity and the gender of one’s friends on children’s display of same-gender favoritism&lt;/title&gt;&lt;secondary-title&gt;Sex roles&lt;/secondary-title&gt;&lt;/titles&gt;&lt;pages&gt;820-832&lt;/pages&gt;&lt;volume&gt;63&lt;/volume&gt;&lt;number&gt;11-12&lt;/number&gt;&lt;dates&gt;&lt;year&gt;2010&lt;/year&gt;&lt;/dates&gt;&lt;isbn&gt;0360-0025&lt;/isbn&gt;&lt;urls&gt;&lt;/urls&gt;&lt;/record&gt;&lt;/Cite&gt;&lt;/EndNote&gt;</w:instrText>
      </w:r>
      <w:r w:rsidRPr="002A0BC1">
        <w:rPr>
          <w:rFonts w:cstheme="minorHAnsi"/>
        </w:rPr>
        <w:fldChar w:fldCharType="separate"/>
      </w:r>
      <w:r w:rsidR="0035009B">
        <w:rPr>
          <w:rFonts w:cstheme="minorHAnsi"/>
          <w:noProof/>
        </w:rPr>
        <w:t>(Lam, McHale, &amp; Crouter, 2014; Robnett &amp; Susskind, 2010)</w:t>
      </w:r>
      <w:r w:rsidRPr="002A0BC1">
        <w:rPr>
          <w:rFonts w:cstheme="minorHAnsi"/>
        </w:rPr>
        <w:fldChar w:fldCharType="end"/>
      </w:r>
      <w:r w:rsidRPr="002A0BC1">
        <w:rPr>
          <w:rFonts w:cstheme="minorHAnsi"/>
        </w:rPr>
        <w:t>.</w:t>
      </w:r>
      <w:r>
        <w:rPr>
          <w:rFonts w:cstheme="minorHAnsi"/>
        </w:rPr>
        <w:t xml:space="preserve"> The situation of the children, for instance receiving care in an inpatient setting, may also lead </w:t>
      </w:r>
      <w:r w:rsidR="00F17ED7">
        <w:rPr>
          <w:rFonts w:cstheme="minorHAnsi"/>
        </w:rPr>
        <w:t xml:space="preserve">them </w:t>
      </w:r>
      <w:r>
        <w:rPr>
          <w:rFonts w:cstheme="minorHAnsi"/>
        </w:rPr>
        <w:t xml:space="preserve">to select what is available to them regardless </w:t>
      </w:r>
      <w:r w:rsidR="00F17ED7">
        <w:rPr>
          <w:rFonts w:cstheme="minorHAnsi"/>
        </w:rPr>
        <w:t>of</w:t>
      </w:r>
      <w:r>
        <w:rPr>
          <w:rFonts w:cstheme="minorHAnsi"/>
        </w:rPr>
        <w:t xml:space="preserve"> their </w:t>
      </w:r>
      <w:r w:rsidR="00F17ED7">
        <w:rPr>
          <w:rFonts w:cstheme="minorHAnsi"/>
        </w:rPr>
        <w:t xml:space="preserve">individual </w:t>
      </w:r>
      <w:r>
        <w:rPr>
          <w:rFonts w:cstheme="minorHAnsi"/>
        </w:rPr>
        <w:t>preferences.</w:t>
      </w:r>
    </w:p>
    <w:p w14:paraId="62EFFB61" w14:textId="2A856247" w:rsidR="00693FA9" w:rsidRPr="00954DE9" w:rsidRDefault="00EE4090" w:rsidP="008A15F4">
      <w:pPr>
        <w:spacing w:line="276" w:lineRule="auto"/>
        <w:rPr>
          <w:rFonts w:cstheme="minorHAnsi"/>
        </w:rPr>
      </w:pPr>
      <w:r w:rsidRPr="002A0BC1">
        <w:rPr>
          <w:rFonts w:cstheme="minorHAnsi"/>
        </w:rPr>
        <w:t xml:space="preserve">One of the unanticipated </w:t>
      </w:r>
      <w:r w:rsidR="00693FA9">
        <w:rPr>
          <w:rFonts w:cstheme="minorHAnsi"/>
        </w:rPr>
        <w:t>observations</w:t>
      </w:r>
      <w:r w:rsidRPr="002A0BC1">
        <w:rPr>
          <w:rFonts w:cstheme="minorHAnsi"/>
        </w:rPr>
        <w:t xml:space="preserve"> in this study was the low importance given to play with electronic devices</w:t>
      </w:r>
      <w:r w:rsidR="00F17ED7">
        <w:rPr>
          <w:rFonts w:cstheme="minorHAnsi"/>
        </w:rPr>
        <w:t>, particularly</w:t>
      </w:r>
      <w:r w:rsidRPr="002A0BC1">
        <w:rPr>
          <w:rFonts w:cstheme="minorHAnsi"/>
        </w:rPr>
        <w:t xml:space="preserve"> when </w:t>
      </w:r>
      <w:r w:rsidR="00F17ED7" w:rsidRPr="002A0BC1">
        <w:rPr>
          <w:rFonts w:cstheme="minorHAnsi"/>
        </w:rPr>
        <w:t>co</w:t>
      </w:r>
      <w:r w:rsidR="00F17ED7">
        <w:rPr>
          <w:rFonts w:cstheme="minorHAnsi"/>
        </w:rPr>
        <w:t>nsidering the large body of evidence</w:t>
      </w:r>
      <w:r w:rsidRPr="002A0BC1">
        <w:rPr>
          <w:rFonts w:cstheme="minorHAnsi"/>
        </w:rPr>
        <w:t xml:space="preserve"> that </w:t>
      </w:r>
      <w:r w:rsidR="00F17ED7">
        <w:rPr>
          <w:rFonts w:cstheme="minorHAnsi"/>
        </w:rPr>
        <w:t>suggests</w:t>
      </w:r>
      <w:r w:rsidR="00F17ED7" w:rsidRPr="002A0BC1">
        <w:rPr>
          <w:rFonts w:cstheme="minorHAnsi"/>
        </w:rPr>
        <w:t xml:space="preserve"> </w:t>
      </w:r>
      <w:r w:rsidR="00F17ED7">
        <w:rPr>
          <w:rFonts w:cstheme="minorHAnsi"/>
        </w:rPr>
        <w:t>children spend</w:t>
      </w:r>
      <w:r w:rsidRPr="002A0BC1">
        <w:rPr>
          <w:rFonts w:cstheme="minorHAnsi"/>
        </w:rPr>
        <w:t xml:space="preserve"> long hours </w:t>
      </w:r>
      <w:r w:rsidR="00F17ED7">
        <w:rPr>
          <w:rFonts w:cstheme="minorHAnsi"/>
        </w:rPr>
        <w:t>engaging in</w:t>
      </w:r>
      <w:r w:rsidRPr="002A0BC1">
        <w:rPr>
          <w:rFonts w:cstheme="minorHAnsi"/>
        </w:rPr>
        <w:t xml:space="preserve"> such </w:t>
      </w:r>
      <w:r w:rsidR="00F17ED7">
        <w:rPr>
          <w:rFonts w:cstheme="minorHAnsi"/>
        </w:rPr>
        <w:t xml:space="preserve">play </w:t>
      </w:r>
      <w:r w:rsidRPr="002A0BC1">
        <w:rPr>
          <w:rFonts w:cstheme="minorHAnsi"/>
        </w:rPr>
        <w:t>type</w:t>
      </w:r>
      <w:r w:rsidR="00F17ED7">
        <w:rPr>
          <w:rFonts w:cstheme="minorHAnsi"/>
        </w:rPr>
        <w:t>s</w:t>
      </w:r>
      <w:r w:rsidRPr="002A0BC1">
        <w:rPr>
          <w:rFonts w:cstheme="minorHAnsi"/>
        </w:rPr>
        <w:fldChar w:fldCharType="begin">
          <w:fldData xml:space="preserve">PEVuZE5vdGU+PENpdGU+PEF1dGhvcj5XaXR0PC9BdXRob3I+PFllYXI+MjAxOTwvWWVhcj48UmVj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</w:fldData>
        </w:fldChar>
      </w:r>
      <w:r w:rsidR="0035009B">
        <w:rPr>
          <w:rFonts w:cstheme="minorHAnsi"/>
        </w:rPr>
        <w:instrText xml:space="preserve"> ADDIN EN.CITE </w:instrText>
      </w:r>
      <w:r w:rsidR="0035009B">
        <w:rPr>
          <w:rFonts w:cstheme="minorHAnsi"/>
        </w:rPr>
        <w:fldChar w:fldCharType="begin">
          <w:fldData xml:space="preserve">PEVuZE5vdGU+PENpdGU+PEF1dGhvcj5XaXR0PC9BdXRob3I+PFllYXI+MjAxOTwvWWVhcj48UmVj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Pr="002A0BC1">
        <w:rPr>
          <w:rFonts w:cstheme="minorHAnsi"/>
        </w:rPr>
      </w:r>
      <w:r w:rsidRPr="002A0BC1">
        <w:rPr>
          <w:rFonts w:cstheme="minorHAnsi"/>
        </w:rPr>
        <w:fldChar w:fldCharType="separate"/>
      </w:r>
      <w:r w:rsidR="0035009B">
        <w:rPr>
          <w:rFonts w:cstheme="minorHAnsi"/>
          <w:noProof/>
        </w:rPr>
        <w:t>(Jasem, 2019; Lima &amp; Santos, 2015; Witt et al., 2019)</w:t>
      </w:r>
      <w:r w:rsidRPr="002A0BC1">
        <w:rPr>
          <w:rFonts w:cstheme="minorHAnsi"/>
        </w:rPr>
        <w:fldChar w:fldCharType="end"/>
      </w:r>
      <w:r w:rsidRPr="002A0BC1">
        <w:rPr>
          <w:rFonts w:cstheme="minorHAnsi"/>
        </w:rPr>
        <w:t>. This can be explained by the</w:t>
      </w:r>
      <w:r w:rsidR="00E2473A">
        <w:rPr>
          <w:rFonts w:cstheme="minorHAnsi"/>
        </w:rPr>
        <w:t xml:space="preserve"> children’s</w:t>
      </w:r>
      <w:r w:rsidRPr="002A0BC1">
        <w:rPr>
          <w:rFonts w:cstheme="minorHAnsi"/>
        </w:rPr>
        <w:t xml:space="preserve"> prioritisation of the social play experience. </w:t>
      </w:r>
      <w:r w:rsidR="005E23AA" w:rsidRPr="004611C0">
        <w:rPr>
          <w:rFonts w:cstheme="minorHAnsi"/>
        </w:rPr>
        <w:fldChar w:fldCharType="begin"/>
      </w:r>
      <w:r w:rsidR="0035009B">
        <w:rPr>
          <w:rFonts w:cstheme="minorHAnsi"/>
        </w:rPr>
        <w:instrText xml:space="preserve"> ADDIN EN.CITE &lt;EndNote&gt;&lt;Cite AuthorYear="1"&gt;&lt;Author&gt;Arcury&lt;/Author&gt;&lt;Year&gt;2017&lt;/Year&gt;&lt;RecNum&gt;8957&lt;/RecNum&gt;&lt;DisplayText&gt;Arcury, Suerken, Ip, Moore, and Quandt (2017)&lt;/DisplayText&gt;&lt;record&gt;&lt;rec-number&gt;8957&lt;/rec-number&gt;&lt;foreign-keys&gt;&lt;key app="EN" db-id="tav2a2tr5vxp23e9d0qv2tplpvzws02wsapf" timestamp="0"&gt;8957&lt;/key&gt;&lt;/foreign-keys&gt;&lt;ref-type name="Journal Article"&gt;17&lt;/ref-type&gt;&lt;contributors&gt;&lt;authors&gt;&lt;author&gt;Arcury, T. A.&lt;/author&gt;&lt;author&gt;Suerken, C. K.&lt;/author&gt;&lt;author&gt;Ip, E. H.&lt;/author&gt;&lt;author&gt;Moore, J. B.&lt;/author&gt;&lt;author&gt;Quandt, S. A.&lt;/author&gt;&lt;/authors&gt;&lt;/contributors&gt;&lt;titles&gt;&lt;title&gt;Residential Environment for Outdoor Play Among Children in Latino Farmworker Families&lt;/title&gt;&lt;secondary-title&gt;Journal of Immigrant and Minority Health&lt;/secondary-title&gt;&lt;/titles&gt;&lt;pages&gt;267-274&lt;/pages&gt;&lt;volume&gt;19&lt;/volume&gt;&lt;number&gt;2&lt;/number&gt;&lt;dates&gt;&lt;year&gt;2017&lt;/year&gt;&lt;/dates&gt;&lt;work-type&gt;Article&lt;/work-type&gt;&lt;urls&gt;&lt;related-urls&gt;&lt;url&gt;https://www.scopus.com/inward/record.uri?eid=2-s2.0-84982861501&amp;amp;doi=10.1007%2fs10903-016-0473-4&amp;amp;partnerID=40&amp;amp;md5=7fc4fb3dae5546c314e270235ffc585a&lt;/url&gt;&lt;/related-urls&gt;&lt;/urls&gt;&lt;electronic-resource-num&gt;10.1007/s10903-016-0473-4&lt;/electronic-resource-num&gt;&lt;remote-database-name&gt;Scopus&lt;/remote-database-name&gt;&lt;/record&gt;&lt;/Cite&gt;&lt;/EndNote&gt;</w:instrText>
      </w:r>
      <w:r w:rsidR="005E23AA" w:rsidRPr="004611C0">
        <w:rPr>
          <w:rFonts w:cstheme="minorHAnsi"/>
        </w:rPr>
        <w:fldChar w:fldCharType="separate"/>
      </w:r>
      <w:r w:rsidR="0035009B">
        <w:rPr>
          <w:rFonts w:cstheme="minorHAnsi"/>
          <w:noProof/>
        </w:rPr>
        <w:t>Arcury, Suerken, Ip, Moore, and Quandt (2017)</w:t>
      </w:r>
      <w:r w:rsidR="005E23AA" w:rsidRPr="004611C0">
        <w:rPr>
          <w:rFonts w:cstheme="minorHAnsi"/>
        </w:rPr>
        <w:fldChar w:fldCharType="end"/>
      </w:r>
      <w:r w:rsidR="005E23AA" w:rsidRPr="004611C0">
        <w:rPr>
          <w:rFonts w:cstheme="minorHAnsi"/>
        </w:rPr>
        <w:t xml:space="preserve"> </w:t>
      </w:r>
      <w:r w:rsidR="00F17ED7" w:rsidRPr="004611C0">
        <w:rPr>
          <w:rFonts w:cstheme="minorHAnsi"/>
        </w:rPr>
        <w:t xml:space="preserve">have </w:t>
      </w:r>
      <w:r w:rsidRPr="004611C0">
        <w:rPr>
          <w:rFonts w:cstheme="minorHAnsi"/>
        </w:rPr>
        <w:t xml:space="preserve">found </w:t>
      </w:r>
      <w:r w:rsidR="00F17ED7" w:rsidRPr="004611C0">
        <w:rPr>
          <w:rFonts w:cstheme="minorHAnsi"/>
        </w:rPr>
        <w:t xml:space="preserve">that </w:t>
      </w:r>
      <w:r w:rsidRPr="004611C0">
        <w:rPr>
          <w:rFonts w:cstheme="minorHAnsi"/>
        </w:rPr>
        <w:t xml:space="preserve">children’s media use time </w:t>
      </w:r>
      <w:r w:rsidR="00F17ED7" w:rsidRPr="004611C0">
        <w:rPr>
          <w:rFonts w:cstheme="minorHAnsi"/>
        </w:rPr>
        <w:t xml:space="preserve">decreases </w:t>
      </w:r>
      <w:r w:rsidRPr="004611C0">
        <w:rPr>
          <w:rFonts w:cstheme="minorHAnsi"/>
        </w:rPr>
        <w:t xml:space="preserve">in </w:t>
      </w:r>
      <w:r w:rsidR="00F17ED7" w:rsidRPr="004611C0">
        <w:rPr>
          <w:rFonts w:cstheme="minorHAnsi"/>
        </w:rPr>
        <w:t xml:space="preserve">direct </w:t>
      </w:r>
      <w:r w:rsidRPr="004611C0">
        <w:rPr>
          <w:rFonts w:cstheme="minorHAnsi"/>
        </w:rPr>
        <w:t xml:space="preserve">relation to </w:t>
      </w:r>
      <w:r w:rsidR="00F17ED7" w:rsidRPr="004611C0">
        <w:rPr>
          <w:rFonts w:cstheme="minorHAnsi"/>
        </w:rPr>
        <w:t>an</w:t>
      </w:r>
      <w:r w:rsidRPr="004611C0">
        <w:rPr>
          <w:rFonts w:cstheme="minorHAnsi"/>
        </w:rPr>
        <w:t xml:space="preserve"> increase</w:t>
      </w:r>
      <w:r w:rsidR="00F17ED7" w:rsidRPr="004611C0">
        <w:rPr>
          <w:rFonts w:cstheme="minorHAnsi"/>
        </w:rPr>
        <w:t>d</w:t>
      </w:r>
      <w:r w:rsidRPr="002A0BC1">
        <w:rPr>
          <w:rFonts w:cstheme="minorHAnsi"/>
        </w:rPr>
        <w:t xml:space="preserve"> number of people sharing the room. </w:t>
      </w:r>
      <w:r w:rsidR="005E23AA">
        <w:rPr>
          <w:rFonts w:cstheme="minorHAnsi"/>
        </w:rPr>
        <w:t>Deeming</w:t>
      </w:r>
      <w:r w:rsidR="005E23AA" w:rsidRPr="002A0BC1">
        <w:rPr>
          <w:rFonts w:cstheme="minorHAnsi"/>
        </w:rPr>
        <w:t xml:space="preserve"> play with electronic devices </w:t>
      </w:r>
      <w:r w:rsidR="005E23AA">
        <w:rPr>
          <w:rFonts w:cstheme="minorHAnsi"/>
        </w:rPr>
        <w:t xml:space="preserve">as </w:t>
      </w:r>
      <w:r w:rsidR="005E23AA" w:rsidRPr="002A0BC1">
        <w:rPr>
          <w:rFonts w:cstheme="minorHAnsi"/>
        </w:rPr>
        <w:t>less importan</w:t>
      </w:r>
      <w:r w:rsidR="005E23AA">
        <w:rPr>
          <w:rFonts w:cstheme="minorHAnsi"/>
        </w:rPr>
        <w:t>t</w:t>
      </w:r>
      <w:r w:rsidR="005E23AA" w:rsidRPr="002A0BC1">
        <w:rPr>
          <w:rFonts w:cstheme="minorHAnsi"/>
        </w:rPr>
        <w:t xml:space="preserve"> means </w:t>
      </w:r>
      <w:r w:rsidR="005E23AA">
        <w:rPr>
          <w:rFonts w:cstheme="minorHAnsi"/>
        </w:rPr>
        <w:t xml:space="preserve">simply that </w:t>
      </w:r>
      <w:r w:rsidR="005E23AA" w:rsidRPr="002A0BC1">
        <w:rPr>
          <w:rFonts w:cstheme="minorHAnsi"/>
        </w:rPr>
        <w:t xml:space="preserve">they are only less important when compared to other items </w:t>
      </w:r>
      <w:r w:rsidR="005E23AA">
        <w:rPr>
          <w:rFonts w:cstheme="minorHAnsi"/>
        </w:rPr>
        <w:t xml:space="preserve">in the Q set which may provide </w:t>
      </w:r>
      <w:r w:rsidR="005E23AA" w:rsidRPr="002A0BC1">
        <w:rPr>
          <w:rFonts w:cstheme="minorHAnsi"/>
        </w:rPr>
        <w:t>richer</w:t>
      </w:r>
      <w:r w:rsidR="005E23AA">
        <w:rPr>
          <w:rFonts w:cstheme="minorHAnsi"/>
        </w:rPr>
        <w:t>,</w:t>
      </w:r>
      <w:r w:rsidR="005E23AA" w:rsidRPr="002A0BC1">
        <w:rPr>
          <w:rFonts w:cstheme="minorHAnsi"/>
        </w:rPr>
        <w:t xml:space="preserve"> social experiences</w:t>
      </w:r>
      <w:r w:rsidR="005E23AA">
        <w:rPr>
          <w:rFonts w:cstheme="minorHAnsi"/>
        </w:rPr>
        <w:t xml:space="preserve">. </w:t>
      </w:r>
      <w:r w:rsidRPr="002A0BC1">
        <w:rPr>
          <w:rFonts w:cstheme="minorHAnsi"/>
        </w:rPr>
        <w:t xml:space="preserve">Additionally, when the children were required to prioritise aspects related to their play using the Q methodology, their selections were based on their perceptions of </w:t>
      </w:r>
      <w:r w:rsidR="00954DE9">
        <w:rPr>
          <w:rFonts w:cstheme="minorHAnsi"/>
        </w:rPr>
        <w:t xml:space="preserve">what the </w:t>
      </w:r>
      <w:r w:rsidRPr="00954DE9">
        <w:rPr>
          <w:rFonts w:cstheme="minorHAnsi"/>
        </w:rPr>
        <w:t>meaning of play</w:t>
      </w:r>
      <w:r w:rsidR="00954DE9">
        <w:rPr>
          <w:rFonts w:cstheme="minorHAnsi"/>
        </w:rPr>
        <w:t xml:space="preserve"> is</w:t>
      </w:r>
      <w:r w:rsidR="00C5749E">
        <w:rPr>
          <w:rFonts w:cstheme="minorHAnsi"/>
        </w:rPr>
        <w:t xml:space="preserve"> to them</w:t>
      </w:r>
      <w:r w:rsidR="00693FA9" w:rsidRPr="00954DE9">
        <w:rPr>
          <w:rFonts w:cstheme="minorHAnsi"/>
        </w:rPr>
        <w:t xml:space="preserve">. It has been reported by James et al. </w:t>
      </w:r>
      <w:r w:rsidR="00693FA9" w:rsidRPr="00954DE9">
        <w:rPr>
          <w:rFonts w:cstheme="minorHAnsi"/>
        </w:rPr>
        <w:fldChar w:fldCharType="begin"/>
      </w:r>
      <w:r w:rsidR="0035009B">
        <w:rPr>
          <w:rFonts w:cstheme="minorHAnsi"/>
        </w:rPr>
        <w:instrText xml:space="preserve"> ADDIN EN.CITE &lt;EndNote&gt;&lt;Cite&gt;&lt;Author&gt;James&lt;/Author&gt;&lt;Year&gt;1998&lt;/Year&gt;&lt;RecNum&gt;1806&lt;/RecNum&gt;&lt;DisplayText&gt;(James, Jenks, &amp;amp; Prout, 1998)&lt;/DisplayText&gt;&lt;record&gt;&lt;rec-number&gt;1806&lt;/rec-number&gt;&lt;foreign-keys&gt;&lt;key app="EN" db-id="tav2a2tr5vxp23e9d0qv2tplpvzws02wsapf" timestamp="0"&gt;1806&lt;/key&gt;&lt;/foreign-keys&gt;&lt;ref-type name="Book"&gt;6&lt;/ref-type&gt;&lt;contributors&gt;&lt;authors&gt;&lt;author&gt;James, Allison&lt;/author&gt;&lt;author&gt;Jenks, Chris&lt;/author&gt;&lt;author&gt;Prout, Alan&lt;/author&gt;&lt;/authors&gt;&lt;/contributors&gt;&lt;titles&gt;&lt;title&gt;Theorizing childhood&lt;/title&gt;&lt;/titles&gt;&lt;pages&gt;247p.&lt;/pages&gt;&lt;keywords&gt;&lt;keyword&gt;Children Social conditions.&lt;/keyword&gt;&lt;keyword&gt;Child development.&lt;/keyword&gt;&lt;/keywords&gt;&lt;dates&gt;&lt;year&gt;1998&lt;/year&gt;&lt;/dates&gt;&lt;pub-location&gt;Cambridge&lt;/pub-location&gt;&lt;publisher&gt;Polity Press&lt;/publisher&gt;&lt;isbn&gt;0745615643 (hbk)&amp;#xD;0745615651 (pbk)&lt;/isbn&gt;&lt;call-num&gt;HARTLEY ON-LOAN HQ 783 JAM 1-WK-LOAN&amp;#xD;HARTLEY HARTLEY HQ 783 JAM 1-WK-LOAN&amp;#xD;HARTLEY ON-LOAN HQ 781 JAM 1-WK-LOAN&amp;#xD;AVENUE ON-RESERVE HQ 783 JAM SHORT-LOAN&lt;/call-num&gt;&lt;urls&gt;&lt;/urls&gt;&lt;/record&gt;&lt;/Cite&gt;&lt;/EndNote&gt;</w:instrText>
      </w:r>
      <w:r w:rsidR="00693FA9" w:rsidRPr="00954DE9">
        <w:rPr>
          <w:rFonts w:cstheme="minorHAnsi"/>
        </w:rPr>
        <w:fldChar w:fldCharType="separate"/>
      </w:r>
      <w:r w:rsidR="0035009B">
        <w:rPr>
          <w:rFonts w:cstheme="minorHAnsi"/>
          <w:noProof/>
        </w:rPr>
        <w:t>(James, Jenks, &amp; Prout, 1998)</w:t>
      </w:r>
      <w:r w:rsidR="00693FA9" w:rsidRPr="00954DE9">
        <w:rPr>
          <w:rFonts w:cstheme="minorHAnsi"/>
        </w:rPr>
        <w:fldChar w:fldCharType="end"/>
      </w:r>
      <w:r w:rsidR="00693FA9" w:rsidRPr="00954DE9">
        <w:rPr>
          <w:rFonts w:cstheme="minorHAnsi"/>
        </w:rPr>
        <w:t xml:space="preserve"> </w:t>
      </w:r>
      <w:r w:rsidR="00693FA9" w:rsidRPr="00954DE9">
        <w:t xml:space="preserve">that the meaning of play for the children is different from adults’ definitions of play. </w:t>
      </w:r>
      <w:r w:rsidR="00693FA9" w:rsidRPr="00954DE9">
        <w:rPr>
          <w:rFonts w:cstheme="minorHAnsi"/>
        </w:rPr>
        <w:t xml:space="preserve">Accordingly, it is important to understand the meaning that children carry for what play is and </w:t>
      </w:r>
      <w:r w:rsidR="00954DE9" w:rsidRPr="00954DE9">
        <w:rPr>
          <w:rFonts w:cstheme="minorHAnsi"/>
        </w:rPr>
        <w:t>their reasons</w:t>
      </w:r>
      <w:r w:rsidR="00693FA9" w:rsidRPr="00954DE9">
        <w:rPr>
          <w:rFonts w:cstheme="minorHAnsi"/>
        </w:rPr>
        <w:t xml:space="preserve"> for playing before reaching a conclusion with regard</w:t>
      </w:r>
      <w:r w:rsidR="00C5749E">
        <w:rPr>
          <w:rFonts w:cstheme="minorHAnsi"/>
        </w:rPr>
        <w:t>s</w:t>
      </w:r>
      <w:r w:rsidR="00693FA9" w:rsidRPr="00954DE9">
        <w:rPr>
          <w:rFonts w:cstheme="minorHAnsi"/>
        </w:rPr>
        <w:t xml:space="preserve"> to their play.</w:t>
      </w:r>
      <w:r w:rsidR="005E23AA">
        <w:rPr>
          <w:rFonts w:cstheme="minorHAnsi"/>
        </w:rPr>
        <w:t xml:space="preserve"> </w:t>
      </w:r>
      <w:r w:rsidR="005E23AA">
        <w:t xml:space="preserve">The social aspects of screen time </w:t>
      </w:r>
      <w:proofErr w:type="gramStart"/>
      <w:r w:rsidR="005E23AA">
        <w:t>was</w:t>
      </w:r>
      <w:proofErr w:type="gramEnd"/>
      <w:r w:rsidR="005E23AA">
        <w:t xml:space="preserve"> not measured in this study, which might be required to understand children’s conception of screen time and of the social experiences children may access via </w:t>
      </w:r>
      <w:r w:rsidR="008A15F4">
        <w:t>using the electronic devices</w:t>
      </w:r>
      <w:r w:rsidR="005E23AA">
        <w:t>.</w:t>
      </w:r>
    </w:p>
    <w:p w14:paraId="367471F9" w14:textId="5EC39579" w:rsidR="00EE4090" w:rsidRDefault="00EE4090" w:rsidP="00EE4090">
      <w:pPr>
        <w:spacing w:line="276" w:lineRule="auto"/>
        <w:rPr>
          <w:rFonts w:cstheme="minorHAnsi"/>
        </w:rPr>
      </w:pPr>
      <w:r w:rsidRPr="002A0BC1">
        <w:rPr>
          <w:rFonts w:cstheme="minorHAnsi"/>
        </w:rPr>
        <w:t>Arts and crafts play was prioritised as the highest by the participants</w:t>
      </w:r>
      <w:r>
        <w:rPr>
          <w:rFonts w:cstheme="minorHAnsi"/>
        </w:rPr>
        <w:t xml:space="preserve"> in this study</w:t>
      </w:r>
      <w:r w:rsidRPr="002A0BC1">
        <w:rPr>
          <w:rFonts w:cstheme="minorHAnsi"/>
        </w:rPr>
        <w:t xml:space="preserve">. While the children </w:t>
      </w:r>
      <w:r w:rsidR="00C5749E">
        <w:rPr>
          <w:rFonts w:cstheme="minorHAnsi"/>
        </w:rPr>
        <w:t xml:space="preserve">may often </w:t>
      </w:r>
      <w:proofErr w:type="gramStart"/>
      <w:r w:rsidR="00C5749E">
        <w:rPr>
          <w:rFonts w:cstheme="minorHAnsi"/>
        </w:rPr>
        <w:t>chose</w:t>
      </w:r>
      <w:proofErr w:type="gramEnd"/>
      <w:r w:rsidRPr="002A0BC1">
        <w:rPr>
          <w:rFonts w:cstheme="minorHAnsi"/>
        </w:rPr>
        <w:t xml:space="preserve"> such play</w:t>
      </w:r>
      <w:r w:rsidR="00C5749E">
        <w:rPr>
          <w:rFonts w:cstheme="minorHAnsi"/>
        </w:rPr>
        <w:t xml:space="preserve"> to engage in</w:t>
      </w:r>
      <w:r w:rsidRPr="002A0BC1">
        <w:rPr>
          <w:rFonts w:cstheme="minorHAnsi"/>
        </w:rPr>
        <w:t xml:space="preserve">, studies </w:t>
      </w:r>
      <w:r w:rsidR="00C5749E">
        <w:rPr>
          <w:rFonts w:cstheme="minorHAnsi"/>
        </w:rPr>
        <w:t>have</w:t>
      </w:r>
      <w:r w:rsidR="00C5749E" w:rsidRPr="002A0BC1">
        <w:rPr>
          <w:rFonts w:cstheme="minorHAnsi"/>
        </w:rPr>
        <w:t xml:space="preserve"> </w:t>
      </w:r>
      <w:r w:rsidRPr="002A0BC1">
        <w:rPr>
          <w:rFonts w:cstheme="minorHAnsi"/>
        </w:rPr>
        <w:t xml:space="preserve">highlighted that most of the play activities which </w:t>
      </w:r>
      <w:r w:rsidR="00C5749E">
        <w:rPr>
          <w:rFonts w:cstheme="minorHAnsi"/>
        </w:rPr>
        <w:t>are</w:t>
      </w:r>
      <w:r w:rsidR="00C5749E" w:rsidRPr="002A0BC1">
        <w:rPr>
          <w:rFonts w:cstheme="minorHAnsi"/>
        </w:rPr>
        <w:t xml:space="preserve"> </w:t>
      </w:r>
      <w:r w:rsidRPr="002A0BC1">
        <w:rPr>
          <w:rFonts w:cstheme="minorHAnsi"/>
        </w:rPr>
        <w:t>prepared by adults</w:t>
      </w:r>
      <w:r w:rsidR="00C5749E">
        <w:rPr>
          <w:rFonts w:cstheme="minorHAnsi"/>
        </w:rPr>
        <w:t xml:space="preserve"> within</w:t>
      </w:r>
      <w:r>
        <w:rPr>
          <w:rFonts w:cstheme="minorHAnsi"/>
        </w:rPr>
        <w:t xml:space="preserve"> healthcare settings </w:t>
      </w:r>
      <w:r w:rsidR="00C5749E">
        <w:rPr>
          <w:rFonts w:cstheme="minorHAnsi"/>
        </w:rPr>
        <w:t>are</w:t>
      </w:r>
      <w:r w:rsidR="00C5749E" w:rsidRPr="002A0BC1">
        <w:rPr>
          <w:rFonts w:cstheme="minorHAnsi"/>
        </w:rPr>
        <w:t xml:space="preserve"> </w:t>
      </w:r>
      <w:r w:rsidRPr="002A0BC1">
        <w:rPr>
          <w:rFonts w:cstheme="minorHAnsi"/>
        </w:rPr>
        <w:t>arts and crafts activities</w:t>
      </w:r>
      <w:r w:rsidRPr="002A0BC1">
        <w:rPr>
          <w:rFonts w:cstheme="minorHAnsi"/>
        </w:rPr>
        <w:fldChar w:fldCharType="begin">
          <w:fldData xml:space="preserve">PEVuZE5vdGU+PENpdGU+PEF1dGhvcj5OYWJvcnM8L0F1dGhvcj48WWVhcj4yMDE3PC9ZZWFyPjxS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</w:fldData>
        </w:fldChar>
      </w:r>
      <w:r w:rsidR="0035009B">
        <w:rPr>
          <w:rFonts w:cstheme="minorHAnsi"/>
        </w:rPr>
        <w:instrText xml:space="preserve"> ADDIN EN.CITE </w:instrText>
      </w:r>
      <w:r w:rsidR="0035009B">
        <w:rPr>
          <w:rFonts w:cstheme="minorHAnsi"/>
        </w:rPr>
        <w:fldChar w:fldCharType="begin">
          <w:fldData xml:space="preserve">PEVuZE5vdGU+PENpdGU+PEF1dGhvcj5OYWJvcnM8L0F1dGhvcj48WWVhcj4yMDE3PC9ZZWFyPjxS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Pr="002A0BC1">
        <w:rPr>
          <w:rFonts w:cstheme="minorHAnsi"/>
        </w:rPr>
      </w:r>
      <w:r w:rsidRPr="002A0BC1">
        <w:rPr>
          <w:rFonts w:cstheme="minorHAnsi"/>
        </w:rPr>
        <w:fldChar w:fldCharType="separate"/>
      </w:r>
      <w:r w:rsidR="0035009B">
        <w:rPr>
          <w:rFonts w:cstheme="minorHAnsi"/>
          <w:noProof/>
        </w:rPr>
        <w:t>(Jasem, 2019; Nabors &amp; Liddle, 2017)</w:t>
      </w:r>
      <w:r w:rsidRPr="002A0BC1">
        <w:rPr>
          <w:rFonts w:cstheme="minorHAnsi"/>
        </w:rPr>
        <w:fldChar w:fldCharType="end"/>
      </w:r>
      <w:r w:rsidRPr="002A0BC1">
        <w:rPr>
          <w:rFonts w:cstheme="minorHAnsi"/>
        </w:rPr>
        <w:t xml:space="preserve">. This outcome could </w:t>
      </w:r>
      <w:r>
        <w:rPr>
          <w:rFonts w:cstheme="minorHAnsi"/>
        </w:rPr>
        <w:t xml:space="preserve">therefore have been subconsciously influenced by what </w:t>
      </w:r>
      <w:r>
        <w:rPr>
          <w:rFonts w:cstheme="minorHAnsi"/>
        </w:rPr>
        <w:lastRenderedPageBreak/>
        <w:t>children ‘normally’ participated in as</w:t>
      </w:r>
      <w:r w:rsidRPr="002A0BC1">
        <w:rPr>
          <w:rFonts w:cstheme="minorHAnsi"/>
        </w:rPr>
        <w:t xml:space="preserve"> the play specialists, who facilitated most of the children’s play, usually used</w:t>
      </w:r>
      <w:r w:rsidR="00E2473A">
        <w:rPr>
          <w:rFonts w:cstheme="minorHAnsi"/>
        </w:rPr>
        <w:t xml:space="preserve"> this type </w:t>
      </w:r>
      <w:r w:rsidR="00C5749E">
        <w:rPr>
          <w:rFonts w:cstheme="minorHAnsi"/>
        </w:rPr>
        <w:t>o</w:t>
      </w:r>
      <w:r w:rsidR="00E2473A">
        <w:rPr>
          <w:rFonts w:cstheme="minorHAnsi"/>
        </w:rPr>
        <w:t>f play</w:t>
      </w:r>
      <w:r>
        <w:rPr>
          <w:rFonts w:cstheme="minorHAnsi"/>
        </w:rPr>
        <w:t xml:space="preserve"> with children. </w:t>
      </w:r>
      <w:r w:rsidRPr="002A0BC1">
        <w:rPr>
          <w:rFonts w:cstheme="minorHAnsi"/>
        </w:rPr>
        <w:t>This preference</w:t>
      </w:r>
      <w:r>
        <w:rPr>
          <w:rFonts w:cstheme="minorHAnsi"/>
        </w:rPr>
        <w:t xml:space="preserve"> by the play specialists</w:t>
      </w:r>
      <w:r w:rsidRPr="002A0BC1">
        <w:rPr>
          <w:rFonts w:cstheme="minorHAnsi"/>
        </w:rPr>
        <w:t xml:space="preserve"> could be because of their belief in the usefulness of arts and crafts to provide distraction and to allow the children to express their feelings</w:t>
      </w:r>
      <w:r w:rsidRPr="002A0BC1">
        <w:rPr>
          <w:rFonts w:cstheme="minorHAnsi"/>
        </w:rPr>
        <w:fldChar w:fldCharType="begin">
          <w:fldData xml:space="preserve">PEVuZE5vdGU+PENpdGU+PEF1dGhvcj5OYWJvcnM8L0F1dGhvcj48WWVhcj4yMDE4PC9ZZWFyPjxS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</w:fldData>
        </w:fldChar>
      </w:r>
      <w:r w:rsidR="0035009B">
        <w:rPr>
          <w:rFonts w:cstheme="minorHAnsi"/>
        </w:rPr>
        <w:instrText xml:space="preserve"> ADDIN EN.CITE </w:instrText>
      </w:r>
      <w:r w:rsidR="0035009B">
        <w:rPr>
          <w:rFonts w:cstheme="minorHAnsi"/>
        </w:rPr>
        <w:fldChar w:fldCharType="begin">
          <w:fldData xml:space="preserve">PEVuZE5vdGU+PENpdGU+PEF1dGhvcj5OYWJvcnM8L0F1dGhvcj48WWVhcj4yMDE4PC9ZZWFyPjxS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</w:fldData>
        </w:fldChar>
      </w:r>
      <w:r w:rsidR="0035009B">
        <w:rPr>
          <w:rFonts w:cstheme="minorHAnsi"/>
        </w:rPr>
        <w:instrText xml:space="preserve"> ADDIN EN.CITE.DATA </w:instrText>
      </w:r>
      <w:r w:rsidR="0035009B">
        <w:rPr>
          <w:rFonts w:cstheme="minorHAnsi"/>
        </w:rPr>
      </w:r>
      <w:r w:rsidR="0035009B">
        <w:rPr>
          <w:rFonts w:cstheme="minorHAnsi"/>
        </w:rPr>
        <w:fldChar w:fldCharType="end"/>
      </w:r>
      <w:r w:rsidRPr="002A0BC1">
        <w:rPr>
          <w:rFonts w:cstheme="minorHAnsi"/>
        </w:rPr>
      </w:r>
      <w:r w:rsidRPr="002A0BC1">
        <w:rPr>
          <w:rFonts w:cstheme="minorHAnsi"/>
        </w:rPr>
        <w:fldChar w:fldCharType="separate"/>
      </w:r>
      <w:r w:rsidR="0035009B">
        <w:rPr>
          <w:rFonts w:cstheme="minorHAnsi"/>
          <w:noProof/>
        </w:rPr>
        <w:t>(Adistie et al., 2019; Foster &amp; Whitehead, 2019; Nabors et al., 2018; Nabors &amp; Liddle, 2017)</w:t>
      </w:r>
      <w:r w:rsidRPr="002A0BC1">
        <w:rPr>
          <w:rFonts w:cstheme="minorHAnsi"/>
        </w:rPr>
        <w:fldChar w:fldCharType="end"/>
      </w:r>
      <w:r w:rsidRPr="002A0BC1">
        <w:rPr>
          <w:rFonts w:cstheme="minorHAnsi"/>
        </w:rPr>
        <w:t xml:space="preserve">. </w:t>
      </w:r>
      <w:r w:rsidR="00C5749E">
        <w:rPr>
          <w:rFonts w:cstheme="minorHAnsi"/>
        </w:rPr>
        <w:t xml:space="preserve"> Similarly, </w:t>
      </w:r>
      <w:r>
        <w:rPr>
          <w:rFonts w:cstheme="minorHAnsi"/>
        </w:rPr>
        <w:t xml:space="preserve">children </w:t>
      </w:r>
      <w:r w:rsidR="00C5749E">
        <w:rPr>
          <w:rFonts w:cstheme="minorHAnsi"/>
        </w:rPr>
        <w:t xml:space="preserve">have </w:t>
      </w:r>
      <w:r>
        <w:rPr>
          <w:rFonts w:cstheme="minorHAnsi"/>
        </w:rPr>
        <w:t>highlighted the</w:t>
      </w:r>
      <w:r w:rsidR="00C5749E">
        <w:rPr>
          <w:rFonts w:cstheme="minorHAnsi"/>
        </w:rPr>
        <w:t>ir</w:t>
      </w:r>
      <w:r>
        <w:rPr>
          <w:rFonts w:cstheme="minorHAnsi"/>
        </w:rPr>
        <w:t xml:space="preserve"> engag</w:t>
      </w:r>
      <w:r w:rsidR="00C5749E">
        <w:rPr>
          <w:rFonts w:cstheme="minorHAnsi"/>
        </w:rPr>
        <w:t xml:space="preserve">ement in </w:t>
      </w:r>
      <w:r>
        <w:rPr>
          <w:rFonts w:cstheme="minorHAnsi"/>
        </w:rPr>
        <w:t xml:space="preserve">crafts and fun activities with </w:t>
      </w:r>
      <w:r w:rsidR="00C5749E">
        <w:rPr>
          <w:rFonts w:cstheme="minorHAnsi"/>
        </w:rPr>
        <w:t xml:space="preserve">a </w:t>
      </w:r>
      <w:r>
        <w:rPr>
          <w:rFonts w:cstheme="minorHAnsi"/>
        </w:rPr>
        <w:t xml:space="preserve">play specialist </w:t>
      </w:r>
      <w:r w:rsidR="00C5749E">
        <w:rPr>
          <w:rFonts w:cstheme="minorHAnsi"/>
        </w:rPr>
        <w:t xml:space="preserve">as a means of </w:t>
      </w:r>
      <w:r>
        <w:rPr>
          <w:rFonts w:cstheme="minorHAnsi"/>
        </w:rPr>
        <w:t>distraction</w:t>
      </w:r>
      <w:r w:rsidR="00C5749E">
        <w:rPr>
          <w:rFonts w:cstheme="minorHAnsi"/>
        </w:rPr>
        <w:t xml:space="preserve"> for them</w:t>
      </w:r>
      <w:r w:rsidR="00C5749E" w:rsidRPr="002A0BC1">
        <w:rPr>
          <w:rFonts w:cstheme="minorHAnsi"/>
        </w:rPr>
        <w:fldChar w:fldCharType="begin"/>
      </w:r>
      <w:r w:rsidR="0035009B">
        <w:rPr>
          <w:rFonts w:cstheme="minorHAnsi"/>
        </w:rPr>
        <w:instrText xml:space="preserve"> ADDIN EN.CITE &lt;EndNote&gt;&lt;Cite&gt;&lt;Author&gt;Nabors&lt;/Author&gt;&lt;Year&gt;2017&lt;/Year&gt;&lt;RecNum&gt;7010&lt;/RecNum&gt;&lt;DisplayText&gt;(Nabors &amp;amp; Liddle, 2017)&lt;/DisplayText&gt;&lt;record&gt;&lt;rec-number&gt;7010&lt;/rec-number&gt;&lt;foreign-keys&gt;&lt;key app="EN" db-id="tav2a2tr5vxp23e9d0qv2tplpvzws02wsapf" timestamp="0"&gt;7010&lt;/key&gt;&lt;/foreign-keys&gt;&lt;ref-type name="Journal Article"&gt;17&lt;/ref-type&gt;&lt;contributors&gt;&lt;authors&gt;&lt;author&gt;Nabors, Laura&lt;/author&gt;&lt;author&gt;Liddle, Melissa&lt;/author&gt;&lt;/authors&gt;&lt;/contributors&gt;&lt;auth-address&gt;Nabors, Laura, School of Human Services, University of Cincinnati, 2610 McMicken Circle, Teacher-Dyer, Mail Location 0068, Cincinnati, OH, US, 45221-0068&lt;/auth-address&gt;&lt;titles&gt;&lt;title&gt;Perceptions of hospitalization by children with chronic illnesses and siblings&lt;/title&gt;&lt;secondary-title&gt;Journal of Child and Family Studies&lt;/secondary-title&gt;&lt;/titles&gt;&lt;pages&gt;1681-1691&lt;/pages&gt;&lt;volume&gt;26&lt;/volume&gt;&lt;number&gt;6&lt;/number&gt;&lt;keywords&gt;&lt;keyword&gt;Perceptions of illness&lt;/keyword&gt;&lt;keyword&gt;Children with chronic illnesses&lt;/keyword&gt;&lt;keyword&gt;Siblings&lt;/keyword&gt;&lt;keyword&gt;Play interviews&lt;/keyword&gt;&lt;keyword&gt;Hospitalization&lt;/keyword&gt;&lt;keyword&gt;2017&lt;/keyword&gt;&lt;keyword&gt;Chronic Illness&lt;/keyword&gt;&lt;keyword&gt;Illness Behavior&lt;/keyword&gt;&lt;keyword&gt;Physical Disorders&lt;/keyword&gt;&lt;/keywords&gt;&lt;dates&gt;&lt;year&gt;2017&lt;/year&gt;&lt;/dates&gt;&lt;pub-location&gt;Germany&lt;/pub-location&gt;&lt;publisher&gt;Springer&lt;/publisher&gt;&lt;isbn&gt;1062-1024&amp;#xD;1573-2843&lt;/isbn&gt;&lt;accession-num&gt;2017-11614-001&lt;/accession-num&gt;&lt;urls&gt;&lt;related-urls&gt;&lt;url&gt;http://search.ebscohost.com/login.aspx?direct=true&amp;amp;db=psyh&amp;amp;AN=2017-11614-001&amp;amp;site=ehost-live&lt;/url&gt;&lt;url&gt;naborsla@ucmail.uc.edu&lt;/url&gt;&lt;/related-urls&gt;&lt;/urls&gt;&lt;electronic-resource-num&gt;10.1007/s10826-017-0688-6&lt;/electronic-resource-num&gt;&lt;remote-database-name&gt;psyh&lt;/remote-database-name&gt;&lt;remote-database-provider&gt;EBSCOhost&lt;/remote-database-provider&gt;&lt;/record&gt;&lt;/Cite&gt;&lt;/EndNote&gt;</w:instrText>
      </w:r>
      <w:r w:rsidR="00C5749E" w:rsidRPr="002A0BC1">
        <w:rPr>
          <w:rFonts w:cstheme="minorHAnsi"/>
        </w:rPr>
        <w:fldChar w:fldCharType="separate"/>
      </w:r>
      <w:r w:rsidR="0035009B">
        <w:rPr>
          <w:rFonts w:cstheme="minorHAnsi"/>
          <w:noProof/>
        </w:rPr>
        <w:t>(Nabors &amp; Liddle, 2017)</w:t>
      </w:r>
      <w:r w:rsidR="00C5749E" w:rsidRPr="002A0BC1">
        <w:rPr>
          <w:rFonts w:cstheme="minorHAnsi"/>
        </w:rPr>
        <w:fldChar w:fldCharType="end"/>
      </w:r>
      <w:r w:rsidR="00C5749E">
        <w:rPr>
          <w:rFonts w:cstheme="minorHAnsi"/>
        </w:rPr>
        <w:t>.</w:t>
      </w:r>
    </w:p>
    <w:p w14:paraId="2907E00E" w14:textId="48175080" w:rsidR="006B73C3" w:rsidRPr="006B73C3" w:rsidRDefault="005E23AA" w:rsidP="005E23AA">
      <w:pPr>
        <w:spacing w:line="276" w:lineRule="auto"/>
        <w:rPr>
          <w:rFonts w:cstheme="minorHAnsi"/>
        </w:rPr>
      </w:pPr>
      <w:r>
        <w:rPr>
          <w:rFonts w:cstheme="minorHAnsi"/>
        </w:rPr>
        <w:t>Our studies in two culturally different countries and settings, strongly suggest that for play space what matters to children is having somebody to play with</w:t>
      </w:r>
      <w:r>
        <w:rPr>
          <w:rFonts w:cstheme="minorHAnsi"/>
        </w:rPr>
        <w:fldChar w:fldCharType="begin"/>
      </w:r>
      <w:r w:rsidR="0035009B">
        <w:rPr>
          <w:rFonts w:cstheme="minorHAnsi"/>
        </w:rPr>
        <w:instrText xml:space="preserve"> ADDIN EN.CITE &lt;EndNote&gt;&lt;Cite&gt;&lt;Author&gt;Jasem&lt;/Author&gt;&lt;Year&gt;2019&lt;/Year&gt;&lt;RecNum&gt;11303&lt;/RecNum&gt;&lt;DisplayText&gt;(Jasem, 2019)&lt;/DisplayText&gt;&lt;record&gt;&lt;rec-number&gt;11303&lt;/rec-number&gt;&lt;foreign-keys&gt;&lt;key app="EN" db-id="tav2a2tr5vxp23e9d0qv2tplpvzws02wsapf" timestamp="1586074202"&gt;11303&lt;/key&gt;&lt;/foreign-keys&gt;&lt;ref-type name="Thesis"&gt;32&lt;/ref-type&gt;&lt;contributors&gt;&lt;authors&gt;&lt;author&gt;Jasem, Zainab&lt;/author&gt;&lt;/authors&gt;&lt;/contributors&gt;&lt;titles&gt;&lt;title&gt;Supportive play environment for children living with life-threatening and life-limiting conditions: a mixed-methods study in Kuwait and the United Kingdom&lt;/title&gt;&lt;secondary-title&gt;School of Health Sciences&lt;/secondary-title&gt;&lt;/titles&gt;&lt;volume&gt;PhD&lt;/volume&gt;&lt;dates&gt;&lt;year&gt;2019&lt;/year&gt;&lt;/dates&gt;&lt;pub-location&gt;Southampton&lt;/pub-location&gt;&lt;publisher&gt;University of Southampton&lt;/publisher&gt;&lt;urls&gt;&lt;/urls&gt;&lt;/record&gt;&lt;/Cite&gt;&lt;/EndNote&gt;</w:instrText>
      </w:r>
      <w:r>
        <w:rPr>
          <w:rFonts w:cstheme="minorHAnsi"/>
        </w:rPr>
        <w:fldChar w:fldCharType="separate"/>
      </w:r>
      <w:r w:rsidR="0035009B">
        <w:rPr>
          <w:rFonts w:cstheme="minorHAnsi"/>
          <w:noProof/>
        </w:rPr>
        <w:t>(Jasem, 2019)</w:t>
      </w:r>
      <w:r>
        <w:rPr>
          <w:rFonts w:cstheme="minorHAnsi"/>
        </w:rPr>
        <w:fldChar w:fldCharType="end"/>
      </w:r>
      <w:r>
        <w:rPr>
          <w:rFonts w:cstheme="minorHAnsi"/>
        </w:rPr>
        <w:t xml:space="preserve">. However, it worth noting that some </w:t>
      </w:r>
      <w:r w:rsidRPr="002A0BC1">
        <w:rPr>
          <w:rFonts w:cstheme="minorHAnsi"/>
        </w:rPr>
        <w:t>items</w:t>
      </w:r>
      <w:r>
        <w:rPr>
          <w:rFonts w:cstheme="minorHAnsi"/>
        </w:rPr>
        <w:t xml:space="preserve"> </w:t>
      </w:r>
      <w:r w:rsidR="00EE4090" w:rsidRPr="002A0BC1">
        <w:rPr>
          <w:rFonts w:cstheme="minorHAnsi"/>
        </w:rPr>
        <w:t>were found to be different</w:t>
      </w:r>
      <w:r w:rsidR="00EE4090">
        <w:rPr>
          <w:rFonts w:cstheme="minorHAnsi"/>
        </w:rPr>
        <w:t>; however, t</w:t>
      </w:r>
      <w:r w:rsidR="00EE4090" w:rsidRPr="002A0BC1">
        <w:rPr>
          <w:rFonts w:cstheme="minorHAnsi"/>
        </w:rPr>
        <w:t>hese were neither essential play needs</w:t>
      </w:r>
      <w:r w:rsidR="00EE4090">
        <w:rPr>
          <w:rFonts w:cstheme="minorHAnsi"/>
        </w:rPr>
        <w:t>,</w:t>
      </w:r>
      <w:r w:rsidR="00EE4090" w:rsidRPr="002A0BC1">
        <w:rPr>
          <w:rFonts w:cstheme="minorHAnsi"/>
        </w:rPr>
        <w:t xml:space="preserve"> nor ranked as highly important /unimportant across the groups</w:t>
      </w:r>
      <w:r w:rsidR="00EE4090">
        <w:rPr>
          <w:rFonts w:cstheme="minorHAnsi"/>
        </w:rPr>
        <w:t xml:space="preserve"> </w:t>
      </w:r>
      <w:r w:rsidR="00E2473A">
        <w:rPr>
          <w:rFonts w:cstheme="minorHAnsi"/>
        </w:rPr>
        <w:t>in the two countries</w:t>
      </w:r>
      <w:r w:rsidR="006B73C3">
        <w:rPr>
          <w:rFonts w:cstheme="minorHAnsi"/>
        </w:rPr>
        <w:t>,</w:t>
      </w:r>
      <w:r w:rsidR="00E2473A">
        <w:rPr>
          <w:rFonts w:cstheme="minorHAnsi"/>
        </w:rPr>
        <w:t xml:space="preserve"> </w:t>
      </w:r>
      <w:r w:rsidR="00EE4090">
        <w:rPr>
          <w:rFonts w:cstheme="minorHAnsi"/>
        </w:rPr>
        <w:t>which indicated less differences between children needs across the two studied communities</w:t>
      </w:r>
      <w:r w:rsidR="00EE4090" w:rsidRPr="002A0BC1">
        <w:rPr>
          <w:rFonts w:cstheme="minorHAnsi"/>
        </w:rPr>
        <w:t xml:space="preserve">. </w:t>
      </w:r>
      <w:r w:rsidR="00EE4090">
        <w:rPr>
          <w:rFonts w:cstheme="minorHAnsi"/>
        </w:rPr>
        <w:t xml:space="preserve">Differences </w:t>
      </w:r>
      <w:r w:rsidR="00EE4090" w:rsidRPr="002A0BC1">
        <w:rPr>
          <w:rFonts w:cstheme="minorHAnsi"/>
        </w:rPr>
        <w:t xml:space="preserve">were noted with regards to </w:t>
      </w:r>
      <w:r w:rsidR="00EE4090">
        <w:rPr>
          <w:rFonts w:cstheme="minorHAnsi"/>
        </w:rPr>
        <w:t>children’s</w:t>
      </w:r>
      <w:r w:rsidR="00EE4090" w:rsidRPr="002A0BC1">
        <w:rPr>
          <w:rFonts w:cstheme="minorHAnsi"/>
        </w:rPr>
        <w:t xml:space="preserve"> play activities</w:t>
      </w:r>
      <w:r w:rsidR="00B41CEF">
        <w:rPr>
          <w:rFonts w:cstheme="minorHAnsi"/>
        </w:rPr>
        <w:t xml:space="preserve">, for example, </w:t>
      </w:r>
      <w:r w:rsidR="00EE4090">
        <w:rPr>
          <w:rFonts w:cstheme="minorHAnsi"/>
        </w:rPr>
        <w:t>p</w:t>
      </w:r>
      <w:r w:rsidR="00EE4090" w:rsidRPr="002A0BC1">
        <w:rPr>
          <w:rFonts w:cstheme="minorHAnsi"/>
        </w:rPr>
        <w:t xml:space="preserve">laying with blocks/Lego, puzzles, imaginative and pretend play was </w:t>
      </w:r>
      <w:r w:rsidR="00EE4090">
        <w:rPr>
          <w:rFonts w:cstheme="minorHAnsi"/>
        </w:rPr>
        <w:t xml:space="preserve">deemed </w:t>
      </w:r>
      <w:r w:rsidR="00EE4090" w:rsidRPr="002A0BC1">
        <w:rPr>
          <w:rFonts w:cstheme="minorHAnsi"/>
        </w:rPr>
        <w:t>more important in Kuwait, whereas reading and/or listening to stories h</w:t>
      </w:r>
      <w:r w:rsidR="00B41CEF">
        <w:rPr>
          <w:rFonts w:cstheme="minorHAnsi"/>
        </w:rPr>
        <w:t>eld</w:t>
      </w:r>
      <w:r w:rsidR="00EE4090" w:rsidRPr="002A0BC1">
        <w:rPr>
          <w:rFonts w:cstheme="minorHAnsi"/>
        </w:rPr>
        <w:t xml:space="preserve"> </w:t>
      </w:r>
      <w:r w:rsidR="00EE4090">
        <w:rPr>
          <w:rFonts w:cstheme="minorHAnsi"/>
        </w:rPr>
        <w:t>greater</w:t>
      </w:r>
      <w:r w:rsidR="00EE4090" w:rsidRPr="002A0BC1">
        <w:rPr>
          <w:rFonts w:cstheme="minorHAnsi"/>
        </w:rPr>
        <w:t xml:space="preserve"> importance in the UK. Differences </w:t>
      </w:r>
      <w:r w:rsidR="00EE4090">
        <w:rPr>
          <w:rFonts w:cstheme="minorHAnsi"/>
        </w:rPr>
        <w:t>may have</w:t>
      </w:r>
      <w:r w:rsidR="00EE4090" w:rsidRPr="002A0BC1">
        <w:rPr>
          <w:rFonts w:cstheme="minorHAnsi"/>
        </w:rPr>
        <w:t xml:space="preserve"> result</w:t>
      </w:r>
      <w:r w:rsidR="00EE4090">
        <w:rPr>
          <w:rFonts w:cstheme="minorHAnsi"/>
        </w:rPr>
        <w:t>ed</w:t>
      </w:r>
      <w:r w:rsidR="00EE4090" w:rsidRPr="002A0BC1">
        <w:rPr>
          <w:rFonts w:cstheme="minorHAnsi"/>
        </w:rPr>
        <w:t xml:space="preserve"> from the variation in children’s play across cultures and also</w:t>
      </w:r>
      <w:r w:rsidR="00EE4090">
        <w:rPr>
          <w:rFonts w:cstheme="minorHAnsi"/>
        </w:rPr>
        <w:t xml:space="preserve"> as a</w:t>
      </w:r>
      <w:r w:rsidR="00EE4090" w:rsidRPr="002A0BC1">
        <w:rPr>
          <w:rFonts w:cstheme="minorHAnsi"/>
        </w:rPr>
        <w:t xml:space="preserve"> product of school curricula reflecting the aspects given most attention</w:t>
      </w:r>
      <w:r w:rsidR="00EE4090" w:rsidRPr="002A0BC1">
        <w:rPr>
          <w:rFonts w:cstheme="minorHAnsi"/>
        </w:rPr>
        <w:fldChar w:fldCharType="begin"/>
      </w:r>
      <w:r w:rsidR="0035009B">
        <w:rPr>
          <w:rFonts w:cstheme="minorHAnsi"/>
        </w:rPr>
        <w:instrText xml:space="preserve"> ADDIN EN.CITE &lt;EndNote&gt;&lt;Cite&gt;&lt;Author&gt;Rubin&lt;/Author&gt;&lt;Year&gt;1983&lt;/Year&gt;&lt;RecNum&gt;7543&lt;/RecNum&gt;&lt;DisplayText&gt;(Hughes, 2010; Rubin et al., 1983)&lt;/DisplayText&gt;&lt;record&gt;&lt;rec-number&gt;7543&lt;/rec-number&gt;&lt;foreign-keys&gt;&lt;key app="EN" db-id="tav2a2tr5vxp23e9d0qv2tplpvzws02wsapf" timestamp="0"&gt;7543&lt;/key&gt;&lt;/foreign-keys&gt;&lt;ref-type name="Book Section"&gt;5&lt;/ref-type&gt;&lt;contributors&gt;&lt;authors&gt;&lt;author&gt;Rubin, K&lt;/author&gt;&lt;author&gt;Fein, G&lt;/author&gt;&lt;author&gt;Vandenberg, Brian &lt;/author&gt;&lt;/authors&gt;&lt;secondary-authors&gt;&lt;author&gt;Ussen, P&lt;/author&gt;&lt;/secondary-authors&gt;&lt;/contributors&gt;&lt;titles&gt;&lt;title&gt;Play&lt;/title&gt;&lt;secondary-title&gt;Handbook of child psychology vol. 4. socialization, personality, and social development&lt;/secondary-title&gt;&lt;/titles&gt;&lt;pages&gt;693-774&lt;/pages&gt;&lt;section&gt;Play&lt;/section&gt;&lt;dates&gt;&lt;year&gt;1983&lt;/year&gt;&lt;/dates&gt;&lt;pub-location&gt;New York&lt;/pub-location&gt;&lt;publisher&gt;John Wiley &amp;amp; Sons&lt;/publisher&gt;&lt;urls&gt;&lt;/urls&gt;&lt;/record&gt;&lt;/Cite&gt;&lt;Cite&gt;&lt;Author&gt;Hughes&lt;/Author&gt;&lt;Year&gt;2010&lt;/Year&gt;&lt;RecNum&gt;1980&lt;/RecNum&gt;&lt;record&gt;&lt;rec-number&gt;1980&lt;/rec-number&gt;&lt;foreign-keys&gt;&lt;key app="EN" db-id="tav2a2tr5vxp23e9d0qv2tplpvzws02wsapf" timestamp="0"&gt;1980&lt;/key&gt;&lt;/foreign-keys&gt;&lt;ref-type name="Book"&gt;6&lt;/ref-type&gt;&lt;contributors&gt;&lt;authors&gt;&lt;author&gt;Hughes, F&lt;/author&gt;&lt;/authors&gt;&lt;/contributors&gt;&lt;titles&gt;&lt;title&gt;Children, play, and development&lt;/title&gt;&lt;/titles&gt;&lt;dates&gt;&lt;year&gt;2010&lt;/year&gt;&lt;/dates&gt;&lt;pub-location&gt;London&lt;/pub-location&gt;&lt;publisher&gt;Sage&lt;/publisher&gt;&lt;urls&gt;&lt;/urls&gt;&lt;/record&gt;&lt;/Cite&gt;&lt;/EndNote&gt;</w:instrText>
      </w:r>
      <w:r w:rsidR="00EE4090" w:rsidRPr="002A0BC1">
        <w:rPr>
          <w:rFonts w:cstheme="minorHAnsi"/>
        </w:rPr>
        <w:fldChar w:fldCharType="separate"/>
      </w:r>
      <w:r w:rsidR="0035009B">
        <w:rPr>
          <w:rFonts w:cstheme="minorHAnsi"/>
          <w:noProof/>
        </w:rPr>
        <w:t>(Hughes, 2010; Rubin et al., 1983)</w:t>
      </w:r>
      <w:r w:rsidR="00EE4090" w:rsidRPr="002A0BC1">
        <w:rPr>
          <w:rFonts w:cstheme="minorHAnsi"/>
        </w:rPr>
        <w:fldChar w:fldCharType="end"/>
      </w:r>
      <w:r w:rsidR="00EE4090" w:rsidRPr="002A0BC1">
        <w:rPr>
          <w:rFonts w:cstheme="minorHAnsi"/>
        </w:rPr>
        <w:t xml:space="preserve">. </w:t>
      </w:r>
      <w:r w:rsidR="006B73C3">
        <w:rPr>
          <w:rFonts w:cstheme="minorHAnsi"/>
        </w:rPr>
        <w:t>U</w:t>
      </w:r>
      <w:r w:rsidR="006B73C3" w:rsidRPr="002A0BC1">
        <w:rPr>
          <w:rFonts w:cstheme="minorHAnsi"/>
        </w:rPr>
        <w:t>nderstand</w:t>
      </w:r>
      <w:r w:rsidR="006B73C3">
        <w:rPr>
          <w:rFonts w:cstheme="minorHAnsi"/>
        </w:rPr>
        <w:t>ing</w:t>
      </w:r>
      <w:r w:rsidR="006B73C3" w:rsidRPr="002A0BC1">
        <w:rPr>
          <w:rFonts w:cstheme="minorHAnsi"/>
        </w:rPr>
        <w:t xml:space="preserve"> these differences </w:t>
      </w:r>
      <w:r w:rsidR="006B73C3">
        <w:rPr>
          <w:rFonts w:cstheme="minorHAnsi"/>
        </w:rPr>
        <w:t xml:space="preserve">can have a role </w:t>
      </w:r>
      <w:r w:rsidR="006B73C3" w:rsidRPr="002A0BC1">
        <w:rPr>
          <w:rFonts w:cstheme="minorHAnsi"/>
        </w:rPr>
        <w:t>in provid</w:t>
      </w:r>
      <w:r w:rsidR="006B73C3">
        <w:rPr>
          <w:rFonts w:cstheme="minorHAnsi"/>
        </w:rPr>
        <w:t xml:space="preserve">ing more suitable </w:t>
      </w:r>
      <w:r w:rsidR="006B73C3" w:rsidRPr="002A0BC1">
        <w:rPr>
          <w:rFonts w:cstheme="minorHAnsi"/>
        </w:rPr>
        <w:t xml:space="preserve">play </w:t>
      </w:r>
      <w:r w:rsidR="006B73C3" w:rsidRPr="006B73C3">
        <w:rPr>
          <w:rFonts w:cstheme="minorHAnsi"/>
        </w:rPr>
        <w:t>opportunities for children</w:t>
      </w:r>
      <w:r w:rsidR="00B41CEF">
        <w:rPr>
          <w:rFonts w:cstheme="minorHAnsi"/>
        </w:rPr>
        <w:t>,</w:t>
      </w:r>
      <w:r w:rsidR="006B73C3" w:rsidRPr="006B73C3">
        <w:rPr>
          <w:rFonts w:cstheme="minorHAnsi"/>
        </w:rPr>
        <w:t xml:space="preserve"> </w:t>
      </w:r>
      <w:r w:rsidR="00B41CEF">
        <w:rPr>
          <w:rFonts w:cstheme="minorHAnsi"/>
        </w:rPr>
        <w:t xml:space="preserve">which </w:t>
      </w:r>
      <w:r w:rsidR="006B73C3" w:rsidRPr="006B73C3">
        <w:rPr>
          <w:rFonts w:cstheme="minorHAnsi"/>
        </w:rPr>
        <w:t>respect</w:t>
      </w:r>
      <w:r w:rsidR="00B41CEF">
        <w:rPr>
          <w:rFonts w:cstheme="minorHAnsi"/>
        </w:rPr>
        <w:t xml:space="preserve">s </w:t>
      </w:r>
      <w:r w:rsidR="006B73C3" w:rsidRPr="006B73C3">
        <w:rPr>
          <w:rFonts w:cstheme="minorHAnsi"/>
        </w:rPr>
        <w:t>their priorities and preferences</w:t>
      </w:r>
      <w:r w:rsidR="00B41CEF">
        <w:rPr>
          <w:rFonts w:cstheme="minorHAnsi"/>
        </w:rPr>
        <w:t xml:space="preserve"> for play, and may ultimately lead to the creation of better, </w:t>
      </w:r>
      <w:r w:rsidR="006B73C3" w:rsidRPr="006B73C3">
        <w:rPr>
          <w:rFonts w:cstheme="minorHAnsi"/>
        </w:rPr>
        <w:t>supportive play environment</w:t>
      </w:r>
      <w:r w:rsidR="00B41CEF">
        <w:rPr>
          <w:rFonts w:cstheme="minorHAnsi"/>
        </w:rPr>
        <w:t>s that</w:t>
      </w:r>
      <w:r w:rsidR="006B73C3" w:rsidRPr="006B73C3">
        <w:rPr>
          <w:rFonts w:cstheme="minorHAnsi"/>
        </w:rPr>
        <w:t xml:space="preserve"> enhance children’s </w:t>
      </w:r>
      <w:r w:rsidR="00B41CEF">
        <w:rPr>
          <w:rFonts w:cstheme="minorHAnsi"/>
        </w:rPr>
        <w:t xml:space="preserve">play </w:t>
      </w:r>
      <w:r w:rsidR="006B73C3" w:rsidRPr="006B73C3">
        <w:rPr>
          <w:rFonts w:cstheme="minorHAnsi"/>
        </w:rPr>
        <w:t>participation</w:t>
      </w:r>
      <w:r w:rsidR="00B41CEF">
        <w:rPr>
          <w:rFonts w:cstheme="minorHAnsi"/>
        </w:rPr>
        <w:t>.</w:t>
      </w:r>
    </w:p>
    <w:p w14:paraId="767B4F5F" w14:textId="3F19B789" w:rsidR="00EE4090" w:rsidRDefault="00E367DA" w:rsidP="00EE4090">
      <w:pPr>
        <w:spacing w:line="276" w:lineRule="auto"/>
        <w:rPr>
          <w:rFonts w:cstheme="minorHAnsi"/>
        </w:rPr>
      </w:pPr>
      <w:r w:rsidRPr="006B73C3">
        <w:rPr>
          <w:rFonts w:cstheme="minorHAnsi"/>
        </w:rPr>
        <w:t xml:space="preserve">This study had some limitations. </w:t>
      </w:r>
      <w:r w:rsidR="00EE4090" w:rsidRPr="006B73C3">
        <w:rPr>
          <w:rFonts w:cstheme="minorHAnsi"/>
        </w:rPr>
        <w:t xml:space="preserve">The </w:t>
      </w:r>
      <w:r w:rsidR="005020E8">
        <w:rPr>
          <w:rFonts w:cstheme="minorHAnsi"/>
        </w:rPr>
        <w:t>study</w:t>
      </w:r>
      <w:r w:rsidR="00EE4090" w:rsidRPr="006B73C3">
        <w:rPr>
          <w:rFonts w:cstheme="minorHAnsi"/>
        </w:rPr>
        <w:t xml:space="preserve"> findings were less represent</w:t>
      </w:r>
      <w:r w:rsidR="005020E8">
        <w:rPr>
          <w:rFonts w:cstheme="minorHAnsi"/>
        </w:rPr>
        <w:t>ative of</w:t>
      </w:r>
      <w:r w:rsidR="00EE4090" w:rsidRPr="006B73C3">
        <w:rPr>
          <w:rFonts w:cstheme="minorHAnsi"/>
        </w:rPr>
        <w:t xml:space="preserve"> children in hospices</w:t>
      </w:r>
      <w:r w:rsidR="005020E8">
        <w:rPr>
          <w:rFonts w:cstheme="minorHAnsi"/>
        </w:rPr>
        <w:t xml:space="preserve"> as</w:t>
      </w:r>
      <w:r w:rsidR="00EE4090" w:rsidRPr="006B73C3">
        <w:rPr>
          <w:rFonts w:cstheme="minorHAnsi"/>
        </w:rPr>
        <w:t xml:space="preserve"> </w:t>
      </w:r>
      <w:r w:rsidRPr="006B73C3">
        <w:rPr>
          <w:rFonts w:cstheme="minorHAnsi"/>
        </w:rPr>
        <w:t>fewer</w:t>
      </w:r>
      <w:r w:rsidR="00EE4090" w:rsidRPr="006B73C3">
        <w:rPr>
          <w:rFonts w:cstheme="minorHAnsi"/>
        </w:rPr>
        <w:t xml:space="preserve"> parti</w:t>
      </w:r>
      <w:r w:rsidR="00EE4090" w:rsidRPr="002A0BC1">
        <w:rPr>
          <w:rFonts w:cstheme="minorHAnsi"/>
        </w:rPr>
        <w:t xml:space="preserve">cipants were recruited from </w:t>
      </w:r>
      <w:r w:rsidR="005020E8">
        <w:rPr>
          <w:rFonts w:cstheme="minorHAnsi"/>
        </w:rPr>
        <w:t xml:space="preserve">the </w:t>
      </w:r>
      <w:r w:rsidR="00EE4090" w:rsidRPr="002A0BC1">
        <w:rPr>
          <w:rFonts w:cstheme="minorHAnsi"/>
        </w:rPr>
        <w:t>hospices compared to the hospital</w:t>
      </w:r>
      <w:r w:rsidR="005020E8">
        <w:rPr>
          <w:rFonts w:cstheme="minorHAnsi"/>
        </w:rPr>
        <w:t>s</w:t>
      </w:r>
      <w:r w:rsidR="00EE4090">
        <w:rPr>
          <w:rFonts w:cstheme="minorHAnsi"/>
        </w:rPr>
        <w:t xml:space="preserve">. This was because </w:t>
      </w:r>
      <w:r w:rsidR="00EE4090" w:rsidRPr="002A0BC1">
        <w:rPr>
          <w:rFonts w:cstheme="minorHAnsi"/>
        </w:rPr>
        <w:t>less participants from the hospice met the study’s eligibility criteria</w:t>
      </w:r>
      <w:r w:rsidR="00EE4090">
        <w:rPr>
          <w:rFonts w:cstheme="minorHAnsi"/>
        </w:rPr>
        <w:t xml:space="preserve"> and</w:t>
      </w:r>
      <w:r w:rsidR="005020E8">
        <w:rPr>
          <w:rFonts w:cstheme="minorHAnsi"/>
        </w:rPr>
        <w:t xml:space="preserve"> in relation to this,</w:t>
      </w:r>
      <w:r w:rsidR="00EE4090">
        <w:rPr>
          <w:rFonts w:cstheme="minorHAnsi"/>
        </w:rPr>
        <w:t xml:space="preserve"> the more complicated cases</w:t>
      </w:r>
      <w:r w:rsidR="005020E8">
        <w:rPr>
          <w:rFonts w:cstheme="minorHAnsi"/>
        </w:rPr>
        <w:t xml:space="preserve"> were observed in the hospices</w:t>
      </w:r>
      <w:r w:rsidR="00665B0E">
        <w:rPr>
          <w:rFonts w:cstheme="minorHAnsi"/>
        </w:rPr>
        <w:t xml:space="preserve"> and </w:t>
      </w:r>
      <w:r w:rsidR="00EE4090">
        <w:rPr>
          <w:rFonts w:cstheme="minorHAnsi"/>
        </w:rPr>
        <w:t xml:space="preserve">Q methodology </w:t>
      </w:r>
      <w:r w:rsidR="00665B0E">
        <w:rPr>
          <w:rFonts w:cstheme="minorHAnsi"/>
        </w:rPr>
        <w:t>is</w:t>
      </w:r>
      <w:r w:rsidR="00EE4090">
        <w:rPr>
          <w:rFonts w:cstheme="minorHAnsi"/>
        </w:rPr>
        <w:t xml:space="preserve"> not appropriate to use with</w:t>
      </w:r>
      <w:r w:rsidR="00665B0E">
        <w:rPr>
          <w:rFonts w:cstheme="minorHAnsi"/>
        </w:rPr>
        <w:t xml:space="preserve"> these children</w:t>
      </w:r>
      <w:r w:rsidR="00EE4090">
        <w:rPr>
          <w:rFonts w:cstheme="minorHAnsi"/>
        </w:rPr>
        <w:t xml:space="preserve">. </w:t>
      </w:r>
      <w:r w:rsidR="00665B0E">
        <w:rPr>
          <w:rFonts w:cstheme="minorHAnsi"/>
        </w:rPr>
        <w:t>C</w:t>
      </w:r>
      <w:r w:rsidR="00EE4090">
        <w:rPr>
          <w:rFonts w:cstheme="minorHAnsi"/>
        </w:rPr>
        <w:t>onsequen</w:t>
      </w:r>
      <w:r w:rsidR="00665B0E">
        <w:rPr>
          <w:rFonts w:cstheme="minorHAnsi"/>
        </w:rPr>
        <w:t>tly</w:t>
      </w:r>
      <w:r w:rsidR="00EE4090">
        <w:rPr>
          <w:rFonts w:cstheme="minorHAnsi"/>
        </w:rPr>
        <w:t xml:space="preserve">, </w:t>
      </w:r>
      <w:r w:rsidR="00665B0E">
        <w:rPr>
          <w:rFonts w:cstheme="minorHAnsi"/>
        </w:rPr>
        <w:t xml:space="preserve">this </w:t>
      </w:r>
      <w:r w:rsidR="00EE4090">
        <w:rPr>
          <w:rFonts w:cstheme="minorHAnsi"/>
        </w:rPr>
        <w:t xml:space="preserve">resulted in </w:t>
      </w:r>
      <w:r w:rsidR="00EE4090" w:rsidRPr="00A52768">
        <w:rPr>
          <w:rFonts w:cstheme="minorHAnsi"/>
          <w:lang w:bidi="ar-KW"/>
        </w:rPr>
        <w:t>the under-representation of children with complex needs</w:t>
      </w:r>
      <w:r w:rsidR="00665B0E">
        <w:rPr>
          <w:rFonts w:cstheme="minorHAnsi"/>
          <w:lang w:bidi="ar-KW"/>
        </w:rPr>
        <w:t xml:space="preserve"> within our study sample</w:t>
      </w:r>
      <w:r w:rsidR="00EE4090" w:rsidRPr="00A52768">
        <w:rPr>
          <w:rFonts w:cstheme="minorHAnsi"/>
          <w:lang w:bidi="ar-KW"/>
        </w:rPr>
        <w:t>. Despite th</w:t>
      </w:r>
      <w:r w:rsidR="006B73C3">
        <w:rPr>
          <w:rFonts w:cstheme="minorHAnsi"/>
          <w:lang w:bidi="ar-KW"/>
        </w:rPr>
        <w:t>is</w:t>
      </w:r>
      <w:r w:rsidR="00EE4090" w:rsidRPr="00A52768">
        <w:rPr>
          <w:rFonts w:cstheme="minorHAnsi"/>
          <w:lang w:bidi="ar-KW"/>
        </w:rPr>
        <w:t>, t</w:t>
      </w:r>
      <w:r w:rsidR="00EE4090" w:rsidRPr="00A52768">
        <w:rPr>
          <w:rFonts w:cstheme="minorHAnsi"/>
        </w:rPr>
        <w:t xml:space="preserve">he </w:t>
      </w:r>
      <w:r w:rsidR="00EE4090" w:rsidRPr="002A0BC1">
        <w:rPr>
          <w:rFonts w:cstheme="minorHAnsi"/>
        </w:rPr>
        <w:t>employed research method</w:t>
      </w:r>
      <w:r w:rsidR="00EE4090">
        <w:rPr>
          <w:rFonts w:cstheme="minorHAnsi"/>
        </w:rPr>
        <w:t>, the Q methodology, allowed the use of participatory research with children that can assist in managing the researcher-child relationship; therefore, empower</w:t>
      </w:r>
      <w:r w:rsidR="00665B0E">
        <w:rPr>
          <w:rFonts w:cstheme="minorHAnsi"/>
        </w:rPr>
        <w:t>ing</w:t>
      </w:r>
      <w:r w:rsidR="00EE4090">
        <w:rPr>
          <w:rFonts w:cstheme="minorHAnsi"/>
        </w:rPr>
        <w:t xml:space="preserve"> the children</w:t>
      </w:r>
      <w:r w:rsidR="00EE4090">
        <w:rPr>
          <w:rFonts w:cstheme="minorHAnsi"/>
        </w:rPr>
        <w:fldChar w:fldCharType="begin"/>
      </w:r>
      <w:r w:rsidR="0035009B">
        <w:rPr>
          <w:rFonts w:cstheme="minorHAnsi"/>
        </w:rPr>
        <w:instrText xml:space="preserve"> ADDIN EN.CITE &lt;EndNote&gt;&lt;Cite&gt;&lt;Author&gt;Mandell&lt;/Author&gt;&lt;Year&gt;1991&lt;/Year&gt;&lt;RecNum&gt;11062&lt;/RecNum&gt;&lt;DisplayText&gt;(Mandell, 1991)&lt;/DisplayText&gt;&lt;record&gt;&lt;rec-number&gt;11062&lt;/rec-number&gt;&lt;foreign-keys&gt;&lt;key app="EN" db-id="tav2a2tr5vxp23e9d0qv2tplpvzws02wsapf" timestamp="0"&gt;11062&lt;/key&gt;&lt;/foreign-keys&gt;&lt;ref-type name="Book Section"&gt;5&lt;/ref-type&gt;&lt;contributors&gt;&lt;authors&gt;&lt;author&gt;Mandell, N&lt;/author&gt;&lt;/authors&gt;&lt;secondary-authors&gt;&lt;author&gt;Waksler, F &lt;/author&gt;&lt;/secondary-authors&gt;&lt;/contributors&gt;&lt;titles&gt;&lt;title&gt;The least-adult role in studying children&lt;/title&gt;&lt;secondary-title&gt;Studying the Social Worlds of Children: Sociological Readings&lt;/secondary-title&gt;&lt;/titles&gt;&lt;pages&gt;38-59&lt;/pages&gt;&lt;dates&gt;&lt;year&gt;1991&lt;/year&gt;&lt;/dates&gt;&lt;pub-location&gt;London&lt;/pub-location&gt;&lt;publisher&gt;Routledge Falmer&lt;/publisher&gt;&lt;urls&gt;&lt;/urls&gt;&lt;/record&gt;&lt;/Cite&gt;&lt;/EndNote&gt;</w:instrText>
      </w:r>
      <w:r w:rsidR="00EE4090">
        <w:rPr>
          <w:rFonts w:cstheme="minorHAnsi"/>
        </w:rPr>
        <w:fldChar w:fldCharType="separate"/>
      </w:r>
      <w:r w:rsidR="0035009B">
        <w:rPr>
          <w:rFonts w:cstheme="minorHAnsi"/>
          <w:noProof/>
        </w:rPr>
        <w:t>(Mandell, 1991)</w:t>
      </w:r>
      <w:r w:rsidR="00EE4090">
        <w:rPr>
          <w:rFonts w:cstheme="minorHAnsi"/>
        </w:rPr>
        <w:fldChar w:fldCharType="end"/>
      </w:r>
      <w:r w:rsidR="00EE4090">
        <w:rPr>
          <w:rFonts w:cstheme="minorHAnsi"/>
        </w:rPr>
        <w:t>. This was utilised by having the researcher engage with children in joint action of play. To children</w:t>
      </w:r>
      <w:r w:rsidR="00665B0E">
        <w:rPr>
          <w:rFonts w:cstheme="minorHAnsi"/>
        </w:rPr>
        <w:t>,</w:t>
      </w:r>
      <w:r w:rsidR="00EE4090">
        <w:rPr>
          <w:rFonts w:cstheme="minorHAnsi"/>
        </w:rPr>
        <w:t xml:space="preserve"> the Q methodology looked </w:t>
      </w:r>
      <w:r w:rsidR="00665B0E">
        <w:rPr>
          <w:rFonts w:cstheme="minorHAnsi"/>
        </w:rPr>
        <w:t>like</w:t>
      </w:r>
      <w:r w:rsidR="00EE4090">
        <w:rPr>
          <w:rFonts w:cstheme="minorHAnsi"/>
        </w:rPr>
        <w:t xml:space="preserve"> a card game. This method represents how the researcher value</w:t>
      </w:r>
      <w:r w:rsidR="00665B0E">
        <w:rPr>
          <w:rFonts w:cstheme="minorHAnsi"/>
        </w:rPr>
        <w:t>s</w:t>
      </w:r>
      <w:r w:rsidR="00EE4090">
        <w:rPr>
          <w:rFonts w:cstheme="minorHAnsi"/>
        </w:rPr>
        <w:t xml:space="preserve"> children’s abilities. Accordingly, it</w:t>
      </w:r>
      <w:r w:rsidR="00EE4090" w:rsidRPr="002A0BC1">
        <w:rPr>
          <w:rFonts w:cstheme="minorHAnsi"/>
        </w:rPr>
        <w:t xml:space="preserve"> allowed the children’s voices to be heard, and t</w:t>
      </w:r>
      <w:r w:rsidR="00EE4090" w:rsidRPr="002A0BC1">
        <w:rPr>
          <w:rFonts w:cstheme="minorHAnsi"/>
          <w:lang w:bidi="ar-KW"/>
        </w:rPr>
        <w:t xml:space="preserve">he </w:t>
      </w:r>
      <w:r w:rsidR="00665B0E">
        <w:rPr>
          <w:rFonts w:cstheme="minorHAnsi"/>
          <w:lang w:bidi="ar-KW"/>
        </w:rPr>
        <w:t>data</w:t>
      </w:r>
      <w:r w:rsidR="00665B0E" w:rsidRPr="002A0BC1">
        <w:rPr>
          <w:rFonts w:cstheme="minorHAnsi"/>
          <w:lang w:bidi="ar-KW"/>
        </w:rPr>
        <w:t xml:space="preserve"> </w:t>
      </w:r>
      <w:r w:rsidR="00EE4090" w:rsidRPr="002A0BC1">
        <w:rPr>
          <w:rFonts w:cstheme="minorHAnsi"/>
          <w:lang w:bidi="ar-KW"/>
        </w:rPr>
        <w:t xml:space="preserve">strongly suggest that these children </w:t>
      </w:r>
      <w:r w:rsidR="00EE4090" w:rsidRPr="002A0BC1">
        <w:rPr>
          <w:rFonts w:cstheme="minorHAnsi"/>
        </w:rPr>
        <w:t>were able to express what is important to them</w:t>
      </w:r>
      <w:r w:rsidR="00665B0E">
        <w:rPr>
          <w:rFonts w:cstheme="minorHAnsi"/>
        </w:rPr>
        <w:t>,</w:t>
      </w:r>
      <w:r w:rsidR="00EE4090" w:rsidRPr="002A0BC1">
        <w:rPr>
          <w:rFonts w:cstheme="minorHAnsi"/>
        </w:rPr>
        <w:t xml:space="preserve"> which adds to the trustworthiness of the findings.</w:t>
      </w:r>
      <w:r w:rsidR="00EE4090">
        <w:rPr>
          <w:rFonts w:cstheme="minorHAnsi"/>
        </w:rPr>
        <w:t xml:space="preserve"> </w:t>
      </w:r>
    </w:p>
    <w:p w14:paraId="68EC5B43" w14:textId="3410BECE" w:rsidR="00856FF2" w:rsidRPr="002A0BC1" w:rsidRDefault="00D757F0" w:rsidP="00805EBF">
      <w:pPr>
        <w:spacing w:line="276" w:lineRule="auto"/>
        <w:rPr>
          <w:rFonts w:cstheme="minorHAnsi"/>
        </w:rPr>
      </w:pPr>
      <w:r w:rsidRPr="002A0BC1">
        <w:rPr>
          <w:rFonts w:cstheme="minorHAnsi"/>
        </w:rPr>
        <w:t>In conclusion, this study is the first to explore the social and physical environmental factors that are associated with the play of children living with life threatening/limiting conditions</w:t>
      </w:r>
      <w:r w:rsidR="00665B0E">
        <w:rPr>
          <w:rFonts w:cstheme="minorHAnsi"/>
        </w:rPr>
        <w:t>,</w:t>
      </w:r>
      <w:r w:rsidRPr="002A0BC1">
        <w:rPr>
          <w:rFonts w:cstheme="minorHAnsi"/>
        </w:rPr>
        <w:t xml:space="preserve"> across two culturally different countries. The data were generated using Q methodology</w:t>
      </w:r>
      <w:r w:rsidR="00665B0E">
        <w:rPr>
          <w:rFonts w:cstheme="minorHAnsi"/>
        </w:rPr>
        <w:t>,</w:t>
      </w:r>
      <w:r w:rsidRPr="002A0BC1">
        <w:rPr>
          <w:rFonts w:cstheme="minorHAnsi"/>
        </w:rPr>
        <w:t xml:space="preserve"> collected from children</w:t>
      </w:r>
      <w:r>
        <w:rPr>
          <w:rFonts w:cstheme="minorHAnsi"/>
        </w:rPr>
        <w:t xml:space="preserve"> receiving healthcare in hospitals or hospices</w:t>
      </w:r>
      <w:r w:rsidRPr="002A0BC1">
        <w:rPr>
          <w:rFonts w:cstheme="minorHAnsi"/>
        </w:rPr>
        <w:t xml:space="preserve">. </w:t>
      </w:r>
      <w:r w:rsidR="00856FF2" w:rsidRPr="002A0BC1">
        <w:rPr>
          <w:rFonts w:cstheme="minorHAnsi"/>
        </w:rPr>
        <w:t>The</w:t>
      </w:r>
      <w:r w:rsidR="00665B0E">
        <w:rPr>
          <w:rFonts w:cstheme="minorHAnsi"/>
        </w:rPr>
        <w:t xml:space="preserve"> findings</w:t>
      </w:r>
      <w:r w:rsidR="00856FF2" w:rsidRPr="002A0BC1">
        <w:rPr>
          <w:rFonts w:cstheme="minorHAnsi"/>
        </w:rPr>
        <w:t xml:space="preserve"> of this study demonstrate that regardless </w:t>
      </w:r>
      <w:r w:rsidR="00610C7E">
        <w:rPr>
          <w:rFonts w:cstheme="minorHAnsi"/>
        </w:rPr>
        <w:t>of</w:t>
      </w:r>
      <w:r w:rsidR="00856FF2" w:rsidRPr="002A0BC1">
        <w:rPr>
          <w:rFonts w:cstheme="minorHAnsi"/>
        </w:rPr>
        <w:t xml:space="preserve"> the differences in children’s cultural background, age, gender, condition and its severity, children have very similar play needs and play choices. </w:t>
      </w:r>
      <w:r w:rsidR="00145DD9">
        <w:rPr>
          <w:rFonts w:cstheme="minorHAnsi"/>
        </w:rPr>
        <w:t xml:space="preserve">The findings </w:t>
      </w:r>
      <w:r w:rsidR="00A52F53">
        <w:rPr>
          <w:rFonts w:cstheme="minorHAnsi"/>
        </w:rPr>
        <w:t>markedly</w:t>
      </w:r>
      <w:r w:rsidR="00145DD9">
        <w:rPr>
          <w:rFonts w:cstheme="minorHAnsi"/>
        </w:rPr>
        <w:t xml:space="preserve"> showed that </w:t>
      </w:r>
      <w:r w:rsidR="00805EBF">
        <w:rPr>
          <w:rFonts w:cstheme="minorHAnsi"/>
        </w:rPr>
        <w:t>what matter</w:t>
      </w:r>
      <w:r w:rsidR="00665B0E">
        <w:rPr>
          <w:rFonts w:cstheme="minorHAnsi"/>
        </w:rPr>
        <w:t>s</w:t>
      </w:r>
      <w:r w:rsidR="00805EBF">
        <w:rPr>
          <w:rFonts w:cstheme="minorHAnsi"/>
        </w:rPr>
        <w:t xml:space="preserve"> </w:t>
      </w:r>
      <w:r w:rsidR="00665B0E">
        <w:rPr>
          <w:rFonts w:cstheme="minorHAnsi"/>
        </w:rPr>
        <w:t xml:space="preserve">most </w:t>
      </w:r>
      <w:r w:rsidR="00805EBF">
        <w:rPr>
          <w:rFonts w:cstheme="minorHAnsi"/>
        </w:rPr>
        <w:t>to children</w:t>
      </w:r>
      <w:r w:rsidR="00E2473A">
        <w:rPr>
          <w:rFonts w:cstheme="minorHAnsi"/>
        </w:rPr>
        <w:t xml:space="preserve"> </w:t>
      </w:r>
      <w:r w:rsidR="00665B0E">
        <w:rPr>
          <w:rFonts w:cstheme="minorHAnsi"/>
        </w:rPr>
        <w:t xml:space="preserve">when considering </w:t>
      </w:r>
      <w:r w:rsidR="00E2473A">
        <w:rPr>
          <w:rFonts w:cstheme="minorHAnsi"/>
        </w:rPr>
        <w:t>a</w:t>
      </w:r>
      <w:r w:rsidR="00D46D5C">
        <w:rPr>
          <w:rFonts w:cstheme="minorHAnsi"/>
        </w:rPr>
        <w:t>n environment that encourage</w:t>
      </w:r>
      <w:r w:rsidR="00665B0E">
        <w:rPr>
          <w:rFonts w:cstheme="minorHAnsi"/>
        </w:rPr>
        <w:t>s</w:t>
      </w:r>
      <w:r w:rsidR="00D46D5C">
        <w:rPr>
          <w:rFonts w:cstheme="minorHAnsi"/>
        </w:rPr>
        <w:t xml:space="preserve"> the</w:t>
      </w:r>
      <w:r w:rsidR="00805EBF">
        <w:rPr>
          <w:rFonts w:cstheme="minorHAnsi"/>
        </w:rPr>
        <w:t xml:space="preserve">ir </w:t>
      </w:r>
      <w:r w:rsidR="00665B0E">
        <w:rPr>
          <w:rFonts w:cstheme="minorHAnsi"/>
        </w:rPr>
        <w:t xml:space="preserve">play </w:t>
      </w:r>
      <w:r w:rsidR="00D46D5C">
        <w:rPr>
          <w:rFonts w:cstheme="minorHAnsi"/>
        </w:rPr>
        <w:t xml:space="preserve">participation is </w:t>
      </w:r>
      <w:r w:rsidR="00145DD9">
        <w:rPr>
          <w:rFonts w:cstheme="minorHAnsi"/>
        </w:rPr>
        <w:t xml:space="preserve">having a play partner. </w:t>
      </w:r>
      <w:r w:rsidR="00AC6C7D" w:rsidRPr="002A0BC1">
        <w:rPr>
          <w:rFonts w:cstheme="minorHAnsi"/>
        </w:rPr>
        <w:t>Thus, c</w:t>
      </w:r>
      <w:r w:rsidR="00856FF2" w:rsidRPr="002A0BC1">
        <w:rPr>
          <w:rFonts w:cstheme="minorHAnsi"/>
          <w:lang w:bidi="ar-KW"/>
        </w:rPr>
        <w:t>reating opportunities of being with others</w:t>
      </w:r>
      <w:r w:rsidR="00E2473A">
        <w:rPr>
          <w:rFonts w:cstheme="minorHAnsi"/>
          <w:lang w:bidi="ar-KW"/>
        </w:rPr>
        <w:t>,</w:t>
      </w:r>
      <w:r w:rsidR="00856FF2" w:rsidRPr="002A0BC1">
        <w:rPr>
          <w:rFonts w:cstheme="minorHAnsi"/>
          <w:lang w:bidi="ar-KW"/>
        </w:rPr>
        <w:t xml:space="preserve"> </w:t>
      </w:r>
      <w:r w:rsidR="00665B0E">
        <w:rPr>
          <w:rFonts w:cstheme="minorHAnsi"/>
          <w:lang w:bidi="ar-KW"/>
        </w:rPr>
        <w:t xml:space="preserve">whilst </w:t>
      </w:r>
      <w:r w:rsidR="00856FF2" w:rsidRPr="002A0BC1">
        <w:rPr>
          <w:rFonts w:cstheme="minorHAnsi"/>
          <w:lang w:bidi="ar-KW"/>
        </w:rPr>
        <w:t xml:space="preserve">matching the children’s needs and preferences will be of great benefit. </w:t>
      </w:r>
      <w:r w:rsidR="00DC78E8">
        <w:rPr>
          <w:rFonts w:cstheme="minorHAnsi"/>
          <w:lang w:bidi="ar-KW"/>
        </w:rPr>
        <w:t xml:space="preserve">The physical aspects of the environment </w:t>
      </w:r>
      <w:r w:rsidR="00884E66">
        <w:rPr>
          <w:rFonts w:cstheme="minorHAnsi"/>
          <w:lang w:bidi="ar-KW"/>
        </w:rPr>
        <w:t>are</w:t>
      </w:r>
      <w:r w:rsidR="00DC78E8">
        <w:rPr>
          <w:rFonts w:cstheme="minorHAnsi"/>
          <w:lang w:bidi="ar-KW"/>
        </w:rPr>
        <w:t xml:space="preserve"> recommended to be used in a way that support</w:t>
      </w:r>
      <w:r w:rsidR="00665B0E">
        <w:rPr>
          <w:rFonts w:cstheme="minorHAnsi"/>
          <w:lang w:bidi="ar-KW"/>
        </w:rPr>
        <w:t>s</w:t>
      </w:r>
      <w:r w:rsidR="00DC78E8">
        <w:rPr>
          <w:rFonts w:cstheme="minorHAnsi"/>
          <w:lang w:bidi="ar-KW"/>
        </w:rPr>
        <w:t xml:space="preserve"> social connectivity. </w:t>
      </w:r>
      <w:r w:rsidR="00D46D5C">
        <w:rPr>
          <w:rFonts w:cstheme="minorHAnsi"/>
          <w:lang w:bidi="ar-KW"/>
        </w:rPr>
        <w:t>In addition</w:t>
      </w:r>
      <w:r w:rsidR="00805EBF">
        <w:rPr>
          <w:rFonts w:cstheme="minorHAnsi"/>
          <w:lang w:bidi="ar-KW"/>
        </w:rPr>
        <w:t>,</w:t>
      </w:r>
      <w:r w:rsidR="00D46D5C">
        <w:rPr>
          <w:rFonts w:cstheme="minorHAnsi"/>
          <w:lang w:bidi="ar-KW"/>
        </w:rPr>
        <w:t xml:space="preserve"> </w:t>
      </w:r>
      <w:r w:rsidR="00805EBF">
        <w:rPr>
          <w:rFonts w:cstheme="minorHAnsi"/>
          <w:lang w:bidi="ar-KW"/>
        </w:rPr>
        <w:t>advancement</w:t>
      </w:r>
      <w:r w:rsidR="00665B0E">
        <w:rPr>
          <w:rFonts w:cstheme="minorHAnsi"/>
          <w:lang w:bidi="ar-KW"/>
        </w:rPr>
        <w:t>s</w:t>
      </w:r>
      <w:r w:rsidR="00805EBF">
        <w:rPr>
          <w:rFonts w:cstheme="minorHAnsi"/>
          <w:lang w:bidi="ar-KW"/>
        </w:rPr>
        <w:t xml:space="preserve"> in technology can be used when children </w:t>
      </w:r>
      <w:r w:rsidR="008A15F4">
        <w:rPr>
          <w:rFonts w:cstheme="minorHAnsi"/>
          <w:lang w:bidi="ar-KW"/>
        </w:rPr>
        <w:t>are away from their loved playmate</w:t>
      </w:r>
      <w:r w:rsidR="00805EBF">
        <w:rPr>
          <w:rFonts w:cstheme="minorHAnsi"/>
          <w:lang w:bidi="ar-KW"/>
        </w:rPr>
        <w:t xml:space="preserve">. </w:t>
      </w:r>
      <w:r w:rsidR="00856FF2" w:rsidRPr="002A0BC1">
        <w:rPr>
          <w:rFonts w:cstheme="minorHAnsi"/>
        </w:rPr>
        <w:t>F</w:t>
      </w:r>
      <w:r w:rsidR="00856FF2" w:rsidRPr="002A0BC1">
        <w:rPr>
          <w:rFonts w:cstheme="minorHAnsi"/>
          <w:lang w:bidi="ar-KW"/>
        </w:rPr>
        <w:t xml:space="preserve">uture </w:t>
      </w:r>
      <w:r w:rsidR="00665B0E">
        <w:rPr>
          <w:rFonts w:cstheme="minorHAnsi"/>
          <w:lang w:bidi="ar-KW"/>
        </w:rPr>
        <w:lastRenderedPageBreak/>
        <w:t>research should build</w:t>
      </w:r>
      <w:r w:rsidR="00856FF2" w:rsidRPr="002A0BC1">
        <w:rPr>
          <w:rFonts w:cstheme="minorHAnsi"/>
          <w:lang w:bidi="ar-KW"/>
        </w:rPr>
        <w:t xml:space="preserve"> upon these findings </w:t>
      </w:r>
      <w:r w:rsidR="00665B0E">
        <w:rPr>
          <w:rFonts w:cstheme="minorHAnsi"/>
          <w:lang w:bidi="ar-KW"/>
        </w:rPr>
        <w:t xml:space="preserve">by </w:t>
      </w:r>
      <w:r w:rsidR="00856FF2" w:rsidRPr="002A0BC1">
        <w:rPr>
          <w:rFonts w:cstheme="minorHAnsi"/>
          <w:lang w:bidi="ar-KW"/>
        </w:rPr>
        <w:t xml:space="preserve">evaluating the </w:t>
      </w:r>
      <w:r w:rsidR="00856FF2" w:rsidRPr="002A0BC1">
        <w:rPr>
          <w:rFonts w:cstheme="minorHAnsi"/>
        </w:rPr>
        <w:t xml:space="preserve">effectiveness of such </w:t>
      </w:r>
      <w:r w:rsidR="00665B0E">
        <w:rPr>
          <w:rFonts w:cstheme="minorHAnsi"/>
        </w:rPr>
        <w:t>interventions</w:t>
      </w:r>
      <w:r w:rsidR="00665B0E" w:rsidRPr="002A0BC1">
        <w:rPr>
          <w:rFonts w:cstheme="minorHAnsi"/>
        </w:rPr>
        <w:t xml:space="preserve"> </w:t>
      </w:r>
      <w:r w:rsidR="00856FF2" w:rsidRPr="002A0BC1">
        <w:rPr>
          <w:rFonts w:cstheme="minorHAnsi"/>
        </w:rPr>
        <w:t>on children’s well-being and the positive experience of play despite their illnesses.</w:t>
      </w:r>
    </w:p>
    <w:p w14:paraId="20690194" w14:textId="77777777" w:rsidR="00846980" w:rsidRPr="002A0BC1" w:rsidRDefault="00846980" w:rsidP="002A0BC1">
      <w:pPr>
        <w:spacing w:line="276" w:lineRule="auto"/>
        <w:rPr>
          <w:rFonts w:cstheme="minorHAnsi"/>
        </w:rPr>
      </w:pPr>
    </w:p>
    <w:p w14:paraId="776E607B" w14:textId="77777777" w:rsidR="00846980" w:rsidRPr="002A0BC1" w:rsidRDefault="00846980" w:rsidP="002A0BC1">
      <w:pPr>
        <w:spacing w:line="276" w:lineRule="auto"/>
        <w:rPr>
          <w:rFonts w:cstheme="minorHAnsi"/>
          <w:b/>
          <w:bCs/>
        </w:rPr>
      </w:pPr>
      <w:r w:rsidRPr="002A0BC1">
        <w:rPr>
          <w:rFonts w:cstheme="minorHAnsi"/>
          <w:b/>
          <w:bCs/>
        </w:rPr>
        <w:t xml:space="preserve">Acknowledgment </w:t>
      </w:r>
    </w:p>
    <w:p w14:paraId="4FCD60A0" w14:textId="66FE6875" w:rsidR="00045625" w:rsidRPr="002A0BC1" w:rsidRDefault="00045625" w:rsidP="002A0BC1">
      <w:pPr>
        <w:autoSpaceDE w:val="0"/>
        <w:autoSpaceDN w:val="0"/>
        <w:adjustRightInd w:val="0"/>
        <w:spacing w:after="0" w:line="276" w:lineRule="auto"/>
        <w:rPr>
          <w:rFonts w:cstheme="minorHAnsi"/>
        </w:rPr>
      </w:pPr>
      <w:r w:rsidRPr="002A0BC1">
        <w:rPr>
          <w:rFonts w:cstheme="minorHAnsi"/>
        </w:rPr>
        <w:t xml:space="preserve">The authors would like to thank the children for their kindness and willingness to participate. </w:t>
      </w:r>
      <w:proofErr w:type="gramStart"/>
      <w:r w:rsidRPr="002A0BC1">
        <w:rPr>
          <w:rFonts w:cstheme="minorHAnsi"/>
        </w:rPr>
        <w:t>Thanks</w:t>
      </w:r>
      <w:proofErr w:type="gramEnd"/>
      <w:r w:rsidRPr="002A0BC1">
        <w:rPr>
          <w:rFonts w:cstheme="minorHAnsi"/>
        </w:rPr>
        <w:t xml:space="preserve"> are also due to the settings which hosted this research study</w:t>
      </w:r>
      <w:r w:rsidR="00BD2B12">
        <w:rPr>
          <w:rFonts w:cstheme="minorHAnsi"/>
        </w:rPr>
        <w:t>.</w:t>
      </w:r>
    </w:p>
    <w:p w14:paraId="5DCD7E19" w14:textId="77777777" w:rsidR="00635494" w:rsidRPr="002A0BC1" w:rsidRDefault="00635494" w:rsidP="002A0BC1">
      <w:pPr>
        <w:autoSpaceDE w:val="0"/>
        <w:autoSpaceDN w:val="0"/>
        <w:adjustRightInd w:val="0"/>
        <w:spacing w:after="0" w:line="276" w:lineRule="auto"/>
        <w:rPr>
          <w:rFonts w:cstheme="minorHAnsi"/>
        </w:rPr>
      </w:pPr>
    </w:p>
    <w:p w14:paraId="177CB4F8" w14:textId="4AA160D2" w:rsidR="00A24F73" w:rsidRDefault="00A24F73" w:rsidP="00A24F73">
      <w:pPr>
        <w:pStyle w:val="Heading1"/>
        <w:spacing w:line="276" w:lineRule="auto"/>
        <w:rPr>
          <w:rFonts w:ascii="Arial" w:hAnsi="Arial" w:cs="Arial"/>
          <w:color w:val="1C1D1E"/>
          <w:sz w:val="21"/>
          <w:szCs w:val="21"/>
        </w:rPr>
      </w:pPr>
      <w:r w:rsidRPr="00A24F73">
        <w:rPr>
          <w:rFonts w:asciiTheme="minorHAnsi" w:eastAsiaTheme="minorHAnsi" w:hAnsiTheme="minorHAnsi" w:cstheme="minorHAnsi"/>
          <w:b/>
          <w:bCs/>
          <w:color w:val="auto"/>
          <w:sz w:val="22"/>
          <w:szCs w:val="22"/>
        </w:rPr>
        <w:t>Key Messages</w:t>
      </w:r>
    </w:p>
    <w:p w14:paraId="2C0C23E5" w14:textId="39736D51" w:rsidR="00A24F73" w:rsidRPr="00740D9A" w:rsidRDefault="00740D9A" w:rsidP="00A24F73">
      <w:pPr>
        <w:pStyle w:val="ListParagraph"/>
        <w:numPr>
          <w:ilvl w:val="0"/>
          <w:numId w:val="3"/>
        </w:numPr>
      </w:pPr>
      <w:r>
        <w:rPr>
          <w:rFonts w:cstheme="minorHAnsi"/>
        </w:rPr>
        <w:t>B</w:t>
      </w:r>
      <w:r w:rsidRPr="00744BBE">
        <w:rPr>
          <w:rFonts w:cstheme="minorHAnsi"/>
        </w:rPr>
        <w:t xml:space="preserve">eing with others </w:t>
      </w:r>
      <w:r>
        <w:rPr>
          <w:rFonts w:cstheme="minorHAnsi"/>
        </w:rPr>
        <w:t>is</w:t>
      </w:r>
      <w:r w:rsidRPr="00744BBE">
        <w:rPr>
          <w:rFonts w:cstheme="minorHAnsi"/>
        </w:rPr>
        <w:t xml:space="preserve"> essential for the children to enjoy playing</w:t>
      </w:r>
      <w:r>
        <w:rPr>
          <w:rFonts w:cstheme="minorHAnsi"/>
        </w:rPr>
        <w:t>,</w:t>
      </w:r>
      <w:r w:rsidRPr="00744BBE">
        <w:rPr>
          <w:rFonts w:cstheme="minorHAnsi"/>
        </w:rPr>
        <w:t xml:space="preserve"> </w:t>
      </w:r>
      <w:r>
        <w:rPr>
          <w:rFonts w:cstheme="minorHAnsi"/>
        </w:rPr>
        <w:t>regardless of what the type of play is.</w:t>
      </w:r>
    </w:p>
    <w:p w14:paraId="712D45FA" w14:textId="77777777" w:rsidR="00740D9A" w:rsidRDefault="00740D9A" w:rsidP="00740D9A">
      <w:pPr>
        <w:pStyle w:val="ListParagraph"/>
        <w:numPr>
          <w:ilvl w:val="0"/>
          <w:numId w:val="3"/>
        </w:numPr>
      </w:pPr>
      <w:r>
        <w:rPr>
          <w:rFonts w:cstheme="minorHAnsi"/>
          <w:lang w:bidi="ar-KW"/>
        </w:rPr>
        <w:t>The physical aspects of the environment are recommended to be used in a way that supports social connectivity</w:t>
      </w:r>
    </w:p>
    <w:p w14:paraId="6F8BF5DE" w14:textId="77777777" w:rsidR="00D458DF" w:rsidRPr="00B62977" w:rsidRDefault="00740D9A" w:rsidP="00A24F73">
      <w:pPr>
        <w:pStyle w:val="ListParagraph"/>
        <w:numPr>
          <w:ilvl w:val="0"/>
          <w:numId w:val="3"/>
        </w:numPr>
      </w:pPr>
      <w:r>
        <w:rPr>
          <w:rFonts w:cstheme="minorHAnsi"/>
        </w:rPr>
        <w:t>C</w:t>
      </w:r>
      <w:r w:rsidRPr="00744BBE">
        <w:rPr>
          <w:rFonts w:cstheme="minorHAnsi"/>
        </w:rPr>
        <w:t xml:space="preserve">hildren had relatively little concern for having outdoor </w:t>
      </w:r>
      <w:r>
        <w:rPr>
          <w:rFonts w:cstheme="minorHAnsi"/>
        </w:rPr>
        <w:t>play</w:t>
      </w:r>
      <w:r w:rsidR="00D458DF">
        <w:rPr>
          <w:rFonts w:cstheme="minorHAnsi"/>
        </w:rPr>
        <w:t>.</w:t>
      </w:r>
    </w:p>
    <w:p w14:paraId="1C35A208" w14:textId="79D9A022" w:rsidR="00740D9A" w:rsidRPr="00740D9A" w:rsidRDefault="0033068B" w:rsidP="00A24F73">
      <w:pPr>
        <w:pStyle w:val="ListParagraph"/>
        <w:numPr>
          <w:ilvl w:val="0"/>
          <w:numId w:val="3"/>
        </w:numPr>
      </w:pPr>
      <w:r>
        <w:t xml:space="preserve">Children had relatively little concern for the type of play activities to engage in with the exception for </w:t>
      </w:r>
      <w:r w:rsidR="00740D9A" w:rsidRPr="00744BBE">
        <w:rPr>
          <w:rFonts w:cstheme="minorHAnsi"/>
        </w:rPr>
        <w:t>art</w:t>
      </w:r>
      <w:r w:rsidR="00740D9A">
        <w:rPr>
          <w:rFonts w:cstheme="minorHAnsi"/>
        </w:rPr>
        <w:t>s</w:t>
      </w:r>
      <w:r w:rsidR="00740D9A" w:rsidRPr="00744BBE">
        <w:rPr>
          <w:rFonts w:cstheme="minorHAnsi"/>
        </w:rPr>
        <w:t xml:space="preserve"> and craft</w:t>
      </w:r>
      <w:r w:rsidR="00740D9A">
        <w:rPr>
          <w:rFonts w:cstheme="minorHAnsi"/>
        </w:rPr>
        <w:t>s</w:t>
      </w:r>
      <w:r w:rsidR="00740D9A" w:rsidRPr="00744BBE">
        <w:rPr>
          <w:rFonts w:cstheme="minorHAnsi"/>
        </w:rPr>
        <w:t xml:space="preserve"> play</w:t>
      </w:r>
      <w:r w:rsidR="00740D9A">
        <w:rPr>
          <w:rFonts w:cstheme="minorHAnsi"/>
        </w:rPr>
        <w:t xml:space="preserve"> </w:t>
      </w:r>
      <w:r w:rsidR="00740D9A" w:rsidRPr="00744BBE">
        <w:rPr>
          <w:rFonts w:cstheme="minorHAnsi"/>
        </w:rPr>
        <w:t>for the type of play activities to engage in.</w:t>
      </w:r>
    </w:p>
    <w:p w14:paraId="4505C589" w14:textId="17585552" w:rsidR="00740D9A" w:rsidRPr="00740D9A" w:rsidRDefault="00740D9A" w:rsidP="00A24F73">
      <w:pPr>
        <w:pStyle w:val="ListParagraph"/>
        <w:numPr>
          <w:ilvl w:val="0"/>
          <w:numId w:val="3"/>
        </w:numPr>
      </w:pPr>
      <w:r>
        <w:rPr>
          <w:rFonts w:cstheme="minorHAnsi"/>
        </w:rPr>
        <w:t xml:space="preserve">Despite </w:t>
      </w:r>
      <w:r w:rsidR="00D458DF">
        <w:rPr>
          <w:rFonts w:cstheme="minorHAnsi"/>
        </w:rPr>
        <w:t xml:space="preserve">what the evidence demonstrates about </w:t>
      </w:r>
      <w:r>
        <w:rPr>
          <w:rFonts w:cstheme="minorHAnsi"/>
        </w:rPr>
        <w:t xml:space="preserve">the long hours’ children spent on playing with electronic devices, it is not one of their most important </w:t>
      </w:r>
      <w:proofErr w:type="gramStart"/>
      <w:r>
        <w:rPr>
          <w:rFonts w:cstheme="minorHAnsi"/>
        </w:rPr>
        <w:t>play thing</w:t>
      </w:r>
      <w:proofErr w:type="gramEnd"/>
      <w:r w:rsidR="00D458DF">
        <w:rPr>
          <w:rFonts w:cstheme="minorHAnsi"/>
        </w:rPr>
        <w:t xml:space="preserve"> as found in this study</w:t>
      </w:r>
      <w:r>
        <w:rPr>
          <w:rFonts w:cstheme="minorHAnsi"/>
        </w:rPr>
        <w:t>.</w:t>
      </w:r>
    </w:p>
    <w:p w14:paraId="4D249373" w14:textId="4969A288" w:rsidR="00740D9A" w:rsidRDefault="0033068B" w:rsidP="00A24F73">
      <w:pPr>
        <w:pStyle w:val="ListParagraph"/>
        <w:numPr>
          <w:ilvl w:val="0"/>
          <w:numId w:val="3"/>
        </w:numPr>
      </w:pPr>
      <w:r>
        <w:rPr>
          <w:rFonts w:cstheme="minorHAnsi"/>
        </w:rPr>
        <w:t xml:space="preserve">Data collected from the participants in this study demonstrated very </w:t>
      </w:r>
      <w:proofErr w:type="gramStart"/>
      <w:r>
        <w:rPr>
          <w:rFonts w:cstheme="minorHAnsi"/>
        </w:rPr>
        <w:t xml:space="preserve">similar </w:t>
      </w:r>
      <w:r w:rsidR="00740D9A" w:rsidRPr="002A0BC1">
        <w:rPr>
          <w:rFonts w:cstheme="minorHAnsi"/>
        </w:rPr>
        <w:t xml:space="preserve"> play</w:t>
      </w:r>
      <w:proofErr w:type="gramEnd"/>
      <w:r w:rsidR="00740D9A" w:rsidRPr="002A0BC1">
        <w:rPr>
          <w:rFonts w:cstheme="minorHAnsi"/>
        </w:rPr>
        <w:t xml:space="preserve"> needs across </w:t>
      </w:r>
      <w:r w:rsidR="00740D9A">
        <w:rPr>
          <w:rFonts w:cstheme="minorHAnsi"/>
        </w:rPr>
        <w:t>Kuwait and the UK</w:t>
      </w:r>
      <w:r w:rsidR="00740D9A" w:rsidRPr="002A0BC1">
        <w:rPr>
          <w:rFonts w:cstheme="minorHAnsi"/>
        </w:rPr>
        <w:t xml:space="preserve">, </w:t>
      </w:r>
      <w:r w:rsidR="00740D9A">
        <w:rPr>
          <w:rFonts w:cstheme="minorHAnsi"/>
        </w:rPr>
        <w:t xml:space="preserve">despite the </w:t>
      </w:r>
      <w:r w:rsidR="00740D9A" w:rsidRPr="0076420B">
        <w:t xml:space="preserve">proposed </w:t>
      </w:r>
      <w:r w:rsidR="00740D9A">
        <w:t xml:space="preserve">acknowledgment of </w:t>
      </w:r>
      <w:r w:rsidR="00740D9A" w:rsidRPr="0076420B">
        <w:t xml:space="preserve">variations </w:t>
      </w:r>
      <w:r w:rsidR="00740D9A">
        <w:t xml:space="preserve">in children’s play </w:t>
      </w:r>
      <w:r w:rsidR="00740D9A" w:rsidRPr="0076420B">
        <w:t>across cultures</w:t>
      </w:r>
      <w:r w:rsidR="00740D9A">
        <w:t>/communities.</w:t>
      </w:r>
    </w:p>
    <w:p w14:paraId="7FB4AA87" w14:textId="77777777" w:rsidR="00A24F73" w:rsidRPr="00A24F73" w:rsidRDefault="00A24F73" w:rsidP="00A24F73"/>
    <w:p w14:paraId="7034D203" w14:textId="77777777" w:rsidR="00A24F73" w:rsidRDefault="00A24F73" w:rsidP="00A24F73"/>
    <w:p w14:paraId="1BA50F15" w14:textId="77777777" w:rsidR="00A24F73" w:rsidRDefault="00A24F73" w:rsidP="00A24F73"/>
    <w:p w14:paraId="264065E2" w14:textId="77777777" w:rsidR="006537B2" w:rsidRDefault="006537B2" w:rsidP="006537B2">
      <w:pPr>
        <w:pStyle w:val="NormalWeb"/>
        <w:shd w:val="clear" w:color="auto" w:fill="FFFFFF"/>
        <w:spacing w:before="75" w:after="75"/>
        <w:rPr>
          <w:rFonts w:asciiTheme="minorHAnsi" w:hAnsiTheme="minorHAnsi" w:cstheme="minorHAnsi"/>
          <w:b/>
          <w:bCs/>
          <w:color w:val="1C1D1E"/>
        </w:rPr>
      </w:pPr>
      <w:r w:rsidRPr="00511659">
        <w:rPr>
          <w:rFonts w:asciiTheme="minorHAnsi" w:hAnsiTheme="minorHAnsi" w:cstheme="minorHAnsi"/>
          <w:b/>
          <w:bCs/>
          <w:color w:val="1C1D1E"/>
        </w:rPr>
        <w:t>Acknowledgments</w:t>
      </w:r>
    </w:p>
    <w:p w14:paraId="0F914CFF" w14:textId="77777777" w:rsidR="006537B2" w:rsidRPr="002A0BC1" w:rsidRDefault="006537B2" w:rsidP="006537B2">
      <w:pPr>
        <w:autoSpaceDE w:val="0"/>
        <w:autoSpaceDN w:val="0"/>
        <w:adjustRightInd w:val="0"/>
        <w:spacing w:after="0" w:line="276" w:lineRule="auto"/>
        <w:rPr>
          <w:rFonts w:cstheme="minorHAnsi"/>
        </w:rPr>
      </w:pPr>
      <w:r w:rsidRPr="002A0BC1">
        <w:rPr>
          <w:rFonts w:cstheme="minorHAnsi"/>
        </w:rPr>
        <w:t xml:space="preserve">The authors would like to thank the children for their kindness and willingness to participate. </w:t>
      </w:r>
      <w:proofErr w:type="gramStart"/>
      <w:r w:rsidRPr="002A0BC1">
        <w:rPr>
          <w:rFonts w:cstheme="minorHAnsi"/>
        </w:rPr>
        <w:t>Thanks</w:t>
      </w:r>
      <w:proofErr w:type="gramEnd"/>
      <w:r w:rsidRPr="002A0BC1">
        <w:rPr>
          <w:rFonts w:cstheme="minorHAnsi"/>
        </w:rPr>
        <w:t xml:space="preserve"> are also due to the settings which hosted this research study</w:t>
      </w:r>
      <w:r>
        <w:rPr>
          <w:rFonts w:cstheme="minorHAnsi"/>
        </w:rPr>
        <w:t>.</w:t>
      </w:r>
    </w:p>
    <w:p w14:paraId="54438776" w14:textId="77777777" w:rsidR="006537B2" w:rsidRPr="00511659" w:rsidRDefault="006537B2" w:rsidP="006537B2">
      <w:pPr>
        <w:pStyle w:val="NormalWeb"/>
        <w:shd w:val="clear" w:color="auto" w:fill="FFFFFF"/>
        <w:spacing w:before="75" w:after="75"/>
        <w:rPr>
          <w:rFonts w:asciiTheme="minorHAnsi" w:hAnsiTheme="minorHAnsi" w:cstheme="minorHAnsi"/>
          <w:color w:val="1C1D1E"/>
        </w:rPr>
      </w:pPr>
    </w:p>
    <w:p w14:paraId="3DB095E1" w14:textId="77777777" w:rsidR="006537B2" w:rsidRPr="0038213C" w:rsidRDefault="006537B2" w:rsidP="006537B2">
      <w:pPr>
        <w:rPr>
          <w:b/>
          <w:bCs/>
        </w:rPr>
      </w:pPr>
      <w:r w:rsidRPr="0038213C">
        <w:rPr>
          <w:b/>
          <w:bCs/>
        </w:rPr>
        <w:t>Conflicts of interests</w:t>
      </w:r>
    </w:p>
    <w:p w14:paraId="3A72B4AD" w14:textId="77777777" w:rsidR="006537B2" w:rsidRPr="00716B5F" w:rsidRDefault="006537B2" w:rsidP="006537B2">
      <w:pPr>
        <w:rPr>
          <w:rFonts w:cstheme="minorHAnsi"/>
        </w:rPr>
      </w:pPr>
      <w:r w:rsidRPr="00716B5F">
        <w:rPr>
          <w:rFonts w:cstheme="minorHAnsi"/>
        </w:rPr>
        <w:t>The authors declared no potential conflicts of interest with respect to the research, authorship, and publication of this article.</w:t>
      </w:r>
    </w:p>
    <w:p w14:paraId="5D8A25D1" w14:textId="77777777" w:rsidR="006537B2" w:rsidRDefault="006537B2" w:rsidP="006537B2"/>
    <w:p w14:paraId="17D99C05" w14:textId="77777777" w:rsidR="006537B2" w:rsidRPr="0038213C" w:rsidRDefault="006537B2" w:rsidP="006537B2">
      <w:pPr>
        <w:rPr>
          <w:b/>
          <w:bCs/>
        </w:rPr>
      </w:pPr>
      <w:r>
        <w:rPr>
          <w:b/>
          <w:bCs/>
        </w:rPr>
        <w:t xml:space="preserve">Funding </w:t>
      </w:r>
    </w:p>
    <w:p w14:paraId="12431E2C" w14:textId="77777777" w:rsidR="006537B2" w:rsidRDefault="006537B2" w:rsidP="006537B2">
      <w:pPr>
        <w:rPr>
          <w:rFonts w:cstheme="minorHAnsi"/>
        </w:rPr>
      </w:pPr>
      <w:r w:rsidRPr="00582A3B">
        <w:rPr>
          <w:rFonts w:cstheme="minorHAnsi"/>
        </w:rPr>
        <w:t xml:space="preserve">This study was undertaken in part fulfilment of a doctoral programme at the University of Southampton in the </w:t>
      </w:r>
      <w:r>
        <w:rPr>
          <w:rFonts w:cstheme="minorHAnsi"/>
        </w:rPr>
        <w:t>School of Health Sciences</w:t>
      </w:r>
      <w:r w:rsidRPr="00582A3B">
        <w:rPr>
          <w:rFonts w:cstheme="minorHAnsi"/>
        </w:rPr>
        <w:t xml:space="preserve">, funded by the Kuwait </w:t>
      </w:r>
      <w:r>
        <w:rPr>
          <w:rFonts w:cstheme="minorHAnsi"/>
        </w:rPr>
        <w:t>University.</w:t>
      </w:r>
    </w:p>
    <w:p w14:paraId="33E933DC" w14:textId="77777777" w:rsidR="006537B2" w:rsidRDefault="006537B2" w:rsidP="006537B2">
      <w:pPr>
        <w:rPr>
          <w:rFonts w:cstheme="minorHAnsi"/>
        </w:rPr>
      </w:pPr>
    </w:p>
    <w:p w14:paraId="14774967" w14:textId="77777777" w:rsidR="006537B2" w:rsidRPr="00F23133" w:rsidRDefault="006537B2" w:rsidP="006537B2">
      <w:pPr>
        <w:rPr>
          <w:b/>
          <w:bCs/>
        </w:rPr>
      </w:pPr>
      <w:r w:rsidRPr="00F23133">
        <w:rPr>
          <w:b/>
          <w:bCs/>
        </w:rPr>
        <w:t xml:space="preserve">Data availability </w:t>
      </w:r>
    </w:p>
    <w:p w14:paraId="3F47BD06" w14:textId="77777777" w:rsidR="006537B2" w:rsidRDefault="006537B2" w:rsidP="006537B2">
      <w:pPr>
        <w:rPr>
          <w:rFonts w:cstheme="minorHAnsi"/>
        </w:rPr>
      </w:pPr>
      <w:r w:rsidRPr="0059422C">
        <w:rPr>
          <w:rFonts w:cstheme="minorHAnsi"/>
        </w:rPr>
        <w:lastRenderedPageBreak/>
        <w:t>The data that support the findings of this study are available from the corresponding author, upon reasonable request.</w:t>
      </w:r>
    </w:p>
    <w:p w14:paraId="3E2B6965" w14:textId="77777777" w:rsidR="006537B2" w:rsidRDefault="006537B2" w:rsidP="006537B2">
      <w:pPr>
        <w:rPr>
          <w:rFonts w:cstheme="minorHAnsi"/>
        </w:rPr>
      </w:pPr>
    </w:p>
    <w:p w14:paraId="227715D8" w14:textId="77777777" w:rsidR="006537B2" w:rsidRDefault="006537B2" w:rsidP="006537B2">
      <w:pPr>
        <w:rPr>
          <w:b/>
          <w:bCs/>
        </w:rPr>
      </w:pPr>
      <w:r w:rsidRPr="00F23133">
        <w:rPr>
          <w:b/>
          <w:bCs/>
        </w:rPr>
        <w:t xml:space="preserve">Ethics approval </w:t>
      </w:r>
    </w:p>
    <w:p w14:paraId="4D8DC441" w14:textId="77777777" w:rsidR="006537B2" w:rsidRPr="00716B5F" w:rsidRDefault="006537B2" w:rsidP="006537B2">
      <w:pPr>
        <w:spacing w:line="276" w:lineRule="auto"/>
      </w:pPr>
      <w:r>
        <w:t>Children and their carers provided informed, assent and consent, respectively, to take part in this study. Ethical approval was granted by the ethics committee at the University of Southampton (</w:t>
      </w:r>
      <w:r w:rsidRPr="009F385F">
        <w:rPr>
          <w:rFonts w:cstheme="minorHAnsi"/>
        </w:rPr>
        <w:t>no. 27832</w:t>
      </w:r>
      <w:r>
        <w:t xml:space="preserve">), Health Research Authority (REC reference: </w:t>
      </w:r>
      <w:r w:rsidRPr="009F385F">
        <w:rPr>
          <w:rFonts w:cstheme="minorHAnsi"/>
        </w:rPr>
        <w:t>18/WM/0127</w:t>
      </w:r>
      <w:r>
        <w:t xml:space="preserve">) and each research site. </w:t>
      </w:r>
    </w:p>
    <w:p w14:paraId="5A22610B" w14:textId="7C211163" w:rsidR="006537B2" w:rsidRPr="00A24F73" w:rsidRDefault="006537B2" w:rsidP="00A24F73">
      <w:pPr>
        <w:sectPr w:rsidR="006537B2" w:rsidRPr="00A24F73">
          <w:pgSz w:w="11906" w:h="16838"/>
          <w:pgMar w:top="1440" w:right="1440" w:bottom="1440" w:left="1440" w:header="708" w:footer="708" w:gutter="0"/>
          <w:cols w:space="708"/>
          <w:docGrid w:linePitch="360"/>
        </w:sectPr>
      </w:pPr>
    </w:p>
    <w:p w14:paraId="2B969BF5" w14:textId="7F9A364F" w:rsidR="002A0BC1" w:rsidRDefault="00D57035" w:rsidP="00790505">
      <w:pPr>
        <w:pStyle w:val="Heading1"/>
        <w:spacing w:line="276" w:lineRule="auto"/>
        <w:rPr>
          <w:rFonts w:asciiTheme="minorHAnsi" w:hAnsiTheme="minorHAnsi" w:cstheme="minorHAnsi"/>
          <w:b/>
          <w:caps/>
          <w:color w:val="auto"/>
          <w:sz w:val="22"/>
          <w:szCs w:val="22"/>
        </w:rPr>
      </w:pPr>
      <w:r w:rsidRPr="009F385F">
        <w:rPr>
          <w:rFonts w:asciiTheme="minorHAnsi" w:hAnsiTheme="minorHAnsi" w:cstheme="minorHAnsi"/>
          <w:b/>
          <w:caps/>
          <w:color w:val="auto"/>
          <w:sz w:val="22"/>
          <w:szCs w:val="22"/>
        </w:rPr>
        <w:lastRenderedPageBreak/>
        <w:t xml:space="preserve">References </w:t>
      </w:r>
    </w:p>
    <w:p w14:paraId="24A9ECA7" w14:textId="77777777" w:rsidR="00B62977" w:rsidRPr="00B62977" w:rsidRDefault="002A0BC1" w:rsidP="00B62977">
      <w:pPr>
        <w:pStyle w:val="EndNoteBibliography"/>
        <w:spacing w:after="0"/>
        <w:ind w:left="720" w:hanging="720"/>
      </w:pPr>
      <w:r>
        <w:rPr>
          <w:rFonts w:asciiTheme="minorHAnsi" w:hAnsiTheme="minorHAnsi" w:cstheme="minorHAnsi"/>
          <w:b/>
          <w:caps/>
        </w:rPr>
        <w:fldChar w:fldCharType="begin"/>
      </w:r>
      <w:r>
        <w:rPr>
          <w:rFonts w:asciiTheme="minorHAnsi" w:hAnsiTheme="minorHAnsi" w:cstheme="minorHAnsi"/>
          <w:b/>
          <w:caps/>
        </w:rPr>
        <w:instrText xml:space="preserve"> ADDIN EN.REFLIST </w:instrText>
      </w:r>
      <w:r>
        <w:rPr>
          <w:rFonts w:asciiTheme="minorHAnsi" w:hAnsiTheme="minorHAnsi" w:cstheme="minorHAnsi"/>
          <w:b/>
          <w:caps/>
        </w:rPr>
        <w:fldChar w:fldCharType="separate"/>
      </w:r>
      <w:r w:rsidR="00B62977" w:rsidRPr="00B62977">
        <w:t xml:space="preserve">Adistie, F., Lumbantobing, V. B. M., &amp; Maryam, N. N. A. (2019). The needs of children with terminal illness: A qualitative study. </w:t>
      </w:r>
      <w:r w:rsidR="00B62977" w:rsidRPr="00B62977">
        <w:rPr>
          <w:i/>
        </w:rPr>
        <w:t>Child Care in Practice</w:t>
      </w:r>
      <w:r w:rsidR="00B62977" w:rsidRPr="00B62977">
        <w:t>. doi:10.1080/13575279.2018.1555136</w:t>
      </w:r>
    </w:p>
    <w:p w14:paraId="2CB4FF2A" w14:textId="77777777" w:rsidR="00B62977" w:rsidRPr="00B62977" w:rsidRDefault="00B62977" w:rsidP="00B62977">
      <w:pPr>
        <w:pStyle w:val="EndNoteBibliography"/>
        <w:spacing w:after="0"/>
        <w:ind w:left="720" w:hanging="720"/>
      </w:pPr>
      <w:r w:rsidRPr="00B62977">
        <w:t xml:space="preserve">Aldiss, S., Horstman, M., O’Leary, C., Richardson, A., &amp; Gibson, F. (2009). What is important to young children who have cancer while in hospital? </w:t>
      </w:r>
      <w:r w:rsidRPr="00B62977">
        <w:rPr>
          <w:i/>
        </w:rPr>
        <w:t>Children &amp; Society, 23</w:t>
      </w:r>
      <w:r w:rsidRPr="00B62977">
        <w:t>(2), 85-98. doi:10.1111/j.1099-0860.2008.00162.x</w:t>
      </w:r>
    </w:p>
    <w:p w14:paraId="72D70F9D" w14:textId="77777777" w:rsidR="00B62977" w:rsidRPr="00B62977" w:rsidRDefault="00B62977" w:rsidP="00B62977">
      <w:pPr>
        <w:pStyle w:val="EndNoteBibliography"/>
        <w:spacing w:after="0"/>
        <w:ind w:left="720" w:hanging="720"/>
      </w:pPr>
      <w:r w:rsidRPr="00B62977">
        <w:t xml:space="preserve">Angstrom-Brannstrom, C., Dahlqvist, V., &amp; Norberg, A. (2013). Victor and the Dragon: A Young Child’s Experiences of Discomfort and Comfort, From Diagnosis Until Death. </w:t>
      </w:r>
      <w:r w:rsidRPr="00B62977">
        <w:rPr>
          <w:i/>
        </w:rPr>
        <w:t>Journal of Hospice &amp; Palliative Nursing, 15</w:t>
      </w:r>
      <w:r w:rsidRPr="00B62977">
        <w:t>(8), 464-470. doi:10.1097/NJH.0b013e3182a412ea</w:t>
      </w:r>
    </w:p>
    <w:p w14:paraId="388D0557" w14:textId="77777777" w:rsidR="00B62977" w:rsidRPr="00B62977" w:rsidRDefault="00B62977" w:rsidP="00B62977">
      <w:pPr>
        <w:pStyle w:val="EndNoteBibliography"/>
        <w:spacing w:after="0"/>
        <w:ind w:left="720" w:hanging="720"/>
      </w:pPr>
      <w:r w:rsidRPr="00B62977">
        <w:t xml:space="preserve">Arcury, T. A., Suerken, C. K., Ip, E. H., Moore, J. B., &amp; Quandt, S. A. (2017). Residential Environment for Outdoor Play Among Children in Latino Farmworker Families. </w:t>
      </w:r>
      <w:r w:rsidRPr="00B62977">
        <w:rPr>
          <w:i/>
        </w:rPr>
        <w:t>Journal of Immigrant and Minority Health, 19</w:t>
      </w:r>
      <w:r w:rsidRPr="00B62977">
        <w:t>(2), 267-274. doi:10.1007/s10903-016-0473-4</w:t>
      </w:r>
    </w:p>
    <w:p w14:paraId="5C161B85" w14:textId="77777777" w:rsidR="00B62977" w:rsidRPr="00B62977" w:rsidRDefault="00B62977" w:rsidP="00B62977">
      <w:pPr>
        <w:pStyle w:val="EndNoteBibliography"/>
        <w:spacing w:after="0"/>
        <w:ind w:left="720" w:hanging="720"/>
      </w:pPr>
      <w:r w:rsidRPr="00B62977">
        <w:t xml:space="preserve">Ellingsen, I. T., Thorsen, A. A., &amp; Storksen, I. (2014). Revealing children's experiences and emotions through Q methodology. </w:t>
      </w:r>
      <w:r w:rsidRPr="00B62977">
        <w:rPr>
          <w:i/>
        </w:rPr>
        <w:t>Child Development Research, 2014</w:t>
      </w:r>
      <w:r w:rsidRPr="00B62977">
        <w:t xml:space="preserve">, 9. </w:t>
      </w:r>
    </w:p>
    <w:p w14:paraId="4C2C3542" w14:textId="77777777" w:rsidR="00B62977" w:rsidRPr="00B62977" w:rsidRDefault="00B62977" w:rsidP="00B62977">
      <w:pPr>
        <w:pStyle w:val="EndNoteBibliography"/>
        <w:spacing w:after="0"/>
        <w:ind w:left="720" w:hanging="720"/>
      </w:pPr>
      <w:r w:rsidRPr="00B62977">
        <w:t xml:space="preserve">Foster, M., &amp; Whitehead, L. (2019). Using drawings to understand the child’s experience of child-centred care on admission to a paediatric high dependency unit. </w:t>
      </w:r>
      <w:r w:rsidRPr="00B62977">
        <w:rPr>
          <w:i/>
        </w:rPr>
        <w:t>Journal of Child Health Care, 23</w:t>
      </w:r>
      <w:r w:rsidRPr="00B62977">
        <w:t xml:space="preserve">(1), 102-117. </w:t>
      </w:r>
    </w:p>
    <w:p w14:paraId="4F73082D" w14:textId="77777777" w:rsidR="00B62977" w:rsidRPr="00B62977" w:rsidRDefault="00B62977" w:rsidP="00B62977">
      <w:pPr>
        <w:pStyle w:val="EndNoteBibliography"/>
        <w:spacing w:after="0"/>
        <w:ind w:left="720" w:hanging="720"/>
      </w:pPr>
      <w:r w:rsidRPr="00B62977">
        <w:t xml:space="preserve">Gallagher, K., &amp; Porock, D. (2010). The use of interviews in Q methodology: card content analysis. </w:t>
      </w:r>
      <w:r w:rsidRPr="00B62977">
        <w:rPr>
          <w:i/>
        </w:rPr>
        <w:t>Nursing research, 59</w:t>
      </w:r>
      <w:r w:rsidRPr="00B62977">
        <w:t xml:space="preserve">(4), 295-300. </w:t>
      </w:r>
    </w:p>
    <w:p w14:paraId="69A6AF62" w14:textId="77777777" w:rsidR="00B62977" w:rsidRPr="00B62977" w:rsidRDefault="00B62977" w:rsidP="00B62977">
      <w:pPr>
        <w:pStyle w:val="EndNoteBibliography"/>
        <w:spacing w:after="0"/>
        <w:ind w:left="720" w:hanging="720"/>
      </w:pPr>
      <w:r w:rsidRPr="00B62977">
        <w:t xml:space="preserve">Gerlach, A., Browne, A., &amp; Suto, M. (2014). A critical reframing of play in relation to Indigenous children in Canada. </w:t>
      </w:r>
      <w:r w:rsidRPr="00B62977">
        <w:rPr>
          <w:i/>
        </w:rPr>
        <w:t>Journal of Occupational Science, 21</w:t>
      </w:r>
      <w:r w:rsidRPr="00B62977">
        <w:t xml:space="preserve">(3), 243-258. </w:t>
      </w:r>
    </w:p>
    <w:p w14:paraId="541301B4" w14:textId="77777777" w:rsidR="00B62977" w:rsidRPr="00B62977" w:rsidRDefault="00B62977" w:rsidP="00B62977">
      <w:pPr>
        <w:pStyle w:val="EndNoteBibliography"/>
        <w:spacing w:after="0"/>
        <w:ind w:left="720" w:hanging="720"/>
      </w:pPr>
      <w:r w:rsidRPr="00B62977">
        <w:t xml:space="preserve">Gibson, F., Aldiss, S., Horstman, M., Kumpunen, S., &amp; Richardson, A. (2010). Children and young people's experiences of cancer care: A qualitative research study using participatory methods. </w:t>
      </w:r>
      <w:r w:rsidRPr="00B62977">
        <w:rPr>
          <w:i/>
        </w:rPr>
        <w:t>International Journal of Nursing Studies, 47</w:t>
      </w:r>
      <w:r w:rsidRPr="00B62977">
        <w:t>(11), 1397-1407. doi:10.1016/j.ijnurstu.2010.03.019</w:t>
      </w:r>
    </w:p>
    <w:p w14:paraId="3A7404B4" w14:textId="77777777" w:rsidR="00B62977" w:rsidRPr="00B62977" w:rsidRDefault="00B62977" w:rsidP="00B62977">
      <w:pPr>
        <w:pStyle w:val="EndNoteBibliography"/>
        <w:spacing w:after="0"/>
        <w:ind w:left="720" w:hanging="720"/>
      </w:pPr>
      <w:r w:rsidRPr="00B62977">
        <w:t xml:space="preserve">Graham, N. E., Truman, J., &amp; Hoigate, H. (2015). Parents' understanding of play for children with cerebral palsy. </w:t>
      </w:r>
      <w:r w:rsidRPr="00B62977">
        <w:rPr>
          <w:i/>
        </w:rPr>
        <w:t>American Journal of Occupational Therapy, 69</w:t>
      </w:r>
      <w:r w:rsidRPr="00B62977">
        <w:t>(3), p1-p9. doi:10.5014/ajot.2015.015263</w:t>
      </w:r>
    </w:p>
    <w:p w14:paraId="67C56CCE" w14:textId="77777777" w:rsidR="00B62977" w:rsidRPr="00B62977" w:rsidRDefault="00B62977" w:rsidP="00B62977">
      <w:pPr>
        <w:pStyle w:val="EndNoteBibliography"/>
        <w:spacing w:after="0"/>
        <w:ind w:left="720" w:hanging="720"/>
      </w:pPr>
      <w:r w:rsidRPr="00B62977">
        <w:t xml:space="preserve">Hughes, F. (2010). </w:t>
      </w:r>
      <w:r w:rsidRPr="00B62977">
        <w:rPr>
          <w:i/>
        </w:rPr>
        <w:t>Children, play, and development</w:t>
      </w:r>
      <w:r w:rsidRPr="00B62977">
        <w:t>. London: Sage.</w:t>
      </w:r>
    </w:p>
    <w:p w14:paraId="48FEE106" w14:textId="77777777" w:rsidR="00B62977" w:rsidRPr="00B62977" w:rsidRDefault="00B62977" w:rsidP="00B62977">
      <w:pPr>
        <w:pStyle w:val="EndNoteBibliography"/>
        <w:spacing w:after="0"/>
        <w:ind w:left="720" w:hanging="720"/>
      </w:pPr>
      <w:r w:rsidRPr="00B62977">
        <w:t xml:space="preserve">James, A., Jenks, C., &amp; Prout, A. (1998). </w:t>
      </w:r>
      <w:r w:rsidRPr="00B62977">
        <w:rPr>
          <w:i/>
        </w:rPr>
        <w:t>Theorizing childhood</w:t>
      </w:r>
      <w:r w:rsidRPr="00B62977">
        <w:t>. Cambridge: Polity Press.</w:t>
      </w:r>
    </w:p>
    <w:p w14:paraId="34428F95" w14:textId="77777777" w:rsidR="00B62977" w:rsidRPr="00B62977" w:rsidRDefault="00B62977" w:rsidP="00B62977">
      <w:pPr>
        <w:pStyle w:val="EndNoteBibliography"/>
        <w:spacing w:after="0"/>
        <w:ind w:left="720" w:hanging="720"/>
      </w:pPr>
      <w:r w:rsidRPr="00B62977">
        <w:t xml:space="preserve">Jasem, Z. (2019). </w:t>
      </w:r>
      <w:r w:rsidRPr="00B62977">
        <w:rPr>
          <w:i/>
        </w:rPr>
        <w:t>Supportive play environment for children living with life-threatening and life-limiting conditions: a mixed-methods study in Kuwait and the United Kingdom.</w:t>
      </w:r>
      <w:r w:rsidRPr="00B62977">
        <w:t xml:space="preserve"> (PhD). University of Southampton, Southampton. </w:t>
      </w:r>
    </w:p>
    <w:p w14:paraId="7474E5F5" w14:textId="77777777" w:rsidR="00B62977" w:rsidRPr="00B62977" w:rsidRDefault="00B62977" w:rsidP="00B62977">
      <w:pPr>
        <w:pStyle w:val="EndNoteBibliography"/>
        <w:spacing w:after="0"/>
        <w:ind w:left="720" w:hanging="720"/>
      </w:pPr>
      <w:r w:rsidRPr="00B62977">
        <w:t xml:space="preserve">Jasem, Z., Darlington, A.-S., Grisbrooke, J., Lambrick, D., &amp; Randall, D. (2020). Play of children with life-threatening/limiting conditions: A scoping review. </w:t>
      </w:r>
      <w:r w:rsidRPr="00B62977">
        <w:rPr>
          <w:i/>
        </w:rPr>
        <w:t>The American Journal of Occupational Therapy, 74</w:t>
      </w:r>
      <w:r w:rsidRPr="00B62977">
        <w:t xml:space="preserve">. </w:t>
      </w:r>
    </w:p>
    <w:p w14:paraId="62B6F9BD" w14:textId="77777777" w:rsidR="00B62977" w:rsidRPr="00B62977" w:rsidRDefault="00B62977" w:rsidP="00B62977">
      <w:pPr>
        <w:pStyle w:val="EndNoteBibliography"/>
        <w:spacing w:after="0"/>
        <w:ind w:left="720" w:hanging="720"/>
      </w:pPr>
      <w:r w:rsidRPr="00B62977">
        <w:t xml:space="preserve">Kirk, S., &amp; Pritchard, E. (2012). An exploration of parents' and young people's perspectives of hospice support. </w:t>
      </w:r>
      <w:r w:rsidRPr="00B62977">
        <w:rPr>
          <w:i/>
        </w:rPr>
        <w:t>Child: care, health and development, 38</w:t>
      </w:r>
      <w:r w:rsidRPr="00B62977">
        <w:t>(1), 32-40. doi:10.1111/j.1365-2214.2011.01232.x</w:t>
      </w:r>
    </w:p>
    <w:p w14:paraId="49239474" w14:textId="77777777" w:rsidR="00B62977" w:rsidRPr="00B62977" w:rsidRDefault="00B62977" w:rsidP="00B62977">
      <w:pPr>
        <w:pStyle w:val="EndNoteBibliography"/>
        <w:spacing w:after="0"/>
        <w:ind w:left="720" w:hanging="720"/>
      </w:pPr>
      <w:r w:rsidRPr="00B62977">
        <w:t xml:space="preserve">Lam, C. B., McHale, S. M., &amp; Crouter, A. C. (2014). Time with peers from middle childhood to late adolescence: Developmental course and adjustment correlates. </w:t>
      </w:r>
      <w:r w:rsidRPr="00B62977">
        <w:rPr>
          <w:i/>
        </w:rPr>
        <w:t>Child Development, 85</w:t>
      </w:r>
      <w:r w:rsidRPr="00B62977">
        <w:t xml:space="preserve">(4), 1677-1693. </w:t>
      </w:r>
    </w:p>
    <w:p w14:paraId="0DFDDF0D" w14:textId="77777777" w:rsidR="00B62977" w:rsidRPr="00B62977" w:rsidRDefault="00B62977" w:rsidP="00B62977">
      <w:pPr>
        <w:pStyle w:val="EndNoteBibliography"/>
        <w:spacing w:after="0"/>
        <w:ind w:left="720" w:hanging="720"/>
      </w:pPr>
      <w:r w:rsidRPr="00B62977">
        <w:t xml:space="preserve">Lambert, V., Coad, J., Hicks, P., &amp; Glacken, M. (2014a). Social spaces for young children in hospital. </w:t>
      </w:r>
      <w:r w:rsidRPr="00B62977">
        <w:rPr>
          <w:i/>
        </w:rPr>
        <w:t>Child: Care, Health and Development, 40</w:t>
      </w:r>
      <w:r w:rsidRPr="00B62977">
        <w:t>(2), 195-204. doi:10.1111/cch.12016</w:t>
      </w:r>
    </w:p>
    <w:p w14:paraId="3D8F77FB" w14:textId="77777777" w:rsidR="00B62977" w:rsidRPr="00B62977" w:rsidRDefault="00B62977" w:rsidP="00B62977">
      <w:pPr>
        <w:pStyle w:val="EndNoteBibliography"/>
        <w:spacing w:after="0"/>
        <w:ind w:left="720" w:hanging="720"/>
      </w:pPr>
      <w:r w:rsidRPr="00B62977">
        <w:t xml:space="preserve">Lambert, V., Coad, J., Hicks, P., &amp; Glacken, M. (2014b). Young children’s perspectives of ideal physical design features for hospital-built environments. </w:t>
      </w:r>
      <w:r w:rsidRPr="00B62977">
        <w:rPr>
          <w:i/>
        </w:rPr>
        <w:t>Journal of Child Health Care, 18</w:t>
      </w:r>
      <w:r w:rsidRPr="00B62977">
        <w:t xml:space="preserve">(1), 57-71. doi:10.1177/1367493512473852 </w:t>
      </w:r>
    </w:p>
    <w:p w14:paraId="286EBBD7" w14:textId="77777777" w:rsidR="00B62977" w:rsidRPr="00B62977" w:rsidRDefault="00B62977" w:rsidP="00B62977">
      <w:pPr>
        <w:pStyle w:val="EndNoteBibliography"/>
        <w:spacing w:after="0"/>
        <w:ind w:left="720" w:hanging="720"/>
      </w:pPr>
      <w:r w:rsidRPr="00B62977">
        <w:t xml:space="preserve">Law, M., &amp; King, G. (2014). Participation of children with physical disabilities in everyday occupations. In D. Pierce (Ed.), </w:t>
      </w:r>
      <w:r w:rsidRPr="00B62977">
        <w:rPr>
          <w:i/>
        </w:rPr>
        <w:t>Occupational science for occupational therapy</w:t>
      </w:r>
      <w:r w:rsidRPr="00B62977">
        <w:t xml:space="preserve"> (pp. 91-106). Thorofare, NJ: SLACK Incorporated.</w:t>
      </w:r>
    </w:p>
    <w:p w14:paraId="0193FA55" w14:textId="77777777" w:rsidR="00B62977" w:rsidRPr="00B62977" w:rsidRDefault="00B62977" w:rsidP="00B62977">
      <w:pPr>
        <w:pStyle w:val="EndNoteBibliography"/>
        <w:spacing w:after="0"/>
        <w:ind w:left="720" w:hanging="720"/>
      </w:pPr>
      <w:r w:rsidRPr="00B62977">
        <w:lastRenderedPageBreak/>
        <w:t xml:space="preserve">Lima, K., &amp; Santos, V. (2015). Play as a care strategy for children with cancer. </w:t>
      </w:r>
      <w:r w:rsidRPr="00B62977">
        <w:rPr>
          <w:i/>
        </w:rPr>
        <w:t>Revista Gaúcha de Enfermagem, 36</w:t>
      </w:r>
      <w:r w:rsidRPr="00B62977">
        <w:t>(2), 76-81. doi:10.1590/1983-1447.2015.02.51514 </w:t>
      </w:r>
    </w:p>
    <w:p w14:paraId="3D9C8484" w14:textId="77777777" w:rsidR="00B62977" w:rsidRPr="00B62977" w:rsidRDefault="00B62977" w:rsidP="00B62977">
      <w:pPr>
        <w:pStyle w:val="EndNoteBibliography"/>
        <w:spacing w:after="0"/>
        <w:ind w:left="720" w:hanging="720"/>
      </w:pPr>
      <w:r w:rsidRPr="00B62977">
        <w:t xml:space="preserve">Lynch, H., &amp; Moore, A. (2016). Play as an occupation in occupational therapy. </w:t>
      </w:r>
      <w:r w:rsidRPr="00B62977">
        <w:rPr>
          <w:i/>
        </w:rPr>
        <w:t>British Journal of Occupational Therapy, 79</w:t>
      </w:r>
      <w:r w:rsidRPr="00B62977">
        <w:t xml:space="preserve">(9), 519-520. </w:t>
      </w:r>
    </w:p>
    <w:p w14:paraId="759D9C6C" w14:textId="77777777" w:rsidR="00B62977" w:rsidRPr="00B62977" w:rsidRDefault="00B62977" w:rsidP="00B62977">
      <w:pPr>
        <w:pStyle w:val="EndNoteBibliography"/>
        <w:spacing w:after="0"/>
        <w:ind w:left="720" w:hanging="720"/>
      </w:pPr>
      <w:r w:rsidRPr="00B62977">
        <w:t xml:space="preserve">Mandell, N. (1991). The least-adult role in studying children. In F. Waksler (Ed.), </w:t>
      </w:r>
      <w:r w:rsidRPr="00B62977">
        <w:rPr>
          <w:i/>
        </w:rPr>
        <w:t>Studying the Social Worlds of Children: Sociological Readings</w:t>
      </w:r>
      <w:r w:rsidRPr="00B62977">
        <w:t xml:space="preserve"> (pp. 38-59). London: Routledge Falmer.</w:t>
      </w:r>
    </w:p>
    <w:p w14:paraId="0009C341" w14:textId="77777777" w:rsidR="00B62977" w:rsidRPr="00B62977" w:rsidRDefault="00B62977" w:rsidP="00B62977">
      <w:pPr>
        <w:pStyle w:val="EndNoteBibliography"/>
        <w:spacing w:after="0"/>
        <w:ind w:left="720" w:hanging="720"/>
      </w:pPr>
      <w:r w:rsidRPr="00B62977">
        <w:t xml:space="preserve">Mandich, A., &amp; Rodger, S. (2006). Doing, being and becoming: their importance for children. In S. Rodger &amp; J. Ziviani (Eds.), </w:t>
      </w:r>
      <w:r w:rsidRPr="00B62977">
        <w:rPr>
          <w:i/>
        </w:rPr>
        <w:t>Occupational therapy with children: understanding children's occupations and enabling participation</w:t>
      </w:r>
      <w:r w:rsidRPr="00B62977">
        <w:t xml:space="preserve"> (pp. 115-135). Oxford: Blackwell Publishing.</w:t>
      </w:r>
    </w:p>
    <w:p w14:paraId="0098AC4B" w14:textId="77777777" w:rsidR="00B62977" w:rsidRPr="00B62977" w:rsidRDefault="00B62977" w:rsidP="00B62977">
      <w:pPr>
        <w:pStyle w:val="EndNoteBibliography"/>
        <w:spacing w:after="0"/>
        <w:ind w:left="720" w:hanging="720"/>
      </w:pPr>
      <w:r w:rsidRPr="00B62977">
        <w:t xml:space="preserve">McKeown, B., &amp; Thomas, D. (2013). </w:t>
      </w:r>
      <w:r w:rsidRPr="00B62977">
        <w:rPr>
          <w:i/>
        </w:rPr>
        <w:t>Q methodology</w:t>
      </w:r>
      <w:r w:rsidRPr="00B62977">
        <w:t xml:space="preserve"> (2nd ed.). London: SAGE.</w:t>
      </w:r>
    </w:p>
    <w:p w14:paraId="4E23A9D5" w14:textId="77777777" w:rsidR="00B62977" w:rsidRPr="00B62977" w:rsidRDefault="00B62977" w:rsidP="00B62977">
      <w:pPr>
        <w:pStyle w:val="EndNoteBibliography"/>
        <w:spacing w:after="0"/>
        <w:ind w:left="720" w:hanging="720"/>
      </w:pPr>
      <w:r w:rsidRPr="00B62977">
        <w:t xml:space="preserve">McNamara-Goodger, K., &amp; Feudtner, C. (2012). History and epidemiology. In A. Goldman, R. Hain, &amp; S. Liben (Eds.), </w:t>
      </w:r>
      <w:r w:rsidRPr="00B62977">
        <w:rPr>
          <w:i/>
        </w:rPr>
        <w:t>Oxford textbook of palliative care for children</w:t>
      </w:r>
      <w:r w:rsidRPr="00B62977">
        <w:t xml:space="preserve"> (2nd ed., pp. 3-12). Oxford: Oxford university press.</w:t>
      </w:r>
    </w:p>
    <w:p w14:paraId="5953EF88" w14:textId="77777777" w:rsidR="00B62977" w:rsidRPr="00B62977" w:rsidRDefault="00B62977" w:rsidP="00B62977">
      <w:pPr>
        <w:pStyle w:val="EndNoteBibliography"/>
        <w:spacing w:after="0"/>
        <w:ind w:left="720" w:hanging="720"/>
      </w:pPr>
      <w:r w:rsidRPr="00B62977">
        <w:t xml:space="preserve">Moore, A., &amp; Lynch, H. (2018). Understanding a child’s conceptualisation of well-being through an exploration of happiness: The centrality of play, people and place. </w:t>
      </w:r>
      <w:r w:rsidRPr="00B62977">
        <w:rPr>
          <w:i/>
        </w:rPr>
        <w:t>Journal of Occupational Science, 25</w:t>
      </w:r>
      <w:r w:rsidRPr="00B62977">
        <w:t>(1), 124-141. doi:10.1080/14427591.2017.1377105</w:t>
      </w:r>
    </w:p>
    <w:p w14:paraId="3D1DB71E" w14:textId="77777777" w:rsidR="00B62977" w:rsidRPr="00B62977" w:rsidRDefault="00B62977" w:rsidP="00B62977">
      <w:pPr>
        <w:pStyle w:val="EndNoteBibliography"/>
        <w:spacing w:after="0"/>
        <w:ind w:left="720" w:hanging="720"/>
      </w:pPr>
      <w:r w:rsidRPr="00B62977">
        <w:t xml:space="preserve">Mufti, G. E. R., Towell, T., &amp; Cartwright, T. (2015). Pakistani children's experiences of growing up with beta-thalassemia major. </w:t>
      </w:r>
      <w:r w:rsidRPr="00B62977">
        <w:rPr>
          <w:i/>
        </w:rPr>
        <w:t>Qualitative Health Research, 25</w:t>
      </w:r>
      <w:r w:rsidRPr="00B62977">
        <w:t>(3), 386-396. doi:10.1177/1049732314552663</w:t>
      </w:r>
    </w:p>
    <w:p w14:paraId="41DE370C" w14:textId="77777777" w:rsidR="00B62977" w:rsidRPr="00B62977" w:rsidRDefault="00B62977" w:rsidP="00B62977">
      <w:pPr>
        <w:pStyle w:val="EndNoteBibliography"/>
        <w:spacing w:after="0"/>
        <w:ind w:left="720" w:hanging="720"/>
      </w:pPr>
      <w:r w:rsidRPr="00B62977">
        <w:t xml:space="preserve">Nabors, L., Cunningham, J. F., Lang, M., Wood, K., Southwick, S., &amp; Stough, C. O. (2018). Family Coping During Hospitalization of Children with Chronic Illnesses. </w:t>
      </w:r>
      <w:r w:rsidRPr="00B62977">
        <w:rPr>
          <w:i/>
        </w:rPr>
        <w:t>Journal of Child &amp; Family Studies, 27</w:t>
      </w:r>
      <w:r w:rsidRPr="00B62977">
        <w:t>(5), 1482-1491. doi:10.1007/s10826-017-0986-z</w:t>
      </w:r>
    </w:p>
    <w:p w14:paraId="729442A7" w14:textId="77777777" w:rsidR="00B62977" w:rsidRPr="00B62977" w:rsidRDefault="00B62977" w:rsidP="00B62977">
      <w:pPr>
        <w:pStyle w:val="EndNoteBibliography"/>
        <w:spacing w:after="0"/>
        <w:ind w:left="720" w:hanging="720"/>
      </w:pPr>
      <w:r w:rsidRPr="00B62977">
        <w:t xml:space="preserve">Nabors, L., &amp; Liddle, M. (2017). Perceptions of hospitalization by children with chronic illnesses and siblings. </w:t>
      </w:r>
      <w:r w:rsidRPr="00B62977">
        <w:rPr>
          <w:i/>
        </w:rPr>
        <w:t>Journal of Child and Family Studies, 26</w:t>
      </w:r>
      <w:r w:rsidRPr="00B62977">
        <w:t>(6), 1681-1691. doi:10.1007/s10826-017-0688-6</w:t>
      </w:r>
    </w:p>
    <w:p w14:paraId="464099F8" w14:textId="77777777" w:rsidR="00B62977" w:rsidRPr="00B62977" w:rsidRDefault="00B62977" w:rsidP="00B62977">
      <w:pPr>
        <w:pStyle w:val="EndNoteBibliography"/>
        <w:spacing w:after="0"/>
        <w:ind w:left="720" w:hanging="720"/>
      </w:pPr>
      <w:r w:rsidRPr="00B62977">
        <w:t xml:space="preserve">Nabors, L., Liddle, M., Graves, M. L., Kamphaus, A., &amp; Elkins, J. (2019). A family affair: Supporting children with chronic illnesses. </w:t>
      </w:r>
      <w:r w:rsidRPr="00B62977">
        <w:rPr>
          <w:i/>
        </w:rPr>
        <w:t>Child: Care, Health And Development, 45</w:t>
      </w:r>
      <w:r w:rsidRPr="00B62977">
        <w:t>(2), 227-233. doi:10.1111/cch.12635</w:t>
      </w:r>
    </w:p>
    <w:p w14:paraId="256E6882" w14:textId="77777777" w:rsidR="00B62977" w:rsidRPr="00B62977" w:rsidRDefault="00B62977" w:rsidP="00B62977">
      <w:pPr>
        <w:pStyle w:val="EndNoteBibliography"/>
        <w:spacing w:after="0"/>
        <w:ind w:left="720" w:hanging="720"/>
      </w:pPr>
      <w:r w:rsidRPr="00B62977">
        <w:t xml:space="preserve">Parham, L. (2008). Play and Occupational Therapy. In L. Parham &amp; L. Fazio (Eds.), </w:t>
      </w:r>
      <w:r w:rsidRPr="00B62977">
        <w:rPr>
          <w:i/>
        </w:rPr>
        <w:t>Play in Occupational Therapy for Children</w:t>
      </w:r>
      <w:r w:rsidRPr="00B62977">
        <w:t xml:space="preserve"> (2nd ed., pp. 3-39). St. Louis, Mo.: Mosby Elsevier.</w:t>
      </w:r>
    </w:p>
    <w:p w14:paraId="37E44016" w14:textId="77777777" w:rsidR="00B62977" w:rsidRPr="00B62977" w:rsidRDefault="00B62977" w:rsidP="00B62977">
      <w:pPr>
        <w:pStyle w:val="EndNoteBibliography"/>
        <w:spacing w:after="0"/>
        <w:ind w:left="720" w:hanging="720"/>
      </w:pPr>
      <w:r w:rsidRPr="00B62977">
        <w:t xml:space="preserve">Robnett, R. D., &amp; Susskind, J. E. (2010). Who cares about being gentle? The impact of social identity and the gender of one’s friends on children’s display of same-gender favoritism. </w:t>
      </w:r>
      <w:r w:rsidRPr="00B62977">
        <w:rPr>
          <w:i/>
        </w:rPr>
        <w:t>Sex roles, 63</w:t>
      </w:r>
      <w:r w:rsidRPr="00B62977">
        <w:t xml:space="preserve">(11-12), 820-832. </w:t>
      </w:r>
    </w:p>
    <w:p w14:paraId="7C93A06D" w14:textId="77777777" w:rsidR="00B62977" w:rsidRPr="00B62977" w:rsidRDefault="00B62977" w:rsidP="00B62977">
      <w:pPr>
        <w:pStyle w:val="EndNoteBibliography"/>
        <w:spacing w:after="0"/>
        <w:ind w:left="720" w:hanging="720"/>
      </w:pPr>
      <w:r w:rsidRPr="00B62977">
        <w:t xml:space="preserve">Roopnarine, J. (2011). Cultural variations in beliefs about play, parent-child play, and children's play: meaning for childhood development. In A. Pellegrini (Ed.), </w:t>
      </w:r>
      <w:r w:rsidRPr="00B62977">
        <w:rPr>
          <w:i/>
        </w:rPr>
        <w:t>The Oxford Handbook of the Development of Play</w:t>
      </w:r>
      <w:r w:rsidRPr="00B62977">
        <w:t xml:space="preserve"> (pp. 19-40). Oxford: University press.</w:t>
      </w:r>
    </w:p>
    <w:p w14:paraId="5941AA14" w14:textId="77777777" w:rsidR="00B62977" w:rsidRPr="00B62977" w:rsidRDefault="00B62977" w:rsidP="00B62977">
      <w:pPr>
        <w:pStyle w:val="EndNoteBibliography"/>
        <w:spacing w:after="0"/>
        <w:ind w:left="720" w:hanging="720"/>
      </w:pPr>
      <w:r w:rsidRPr="00B62977">
        <w:t xml:space="preserve">Rubin, K., Fein, G., &amp; Vandenberg, B. (1983). Play. In P. Ussen (Ed.), </w:t>
      </w:r>
      <w:r w:rsidRPr="00B62977">
        <w:rPr>
          <w:i/>
        </w:rPr>
        <w:t>Handbook of child psychology vol. 4. socialization, personality, and social development</w:t>
      </w:r>
      <w:r w:rsidRPr="00B62977">
        <w:t xml:space="preserve"> (pp. 693-774). New York: John Wiley &amp; Sons.</w:t>
      </w:r>
    </w:p>
    <w:p w14:paraId="31B40E7A" w14:textId="2C47EBFB" w:rsidR="00B62977" w:rsidRPr="00B62977" w:rsidRDefault="00B62977" w:rsidP="00B62977">
      <w:pPr>
        <w:pStyle w:val="EndNoteBibliography"/>
        <w:spacing w:after="0"/>
        <w:ind w:left="720" w:hanging="720"/>
      </w:pPr>
      <w:r w:rsidRPr="00B62977">
        <w:t xml:space="preserve">Schmolck, P. (2015). PQ Method Manual. Retrieved from </w:t>
      </w:r>
      <w:hyperlink r:id="rId6" w:history="1">
        <w:r w:rsidRPr="00B62977">
          <w:rPr>
            <w:rStyle w:val="Hyperlink"/>
          </w:rPr>
          <w:t>http://schmolck.org/qmethod/pqmanual.htm</w:t>
        </w:r>
      </w:hyperlink>
    </w:p>
    <w:p w14:paraId="39E3FA59" w14:textId="77777777" w:rsidR="00B62977" w:rsidRPr="00B62977" w:rsidRDefault="00B62977" w:rsidP="00B62977">
      <w:pPr>
        <w:pStyle w:val="EndNoteBibliography"/>
        <w:spacing w:after="0"/>
        <w:ind w:left="720" w:hanging="720"/>
      </w:pPr>
      <w:r w:rsidRPr="00B62977">
        <w:t xml:space="preserve">Shaw, K. L., Brook, L., Mpundu-Kaambwa, C., Harris, N., Lapwood, S., &amp; Randall, D. (2015). The Spectrum of Children's Palliative Care Needs: a classification framework for children with life-limiting or life-threatening conditions. </w:t>
      </w:r>
      <w:r w:rsidRPr="00B62977">
        <w:rPr>
          <w:i/>
        </w:rPr>
        <w:t>BMJ supportive &amp; palliative care, 5</w:t>
      </w:r>
      <w:r w:rsidRPr="00B62977">
        <w:t>(3), 249-258. doi:10.1136/ bmjspcare-2012-000407</w:t>
      </w:r>
    </w:p>
    <w:p w14:paraId="6EF35BD2" w14:textId="77777777" w:rsidR="00B62977" w:rsidRPr="00B62977" w:rsidRDefault="00B62977" w:rsidP="00B62977">
      <w:pPr>
        <w:pStyle w:val="EndNoteBibliography"/>
        <w:spacing w:after="0"/>
        <w:ind w:left="720" w:hanging="720"/>
      </w:pPr>
      <w:r w:rsidRPr="00B62977">
        <w:t xml:space="preserve">Sturgess, J. (2003). A model describing play as a child‐chosen activity—is this still valid in contemporary Australia? </w:t>
      </w:r>
      <w:r w:rsidRPr="00B62977">
        <w:rPr>
          <w:i/>
        </w:rPr>
        <w:t>Australian Occupational Therapy Journal, 50</w:t>
      </w:r>
      <w:r w:rsidRPr="00B62977">
        <w:t xml:space="preserve">(2), 104-108. </w:t>
      </w:r>
    </w:p>
    <w:p w14:paraId="6B48D663" w14:textId="471E7880" w:rsidR="00B62977" w:rsidRPr="00B62977" w:rsidRDefault="00B62977" w:rsidP="00B62977">
      <w:pPr>
        <w:pStyle w:val="EndNoteBibliography"/>
        <w:spacing w:after="0"/>
        <w:ind w:left="720" w:hanging="720"/>
      </w:pPr>
      <w:r w:rsidRPr="00B62977">
        <w:t xml:space="preserve">Verschoren, L., Annemans, M., Van Steenwinkel, I., &amp; Heylighen, A. (2015). </w:t>
      </w:r>
      <w:r w:rsidRPr="00B62977">
        <w:rPr>
          <w:i/>
        </w:rPr>
        <w:t>Designing child-sized hospital architecture: Beyond preferences for colours and themes</w:t>
      </w:r>
      <w:r w:rsidRPr="00B62977">
        <w:t xml:space="preserve">. Paper presented at the International Conference on Engineering Design, Milan. </w:t>
      </w:r>
      <w:hyperlink r:id="rId7" w:history="1">
        <w:r w:rsidRPr="00B62977">
          <w:rPr>
            <w:rStyle w:val="Hyperlink"/>
          </w:rPr>
          <w:t>https://lirias.kuleuven.be/bitstream/123456789/486010/2/ICED15_Verschoren.pdf</w:t>
        </w:r>
      </w:hyperlink>
    </w:p>
    <w:p w14:paraId="0D71ADC8" w14:textId="77777777" w:rsidR="00B62977" w:rsidRPr="00B62977" w:rsidRDefault="00B62977" w:rsidP="00B62977">
      <w:pPr>
        <w:pStyle w:val="EndNoteBibliography"/>
        <w:spacing w:after="0"/>
        <w:ind w:left="720" w:hanging="720"/>
      </w:pPr>
      <w:r w:rsidRPr="00B62977">
        <w:lastRenderedPageBreak/>
        <w:t xml:space="preserve">Watts, S., &amp; Stenner, P. (2012). </w:t>
      </w:r>
      <w:r w:rsidRPr="00B62977">
        <w:rPr>
          <w:i/>
        </w:rPr>
        <w:t>Doing Q methodological research: theory, method and interpretation</w:t>
      </w:r>
      <w:r w:rsidRPr="00B62977">
        <w:t>. London: SAGE.</w:t>
      </w:r>
    </w:p>
    <w:p w14:paraId="779286F3" w14:textId="77777777" w:rsidR="00B62977" w:rsidRPr="00B62977" w:rsidRDefault="00B62977" w:rsidP="00B62977">
      <w:pPr>
        <w:pStyle w:val="EndNoteBibliography"/>
        <w:spacing w:after="0"/>
        <w:ind w:left="720" w:hanging="720"/>
      </w:pPr>
      <w:r w:rsidRPr="00B62977">
        <w:t xml:space="preserve">Weinberger, N., Butler, A. G., McGee, B., Schumacher, P. A., &amp; Brown, R. L. (2017). Child life specialists' evaluation of hospital playroom design: A mixed method inquiry. </w:t>
      </w:r>
      <w:r w:rsidRPr="00B62977">
        <w:rPr>
          <w:i/>
        </w:rPr>
        <w:t>Journal of Interior Design, 42</w:t>
      </w:r>
      <w:r w:rsidRPr="00B62977">
        <w:t xml:space="preserve">(2), 71-91. </w:t>
      </w:r>
    </w:p>
    <w:p w14:paraId="59AB6528" w14:textId="77777777" w:rsidR="00B62977" w:rsidRPr="00B62977" w:rsidRDefault="00B62977" w:rsidP="00B62977">
      <w:pPr>
        <w:pStyle w:val="EndNoteBibliography"/>
        <w:spacing w:after="0"/>
        <w:ind w:left="720" w:hanging="720"/>
      </w:pPr>
      <w:r w:rsidRPr="00B62977">
        <w:t xml:space="preserve">Wilson, M. E., Megel, M. E., Enenbach, L., &amp; Carlson, K. L. (2010). The voices of children: stories about hospitalization. </w:t>
      </w:r>
      <w:r w:rsidRPr="00B62977">
        <w:rPr>
          <w:i/>
        </w:rPr>
        <w:t>Journal of Pediatric Health Care, 24</w:t>
      </w:r>
      <w:r w:rsidRPr="00B62977">
        <w:t xml:space="preserve">(2), 95-102. </w:t>
      </w:r>
    </w:p>
    <w:p w14:paraId="1B3E7E96" w14:textId="77777777" w:rsidR="00B62977" w:rsidRPr="00B62977" w:rsidRDefault="00B62977" w:rsidP="00B62977">
      <w:pPr>
        <w:pStyle w:val="EndNoteBibliography"/>
        <w:ind w:left="720" w:hanging="720"/>
      </w:pPr>
      <w:r w:rsidRPr="00B62977">
        <w:t xml:space="preserve">Witt, S., Escherich, G., Rutkowski, S., Kappelhoff, G., Frygner-Holm, S., Russ, S., . . . Quitmann, J. (2019). Exploring the Potential of a Pretend Play Intervention in Young Patients With Leukemia. </w:t>
      </w:r>
      <w:r w:rsidRPr="00B62977">
        <w:rPr>
          <w:i/>
        </w:rPr>
        <w:t>Journal of Pediatric Nursing, 44</w:t>
      </w:r>
      <w:r w:rsidRPr="00B62977">
        <w:t>, e98-e106. doi:10.1016/j.pedn.2018.11.010</w:t>
      </w:r>
    </w:p>
    <w:p w14:paraId="4E5A71F5" w14:textId="0CBBC9EF" w:rsidR="00A24F73" w:rsidRDefault="002A0BC1" w:rsidP="00B62977">
      <w:pPr>
        <w:pStyle w:val="Heading1"/>
        <w:spacing w:line="276" w:lineRule="auto"/>
        <w:rPr>
          <w:rFonts w:asciiTheme="minorHAnsi" w:hAnsiTheme="minorHAnsi" w:cstheme="minorHAnsi"/>
          <w:b/>
          <w:caps/>
          <w:color w:val="auto"/>
          <w:sz w:val="22"/>
          <w:szCs w:val="22"/>
        </w:rPr>
      </w:pPr>
      <w:r>
        <w:rPr>
          <w:rFonts w:asciiTheme="minorHAnsi" w:hAnsiTheme="minorHAnsi" w:cstheme="minorHAnsi"/>
          <w:b/>
          <w:caps/>
          <w:color w:val="auto"/>
          <w:sz w:val="22"/>
          <w:szCs w:val="22"/>
        </w:rPr>
        <w:fldChar w:fldCharType="end"/>
      </w:r>
      <w:r w:rsidR="00A24F73">
        <w:rPr>
          <w:rFonts w:asciiTheme="minorHAnsi" w:hAnsiTheme="minorHAnsi" w:cstheme="minorHAnsi"/>
          <w:b/>
          <w:caps/>
          <w:color w:val="auto"/>
          <w:sz w:val="22"/>
          <w:szCs w:val="22"/>
        </w:rPr>
        <w:br w:type="page"/>
      </w:r>
    </w:p>
    <w:p w14:paraId="1903399D" w14:textId="12E59C32" w:rsidR="00E30218" w:rsidRDefault="00A24F73" w:rsidP="00895151">
      <w:pPr>
        <w:pStyle w:val="Heading1"/>
        <w:spacing w:line="276" w:lineRule="auto"/>
        <w:rPr>
          <w:rFonts w:asciiTheme="minorHAnsi" w:hAnsiTheme="minorHAnsi" w:cstheme="minorHAnsi"/>
          <w:b/>
          <w:caps/>
          <w:color w:val="auto"/>
          <w:sz w:val="22"/>
          <w:szCs w:val="22"/>
        </w:rPr>
      </w:pPr>
      <w:r>
        <w:rPr>
          <w:rFonts w:asciiTheme="minorHAnsi" w:hAnsiTheme="minorHAnsi" w:cstheme="minorHAnsi"/>
          <w:b/>
          <w:caps/>
          <w:color w:val="auto"/>
          <w:sz w:val="22"/>
          <w:szCs w:val="22"/>
        </w:rPr>
        <w:lastRenderedPageBreak/>
        <w:t>tables</w:t>
      </w:r>
    </w:p>
    <w:p w14:paraId="32A594AB" w14:textId="77777777" w:rsidR="00A24F73" w:rsidRDefault="00A24F73" w:rsidP="00A24F73">
      <w:pPr>
        <w:pStyle w:val="Caption"/>
        <w:keepNext/>
      </w:pPr>
      <w:bookmarkStart w:id="8" w:name="_Ref34109696"/>
      <w:r>
        <w:t xml:space="preserve">Table </w:t>
      </w:r>
      <w:r w:rsidR="00435A35">
        <w:fldChar w:fldCharType="begin"/>
      </w:r>
      <w:r w:rsidR="00435A35">
        <w:instrText xml:space="preserve"> SEQ Table \* ARABIC </w:instrText>
      </w:r>
      <w:r w:rsidR="00435A35">
        <w:fldChar w:fldCharType="separate"/>
      </w:r>
      <w:r>
        <w:rPr>
          <w:noProof/>
        </w:rPr>
        <w:t>1</w:t>
      </w:r>
      <w:r w:rsidR="00435A35">
        <w:rPr>
          <w:noProof/>
        </w:rPr>
        <w:fldChar w:fldCharType="end"/>
      </w:r>
      <w:bookmarkEnd w:id="8"/>
      <w:r>
        <w:rPr>
          <w:noProof/>
        </w:rPr>
        <w:t xml:space="preserve"> Q set</w:t>
      </w:r>
    </w:p>
    <w:tbl>
      <w:tblPr>
        <w:tblStyle w:val="TableGrid"/>
        <w:tblW w:w="0" w:type="auto"/>
        <w:tblLook w:val="04A0" w:firstRow="1" w:lastRow="0" w:firstColumn="1" w:lastColumn="0" w:noHBand="0" w:noVBand="1"/>
      </w:tblPr>
      <w:tblGrid>
        <w:gridCol w:w="631"/>
        <w:gridCol w:w="2211"/>
        <w:gridCol w:w="816"/>
        <w:gridCol w:w="833"/>
        <w:gridCol w:w="794"/>
        <w:gridCol w:w="833"/>
        <w:gridCol w:w="794"/>
      </w:tblGrid>
      <w:tr w:rsidR="00A24F73" w14:paraId="5DC274DE" w14:textId="77777777" w:rsidTr="00C57BD7">
        <w:tc>
          <w:tcPr>
            <w:tcW w:w="631" w:type="dxa"/>
            <w:vMerge w:val="restart"/>
          </w:tcPr>
          <w:p w14:paraId="15452370" w14:textId="77777777" w:rsidR="00A24F73" w:rsidRDefault="00A24F73" w:rsidP="00C57BD7">
            <w:r>
              <w:t>Item no</w:t>
            </w:r>
          </w:p>
        </w:tc>
        <w:tc>
          <w:tcPr>
            <w:tcW w:w="2211" w:type="dxa"/>
            <w:vMerge w:val="restart"/>
          </w:tcPr>
          <w:p w14:paraId="186D45D3" w14:textId="77777777" w:rsidR="00A24F73" w:rsidRDefault="00A24F73" w:rsidP="00C57BD7">
            <w:r>
              <w:t>The item</w:t>
            </w:r>
          </w:p>
        </w:tc>
        <w:tc>
          <w:tcPr>
            <w:tcW w:w="816" w:type="dxa"/>
            <w:vMerge w:val="restart"/>
          </w:tcPr>
          <w:p w14:paraId="331C63BB" w14:textId="77777777" w:rsidR="00A24F73" w:rsidRDefault="00A24F73" w:rsidP="00C57BD7">
            <w:pPr>
              <w:jc w:val="center"/>
            </w:pPr>
            <w:r>
              <w:t>Visual image</w:t>
            </w:r>
          </w:p>
        </w:tc>
        <w:tc>
          <w:tcPr>
            <w:tcW w:w="1627" w:type="dxa"/>
            <w:gridSpan w:val="2"/>
          </w:tcPr>
          <w:p w14:paraId="632AB9A0" w14:textId="77777777" w:rsidR="00A24F73" w:rsidRDefault="00A24F73" w:rsidP="00C57BD7">
            <w:r>
              <w:t>Factor 1</w:t>
            </w:r>
          </w:p>
        </w:tc>
        <w:tc>
          <w:tcPr>
            <w:tcW w:w="1627" w:type="dxa"/>
            <w:gridSpan w:val="2"/>
          </w:tcPr>
          <w:p w14:paraId="79200DE8" w14:textId="77777777" w:rsidR="00A24F73" w:rsidRDefault="00A24F73" w:rsidP="00C57BD7">
            <w:r>
              <w:t>Factor 2</w:t>
            </w:r>
          </w:p>
        </w:tc>
      </w:tr>
      <w:tr w:rsidR="00A24F73" w14:paraId="1FE37E8D" w14:textId="77777777" w:rsidTr="00C57BD7">
        <w:tc>
          <w:tcPr>
            <w:tcW w:w="631" w:type="dxa"/>
            <w:vMerge/>
          </w:tcPr>
          <w:p w14:paraId="080A3E98" w14:textId="77777777" w:rsidR="00A24F73" w:rsidRDefault="00A24F73" w:rsidP="00C57BD7"/>
        </w:tc>
        <w:tc>
          <w:tcPr>
            <w:tcW w:w="2211" w:type="dxa"/>
            <w:vMerge/>
          </w:tcPr>
          <w:p w14:paraId="0C100DCF" w14:textId="77777777" w:rsidR="00A24F73" w:rsidRDefault="00A24F73" w:rsidP="00C57BD7"/>
        </w:tc>
        <w:tc>
          <w:tcPr>
            <w:tcW w:w="816" w:type="dxa"/>
            <w:vMerge/>
          </w:tcPr>
          <w:p w14:paraId="5EEE87B4" w14:textId="77777777" w:rsidR="00A24F73" w:rsidRDefault="00A24F73" w:rsidP="00C57BD7">
            <w:pPr>
              <w:jc w:val="center"/>
            </w:pPr>
          </w:p>
        </w:tc>
        <w:tc>
          <w:tcPr>
            <w:tcW w:w="833" w:type="dxa"/>
          </w:tcPr>
          <w:p w14:paraId="7FD8E57E" w14:textId="77777777" w:rsidR="00A24F73" w:rsidRDefault="00A24F73" w:rsidP="00C57BD7">
            <w:r>
              <w:t>Kuwait</w:t>
            </w:r>
          </w:p>
        </w:tc>
        <w:tc>
          <w:tcPr>
            <w:tcW w:w="794" w:type="dxa"/>
          </w:tcPr>
          <w:p w14:paraId="3EE92290" w14:textId="77777777" w:rsidR="00A24F73" w:rsidRDefault="00A24F73" w:rsidP="00C57BD7">
            <w:r>
              <w:t>UK</w:t>
            </w:r>
          </w:p>
        </w:tc>
        <w:tc>
          <w:tcPr>
            <w:tcW w:w="833" w:type="dxa"/>
          </w:tcPr>
          <w:p w14:paraId="10DFB7AC" w14:textId="77777777" w:rsidR="00A24F73" w:rsidRDefault="00A24F73" w:rsidP="00C57BD7">
            <w:r>
              <w:t>Kuwait</w:t>
            </w:r>
          </w:p>
        </w:tc>
        <w:tc>
          <w:tcPr>
            <w:tcW w:w="794" w:type="dxa"/>
          </w:tcPr>
          <w:p w14:paraId="7195EE4A" w14:textId="77777777" w:rsidR="00A24F73" w:rsidRDefault="00A24F73" w:rsidP="00C57BD7">
            <w:r>
              <w:t>UK</w:t>
            </w:r>
          </w:p>
        </w:tc>
      </w:tr>
      <w:tr w:rsidR="00A24F73" w14:paraId="7EB42903" w14:textId="77777777" w:rsidTr="00C57BD7">
        <w:tc>
          <w:tcPr>
            <w:tcW w:w="631" w:type="dxa"/>
            <w:vAlign w:val="bottom"/>
          </w:tcPr>
          <w:p w14:paraId="757AAFD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2211" w:type="dxa"/>
            <w:vAlign w:val="bottom"/>
          </w:tcPr>
          <w:p w14:paraId="7EB8323A"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Family</w:t>
            </w:r>
          </w:p>
        </w:tc>
        <w:tc>
          <w:tcPr>
            <w:tcW w:w="816" w:type="dxa"/>
          </w:tcPr>
          <w:p w14:paraId="7B6BCF95"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00264888" wp14:editId="57B92700">
                  <wp:extent cx="360000" cy="461539"/>
                  <wp:effectExtent l="0" t="0" r="254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 cy="461539"/>
                          </a:xfrm>
                          <a:prstGeom prst="rect">
                            <a:avLst/>
                          </a:prstGeom>
                        </pic:spPr>
                      </pic:pic>
                    </a:graphicData>
                  </a:graphic>
                </wp:inline>
              </w:drawing>
            </w:r>
          </w:p>
        </w:tc>
        <w:tc>
          <w:tcPr>
            <w:tcW w:w="833" w:type="dxa"/>
            <w:vAlign w:val="bottom"/>
          </w:tcPr>
          <w:p w14:paraId="72077259"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22BABDD7"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c>
          <w:tcPr>
            <w:tcW w:w="833" w:type="dxa"/>
            <w:vAlign w:val="bottom"/>
          </w:tcPr>
          <w:p w14:paraId="71119E2B"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4BEDD93F"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r>
      <w:tr w:rsidR="00A24F73" w14:paraId="6C36C7D7" w14:textId="77777777" w:rsidTr="00C57BD7">
        <w:trPr>
          <w:trHeight w:val="556"/>
        </w:trPr>
        <w:tc>
          <w:tcPr>
            <w:tcW w:w="631" w:type="dxa"/>
            <w:vAlign w:val="bottom"/>
          </w:tcPr>
          <w:p w14:paraId="60966434"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2211" w:type="dxa"/>
            <w:vAlign w:val="bottom"/>
          </w:tcPr>
          <w:p w14:paraId="048F1282"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doctor/nurse</w:t>
            </w:r>
          </w:p>
        </w:tc>
        <w:tc>
          <w:tcPr>
            <w:tcW w:w="816" w:type="dxa"/>
          </w:tcPr>
          <w:p w14:paraId="7FC5C31D" w14:textId="77777777" w:rsidR="00A24F73" w:rsidRPr="009942ED" w:rsidRDefault="00A24F73" w:rsidP="00C57BD7">
            <w:pPr>
              <w:tabs>
                <w:tab w:val="left" w:pos="449"/>
              </w:tabs>
              <w:jc w:val="center"/>
              <w:rPr>
                <w:rFonts w:cs="Calibri"/>
                <w:color w:val="000000"/>
                <w:lang w:eastAsia="en-GB"/>
              </w:rPr>
            </w:pPr>
            <w:r w:rsidRPr="00854533">
              <w:rPr>
                <w:rFonts w:ascii="Arial" w:hAnsi="Arial" w:cs="Arial"/>
                <w:noProof/>
                <w:sz w:val="20"/>
                <w:szCs w:val="20"/>
                <w:lang w:eastAsia="en-GB"/>
              </w:rPr>
              <w:drawing>
                <wp:inline distT="0" distB="0" distL="0" distR="0" wp14:anchorId="751A2189" wp14:editId="06857AA3">
                  <wp:extent cx="377856" cy="460800"/>
                  <wp:effectExtent l="0" t="0" r="317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856" cy="460800"/>
                          </a:xfrm>
                          <a:prstGeom prst="rect">
                            <a:avLst/>
                          </a:prstGeom>
                        </pic:spPr>
                      </pic:pic>
                    </a:graphicData>
                  </a:graphic>
                </wp:inline>
              </w:drawing>
            </w:r>
          </w:p>
        </w:tc>
        <w:tc>
          <w:tcPr>
            <w:tcW w:w="833" w:type="dxa"/>
            <w:vAlign w:val="bottom"/>
          </w:tcPr>
          <w:p w14:paraId="60DB3116"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53F6F514"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4424E32C"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562BDFD5"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r>
      <w:tr w:rsidR="00A24F73" w14:paraId="1A2A32D0" w14:textId="77777777" w:rsidTr="00C57BD7">
        <w:tc>
          <w:tcPr>
            <w:tcW w:w="631" w:type="dxa"/>
            <w:vAlign w:val="bottom"/>
          </w:tcPr>
          <w:p w14:paraId="0C9D7EAA"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c>
          <w:tcPr>
            <w:tcW w:w="2211" w:type="dxa"/>
            <w:vAlign w:val="bottom"/>
          </w:tcPr>
          <w:p w14:paraId="11110778"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swimming</w:t>
            </w:r>
          </w:p>
        </w:tc>
        <w:tc>
          <w:tcPr>
            <w:tcW w:w="816" w:type="dxa"/>
          </w:tcPr>
          <w:p w14:paraId="5558338D"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49BE680D" wp14:editId="28AA9457">
                  <wp:extent cx="362547" cy="460800"/>
                  <wp:effectExtent l="0" t="0" r="0" b="0"/>
                  <wp:docPr id="20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47" cy="460800"/>
                          </a:xfrm>
                          <a:prstGeom prst="rect">
                            <a:avLst/>
                          </a:prstGeom>
                        </pic:spPr>
                      </pic:pic>
                    </a:graphicData>
                  </a:graphic>
                </wp:inline>
              </w:drawing>
            </w:r>
          </w:p>
        </w:tc>
        <w:tc>
          <w:tcPr>
            <w:tcW w:w="833" w:type="dxa"/>
            <w:vAlign w:val="bottom"/>
          </w:tcPr>
          <w:p w14:paraId="33BE8177"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2E797285"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c>
          <w:tcPr>
            <w:tcW w:w="833" w:type="dxa"/>
            <w:vAlign w:val="bottom"/>
          </w:tcPr>
          <w:p w14:paraId="042B2C51"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074FC44B"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r>
      <w:tr w:rsidR="00A24F73" w14:paraId="0111B6C5" w14:textId="77777777" w:rsidTr="00C57BD7">
        <w:tc>
          <w:tcPr>
            <w:tcW w:w="631" w:type="dxa"/>
            <w:vAlign w:val="bottom"/>
          </w:tcPr>
          <w:p w14:paraId="5FEC069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c>
          <w:tcPr>
            <w:tcW w:w="2211" w:type="dxa"/>
            <w:vAlign w:val="bottom"/>
          </w:tcPr>
          <w:p w14:paraId="7CC4BA92"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clown/musical man</w:t>
            </w:r>
          </w:p>
        </w:tc>
        <w:tc>
          <w:tcPr>
            <w:tcW w:w="816" w:type="dxa"/>
          </w:tcPr>
          <w:p w14:paraId="22366156"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33098A60" wp14:editId="100E4445">
                  <wp:extent cx="373028" cy="460800"/>
                  <wp:effectExtent l="0" t="0" r="8255" b="0"/>
                  <wp:docPr id="2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028" cy="460800"/>
                          </a:xfrm>
                          <a:prstGeom prst="rect">
                            <a:avLst/>
                          </a:prstGeom>
                        </pic:spPr>
                      </pic:pic>
                    </a:graphicData>
                  </a:graphic>
                </wp:inline>
              </w:drawing>
            </w:r>
          </w:p>
        </w:tc>
        <w:tc>
          <w:tcPr>
            <w:tcW w:w="833" w:type="dxa"/>
            <w:vAlign w:val="bottom"/>
          </w:tcPr>
          <w:p w14:paraId="1B40E21B"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232EF2B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833" w:type="dxa"/>
            <w:vAlign w:val="bottom"/>
          </w:tcPr>
          <w:p w14:paraId="5B210B59"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1DBD4521"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0F23E210" w14:textId="77777777" w:rsidTr="00C57BD7">
        <w:tc>
          <w:tcPr>
            <w:tcW w:w="631" w:type="dxa"/>
            <w:vAlign w:val="bottom"/>
          </w:tcPr>
          <w:p w14:paraId="1F9D446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5</w:t>
            </w:r>
          </w:p>
        </w:tc>
        <w:tc>
          <w:tcPr>
            <w:tcW w:w="2211" w:type="dxa"/>
            <w:vAlign w:val="bottom"/>
          </w:tcPr>
          <w:p w14:paraId="6F5552DE"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Joking</w:t>
            </w:r>
          </w:p>
        </w:tc>
        <w:tc>
          <w:tcPr>
            <w:tcW w:w="816" w:type="dxa"/>
          </w:tcPr>
          <w:p w14:paraId="3759103D" w14:textId="77777777" w:rsidR="00A24F73" w:rsidRPr="009942ED" w:rsidRDefault="00A24F73" w:rsidP="00C57BD7">
            <w:pPr>
              <w:tabs>
                <w:tab w:val="left" w:pos="207"/>
              </w:tabs>
              <w:jc w:val="center"/>
              <w:rPr>
                <w:rFonts w:cs="Calibri"/>
                <w:color w:val="000000"/>
                <w:lang w:eastAsia="en-GB"/>
              </w:rPr>
            </w:pPr>
            <w:r w:rsidRPr="00854533">
              <w:rPr>
                <w:rFonts w:ascii="Arial" w:hAnsi="Arial" w:cs="Arial"/>
                <w:noProof/>
                <w:sz w:val="20"/>
                <w:szCs w:val="20"/>
                <w:lang w:eastAsia="en-GB"/>
              </w:rPr>
              <w:drawing>
                <wp:inline distT="0" distB="0" distL="0" distR="0" wp14:anchorId="0E5DB1CF" wp14:editId="3B7B0227">
                  <wp:extent cx="371712" cy="460800"/>
                  <wp:effectExtent l="0" t="0" r="0" b="0"/>
                  <wp:docPr id="2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712" cy="460800"/>
                          </a:xfrm>
                          <a:prstGeom prst="rect">
                            <a:avLst/>
                          </a:prstGeom>
                        </pic:spPr>
                      </pic:pic>
                    </a:graphicData>
                  </a:graphic>
                </wp:inline>
              </w:drawing>
            </w:r>
          </w:p>
        </w:tc>
        <w:tc>
          <w:tcPr>
            <w:tcW w:w="833" w:type="dxa"/>
            <w:vAlign w:val="bottom"/>
          </w:tcPr>
          <w:p w14:paraId="6ED0C082"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59763EF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c>
          <w:tcPr>
            <w:tcW w:w="833" w:type="dxa"/>
            <w:vAlign w:val="bottom"/>
          </w:tcPr>
          <w:p w14:paraId="2859D6B5"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198E9CD9"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r>
      <w:tr w:rsidR="00A24F73" w14:paraId="1A3A5728" w14:textId="77777777" w:rsidTr="00C57BD7">
        <w:tc>
          <w:tcPr>
            <w:tcW w:w="631" w:type="dxa"/>
            <w:vAlign w:val="bottom"/>
          </w:tcPr>
          <w:p w14:paraId="6EA4404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6</w:t>
            </w:r>
          </w:p>
        </w:tc>
        <w:tc>
          <w:tcPr>
            <w:tcW w:w="2211" w:type="dxa"/>
            <w:vAlign w:val="bottom"/>
          </w:tcPr>
          <w:p w14:paraId="2E41B92F"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like my age</w:t>
            </w:r>
          </w:p>
        </w:tc>
        <w:tc>
          <w:tcPr>
            <w:tcW w:w="816" w:type="dxa"/>
          </w:tcPr>
          <w:p w14:paraId="2A6A0323"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790E7598" wp14:editId="3AC249D8">
                  <wp:extent cx="377856" cy="460800"/>
                  <wp:effectExtent l="0" t="0" r="3175" b="0"/>
                  <wp:docPr id="20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856" cy="460800"/>
                          </a:xfrm>
                          <a:prstGeom prst="rect">
                            <a:avLst/>
                          </a:prstGeom>
                        </pic:spPr>
                      </pic:pic>
                    </a:graphicData>
                  </a:graphic>
                </wp:inline>
              </w:drawing>
            </w:r>
          </w:p>
        </w:tc>
        <w:tc>
          <w:tcPr>
            <w:tcW w:w="833" w:type="dxa"/>
            <w:vAlign w:val="bottom"/>
          </w:tcPr>
          <w:p w14:paraId="40071EFF"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6C3CE8D6"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c>
          <w:tcPr>
            <w:tcW w:w="833" w:type="dxa"/>
            <w:vAlign w:val="bottom"/>
          </w:tcPr>
          <w:p w14:paraId="77BD4F87"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34A0DC9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r>
      <w:tr w:rsidR="00A24F73" w14:paraId="47664AD2" w14:textId="77777777" w:rsidTr="00C57BD7">
        <w:tc>
          <w:tcPr>
            <w:tcW w:w="631" w:type="dxa"/>
            <w:vAlign w:val="bottom"/>
          </w:tcPr>
          <w:p w14:paraId="4B2E610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7</w:t>
            </w:r>
          </w:p>
        </w:tc>
        <w:tc>
          <w:tcPr>
            <w:tcW w:w="2211" w:type="dxa"/>
            <w:vAlign w:val="bottom"/>
          </w:tcPr>
          <w:p w14:paraId="4D4C94DE"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like me</w:t>
            </w:r>
          </w:p>
        </w:tc>
        <w:tc>
          <w:tcPr>
            <w:tcW w:w="816" w:type="dxa"/>
          </w:tcPr>
          <w:p w14:paraId="0DF7EE41"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4A97C699" wp14:editId="3BAAC156">
                  <wp:extent cx="370176" cy="460800"/>
                  <wp:effectExtent l="0" t="0" r="0" b="0"/>
                  <wp:docPr id="20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176" cy="460800"/>
                          </a:xfrm>
                          <a:prstGeom prst="rect">
                            <a:avLst/>
                          </a:prstGeom>
                        </pic:spPr>
                      </pic:pic>
                    </a:graphicData>
                  </a:graphic>
                </wp:inline>
              </w:drawing>
            </w:r>
          </w:p>
        </w:tc>
        <w:tc>
          <w:tcPr>
            <w:tcW w:w="833" w:type="dxa"/>
            <w:vAlign w:val="bottom"/>
          </w:tcPr>
          <w:p w14:paraId="7B7BF2C6"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5D1D9ADA"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c>
          <w:tcPr>
            <w:tcW w:w="833" w:type="dxa"/>
            <w:vAlign w:val="bottom"/>
          </w:tcPr>
          <w:p w14:paraId="53CA8006"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1A9E566D"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66156143" w14:textId="77777777" w:rsidTr="00C57BD7">
        <w:tc>
          <w:tcPr>
            <w:tcW w:w="631" w:type="dxa"/>
            <w:vAlign w:val="bottom"/>
          </w:tcPr>
          <w:p w14:paraId="3A512F1C"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8</w:t>
            </w:r>
          </w:p>
        </w:tc>
        <w:tc>
          <w:tcPr>
            <w:tcW w:w="2211" w:type="dxa"/>
            <w:vAlign w:val="bottom"/>
          </w:tcPr>
          <w:p w14:paraId="57891053"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Pets</w:t>
            </w:r>
          </w:p>
        </w:tc>
        <w:tc>
          <w:tcPr>
            <w:tcW w:w="816" w:type="dxa"/>
          </w:tcPr>
          <w:p w14:paraId="4044211C"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20C7CD58" wp14:editId="2C1D7F4A">
                  <wp:extent cx="367709" cy="460800"/>
                  <wp:effectExtent l="0" t="0" r="0" b="0"/>
                  <wp:docPr id="20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709" cy="460800"/>
                          </a:xfrm>
                          <a:prstGeom prst="rect">
                            <a:avLst/>
                          </a:prstGeom>
                        </pic:spPr>
                      </pic:pic>
                    </a:graphicData>
                  </a:graphic>
                </wp:inline>
              </w:drawing>
            </w:r>
          </w:p>
        </w:tc>
        <w:tc>
          <w:tcPr>
            <w:tcW w:w="833" w:type="dxa"/>
            <w:vAlign w:val="bottom"/>
          </w:tcPr>
          <w:p w14:paraId="10B70AAA"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5920C6EA"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c>
          <w:tcPr>
            <w:tcW w:w="833" w:type="dxa"/>
            <w:vAlign w:val="bottom"/>
          </w:tcPr>
          <w:p w14:paraId="597BF0D3"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02D2A52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r>
      <w:tr w:rsidR="00A24F73" w14:paraId="192EE83A" w14:textId="77777777" w:rsidTr="00C57BD7">
        <w:tc>
          <w:tcPr>
            <w:tcW w:w="631" w:type="dxa"/>
            <w:vAlign w:val="bottom"/>
          </w:tcPr>
          <w:p w14:paraId="5D4140B9"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9</w:t>
            </w:r>
          </w:p>
        </w:tc>
        <w:tc>
          <w:tcPr>
            <w:tcW w:w="2211" w:type="dxa"/>
            <w:vAlign w:val="bottom"/>
          </w:tcPr>
          <w:p w14:paraId="2B5CF3F1"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weather</w:t>
            </w:r>
          </w:p>
        </w:tc>
        <w:tc>
          <w:tcPr>
            <w:tcW w:w="816" w:type="dxa"/>
          </w:tcPr>
          <w:p w14:paraId="28072C42"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02A8F6F4" wp14:editId="2716A38B">
                  <wp:extent cx="364032" cy="460800"/>
                  <wp:effectExtent l="0" t="0" r="0" b="0"/>
                  <wp:docPr id="20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032" cy="460800"/>
                          </a:xfrm>
                          <a:prstGeom prst="rect">
                            <a:avLst/>
                          </a:prstGeom>
                        </pic:spPr>
                      </pic:pic>
                    </a:graphicData>
                  </a:graphic>
                </wp:inline>
              </w:drawing>
            </w:r>
          </w:p>
        </w:tc>
        <w:tc>
          <w:tcPr>
            <w:tcW w:w="833" w:type="dxa"/>
            <w:vAlign w:val="bottom"/>
          </w:tcPr>
          <w:p w14:paraId="3639B34C"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5EA043D9"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4557C27C"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52CCE30A"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r>
      <w:tr w:rsidR="00A24F73" w14:paraId="107B8670" w14:textId="77777777" w:rsidTr="00C57BD7">
        <w:tc>
          <w:tcPr>
            <w:tcW w:w="631" w:type="dxa"/>
            <w:vAlign w:val="bottom"/>
          </w:tcPr>
          <w:p w14:paraId="378FBAA2"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10</w:t>
            </w:r>
          </w:p>
        </w:tc>
        <w:tc>
          <w:tcPr>
            <w:tcW w:w="2211" w:type="dxa"/>
            <w:vAlign w:val="bottom"/>
          </w:tcPr>
          <w:p w14:paraId="1FF7B038"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 xml:space="preserve">beach/ </w:t>
            </w:r>
            <w:proofErr w:type="gramStart"/>
            <w:r w:rsidRPr="009942ED">
              <w:rPr>
                <w:rFonts w:cs="Calibri"/>
                <w:color w:val="000000"/>
                <w:lang w:eastAsia="en-GB"/>
              </w:rPr>
              <w:t>sea side</w:t>
            </w:r>
            <w:proofErr w:type="gramEnd"/>
          </w:p>
        </w:tc>
        <w:tc>
          <w:tcPr>
            <w:tcW w:w="816" w:type="dxa"/>
          </w:tcPr>
          <w:p w14:paraId="7C30263D"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2A8CC81E" wp14:editId="75E5EF5A">
                  <wp:extent cx="373248" cy="460800"/>
                  <wp:effectExtent l="0" t="0" r="8255" b="0"/>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248" cy="460800"/>
                          </a:xfrm>
                          <a:prstGeom prst="rect">
                            <a:avLst/>
                          </a:prstGeom>
                        </pic:spPr>
                      </pic:pic>
                    </a:graphicData>
                  </a:graphic>
                </wp:inline>
              </w:drawing>
            </w:r>
          </w:p>
        </w:tc>
        <w:tc>
          <w:tcPr>
            <w:tcW w:w="833" w:type="dxa"/>
            <w:vAlign w:val="bottom"/>
          </w:tcPr>
          <w:p w14:paraId="5E37E074"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20AAAA5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c>
          <w:tcPr>
            <w:tcW w:w="833" w:type="dxa"/>
            <w:vAlign w:val="bottom"/>
          </w:tcPr>
          <w:p w14:paraId="4E56A506"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6D05BEF4"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6C17A9B9" w14:textId="77777777" w:rsidTr="00C57BD7">
        <w:tc>
          <w:tcPr>
            <w:tcW w:w="631" w:type="dxa"/>
            <w:vAlign w:val="bottom"/>
          </w:tcPr>
          <w:p w14:paraId="6DE12A76"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11</w:t>
            </w:r>
          </w:p>
        </w:tc>
        <w:tc>
          <w:tcPr>
            <w:tcW w:w="2211" w:type="dxa"/>
            <w:vAlign w:val="bottom"/>
          </w:tcPr>
          <w:p w14:paraId="7226DE69"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outdoor</w:t>
            </w:r>
          </w:p>
        </w:tc>
        <w:tc>
          <w:tcPr>
            <w:tcW w:w="816" w:type="dxa"/>
          </w:tcPr>
          <w:p w14:paraId="582F5190"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111C4257" wp14:editId="0429B3CA">
                  <wp:extent cx="377379" cy="460800"/>
                  <wp:effectExtent l="0" t="0" r="3810" b="0"/>
                  <wp:docPr id="20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379" cy="460800"/>
                          </a:xfrm>
                          <a:prstGeom prst="rect">
                            <a:avLst/>
                          </a:prstGeom>
                        </pic:spPr>
                      </pic:pic>
                    </a:graphicData>
                  </a:graphic>
                </wp:inline>
              </w:drawing>
            </w:r>
          </w:p>
        </w:tc>
        <w:tc>
          <w:tcPr>
            <w:tcW w:w="833" w:type="dxa"/>
            <w:vAlign w:val="bottom"/>
          </w:tcPr>
          <w:p w14:paraId="2A58DF0D"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2E71B21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5ACAEBCF"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35C545E8"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r>
      <w:tr w:rsidR="00A24F73" w14:paraId="30C39C86" w14:textId="77777777" w:rsidTr="00C57BD7">
        <w:tc>
          <w:tcPr>
            <w:tcW w:w="631" w:type="dxa"/>
            <w:vAlign w:val="bottom"/>
          </w:tcPr>
          <w:p w14:paraId="62D7133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12</w:t>
            </w:r>
          </w:p>
        </w:tc>
        <w:tc>
          <w:tcPr>
            <w:tcW w:w="2211" w:type="dxa"/>
            <w:vAlign w:val="bottom"/>
          </w:tcPr>
          <w:p w14:paraId="700A273C"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active play</w:t>
            </w:r>
          </w:p>
        </w:tc>
        <w:tc>
          <w:tcPr>
            <w:tcW w:w="816" w:type="dxa"/>
          </w:tcPr>
          <w:p w14:paraId="50901059"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4EE2F7FE" wp14:editId="74509A2C">
                  <wp:extent cx="369261" cy="460800"/>
                  <wp:effectExtent l="0" t="0" r="0" b="0"/>
                  <wp:docPr id="2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261" cy="460800"/>
                          </a:xfrm>
                          <a:prstGeom prst="rect">
                            <a:avLst/>
                          </a:prstGeom>
                        </pic:spPr>
                      </pic:pic>
                    </a:graphicData>
                  </a:graphic>
                </wp:inline>
              </w:drawing>
            </w:r>
          </w:p>
        </w:tc>
        <w:tc>
          <w:tcPr>
            <w:tcW w:w="833" w:type="dxa"/>
            <w:vAlign w:val="bottom"/>
          </w:tcPr>
          <w:p w14:paraId="41D0015F"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63D16796"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737FC9AB"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08689FB5"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r>
      <w:tr w:rsidR="00A24F73" w14:paraId="7DCF4E6A" w14:textId="77777777" w:rsidTr="00C57BD7">
        <w:tc>
          <w:tcPr>
            <w:tcW w:w="631" w:type="dxa"/>
            <w:vAlign w:val="bottom"/>
          </w:tcPr>
          <w:p w14:paraId="5B589C3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13</w:t>
            </w:r>
          </w:p>
        </w:tc>
        <w:tc>
          <w:tcPr>
            <w:tcW w:w="2211" w:type="dxa"/>
            <w:vAlign w:val="bottom"/>
          </w:tcPr>
          <w:p w14:paraId="716ECF03"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toys for my age</w:t>
            </w:r>
          </w:p>
        </w:tc>
        <w:tc>
          <w:tcPr>
            <w:tcW w:w="816" w:type="dxa"/>
          </w:tcPr>
          <w:p w14:paraId="430893C9" w14:textId="77777777" w:rsidR="00A24F73" w:rsidRPr="009942ED" w:rsidRDefault="00A24F73" w:rsidP="00C57BD7">
            <w:pPr>
              <w:tabs>
                <w:tab w:val="left" w:pos="357"/>
              </w:tabs>
              <w:jc w:val="center"/>
              <w:rPr>
                <w:rFonts w:cs="Calibri"/>
                <w:color w:val="000000"/>
                <w:lang w:eastAsia="en-GB"/>
              </w:rPr>
            </w:pPr>
            <w:r w:rsidRPr="00854533">
              <w:rPr>
                <w:rFonts w:ascii="Arial" w:hAnsi="Arial" w:cs="Arial"/>
                <w:noProof/>
                <w:sz w:val="20"/>
                <w:szCs w:val="20"/>
                <w:lang w:eastAsia="en-GB"/>
              </w:rPr>
              <w:drawing>
                <wp:inline distT="0" distB="0" distL="0" distR="0" wp14:anchorId="53376E16" wp14:editId="1087359C">
                  <wp:extent cx="364832" cy="460800"/>
                  <wp:effectExtent l="0" t="0" r="0" b="0"/>
                  <wp:docPr id="20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832" cy="460800"/>
                          </a:xfrm>
                          <a:prstGeom prst="rect">
                            <a:avLst/>
                          </a:prstGeom>
                        </pic:spPr>
                      </pic:pic>
                    </a:graphicData>
                  </a:graphic>
                </wp:inline>
              </w:drawing>
            </w:r>
          </w:p>
        </w:tc>
        <w:tc>
          <w:tcPr>
            <w:tcW w:w="833" w:type="dxa"/>
            <w:vAlign w:val="bottom"/>
          </w:tcPr>
          <w:p w14:paraId="3B1A5CDD"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7D6951C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4C72B0FB"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66FC72DC"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r>
      <w:tr w:rsidR="00A24F73" w14:paraId="790725DF" w14:textId="77777777" w:rsidTr="00C57BD7">
        <w:tc>
          <w:tcPr>
            <w:tcW w:w="631" w:type="dxa"/>
            <w:vAlign w:val="bottom"/>
          </w:tcPr>
          <w:p w14:paraId="1500395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14</w:t>
            </w:r>
          </w:p>
        </w:tc>
        <w:tc>
          <w:tcPr>
            <w:tcW w:w="2211" w:type="dxa"/>
            <w:vAlign w:val="bottom"/>
          </w:tcPr>
          <w:p w14:paraId="44A36ED4"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 xml:space="preserve">boys/ </w:t>
            </w:r>
            <w:proofErr w:type="gramStart"/>
            <w:r w:rsidRPr="009942ED">
              <w:rPr>
                <w:rFonts w:cs="Calibri"/>
                <w:color w:val="000000"/>
                <w:lang w:eastAsia="en-GB"/>
              </w:rPr>
              <w:t>girls</w:t>
            </w:r>
            <w:proofErr w:type="gramEnd"/>
            <w:r w:rsidRPr="009942ED">
              <w:rPr>
                <w:rFonts w:cs="Calibri"/>
                <w:color w:val="000000"/>
                <w:lang w:eastAsia="en-GB"/>
              </w:rPr>
              <w:t xml:space="preserve"> toys </w:t>
            </w:r>
          </w:p>
        </w:tc>
        <w:tc>
          <w:tcPr>
            <w:tcW w:w="816" w:type="dxa"/>
          </w:tcPr>
          <w:p w14:paraId="4CDFA0C5"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2E205F90" wp14:editId="2AFEF280">
                  <wp:extent cx="367117" cy="460800"/>
                  <wp:effectExtent l="0" t="0" r="0" b="0"/>
                  <wp:docPr id="2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117" cy="460800"/>
                          </a:xfrm>
                          <a:prstGeom prst="rect">
                            <a:avLst/>
                          </a:prstGeom>
                        </pic:spPr>
                      </pic:pic>
                    </a:graphicData>
                  </a:graphic>
                </wp:inline>
              </w:drawing>
            </w:r>
          </w:p>
        </w:tc>
        <w:tc>
          <w:tcPr>
            <w:tcW w:w="833" w:type="dxa"/>
            <w:vAlign w:val="bottom"/>
          </w:tcPr>
          <w:p w14:paraId="3A2772AB"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1666E071"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c>
          <w:tcPr>
            <w:tcW w:w="833" w:type="dxa"/>
            <w:vAlign w:val="bottom"/>
          </w:tcPr>
          <w:p w14:paraId="03BD0C1F"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0686B62A"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r>
      <w:tr w:rsidR="00A24F73" w14:paraId="6963F9FE" w14:textId="77777777" w:rsidTr="00C57BD7">
        <w:tc>
          <w:tcPr>
            <w:tcW w:w="631" w:type="dxa"/>
            <w:vAlign w:val="bottom"/>
          </w:tcPr>
          <w:p w14:paraId="2244DA31"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15</w:t>
            </w:r>
          </w:p>
        </w:tc>
        <w:tc>
          <w:tcPr>
            <w:tcW w:w="2211" w:type="dxa"/>
            <w:vAlign w:val="bottom"/>
          </w:tcPr>
          <w:p w14:paraId="46735F25"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dress up</w:t>
            </w:r>
          </w:p>
        </w:tc>
        <w:tc>
          <w:tcPr>
            <w:tcW w:w="816" w:type="dxa"/>
          </w:tcPr>
          <w:p w14:paraId="5315E402"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11A9F484" wp14:editId="40162187">
                  <wp:extent cx="366355" cy="460800"/>
                  <wp:effectExtent l="0" t="0" r="0" b="0"/>
                  <wp:docPr id="20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355" cy="460800"/>
                          </a:xfrm>
                          <a:prstGeom prst="rect">
                            <a:avLst/>
                          </a:prstGeom>
                        </pic:spPr>
                      </pic:pic>
                    </a:graphicData>
                  </a:graphic>
                </wp:inline>
              </w:drawing>
            </w:r>
          </w:p>
        </w:tc>
        <w:tc>
          <w:tcPr>
            <w:tcW w:w="833" w:type="dxa"/>
            <w:vAlign w:val="bottom"/>
          </w:tcPr>
          <w:p w14:paraId="09D90B34"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668F81A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833" w:type="dxa"/>
            <w:vAlign w:val="bottom"/>
          </w:tcPr>
          <w:p w14:paraId="2A6D2973"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38DBF572"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4D616705" w14:textId="77777777" w:rsidTr="00C57BD7">
        <w:tc>
          <w:tcPr>
            <w:tcW w:w="631" w:type="dxa"/>
            <w:vAlign w:val="bottom"/>
          </w:tcPr>
          <w:p w14:paraId="3B7A6E79"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16</w:t>
            </w:r>
          </w:p>
        </w:tc>
        <w:tc>
          <w:tcPr>
            <w:tcW w:w="2211" w:type="dxa"/>
            <w:vAlign w:val="bottom"/>
          </w:tcPr>
          <w:p w14:paraId="62ECF2B2"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easy moving around</w:t>
            </w:r>
          </w:p>
        </w:tc>
        <w:tc>
          <w:tcPr>
            <w:tcW w:w="816" w:type="dxa"/>
          </w:tcPr>
          <w:p w14:paraId="37276F3B"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2C110D03" wp14:editId="252D052E">
                  <wp:extent cx="370176" cy="460800"/>
                  <wp:effectExtent l="0" t="0" r="0" b="0"/>
                  <wp:docPr id="20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176" cy="460800"/>
                          </a:xfrm>
                          <a:prstGeom prst="rect">
                            <a:avLst/>
                          </a:prstGeom>
                        </pic:spPr>
                      </pic:pic>
                    </a:graphicData>
                  </a:graphic>
                </wp:inline>
              </w:drawing>
            </w:r>
          </w:p>
        </w:tc>
        <w:tc>
          <w:tcPr>
            <w:tcW w:w="833" w:type="dxa"/>
            <w:vAlign w:val="bottom"/>
          </w:tcPr>
          <w:p w14:paraId="7EE2F8BB"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646D1704"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c>
          <w:tcPr>
            <w:tcW w:w="833" w:type="dxa"/>
            <w:vAlign w:val="bottom"/>
          </w:tcPr>
          <w:p w14:paraId="4818E2AC"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7DBCC1BD"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r>
      <w:tr w:rsidR="00A24F73" w14:paraId="0FB47EC4" w14:textId="77777777" w:rsidTr="00C57BD7">
        <w:tc>
          <w:tcPr>
            <w:tcW w:w="631" w:type="dxa"/>
            <w:vAlign w:val="bottom"/>
          </w:tcPr>
          <w:p w14:paraId="2CBA124B"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lastRenderedPageBreak/>
              <w:t>17</w:t>
            </w:r>
          </w:p>
        </w:tc>
        <w:tc>
          <w:tcPr>
            <w:tcW w:w="2211" w:type="dxa"/>
            <w:vAlign w:val="bottom"/>
          </w:tcPr>
          <w:p w14:paraId="795C9B2A"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private play area</w:t>
            </w:r>
          </w:p>
        </w:tc>
        <w:tc>
          <w:tcPr>
            <w:tcW w:w="816" w:type="dxa"/>
          </w:tcPr>
          <w:p w14:paraId="70B984E1"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4B2C8E6D" wp14:editId="0760C7D7">
                  <wp:extent cx="367872" cy="460800"/>
                  <wp:effectExtent l="0" t="0" r="0" b="0"/>
                  <wp:docPr id="20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872" cy="460800"/>
                          </a:xfrm>
                          <a:prstGeom prst="rect">
                            <a:avLst/>
                          </a:prstGeom>
                        </pic:spPr>
                      </pic:pic>
                    </a:graphicData>
                  </a:graphic>
                </wp:inline>
              </w:drawing>
            </w:r>
          </w:p>
        </w:tc>
        <w:tc>
          <w:tcPr>
            <w:tcW w:w="833" w:type="dxa"/>
            <w:vAlign w:val="bottom"/>
          </w:tcPr>
          <w:p w14:paraId="182B97DD"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5B6DB0F5"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c>
          <w:tcPr>
            <w:tcW w:w="833" w:type="dxa"/>
            <w:vAlign w:val="bottom"/>
          </w:tcPr>
          <w:p w14:paraId="1A2A7F46"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6B6152DB"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216E9E0B" w14:textId="77777777" w:rsidTr="00C57BD7">
        <w:tc>
          <w:tcPr>
            <w:tcW w:w="631" w:type="dxa"/>
            <w:vAlign w:val="bottom"/>
          </w:tcPr>
          <w:p w14:paraId="1A6FEB9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18</w:t>
            </w:r>
          </w:p>
        </w:tc>
        <w:tc>
          <w:tcPr>
            <w:tcW w:w="2211" w:type="dxa"/>
            <w:vAlign w:val="bottom"/>
          </w:tcPr>
          <w:p w14:paraId="52ACBC4B"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playroom</w:t>
            </w:r>
          </w:p>
        </w:tc>
        <w:tc>
          <w:tcPr>
            <w:tcW w:w="816" w:type="dxa"/>
          </w:tcPr>
          <w:p w14:paraId="47C05FF0"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26DF2739" wp14:editId="59F07E50">
                  <wp:extent cx="366962" cy="460800"/>
                  <wp:effectExtent l="0" t="0" r="0" b="0"/>
                  <wp:docPr id="20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962" cy="460800"/>
                          </a:xfrm>
                          <a:prstGeom prst="rect">
                            <a:avLst/>
                          </a:prstGeom>
                        </pic:spPr>
                      </pic:pic>
                    </a:graphicData>
                  </a:graphic>
                </wp:inline>
              </w:drawing>
            </w:r>
          </w:p>
        </w:tc>
        <w:tc>
          <w:tcPr>
            <w:tcW w:w="833" w:type="dxa"/>
            <w:vAlign w:val="bottom"/>
          </w:tcPr>
          <w:p w14:paraId="3A2D5A19"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78E637BC"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833" w:type="dxa"/>
            <w:vAlign w:val="bottom"/>
          </w:tcPr>
          <w:p w14:paraId="32F53284"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039FB851"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+4</w:t>
            </w:r>
          </w:p>
        </w:tc>
      </w:tr>
      <w:tr w:rsidR="00A24F73" w14:paraId="35E2B331" w14:textId="77777777" w:rsidTr="00C57BD7">
        <w:tc>
          <w:tcPr>
            <w:tcW w:w="631" w:type="dxa"/>
            <w:vAlign w:val="bottom"/>
          </w:tcPr>
          <w:p w14:paraId="2BB1E2B1"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19</w:t>
            </w:r>
          </w:p>
        </w:tc>
        <w:tc>
          <w:tcPr>
            <w:tcW w:w="2211" w:type="dxa"/>
            <w:vAlign w:val="bottom"/>
          </w:tcPr>
          <w:p w14:paraId="625259D8"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getting toys</w:t>
            </w:r>
          </w:p>
        </w:tc>
        <w:tc>
          <w:tcPr>
            <w:tcW w:w="816" w:type="dxa"/>
          </w:tcPr>
          <w:p w14:paraId="0C4DA07E"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7A2A9D46" wp14:editId="4FE07AF1">
                  <wp:extent cx="368640" cy="460800"/>
                  <wp:effectExtent l="0" t="0" r="0" b="0"/>
                  <wp:docPr id="20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640" cy="460800"/>
                          </a:xfrm>
                          <a:prstGeom prst="rect">
                            <a:avLst/>
                          </a:prstGeom>
                        </pic:spPr>
                      </pic:pic>
                    </a:graphicData>
                  </a:graphic>
                </wp:inline>
              </w:drawing>
            </w:r>
          </w:p>
        </w:tc>
        <w:tc>
          <w:tcPr>
            <w:tcW w:w="833" w:type="dxa"/>
            <w:vAlign w:val="bottom"/>
          </w:tcPr>
          <w:p w14:paraId="1912C044"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7F66B6E8"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2283EA0E"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39B6D3A8"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r>
      <w:tr w:rsidR="00A24F73" w14:paraId="49990151" w14:textId="77777777" w:rsidTr="00C57BD7">
        <w:tc>
          <w:tcPr>
            <w:tcW w:w="631" w:type="dxa"/>
            <w:vAlign w:val="bottom"/>
          </w:tcPr>
          <w:p w14:paraId="55012C8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20</w:t>
            </w:r>
          </w:p>
        </w:tc>
        <w:tc>
          <w:tcPr>
            <w:tcW w:w="2211" w:type="dxa"/>
            <w:vAlign w:val="bottom"/>
          </w:tcPr>
          <w:p w14:paraId="29151234"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Art</w:t>
            </w:r>
          </w:p>
        </w:tc>
        <w:tc>
          <w:tcPr>
            <w:tcW w:w="816" w:type="dxa"/>
          </w:tcPr>
          <w:p w14:paraId="2868175B"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71D95AC5" wp14:editId="3A7C34FF">
                  <wp:extent cx="363308" cy="46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308" cy="460800"/>
                          </a:xfrm>
                          <a:prstGeom prst="rect">
                            <a:avLst/>
                          </a:prstGeom>
                        </pic:spPr>
                      </pic:pic>
                    </a:graphicData>
                  </a:graphic>
                </wp:inline>
              </w:drawing>
            </w:r>
          </w:p>
        </w:tc>
        <w:tc>
          <w:tcPr>
            <w:tcW w:w="833" w:type="dxa"/>
            <w:vAlign w:val="bottom"/>
          </w:tcPr>
          <w:p w14:paraId="3C54B5F5"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vAlign w:val="bottom"/>
          </w:tcPr>
          <w:p w14:paraId="18D53ED0"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c>
          <w:tcPr>
            <w:tcW w:w="833" w:type="dxa"/>
            <w:vAlign w:val="bottom"/>
          </w:tcPr>
          <w:p w14:paraId="47D77DFD"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3109373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+3</w:t>
            </w:r>
          </w:p>
        </w:tc>
      </w:tr>
      <w:tr w:rsidR="00A24F73" w14:paraId="713D6121" w14:textId="77777777" w:rsidTr="00C57BD7">
        <w:tc>
          <w:tcPr>
            <w:tcW w:w="631" w:type="dxa"/>
            <w:vAlign w:val="bottom"/>
          </w:tcPr>
          <w:p w14:paraId="0DD45852"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21</w:t>
            </w:r>
          </w:p>
        </w:tc>
        <w:tc>
          <w:tcPr>
            <w:tcW w:w="2211" w:type="dxa"/>
            <w:vAlign w:val="bottom"/>
          </w:tcPr>
          <w:p w14:paraId="264CF7BD"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singing &amp; dancing</w:t>
            </w:r>
          </w:p>
        </w:tc>
        <w:tc>
          <w:tcPr>
            <w:tcW w:w="816" w:type="dxa"/>
          </w:tcPr>
          <w:p w14:paraId="71C8DF1B"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4A09F72C" wp14:editId="7B5C3955">
                  <wp:extent cx="367879" cy="460800"/>
                  <wp:effectExtent l="0" t="0" r="0" b="0"/>
                  <wp:docPr id="20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879" cy="460800"/>
                          </a:xfrm>
                          <a:prstGeom prst="rect">
                            <a:avLst/>
                          </a:prstGeom>
                        </pic:spPr>
                      </pic:pic>
                    </a:graphicData>
                  </a:graphic>
                </wp:inline>
              </w:drawing>
            </w:r>
          </w:p>
        </w:tc>
        <w:tc>
          <w:tcPr>
            <w:tcW w:w="833" w:type="dxa"/>
            <w:vAlign w:val="bottom"/>
          </w:tcPr>
          <w:p w14:paraId="4223F9A8"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792D7CC4"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61186A21"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00AC68C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2E3A1848" w14:textId="77777777" w:rsidTr="00C57BD7">
        <w:tc>
          <w:tcPr>
            <w:tcW w:w="631" w:type="dxa"/>
            <w:vAlign w:val="bottom"/>
          </w:tcPr>
          <w:p w14:paraId="5AC414F7"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22</w:t>
            </w:r>
          </w:p>
        </w:tc>
        <w:tc>
          <w:tcPr>
            <w:tcW w:w="2211" w:type="dxa"/>
            <w:vAlign w:val="bottom"/>
          </w:tcPr>
          <w:p w14:paraId="2F65355A"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cooking</w:t>
            </w:r>
          </w:p>
        </w:tc>
        <w:tc>
          <w:tcPr>
            <w:tcW w:w="816" w:type="dxa"/>
          </w:tcPr>
          <w:p w14:paraId="58BC8D91"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1C1076BB" wp14:editId="3EA7995C">
                  <wp:extent cx="361024" cy="460800"/>
                  <wp:effectExtent l="0" t="0" r="1270" b="0"/>
                  <wp:docPr id="2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024" cy="460800"/>
                          </a:xfrm>
                          <a:prstGeom prst="rect">
                            <a:avLst/>
                          </a:prstGeom>
                        </pic:spPr>
                      </pic:pic>
                    </a:graphicData>
                  </a:graphic>
                </wp:inline>
              </w:drawing>
            </w:r>
          </w:p>
        </w:tc>
        <w:tc>
          <w:tcPr>
            <w:tcW w:w="833" w:type="dxa"/>
            <w:vAlign w:val="bottom"/>
          </w:tcPr>
          <w:p w14:paraId="548FE5A4"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2F69A8FC"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833" w:type="dxa"/>
            <w:vAlign w:val="bottom"/>
          </w:tcPr>
          <w:p w14:paraId="03848E50"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0F544079"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r>
      <w:tr w:rsidR="00A24F73" w14:paraId="085553C2" w14:textId="77777777" w:rsidTr="00C57BD7">
        <w:tc>
          <w:tcPr>
            <w:tcW w:w="631" w:type="dxa"/>
            <w:vAlign w:val="bottom"/>
          </w:tcPr>
          <w:p w14:paraId="05C25016"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23</w:t>
            </w:r>
          </w:p>
        </w:tc>
        <w:tc>
          <w:tcPr>
            <w:tcW w:w="2211" w:type="dxa"/>
            <w:vAlign w:val="bottom"/>
          </w:tcPr>
          <w:p w14:paraId="0A870BE0"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reading</w:t>
            </w:r>
          </w:p>
        </w:tc>
        <w:tc>
          <w:tcPr>
            <w:tcW w:w="816" w:type="dxa"/>
          </w:tcPr>
          <w:p w14:paraId="79DF4678"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3EB32574" wp14:editId="79B0B478">
                  <wp:extent cx="364070" cy="460800"/>
                  <wp:effectExtent l="0" t="0" r="0" b="0"/>
                  <wp:docPr id="20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4070" cy="460800"/>
                          </a:xfrm>
                          <a:prstGeom prst="rect">
                            <a:avLst/>
                          </a:prstGeom>
                        </pic:spPr>
                      </pic:pic>
                    </a:graphicData>
                  </a:graphic>
                </wp:inline>
              </w:drawing>
            </w:r>
          </w:p>
        </w:tc>
        <w:tc>
          <w:tcPr>
            <w:tcW w:w="833" w:type="dxa"/>
            <w:vAlign w:val="bottom"/>
          </w:tcPr>
          <w:p w14:paraId="059F6F58"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507F3F49"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833" w:type="dxa"/>
            <w:vAlign w:val="bottom"/>
          </w:tcPr>
          <w:p w14:paraId="3CABB5D3"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226B457B"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r>
      <w:tr w:rsidR="00A24F73" w14:paraId="34E60344" w14:textId="77777777" w:rsidTr="00C57BD7">
        <w:tc>
          <w:tcPr>
            <w:tcW w:w="631" w:type="dxa"/>
            <w:vAlign w:val="bottom"/>
          </w:tcPr>
          <w:p w14:paraId="4C7AE54F"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24</w:t>
            </w:r>
          </w:p>
        </w:tc>
        <w:tc>
          <w:tcPr>
            <w:tcW w:w="2211" w:type="dxa"/>
            <w:vAlign w:val="bottom"/>
          </w:tcPr>
          <w:p w14:paraId="21BBEB82"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board games</w:t>
            </w:r>
          </w:p>
        </w:tc>
        <w:tc>
          <w:tcPr>
            <w:tcW w:w="816" w:type="dxa"/>
          </w:tcPr>
          <w:p w14:paraId="41468B9B" w14:textId="77777777" w:rsidR="00A24F73" w:rsidRPr="009942ED" w:rsidRDefault="00A24F73" w:rsidP="00C57BD7">
            <w:pPr>
              <w:tabs>
                <w:tab w:val="left" w:pos="403"/>
              </w:tabs>
              <w:jc w:val="center"/>
              <w:rPr>
                <w:rFonts w:cs="Calibri"/>
                <w:color w:val="000000"/>
                <w:lang w:eastAsia="en-GB"/>
              </w:rPr>
            </w:pPr>
            <w:r w:rsidRPr="00854533">
              <w:rPr>
                <w:rFonts w:ascii="Arial" w:hAnsi="Arial" w:cs="Arial"/>
                <w:noProof/>
                <w:sz w:val="20"/>
                <w:szCs w:val="20"/>
                <w:lang w:eastAsia="en-GB"/>
              </w:rPr>
              <w:drawing>
                <wp:inline distT="0" distB="0" distL="0" distR="0" wp14:anchorId="0B085DED" wp14:editId="5B080A2A">
                  <wp:extent cx="375813" cy="460800"/>
                  <wp:effectExtent l="0" t="0" r="5715" b="0"/>
                  <wp:docPr id="2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813" cy="460800"/>
                          </a:xfrm>
                          <a:prstGeom prst="rect">
                            <a:avLst/>
                          </a:prstGeom>
                        </pic:spPr>
                      </pic:pic>
                    </a:graphicData>
                  </a:graphic>
                </wp:inline>
              </w:drawing>
            </w:r>
          </w:p>
        </w:tc>
        <w:tc>
          <w:tcPr>
            <w:tcW w:w="833" w:type="dxa"/>
            <w:vAlign w:val="bottom"/>
          </w:tcPr>
          <w:p w14:paraId="4A6687AF"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5A701E4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c>
          <w:tcPr>
            <w:tcW w:w="833" w:type="dxa"/>
            <w:vAlign w:val="bottom"/>
          </w:tcPr>
          <w:p w14:paraId="1A45DA71" w14:textId="77777777" w:rsidR="00A24F73" w:rsidRPr="009942ED" w:rsidRDefault="00A24F73" w:rsidP="00C57BD7">
            <w:pPr>
              <w:jc w:val="right"/>
              <w:rPr>
                <w:rFonts w:cs="Calibri"/>
                <w:color w:val="000000"/>
                <w:lang w:eastAsia="en-GB"/>
              </w:rPr>
            </w:pPr>
            <w:r w:rsidRPr="009942ED">
              <w:rPr>
                <w:rFonts w:cs="Calibri"/>
                <w:color w:val="000000"/>
                <w:lang w:eastAsia="en-GB"/>
              </w:rPr>
              <w:t>0</w:t>
            </w:r>
          </w:p>
        </w:tc>
        <w:tc>
          <w:tcPr>
            <w:tcW w:w="794" w:type="dxa"/>
            <w:vAlign w:val="bottom"/>
          </w:tcPr>
          <w:p w14:paraId="04D9DC5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6D30FF2F" w14:textId="77777777" w:rsidTr="00C57BD7">
        <w:tc>
          <w:tcPr>
            <w:tcW w:w="631" w:type="dxa"/>
            <w:vAlign w:val="bottom"/>
          </w:tcPr>
          <w:p w14:paraId="77181A7F"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25</w:t>
            </w:r>
          </w:p>
        </w:tc>
        <w:tc>
          <w:tcPr>
            <w:tcW w:w="2211" w:type="dxa"/>
            <w:vAlign w:val="bottom"/>
          </w:tcPr>
          <w:p w14:paraId="72BD6F52"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videogames</w:t>
            </w:r>
          </w:p>
        </w:tc>
        <w:tc>
          <w:tcPr>
            <w:tcW w:w="816" w:type="dxa"/>
          </w:tcPr>
          <w:p w14:paraId="6864A049"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5E7AC885" wp14:editId="276B794C">
                  <wp:extent cx="371738" cy="460800"/>
                  <wp:effectExtent l="0" t="0" r="0" b="0"/>
                  <wp:docPr id="2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738" cy="460800"/>
                          </a:xfrm>
                          <a:prstGeom prst="rect">
                            <a:avLst/>
                          </a:prstGeom>
                        </pic:spPr>
                      </pic:pic>
                    </a:graphicData>
                  </a:graphic>
                </wp:inline>
              </w:drawing>
            </w:r>
          </w:p>
        </w:tc>
        <w:tc>
          <w:tcPr>
            <w:tcW w:w="833" w:type="dxa"/>
            <w:vAlign w:val="bottom"/>
          </w:tcPr>
          <w:p w14:paraId="77660854"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205A695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c>
          <w:tcPr>
            <w:tcW w:w="833" w:type="dxa"/>
            <w:vAlign w:val="bottom"/>
          </w:tcPr>
          <w:p w14:paraId="4788EF86"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6B59C03E"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r>
      <w:tr w:rsidR="00A24F73" w14:paraId="59DE837B" w14:textId="77777777" w:rsidTr="00C57BD7">
        <w:tc>
          <w:tcPr>
            <w:tcW w:w="631" w:type="dxa"/>
            <w:vAlign w:val="bottom"/>
          </w:tcPr>
          <w:p w14:paraId="0BBAA73D"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26</w:t>
            </w:r>
          </w:p>
        </w:tc>
        <w:tc>
          <w:tcPr>
            <w:tcW w:w="2211" w:type="dxa"/>
            <w:vAlign w:val="bottom"/>
          </w:tcPr>
          <w:p w14:paraId="12AE77B3"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TV</w:t>
            </w:r>
          </w:p>
        </w:tc>
        <w:tc>
          <w:tcPr>
            <w:tcW w:w="816" w:type="dxa"/>
          </w:tcPr>
          <w:p w14:paraId="4A32CBC5"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6119306C" wp14:editId="1E639AF1">
                  <wp:extent cx="364832" cy="460800"/>
                  <wp:effectExtent l="0" t="0" r="0" b="0"/>
                  <wp:docPr id="20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4832" cy="460800"/>
                          </a:xfrm>
                          <a:prstGeom prst="rect">
                            <a:avLst/>
                          </a:prstGeom>
                        </pic:spPr>
                      </pic:pic>
                    </a:graphicData>
                  </a:graphic>
                </wp:inline>
              </w:drawing>
            </w:r>
          </w:p>
        </w:tc>
        <w:tc>
          <w:tcPr>
            <w:tcW w:w="833" w:type="dxa"/>
            <w:vAlign w:val="bottom"/>
          </w:tcPr>
          <w:p w14:paraId="19C011D2"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7878632D"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c>
          <w:tcPr>
            <w:tcW w:w="833" w:type="dxa"/>
            <w:vAlign w:val="bottom"/>
          </w:tcPr>
          <w:p w14:paraId="3D81B6E6" w14:textId="77777777" w:rsidR="00A24F73" w:rsidRPr="009942ED" w:rsidRDefault="00A24F73" w:rsidP="00C57BD7">
            <w:pPr>
              <w:jc w:val="right"/>
              <w:rPr>
                <w:rFonts w:cs="Calibri"/>
                <w:color w:val="000000"/>
                <w:lang w:eastAsia="en-GB"/>
              </w:rPr>
            </w:pPr>
            <w:r w:rsidRPr="009942ED">
              <w:rPr>
                <w:rFonts w:cs="Calibri"/>
                <w:color w:val="000000"/>
                <w:lang w:eastAsia="en-GB"/>
              </w:rPr>
              <w:t>+1</w:t>
            </w:r>
          </w:p>
        </w:tc>
        <w:tc>
          <w:tcPr>
            <w:tcW w:w="794" w:type="dxa"/>
            <w:vAlign w:val="bottom"/>
          </w:tcPr>
          <w:p w14:paraId="345271A5"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w:t>
            </w:r>
          </w:p>
        </w:tc>
      </w:tr>
      <w:tr w:rsidR="00A24F73" w14:paraId="325BA741" w14:textId="77777777" w:rsidTr="00C57BD7">
        <w:tc>
          <w:tcPr>
            <w:tcW w:w="631" w:type="dxa"/>
            <w:vAlign w:val="bottom"/>
          </w:tcPr>
          <w:p w14:paraId="4866FCE5"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27</w:t>
            </w:r>
          </w:p>
        </w:tc>
        <w:tc>
          <w:tcPr>
            <w:tcW w:w="2211" w:type="dxa"/>
            <w:vAlign w:val="bottom"/>
          </w:tcPr>
          <w:p w14:paraId="3200B6A8"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 xml:space="preserve">Lego </w:t>
            </w:r>
          </w:p>
        </w:tc>
        <w:tc>
          <w:tcPr>
            <w:tcW w:w="816" w:type="dxa"/>
          </w:tcPr>
          <w:p w14:paraId="606C2039"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6E3BE51E" wp14:editId="0AD19A60">
                  <wp:extent cx="364070" cy="460800"/>
                  <wp:effectExtent l="0" t="0" r="0" b="0"/>
                  <wp:docPr id="20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4070" cy="460800"/>
                          </a:xfrm>
                          <a:prstGeom prst="rect">
                            <a:avLst/>
                          </a:prstGeom>
                        </pic:spPr>
                      </pic:pic>
                    </a:graphicData>
                  </a:graphic>
                </wp:inline>
              </w:drawing>
            </w:r>
          </w:p>
        </w:tc>
        <w:tc>
          <w:tcPr>
            <w:tcW w:w="833" w:type="dxa"/>
            <w:vAlign w:val="bottom"/>
          </w:tcPr>
          <w:p w14:paraId="2F1D18B4" w14:textId="77777777" w:rsidR="00A24F73" w:rsidRPr="009942ED" w:rsidRDefault="00A24F73" w:rsidP="00C57BD7">
            <w:pPr>
              <w:jc w:val="right"/>
              <w:rPr>
                <w:rFonts w:cs="Calibri"/>
                <w:color w:val="000000"/>
                <w:lang w:eastAsia="en-GB"/>
              </w:rPr>
            </w:pPr>
            <w:r w:rsidRPr="009942ED">
              <w:rPr>
                <w:rFonts w:cs="Calibri"/>
                <w:color w:val="000000"/>
                <w:lang w:eastAsia="en-GB"/>
              </w:rPr>
              <w:t>+2</w:t>
            </w:r>
          </w:p>
        </w:tc>
        <w:tc>
          <w:tcPr>
            <w:tcW w:w="794" w:type="dxa"/>
            <w:vAlign w:val="bottom"/>
          </w:tcPr>
          <w:p w14:paraId="0A497DBF"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0</w:t>
            </w:r>
          </w:p>
        </w:tc>
        <w:tc>
          <w:tcPr>
            <w:tcW w:w="833" w:type="dxa"/>
            <w:vAlign w:val="bottom"/>
          </w:tcPr>
          <w:p w14:paraId="4069BF62"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vAlign w:val="bottom"/>
          </w:tcPr>
          <w:p w14:paraId="33DFF8E1"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+1</w:t>
            </w:r>
          </w:p>
        </w:tc>
      </w:tr>
      <w:tr w:rsidR="00A24F73" w14:paraId="15C471D0" w14:textId="77777777" w:rsidTr="00C57BD7">
        <w:tc>
          <w:tcPr>
            <w:tcW w:w="631" w:type="dxa"/>
            <w:tcBorders>
              <w:bottom w:val="single" w:sz="4" w:space="0" w:color="auto"/>
            </w:tcBorders>
            <w:vAlign w:val="bottom"/>
          </w:tcPr>
          <w:p w14:paraId="012C4873"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28</w:t>
            </w:r>
            <w:r>
              <w:rPr>
                <w:rFonts w:cs="Calibri"/>
                <w:color w:val="000000"/>
                <w:lang w:eastAsia="en-GB"/>
              </w:rPr>
              <w:t>*</w:t>
            </w:r>
          </w:p>
        </w:tc>
        <w:tc>
          <w:tcPr>
            <w:tcW w:w="2211" w:type="dxa"/>
            <w:tcBorders>
              <w:bottom w:val="single" w:sz="4" w:space="0" w:color="auto"/>
            </w:tcBorders>
            <w:vAlign w:val="bottom"/>
          </w:tcPr>
          <w:p w14:paraId="1AE42378" w14:textId="77777777" w:rsidR="00A24F73" w:rsidRPr="009942ED" w:rsidRDefault="00A24F73" w:rsidP="00C57BD7">
            <w:pPr>
              <w:autoSpaceDE w:val="0"/>
              <w:autoSpaceDN w:val="0"/>
              <w:adjustRightInd w:val="0"/>
              <w:rPr>
                <w:rFonts w:cs="Calibri"/>
                <w:color w:val="000000"/>
                <w:lang w:eastAsia="en-GB"/>
              </w:rPr>
            </w:pPr>
            <w:r w:rsidRPr="009942ED">
              <w:rPr>
                <w:rFonts w:cs="Calibri"/>
                <w:color w:val="000000"/>
                <w:lang w:eastAsia="en-GB"/>
              </w:rPr>
              <w:t>Paid caregiver</w:t>
            </w:r>
          </w:p>
        </w:tc>
        <w:tc>
          <w:tcPr>
            <w:tcW w:w="816" w:type="dxa"/>
            <w:tcBorders>
              <w:bottom w:val="single" w:sz="4" w:space="0" w:color="auto"/>
            </w:tcBorders>
          </w:tcPr>
          <w:p w14:paraId="3D317535" w14:textId="77777777" w:rsidR="00A24F73" w:rsidRPr="009942ED" w:rsidRDefault="00A24F73" w:rsidP="00C57BD7">
            <w:pPr>
              <w:jc w:val="center"/>
              <w:rPr>
                <w:rFonts w:cs="Calibri"/>
                <w:color w:val="000000"/>
                <w:lang w:eastAsia="en-GB"/>
              </w:rPr>
            </w:pPr>
            <w:r w:rsidRPr="00854533">
              <w:rPr>
                <w:rFonts w:ascii="Arial" w:hAnsi="Arial" w:cs="Arial"/>
                <w:noProof/>
                <w:sz w:val="20"/>
                <w:szCs w:val="20"/>
                <w:lang w:eastAsia="en-GB"/>
              </w:rPr>
              <w:drawing>
                <wp:inline distT="0" distB="0" distL="0" distR="0" wp14:anchorId="261C0CB3" wp14:editId="1D1FEEDE">
                  <wp:extent cx="376585" cy="4608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6585" cy="460800"/>
                          </a:xfrm>
                          <a:prstGeom prst="rect">
                            <a:avLst/>
                          </a:prstGeom>
                        </pic:spPr>
                      </pic:pic>
                    </a:graphicData>
                  </a:graphic>
                </wp:inline>
              </w:drawing>
            </w:r>
          </w:p>
        </w:tc>
        <w:tc>
          <w:tcPr>
            <w:tcW w:w="833" w:type="dxa"/>
            <w:tcBorders>
              <w:bottom w:val="single" w:sz="4" w:space="0" w:color="auto"/>
            </w:tcBorders>
            <w:vAlign w:val="bottom"/>
          </w:tcPr>
          <w:p w14:paraId="2D6A4397" w14:textId="77777777" w:rsidR="00A24F73" w:rsidRPr="009942ED" w:rsidRDefault="00A24F73" w:rsidP="00C57BD7">
            <w:pPr>
              <w:jc w:val="right"/>
              <w:rPr>
                <w:rFonts w:cs="Calibri"/>
                <w:color w:val="000000"/>
                <w:lang w:eastAsia="en-GB"/>
              </w:rPr>
            </w:pPr>
            <w:r w:rsidRPr="009942ED">
              <w:rPr>
                <w:rFonts w:cs="Calibri"/>
                <w:color w:val="000000"/>
                <w:lang w:eastAsia="en-GB"/>
              </w:rPr>
              <w:t>-3</w:t>
            </w:r>
          </w:p>
        </w:tc>
        <w:tc>
          <w:tcPr>
            <w:tcW w:w="794" w:type="dxa"/>
            <w:tcBorders>
              <w:bottom w:val="single" w:sz="4" w:space="0" w:color="auto"/>
            </w:tcBorders>
            <w:vAlign w:val="bottom"/>
          </w:tcPr>
          <w:p w14:paraId="60AFC508"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w:t>
            </w:r>
          </w:p>
        </w:tc>
        <w:tc>
          <w:tcPr>
            <w:tcW w:w="833" w:type="dxa"/>
            <w:tcBorders>
              <w:bottom w:val="single" w:sz="4" w:space="0" w:color="auto"/>
            </w:tcBorders>
            <w:vAlign w:val="bottom"/>
          </w:tcPr>
          <w:p w14:paraId="5226A131" w14:textId="77777777" w:rsidR="00A24F73" w:rsidRPr="009942ED" w:rsidRDefault="00A24F73" w:rsidP="00C57BD7">
            <w:pPr>
              <w:jc w:val="right"/>
              <w:rPr>
                <w:rFonts w:cs="Calibri"/>
                <w:color w:val="000000"/>
                <w:lang w:eastAsia="en-GB"/>
              </w:rPr>
            </w:pPr>
            <w:r w:rsidRPr="009942ED">
              <w:rPr>
                <w:rFonts w:cs="Calibri"/>
                <w:color w:val="000000"/>
                <w:lang w:eastAsia="en-GB"/>
              </w:rPr>
              <w:t>-4</w:t>
            </w:r>
          </w:p>
        </w:tc>
        <w:tc>
          <w:tcPr>
            <w:tcW w:w="794" w:type="dxa"/>
            <w:tcBorders>
              <w:bottom w:val="single" w:sz="4" w:space="0" w:color="auto"/>
            </w:tcBorders>
            <w:vAlign w:val="bottom"/>
          </w:tcPr>
          <w:p w14:paraId="2F02B41C" w14:textId="77777777" w:rsidR="00A24F73" w:rsidRPr="009942ED" w:rsidRDefault="00A24F73" w:rsidP="00C57BD7">
            <w:pPr>
              <w:autoSpaceDE w:val="0"/>
              <w:autoSpaceDN w:val="0"/>
              <w:adjustRightInd w:val="0"/>
              <w:jc w:val="right"/>
              <w:rPr>
                <w:rFonts w:cs="Calibri"/>
                <w:color w:val="000000"/>
                <w:lang w:eastAsia="en-GB"/>
              </w:rPr>
            </w:pPr>
            <w:r w:rsidRPr="009942ED">
              <w:rPr>
                <w:rFonts w:cs="Calibri"/>
                <w:color w:val="000000"/>
                <w:lang w:eastAsia="en-GB"/>
              </w:rPr>
              <w:t>-</w:t>
            </w:r>
          </w:p>
        </w:tc>
      </w:tr>
      <w:tr w:rsidR="00A24F73" w14:paraId="6B99A39A" w14:textId="77777777" w:rsidTr="00C57BD7">
        <w:tc>
          <w:tcPr>
            <w:tcW w:w="6912" w:type="dxa"/>
            <w:gridSpan w:val="7"/>
            <w:tcBorders>
              <w:left w:val="single" w:sz="4" w:space="0" w:color="FFFFFF" w:themeColor="background1"/>
              <w:bottom w:val="nil"/>
              <w:right w:val="single" w:sz="4" w:space="0" w:color="FFFFFF" w:themeColor="background1"/>
            </w:tcBorders>
            <w:vAlign w:val="bottom"/>
          </w:tcPr>
          <w:p w14:paraId="2C4EF1A9" w14:textId="77777777" w:rsidR="00A24F73" w:rsidRPr="009942ED" w:rsidRDefault="00A24F73" w:rsidP="00C57BD7">
            <w:pPr>
              <w:autoSpaceDE w:val="0"/>
              <w:autoSpaceDN w:val="0"/>
              <w:adjustRightInd w:val="0"/>
              <w:rPr>
                <w:rFonts w:cs="Calibri"/>
                <w:color w:val="000000"/>
                <w:lang w:eastAsia="en-GB"/>
              </w:rPr>
            </w:pPr>
            <w:r>
              <w:rPr>
                <w:rFonts w:ascii="Arial" w:hAnsi="Arial" w:cs="Arial"/>
                <w:sz w:val="18"/>
                <w:szCs w:val="20"/>
              </w:rPr>
              <w:t>*item only used in Kuwait’s sample</w:t>
            </w:r>
          </w:p>
        </w:tc>
      </w:tr>
    </w:tbl>
    <w:p w14:paraId="0DA5F894" w14:textId="54B7E11E" w:rsidR="00A24F73" w:rsidRDefault="00A24F73" w:rsidP="00A24F73">
      <w:r>
        <w:br w:type="page"/>
      </w:r>
    </w:p>
    <w:p w14:paraId="13C27D7B" w14:textId="77777777" w:rsidR="00A24F73" w:rsidRDefault="00A24F73" w:rsidP="00A24F73">
      <w:pPr>
        <w:pStyle w:val="Caption"/>
        <w:keepNext/>
      </w:pPr>
      <w:bookmarkStart w:id="9" w:name="_Ref18405455"/>
      <w:r>
        <w:lastRenderedPageBreak/>
        <w:t xml:space="preserve">Table </w:t>
      </w:r>
      <w:r w:rsidR="00435A35">
        <w:fldChar w:fldCharType="begin"/>
      </w:r>
      <w:r w:rsidR="00435A35">
        <w:instrText xml:space="preserve"> SEQ Table \* ARABIC </w:instrText>
      </w:r>
      <w:r w:rsidR="00435A35">
        <w:fldChar w:fldCharType="separate"/>
      </w:r>
      <w:r>
        <w:rPr>
          <w:noProof/>
        </w:rPr>
        <w:t>2</w:t>
      </w:r>
      <w:r w:rsidR="00435A35">
        <w:rPr>
          <w:noProof/>
        </w:rPr>
        <w:fldChar w:fldCharType="end"/>
      </w:r>
      <w:bookmarkEnd w:id="9"/>
      <w:r>
        <w:rPr>
          <w:noProof/>
        </w:rPr>
        <w:t xml:space="preserve"> Participant characteristics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513"/>
        <w:gridCol w:w="1885"/>
        <w:gridCol w:w="1885"/>
        <w:gridCol w:w="1885"/>
      </w:tblGrid>
      <w:tr w:rsidR="00A24F73" w14:paraId="2831E64A" w14:textId="77777777" w:rsidTr="00C57BD7">
        <w:trPr>
          <w:trHeight w:val="250"/>
        </w:trPr>
        <w:tc>
          <w:tcPr>
            <w:tcW w:w="1620" w:type="dxa"/>
            <w:tcBorders>
              <w:top w:val="single" w:sz="4" w:space="0" w:color="000000"/>
              <w:left w:val="nil"/>
              <w:bottom w:val="nil"/>
              <w:right w:val="nil"/>
            </w:tcBorders>
          </w:tcPr>
          <w:p w14:paraId="2754A2D7" w14:textId="77777777" w:rsidR="00A24F73" w:rsidRDefault="00A24F73" w:rsidP="00C57BD7">
            <w:pPr>
              <w:rPr>
                <w:rFonts w:cs="Arial"/>
              </w:rPr>
            </w:pPr>
            <w:r>
              <w:rPr>
                <w:rFonts w:cs="Arial"/>
              </w:rPr>
              <w:t>Characteristics</w:t>
            </w:r>
          </w:p>
        </w:tc>
        <w:tc>
          <w:tcPr>
            <w:tcW w:w="1513" w:type="dxa"/>
            <w:tcBorders>
              <w:top w:val="single" w:sz="4" w:space="0" w:color="000000"/>
              <w:left w:val="nil"/>
              <w:bottom w:val="nil"/>
              <w:right w:val="nil"/>
            </w:tcBorders>
          </w:tcPr>
          <w:p w14:paraId="74F7CCB2" w14:textId="77777777" w:rsidR="00A24F73" w:rsidRDefault="00A24F73" w:rsidP="00C57BD7">
            <w:pPr>
              <w:rPr>
                <w:rFonts w:cs="Arial"/>
              </w:rPr>
            </w:pPr>
          </w:p>
        </w:tc>
        <w:tc>
          <w:tcPr>
            <w:tcW w:w="1885" w:type="dxa"/>
            <w:tcBorders>
              <w:top w:val="single" w:sz="4" w:space="0" w:color="000000"/>
              <w:left w:val="nil"/>
              <w:bottom w:val="single" w:sz="4" w:space="0" w:color="000000"/>
              <w:right w:val="nil"/>
            </w:tcBorders>
            <w:hideMark/>
          </w:tcPr>
          <w:p w14:paraId="6174CA83" w14:textId="77777777" w:rsidR="00A24F73" w:rsidRDefault="00A24F73" w:rsidP="00C57BD7">
            <w:pPr>
              <w:jc w:val="center"/>
              <w:rPr>
                <w:rFonts w:cs="Arial"/>
              </w:rPr>
            </w:pPr>
            <w:r>
              <w:rPr>
                <w:rFonts w:cs="Arial"/>
              </w:rPr>
              <w:t>Kuwait’s participants</w:t>
            </w:r>
          </w:p>
        </w:tc>
        <w:tc>
          <w:tcPr>
            <w:tcW w:w="1885" w:type="dxa"/>
            <w:tcBorders>
              <w:top w:val="single" w:sz="4" w:space="0" w:color="000000"/>
              <w:left w:val="nil"/>
              <w:bottom w:val="single" w:sz="4" w:space="0" w:color="000000"/>
              <w:right w:val="nil"/>
            </w:tcBorders>
            <w:hideMark/>
          </w:tcPr>
          <w:p w14:paraId="5889FB8D" w14:textId="77777777" w:rsidR="00A24F73" w:rsidRDefault="00A24F73" w:rsidP="00C57BD7">
            <w:pPr>
              <w:jc w:val="center"/>
              <w:rPr>
                <w:rFonts w:cs="Arial"/>
              </w:rPr>
            </w:pPr>
            <w:r>
              <w:rPr>
                <w:rFonts w:cs="Arial"/>
              </w:rPr>
              <w:t>UK’s participants</w:t>
            </w:r>
          </w:p>
        </w:tc>
        <w:tc>
          <w:tcPr>
            <w:tcW w:w="1885" w:type="dxa"/>
            <w:tcBorders>
              <w:top w:val="single" w:sz="4" w:space="0" w:color="000000"/>
              <w:left w:val="nil"/>
              <w:bottom w:val="single" w:sz="4" w:space="0" w:color="000000"/>
              <w:right w:val="nil"/>
            </w:tcBorders>
            <w:hideMark/>
          </w:tcPr>
          <w:p w14:paraId="408422A5" w14:textId="77777777" w:rsidR="00A24F73" w:rsidRDefault="00A24F73" w:rsidP="00C57BD7">
            <w:pPr>
              <w:jc w:val="center"/>
              <w:rPr>
                <w:rFonts w:cs="Arial"/>
              </w:rPr>
            </w:pPr>
            <w:r>
              <w:rPr>
                <w:rFonts w:cs="Arial"/>
              </w:rPr>
              <w:t>All participants</w:t>
            </w:r>
          </w:p>
        </w:tc>
      </w:tr>
      <w:tr w:rsidR="00A24F73" w14:paraId="7EB2B154" w14:textId="77777777" w:rsidTr="00C57BD7">
        <w:trPr>
          <w:trHeight w:val="250"/>
        </w:trPr>
        <w:tc>
          <w:tcPr>
            <w:tcW w:w="1620" w:type="dxa"/>
            <w:vMerge w:val="restart"/>
            <w:tcBorders>
              <w:top w:val="single" w:sz="4" w:space="0" w:color="000000"/>
              <w:left w:val="nil"/>
              <w:bottom w:val="nil"/>
              <w:right w:val="nil"/>
            </w:tcBorders>
            <w:hideMark/>
          </w:tcPr>
          <w:p w14:paraId="1D5C7043" w14:textId="77777777" w:rsidR="00A24F73" w:rsidRDefault="00A24F73" w:rsidP="00C57BD7">
            <w:pPr>
              <w:rPr>
                <w:rFonts w:cs="Arial"/>
              </w:rPr>
            </w:pPr>
            <w:r>
              <w:rPr>
                <w:rFonts w:cs="Arial"/>
              </w:rPr>
              <w:t>Sample size n (%)</w:t>
            </w:r>
          </w:p>
        </w:tc>
        <w:tc>
          <w:tcPr>
            <w:tcW w:w="1513" w:type="dxa"/>
            <w:tcBorders>
              <w:top w:val="single" w:sz="4" w:space="0" w:color="000000"/>
              <w:left w:val="nil"/>
              <w:bottom w:val="nil"/>
              <w:right w:val="nil"/>
            </w:tcBorders>
          </w:tcPr>
          <w:p w14:paraId="7E4B89D6" w14:textId="77777777" w:rsidR="00A24F73" w:rsidRDefault="00A24F73" w:rsidP="00C57BD7">
            <w:pPr>
              <w:rPr>
                <w:rFonts w:cs="Arial"/>
              </w:rPr>
            </w:pPr>
          </w:p>
        </w:tc>
        <w:tc>
          <w:tcPr>
            <w:tcW w:w="1885" w:type="dxa"/>
            <w:tcBorders>
              <w:top w:val="single" w:sz="4" w:space="0" w:color="000000"/>
              <w:left w:val="nil"/>
              <w:bottom w:val="nil"/>
              <w:right w:val="nil"/>
            </w:tcBorders>
            <w:hideMark/>
          </w:tcPr>
          <w:p w14:paraId="32F3CC3B" w14:textId="77777777" w:rsidR="00A24F73" w:rsidRDefault="00A24F73" w:rsidP="00C57BD7">
            <w:pPr>
              <w:rPr>
                <w:rFonts w:cs="Arial"/>
              </w:rPr>
            </w:pPr>
            <w:r>
              <w:rPr>
                <w:rFonts w:cs="Arial"/>
              </w:rPr>
              <w:t>14 (51.9</w:t>
            </w:r>
            <w:proofErr w:type="gramStart"/>
            <w:r>
              <w:rPr>
                <w:rFonts w:cs="Arial"/>
              </w:rPr>
              <w:t>%)</w:t>
            </w:r>
            <w:r>
              <w:rPr>
                <w:rFonts w:cs="Arial"/>
                <w:vertAlign w:val="superscript"/>
              </w:rPr>
              <w:t>*</w:t>
            </w:r>
            <w:proofErr w:type="gramEnd"/>
          </w:p>
        </w:tc>
        <w:tc>
          <w:tcPr>
            <w:tcW w:w="1885" w:type="dxa"/>
            <w:tcBorders>
              <w:top w:val="single" w:sz="4" w:space="0" w:color="000000"/>
              <w:left w:val="nil"/>
              <w:bottom w:val="nil"/>
              <w:right w:val="nil"/>
            </w:tcBorders>
            <w:hideMark/>
          </w:tcPr>
          <w:p w14:paraId="4DEEC614" w14:textId="77777777" w:rsidR="00A24F73" w:rsidRDefault="00A24F73" w:rsidP="00C57BD7">
            <w:pPr>
              <w:rPr>
                <w:rFonts w:cs="Arial"/>
              </w:rPr>
            </w:pPr>
            <w:r>
              <w:rPr>
                <w:rFonts w:cs="Arial"/>
              </w:rPr>
              <w:t>13 (48.1%)</w:t>
            </w:r>
            <w:r>
              <w:rPr>
                <w:rFonts w:cs="Arial"/>
                <w:vertAlign w:val="superscript"/>
              </w:rPr>
              <w:t>1</w:t>
            </w:r>
          </w:p>
        </w:tc>
        <w:tc>
          <w:tcPr>
            <w:tcW w:w="1885" w:type="dxa"/>
            <w:tcBorders>
              <w:top w:val="single" w:sz="4" w:space="0" w:color="000000"/>
              <w:left w:val="nil"/>
              <w:bottom w:val="nil"/>
              <w:right w:val="nil"/>
            </w:tcBorders>
            <w:hideMark/>
          </w:tcPr>
          <w:p w14:paraId="5C31D484" w14:textId="77777777" w:rsidR="00A24F73" w:rsidRDefault="00A24F73" w:rsidP="00C57BD7">
            <w:pPr>
              <w:rPr>
                <w:rFonts w:cs="Arial"/>
              </w:rPr>
            </w:pPr>
            <w:r>
              <w:rPr>
                <w:rFonts w:cs="Arial"/>
              </w:rPr>
              <w:t>27 (100%)</w:t>
            </w:r>
          </w:p>
        </w:tc>
      </w:tr>
      <w:tr w:rsidR="00A24F73" w14:paraId="22ECC0DC" w14:textId="77777777" w:rsidTr="00C57BD7">
        <w:trPr>
          <w:trHeight w:val="250"/>
        </w:trPr>
        <w:tc>
          <w:tcPr>
            <w:tcW w:w="0" w:type="auto"/>
            <w:vMerge/>
            <w:tcBorders>
              <w:top w:val="single" w:sz="4" w:space="0" w:color="000000"/>
              <w:left w:val="nil"/>
              <w:bottom w:val="nil"/>
              <w:right w:val="nil"/>
            </w:tcBorders>
            <w:vAlign w:val="center"/>
            <w:hideMark/>
          </w:tcPr>
          <w:p w14:paraId="2849DA81" w14:textId="77777777" w:rsidR="00A24F73" w:rsidRDefault="00A24F73" w:rsidP="00C57BD7">
            <w:pPr>
              <w:rPr>
                <w:rFonts w:cs="Arial"/>
              </w:rPr>
            </w:pPr>
          </w:p>
        </w:tc>
        <w:tc>
          <w:tcPr>
            <w:tcW w:w="1513" w:type="dxa"/>
          </w:tcPr>
          <w:p w14:paraId="34504B6C" w14:textId="77777777" w:rsidR="00A24F73" w:rsidRDefault="00A24F73" w:rsidP="00C57BD7">
            <w:pPr>
              <w:rPr>
                <w:rFonts w:cs="Arial"/>
              </w:rPr>
            </w:pPr>
          </w:p>
        </w:tc>
        <w:tc>
          <w:tcPr>
            <w:tcW w:w="1885" w:type="dxa"/>
          </w:tcPr>
          <w:p w14:paraId="076A4FCB" w14:textId="77777777" w:rsidR="00A24F73" w:rsidRDefault="00A24F73" w:rsidP="00C57BD7">
            <w:pPr>
              <w:rPr>
                <w:rFonts w:cs="Arial"/>
              </w:rPr>
            </w:pPr>
          </w:p>
        </w:tc>
        <w:tc>
          <w:tcPr>
            <w:tcW w:w="1885" w:type="dxa"/>
          </w:tcPr>
          <w:p w14:paraId="1483E542" w14:textId="77777777" w:rsidR="00A24F73" w:rsidRDefault="00A24F73" w:rsidP="00C57BD7">
            <w:pPr>
              <w:rPr>
                <w:rFonts w:cs="Arial"/>
              </w:rPr>
            </w:pPr>
          </w:p>
        </w:tc>
        <w:tc>
          <w:tcPr>
            <w:tcW w:w="1885" w:type="dxa"/>
          </w:tcPr>
          <w:p w14:paraId="22FEC588" w14:textId="77777777" w:rsidR="00A24F73" w:rsidRDefault="00A24F73" w:rsidP="00C57BD7">
            <w:pPr>
              <w:rPr>
                <w:rFonts w:cs="Arial"/>
              </w:rPr>
            </w:pPr>
          </w:p>
        </w:tc>
      </w:tr>
      <w:tr w:rsidR="00A24F73" w14:paraId="3A9B6320" w14:textId="77777777" w:rsidTr="00C57BD7">
        <w:trPr>
          <w:trHeight w:val="250"/>
        </w:trPr>
        <w:tc>
          <w:tcPr>
            <w:tcW w:w="1620" w:type="dxa"/>
            <w:vMerge w:val="restart"/>
            <w:hideMark/>
          </w:tcPr>
          <w:p w14:paraId="6FAF7237" w14:textId="77777777" w:rsidR="00A24F73" w:rsidRDefault="00A24F73" w:rsidP="00C57BD7">
            <w:pPr>
              <w:rPr>
                <w:rFonts w:cs="Arial"/>
              </w:rPr>
            </w:pPr>
            <w:r>
              <w:rPr>
                <w:rFonts w:cs="Arial"/>
              </w:rPr>
              <w:t>Gender n (%)</w:t>
            </w:r>
          </w:p>
        </w:tc>
        <w:tc>
          <w:tcPr>
            <w:tcW w:w="1513" w:type="dxa"/>
            <w:hideMark/>
          </w:tcPr>
          <w:p w14:paraId="38BD8DF5" w14:textId="77777777" w:rsidR="00A24F73" w:rsidRDefault="00A24F73" w:rsidP="00C57BD7">
            <w:pPr>
              <w:rPr>
                <w:rFonts w:cs="Arial"/>
              </w:rPr>
            </w:pPr>
            <w:r>
              <w:rPr>
                <w:rFonts w:cs="Arial"/>
              </w:rPr>
              <w:t>Male</w:t>
            </w:r>
          </w:p>
        </w:tc>
        <w:tc>
          <w:tcPr>
            <w:tcW w:w="1885" w:type="dxa"/>
            <w:hideMark/>
          </w:tcPr>
          <w:p w14:paraId="5AFBD215" w14:textId="77777777" w:rsidR="00A24F73" w:rsidRDefault="00A24F73" w:rsidP="00C57BD7">
            <w:pPr>
              <w:rPr>
                <w:rFonts w:cs="Arial"/>
              </w:rPr>
            </w:pPr>
            <w:r>
              <w:rPr>
                <w:rFonts w:cs="Arial"/>
              </w:rPr>
              <w:t>6 (42.9%)</w:t>
            </w:r>
          </w:p>
        </w:tc>
        <w:tc>
          <w:tcPr>
            <w:tcW w:w="1885" w:type="dxa"/>
            <w:hideMark/>
          </w:tcPr>
          <w:p w14:paraId="09B766EB" w14:textId="77777777" w:rsidR="00A24F73" w:rsidRDefault="00A24F73" w:rsidP="00C57BD7">
            <w:pPr>
              <w:rPr>
                <w:rFonts w:cs="Arial"/>
              </w:rPr>
            </w:pPr>
            <w:r>
              <w:rPr>
                <w:rFonts w:cs="Arial"/>
              </w:rPr>
              <w:t>6 (46.2%)</w:t>
            </w:r>
          </w:p>
        </w:tc>
        <w:tc>
          <w:tcPr>
            <w:tcW w:w="1885" w:type="dxa"/>
            <w:hideMark/>
          </w:tcPr>
          <w:p w14:paraId="5BF3FF70" w14:textId="77777777" w:rsidR="00A24F73" w:rsidRDefault="00A24F73" w:rsidP="00C57BD7">
            <w:pPr>
              <w:rPr>
                <w:rFonts w:cs="Arial"/>
              </w:rPr>
            </w:pPr>
            <w:r>
              <w:rPr>
                <w:rFonts w:cs="Arial"/>
              </w:rPr>
              <w:t>12 (44.4%)</w:t>
            </w:r>
          </w:p>
        </w:tc>
      </w:tr>
      <w:tr w:rsidR="00A24F73" w14:paraId="29A21672" w14:textId="77777777" w:rsidTr="00C57BD7">
        <w:trPr>
          <w:trHeight w:val="249"/>
        </w:trPr>
        <w:tc>
          <w:tcPr>
            <w:tcW w:w="0" w:type="auto"/>
            <w:vMerge/>
            <w:vAlign w:val="center"/>
            <w:hideMark/>
          </w:tcPr>
          <w:p w14:paraId="76368AA1" w14:textId="77777777" w:rsidR="00A24F73" w:rsidRDefault="00A24F73" w:rsidP="00C57BD7">
            <w:pPr>
              <w:rPr>
                <w:rFonts w:cs="Arial"/>
              </w:rPr>
            </w:pPr>
          </w:p>
        </w:tc>
        <w:tc>
          <w:tcPr>
            <w:tcW w:w="1513" w:type="dxa"/>
            <w:hideMark/>
          </w:tcPr>
          <w:p w14:paraId="257131AF" w14:textId="77777777" w:rsidR="00A24F73" w:rsidRDefault="00A24F73" w:rsidP="00C57BD7">
            <w:pPr>
              <w:rPr>
                <w:rFonts w:cs="Arial"/>
              </w:rPr>
            </w:pPr>
            <w:r>
              <w:rPr>
                <w:rFonts w:cs="Arial"/>
              </w:rPr>
              <w:t>Female</w:t>
            </w:r>
          </w:p>
        </w:tc>
        <w:tc>
          <w:tcPr>
            <w:tcW w:w="1885" w:type="dxa"/>
            <w:hideMark/>
          </w:tcPr>
          <w:p w14:paraId="028BCF55" w14:textId="77777777" w:rsidR="00A24F73" w:rsidRDefault="00A24F73" w:rsidP="00C57BD7">
            <w:pPr>
              <w:rPr>
                <w:rFonts w:cs="Arial"/>
              </w:rPr>
            </w:pPr>
            <w:r>
              <w:rPr>
                <w:rFonts w:cs="Arial"/>
              </w:rPr>
              <w:t>8 (57.1%)</w:t>
            </w:r>
          </w:p>
        </w:tc>
        <w:tc>
          <w:tcPr>
            <w:tcW w:w="1885" w:type="dxa"/>
            <w:hideMark/>
          </w:tcPr>
          <w:p w14:paraId="489DB1AA" w14:textId="77777777" w:rsidR="00A24F73" w:rsidRDefault="00A24F73" w:rsidP="00C57BD7">
            <w:pPr>
              <w:rPr>
                <w:rFonts w:cs="Arial"/>
              </w:rPr>
            </w:pPr>
            <w:r>
              <w:rPr>
                <w:rFonts w:cs="Arial"/>
              </w:rPr>
              <w:t>7 (53.8%)</w:t>
            </w:r>
          </w:p>
        </w:tc>
        <w:tc>
          <w:tcPr>
            <w:tcW w:w="1885" w:type="dxa"/>
            <w:hideMark/>
          </w:tcPr>
          <w:p w14:paraId="64B5B308" w14:textId="77777777" w:rsidR="00A24F73" w:rsidRDefault="00A24F73" w:rsidP="00C57BD7">
            <w:pPr>
              <w:rPr>
                <w:rFonts w:cs="Arial"/>
              </w:rPr>
            </w:pPr>
            <w:r>
              <w:rPr>
                <w:rFonts w:cs="Arial"/>
              </w:rPr>
              <w:t>15 (55.6%)</w:t>
            </w:r>
          </w:p>
        </w:tc>
      </w:tr>
      <w:tr w:rsidR="00A24F73" w14:paraId="31DB0B55" w14:textId="77777777" w:rsidTr="00C57BD7">
        <w:trPr>
          <w:trHeight w:val="308"/>
        </w:trPr>
        <w:tc>
          <w:tcPr>
            <w:tcW w:w="1620" w:type="dxa"/>
          </w:tcPr>
          <w:p w14:paraId="4A43D367" w14:textId="77777777" w:rsidR="00A24F73" w:rsidRDefault="00A24F73" w:rsidP="00C57BD7">
            <w:pPr>
              <w:rPr>
                <w:rFonts w:cs="Arial"/>
              </w:rPr>
            </w:pPr>
          </w:p>
        </w:tc>
        <w:tc>
          <w:tcPr>
            <w:tcW w:w="1513" w:type="dxa"/>
          </w:tcPr>
          <w:p w14:paraId="2711F4E8" w14:textId="77777777" w:rsidR="00A24F73" w:rsidRDefault="00A24F73" w:rsidP="00C57BD7">
            <w:pPr>
              <w:rPr>
                <w:rFonts w:cs="Arial"/>
              </w:rPr>
            </w:pPr>
          </w:p>
        </w:tc>
        <w:tc>
          <w:tcPr>
            <w:tcW w:w="1885" w:type="dxa"/>
          </w:tcPr>
          <w:p w14:paraId="76ED1DA1" w14:textId="77777777" w:rsidR="00A24F73" w:rsidRDefault="00A24F73" w:rsidP="00C57BD7">
            <w:pPr>
              <w:rPr>
                <w:rFonts w:cs="Arial"/>
              </w:rPr>
            </w:pPr>
          </w:p>
        </w:tc>
        <w:tc>
          <w:tcPr>
            <w:tcW w:w="1885" w:type="dxa"/>
          </w:tcPr>
          <w:p w14:paraId="01968FEB" w14:textId="77777777" w:rsidR="00A24F73" w:rsidRDefault="00A24F73" w:rsidP="00C57BD7">
            <w:pPr>
              <w:rPr>
                <w:rFonts w:cs="Arial"/>
              </w:rPr>
            </w:pPr>
          </w:p>
        </w:tc>
        <w:tc>
          <w:tcPr>
            <w:tcW w:w="1885" w:type="dxa"/>
          </w:tcPr>
          <w:p w14:paraId="081BE98A" w14:textId="77777777" w:rsidR="00A24F73" w:rsidRDefault="00A24F73" w:rsidP="00C57BD7">
            <w:pPr>
              <w:rPr>
                <w:rFonts w:cs="Arial"/>
              </w:rPr>
            </w:pPr>
          </w:p>
        </w:tc>
      </w:tr>
      <w:tr w:rsidR="00A24F73" w14:paraId="3067AD40" w14:textId="77777777" w:rsidTr="00C57BD7">
        <w:trPr>
          <w:trHeight w:val="308"/>
        </w:trPr>
        <w:tc>
          <w:tcPr>
            <w:tcW w:w="1620" w:type="dxa"/>
            <w:hideMark/>
          </w:tcPr>
          <w:p w14:paraId="3B4E83B3" w14:textId="77777777" w:rsidR="00A24F73" w:rsidRDefault="00A24F73" w:rsidP="00C57BD7">
            <w:pPr>
              <w:rPr>
                <w:rFonts w:cs="Arial"/>
              </w:rPr>
            </w:pPr>
            <w:r>
              <w:rPr>
                <w:rFonts w:cs="Arial"/>
              </w:rPr>
              <w:t>Age</w:t>
            </w:r>
            <w:r>
              <w:rPr>
                <w:rFonts w:cs="Arial"/>
                <w:vertAlign w:val="superscript"/>
              </w:rPr>
              <w:t>**</w:t>
            </w:r>
            <w:r>
              <w:rPr>
                <w:rFonts w:cs="Arial"/>
              </w:rPr>
              <w:t xml:space="preserve">, </w:t>
            </w:r>
            <w:proofErr w:type="gramStart"/>
            <w:r>
              <w:rPr>
                <w:rFonts w:cs="Arial"/>
              </w:rPr>
              <w:t>mean(</w:t>
            </w:r>
            <w:proofErr w:type="gramEnd"/>
            <w:r>
              <w:rPr>
                <w:rFonts w:cs="Arial"/>
              </w:rPr>
              <w:t>SD)</w:t>
            </w:r>
          </w:p>
        </w:tc>
        <w:tc>
          <w:tcPr>
            <w:tcW w:w="1513" w:type="dxa"/>
          </w:tcPr>
          <w:p w14:paraId="4E1F349E" w14:textId="77777777" w:rsidR="00A24F73" w:rsidRDefault="00A24F73" w:rsidP="00C57BD7">
            <w:pPr>
              <w:rPr>
                <w:rFonts w:cs="Arial"/>
              </w:rPr>
            </w:pPr>
          </w:p>
        </w:tc>
        <w:tc>
          <w:tcPr>
            <w:tcW w:w="1885" w:type="dxa"/>
            <w:hideMark/>
          </w:tcPr>
          <w:p w14:paraId="1E32779A" w14:textId="77777777" w:rsidR="00A24F73" w:rsidRDefault="00A24F73" w:rsidP="00C57BD7">
            <w:pPr>
              <w:rPr>
                <w:rFonts w:cs="Arial"/>
              </w:rPr>
            </w:pPr>
            <w:r>
              <w:rPr>
                <w:rFonts w:cs="Arial"/>
              </w:rPr>
              <w:t xml:space="preserve">7.71 </w:t>
            </w:r>
            <w:r>
              <w:rPr>
                <w:rFonts w:cs="Calibri"/>
              </w:rPr>
              <w:t>(1.97</w:t>
            </w:r>
            <w:r>
              <w:rPr>
                <w:rFonts w:cs="Arial"/>
              </w:rPr>
              <w:t>)</w:t>
            </w:r>
          </w:p>
        </w:tc>
        <w:tc>
          <w:tcPr>
            <w:tcW w:w="1885" w:type="dxa"/>
            <w:hideMark/>
          </w:tcPr>
          <w:p w14:paraId="11231F7F" w14:textId="77777777" w:rsidR="00A24F73" w:rsidRDefault="00A24F73" w:rsidP="00C57BD7">
            <w:pPr>
              <w:rPr>
                <w:rFonts w:cs="Arial"/>
              </w:rPr>
            </w:pPr>
            <w:r>
              <w:rPr>
                <w:rFonts w:cs="Arial"/>
              </w:rPr>
              <w:t xml:space="preserve">8.26 </w:t>
            </w:r>
            <w:r>
              <w:rPr>
                <w:rFonts w:cs="Calibri"/>
              </w:rPr>
              <w:t>(2.06</w:t>
            </w:r>
            <w:r>
              <w:rPr>
                <w:rFonts w:cs="Arial"/>
              </w:rPr>
              <w:t>)</w:t>
            </w:r>
          </w:p>
        </w:tc>
        <w:tc>
          <w:tcPr>
            <w:tcW w:w="1885" w:type="dxa"/>
            <w:hideMark/>
          </w:tcPr>
          <w:p w14:paraId="0B7C08BB" w14:textId="77777777" w:rsidR="00A24F73" w:rsidRDefault="00A24F73" w:rsidP="00C57BD7">
            <w:pPr>
              <w:rPr>
                <w:rFonts w:cs="Arial"/>
              </w:rPr>
            </w:pPr>
            <w:r>
              <w:rPr>
                <w:rFonts w:cs="Arial"/>
              </w:rPr>
              <w:t>8.15 (2.03)</w:t>
            </w:r>
          </w:p>
        </w:tc>
      </w:tr>
      <w:tr w:rsidR="00A24F73" w14:paraId="1772B3E8" w14:textId="77777777" w:rsidTr="00C57BD7">
        <w:trPr>
          <w:trHeight w:val="308"/>
        </w:trPr>
        <w:tc>
          <w:tcPr>
            <w:tcW w:w="1620" w:type="dxa"/>
          </w:tcPr>
          <w:p w14:paraId="146E3663" w14:textId="77777777" w:rsidR="00A24F73" w:rsidRDefault="00A24F73" w:rsidP="00C57BD7">
            <w:pPr>
              <w:rPr>
                <w:rFonts w:cs="Arial"/>
              </w:rPr>
            </w:pPr>
          </w:p>
        </w:tc>
        <w:tc>
          <w:tcPr>
            <w:tcW w:w="1513" w:type="dxa"/>
          </w:tcPr>
          <w:p w14:paraId="6329280A" w14:textId="77777777" w:rsidR="00A24F73" w:rsidRDefault="00A24F73" w:rsidP="00C57BD7">
            <w:pPr>
              <w:rPr>
                <w:rFonts w:cs="Arial"/>
              </w:rPr>
            </w:pPr>
          </w:p>
        </w:tc>
        <w:tc>
          <w:tcPr>
            <w:tcW w:w="1885" w:type="dxa"/>
          </w:tcPr>
          <w:p w14:paraId="3CF1EAB0" w14:textId="77777777" w:rsidR="00A24F73" w:rsidRDefault="00A24F73" w:rsidP="00C57BD7">
            <w:pPr>
              <w:rPr>
                <w:rFonts w:cs="Arial"/>
              </w:rPr>
            </w:pPr>
          </w:p>
        </w:tc>
        <w:tc>
          <w:tcPr>
            <w:tcW w:w="1885" w:type="dxa"/>
          </w:tcPr>
          <w:p w14:paraId="27C540B9" w14:textId="77777777" w:rsidR="00A24F73" w:rsidRDefault="00A24F73" w:rsidP="00C57BD7">
            <w:pPr>
              <w:rPr>
                <w:rFonts w:cs="Arial"/>
              </w:rPr>
            </w:pPr>
          </w:p>
        </w:tc>
        <w:tc>
          <w:tcPr>
            <w:tcW w:w="1885" w:type="dxa"/>
          </w:tcPr>
          <w:p w14:paraId="5550CA6E" w14:textId="77777777" w:rsidR="00A24F73" w:rsidRDefault="00A24F73" w:rsidP="00C57BD7">
            <w:pPr>
              <w:rPr>
                <w:rFonts w:cs="Arial"/>
              </w:rPr>
            </w:pPr>
          </w:p>
        </w:tc>
      </w:tr>
      <w:tr w:rsidR="00A24F73" w14:paraId="04A7833D" w14:textId="77777777" w:rsidTr="00C57BD7">
        <w:trPr>
          <w:trHeight w:val="308"/>
        </w:trPr>
        <w:tc>
          <w:tcPr>
            <w:tcW w:w="1620" w:type="dxa"/>
            <w:vMerge w:val="restart"/>
            <w:hideMark/>
          </w:tcPr>
          <w:p w14:paraId="266C8BDF" w14:textId="77777777" w:rsidR="00A24F73" w:rsidRDefault="00A24F73" w:rsidP="00C57BD7">
            <w:pPr>
              <w:rPr>
                <w:rFonts w:cs="Arial"/>
              </w:rPr>
            </w:pPr>
            <w:r>
              <w:rPr>
                <w:rFonts w:cs="Arial"/>
              </w:rPr>
              <w:t>Research setting n (%)</w:t>
            </w:r>
          </w:p>
        </w:tc>
        <w:tc>
          <w:tcPr>
            <w:tcW w:w="1513" w:type="dxa"/>
            <w:hideMark/>
          </w:tcPr>
          <w:p w14:paraId="2D3EB385" w14:textId="77777777" w:rsidR="00A24F73" w:rsidRPr="000561CE" w:rsidRDefault="00A24F73" w:rsidP="00C57BD7">
            <w:pPr>
              <w:rPr>
                <w:rFonts w:cs="Arial"/>
                <w:highlight w:val="yellow"/>
              </w:rPr>
            </w:pPr>
            <w:r w:rsidRPr="00BA66AC">
              <w:rPr>
                <w:rFonts w:cs="Arial"/>
              </w:rPr>
              <w:t>Hospital</w:t>
            </w:r>
          </w:p>
        </w:tc>
        <w:tc>
          <w:tcPr>
            <w:tcW w:w="1885" w:type="dxa"/>
            <w:hideMark/>
          </w:tcPr>
          <w:p w14:paraId="5979B00F" w14:textId="77777777" w:rsidR="00A24F73" w:rsidRDefault="00A24F73" w:rsidP="00C57BD7">
            <w:pPr>
              <w:rPr>
                <w:rFonts w:cs="Arial"/>
              </w:rPr>
            </w:pPr>
            <w:r>
              <w:rPr>
                <w:rFonts w:cs="Arial"/>
              </w:rPr>
              <w:t>12 (85.7%)</w:t>
            </w:r>
          </w:p>
        </w:tc>
        <w:tc>
          <w:tcPr>
            <w:tcW w:w="1885" w:type="dxa"/>
            <w:hideMark/>
          </w:tcPr>
          <w:p w14:paraId="2C6418E0" w14:textId="77777777" w:rsidR="00A24F73" w:rsidRDefault="00A24F73" w:rsidP="00C57BD7">
            <w:pPr>
              <w:rPr>
                <w:rFonts w:cs="Arial"/>
              </w:rPr>
            </w:pPr>
            <w:r>
              <w:rPr>
                <w:rFonts w:cs="Arial"/>
              </w:rPr>
              <w:t>12 (92.3%)</w:t>
            </w:r>
          </w:p>
        </w:tc>
        <w:tc>
          <w:tcPr>
            <w:tcW w:w="1885" w:type="dxa"/>
            <w:hideMark/>
          </w:tcPr>
          <w:p w14:paraId="171B12A8" w14:textId="77777777" w:rsidR="00A24F73" w:rsidRDefault="00A24F73" w:rsidP="00C57BD7">
            <w:pPr>
              <w:rPr>
                <w:rFonts w:cs="Arial"/>
              </w:rPr>
            </w:pPr>
            <w:r>
              <w:rPr>
                <w:rFonts w:cs="Arial"/>
              </w:rPr>
              <w:t>24 (88.9%)</w:t>
            </w:r>
          </w:p>
        </w:tc>
      </w:tr>
      <w:tr w:rsidR="00A24F73" w14:paraId="3CFFC1EA" w14:textId="77777777" w:rsidTr="00C57BD7">
        <w:trPr>
          <w:trHeight w:val="308"/>
        </w:trPr>
        <w:tc>
          <w:tcPr>
            <w:tcW w:w="0" w:type="auto"/>
            <w:vMerge/>
            <w:vAlign w:val="center"/>
            <w:hideMark/>
          </w:tcPr>
          <w:p w14:paraId="29626439" w14:textId="77777777" w:rsidR="00A24F73" w:rsidRDefault="00A24F73" w:rsidP="00C57BD7">
            <w:pPr>
              <w:rPr>
                <w:rFonts w:cs="Arial"/>
              </w:rPr>
            </w:pPr>
          </w:p>
        </w:tc>
        <w:tc>
          <w:tcPr>
            <w:tcW w:w="1513" w:type="dxa"/>
            <w:hideMark/>
          </w:tcPr>
          <w:p w14:paraId="3EABA6DD" w14:textId="77777777" w:rsidR="00A24F73" w:rsidRDefault="00A24F73" w:rsidP="00C57BD7">
            <w:pPr>
              <w:rPr>
                <w:rFonts w:cs="Arial"/>
              </w:rPr>
            </w:pPr>
            <w:r>
              <w:rPr>
                <w:rFonts w:cs="Arial"/>
              </w:rPr>
              <w:t>Hospice</w:t>
            </w:r>
          </w:p>
        </w:tc>
        <w:tc>
          <w:tcPr>
            <w:tcW w:w="1885" w:type="dxa"/>
            <w:hideMark/>
          </w:tcPr>
          <w:p w14:paraId="5A2D430D" w14:textId="77777777" w:rsidR="00A24F73" w:rsidRDefault="00A24F73" w:rsidP="00C57BD7">
            <w:pPr>
              <w:rPr>
                <w:rFonts w:cs="Arial"/>
              </w:rPr>
            </w:pPr>
            <w:r>
              <w:rPr>
                <w:rFonts w:cs="Arial"/>
              </w:rPr>
              <w:t>2 (14.3%)</w:t>
            </w:r>
          </w:p>
        </w:tc>
        <w:tc>
          <w:tcPr>
            <w:tcW w:w="1885" w:type="dxa"/>
            <w:hideMark/>
          </w:tcPr>
          <w:p w14:paraId="1572309A" w14:textId="77777777" w:rsidR="00A24F73" w:rsidRDefault="00A24F73" w:rsidP="00C57BD7">
            <w:pPr>
              <w:rPr>
                <w:rFonts w:cs="Arial"/>
              </w:rPr>
            </w:pPr>
            <w:r>
              <w:rPr>
                <w:rFonts w:cs="Arial"/>
              </w:rPr>
              <w:t>1 (7.7%)</w:t>
            </w:r>
          </w:p>
        </w:tc>
        <w:tc>
          <w:tcPr>
            <w:tcW w:w="1885" w:type="dxa"/>
            <w:hideMark/>
          </w:tcPr>
          <w:p w14:paraId="58BF467B" w14:textId="77777777" w:rsidR="00A24F73" w:rsidRDefault="00A24F73" w:rsidP="00C57BD7">
            <w:pPr>
              <w:rPr>
                <w:rFonts w:cs="Arial"/>
              </w:rPr>
            </w:pPr>
            <w:r>
              <w:rPr>
                <w:rFonts w:cs="Arial"/>
              </w:rPr>
              <w:t>3 (11.1%)</w:t>
            </w:r>
          </w:p>
        </w:tc>
      </w:tr>
      <w:tr w:rsidR="00A24F73" w14:paraId="150BB2AF" w14:textId="77777777" w:rsidTr="00C57BD7">
        <w:trPr>
          <w:trHeight w:val="308"/>
        </w:trPr>
        <w:tc>
          <w:tcPr>
            <w:tcW w:w="1620" w:type="dxa"/>
          </w:tcPr>
          <w:p w14:paraId="3ABEF0B2" w14:textId="77777777" w:rsidR="00A24F73" w:rsidRDefault="00A24F73" w:rsidP="00C57BD7">
            <w:pPr>
              <w:rPr>
                <w:rFonts w:cs="Arial"/>
              </w:rPr>
            </w:pPr>
          </w:p>
        </w:tc>
        <w:tc>
          <w:tcPr>
            <w:tcW w:w="1513" w:type="dxa"/>
          </w:tcPr>
          <w:p w14:paraId="4A24A977" w14:textId="77777777" w:rsidR="00A24F73" w:rsidRDefault="00A24F73" w:rsidP="00C57BD7">
            <w:pPr>
              <w:rPr>
                <w:rFonts w:cs="Arial"/>
              </w:rPr>
            </w:pPr>
          </w:p>
        </w:tc>
        <w:tc>
          <w:tcPr>
            <w:tcW w:w="1885" w:type="dxa"/>
          </w:tcPr>
          <w:p w14:paraId="7B861B09" w14:textId="77777777" w:rsidR="00A24F73" w:rsidRDefault="00A24F73" w:rsidP="00C57BD7">
            <w:pPr>
              <w:rPr>
                <w:rFonts w:cs="Arial"/>
              </w:rPr>
            </w:pPr>
          </w:p>
        </w:tc>
        <w:tc>
          <w:tcPr>
            <w:tcW w:w="1885" w:type="dxa"/>
          </w:tcPr>
          <w:p w14:paraId="62C81C2F" w14:textId="77777777" w:rsidR="00A24F73" w:rsidRDefault="00A24F73" w:rsidP="00C57BD7">
            <w:pPr>
              <w:rPr>
                <w:rFonts w:cs="Arial"/>
              </w:rPr>
            </w:pPr>
          </w:p>
        </w:tc>
        <w:tc>
          <w:tcPr>
            <w:tcW w:w="1885" w:type="dxa"/>
          </w:tcPr>
          <w:p w14:paraId="31EE10EA" w14:textId="77777777" w:rsidR="00A24F73" w:rsidRDefault="00A24F73" w:rsidP="00C57BD7">
            <w:pPr>
              <w:rPr>
                <w:rFonts w:cs="Arial"/>
              </w:rPr>
            </w:pPr>
          </w:p>
        </w:tc>
      </w:tr>
      <w:tr w:rsidR="00A24F73" w14:paraId="58AFC69A" w14:textId="77777777" w:rsidTr="00C57BD7">
        <w:trPr>
          <w:trHeight w:val="308"/>
        </w:trPr>
        <w:tc>
          <w:tcPr>
            <w:tcW w:w="1620" w:type="dxa"/>
            <w:hideMark/>
          </w:tcPr>
          <w:p w14:paraId="7CD29699" w14:textId="77777777" w:rsidR="00A24F73" w:rsidRDefault="00A24F73" w:rsidP="00C57BD7">
            <w:pPr>
              <w:rPr>
                <w:rFonts w:cs="Arial"/>
              </w:rPr>
            </w:pPr>
            <w:r>
              <w:rPr>
                <w:rFonts w:cs="Arial"/>
              </w:rPr>
              <w:t>Ethnicity n (%)</w:t>
            </w:r>
          </w:p>
        </w:tc>
        <w:tc>
          <w:tcPr>
            <w:tcW w:w="1513" w:type="dxa"/>
          </w:tcPr>
          <w:p w14:paraId="35E8602C" w14:textId="77777777" w:rsidR="00A24F73" w:rsidRDefault="00A24F73" w:rsidP="00C57BD7">
            <w:pPr>
              <w:rPr>
                <w:rFonts w:cs="Arial"/>
              </w:rPr>
            </w:pPr>
            <w:r>
              <w:rPr>
                <w:rFonts w:cs="Arial"/>
              </w:rPr>
              <w:t>Arab</w:t>
            </w:r>
          </w:p>
        </w:tc>
        <w:tc>
          <w:tcPr>
            <w:tcW w:w="1885" w:type="dxa"/>
            <w:hideMark/>
          </w:tcPr>
          <w:p w14:paraId="2EBE43BD" w14:textId="77777777" w:rsidR="00A24F73" w:rsidRDefault="00A24F73" w:rsidP="00C57BD7">
            <w:pPr>
              <w:rPr>
                <w:rFonts w:cs="Arial"/>
              </w:rPr>
            </w:pPr>
            <w:r>
              <w:rPr>
                <w:rFonts w:cs="Arial"/>
              </w:rPr>
              <w:t xml:space="preserve">12 (85.7%) </w:t>
            </w:r>
          </w:p>
        </w:tc>
        <w:tc>
          <w:tcPr>
            <w:tcW w:w="1885" w:type="dxa"/>
            <w:hideMark/>
          </w:tcPr>
          <w:p w14:paraId="543975A3" w14:textId="77777777" w:rsidR="00A24F73" w:rsidRDefault="00A24F73" w:rsidP="00C57BD7">
            <w:pPr>
              <w:rPr>
                <w:rFonts w:cs="Arial"/>
              </w:rPr>
            </w:pPr>
            <w:r>
              <w:rPr>
                <w:rFonts w:cs="Arial"/>
              </w:rPr>
              <w:t>-</w:t>
            </w:r>
          </w:p>
        </w:tc>
        <w:tc>
          <w:tcPr>
            <w:tcW w:w="1885" w:type="dxa"/>
          </w:tcPr>
          <w:p w14:paraId="3B62CF19" w14:textId="77777777" w:rsidR="00A24F73" w:rsidRDefault="00A24F73" w:rsidP="00C57BD7">
            <w:pPr>
              <w:rPr>
                <w:rFonts w:cs="Arial"/>
              </w:rPr>
            </w:pPr>
            <w:r>
              <w:rPr>
                <w:rFonts w:cs="Arial"/>
              </w:rPr>
              <w:t>12 (44%)</w:t>
            </w:r>
          </w:p>
        </w:tc>
      </w:tr>
      <w:tr w:rsidR="00A24F73" w14:paraId="77CED137" w14:textId="77777777" w:rsidTr="00C57BD7">
        <w:trPr>
          <w:trHeight w:val="308"/>
        </w:trPr>
        <w:tc>
          <w:tcPr>
            <w:tcW w:w="1620" w:type="dxa"/>
          </w:tcPr>
          <w:p w14:paraId="6A62D796" w14:textId="77777777" w:rsidR="00A24F73" w:rsidRDefault="00A24F73" w:rsidP="00C57BD7">
            <w:pPr>
              <w:rPr>
                <w:rFonts w:cs="Arial"/>
              </w:rPr>
            </w:pPr>
          </w:p>
        </w:tc>
        <w:tc>
          <w:tcPr>
            <w:tcW w:w="1513" w:type="dxa"/>
          </w:tcPr>
          <w:p w14:paraId="6CF586EE" w14:textId="77777777" w:rsidR="00A24F73" w:rsidRDefault="00A24F73" w:rsidP="00C57BD7">
            <w:pPr>
              <w:rPr>
                <w:rFonts w:cs="Arial"/>
              </w:rPr>
            </w:pPr>
            <w:r>
              <w:rPr>
                <w:rFonts w:cs="Arial"/>
              </w:rPr>
              <w:t>White British</w:t>
            </w:r>
          </w:p>
        </w:tc>
        <w:tc>
          <w:tcPr>
            <w:tcW w:w="1885" w:type="dxa"/>
            <w:hideMark/>
          </w:tcPr>
          <w:p w14:paraId="224658D1" w14:textId="77777777" w:rsidR="00A24F73" w:rsidRDefault="00A24F73" w:rsidP="00C57BD7">
            <w:pPr>
              <w:rPr>
                <w:rFonts w:cs="Arial"/>
              </w:rPr>
            </w:pPr>
            <w:r>
              <w:rPr>
                <w:rFonts w:cs="Arial"/>
              </w:rPr>
              <w:t>-</w:t>
            </w:r>
          </w:p>
        </w:tc>
        <w:tc>
          <w:tcPr>
            <w:tcW w:w="1885" w:type="dxa"/>
            <w:hideMark/>
          </w:tcPr>
          <w:p w14:paraId="7FCA033E" w14:textId="77777777" w:rsidR="00A24F73" w:rsidRDefault="00A24F73" w:rsidP="00C57BD7">
            <w:pPr>
              <w:rPr>
                <w:rFonts w:cs="Arial"/>
              </w:rPr>
            </w:pPr>
            <w:r>
              <w:rPr>
                <w:rFonts w:cs="Arial"/>
              </w:rPr>
              <w:t>12 (92.3%)</w:t>
            </w:r>
          </w:p>
        </w:tc>
        <w:tc>
          <w:tcPr>
            <w:tcW w:w="1885" w:type="dxa"/>
          </w:tcPr>
          <w:p w14:paraId="03EB6002" w14:textId="77777777" w:rsidR="00A24F73" w:rsidRDefault="00A24F73" w:rsidP="00C57BD7">
            <w:pPr>
              <w:rPr>
                <w:rFonts w:cs="Arial"/>
              </w:rPr>
            </w:pPr>
            <w:r>
              <w:rPr>
                <w:rFonts w:cs="Arial"/>
              </w:rPr>
              <w:t>12 (44%)</w:t>
            </w:r>
          </w:p>
        </w:tc>
      </w:tr>
      <w:tr w:rsidR="00A24F73" w14:paraId="45439D0A" w14:textId="77777777" w:rsidTr="00C57BD7">
        <w:trPr>
          <w:trHeight w:val="308"/>
        </w:trPr>
        <w:tc>
          <w:tcPr>
            <w:tcW w:w="1620" w:type="dxa"/>
          </w:tcPr>
          <w:p w14:paraId="543D166D" w14:textId="77777777" w:rsidR="00A24F73" w:rsidRDefault="00A24F73" w:rsidP="00C57BD7">
            <w:pPr>
              <w:rPr>
                <w:rFonts w:cs="Arial"/>
              </w:rPr>
            </w:pPr>
          </w:p>
        </w:tc>
        <w:tc>
          <w:tcPr>
            <w:tcW w:w="1513" w:type="dxa"/>
          </w:tcPr>
          <w:p w14:paraId="46923FB8" w14:textId="77777777" w:rsidR="00A24F73" w:rsidRDefault="00A24F73" w:rsidP="00C57BD7">
            <w:pPr>
              <w:rPr>
                <w:rFonts w:cs="Arial"/>
              </w:rPr>
            </w:pPr>
            <w:r>
              <w:rPr>
                <w:rFonts w:cs="Arial"/>
              </w:rPr>
              <w:t>African/Black</w:t>
            </w:r>
          </w:p>
        </w:tc>
        <w:tc>
          <w:tcPr>
            <w:tcW w:w="1885" w:type="dxa"/>
            <w:hideMark/>
          </w:tcPr>
          <w:p w14:paraId="73A353CD" w14:textId="77777777" w:rsidR="00A24F73" w:rsidRDefault="00A24F73" w:rsidP="00C57BD7">
            <w:pPr>
              <w:rPr>
                <w:rFonts w:cs="Arial"/>
              </w:rPr>
            </w:pPr>
            <w:r>
              <w:rPr>
                <w:rFonts w:cs="Arial"/>
              </w:rPr>
              <w:t xml:space="preserve">1 (7.1%) </w:t>
            </w:r>
          </w:p>
        </w:tc>
        <w:tc>
          <w:tcPr>
            <w:tcW w:w="1885" w:type="dxa"/>
            <w:hideMark/>
          </w:tcPr>
          <w:p w14:paraId="5BD2D722" w14:textId="77777777" w:rsidR="00A24F73" w:rsidRDefault="00A24F73" w:rsidP="00C57BD7">
            <w:pPr>
              <w:rPr>
                <w:rFonts w:cs="Arial"/>
              </w:rPr>
            </w:pPr>
            <w:r>
              <w:rPr>
                <w:rFonts w:cs="Arial"/>
              </w:rPr>
              <w:t>1 (7.7%)</w:t>
            </w:r>
          </w:p>
        </w:tc>
        <w:tc>
          <w:tcPr>
            <w:tcW w:w="1885" w:type="dxa"/>
          </w:tcPr>
          <w:p w14:paraId="42941056" w14:textId="77777777" w:rsidR="00A24F73" w:rsidRDefault="00A24F73" w:rsidP="00C57BD7">
            <w:pPr>
              <w:rPr>
                <w:rFonts w:cs="Arial"/>
              </w:rPr>
            </w:pPr>
            <w:r>
              <w:rPr>
                <w:rFonts w:cs="Arial"/>
              </w:rPr>
              <w:t>2 (7.4%)</w:t>
            </w:r>
          </w:p>
        </w:tc>
      </w:tr>
      <w:tr w:rsidR="00A24F73" w14:paraId="45AF185E" w14:textId="77777777" w:rsidTr="00C57BD7">
        <w:trPr>
          <w:trHeight w:val="308"/>
        </w:trPr>
        <w:tc>
          <w:tcPr>
            <w:tcW w:w="1620" w:type="dxa"/>
          </w:tcPr>
          <w:p w14:paraId="4DEC74C1" w14:textId="77777777" w:rsidR="00A24F73" w:rsidRDefault="00A24F73" w:rsidP="00C57BD7">
            <w:pPr>
              <w:rPr>
                <w:rFonts w:cs="Arial"/>
              </w:rPr>
            </w:pPr>
          </w:p>
        </w:tc>
        <w:tc>
          <w:tcPr>
            <w:tcW w:w="1513" w:type="dxa"/>
          </w:tcPr>
          <w:p w14:paraId="0347EE14" w14:textId="77777777" w:rsidR="00A24F73" w:rsidRDefault="00A24F73" w:rsidP="00C57BD7">
            <w:pPr>
              <w:rPr>
                <w:rFonts w:cs="Arial"/>
              </w:rPr>
            </w:pPr>
            <w:r>
              <w:rPr>
                <w:rFonts w:cs="Arial"/>
              </w:rPr>
              <w:t>South-Asian</w:t>
            </w:r>
          </w:p>
        </w:tc>
        <w:tc>
          <w:tcPr>
            <w:tcW w:w="0" w:type="auto"/>
            <w:vAlign w:val="center"/>
            <w:hideMark/>
          </w:tcPr>
          <w:p w14:paraId="79852032" w14:textId="77777777" w:rsidR="00A24F73" w:rsidRDefault="00A24F73" w:rsidP="00C57BD7">
            <w:pPr>
              <w:rPr>
                <w:rFonts w:cs="Arial"/>
              </w:rPr>
            </w:pPr>
            <w:r>
              <w:rPr>
                <w:rFonts w:cs="Arial"/>
              </w:rPr>
              <w:t>1 (7.1%)</w:t>
            </w:r>
          </w:p>
        </w:tc>
        <w:tc>
          <w:tcPr>
            <w:tcW w:w="1885" w:type="dxa"/>
            <w:hideMark/>
          </w:tcPr>
          <w:p w14:paraId="03312172" w14:textId="77777777" w:rsidR="00A24F73" w:rsidRDefault="00A24F73" w:rsidP="00C57BD7">
            <w:pPr>
              <w:rPr>
                <w:rFonts w:cs="Arial"/>
              </w:rPr>
            </w:pPr>
            <w:r>
              <w:rPr>
                <w:rFonts w:cs="Arial"/>
              </w:rPr>
              <w:t>-</w:t>
            </w:r>
          </w:p>
        </w:tc>
        <w:tc>
          <w:tcPr>
            <w:tcW w:w="1885" w:type="dxa"/>
          </w:tcPr>
          <w:p w14:paraId="0EDCBF99" w14:textId="77777777" w:rsidR="00A24F73" w:rsidRDefault="00A24F73" w:rsidP="00C57BD7">
            <w:pPr>
              <w:rPr>
                <w:rFonts w:cs="Arial"/>
              </w:rPr>
            </w:pPr>
            <w:r>
              <w:rPr>
                <w:rFonts w:cs="Arial"/>
              </w:rPr>
              <w:t>1 (3.7%)</w:t>
            </w:r>
          </w:p>
        </w:tc>
      </w:tr>
      <w:tr w:rsidR="00A24F73" w14:paraId="5A9B43D8" w14:textId="77777777" w:rsidTr="00C57BD7">
        <w:trPr>
          <w:trHeight w:val="308"/>
        </w:trPr>
        <w:tc>
          <w:tcPr>
            <w:tcW w:w="1620" w:type="dxa"/>
          </w:tcPr>
          <w:p w14:paraId="69469913" w14:textId="77777777" w:rsidR="00A24F73" w:rsidRDefault="00A24F73" w:rsidP="00C57BD7">
            <w:pPr>
              <w:rPr>
                <w:rFonts w:cs="Arial"/>
              </w:rPr>
            </w:pPr>
          </w:p>
        </w:tc>
        <w:tc>
          <w:tcPr>
            <w:tcW w:w="1513" w:type="dxa"/>
          </w:tcPr>
          <w:p w14:paraId="546B6051" w14:textId="77777777" w:rsidR="00A24F73" w:rsidRDefault="00A24F73" w:rsidP="00C57BD7">
            <w:pPr>
              <w:rPr>
                <w:rFonts w:cs="Arial"/>
              </w:rPr>
            </w:pPr>
          </w:p>
        </w:tc>
        <w:tc>
          <w:tcPr>
            <w:tcW w:w="1885" w:type="dxa"/>
          </w:tcPr>
          <w:p w14:paraId="365AEB47" w14:textId="77777777" w:rsidR="00A24F73" w:rsidRDefault="00A24F73" w:rsidP="00C57BD7">
            <w:pPr>
              <w:rPr>
                <w:rFonts w:cs="Arial"/>
              </w:rPr>
            </w:pPr>
          </w:p>
        </w:tc>
        <w:tc>
          <w:tcPr>
            <w:tcW w:w="1885" w:type="dxa"/>
          </w:tcPr>
          <w:p w14:paraId="5900D331" w14:textId="77777777" w:rsidR="00A24F73" w:rsidRDefault="00A24F73" w:rsidP="00C57BD7">
            <w:pPr>
              <w:rPr>
                <w:rFonts w:cs="Arial"/>
              </w:rPr>
            </w:pPr>
          </w:p>
        </w:tc>
        <w:tc>
          <w:tcPr>
            <w:tcW w:w="1885" w:type="dxa"/>
          </w:tcPr>
          <w:p w14:paraId="0FB2D4D2" w14:textId="77777777" w:rsidR="00A24F73" w:rsidRDefault="00A24F73" w:rsidP="00C57BD7">
            <w:pPr>
              <w:rPr>
                <w:rFonts w:cs="Arial"/>
              </w:rPr>
            </w:pPr>
          </w:p>
        </w:tc>
      </w:tr>
      <w:tr w:rsidR="00A24F73" w14:paraId="76571BC7" w14:textId="77777777" w:rsidTr="00C57BD7">
        <w:trPr>
          <w:trHeight w:val="308"/>
        </w:trPr>
        <w:tc>
          <w:tcPr>
            <w:tcW w:w="1620" w:type="dxa"/>
            <w:vMerge w:val="restart"/>
            <w:hideMark/>
          </w:tcPr>
          <w:p w14:paraId="1186A138" w14:textId="77777777" w:rsidR="00A24F73" w:rsidRDefault="00A24F73" w:rsidP="00C57BD7">
            <w:pPr>
              <w:rPr>
                <w:rFonts w:cs="Arial"/>
              </w:rPr>
            </w:pPr>
            <w:r>
              <w:rPr>
                <w:rFonts w:cs="Arial"/>
              </w:rPr>
              <w:t>Diagnosis n (%)</w:t>
            </w:r>
          </w:p>
        </w:tc>
        <w:tc>
          <w:tcPr>
            <w:tcW w:w="1513" w:type="dxa"/>
            <w:hideMark/>
          </w:tcPr>
          <w:p w14:paraId="74E39C76" w14:textId="77777777" w:rsidR="00A24F73" w:rsidRDefault="00A24F73" w:rsidP="00C57BD7">
            <w:pPr>
              <w:rPr>
                <w:rFonts w:cs="Arial"/>
              </w:rPr>
            </w:pPr>
            <w:r>
              <w:rPr>
                <w:rFonts w:cs="Arial"/>
              </w:rPr>
              <w:t>Neurology</w:t>
            </w:r>
          </w:p>
        </w:tc>
        <w:tc>
          <w:tcPr>
            <w:tcW w:w="1885" w:type="dxa"/>
            <w:hideMark/>
          </w:tcPr>
          <w:p w14:paraId="5AF640C5" w14:textId="77777777" w:rsidR="00A24F73" w:rsidRDefault="00A24F73" w:rsidP="00C57BD7">
            <w:pPr>
              <w:rPr>
                <w:rFonts w:cs="Arial"/>
              </w:rPr>
            </w:pPr>
            <w:r>
              <w:rPr>
                <w:rFonts w:cs="Arial"/>
              </w:rPr>
              <w:t>1 (7.1%)</w:t>
            </w:r>
          </w:p>
        </w:tc>
        <w:tc>
          <w:tcPr>
            <w:tcW w:w="1885" w:type="dxa"/>
            <w:hideMark/>
          </w:tcPr>
          <w:p w14:paraId="341FA09B" w14:textId="77777777" w:rsidR="00A24F73" w:rsidRDefault="00A24F73" w:rsidP="00C57BD7">
            <w:pPr>
              <w:rPr>
                <w:rFonts w:cs="Arial"/>
              </w:rPr>
            </w:pPr>
            <w:r>
              <w:rPr>
                <w:rFonts w:cs="Arial"/>
              </w:rPr>
              <w:t>1 (7.7%)</w:t>
            </w:r>
          </w:p>
        </w:tc>
        <w:tc>
          <w:tcPr>
            <w:tcW w:w="1885" w:type="dxa"/>
            <w:hideMark/>
          </w:tcPr>
          <w:p w14:paraId="3C612862" w14:textId="77777777" w:rsidR="00A24F73" w:rsidRDefault="00A24F73" w:rsidP="00C57BD7">
            <w:pPr>
              <w:rPr>
                <w:rFonts w:cs="Arial"/>
              </w:rPr>
            </w:pPr>
            <w:r>
              <w:rPr>
                <w:rFonts w:cs="Arial"/>
              </w:rPr>
              <w:t>2 (7.4%)</w:t>
            </w:r>
          </w:p>
        </w:tc>
      </w:tr>
      <w:tr w:rsidR="00A24F73" w14:paraId="6D642198" w14:textId="77777777" w:rsidTr="00C57BD7">
        <w:trPr>
          <w:trHeight w:val="308"/>
        </w:trPr>
        <w:tc>
          <w:tcPr>
            <w:tcW w:w="0" w:type="auto"/>
            <w:vMerge/>
            <w:vAlign w:val="center"/>
            <w:hideMark/>
          </w:tcPr>
          <w:p w14:paraId="06D19BE1" w14:textId="77777777" w:rsidR="00A24F73" w:rsidRDefault="00A24F73" w:rsidP="00C57BD7">
            <w:pPr>
              <w:rPr>
                <w:rFonts w:cs="Arial"/>
              </w:rPr>
            </w:pPr>
          </w:p>
        </w:tc>
        <w:tc>
          <w:tcPr>
            <w:tcW w:w="1513" w:type="dxa"/>
            <w:hideMark/>
          </w:tcPr>
          <w:p w14:paraId="3255C082" w14:textId="77777777" w:rsidR="00A24F73" w:rsidRDefault="00A24F73" w:rsidP="00C57BD7">
            <w:pPr>
              <w:rPr>
                <w:rFonts w:cs="Arial"/>
              </w:rPr>
            </w:pPr>
            <w:r>
              <w:rPr>
                <w:rFonts w:cs="Arial"/>
              </w:rPr>
              <w:t>Oncology</w:t>
            </w:r>
          </w:p>
        </w:tc>
        <w:tc>
          <w:tcPr>
            <w:tcW w:w="1885" w:type="dxa"/>
            <w:hideMark/>
          </w:tcPr>
          <w:p w14:paraId="1EC716CB" w14:textId="77777777" w:rsidR="00A24F73" w:rsidRDefault="00A24F73" w:rsidP="00C57BD7">
            <w:pPr>
              <w:rPr>
                <w:rFonts w:cs="Arial"/>
              </w:rPr>
            </w:pPr>
            <w:r>
              <w:rPr>
                <w:rFonts w:cs="Arial"/>
              </w:rPr>
              <w:t>4 (28.6%)</w:t>
            </w:r>
          </w:p>
        </w:tc>
        <w:tc>
          <w:tcPr>
            <w:tcW w:w="1885" w:type="dxa"/>
            <w:hideMark/>
          </w:tcPr>
          <w:p w14:paraId="56C21BDF" w14:textId="77777777" w:rsidR="00A24F73" w:rsidRDefault="00A24F73" w:rsidP="00C57BD7">
            <w:pPr>
              <w:rPr>
                <w:rFonts w:cs="Arial"/>
              </w:rPr>
            </w:pPr>
            <w:r>
              <w:rPr>
                <w:rFonts w:cs="Arial"/>
              </w:rPr>
              <w:t>5 (38.5%)</w:t>
            </w:r>
          </w:p>
        </w:tc>
        <w:tc>
          <w:tcPr>
            <w:tcW w:w="1885" w:type="dxa"/>
            <w:hideMark/>
          </w:tcPr>
          <w:p w14:paraId="6FB427B4" w14:textId="77777777" w:rsidR="00A24F73" w:rsidRDefault="00A24F73" w:rsidP="00C57BD7">
            <w:pPr>
              <w:rPr>
                <w:rFonts w:cs="Arial"/>
              </w:rPr>
            </w:pPr>
            <w:r>
              <w:rPr>
                <w:rFonts w:cs="Arial"/>
              </w:rPr>
              <w:t>9 (33.3%)</w:t>
            </w:r>
          </w:p>
        </w:tc>
      </w:tr>
      <w:tr w:rsidR="00A24F73" w14:paraId="6F172F2F" w14:textId="77777777" w:rsidTr="00C57BD7">
        <w:trPr>
          <w:trHeight w:val="308"/>
        </w:trPr>
        <w:tc>
          <w:tcPr>
            <w:tcW w:w="0" w:type="auto"/>
            <w:vMerge/>
            <w:vAlign w:val="center"/>
            <w:hideMark/>
          </w:tcPr>
          <w:p w14:paraId="3569B224" w14:textId="77777777" w:rsidR="00A24F73" w:rsidRDefault="00A24F73" w:rsidP="00C57BD7">
            <w:pPr>
              <w:rPr>
                <w:rFonts w:cs="Arial"/>
              </w:rPr>
            </w:pPr>
          </w:p>
        </w:tc>
        <w:tc>
          <w:tcPr>
            <w:tcW w:w="1513" w:type="dxa"/>
            <w:hideMark/>
          </w:tcPr>
          <w:p w14:paraId="32E3D48A" w14:textId="77777777" w:rsidR="00A24F73" w:rsidRDefault="00A24F73" w:rsidP="00C57BD7">
            <w:pPr>
              <w:rPr>
                <w:rFonts w:cs="Arial"/>
              </w:rPr>
            </w:pPr>
            <w:r>
              <w:rPr>
                <w:rFonts w:cs="Arial"/>
              </w:rPr>
              <w:t xml:space="preserve">Haematology </w:t>
            </w:r>
          </w:p>
        </w:tc>
        <w:tc>
          <w:tcPr>
            <w:tcW w:w="1885" w:type="dxa"/>
            <w:hideMark/>
          </w:tcPr>
          <w:p w14:paraId="695D7438" w14:textId="77777777" w:rsidR="00A24F73" w:rsidRDefault="00A24F73" w:rsidP="00C57BD7">
            <w:pPr>
              <w:rPr>
                <w:rFonts w:cs="Arial"/>
              </w:rPr>
            </w:pPr>
            <w:r>
              <w:rPr>
                <w:rFonts w:cs="Arial"/>
              </w:rPr>
              <w:t>5 (35.7%)</w:t>
            </w:r>
          </w:p>
        </w:tc>
        <w:tc>
          <w:tcPr>
            <w:tcW w:w="1885" w:type="dxa"/>
            <w:hideMark/>
          </w:tcPr>
          <w:p w14:paraId="41406A20" w14:textId="77777777" w:rsidR="00A24F73" w:rsidRDefault="00A24F73" w:rsidP="00C57BD7">
            <w:pPr>
              <w:rPr>
                <w:rFonts w:cs="Arial"/>
              </w:rPr>
            </w:pPr>
            <w:r>
              <w:rPr>
                <w:rFonts w:cs="Arial"/>
              </w:rPr>
              <w:t>1 (7.7%)</w:t>
            </w:r>
          </w:p>
        </w:tc>
        <w:tc>
          <w:tcPr>
            <w:tcW w:w="1885" w:type="dxa"/>
            <w:hideMark/>
          </w:tcPr>
          <w:p w14:paraId="5F342909" w14:textId="77777777" w:rsidR="00A24F73" w:rsidRDefault="00A24F73" w:rsidP="00C57BD7">
            <w:pPr>
              <w:rPr>
                <w:rFonts w:cs="Arial"/>
              </w:rPr>
            </w:pPr>
            <w:r>
              <w:rPr>
                <w:rFonts w:cs="Arial"/>
              </w:rPr>
              <w:t>6 (22.2%)</w:t>
            </w:r>
          </w:p>
        </w:tc>
      </w:tr>
      <w:tr w:rsidR="00A24F73" w14:paraId="4170014A" w14:textId="77777777" w:rsidTr="00C57BD7">
        <w:trPr>
          <w:trHeight w:val="308"/>
        </w:trPr>
        <w:tc>
          <w:tcPr>
            <w:tcW w:w="0" w:type="auto"/>
            <w:vMerge/>
            <w:vAlign w:val="center"/>
            <w:hideMark/>
          </w:tcPr>
          <w:p w14:paraId="677A1402" w14:textId="77777777" w:rsidR="00A24F73" w:rsidRDefault="00A24F73" w:rsidP="00C57BD7">
            <w:pPr>
              <w:rPr>
                <w:rFonts w:cs="Arial"/>
              </w:rPr>
            </w:pPr>
          </w:p>
        </w:tc>
        <w:tc>
          <w:tcPr>
            <w:tcW w:w="1513" w:type="dxa"/>
            <w:hideMark/>
          </w:tcPr>
          <w:p w14:paraId="515E8D55" w14:textId="77777777" w:rsidR="00A24F73" w:rsidRDefault="00A24F73" w:rsidP="00C57BD7">
            <w:pPr>
              <w:rPr>
                <w:rFonts w:cs="Arial"/>
              </w:rPr>
            </w:pPr>
            <w:r>
              <w:rPr>
                <w:rFonts w:cs="Arial"/>
              </w:rPr>
              <w:t>Congenital</w:t>
            </w:r>
          </w:p>
        </w:tc>
        <w:tc>
          <w:tcPr>
            <w:tcW w:w="1885" w:type="dxa"/>
            <w:hideMark/>
          </w:tcPr>
          <w:p w14:paraId="3360D257" w14:textId="77777777" w:rsidR="00A24F73" w:rsidRDefault="00A24F73" w:rsidP="00C57BD7">
            <w:pPr>
              <w:rPr>
                <w:rFonts w:cs="Arial"/>
              </w:rPr>
            </w:pPr>
            <w:r>
              <w:rPr>
                <w:rFonts w:cs="Arial"/>
              </w:rPr>
              <w:t>3 (21.4%)</w:t>
            </w:r>
          </w:p>
        </w:tc>
        <w:tc>
          <w:tcPr>
            <w:tcW w:w="1885" w:type="dxa"/>
            <w:hideMark/>
          </w:tcPr>
          <w:p w14:paraId="247232FE" w14:textId="77777777" w:rsidR="00A24F73" w:rsidRDefault="00A24F73" w:rsidP="00C57BD7">
            <w:pPr>
              <w:rPr>
                <w:rFonts w:cs="Arial"/>
              </w:rPr>
            </w:pPr>
            <w:r>
              <w:rPr>
                <w:rFonts w:cs="Arial"/>
              </w:rPr>
              <w:t>-</w:t>
            </w:r>
          </w:p>
        </w:tc>
        <w:tc>
          <w:tcPr>
            <w:tcW w:w="1885" w:type="dxa"/>
            <w:hideMark/>
          </w:tcPr>
          <w:p w14:paraId="4C1AF684" w14:textId="77777777" w:rsidR="00A24F73" w:rsidRDefault="00A24F73" w:rsidP="00C57BD7">
            <w:pPr>
              <w:rPr>
                <w:rFonts w:cs="Arial"/>
              </w:rPr>
            </w:pPr>
            <w:r>
              <w:rPr>
                <w:rFonts w:cs="Arial"/>
              </w:rPr>
              <w:t>3 (11.1%)</w:t>
            </w:r>
          </w:p>
        </w:tc>
      </w:tr>
      <w:tr w:rsidR="00A24F73" w14:paraId="3DC33F6E" w14:textId="77777777" w:rsidTr="00C57BD7">
        <w:trPr>
          <w:trHeight w:val="308"/>
        </w:trPr>
        <w:tc>
          <w:tcPr>
            <w:tcW w:w="0" w:type="auto"/>
            <w:vMerge/>
            <w:vAlign w:val="center"/>
            <w:hideMark/>
          </w:tcPr>
          <w:p w14:paraId="00EE5DD6" w14:textId="77777777" w:rsidR="00A24F73" w:rsidRDefault="00A24F73" w:rsidP="00C57BD7">
            <w:pPr>
              <w:rPr>
                <w:rFonts w:cs="Arial"/>
              </w:rPr>
            </w:pPr>
          </w:p>
        </w:tc>
        <w:tc>
          <w:tcPr>
            <w:tcW w:w="1513" w:type="dxa"/>
            <w:hideMark/>
          </w:tcPr>
          <w:p w14:paraId="53928813" w14:textId="77777777" w:rsidR="00A24F73" w:rsidRDefault="00A24F73" w:rsidP="00C57BD7">
            <w:pPr>
              <w:rPr>
                <w:rFonts w:cs="Arial"/>
              </w:rPr>
            </w:pPr>
            <w:r>
              <w:rPr>
                <w:rFonts w:cs="Arial"/>
              </w:rPr>
              <w:t>Genitourinary</w:t>
            </w:r>
          </w:p>
        </w:tc>
        <w:tc>
          <w:tcPr>
            <w:tcW w:w="1885" w:type="dxa"/>
            <w:hideMark/>
          </w:tcPr>
          <w:p w14:paraId="377B169F" w14:textId="77777777" w:rsidR="00A24F73" w:rsidRDefault="00A24F73" w:rsidP="00C57BD7">
            <w:pPr>
              <w:rPr>
                <w:rFonts w:cs="Arial"/>
              </w:rPr>
            </w:pPr>
            <w:r>
              <w:rPr>
                <w:rFonts w:cs="Arial"/>
              </w:rPr>
              <w:t>1 (7.1%)</w:t>
            </w:r>
          </w:p>
        </w:tc>
        <w:tc>
          <w:tcPr>
            <w:tcW w:w="1885" w:type="dxa"/>
            <w:hideMark/>
          </w:tcPr>
          <w:p w14:paraId="081FAF47" w14:textId="77777777" w:rsidR="00A24F73" w:rsidRDefault="00A24F73" w:rsidP="00C57BD7">
            <w:pPr>
              <w:rPr>
                <w:rFonts w:cs="Arial"/>
              </w:rPr>
            </w:pPr>
            <w:r>
              <w:rPr>
                <w:rFonts w:cs="Arial"/>
              </w:rPr>
              <w:t>3 (23.1%)</w:t>
            </w:r>
          </w:p>
        </w:tc>
        <w:tc>
          <w:tcPr>
            <w:tcW w:w="1885" w:type="dxa"/>
            <w:hideMark/>
          </w:tcPr>
          <w:p w14:paraId="4293DE48" w14:textId="77777777" w:rsidR="00A24F73" w:rsidRDefault="00A24F73" w:rsidP="00C57BD7">
            <w:pPr>
              <w:rPr>
                <w:rFonts w:cs="Arial"/>
              </w:rPr>
            </w:pPr>
            <w:r>
              <w:rPr>
                <w:rFonts w:cs="Arial"/>
              </w:rPr>
              <w:t>4 (14.8%)</w:t>
            </w:r>
          </w:p>
        </w:tc>
      </w:tr>
      <w:tr w:rsidR="00A24F73" w14:paraId="29580643" w14:textId="77777777" w:rsidTr="00C57BD7">
        <w:trPr>
          <w:trHeight w:val="308"/>
        </w:trPr>
        <w:tc>
          <w:tcPr>
            <w:tcW w:w="0" w:type="auto"/>
            <w:vMerge/>
            <w:vAlign w:val="center"/>
            <w:hideMark/>
          </w:tcPr>
          <w:p w14:paraId="06653F8C" w14:textId="77777777" w:rsidR="00A24F73" w:rsidRDefault="00A24F73" w:rsidP="00C57BD7">
            <w:pPr>
              <w:rPr>
                <w:rFonts w:cs="Arial"/>
              </w:rPr>
            </w:pPr>
          </w:p>
        </w:tc>
        <w:tc>
          <w:tcPr>
            <w:tcW w:w="1513" w:type="dxa"/>
            <w:hideMark/>
          </w:tcPr>
          <w:p w14:paraId="75439681" w14:textId="77777777" w:rsidR="00A24F73" w:rsidRDefault="00A24F73" w:rsidP="00C57BD7">
            <w:pPr>
              <w:rPr>
                <w:rFonts w:cs="Arial"/>
              </w:rPr>
            </w:pPr>
            <w:r>
              <w:rPr>
                <w:rFonts w:cs="Arial"/>
              </w:rPr>
              <w:t>Cardiology</w:t>
            </w:r>
          </w:p>
        </w:tc>
        <w:tc>
          <w:tcPr>
            <w:tcW w:w="1885" w:type="dxa"/>
            <w:hideMark/>
          </w:tcPr>
          <w:p w14:paraId="3CF1B8FE" w14:textId="77777777" w:rsidR="00A24F73" w:rsidRDefault="00A24F73" w:rsidP="00C57BD7">
            <w:pPr>
              <w:rPr>
                <w:rFonts w:cs="Arial"/>
              </w:rPr>
            </w:pPr>
            <w:r>
              <w:rPr>
                <w:rFonts w:cs="Arial"/>
              </w:rPr>
              <w:t>-</w:t>
            </w:r>
          </w:p>
        </w:tc>
        <w:tc>
          <w:tcPr>
            <w:tcW w:w="1885" w:type="dxa"/>
            <w:hideMark/>
          </w:tcPr>
          <w:p w14:paraId="2052B1EE" w14:textId="77777777" w:rsidR="00A24F73" w:rsidRDefault="00A24F73" w:rsidP="00C57BD7">
            <w:pPr>
              <w:rPr>
                <w:rFonts w:cs="Arial"/>
              </w:rPr>
            </w:pPr>
            <w:r>
              <w:rPr>
                <w:rFonts w:cs="Arial"/>
              </w:rPr>
              <w:t>1 (7.7%)</w:t>
            </w:r>
          </w:p>
        </w:tc>
        <w:tc>
          <w:tcPr>
            <w:tcW w:w="1885" w:type="dxa"/>
            <w:hideMark/>
          </w:tcPr>
          <w:p w14:paraId="1F80C025" w14:textId="77777777" w:rsidR="00A24F73" w:rsidRDefault="00A24F73" w:rsidP="00C57BD7">
            <w:pPr>
              <w:rPr>
                <w:rFonts w:cs="Arial"/>
              </w:rPr>
            </w:pPr>
            <w:r>
              <w:rPr>
                <w:rFonts w:cs="Arial"/>
              </w:rPr>
              <w:t>1 (3.7%)</w:t>
            </w:r>
          </w:p>
        </w:tc>
      </w:tr>
      <w:tr w:rsidR="00A24F73" w14:paraId="06926C56" w14:textId="77777777" w:rsidTr="00C57BD7">
        <w:trPr>
          <w:trHeight w:val="308"/>
        </w:trPr>
        <w:tc>
          <w:tcPr>
            <w:tcW w:w="0" w:type="auto"/>
            <w:vMerge/>
            <w:vAlign w:val="center"/>
            <w:hideMark/>
          </w:tcPr>
          <w:p w14:paraId="30F5025F" w14:textId="77777777" w:rsidR="00A24F73" w:rsidRDefault="00A24F73" w:rsidP="00C57BD7">
            <w:pPr>
              <w:rPr>
                <w:rFonts w:cs="Arial"/>
              </w:rPr>
            </w:pPr>
          </w:p>
        </w:tc>
        <w:tc>
          <w:tcPr>
            <w:tcW w:w="1513" w:type="dxa"/>
            <w:hideMark/>
          </w:tcPr>
          <w:p w14:paraId="4268BBAC" w14:textId="77777777" w:rsidR="00A24F73" w:rsidRDefault="00A24F73" w:rsidP="00C57BD7">
            <w:pPr>
              <w:rPr>
                <w:rFonts w:cs="Arial"/>
              </w:rPr>
            </w:pPr>
            <w:r>
              <w:rPr>
                <w:rFonts w:cs="Arial"/>
              </w:rPr>
              <w:t>Metabolic</w:t>
            </w:r>
          </w:p>
        </w:tc>
        <w:tc>
          <w:tcPr>
            <w:tcW w:w="1885" w:type="dxa"/>
            <w:hideMark/>
          </w:tcPr>
          <w:p w14:paraId="46F48210" w14:textId="77777777" w:rsidR="00A24F73" w:rsidRDefault="00A24F73" w:rsidP="00C57BD7">
            <w:pPr>
              <w:rPr>
                <w:rFonts w:cs="Arial"/>
              </w:rPr>
            </w:pPr>
            <w:r>
              <w:rPr>
                <w:rFonts w:cs="Arial"/>
              </w:rPr>
              <w:t>-</w:t>
            </w:r>
          </w:p>
        </w:tc>
        <w:tc>
          <w:tcPr>
            <w:tcW w:w="1885" w:type="dxa"/>
            <w:hideMark/>
          </w:tcPr>
          <w:p w14:paraId="2D2E6BB7" w14:textId="77777777" w:rsidR="00A24F73" w:rsidRDefault="00A24F73" w:rsidP="00C57BD7">
            <w:pPr>
              <w:rPr>
                <w:rFonts w:cs="Arial"/>
              </w:rPr>
            </w:pPr>
            <w:r>
              <w:rPr>
                <w:rFonts w:cs="Arial"/>
              </w:rPr>
              <w:t>2 (15.4%)</w:t>
            </w:r>
          </w:p>
        </w:tc>
        <w:tc>
          <w:tcPr>
            <w:tcW w:w="1885" w:type="dxa"/>
            <w:hideMark/>
          </w:tcPr>
          <w:p w14:paraId="68E72564" w14:textId="77777777" w:rsidR="00A24F73" w:rsidRDefault="00A24F73" w:rsidP="00C57BD7">
            <w:pPr>
              <w:rPr>
                <w:rFonts w:cs="Arial"/>
              </w:rPr>
            </w:pPr>
            <w:r>
              <w:rPr>
                <w:rFonts w:cs="Arial"/>
              </w:rPr>
              <w:t>2 (7.4%)</w:t>
            </w:r>
          </w:p>
        </w:tc>
      </w:tr>
      <w:tr w:rsidR="00A24F73" w14:paraId="5F7A380E" w14:textId="77777777" w:rsidTr="00C57BD7">
        <w:trPr>
          <w:trHeight w:val="308"/>
        </w:trPr>
        <w:tc>
          <w:tcPr>
            <w:tcW w:w="1620" w:type="dxa"/>
          </w:tcPr>
          <w:p w14:paraId="3A52CE26" w14:textId="77777777" w:rsidR="00A24F73" w:rsidRDefault="00A24F73" w:rsidP="00C57BD7">
            <w:pPr>
              <w:rPr>
                <w:rFonts w:cs="Arial"/>
              </w:rPr>
            </w:pPr>
          </w:p>
        </w:tc>
        <w:tc>
          <w:tcPr>
            <w:tcW w:w="1513" w:type="dxa"/>
          </w:tcPr>
          <w:p w14:paraId="15BB5668" w14:textId="77777777" w:rsidR="00A24F73" w:rsidRDefault="00A24F73" w:rsidP="00C57BD7">
            <w:pPr>
              <w:rPr>
                <w:rFonts w:cs="Arial"/>
              </w:rPr>
            </w:pPr>
          </w:p>
        </w:tc>
        <w:tc>
          <w:tcPr>
            <w:tcW w:w="1885" w:type="dxa"/>
          </w:tcPr>
          <w:p w14:paraId="4EEE9C03" w14:textId="77777777" w:rsidR="00A24F73" w:rsidRDefault="00A24F73" w:rsidP="00C57BD7">
            <w:pPr>
              <w:rPr>
                <w:rFonts w:cs="Arial"/>
              </w:rPr>
            </w:pPr>
          </w:p>
        </w:tc>
        <w:tc>
          <w:tcPr>
            <w:tcW w:w="1885" w:type="dxa"/>
          </w:tcPr>
          <w:p w14:paraId="32E3FCD4" w14:textId="77777777" w:rsidR="00A24F73" w:rsidRDefault="00A24F73" w:rsidP="00C57BD7">
            <w:pPr>
              <w:rPr>
                <w:rFonts w:cs="Arial"/>
              </w:rPr>
            </w:pPr>
          </w:p>
        </w:tc>
        <w:tc>
          <w:tcPr>
            <w:tcW w:w="1885" w:type="dxa"/>
          </w:tcPr>
          <w:p w14:paraId="6F670D68" w14:textId="77777777" w:rsidR="00A24F73" w:rsidRDefault="00A24F73" w:rsidP="00C57BD7">
            <w:pPr>
              <w:rPr>
                <w:rFonts w:cs="Arial"/>
              </w:rPr>
            </w:pPr>
          </w:p>
        </w:tc>
      </w:tr>
      <w:tr w:rsidR="00A24F73" w14:paraId="6176127F" w14:textId="77777777" w:rsidTr="00C57BD7">
        <w:trPr>
          <w:trHeight w:val="308"/>
        </w:trPr>
        <w:tc>
          <w:tcPr>
            <w:tcW w:w="1620" w:type="dxa"/>
            <w:vMerge w:val="restart"/>
            <w:hideMark/>
          </w:tcPr>
          <w:p w14:paraId="6EC552DD" w14:textId="77777777" w:rsidR="00A24F73" w:rsidRDefault="00A24F73" w:rsidP="00C57BD7">
            <w:pPr>
              <w:rPr>
                <w:rFonts w:cs="Arial"/>
              </w:rPr>
            </w:pPr>
            <w:r>
              <w:t>Spectrum of palliative care need</w:t>
            </w:r>
            <w:r>
              <w:rPr>
                <w:vertAlign w:val="superscript"/>
              </w:rPr>
              <w:t xml:space="preserve">*** </w:t>
            </w:r>
            <w:r>
              <w:rPr>
                <w:rFonts w:cs="Arial"/>
              </w:rPr>
              <w:t>n (%)</w:t>
            </w:r>
          </w:p>
        </w:tc>
        <w:tc>
          <w:tcPr>
            <w:tcW w:w="1513" w:type="dxa"/>
            <w:hideMark/>
          </w:tcPr>
          <w:p w14:paraId="2308EA10" w14:textId="77777777" w:rsidR="00A24F73" w:rsidRDefault="00A24F73" w:rsidP="00C57BD7">
            <w:pPr>
              <w:rPr>
                <w:rFonts w:cs="Arial"/>
              </w:rPr>
            </w:pPr>
            <w:r>
              <w:rPr>
                <w:rFonts w:cs="Arial"/>
              </w:rPr>
              <w:t>Yellow</w:t>
            </w:r>
          </w:p>
        </w:tc>
        <w:tc>
          <w:tcPr>
            <w:tcW w:w="1885" w:type="dxa"/>
            <w:hideMark/>
          </w:tcPr>
          <w:p w14:paraId="2808325E" w14:textId="77777777" w:rsidR="00A24F73" w:rsidRDefault="00A24F73" w:rsidP="00C57BD7">
            <w:pPr>
              <w:rPr>
                <w:rFonts w:cs="Arial"/>
              </w:rPr>
            </w:pPr>
            <w:r>
              <w:rPr>
                <w:rFonts w:cs="Arial"/>
              </w:rPr>
              <w:t>11 (78.6%)</w:t>
            </w:r>
          </w:p>
        </w:tc>
        <w:tc>
          <w:tcPr>
            <w:tcW w:w="1885" w:type="dxa"/>
            <w:hideMark/>
          </w:tcPr>
          <w:p w14:paraId="5D810FB9" w14:textId="77777777" w:rsidR="00A24F73" w:rsidRDefault="00A24F73" w:rsidP="00C57BD7">
            <w:pPr>
              <w:rPr>
                <w:rFonts w:cs="Arial"/>
              </w:rPr>
            </w:pPr>
            <w:r>
              <w:rPr>
                <w:rFonts w:cs="Arial"/>
              </w:rPr>
              <w:t>10 (76.9%)</w:t>
            </w:r>
          </w:p>
        </w:tc>
        <w:tc>
          <w:tcPr>
            <w:tcW w:w="1885" w:type="dxa"/>
            <w:hideMark/>
          </w:tcPr>
          <w:p w14:paraId="3B45024D" w14:textId="77777777" w:rsidR="00A24F73" w:rsidRDefault="00A24F73" w:rsidP="00C57BD7">
            <w:pPr>
              <w:rPr>
                <w:rFonts w:cs="Arial"/>
              </w:rPr>
            </w:pPr>
            <w:r>
              <w:rPr>
                <w:rFonts w:cs="Arial"/>
              </w:rPr>
              <w:t>21 (77.8%)</w:t>
            </w:r>
          </w:p>
        </w:tc>
      </w:tr>
      <w:tr w:rsidR="00A24F73" w14:paraId="4C679A4F" w14:textId="77777777" w:rsidTr="00C57BD7">
        <w:trPr>
          <w:trHeight w:val="308"/>
        </w:trPr>
        <w:tc>
          <w:tcPr>
            <w:tcW w:w="0" w:type="auto"/>
            <w:vMerge/>
            <w:tcBorders>
              <w:bottom w:val="single" w:sz="4" w:space="0" w:color="000000"/>
            </w:tcBorders>
            <w:vAlign w:val="center"/>
            <w:hideMark/>
          </w:tcPr>
          <w:p w14:paraId="09B079C4" w14:textId="77777777" w:rsidR="00A24F73" w:rsidRDefault="00A24F73" w:rsidP="00C57BD7">
            <w:pPr>
              <w:rPr>
                <w:rFonts w:cs="Arial"/>
              </w:rPr>
            </w:pPr>
          </w:p>
        </w:tc>
        <w:tc>
          <w:tcPr>
            <w:tcW w:w="1513" w:type="dxa"/>
            <w:tcBorders>
              <w:bottom w:val="single" w:sz="4" w:space="0" w:color="000000"/>
            </w:tcBorders>
            <w:hideMark/>
          </w:tcPr>
          <w:p w14:paraId="523C0FB2" w14:textId="77777777" w:rsidR="00A24F73" w:rsidRDefault="00A24F73" w:rsidP="00C57BD7">
            <w:pPr>
              <w:rPr>
                <w:rFonts w:cs="Arial"/>
              </w:rPr>
            </w:pPr>
            <w:r>
              <w:rPr>
                <w:rFonts w:cs="Arial"/>
              </w:rPr>
              <w:t>Amber</w:t>
            </w:r>
          </w:p>
        </w:tc>
        <w:tc>
          <w:tcPr>
            <w:tcW w:w="1885" w:type="dxa"/>
            <w:tcBorders>
              <w:bottom w:val="single" w:sz="4" w:space="0" w:color="000000"/>
            </w:tcBorders>
            <w:hideMark/>
          </w:tcPr>
          <w:p w14:paraId="6533020B" w14:textId="77777777" w:rsidR="00A24F73" w:rsidRDefault="00A24F73" w:rsidP="00C57BD7">
            <w:pPr>
              <w:rPr>
                <w:rFonts w:cs="Arial"/>
              </w:rPr>
            </w:pPr>
            <w:r>
              <w:rPr>
                <w:rFonts w:cs="Arial"/>
              </w:rPr>
              <w:t>3 (21.4%)</w:t>
            </w:r>
          </w:p>
        </w:tc>
        <w:tc>
          <w:tcPr>
            <w:tcW w:w="1885" w:type="dxa"/>
            <w:tcBorders>
              <w:bottom w:val="single" w:sz="4" w:space="0" w:color="000000"/>
            </w:tcBorders>
            <w:hideMark/>
          </w:tcPr>
          <w:p w14:paraId="70E24CCA" w14:textId="77777777" w:rsidR="00A24F73" w:rsidRDefault="00A24F73" w:rsidP="00C57BD7">
            <w:pPr>
              <w:rPr>
                <w:rFonts w:cs="Arial"/>
              </w:rPr>
            </w:pPr>
            <w:r>
              <w:rPr>
                <w:rFonts w:cs="Arial"/>
              </w:rPr>
              <w:t>3 (23.1%)</w:t>
            </w:r>
          </w:p>
        </w:tc>
        <w:tc>
          <w:tcPr>
            <w:tcW w:w="1885" w:type="dxa"/>
            <w:tcBorders>
              <w:bottom w:val="single" w:sz="4" w:space="0" w:color="000000"/>
            </w:tcBorders>
            <w:hideMark/>
          </w:tcPr>
          <w:p w14:paraId="34A8D7B2" w14:textId="77777777" w:rsidR="00A24F73" w:rsidRDefault="00A24F73" w:rsidP="00C57BD7">
            <w:pPr>
              <w:rPr>
                <w:rFonts w:cs="Arial"/>
              </w:rPr>
            </w:pPr>
            <w:r>
              <w:rPr>
                <w:rFonts w:cs="Arial"/>
              </w:rPr>
              <w:t>6 (22.2%)</w:t>
            </w:r>
          </w:p>
        </w:tc>
      </w:tr>
      <w:tr w:rsidR="00A24F73" w14:paraId="3F394C97" w14:textId="77777777" w:rsidTr="00C57BD7">
        <w:trPr>
          <w:trHeight w:val="308"/>
        </w:trPr>
        <w:tc>
          <w:tcPr>
            <w:tcW w:w="8788" w:type="dxa"/>
            <w:gridSpan w:val="5"/>
            <w:tcBorders>
              <w:top w:val="single" w:sz="4" w:space="0" w:color="000000"/>
              <w:left w:val="nil"/>
              <w:bottom w:val="single" w:sz="4" w:space="0" w:color="FFFFFF"/>
              <w:right w:val="nil"/>
            </w:tcBorders>
            <w:hideMark/>
          </w:tcPr>
          <w:p w14:paraId="3D97AFF3" w14:textId="77777777" w:rsidR="00A24F73" w:rsidRPr="008A0A96" w:rsidRDefault="00A24F73" w:rsidP="00C57BD7">
            <w:pPr>
              <w:rPr>
                <w:rFonts w:cs="Arial"/>
                <w:sz w:val="18"/>
                <w:szCs w:val="18"/>
              </w:rPr>
            </w:pPr>
            <w:r>
              <w:rPr>
                <w:rFonts w:cs="Arial"/>
                <w:sz w:val="18"/>
                <w:szCs w:val="18"/>
                <w:vertAlign w:val="superscript"/>
              </w:rPr>
              <w:t>*</w:t>
            </w:r>
            <w:r w:rsidRPr="008A0A96">
              <w:rPr>
                <w:rFonts w:cs="Arial"/>
                <w:sz w:val="18"/>
                <w:szCs w:val="18"/>
              </w:rPr>
              <w:t>The percentage is calculated for the total sample size</w:t>
            </w:r>
          </w:p>
          <w:p w14:paraId="7F45E2A7" w14:textId="77777777" w:rsidR="00A24F73" w:rsidRPr="008A0A96" w:rsidRDefault="00A24F73" w:rsidP="00C57BD7">
            <w:pPr>
              <w:rPr>
                <w:rFonts w:cs="Arial"/>
                <w:sz w:val="18"/>
                <w:szCs w:val="18"/>
              </w:rPr>
            </w:pPr>
            <w:r>
              <w:rPr>
                <w:rFonts w:cs="Arial"/>
                <w:sz w:val="18"/>
                <w:szCs w:val="18"/>
                <w:vertAlign w:val="superscript"/>
              </w:rPr>
              <w:t>**</w:t>
            </w:r>
            <w:r w:rsidRPr="008A0A96">
              <w:rPr>
                <w:rFonts w:cs="Arial"/>
                <w:sz w:val="18"/>
                <w:szCs w:val="18"/>
              </w:rPr>
              <w:t xml:space="preserve">Mean and standard deviation are used to present the descriptive data </w:t>
            </w:r>
          </w:p>
          <w:p w14:paraId="371517A8" w14:textId="2BCC8B6A" w:rsidR="00A24F73" w:rsidRDefault="00A24F73" w:rsidP="00C57BD7">
            <w:pPr>
              <w:rPr>
                <w:rFonts w:cs="Arial"/>
              </w:rPr>
            </w:pPr>
            <w:r>
              <w:rPr>
                <w:rFonts w:cs="Arial"/>
                <w:sz w:val="18"/>
                <w:szCs w:val="18"/>
                <w:vertAlign w:val="superscript"/>
              </w:rPr>
              <w:t>***</w:t>
            </w:r>
            <w:r w:rsidRPr="008A0A96">
              <w:rPr>
                <w:rFonts w:cs="Arial"/>
                <w:sz w:val="18"/>
                <w:szCs w:val="18"/>
              </w:rPr>
              <w:t>According to the Spectrum of Children’s Palliative Care Needs</w:t>
            </w:r>
            <w:r>
              <w:rPr>
                <w:rFonts w:cs="Arial"/>
                <w:sz w:val="18"/>
                <w:szCs w:val="18"/>
              </w:rPr>
              <w:fldChar w:fldCharType="begin"/>
            </w:r>
            <w:r w:rsidR="0035009B">
              <w:rPr>
                <w:rFonts w:cs="Arial"/>
                <w:sz w:val="18"/>
                <w:szCs w:val="18"/>
              </w:rPr>
              <w:instrText xml:space="preserve"> ADDIN EN.CITE &lt;EndNote&gt;&lt;Cite&gt;&lt;Author&gt;Shaw&lt;/Author&gt;&lt;Year&gt;2015&lt;/Year&gt;&lt;RecNum&gt;1810&lt;/RecNum&gt;&lt;DisplayText&gt;(Shaw et al., 2015)&lt;/DisplayText&gt;&lt;record&gt;&lt;rec-number&gt;1810&lt;/rec-number&gt;&lt;foreign-keys&gt;&lt;key app="EN" db-id="tav2a2tr5vxp23e9d0qv2tplpvzws02wsapf" timestamp="0"&gt;1810&lt;/key&gt;&lt;/foreign-keys&gt;&lt;ref-type name="Journal Article"&gt;17&lt;/ref-type&gt;&lt;contributors&gt;&lt;authors&gt;&lt;author&gt;Shaw, Karen L&lt;/author&gt;&lt;author&gt;Brook, Lynda&lt;/author&gt;&lt;author&gt;Mpundu-Kaambwa, Christine&lt;/author&gt;&lt;author&gt;Harris, Nicky&lt;/author&gt;&lt;author&gt;Lapwood, Susie&lt;/author&gt;&lt;author&gt;Randall, Duncan&lt;/author&gt;&lt;/authors&gt;&lt;/contributors&gt;&lt;titles&gt;&lt;title&gt;The Spectrum of Children&amp;apos;s Palliative Care Needs: a classification framework for children with life-limiting or life-threatening conditions&lt;/title&gt;&lt;secondary-title&gt;BMJ supportive &amp;amp; palliative care&lt;/secondary-title&gt;&lt;/titles&gt;&lt;pages&gt;249-258&lt;/pages&gt;&lt;volume&gt;5&lt;/volume&gt;&lt;number&gt;3&lt;/number&gt;&lt;dates&gt;&lt;year&gt;2015&lt;/year&gt;&lt;/dates&gt;&lt;isbn&gt;2045-435X&lt;/isbn&gt;&lt;urls&gt;&lt;/urls&gt;&lt;electronic-resource-num&gt;10.1136/ bmjspcare-2012-000407&lt;/electronic-resource-num&gt;&lt;/record&gt;&lt;/Cite&gt;&lt;/EndNote&gt;</w:instrText>
            </w:r>
            <w:r>
              <w:rPr>
                <w:rFonts w:cs="Arial"/>
                <w:sz w:val="18"/>
                <w:szCs w:val="18"/>
              </w:rPr>
              <w:fldChar w:fldCharType="separate"/>
            </w:r>
            <w:r w:rsidR="0035009B">
              <w:rPr>
                <w:rFonts w:cs="Arial"/>
                <w:noProof/>
                <w:sz w:val="18"/>
                <w:szCs w:val="18"/>
              </w:rPr>
              <w:t>(Shaw et al., 2015)</w:t>
            </w:r>
            <w:r>
              <w:rPr>
                <w:rFonts w:cs="Arial"/>
                <w:sz w:val="18"/>
                <w:szCs w:val="18"/>
              </w:rPr>
              <w:fldChar w:fldCharType="end"/>
            </w:r>
            <w:r w:rsidRPr="008A0A96">
              <w:rPr>
                <w:rFonts w:cs="Arial"/>
                <w:sz w:val="18"/>
                <w:szCs w:val="18"/>
              </w:rPr>
              <w:t xml:space="preserve">; </w:t>
            </w:r>
            <w:r w:rsidRPr="009C6D60">
              <w:rPr>
                <w:i/>
                <w:iCs/>
                <w:sz w:val="18"/>
                <w:szCs w:val="18"/>
              </w:rPr>
              <w:t>yellow:</w:t>
            </w:r>
            <w:r w:rsidRPr="009C6D60">
              <w:rPr>
                <w:sz w:val="18"/>
                <w:szCs w:val="18"/>
              </w:rPr>
              <w:t xml:space="preserve"> children expected</w:t>
            </w:r>
            <w:r>
              <w:rPr>
                <w:sz w:val="18"/>
                <w:szCs w:val="18"/>
              </w:rPr>
              <w:t xml:space="preserve"> to die</w:t>
            </w:r>
            <w:r w:rsidRPr="009C6D60">
              <w:rPr>
                <w:sz w:val="18"/>
                <w:szCs w:val="18"/>
              </w:rPr>
              <w:t xml:space="preserve"> before adulthood </w:t>
            </w:r>
            <w:r>
              <w:rPr>
                <w:sz w:val="18"/>
                <w:szCs w:val="18"/>
              </w:rPr>
              <w:t xml:space="preserve">(18yrs old) </w:t>
            </w:r>
            <w:r w:rsidRPr="009C6D60">
              <w:rPr>
                <w:sz w:val="18"/>
                <w:szCs w:val="18"/>
              </w:rPr>
              <w:t xml:space="preserve">and; </w:t>
            </w:r>
            <w:r w:rsidRPr="009C6D60">
              <w:rPr>
                <w:i/>
                <w:iCs/>
                <w:sz w:val="18"/>
                <w:szCs w:val="18"/>
              </w:rPr>
              <w:t>amber:</w:t>
            </w:r>
            <w:r w:rsidRPr="009C6D60">
              <w:rPr>
                <w:sz w:val="18"/>
                <w:szCs w:val="18"/>
              </w:rPr>
              <w:t xml:space="preserve"> children where death is expected in a few months to years.</w:t>
            </w:r>
          </w:p>
        </w:tc>
      </w:tr>
    </w:tbl>
    <w:p w14:paraId="2D4421BA" w14:textId="61678F03" w:rsidR="00A24F73" w:rsidRDefault="00A24F73" w:rsidP="00A24F73">
      <w:r>
        <w:br w:type="page"/>
      </w:r>
    </w:p>
    <w:p w14:paraId="1CCC02C1" w14:textId="77777777" w:rsidR="00A24F73" w:rsidRDefault="00A24F73" w:rsidP="00A24F73">
      <w:pPr>
        <w:pStyle w:val="Caption"/>
        <w:keepNext/>
      </w:pPr>
      <w:bookmarkStart w:id="10" w:name="_Ref18412177"/>
      <w:r>
        <w:lastRenderedPageBreak/>
        <w:t xml:space="preserve">Table </w:t>
      </w:r>
      <w:r w:rsidR="00435A35">
        <w:fldChar w:fldCharType="begin"/>
      </w:r>
      <w:r w:rsidR="00435A35">
        <w:instrText xml:space="preserve"> SEQ Table \* ARABIC </w:instrText>
      </w:r>
      <w:r w:rsidR="00435A35">
        <w:fldChar w:fldCharType="separate"/>
      </w:r>
      <w:r>
        <w:rPr>
          <w:noProof/>
        </w:rPr>
        <w:t>3</w:t>
      </w:r>
      <w:r w:rsidR="00435A35">
        <w:rPr>
          <w:noProof/>
        </w:rPr>
        <w:fldChar w:fldCharType="end"/>
      </w:r>
      <w:bookmarkEnd w:id="10"/>
      <w:r>
        <w:rPr>
          <w:noProof/>
        </w:rPr>
        <w:t xml:space="preserve"> Factor matric</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535"/>
        <w:gridCol w:w="1535"/>
        <w:gridCol w:w="1535"/>
        <w:gridCol w:w="1535"/>
      </w:tblGrid>
      <w:tr w:rsidR="00A24F73" w:rsidRPr="00624697" w14:paraId="0219EFC3" w14:textId="77777777" w:rsidTr="00C57BD7">
        <w:trPr>
          <w:trHeight w:val="283"/>
        </w:trPr>
        <w:tc>
          <w:tcPr>
            <w:tcW w:w="1416" w:type="dxa"/>
            <w:tcBorders>
              <w:top w:val="single" w:sz="4" w:space="0" w:color="000000"/>
              <w:bottom w:val="single" w:sz="4" w:space="0" w:color="000000"/>
            </w:tcBorders>
          </w:tcPr>
          <w:p w14:paraId="5992559E" w14:textId="77777777" w:rsidR="00A24F73" w:rsidRPr="00624697" w:rsidRDefault="00A24F73" w:rsidP="00C57BD7">
            <w:pPr>
              <w:jc w:val="center"/>
              <w:rPr>
                <w:sz w:val="20"/>
                <w:szCs w:val="20"/>
              </w:rPr>
            </w:pPr>
            <w:r w:rsidRPr="00624697">
              <w:rPr>
                <w:sz w:val="20"/>
                <w:szCs w:val="20"/>
              </w:rPr>
              <w:t>Q sort no. (participant</w:t>
            </w:r>
            <w:r>
              <w:rPr>
                <w:sz w:val="20"/>
                <w:szCs w:val="20"/>
              </w:rPr>
              <w:t>’</w:t>
            </w:r>
            <w:r w:rsidRPr="00624697">
              <w:rPr>
                <w:sz w:val="20"/>
                <w:szCs w:val="20"/>
              </w:rPr>
              <w:t>s</w:t>
            </w:r>
            <w:r>
              <w:rPr>
                <w:sz w:val="20"/>
                <w:szCs w:val="20"/>
              </w:rPr>
              <w:t xml:space="preserve"> code)</w:t>
            </w:r>
            <w:r w:rsidRPr="00624697">
              <w:rPr>
                <w:sz w:val="20"/>
                <w:szCs w:val="20"/>
              </w:rPr>
              <w:t xml:space="preserve"> </w:t>
            </w:r>
          </w:p>
        </w:tc>
        <w:tc>
          <w:tcPr>
            <w:tcW w:w="1535" w:type="dxa"/>
            <w:tcBorders>
              <w:top w:val="single" w:sz="4" w:space="0" w:color="000000"/>
              <w:bottom w:val="single" w:sz="4" w:space="0" w:color="000000"/>
            </w:tcBorders>
            <w:shd w:val="clear" w:color="auto" w:fill="B4C6E7"/>
          </w:tcPr>
          <w:p w14:paraId="5DEB6E61" w14:textId="77777777" w:rsidR="00A24F73" w:rsidRPr="00624697" w:rsidRDefault="00A24F73" w:rsidP="00C57BD7">
            <w:pPr>
              <w:spacing w:after="160"/>
              <w:jc w:val="center"/>
              <w:rPr>
                <w:sz w:val="20"/>
                <w:szCs w:val="20"/>
              </w:rPr>
            </w:pPr>
            <w:r w:rsidRPr="00624697">
              <w:rPr>
                <w:sz w:val="20"/>
                <w:szCs w:val="20"/>
              </w:rPr>
              <w:t>Factor loadings on Factor 1</w:t>
            </w:r>
          </w:p>
        </w:tc>
        <w:tc>
          <w:tcPr>
            <w:tcW w:w="1535" w:type="dxa"/>
            <w:tcBorders>
              <w:top w:val="single" w:sz="4" w:space="0" w:color="000000"/>
              <w:bottom w:val="single" w:sz="4" w:space="0" w:color="000000"/>
            </w:tcBorders>
            <w:shd w:val="clear" w:color="auto" w:fill="FBE4D5"/>
          </w:tcPr>
          <w:p w14:paraId="2BF6733B" w14:textId="77777777" w:rsidR="00A24F73" w:rsidRPr="00624697" w:rsidRDefault="00A24F73" w:rsidP="00C57BD7">
            <w:pPr>
              <w:jc w:val="center"/>
              <w:rPr>
                <w:sz w:val="20"/>
                <w:szCs w:val="20"/>
              </w:rPr>
            </w:pPr>
            <w:r w:rsidRPr="00624697">
              <w:rPr>
                <w:sz w:val="20"/>
                <w:szCs w:val="20"/>
              </w:rPr>
              <w:t>Factor loadings on Factor 2</w:t>
            </w:r>
          </w:p>
        </w:tc>
        <w:tc>
          <w:tcPr>
            <w:tcW w:w="1535" w:type="dxa"/>
            <w:tcBorders>
              <w:top w:val="single" w:sz="4" w:space="0" w:color="000000"/>
              <w:bottom w:val="single" w:sz="4" w:space="0" w:color="000000"/>
            </w:tcBorders>
            <w:shd w:val="clear" w:color="auto" w:fill="auto"/>
          </w:tcPr>
          <w:p w14:paraId="28AF58CE" w14:textId="77777777" w:rsidR="00A24F73" w:rsidRPr="00624697" w:rsidRDefault="00A24F73" w:rsidP="00C57BD7">
            <w:pPr>
              <w:jc w:val="center"/>
              <w:rPr>
                <w:sz w:val="20"/>
                <w:szCs w:val="20"/>
              </w:rPr>
            </w:pPr>
            <w:r>
              <w:rPr>
                <w:sz w:val="20"/>
                <w:szCs w:val="20"/>
              </w:rPr>
              <w:t xml:space="preserve">Child’s </w:t>
            </w:r>
            <w:proofErr w:type="gramStart"/>
            <w:r>
              <w:rPr>
                <w:sz w:val="20"/>
                <w:szCs w:val="20"/>
              </w:rPr>
              <w:t>age</w:t>
            </w:r>
            <w:r w:rsidRPr="007C07DA">
              <w:rPr>
                <w:sz w:val="20"/>
                <w:szCs w:val="20"/>
                <w:vertAlign w:val="superscript"/>
              </w:rPr>
              <w:t>(</w:t>
            </w:r>
            <w:proofErr w:type="gramEnd"/>
            <w:r w:rsidRPr="007C07DA">
              <w:rPr>
                <w:sz w:val="20"/>
                <w:szCs w:val="20"/>
                <w:vertAlign w:val="superscript"/>
              </w:rPr>
              <w:t>1)</w:t>
            </w:r>
            <w:r>
              <w:rPr>
                <w:sz w:val="20"/>
                <w:szCs w:val="20"/>
              </w:rPr>
              <w:t xml:space="preserve"> &amp; gender</w:t>
            </w:r>
            <w:r w:rsidRPr="007C07DA">
              <w:rPr>
                <w:sz w:val="20"/>
                <w:szCs w:val="20"/>
                <w:vertAlign w:val="superscript"/>
              </w:rPr>
              <w:t>(2)</w:t>
            </w:r>
          </w:p>
        </w:tc>
        <w:tc>
          <w:tcPr>
            <w:tcW w:w="1535" w:type="dxa"/>
            <w:tcBorders>
              <w:top w:val="single" w:sz="4" w:space="0" w:color="000000"/>
              <w:bottom w:val="single" w:sz="4" w:space="0" w:color="000000"/>
            </w:tcBorders>
            <w:shd w:val="clear" w:color="auto" w:fill="auto"/>
          </w:tcPr>
          <w:p w14:paraId="69EE9D6B" w14:textId="77777777" w:rsidR="00A24F73" w:rsidRPr="00624697" w:rsidRDefault="00A24F73" w:rsidP="00C57BD7">
            <w:pPr>
              <w:jc w:val="center"/>
              <w:rPr>
                <w:sz w:val="20"/>
                <w:szCs w:val="20"/>
              </w:rPr>
            </w:pPr>
            <w:proofErr w:type="gramStart"/>
            <w:r>
              <w:rPr>
                <w:sz w:val="20"/>
                <w:szCs w:val="20"/>
              </w:rPr>
              <w:t>Country</w:t>
            </w:r>
            <w:r w:rsidRPr="007C07DA">
              <w:rPr>
                <w:sz w:val="20"/>
                <w:szCs w:val="20"/>
                <w:vertAlign w:val="superscript"/>
              </w:rPr>
              <w:t>(</w:t>
            </w:r>
            <w:proofErr w:type="gramEnd"/>
            <w:r w:rsidRPr="007C07DA">
              <w:rPr>
                <w:sz w:val="20"/>
                <w:szCs w:val="20"/>
                <w:vertAlign w:val="superscript"/>
              </w:rPr>
              <w:t>3)</w:t>
            </w:r>
            <w:r>
              <w:rPr>
                <w:sz w:val="20"/>
                <w:szCs w:val="20"/>
              </w:rPr>
              <w:t xml:space="preserve"> &amp; setting</w:t>
            </w:r>
          </w:p>
        </w:tc>
      </w:tr>
      <w:tr w:rsidR="00A24F73" w:rsidRPr="00624697" w14:paraId="5851A39C" w14:textId="77777777" w:rsidTr="00C57BD7">
        <w:trPr>
          <w:trHeight w:val="283"/>
        </w:trPr>
        <w:tc>
          <w:tcPr>
            <w:tcW w:w="1416" w:type="dxa"/>
            <w:tcBorders>
              <w:top w:val="single" w:sz="4" w:space="0" w:color="000000"/>
            </w:tcBorders>
          </w:tcPr>
          <w:p w14:paraId="380FAFCE" w14:textId="77777777" w:rsidR="00A24F73" w:rsidRPr="00624697" w:rsidRDefault="00A24F73" w:rsidP="00C57BD7">
            <w:pPr>
              <w:rPr>
                <w:sz w:val="20"/>
                <w:szCs w:val="20"/>
              </w:rPr>
            </w:pPr>
            <w:r w:rsidRPr="00624697">
              <w:rPr>
                <w:sz w:val="20"/>
                <w:szCs w:val="20"/>
              </w:rPr>
              <w:t>1.</w:t>
            </w:r>
          </w:p>
        </w:tc>
        <w:tc>
          <w:tcPr>
            <w:tcW w:w="1535" w:type="dxa"/>
            <w:tcBorders>
              <w:top w:val="single" w:sz="4" w:space="0" w:color="000000"/>
            </w:tcBorders>
          </w:tcPr>
          <w:p w14:paraId="4CD852DF" w14:textId="77777777" w:rsidR="00A24F73" w:rsidRPr="00624697" w:rsidRDefault="00A24F73" w:rsidP="00C57BD7">
            <w:pPr>
              <w:jc w:val="center"/>
              <w:rPr>
                <w:sz w:val="20"/>
                <w:szCs w:val="20"/>
              </w:rPr>
            </w:pPr>
            <w:r w:rsidRPr="00624697">
              <w:rPr>
                <w:sz w:val="20"/>
                <w:szCs w:val="20"/>
              </w:rPr>
              <w:t>0.1043</w:t>
            </w:r>
          </w:p>
        </w:tc>
        <w:tc>
          <w:tcPr>
            <w:tcW w:w="1535" w:type="dxa"/>
            <w:tcBorders>
              <w:top w:val="single" w:sz="4" w:space="0" w:color="000000"/>
            </w:tcBorders>
            <w:shd w:val="clear" w:color="auto" w:fill="FBE4D5"/>
          </w:tcPr>
          <w:p w14:paraId="21F0081C" w14:textId="77777777" w:rsidR="00A24F73" w:rsidRPr="00624697" w:rsidRDefault="00A24F73" w:rsidP="00C57BD7">
            <w:pPr>
              <w:jc w:val="center"/>
              <w:rPr>
                <w:sz w:val="20"/>
                <w:szCs w:val="20"/>
              </w:rPr>
            </w:pPr>
            <w:r w:rsidRPr="00624697">
              <w:rPr>
                <w:sz w:val="20"/>
                <w:szCs w:val="20"/>
              </w:rPr>
              <w:t>0.6123*</w:t>
            </w:r>
          </w:p>
        </w:tc>
        <w:tc>
          <w:tcPr>
            <w:tcW w:w="1535" w:type="dxa"/>
            <w:tcBorders>
              <w:top w:val="single" w:sz="4" w:space="0" w:color="000000"/>
            </w:tcBorders>
            <w:shd w:val="clear" w:color="auto" w:fill="auto"/>
          </w:tcPr>
          <w:p w14:paraId="1073DE82" w14:textId="77777777" w:rsidR="00A24F73" w:rsidRPr="00624697" w:rsidRDefault="00A24F73" w:rsidP="00C57BD7">
            <w:pPr>
              <w:jc w:val="center"/>
              <w:rPr>
                <w:sz w:val="20"/>
                <w:szCs w:val="20"/>
              </w:rPr>
            </w:pPr>
            <w:r>
              <w:rPr>
                <w:sz w:val="20"/>
                <w:szCs w:val="20"/>
              </w:rPr>
              <w:t>11, F</w:t>
            </w:r>
          </w:p>
        </w:tc>
        <w:tc>
          <w:tcPr>
            <w:tcW w:w="1535" w:type="dxa"/>
            <w:tcBorders>
              <w:top w:val="single" w:sz="4" w:space="0" w:color="000000"/>
            </w:tcBorders>
            <w:shd w:val="clear" w:color="auto" w:fill="auto"/>
          </w:tcPr>
          <w:p w14:paraId="482BEDE1" w14:textId="77777777" w:rsidR="00A24F73" w:rsidRPr="00624697" w:rsidRDefault="00A24F73" w:rsidP="00C57BD7">
            <w:pPr>
              <w:jc w:val="center"/>
              <w:rPr>
                <w:sz w:val="20"/>
                <w:szCs w:val="20"/>
              </w:rPr>
            </w:pPr>
            <w:r>
              <w:rPr>
                <w:sz w:val="20"/>
                <w:szCs w:val="20"/>
              </w:rPr>
              <w:t>KW, hospital</w:t>
            </w:r>
          </w:p>
        </w:tc>
      </w:tr>
      <w:tr w:rsidR="00A24F73" w:rsidRPr="00624697" w14:paraId="7EBF2255" w14:textId="77777777" w:rsidTr="00C57BD7">
        <w:trPr>
          <w:trHeight w:val="283"/>
        </w:trPr>
        <w:tc>
          <w:tcPr>
            <w:tcW w:w="1416" w:type="dxa"/>
          </w:tcPr>
          <w:p w14:paraId="4EFE6D77" w14:textId="77777777" w:rsidR="00A24F73" w:rsidRPr="00624697" w:rsidRDefault="00A24F73" w:rsidP="00C57BD7">
            <w:pPr>
              <w:rPr>
                <w:sz w:val="20"/>
                <w:szCs w:val="20"/>
              </w:rPr>
            </w:pPr>
            <w:r w:rsidRPr="00624697">
              <w:rPr>
                <w:sz w:val="20"/>
                <w:szCs w:val="20"/>
              </w:rPr>
              <w:t>2.</w:t>
            </w:r>
          </w:p>
        </w:tc>
        <w:tc>
          <w:tcPr>
            <w:tcW w:w="1535" w:type="dxa"/>
            <w:shd w:val="clear" w:color="auto" w:fill="B4C6E7"/>
          </w:tcPr>
          <w:p w14:paraId="11BA4740" w14:textId="77777777" w:rsidR="00A24F73" w:rsidRPr="00624697" w:rsidRDefault="00A24F73" w:rsidP="00C57BD7">
            <w:pPr>
              <w:jc w:val="center"/>
              <w:rPr>
                <w:sz w:val="20"/>
                <w:szCs w:val="20"/>
              </w:rPr>
            </w:pPr>
            <w:r w:rsidRPr="00624697">
              <w:rPr>
                <w:sz w:val="20"/>
                <w:szCs w:val="20"/>
              </w:rPr>
              <w:t>0.6397*</w:t>
            </w:r>
          </w:p>
        </w:tc>
        <w:tc>
          <w:tcPr>
            <w:tcW w:w="1535" w:type="dxa"/>
            <w:shd w:val="clear" w:color="auto" w:fill="auto"/>
          </w:tcPr>
          <w:p w14:paraId="324C0DA2" w14:textId="77777777" w:rsidR="00A24F73" w:rsidRPr="00624697" w:rsidRDefault="00A24F73" w:rsidP="00C57BD7">
            <w:pPr>
              <w:jc w:val="center"/>
              <w:rPr>
                <w:sz w:val="20"/>
                <w:szCs w:val="20"/>
              </w:rPr>
            </w:pPr>
            <w:r w:rsidRPr="00624697">
              <w:rPr>
                <w:sz w:val="20"/>
                <w:szCs w:val="20"/>
              </w:rPr>
              <w:t>0.0965</w:t>
            </w:r>
          </w:p>
        </w:tc>
        <w:tc>
          <w:tcPr>
            <w:tcW w:w="1535" w:type="dxa"/>
            <w:shd w:val="clear" w:color="auto" w:fill="auto"/>
          </w:tcPr>
          <w:p w14:paraId="2AB3E036" w14:textId="77777777" w:rsidR="00A24F73" w:rsidRPr="00624697" w:rsidRDefault="00A24F73" w:rsidP="00C57BD7">
            <w:pPr>
              <w:jc w:val="center"/>
              <w:rPr>
                <w:sz w:val="20"/>
                <w:szCs w:val="20"/>
              </w:rPr>
            </w:pPr>
            <w:r>
              <w:rPr>
                <w:sz w:val="20"/>
                <w:szCs w:val="20"/>
              </w:rPr>
              <w:t>8, M</w:t>
            </w:r>
          </w:p>
        </w:tc>
        <w:tc>
          <w:tcPr>
            <w:tcW w:w="1535" w:type="dxa"/>
            <w:shd w:val="clear" w:color="auto" w:fill="auto"/>
          </w:tcPr>
          <w:p w14:paraId="51AD41B8" w14:textId="77777777" w:rsidR="00A24F73" w:rsidRPr="00624697" w:rsidRDefault="00A24F73" w:rsidP="00C57BD7">
            <w:pPr>
              <w:jc w:val="center"/>
              <w:rPr>
                <w:sz w:val="20"/>
                <w:szCs w:val="20"/>
              </w:rPr>
            </w:pPr>
            <w:r>
              <w:rPr>
                <w:sz w:val="20"/>
                <w:szCs w:val="20"/>
              </w:rPr>
              <w:t>KW, hospital</w:t>
            </w:r>
          </w:p>
        </w:tc>
      </w:tr>
      <w:tr w:rsidR="00A24F73" w:rsidRPr="00624697" w14:paraId="7492D463" w14:textId="77777777" w:rsidTr="00C57BD7">
        <w:trPr>
          <w:trHeight w:val="283"/>
        </w:trPr>
        <w:tc>
          <w:tcPr>
            <w:tcW w:w="1416" w:type="dxa"/>
          </w:tcPr>
          <w:p w14:paraId="059505B4" w14:textId="77777777" w:rsidR="00A24F73" w:rsidRPr="00624697" w:rsidRDefault="00A24F73" w:rsidP="00C57BD7">
            <w:pPr>
              <w:rPr>
                <w:sz w:val="20"/>
                <w:szCs w:val="20"/>
              </w:rPr>
            </w:pPr>
            <w:r w:rsidRPr="00624697">
              <w:rPr>
                <w:sz w:val="20"/>
                <w:szCs w:val="20"/>
              </w:rPr>
              <w:t>3.</w:t>
            </w:r>
          </w:p>
        </w:tc>
        <w:tc>
          <w:tcPr>
            <w:tcW w:w="1535" w:type="dxa"/>
          </w:tcPr>
          <w:p w14:paraId="41087061" w14:textId="77777777" w:rsidR="00A24F73" w:rsidRPr="00624697" w:rsidRDefault="00A24F73" w:rsidP="00C57BD7">
            <w:pPr>
              <w:jc w:val="center"/>
              <w:rPr>
                <w:sz w:val="20"/>
                <w:szCs w:val="20"/>
              </w:rPr>
            </w:pPr>
            <w:r w:rsidRPr="00624697">
              <w:rPr>
                <w:sz w:val="20"/>
                <w:szCs w:val="20"/>
              </w:rPr>
              <w:t>-0.3286</w:t>
            </w:r>
          </w:p>
        </w:tc>
        <w:tc>
          <w:tcPr>
            <w:tcW w:w="1535" w:type="dxa"/>
            <w:shd w:val="clear" w:color="auto" w:fill="auto"/>
          </w:tcPr>
          <w:p w14:paraId="7BCC1698" w14:textId="77777777" w:rsidR="00A24F73" w:rsidRPr="00624697" w:rsidRDefault="00A24F73" w:rsidP="00C57BD7">
            <w:pPr>
              <w:jc w:val="center"/>
              <w:rPr>
                <w:sz w:val="20"/>
                <w:szCs w:val="20"/>
              </w:rPr>
            </w:pPr>
            <w:r w:rsidRPr="00624697">
              <w:rPr>
                <w:sz w:val="20"/>
                <w:szCs w:val="20"/>
              </w:rPr>
              <w:t>0.0435</w:t>
            </w:r>
          </w:p>
        </w:tc>
        <w:tc>
          <w:tcPr>
            <w:tcW w:w="1535" w:type="dxa"/>
            <w:shd w:val="clear" w:color="auto" w:fill="auto"/>
          </w:tcPr>
          <w:p w14:paraId="5F8BD1DC" w14:textId="77777777" w:rsidR="00A24F73" w:rsidRPr="00624697" w:rsidRDefault="00A24F73" w:rsidP="00C57BD7">
            <w:pPr>
              <w:jc w:val="center"/>
              <w:rPr>
                <w:sz w:val="20"/>
                <w:szCs w:val="20"/>
              </w:rPr>
            </w:pPr>
            <w:r>
              <w:rPr>
                <w:sz w:val="20"/>
                <w:szCs w:val="20"/>
              </w:rPr>
              <w:t>8, F</w:t>
            </w:r>
          </w:p>
        </w:tc>
        <w:tc>
          <w:tcPr>
            <w:tcW w:w="1535" w:type="dxa"/>
            <w:shd w:val="clear" w:color="auto" w:fill="auto"/>
          </w:tcPr>
          <w:p w14:paraId="11FEBC84" w14:textId="77777777" w:rsidR="00A24F73" w:rsidRPr="00624697" w:rsidRDefault="00A24F73" w:rsidP="00C57BD7">
            <w:pPr>
              <w:jc w:val="center"/>
              <w:rPr>
                <w:sz w:val="20"/>
                <w:szCs w:val="20"/>
              </w:rPr>
            </w:pPr>
            <w:r>
              <w:rPr>
                <w:sz w:val="20"/>
                <w:szCs w:val="20"/>
              </w:rPr>
              <w:t>KW, hospital</w:t>
            </w:r>
          </w:p>
        </w:tc>
      </w:tr>
      <w:tr w:rsidR="00A24F73" w:rsidRPr="00624697" w14:paraId="47FE9414" w14:textId="77777777" w:rsidTr="00C57BD7">
        <w:trPr>
          <w:trHeight w:val="283"/>
        </w:trPr>
        <w:tc>
          <w:tcPr>
            <w:tcW w:w="1416" w:type="dxa"/>
          </w:tcPr>
          <w:p w14:paraId="3FEAE242" w14:textId="77777777" w:rsidR="00A24F73" w:rsidRPr="00624697" w:rsidRDefault="00A24F73" w:rsidP="00C57BD7">
            <w:pPr>
              <w:rPr>
                <w:sz w:val="20"/>
                <w:szCs w:val="20"/>
              </w:rPr>
            </w:pPr>
            <w:r w:rsidRPr="00624697">
              <w:rPr>
                <w:sz w:val="20"/>
                <w:szCs w:val="20"/>
              </w:rPr>
              <w:t>4.</w:t>
            </w:r>
          </w:p>
        </w:tc>
        <w:tc>
          <w:tcPr>
            <w:tcW w:w="1535" w:type="dxa"/>
          </w:tcPr>
          <w:p w14:paraId="30F6E767" w14:textId="77777777" w:rsidR="00A24F73" w:rsidRPr="00624697" w:rsidRDefault="00A24F73" w:rsidP="00C57BD7">
            <w:pPr>
              <w:jc w:val="center"/>
              <w:rPr>
                <w:sz w:val="20"/>
                <w:szCs w:val="20"/>
              </w:rPr>
            </w:pPr>
            <w:r w:rsidRPr="00624697">
              <w:rPr>
                <w:sz w:val="20"/>
                <w:szCs w:val="20"/>
              </w:rPr>
              <w:t>0.3145</w:t>
            </w:r>
          </w:p>
        </w:tc>
        <w:tc>
          <w:tcPr>
            <w:tcW w:w="1535" w:type="dxa"/>
            <w:shd w:val="clear" w:color="auto" w:fill="FBE4D5"/>
          </w:tcPr>
          <w:p w14:paraId="0B1823B4" w14:textId="77777777" w:rsidR="00A24F73" w:rsidRPr="00624697" w:rsidRDefault="00A24F73" w:rsidP="00C57BD7">
            <w:pPr>
              <w:jc w:val="center"/>
              <w:rPr>
                <w:sz w:val="20"/>
                <w:szCs w:val="20"/>
              </w:rPr>
            </w:pPr>
            <w:r w:rsidRPr="00624697">
              <w:rPr>
                <w:sz w:val="20"/>
                <w:szCs w:val="20"/>
              </w:rPr>
              <w:t>0.7733*</w:t>
            </w:r>
          </w:p>
        </w:tc>
        <w:tc>
          <w:tcPr>
            <w:tcW w:w="1535" w:type="dxa"/>
            <w:shd w:val="clear" w:color="auto" w:fill="auto"/>
          </w:tcPr>
          <w:p w14:paraId="381E563B" w14:textId="77777777" w:rsidR="00A24F73" w:rsidRPr="00624697" w:rsidRDefault="00A24F73" w:rsidP="00C57BD7">
            <w:pPr>
              <w:jc w:val="center"/>
              <w:rPr>
                <w:sz w:val="20"/>
                <w:szCs w:val="20"/>
              </w:rPr>
            </w:pPr>
            <w:r>
              <w:rPr>
                <w:sz w:val="20"/>
                <w:szCs w:val="20"/>
              </w:rPr>
              <w:t>9, F</w:t>
            </w:r>
          </w:p>
        </w:tc>
        <w:tc>
          <w:tcPr>
            <w:tcW w:w="1535" w:type="dxa"/>
            <w:shd w:val="clear" w:color="auto" w:fill="auto"/>
          </w:tcPr>
          <w:p w14:paraId="7EDEE4DB" w14:textId="77777777" w:rsidR="00A24F73" w:rsidRPr="00624697" w:rsidRDefault="00A24F73" w:rsidP="00C57BD7">
            <w:pPr>
              <w:jc w:val="center"/>
              <w:rPr>
                <w:sz w:val="20"/>
                <w:szCs w:val="20"/>
              </w:rPr>
            </w:pPr>
            <w:r>
              <w:rPr>
                <w:sz w:val="20"/>
                <w:szCs w:val="20"/>
              </w:rPr>
              <w:t>KW, hospital</w:t>
            </w:r>
          </w:p>
        </w:tc>
      </w:tr>
      <w:tr w:rsidR="00A24F73" w:rsidRPr="00624697" w14:paraId="6DF3C6BE" w14:textId="77777777" w:rsidTr="00C57BD7">
        <w:trPr>
          <w:trHeight w:val="283"/>
        </w:trPr>
        <w:tc>
          <w:tcPr>
            <w:tcW w:w="1416" w:type="dxa"/>
          </w:tcPr>
          <w:p w14:paraId="0C839A1C" w14:textId="77777777" w:rsidR="00A24F73" w:rsidRPr="00624697" w:rsidRDefault="00A24F73" w:rsidP="00C57BD7">
            <w:pPr>
              <w:rPr>
                <w:sz w:val="20"/>
                <w:szCs w:val="20"/>
              </w:rPr>
            </w:pPr>
            <w:r w:rsidRPr="00624697">
              <w:rPr>
                <w:sz w:val="20"/>
                <w:szCs w:val="20"/>
              </w:rPr>
              <w:t>5.</w:t>
            </w:r>
          </w:p>
        </w:tc>
        <w:tc>
          <w:tcPr>
            <w:tcW w:w="1535" w:type="dxa"/>
          </w:tcPr>
          <w:p w14:paraId="2FBBEBA8" w14:textId="77777777" w:rsidR="00A24F73" w:rsidRPr="00624697" w:rsidRDefault="00A24F73" w:rsidP="00C57BD7">
            <w:pPr>
              <w:jc w:val="center"/>
              <w:rPr>
                <w:sz w:val="20"/>
                <w:szCs w:val="20"/>
              </w:rPr>
            </w:pPr>
            <w:r w:rsidRPr="00624697">
              <w:rPr>
                <w:sz w:val="20"/>
                <w:szCs w:val="20"/>
              </w:rPr>
              <w:t>0.2224</w:t>
            </w:r>
          </w:p>
        </w:tc>
        <w:tc>
          <w:tcPr>
            <w:tcW w:w="1535" w:type="dxa"/>
            <w:shd w:val="clear" w:color="auto" w:fill="FBE4D5"/>
          </w:tcPr>
          <w:p w14:paraId="574C4A72" w14:textId="77777777" w:rsidR="00A24F73" w:rsidRPr="00624697" w:rsidRDefault="00A24F73" w:rsidP="00C57BD7">
            <w:pPr>
              <w:jc w:val="center"/>
              <w:rPr>
                <w:sz w:val="20"/>
                <w:szCs w:val="20"/>
              </w:rPr>
            </w:pPr>
            <w:r w:rsidRPr="00624697">
              <w:rPr>
                <w:sz w:val="20"/>
                <w:szCs w:val="20"/>
              </w:rPr>
              <w:t>0.7542*</w:t>
            </w:r>
          </w:p>
        </w:tc>
        <w:tc>
          <w:tcPr>
            <w:tcW w:w="1535" w:type="dxa"/>
            <w:shd w:val="clear" w:color="auto" w:fill="auto"/>
          </w:tcPr>
          <w:p w14:paraId="24D0DD05" w14:textId="77777777" w:rsidR="00A24F73" w:rsidRPr="00624697" w:rsidRDefault="00A24F73" w:rsidP="00C57BD7">
            <w:pPr>
              <w:jc w:val="center"/>
              <w:rPr>
                <w:sz w:val="20"/>
                <w:szCs w:val="20"/>
              </w:rPr>
            </w:pPr>
            <w:r>
              <w:rPr>
                <w:sz w:val="20"/>
                <w:szCs w:val="20"/>
              </w:rPr>
              <w:t>6, F</w:t>
            </w:r>
          </w:p>
        </w:tc>
        <w:tc>
          <w:tcPr>
            <w:tcW w:w="1535" w:type="dxa"/>
            <w:shd w:val="clear" w:color="auto" w:fill="auto"/>
          </w:tcPr>
          <w:p w14:paraId="7BBBC7FA" w14:textId="77777777" w:rsidR="00A24F73" w:rsidRPr="00624697" w:rsidRDefault="00A24F73" w:rsidP="00C57BD7">
            <w:pPr>
              <w:jc w:val="center"/>
              <w:rPr>
                <w:sz w:val="20"/>
                <w:szCs w:val="20"/>
              </w:rPr>
            </w:pPr>
            <w:r>
              <w:rPr>
                <w:sz w:val="20"/>
                <w:szCs w:val="20"/>
              </w:rPr>
              <w:t>KW, hospital</w:t>
            </w:r>
          </w:p>
        </w:tc>
      </w:tr>
      <w:tr w:rsidR="00A24F73" w:rsidRPr="00624697" w14:paraId="6CEC81BE" w14:textId="77777777" w:rsidTr="00C57BD7">
        <w:trPr>
          <w:trHeight w:val="283"/>
        </w:trPr>
        <w:tc>
          <w:tcPr>
            <w:tcW w:w="1416" w:type="dxa"/>
          </w:tcPr>
          <w:p w14:paraId="3C1C49DB" w14:textId="77777777" w:rsidR="00A24F73" w:rsidRPr="00624697" w:rsidRDefault="00A24F73" w:rsidP="00C57BD7">
            <w:pPr>
              <w:rPr>
                <w:sz w:val="20"/>
                <w:szCs w:val="20"/>
              </w:rPr>
            </w:pPr>
            <w:r w:rsidRPr="00624697">
              <w:rPr>
                <w:sz w:val="20"/>
                <w:szCs w:val="20"/>
              </w:rPr>
              <w:t>6.</w:t>
            </w:r>
          </w:p>
        </w:tc>
        <w:tc>
          <w:tcPr>
            <w:tcW w:w="1535" w:type="dxa"/>
          </w:tcPr>
          <w:p w14:paraId="244A2084" w14:textId="77777777" w:rsidR="00A24F73" w:rsidRPr="00624697" w:rsidRDefault="00A24F73" w:rsidP="00C57BD7">
            <w:pPr>
              <w:jc w:val="center"/>
              <w:rPr>
                <w:sz w:val="20"/>
                <w:szCs w:val="20"/>
              </w:rPr>
            </w:pPr>
            <w:r w:rsidRPr="00624697">
              <w:rPr>
                <w:sz w:val="20"/>
                <w:szCs w:val="20"/>
              </w:rPr>
              <w:t>-0.1635</w:t>
            </w:r>
          </w:p>
        </w:tc>
        <w:tc>
          <w:tcPr>
            <w:tcW w:w="1535" w:type="dxa"/>
            <w:shd w:val="clear" w:color="auto" w:fill="FBE4D5"/>
          </w:tcPr>
          <w:p w14:paraId="4ACE2625" w14:textId="77777777" w:rsidR="00A24F73" w:rsidRPr="00624697" w:rsidRDefault="00A24F73" w:rsidP="00C57BD7">
            <w:pPr>
              <w:jc w:val="center"/>
              <w:rPr>
                <w:sz w:val="20"/>
                <w:szCs w:val="20"/>
              </w:rPr>
            </w:pPr>
            <w:r w:rsidRPr="00624697">
              <w:rPr>
                <w:sz w:val="20"/>
                <w:szCs w:val="20"/>
              </w:rPr>
              <w:t>0.4997*</w:t>
            </w:r>
          </w:p>
        </w:tc>
        <w:tc>
          <w:tcPr>
            <w:tcW w:w="1535" w:type="dxa"/>
            <w:shd w:val="clear" w:color="auto" w:fill="auto"/>
          </w:tcPr>
          <w:p w14:paraId="619A2A23" w14:textId="77777777" w:rsidR="00A24F73" w:rsidRPr="00624697" w:rsidRDefault="00A24F73" w:rsidP="00C57BD7">
            <w:pPr>
              <w:jc w:val="center"/>
              <w:rPr>
                <w:sz w:val="20"/>
                <w:szCs w:val="20"/>
              </w:rPr>
            </w:pPr>
            <w:r>
              <w:rPr>
                <w:sz w:val="20"/>
                <w:szCs w:val="20"/>
              </w:rPr>
              <w:t>5, F</w:t>
            </w:r>
          </w:p>
        </w:tc>
        <w:tc>
          <w:tcPr>
            <w:tcW w:w="1535" w:type="dxa"/>
            <w:shd w:val="clear" w:color="auto" w:fill="auto"/>
          </w:tcPr>
          <w:p w14:paraId="724F729A" w14:textId="77777777" w:rsidR="00A24F73" w:rsidRPr="00624697" w:rsidRDefault="00A24F73" w:rsidP="00C57BD7">
            <w:pPr>
              <w:jc w:val="center"/>
              <w:rPr>
                <w:sz w:val="20"/>
                <w:szCs w:val="20"/>
              </w:rPr>
            </w:pPr>
            <w:r>
              <w:rPr>
                <w:sz w:val="20"/>
                <w:szCs w:val="20"/>
              </w:rPr>
              <w:t>KW, hospital</w:t>
            </w:r>
          </w:p>
        </w:tc>
      </w:tr>
      <w:tr w:rsidR="00A24F73" w:rsidRPr="00624697" w14:paraId="06A02F6E" w14:textId="77777777" w:rsidTr="00C57BD7">
        <w:trPr>
          <w:trHeight w:val="283"/>
        </w:trPr>
        <w:tc>
          <w:tcPr>
            <w:tcW w:w="1416" w:type="dxa"/>
          </w:tcPr>
          <w:p w14:paraId="483A4358" w14:textId="77777777" w:rsidR="00A24F73" w:rsidRPr="00624697" w:rsidRDefault="00A24F73" w:rsidP="00C57BD7">
            <w:pPr>
              <w:rPr>
                <w:sz w:val="20"/>
                <w:szCs w:val="20"/>
              </w:rPr>
            </w:pPr>
            <w:r w:rsidRPr="00624697">
              <w:rPr>
                <w:sz w:val="20"/>
                <w:szCs w:val="20"/>
              </w:rPr>
              <w:t>7.</w:t>
            </w:r>
          </w:p>
        </w:tc>
        <w:tc>
          <w:tcPr>
            <w:tcW w:w="1535" w:type="dxa"/>
          </w:tcPr>
          <w:p w14:paraId="7E366167" w14:textId="77777777" w:rsidR="00A24F73" w:rsidRPr="00624697" w:rsidRDefault="00A24F73" w:rsidP="00C57BD7">
            <w:pPr>
              <w:jc w:val="center"/>
              <w:rPr>
                <w:sz w:val="20"/>
                <w:szCs w:val="20"/>
              </w:rPr>
            </w:pPr>
            <w:r w:rsidRPr="00624697">
              <w:rPr>
                <w:sz w:val="20"/>
                <w:szCs w:val="20"/>
              </w:rPr>
              <w:t>0.2555</w:t>
            </w:r>
          </w:p>
        </w:tc>
        <w:tc>
          <w:tcPr>
            <w:tcW w:w="1535" w:type="dxa"/>
            <w:shd w:val="clear" w:color="auto" w:fill="FBE4D5"/>
          </w:tcPr>
          <w:p w14:paraId="0743B5D7" w14:textId="77777777" w:rsidR="00A24F73" w:rsidRPr="00624697" w:rsidRDefault="00A24F73" w:rsidP="00C57BD7">
            <w:pPr>
              <w:jc w:val="center"/>
              <w:rPr>
                <w:sz w:val="20"/>
                <w:szCs w:val="20"/>
              </w:rPr>
            </w:pPr>
            <w:r w:rsidRPr="00624697">
              <w:rPr>
                <w:sz w:val="20"/>
                <w:szCs w:val="20"/>
              </w:rPr>
              <w:t>0.6509*</w:t>
            </w:r>
          </w:p>
        </w:tc>
        <w:tc>
          <w:tcPr>
            <w:tcW w:w="1535" w:type="dxa"/>
            <w:shd w:val="clear" w:color="auto" w:fill="auto"/>
          </w:tcPr>
          <w:p w14:paraId="4BA3B1AD" w14:textId="77777777" w:rsidR="00A24F73" w:rsidRPr="00624697" w:rsidRDefault="00A24F73" w:rsidP="00C57BD7">
            <w:pPr>
              <w:jc w:val="center"/>
              <w:rPr>
                <w:sz w:val="20"/>
                <w:szCs w:val="20"/>
              </w:rPr>
            </w:pPr>
            <w:r>
              <w:rPr>
                <w:sz w:val="20"/>
                <w:szCs w:val="20"/>
              </w:rPr>
              <w:t>7, M</w:t>
            </w:r>
          </w:p>
        </w:tc>
        <w:tc>
          <w:tcPr>
            <w:tcW w:w="1535" w:type="dxa"/>
            <w:shd w:val="clear" w:color="auto" w:fill="auto"/>
          </w:tcPr>
          <w:p w14:paraId="61E41901" w14:textId="77777777" w:rsidR="00A24F73" w:rsidRPr="00624697" w:rsidRDefault="00A24F73" w:rsidP="00C57BD7">
            <w:pPr>
              <w:jc w:val="center"/>
              <w:rPr>
                <w:sz w:val="20"/>
                <w:szCs w:val="20"/>
              </w:rPr>
            </w:pPr>
            <w:r>
              <w:rPr>
                <w:sz w:val="20"/>
                <w:szCs w:val="20"/>
              </w:rPr>
              <w:t>KW, hospital</w:t>
            </w:r>
          </w:p>
        </w:tc>
      </w:tr>
      <w:tr w:rsidR="00A24F73" w:rsidRPr="00624697" w14:paraId="1D14F042" w14:textId="77777777" w:rsidTr="00C57BD7">
        <w:trPr>
          <w:trHeight w:val="283"/>
        </w:trPr>
        <w:tc>
          <w:tcPr>
            <w:tcW w:w="1416" w:type="dxa"/>
          </w:tcPr>
          <w:p w14:paraId="4A48504C" w14:textId="77777777" w:rsidR="00A24F73" w:rsidRPr="00624697" w:rsidRDefault="00A24F73" w:rsidP="00C57BD7">
            <w:pPr>
              <w:rPr>
                <w:sz w:val="20"/>
                <w:szCs w:val="20"/>
              </w:rPr>
            </w:pPr>
            <w:r w:rsidRPr="00624697">
              <w:rPr>
                <w:sz w:val="20"/>
                <w:szCs w:val="20"/>
              </w:rPr>
              <w:t>8.</w:t>
            </w:r>
          </w:p>
        </w:tc>
        <w:tc>
          <w:tcPr>
            <w:tcW w:w="1535" w:type="dxa"/>
          </w:tcPr>
          <w:p w14:paraId="533D5C6F" w14:textId="77777777" w:rsidR="00A24F73" w:rsidRPr="00624697" w:rsidRDefault="00A24F73" w:rsidP="00C57BD7">
            <w:pPr>
              <w:jc w:val="center"/>
              <w:rPr>
                <w:sz w:val="20"/>
                <w:szCs w:val="20"/>
              </w:rPr>
            </w:pPr>
            <w:r w:rsidRPr="00624697">
              <w:rPr>
                <w:sz w:val="20"/>
                <w:szCs w:val="20"/>
              </w:rPr>
              <w:t>0.3136</w:t>
            </w:r>
          </w:p>
        </w:tc>
        <w:tc>
          <w:tcPr>
            <w:tcW w:w="1535" w:type="dxa"/>
            <w:shd w:val="clear" w:color="auto" w:fill="auto"/>
          </w:tcPr>
          <w:p w14:paraId="740FEC95" w14:textId="77777777" w:rsidR="00A24F73" w:rsidRPr="00624697" w:rsidRDefault="00A24F73" w:rsidP="00C57BD7">
            <w:pPr>
              <w:jc w:val="center"/>
              <w:rPr>
                <w:sz w:val="20"/>
                <w:szCs w:val="20"/>
              </w:rPr>
            </w:pPr>
            <w:r w:rsidRPr="00624697">
              <w:rPr>
                <w:sz w:val="20"/>
                <w:szCs w:val="20"/>
              </w:rPr>
              <w:t>0.3495</w:t>
            </w:r>
          </w:p>
        </w:tc>
        <w:tc>
          <w:tcPr>
            <w:tcW w:w="1535" w:type="dxa"/>
            <w:shd w:val="clear" w:color="auto" w:fill="auto"/>
          </w:tcPr>
          <w:p w14:paraId="21F3FD4D" w14:textId="77777777" w:rsidR="00A24F73" w:rsidRPr="00624697" w:rsidRDefault="00A24F73" w:rsidP="00C57BD7">
            <w:pPr>
              <w:jc w:val="center"/>
              <w:rPr>
                <w:sz w:val="20"/>
                <w:szCs w:val="20"/>
              </w:rPr>
            </w:pPr>
            <w:r>
              <w:rPr>
                <w:sz w:val="20"/>
                <w:szCs w:val="20"/>
              </w:rPr>
              <w:t>7, M</w:t>
            </w:r>
          </w:p>
        </w:tc>
        <w:tc>
          <w:tcPr>
            <w:tcW w:w="1535" w:type="dxa"/>
            <w:shd w:val="clear" w:color="auto" w:fill="auto"/>
          </w:tcPr>
          <w:p w14:paraId="28493F7A" w14:textId="77777777" w:rsidR="00A24F73" w:rsidRPr="00624697" w:rsidRDefault="00A24F73" w:rsidP="00C57BD7">
            <w:pPr>
              <w:jc w:val="center"/>
              <w:rPr>
                <w:sz w:val="20"/>
                <w:szCs w:val="20"/>
              </w:rPr>
            </w:pPr>
            <w:r>
              <w:rPr>
                <w:sz w:val="20"/>
                <w:szCs w:val="20"/>
              </w:rPr>
              <w:t>KW, hospital</w:t>
            </w:r>
          </w:p>
        </w:tc>
      </w:tr>
      <w:tr w:rsidR="00A24F73" w:rsidRPr="00624697" w14:paraId="4DC16E28" w14:textId="77777777" w:rsidTr="00C57BD7">
        <w:trPr>
          <w:trHeight w:val="283"/>
        </w:trPr>
        <w:tc>
          <w:tcPr>
            <w:tcW w:w="1416" w:type="dxa"/>
          </w:tcPr>
          <w:p w14:paraId="4751CBA6" w14:textId="77777777" w:rsidR="00A24F73" w:rsidRPr="00624697" w:rsidRDefault="00A24F73" w:rsidP="00C57BD7">
            <w:pPr>
              <w:rPr>
                <w:sz w:val="20"/>
                <w:szCs w:val="20"/>
              </w:rPr>
            </w:pPr>
            <w:r w:rsidRPr="00624697">
              <w:rPr>
                <w:sz w:val="20"/>
                <w:szCs w:val="20"/>
              </w:rPr>
              <w:t>9.</w:t>
            </w:r>
          </w:p>
        </w:tc>
        <w:tc>
          <w:tcPr>
            <w:tcW w:w="1535" w:type="dxa"/>
            <w:shd w:val="clear" w:color="auto" w:fill="B4C6E7"/>
          </w:tcPr>
          <w:p w14:paraId="27FE7792" w14:textId="77777777" w:rsidR="00A24F73" w:rsidRPr="00624697" w:rsidRDefault="00A24F73" w:rsidP="00C57BD7">
            <w:pPr>
              <w:jc w:val="center"/>
              <w:rPr>
                <w:sz w:val="20"/>
                <w:szCs w:val="20"/>
              </w:rPr>
            </w:pPr>
            <w:r w:rsidRPr="00624697">
              <w:rPr>
                <w:sz w:val="20"/>
                <w:szCs w:val="20"/>
              </w:rPr>
              <w:t>0.6875*</w:t>
            </w:r>
          </w:p>
        </w:tc>
        <w:tc>
          <w:tcPr>
            <w:tcW w:w="1535" w:type="dxa"/>
            <w:shd w:val="clear" w:color="auto" w:fill="auto"/>
          </w:tcPr>
          <w:p w14:paraId="683DF4D4" w14:textId="77777777" w:rsidR="00A24F73" w:rsidRPr="00624697" w:rsidRDefault="00A24F73" w:rsidP="00C57BD7">
            <w:pPr>
              <w:jc w:val="center"/>
              <w:rPr>
                <w:sz w:val="20"/>
                <w:szCs w:val="20"/>
              </w:rPr>
            </w:pPr>
            <w:r w:rsidRPr="00624697">
              <w:rPr>
                <w:sz w:val="20"/>
                <w:szCs w:val="20"/>
              </w:rPr>
              <w:t>-0.0325</w:t>
            </w:r>
          </w:p>
        </w:tc>
        <w:tc>
          <w:tcPr>
            <w:tcW w:w="1535" w:type="dxa"/>
            <w:shd w:val="clear" w:color="auto" w:fill="auto"/>
          </w:tcPr>
          <w:p w14:paraId="2BE64C39" w14:textId="77777777" w:rsidR="00A24F73" w:rsidRPr="00624697" w:rsidRDefault="00A24F73" w:rsidP="00C57BD7">
            <w:pPr>
              <w:jc w:val="center"/>
              <w:rPr>
                <w:sz w:val="20"/>
                <w:szCs w:val="20"/>
              </w:rPr>
            </w:pPr>
            <w:r>
              <w:rPr>
                <w:sz w:val="20"/>
                <w:szCs w:val="20"/>
              </w:rPr>
              <w:t>9, M</w:t>
            </w:r>
          </w:p>
        </w:tc>
        <w:tc>
          <w:tcPr>
            <w:tcW w:w="1535" w:type="dxa"/>
            <w:shd w:val="clear" w:color="auto" w:fill="auto"/>
          </w:tcPr>
          <w:p w14:paraId="3D06ED11" w14:textId="77777777" w:rsidR="00A24F73" w:rsidRPr="00624697" w:rsidRDefault="00A24F73" w:rsidP="00C57BD7">
            <w:pPr>
              <w:jc w:val="center"/>
              <w:rPr>
                <w:sz w:val="20"/>
                <w:szCs w:val="20"/>
              </w:rPr>
            </w:pPr>
            <w:r>
              <w:rPr>
                <w:sz w:val="20"/>
                <w:szCs w:val="20"/>
              </w:rPr>
              <w:t>KW, hospital</w:t>
            </w:r>
          </w:p>
        </w:tc>
      </w:tr>
      <w:tr w:rsidR="00A24F73" w:rsidRPr="00624697" w14:paraId="7AC2DB44" w14:textId="77777777" w:rsidTr="00C57BD7">
        <w:trPr>
          <w:trHeight w:val="283"/>
        </w:trPr>
        <w:tc>
          <w:tcPr>
            <w:tcW w:w="1416" w:type="dxa"/>
          </w:tcPr>
          <w:p w14:paraId="10ABCB3A" w14:textId="77777777" w:rsidR="00A24F73" w:rsidRPr="00624697" w:rsidRDefault="00A24F73" w:rsidP="00C57BD7">
            <w:pPr>
              <w:rPr>
                <w:sz w:val="20"/>
                <w:szCs w:val="20"/>
              </w:rPr>
            </w:pPr>
            <w:r w:rsidRPr="00624697">
              <w:rPr>
                <w:sz w:val="20"/>
                <w:szCs w:val="20"/>
              </w:rPr>
              <w:t>10.</w:t>
            </w:r>
          </w:p>
        </w:tc>
        <w:tc>
          <w:tcPr>
            <w:tcW w:w="1535" w:type="dxa"/>
            <w:shd w:val="clear" w:color="auto" w:fill="B4C6E7"/>
          </w:tcPr>
          <w:p w14:paraId="29A0299E" w14:textId="77777777" w:rsidR="00A24F73" w:rsidRPr="00624697" w:rsidRDefault="00A24F73" w:rsidP="00C57BD7">
            <w:pPr>
              <w:jc w:val="center"/>
              <w:rPr>
                <w:sz w:val="20"/>
                <w:szCs w:val="20"/>
              </w:rPr>
            </w:pPr>
            <w:r w:rsidRPr="00624697">
              <w:rPr>
                <w:sz w:val="20"/>
                <w:szCs w:val="20"/>
              </w:rPr>
              <w:t>0.5318*</w:t>
            </w:r>
          </w:p>
        </w:tc>
        <w:tc>
          <w:tcPr>
            <w:tcW w:w="1535" w:type="dxa"/>
            <w:shd w:val="clear" w:color="auto" w:fill="auto"/>
          </w:tcPr>
          <w:p w14:paraId="0069590F" w14:textId="77777777" w:rsidR="00A24F73" w:rsidRPr="00624697" w:rsidRDefault="00A24F73" w:rsidP="00C57BD7">
            <w:pPr>
              <w:jc w:val="center"/>
              <w:rPr>
                <w:sz w:val="20"/>
                <w:szCs w:val="20"/>
              </w:rPr>
            </w:pPr>
            <w:r w:rsidRPr="00624697">
              <w:rPr>
                <w:sz w:val="20"/>
                <w:szCs w:val="20"/>
              </w:rPr>
              <w:t>0.2357</w:t>
            </w:r>
          </w:p>
        </w:tc>
        <w:tc>
          <w:tcPr>
            <w:tcW w:w="1535" w:type="dxa"/>
            <w:shd w:val="clear" w:color="auto" w:fill="auto"/>
          </w:tcPr>
          <w:p w14:paraId="648A52F0" w14:textId="77777777" w:rsidR="00A24F73" w:rsidRPr="00624697" w:rsidRDefault="00A24F73" w:rsidP="00C57BD7">
            <w:pPr>
              <w:jc w:val="center"/>
              <w:rPr>
                <w:sz w:val="20"/>
                <w:szCs w:val="20"/>
              </w:rPr>
            </w:pPr>
            <w:r>
              <w:rPr>
                <w:sz w:val="20"/>
                <w:szCs w:val="20"/>
              </w:rPr>
              <w:t>5, F</w:t>
            </w:r>
          </w:p>
        </w:tc>
        <w:tc>
          <w:tcPr>
            <w:tcW w:w="1535" w:type="dxa"/>
            <w:shd w:val="clear" w:color="auto" w:fill="auto"/>
          </w:tcPr>
          <w:p w14:paraId="299CADC3" w14:textId="77777777" w:rsidR="00A24F73" w:rsidRPr="00624697" w:rsidRDefault="00A24F73" w:rsidP="00C57BD7">
            <w:pPr>
              <w:jc w:val="center"/>
              <w:rPr>
                <w:sz w:val="20"/>
                <w:szCs w:val="20"/>
              </w:rPr>
            </w:pPr>
            <w:r>
              <w:rPr>
                <w:sz w:val="20"/>
                <w:szCs w:val="20"/>
              </w:rPr>
              <w:t>KW, hospital</w:t>
            </w:r>
          </w:p>
        </w:tc>
      </w:tr>
      <w:tr w:rsidR="00A24F73" w:rsidRPr="00624697" w14:paraId="5D9FE1C7" w14:textId="77777777" w:rsidTr="00C57BD7">
        <w:trPr>
          <w:trHeight w:val="283"/>
        </w:trPr>
        <w:tc>
          <w:tcPr>
            <w:tcW w:w="1416" w:type="dxa"/>
          </w:tcPr>
          <w:p w14:paraId="2062C035" w14:textId="77777777" w:rsidR="00A24F73" w:rsidRPr="00624697" w:rsidRDefault="00A24F73" w:rsidP="00C57BD7">
            <w:pPr>
              <w:rPr>
                <w:sz w:val="20"/>
                <w:szCs w:val="20"/>
              </w:rPr>
            </w:pPr>
            <w:r w:rsidRPr="00624697">
              <w:rPr>
                <w:sz w:val="20"/>
                <w:szCs w:val="20"/>
              </w:rPr>
              <w:t>11.</w:t>
            </w:r>
          </w:p>
        </w:tc>
        <w:tc>
          <w:tcPr>
            <w:tcW w:w="1535" w:type="dxa"/>
            <w:shd w:val="clear" w:color="auto" w:fill="B4C6E7"/>
          </w:tcPr>
          <w:p w14:paraId="07747884" w14:textId="77777777" w:rsidR="00A24F73" w:rsidRPr="00624697" w:rsidRDefault="00A24F73" w:rsidP="00C57BD7">
            <w:pPr>
              <w:jc w:val="center"/>
              <w:rPr>
                <w:sz w:val="20"/>
                <w:szCs w:val="20"/>
              </w:rPr>
            </w:pPr>
            <w:r w:rsidRPr="00624697">
              <w:rPr>
                <w:sz w:val="20"/>
                <w:szCs w:val="20"/>
              </w:rPr>
              <w:t>0.5634*</w:t>
            </w:r>
          </w:p>
        </w:tc>
        <w:tc>
          <w:tcPr>
            <w:tcW w:w="1535" w:type="dxa"/>
            <w:shd w:val="clear" w:color="auto" w:fill="auto"/>
          </w:tcPr>
          <w:p w14:paraId="1A400977" w14:textId="77777777" w:rsidR="00A24F73" w:rsidRPr="00624697" w:rsidRDefault="00A24F73" w:rsidP="00C57BD7">
            <w:pPr>
              <w:jc w:val="center"/>
              <w:rPr>
                <w:sz w:val="20"/>
                <w:szCs w:val="20"/>
              </w:rPr>
            </w:pPr>
            <w:r w:rsidRPr="00624697">
              <w:rPr>
                <w:sz w:val="20"/>
                <w:szCs w:val="20"/>
              </w:rPr>
              <w:t>0.0763</w:t>
            </w:r>
          </w:p>
        </w:tc>
        <w:tc>
          <w:tcPr>
            <w:tcW w:w="1535" w:type="dxa"/>
            <w:shd w:val="clear" w:color="auto" w:fill="auto"/>
          </w:tcPr>
          <w:p w14:paraId="25B7E5D6" w14:textId="77777777" w:rsidR="00A24F73" w:rsidRPr="00624697" w:rsidRDefault="00A24F73" w:rsidP="00C57BD7">
            <w:pPr>
              <w:jc w:val="center"/>
              <w:rPr>
                <w:sz w:val="20"/>
                <w:szCs w:val="20"/>
              </w:rPr>
            </w:pPr>
            <w:r>
              <w:rPr>
                <w:sz w:val="20"/>
                <w:szCs w:val="20"/>
              </w:rPr>
              <w:t>8, F</w:t>
            </w:r>
          </w:p>
        </w:tc>
        <w:tc>
          <w:tcPr>
            <w:tcW w:w="1535" w:type="dxa"/>
            <w:shd w:val="clear" w:color="auto" w:fill="auto"/>
          </w:tcPr>
          <w:p w14:paraId="1AF900C9" w14:textId="77777777" w:rsidR="00A24F73" w:rsidRPr="00624697" w:rsidRDefault="00A24F73" w:rsidP="00C57BD7">
            <w:pPr>
              <w:jc w:val="center"/>
              <w:rPr>
                <w:sz w:val="20"/>
                <w:szCs w:val="20"/>
              </w:rPr>
            </w:pPr>
            <w:r>
              <w:rPr>
                <w:sz w:val="20"/>
                <w:szCs w:val="20"/>
              </w:rPr>
              <w:t>KW, hospital</w:t>
            </w:r>
          </w:p>
        </w:tc>
      </w:tr>
      <w:tr w:rsidR="00A24F73" w:rsidRPr="00624697" w14:paraId="4FF9E628" w14:textId="77777777" w:rsidTr="00C57BD7">
        <w:trPr>
          <w:trHeight w:val="283"/>
        </w:trPr>
        <w:tc>
          <w:tcPr>
            <w:tcW w:w="1416" w:type="dxa"/>
          </w:tcPr>
          <w:p w14:paraId="59A5896D" w14:textId="77777777" w:rsidR="00A24F73" w:rsidRPr="00624697" w:rsidRDefault="00A24F73" w:rsidP="00C57BD7">
            <w:pPr>
              <w:rPr>
                <w:sz w:val="20"/>
                <w:szCs w:val="20"/>
              </w:rPr>
            </w:pPr>
            <w:r w:rsidRPr="00624697">
              <w:rPr>
                <w:sz w:val="20"/>
                <w:szCs w:val="20"/>
              </w:rPr>
              <w:t>12.</w:t>
            </w:r>
          </w:p>
        </w:tc>
        <w:tc>
          <w:tcPr>
            <w:tcW w:w="1535" w:type="dxa"/>
            <w:shd w:val="clear" w:color="auto" w:fill="B4C6E7"/>
          </w:tcPr>
          <w:p w14:paraId="3E95F749" w14:textId="77777777" w:rsidR="00A24F73" w:rsidRPr="00624697" w:rsidRDefault="00A24F73" w:rsidP="00C57BD7">
            <w:pPr>
              <w:jc w:val="center"/>
              <w:rPr>
                <w:sz w:val="20"/>
                <w:szCs w:val="20"/>
              </w:rPr>
            </w:pPr>
            <w:r w:rsidRPr="00624697">
              <w:rPr>
                <w:sz w:val="20"/>
                <w:szCs w:val="20"/>
              </w:rPr>
              <w:t>0.5838*</w:t>
            </w:r>
          </w:p>
        </w:tc>
        <w:tc>
          <w:tcPr>
            <w:tcW w:w="1535" w:type="dxa"/>
            <w:shd w:val="clear" w:color="auto" w:fill="auto"/>
          </w:tcPr>
          <w:p w14:paraId="1A3C7973" w14:textId="77777777" w:rsidR="00A24F73" w:rsidRPr="00624697" w:rsidRDefault="00A24F73" w:rsidP="00C57BD7">
            <w:pPr>
              <w:jc w:val="center"/>
              <w:rPr>
                <w:sz w:val="20"/>
                <w:szCs w:val="20"/>
              </w:rPr>
            </w:pPr>
            <w:r w:rsidRPr="00624697">
              <w:rPr>
                <w:sz w:val="20"/>
                <w:szCs w:val="20"/>
              </w:rPr>
              <w:t>-0.3787</w:t>
            </w:r>
          </w:p>
        </w:tc>
        <w:tc>
          <w:tcPr>
            <w:tcW w:w="1535" w:type="dxa"/>
            <w:shd w:val="clear" w:color="auto" w:fill="auto"/>
          </w:tcPr>
          <w:p w14:paraId="1D0BE0A9" w14:textId="77777777" w:rsidR="00A24F73" w:rsidRPr="00624697" w:rsidRDefault="00A24F73" w:rsidP="00C57BD7">
            <w:pPr>
              <w:jc w:val="center"/>
              <w:rPr>
                <w:sz w:val="20"/>
                <w:szCs w:val="20"/>
              </w:rPr>
            </w:pPr>
            <w:r>
              <w:rPr>
                <w:sz w:val="20"/>
                <w:szCs w:val="20"/>
              </w:rPr>
              <w:t>10, M</w:t>
            </w:r>
          </w:p>
        </w:tc>
        <w:tc>
          <w:tcPr>
            <w:tcW w:w="1535" w:type="dxa"/>
            <w:shd w:val="clear" w:color="auto" w:fill="auto"/>
          </w:tcPr>
          <w:p w14:paraId="6BB6697E" w14:textId="77777777" w:rsidR="00A24F73" w:rsidRPr="00624697" w:rsidRDefault="00A24F73" w:rsidP="00C57BD7">
            <w:pPr>
              <w:jc w:val="center"/>
              <w:rPr>
                <w:sz w:val="20"/>
                <w:szCs w:val="20"/>
              </w:rPr>
            </w:pPr>
            <w:r>
              <w:rPr>
                <w:sz w:val="20"/>
                <w:szCs w:val="20"/>
              </w:rPr>
              <w:t>KW, hospital</w:t>
            </w:r>
          </w:p>
        </w:tc>
      </w:tr>
      <w:tr w:rsidR="00A24F73" w:rsidRPr="00624697" w14:paraId="2BB615BB" w14:textId="77777777" w:rsidTr="00C57BD7">
        <w:trPr>
          <w:trHeight w:val="283"/>
        </w:trPr>
        <w:tc>
          <w:tcPr>
            <w:tcW w:w="1416" w:type="dxa"/>
          </w:tcPr>
          <w:p w14:paraId="40FF6F36" w14:textId="77777777" w:rsidR="00A24F73" w:rsidRPr="00624697" w:rsidRDefault="00A24F73" w:rsidP="00C57BD7">
            <w:pPr>
              <w:rPr>
                <w:sz w:val="20"/>
                <w:szCs w:val="20"/>
              </w:rPr>
            </w:pPr>
            <w:r w:rsidRPr="00624697">
              <w:rPr>
                <w:sz w:val="20"/>
                <w:szCs w:val="20"/>
              </w:rPr>
              <w:t>13.</w:t>
            </w:r>
          </w:p>
        </w:tc>
        <w:tc>
          <w:tcPr>
            <w:tcW w:w="1535" w:type="dxa"/>
          </w:tcPr>
          <w:p w14:paraId="225A4CED" w14:textId="77777777" w:rsidR="00A24F73" w:rsidRPr="00624697" w:rsidRDefault="00A24F73" w:rsidP="00C57BD7">
            <w:pPr>
              <w:jc w:val="center"/>
              <w:rPr>
                <w:sz w:val="20"/>
                <w:szCs w:val="20"/>
              </w:rPr>
            </w:pPr>
            <w:r w:rsidRPr="00624697">
              <w:rPr>
                <w:sz w:val="20"/>
                <w:szCs w:val="20"/>
              </w:rPr>
              <w:t>0.0773</w:t>
            </w:r>
          </w:p>
        </w:tc>
        <w:tc>
          <w:tcPr>
            <w:tcW w:w="1535" w:type="dxa"/>
            <w:shd w:val="clear" w:color="auto" w:fill="auto"/>
          </w:tcPr>
          <w:p w14:paraId="7D45DF8F" w14:textId="77777777" w:rsidR="00A24F73" w:rsidRPr="00624697" w:rsidRDefault="00A24F73" w:rsidP="00C57BD7">
            <w:pPr>
              <w:jc w:val="center"/>
              <w:rPr>
                <w:sz w:val="20"/>
                <w:szCs w:val="20"/>
              </w:rPr>
            </w:pPr>
            <w:r w:rsidRPr="00624697">
              <w:rPr>
                <w:sz w:val="20"/>
                <w:szCs w:val="20"/>
              </w:rPr>
              <w:t>0.4424</w:t>
            </w:r>
          </w:p>
        </w:tc>
        <w:tc>
          <w:tcPr>
            <w:tcW w:w="1535" w:type="dxa"/>
            <w:shd w:val="clear" w:color="auto" w:fill="auto"/>
          </w:tcPr>
          <w:p w14:paraId="7C9E6B61" w14:textId="77777777" w:rsidR="00A24F73" w:rsidRPr="00624697" w:rsidRDefault="00A24F73" w:rsidP="00C57BD7">
            <w:pPr>
              <w:jc w:val="center"/>
              <w:rPr>
                <w:sz w:val="20"/>
                <w:szCs w:val="20"/>
              </w:rPr>
            </w:pPr>
            <w:r>
              <w:rPr>
                <w:sz w:val="20"/>
                <w:szCs w:val="20"/>
              </w:rPr>
              <w:t>10, M</w:t>
            </w:r>
          </w:p>
        </w:tc>
        <w:tc>
          <w:tcPr>
            <w:tcW w:w="1535" w:type="dxa"/>
            <w:shd w:val="clear" w:color="auto" w:fill="auto"/>
          </w:tcPr>
          <w:p w14:paraId="648A60F2" w14:textId="77777777" w:rsidR="00A24F73" w:rsidRPr="00624697" w:rsidRDefault="00A24F73" w:rsidP="00C57BD7">
            <w:pPr>
              <w:jc w:val="center"/>
              <w:rPr>
                <w:sz w:val="20"/>
                <w:szCs w:val="20"/>
              </w:rPr>
            </w:pPr>
            <w:r>
              <w:rPr>
                <w:sz w:val="20"/>
                <w:szCs w:val="20"/>
              </w:rPr>
              <w:t>KW, hospice</w:t>
            </w:r>
          </w:p>
        </w:tc>
      </w:tr>
      <w:tr w:rsidR="00A24F73" w:rsidRPr="00624697" w14:paraId="49FAD186" w14:textId="77777777" w:rsidTr="00C57BD7">
        <w:trPr>
          <w:trHeight w:val="283"/>
        </w:trPr>
        <w:tc>
          <w:tcPr>
            <w:tcW w:w="1416" w:type="dxa"/>
          </w:tcPr>
          <w:p w14:paraId="036C7D68" w14:textId="77777777" w:rsidR="00A24F73" w:rsidRPr="00624697" w:rsidRDefault="00A24F73" w:rsidP="00C57BD7">
            <w:pPr>
              <w:rPr>
                <w:sz w:val="20"/>
                <w:szCs w:val="20"/>
              </w:rPr>
            </w:pPr>
            <w:r w:rsidRPr="00624697">
              <w:rPr>
                <w:sz w:val="20"/>
                <w:szCs w:val="20"/>
              </w:rPr>
              <w:t>14.</w:t>
            </w:r>
          </w:p>
        </w:tc>
        <w:tc>
          <w:tcPr>
            <w:tcW w:w="1535" w:type="dxa"/>
            <w:shd w:val="clear" w:color="auto" w:fill="B4C6E7"/>
          </w:tcPr>
          <w:p w14:paraId="7413A36B" w14:textId="77777777" w:rsidR="00A24F73" w:rsidRPr="00624697" w:rsidRDefault="00A24F73" w:rsidP="00C57BD7">
            <w:pPr>
              <w:jc w:val="center"/>
              <w:rPr>
                <w:sz w:val="20"/>
                <w:szCs w:val="20"/>
              </w:rPr>
            </w:pPr>
            <w:r w:rsidRPr="00624697">
              <w:rPr>
                <w:sz w:val="20"/>
                <w:szCs w:val="20"/>
              </w:rPr>
              <w:t>0.7420*</w:t>
            </w:r>
          </w:p>
        </w:tc>
        <w:tc>
          <w:tcPr>
            <w:tcW w:w="1535" w:type="dxa"/>
            <w:shd w:val="clear" w:color="auto" w:fill="auto"/>
          </w:tcPr>
          <w:p w14:paraId="30713942" w14:textId="77777777" w:rsidR="00A24F73" w:rsidRPr="00624697" w:rsidRDefault="00A24F73" w:rsidP="00C57BD7">
            <w:pPr>
              <w:jc w:val="center"/>
              <w:rPr>
                <w:sz w:val="20"/>
                <w:szCs w:val="20"/>
              </w:rPr>
            </w:pPr>
            <w:r w:rsidRPr="00624697">
              <w:rPr>
                <w:sz w:val="20"/>
                <w:szCs w:val="20"/>
              </w:rPr>
              <w:t>0.1348</w:t>
            </w:r>
          </w:p>
        </w:tc>
        <w:tc>
          <w:tcPr>
            <w:tcW w:w="1535" w:type="dxa"/>
            <w:shd w:val="clear" w:color="auto" w:fill="auto"/>
          </w:tcPr>
          <w:p w14:paraId="02AE5659" w14:textId="77777777" w:rsidR="00A24F73" w:rsidRPr="00624697" w:rsidRDefault="00A24F73" w:rsidP="00C57BD7">
            <w:pPr>
              <w:jc w:val="center"/>
              <w:rPr>
                <w:sz w:val="20"/>
                <w:szCs w:val="20"/>
              </w:rPr>
            </w:pPr>
            <w:r>
              <w:rPr>
                <w:sz w:val="20"/>
                <w:szCs w:val="20"/>
              </w:rPr>
              <w:t>5, F</w:t>
            </w:r>
          </w:p>
        </w:tc>
        <w:tc>
          <w:tcPr>
            <w:tcW w:w="1535" w:type="dxa"/>
            <w:shd w:val="clear" w:color="auto" w:fill="auto"/>
          </w:tcPr>
          <w:p w14:paraId="75333EBD" w14:textId="77777777" w:rsidR="00A24F73" w:rsidRPr="00624697" w:rsidRDefault="00A24F73" w:rsidP="00C57BD7">
            <w:pPr>
              <w:jc w:val="center"/>
              <w:rPr>
                <w:sz w:val="20"/>
                <w:szCs w:val="20"/>
              </w:rPr>
            </w:pPr>
            <w:r>
              <w:rPr>
                <w:sz w:val="20"/>
                <w:szCs w:val="20"/>
              </w:rPr>
              <w:t>KW, hospice</w:t>
            </w:r>
          </w:p>
        </w:tc>
      </w:tr>
      <w:tr w:rsidR="00A24F73" w:rsidRPr="00624697" w14:paraId="310772F8" w14:textId="77777777" w:rsidTr="00C57BD7">
        <w:trPr>
          <w:trHeight w:val="283"/>
        </w:trPr>
        <w:tc>
          <w:tcPr>
            <w:tcW w:w="1416" w:type="dxa"/>
          </w:tcPr>
          <w:p w14:paraId="3644CBA3" w14:textId="77777777" w:rsidR="00A24F73" w:rsidRPr="00624697" w:rsidRDefault="00A24F73" w:rsidP="00C57BD7">
            <w:pPr>
              <w:rPr>
                <w:sz w:val="20"/>
                <w:szCs w:val="20"/>
              </w:rPr>
            </w:pPr>
            <w:r w:rsidRPr="00624697">
              <w:rPr>
                <w:sz w:val="20"/>
                <w:szCs w:val="20"/>
              </w:rPr>
              <w:t>15.</w:t>
            </w:r>
          </w:p>
        </w:tc>
        <w:tc>
          <w:tcPr>
            <w:tcW w:w="1535" w:type="dxa"/>
            <w:shd w:val="clear" w:color="auto" w:fill="B4C6E7" w:themeFill="accent1" w:themeFillTint="66"/>
            <w:vAlign w:val="center"/>
          </w:tcPr>
          <w:p w14:paraId="0844EA69"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0.5017*</w:t>
            </w:r>
          </w:p>
        </w:tc>
        <w:tc>
          <w:tcPr>
            <w:tcW w:w="1535" w:type="dxa"/>
            <w:shd w:val="clear" w:color="auto" w:fill="auto"/>
            <w:vAlign w:val="center"/>
          </w:tcPr>
          <w:p w14:paraId="56E1687A"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‐0.2450</w:t>
            </w:r>
          </w:p>
        </w:tc>
        <w:tc>
          <w:tcPr>
            <w:tcW w:w="1535" w:type="dxa"/>
            <w:shd w:val="clear" w:color="auto" w:fill="auto"/>
          </w:tcPr>
          <w:p w14:paraId="20720237"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8, F</w:t>
            </w:r>
          </w:p>
        </w:tc>
        <w:tc>
          <w:tcPr>
            <w:tcW w:w="1535" w:type="dxa"/>
            <w:shd w:val="clear" w:color="auto" w:fill="auto"/>
          </w:tcPr>
          <w:p w14:paraId="50CBAF0D"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UK, hospice</w:t>
            </w:r>
          </w:p>
        </w:tc>
      </w:tr>
      <w:tr w:rsidR="00A24F73" w:rsidRPr="00624697" w14:paraId="4D452F34" w14:textId="77777777" w:rsidTr="00C57BD7">
        <w:trPr>
          <w:trHeight w:val="283"/>
        </w:trPr>
        <w:tc>
          <w:tcPr>
            <w:tcW w:w="1416" w:type="dxa"/>
          </w:tcPr>
          <w:p w14:paraId="05D2677E" w14:textId="77777777" w:rsidR="00A24F73" w:rsidRPr="00624697" w:rsidRDefault="00A24F73" w:rsidP="00C57BD7">
            <w:pPr>
              <w:rPr>
                <w:sz w:val="20"/>
                <w:szCs w:val="20"/>
              </w:rPr>
            </w:pPr>
            <w:r w:rsidRPr="00624697">
              <w:rPr>
                <w:sz w:val="20"/>
                <w:szCs w:val="20"/>
              </w:rPr>
              <w:t>16.</w:t>
            </w:r>
          </w:p>
        </w:tc>
        <w:tc>
          <w:tcPr>
            <w:tcW w:w="1535" w:type="dxa"/>
            <w:shd w:val="clear" w:color="auto" w:fill="B4C6E7" w:themeFill="accent1" w:themeFillTint="66"/>
            <w:vAlign w:val="center"/>
          </w:tcPr>
          <w:p w14:paraId="73D9069E"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0.6822*</w:t>
            </w:r>
          </w:p>
        </w:tc>
        <w:tc>
          <w:tcPr>
            <w:tcW w:w="1535" w:type="dxa"/>
            <w:shd w:val="clear" w:color="auto" w:fill="auto"/>
            <w:vAlign w:val="center"/>
          </w:tcPr>
          <w:p w14:paraId="67DFBDED"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‐0.0101</w:t>
            </w:r>
          </w:p>
        </w:tc>
        <w:tc>
          <w:tcPr>
            <w:tcW w:w="1535" w:type="dxa"/>
            <w:shd w:val="clear" w:color="auto" w:fill="auto"/>
          </w:tcPr>
          <w:p w14:paraId="0D8627E9"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11, F</w:t>
            </w:r>
          </w:p>
        </w:tc>
        <w:tc>
          <w:tcPr>
            <w:tcW w:w="1535" w:type="dxa"/>
            <w:shd w:val="clear" w:color="auto" w:fill="auto"/>
          </w:tcPr>
          <w:p w14:paraId="6EB5BDF4"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26B0DB51" w14:textId="77777777" w:rsidTr="00C57BD7">
        <w:trPr>
          <w:trHeight w:val="283"/>
        </w:trPr>
        <w:tc>
          <w:tcPr>
            <w:tcW w:w="1416" w:type="dxa"/>
          </w:tcPr>
          <w:p w14:paraId="7230B794" w14:textId="77777777" w:rsidR="00A24F73" w:rsidRPr="00624697" w:rsidRDefault="00A24F73" w:rsidP="00C57BD7">
            <w:pPr>
              <w:rPr>
                <w:sz w:val="20"/>
                <w:szCs w:val="20"/>
              </w:rPr>
            </w:pPr>
            <w:r w:rsidRPr="00624697">
              <w:rPr>
                <w:sz w:val="20"/>
                <w:szCs w:val="20"/>
              </w:rPr>
              <w:t>17.</w:t>
            </w:r>
          </w:p>
        </w:tc>
        <w:tc>
          <w:tcPr>
            <w:tcW w:w="1535" w:type="dxa"/>
            <w:shd w:val="clear" w:color="auto" w:fill="auto"/>
            <w:vAlign w:val="center"/>
          </w:tcPr>
          <w:p w14:paraId="51FF92DD"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‐0.1552 </w:t>
            </w:r>
          </w:p>
        </w:tc>
        <w:tc>
          <w:tcPr>
            <w:tcW w:w="1535" w:type="dxa"/>
            <w:shd w:val="clear" w:color="auto" w:fill="FBE4D5" w:themeFill="accent2" w:themeFillTint="33"/>
            <w:vAlign w:val="center"/>
          </w:tcPr>
          <w:p w14:paraId="54B209EA"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0.7696*</w:t>
            </w:r>
          </w:p>
        </w:tc>
        <w:tc>
          <w:tcPr>
            <w:tcW w:w="1535" w:type="dxa"/>
            <w:shd w:val="clear" w:color="auto" w:fill="auto"/>
          </w:tcPr>
          <w:p w14:paraId="4D3349D9"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7, M</w:t>
            </w:r>
          </w:p>
        </w:tc>
        <w:tc>
          <w:tcPr>
            <w:tcW w:w="1535" w:type="dxa"/>
            <w:shd w:val="clear" w:color="auto" w:fill="auto"/>
          </w:tcPr>
          <w:p w14:paraId="43A4DCA1"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093DD9A3" w14:textId="77777777" w:rsidTr="00C57BD7">
        <w:trPr>
          <w:trHeight w:val="283"/>
        </w:trPr>
        <w:tc>
          <w:tcPr>
            <w:tcW w:w="1416" w:type="dxa"/>
          </w:tcPr>
          <w:p w14:paraId="69DA6932" w14:textId="77777777" w:rsidR="00A24F73" w:rsidRPr="00624697" w:rsidRDefault="00A24F73" w:rsidP="00C57BD7">
            <w:pPr>
              <w:rPr>
                <w:sz w:val="20"/>
                <w:szCs w:val="20"/>
              </w:rPr>
            </w:pPr>
            <w:r w:rsidRPr="00624697">
              <w:rPr>
                <w:sz w:val="20"/>
                <w:szCs w:val="20"/>
              </w:rPr>
              <w:t>18.</w:t>
            </w:r>
          </w:p>
        </w:tc>
        <w:tc>
          <w:tcPr>
            <w:tcW w:w="1535" w:type="dxa"/>
            <w:shd w:val="clear" w:color="auto" w:fill="auto"/>
            <w:vAlign w:val="center"/>
          </w:tcPr>
          <w:p w14:paraId="7B029AE5"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‐0.0315 </w:t>
            </w:r>
          </w:p>
        </w:tc>
        <w:tc>
          <w:tcPr>
            <w:tcW w:w="1535" w:type="dxa"/>
            <w:shd w:val="clear" w:color="auto" w:fill="auto"/>
            <w:vAlign w:val="center"/>
          </w:tcPr>
          <w:p w14:paraId="2DFD4D6F"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‐0.0440</w:t>
            </w:r>
          </w:p>
        </w:tc>
        <w:tc>
          <w:tcPr>
            <w:tcW w:w="1535" w:type="dxa"/>
            <w:shd w:val="clear" w:color="auto" w:fill="auto"/>
          </w:tcPr>
          <w:p w14:paraId="69907A1B"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8, M</w:t>
            </w:r>
          </w:p>
        </w:tc>
        <w:tc>
          <w:tcPr>
            <w:tcW w:w="1535" w:type="dxa"/>
            <w:shd w:val="clear" w:color="auto" w:fill="auto"/>
          </w:tcPr>
          <w:p w14:paraId="66A95564"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UK, hospital</w:t>
            </w:r>
          </w:p>
        </w:tc>
      </w:tr>
      <w:tr w:rsidR="00A24F73" w:rsidRPr="00624697" w14:paraId="4E4D22A5" w14:textId="77777777" w:rsidTr="00C57BD7">
        <w:trPr>
          <w:trHeight w:val="283"/>
        </w:trPr>
        <w:tc>
          <w:tcPr>
            <w:tcW w:w="1416" w:type="dxa"/>
          </w:tcPr>
          <w:p w14:paraId="24D302CE" w14:textId="77777777" w:rsidR="00A24F73" w:rsidRPr="00624697" w:rsidRDefault="00A24F73" w:rsidP="00C57BD7">
            <w:pPr>
              <w:rPr>
                <w:sz w:val="20"/>
                <w:szCs w:val="20"/>
              </w:rPr>
            </w:pPr>
            <w:r w:rsidRPr="00624697">
              <w:rPr>
                <w:sz w:val="20"/>
                <w:szCs w:val="20"/>
              </w:rPr>
              <w:t>19.</w:t>
            </w:r>
          </w:p>
        </w:tc>
        <w:tc>
          <w:tcPr>
            <w:tcW w:w="1535" w:type="dxa"/>
            <w:shd w:val="clear" w:color="auto" w:fill="auto"/>
            <w:vAlign w:val="center"/>
          </w:tcPr>
          <w:p w14:paraId="4E1F6257"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0.4502 </w:t>
            </w:r>
          </w:p>
        </w:tc>
        <w:tc>
          <w:tcPr>
            <w:tcW w:w="1535" w:type="dxa"/>
            <w:shd w:val="clear" w:color="auto" w:fill="auto"/>
            <w:vAlign w:val="center"/>
          </w:tcPr>
          <w:p w14:paraId="250C84B7"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0.3468</w:t>
            </w:r>
          </w:p>
        </w:tc>
        <w:tc>
          <w:tcPr>
            <w:tcW w:w="1535" w:type="dxa"/>
            <w:shd w:val="clear" w:color="auto" w:fill="auto"/>
          </w:tcPr>
          <w:p w14:paraId="6C4C238A"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10, M</w:t>
            </w:r>
          </w:p>
        </w:tc>
        <w:tc>
          <w:tcPr>
            <w:tcW w:w="1535" w:type="dxa"/>
            <w:shd w:val="clear" w:color="auto" w:fill="auto"/>
          </w:tcPr>
          <w:p w14:paraId="3FFC54C7"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UK, hospital</w:t>
            </w:r>
          </w:p>
        </w:tc>
      </w:tr>
      <w:tr w:rsidR="00A24F73" w:rsidRPr="00624697" w14:paraId="4C5AAAC5" w14:textId="77777777" w:rsidTr="00C57BD7">
        <w:trPr>
          <w:trHeight w:val="283"/>
        </w:trPr>
        <w:tc>
          <w:tcPr>
            <w:tcW w:w="1416" w:type="dxa"/>
          </w:tcPr>
          <w:p w14:paraId="0036F14E" w14:textId="77777777" w:rsidR="00A24F73" w:rsidRPr="00624697" w:rsidRDefault="00A24F73" w:rsidP="00C57BD7">
            <w:pPr>
              <w:rPr>
                <w:sz w:val="20"/>
                <w:szCs w:val="20"/>
              </w:rPr>
            </w:pPr>
            <w:r w:rsidRPr="00624697">
              <w:rPr>
                <w:sz w:val="20"/>
                <w:szCs w:val="20"/>
              </w:rPr>
              <w:t>20.</w:t>
            </w:r>
          </w:p>
        </w:tc>
        <w:tc>
          <w:tcPr>
            <w:tcW w:w="1535" w:type="dxa"/>
            <w:shd w:val="clear" w:color="auto" w:fill="auto"/>
            <w:vAlign w:val="center"/>
          </w:tcPr>
          <w:p w14:paraId="56D3FD40"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‐0.0837 </w:t>
            </w:r>
          </w:p>
        </w:tc>
        <w:tc>
          <w:tcPr>
            <w:tcW w:w="1535" w:type="dxa"/>
            <w:shd w:val="clear" w:color="auto" w:fill="FBE4D5" w:themeFill="accent2" w:themeFillTint="33"/>
            <w:vAlign w:val="center"/>
          </w:tcPr>
          <w:p w14:paraId="1DA757C5"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0.8113*</w:t>
            </w:r>
          </w:p>
        </w:tc>
        <w:tc>
          <w:tcPr>
            <w:tcW w:w="1535" w:type="dxa"/>
            <w:shd w:val="clear" w:color="auto" w:fill="auto"/>
          </w:tcPr>
          <w:p w14:paraId="37DEE86C"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8, M</w:t>
            </w:r>
          </w:p>
        </w:tc>
        <w:tc>
          <w:tcPr>
            <w:tcW w:w="1535" w:type="dxa"/>
            <w:shd w:val="clear" w:color="auto" w:fill="auto"/>
          </w:tcPr>
          <w:p w14:paraId="7D87587D"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3A4E1D05" w14:textId="77777777" w:rsidTr="00C57BD7">
        <w:trPr>
          <w:trHeight w:val="283"/>
        </w:trPr>
        <w:tc>
          <w:tcPr>
            <w:tcW w:w="1416" w:type="dxa"/>
          </w:tcPr>
          <w:p w14:paraId="4D562F0B" w14:textId="77777777" w:rsidR="00A24F73" w:rsidRPr="00624697" w:rsidRDefault="00A24F73" w:rsidP="00C57BD7">
            <w:pPr>
              <w:rPr>
                <w:sz w:val="20"/>
                <w:szCs w:val="20"/>
              </w:rPr>
            </w:pPr>
            <w:r w:rsidRPr="00624697">
              <w:rPr>
                <w:sz w:val="20"/>
                <w:szCs w:val="20"/>
              </w:rPr>
              <w:t>21.</w:t>
            </w:r>
          </w:p>
        </w:tc>
        <w:tc>
          <w:tcPr>
            <w:tcW w:w="1535" w:type="dxa"/>
            <w:shd w:val="clear" w:color="auto" w:fill="auto"/>
            <w:vAlign w:val="center"/>
          </w:tcPr>
          <w:p w14:paraId="7E578CEA"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0.3941 </w:t>
            </w:r>
          </w:p>
        </w:tc>
        <w:tc>
          <w:tcPr>
            <w:tcW w:w="1535" w:type="dxa"/>
            <w:shd w:val="clear" w:color="auto" w:fill="FBE4D5" w:themeFill="accent2" w:themeFillTint="33"/>
            <w:vAlign w:val="center"/>
          </w:tcPr>
          <w:p w14:paraId="7FC5D7A1"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0.6064*</w:t>
            </w:r>
          </w:p>
        </w:tc>
        <w:tc>
          <w:tcPr>
            <w:tcW w:w="1535" w:type="dxa"/>
            <w:shd w:val="clear" w:color="auto" w:fill="auto"/>
          </w:tcPr>
          <w:p w14:paraId="63EE279C"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11, F</w:t>
            </w:r>
          </w:p>
        </w:tc>
        <w:tc>
          <w:tcPr>
            <w:tcW w:w="1535" w:type="dxa"/>
            <w:shd w:val="clear" w:color="auto" w:fill="auto"/>
          </w:tcPr>
          <w:p w14:paraId="427269B5"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4293C1EC" w14:textId="77777777" w:rsidTr="00C57BD7">
        <w:trPr>
          <w:trHeight w:val="283"/>
        </w:trPr>
        <w:tc>
          <w:tcPr>
            <w:tcW w:w="1416" w:type="dxa"/>
          </w:tcPr>
          <w:p w14:paraId="61BC219B" w14:textId="77777777" w:rsidR="00A24F73" w:rsidRPr="00624697" w:rsidRDefault="00A24F73" w:rsidP="00C57BD7">
            <w:pPr>
              <w:rPr>
                <w:sz w:val="20"/>
                <w:szCs w:val="20"/>
              </w:rPr>
            </w:pPr>
            <w:r w:rsidRPr="00624697">
              <w:rPr>
                <w:sz w:val="20"/>
                <w:szCs w:val="20"/>
              </w:rPr>
              <w:t>22.</w:t>
            </w:r>
          </w:p>
        </w:tc>
        <w:tc>
          <w:tcPr>
            <w:tcW w:w="1535" w:type="dxa"/>
            <w:shd w:val="clear" w:color="auto" w:fill="B4C6E7" w:themeFill="accent1" w:themeFillTint="66"/>
            <w:vAlign w:val="center"/>
          </w:tcPr>
          <w:p w14:paraId="09621A84"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0.4995*</w:t>
            </w:r>
          </w:p>
        </w:tc>
        <w:tc>
          <w:tcPr>
            <w:tcW w:w="1535" w:type="dxa"/>
            <w:shd w:val="clear" w:color="auto" w:fill="auto"/>
            <w:vAlign w:val="center"/>
          </w:tcPr>
          <w:p w14:paraId="13A00050"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0.2824</w:t>
            </w:r>
          </w:p>
        </w:tc>
        <w:tc>
          <w:tcPr>
            <w:tcW w:w="1535" w:type="dxa"/>
            <w:shd w:val="clear" w:color="auto" w:fill="auto"/>
          </w:tcPr>
          <w:p w14:paraId="7C38C60A"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9, F</w:t>
            </w:r>
          </w:p>
        </w:tc>
        <w:tc>
          <w:tcPr>
            <w:tcW w:w="1535" w:type="dxa"/>
            <w:shd w:val="clear" w:color="auto" w:fill="auto"/>
          </w:tcPr>
          <w:p w14:paraId="29126AB1"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20676F21" w14:textId="77777777" w:rsidTr="00C57BD7">
        <w:trPr>
          <w:trHeight w:val="283"/>
        </w:trPr>
        <w:tc>
          <w:tcPr>
            <w:tcW w:w="1416" w:type="dxa"/>
          </w:tcPr>
          <w:p w14:paraId="3983485C" w14:textId="77777777" w:rsidR="00A24F73" w:rsidRPr="00624697" w:rsidRDefault="00A24F73" w:rsidP="00C57BD7">
            <w:pPr>
              <w:rPr>
                <w:sz w:val="20"/>
                <w:szCs w:val="20"/>
              </w:rPr>
            </w:pPr>
            <w:r w:rsidRPr="00624697">
              <w:rPr>
                <w:sz w:val="20"/>
                <w:szCs w:val="20"/>
              </w:rPr>
              <w:t>23.</w:t>
            </w:r>
          </w:p>
        </w:tc>
        <w:tc>
          <w:tcPr>
            <w:tcW w:w="1535" w:type="dxa"/>
            <w:shd w:val="clear" w:color="auto" w:fill="auto"/>
            <w:vAlign w:val="center"/>
          </w:tcPr>
          <w:p w14:paraId="7C7BD227"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‐0.1088 </w:t>
            </w:r>
          </w:p>
        </w:tc>
        <w:tc>
          <w:tcPr>
            <w:tcW w:w="1535" w:type="dxa"/>
            <w:shd w:val="clear" w:color="auto" w:fill="auto"/>
            <w:vAlign w:val="center"/>
          </w:tcPr>
          <w:p w14:paraId="353A0F1D"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‐0.0551</w:t>
            </w:r>
          </w:p>
        </w:tc>
        <w:tc>
          <w:tcPr>
            <w:tcW w:w="1535" w:type="dxa"/>
            <w:shd w:val="clear" w:color="auto" w:fill="auto"/>
          </w:tcPr>
          <w:p w14:paraId="0F62A993"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5, M</w:t>
            </w:r>
          </w:p>
        </w:tc>
        <w:tc>
          <w:tcPr>
            <w:tcW w:w="1535" w:type="dxa"/>
            <w:shd w:val="clear" w:color="auto" w:fill="auto"/>
          </w:tcPr>
          <w:p w14:paraId="57101E4E"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UK, hospital</w:t>
            </w:r>
          </w:p>
        </w:tc>
      </w:tr>
      <w:tr w:rsidR="00A24F73" w:rsidRPr="00624697" w14:paraId="49500A7A" w14:textId="77777777" w:rsidTr="00C57BD7">
        <w:trPr>
          <w:trHeight w:val="283"/>
        </w:trPr>
        <w:tc>
          <w:tcPr>
            <w:tcW w:w="1416" w:type="dxa"/>
          </w:tcPr>
          <w:p w14:paraId="3B1F01D5" w14:textId="77777777" w:rsidR="00A24F73" w:rsidRPr="00624697" w:rsidRDefault="00A24F73" w:rsidP="00C57BD7">
            <w:pPr>
              <w:rPr>
                <w:sz w:val="20"/>
                <w:szCs w:val="20"/>
              </w:rPr>
            </w:pPr>
            <w:r w:rsidRPr="00624697">
              <w:rPr>
                <w:sz w:val="20"/>
                <w:szCs w:val="20"/>
              </w:rPr>
              <w:t>24.</w:t>
            </w:r>
          </w:p>
        </w:tc>
        <w:tc>
          <w:tcPr>
            <w:tcW w:w="1535" w:type="dxa"/>
            <w:shd w:val="clear" w:color="auto" w:fill="B4C6E7" w:themeFill="accent1" w:themeFillTint="66"/>
            <w:vAlign w:val="center"/>
          </w:tcPr>
          <w:p w14:paraId="2F960EBD"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0.5213*</w:t>
            </w:r>
          </w:p>
        </w:tc>
        <w:tc>
          <w:tcPr>
            <w:tcW w:w="1535" w:type="dxa"/>
            <w:shd w:val="clear" w:color="auto" w:fill="auto"/>
            <w:vAlign w:val="center"/>
          </w:tcPr>
          <w:p w14:paraId="2AC031A4"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‐0.1081</w:t>
            </w:r>
          </w:p>
        </w:tc>
        <w:tc>
          <w:tcPr>
            <w:tcW w:w="1535" w:type="dxa"/>
            <w:shd w:val="clear" w:color="auto" w:fill="auto"/>
          </w:tcPr>
          <w:p w14:paraId="2A3D3746"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9, F</w:t>
            </w:r>
          </w:p>
        </w:tc>
        <w:tc>
          <w:tcPr>
            <w:tcW w:w="1535" w:type="dxa"/>
            <w:shd w:val="clear" w:color="auto" w:fill="auto"/>
          </w:tcPr>
          <w:p w14:paraId="097E31FA"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6CCEF627" w14:textId="77777777" w:rsidTr="00C57BD7">
        <w:trPr>
          <w:trHeight w:val="283"/>
        </w:trPr>
        <w:tc>
          <w:tcPr>
            <w:tcW w:w="1416" w:type="dxa"/>
          </w:tcPr>
          <w:p w14:paraId="1EAECF2D" w14:textId="77777777" w:rsidR="00A24F73" w:rsidRPr="00624697" w:rsidRDefault="00A24F73" w:rsidP="00C57BD7">
            <w:pPr>
              <w:rPr>
                <w:sz w:val="20"/>
                <w:szCs w:val="20"/>
              </w:rPr>
            </w:pPr>
            <w:r w:rsidRPr="00624697">
              <w:rPr>
                <w:sz w:val="20"/>
                <w:szCs w:val="20"/>
              </w:rPr>
              <w:t>25.</w:t>
            </w:r>
          </w:p>
        </w:tc>
        <w:tc>
          <w:tcPr>
            <w:tcW w:w="1535" w:type="dxa"/>
            <w:shd w:val="clear" w:color="auto" w:fill="B4C6E7" w:themeFill="accent1" w:themeFillTint="66"/>
            <w:vAlign w:val="center"/>
          </w:tcPr>
          <w:p w14:paraId="334EB78E"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0.6701*</w:t>
            </w:r>
          </w:p>
        </w:tc>
        <w:tc>
          <w:tcPr>
            <w:tcW w:w="1535" w:type="dxa"/>
            <w:shd w:val="clear" w:color="auto" w:fill="auto"/>
            <w:vAlign w:val="center"/>
          </w:tcPr>
          <w:p w14:paraId="6DE4A3FE"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‐0.0199</w:t>
            </w:r>
          </w:p>
        </w:tc>
        <w:tc>
          <w:tcPr>
            <w:tcW w:w="1535" w:type="dxa"/>
            <w:shd w:val="clear" w:color="auto" w:fill="auto"/>
          </w:tcPr>
          <w:p w14:paraId="77742634"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11, F</w:t>
            </w:r>
          </w:p>
        </w:tc>
        <w:tc>
          <w:tcPr>
            <w:tcW w:w="1535" w:type="dxa"/>
            <w:shd w:val="clear" w:color="auto" w:fill="auto"/>
          </w:tcPr>
          <w:p w14:paraId="3DEA9E7D"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38B90983" w14:textId="77777777" w:rsidTr="00C57BD7">
        <w:trPr>
          <w:trHeight w:val="283"/>
        </w:trPr>
        <w:tc>
          <w:tcPr>
            <w:tcW w:w="1416" w:type="dxa"/>
          </w:tcPr>
          <w:p w14:paraId="5AC620B7" w14:textId="77777777" w:rsidR="00A24F73" w:rsidRPr="00624697" w:rsidRDefault="00A24F73" w:rsidP="00C57BD7">
            <w:pPr>
              <w:rPr>
                <w:sz w:val="20"/>
                <w:szCs w:val="20"/>
              </w:rPr>
            </w:pPr>
            <w:r w:rsidRPr="00624697">
              <w:rPr>
                <w:sz w:val="20"/>
                <w:szCs w:val="20"/>
              </w:rPr>
              <w:t>26.</w:t>
            </w:r>
          </w:p>
        </w:tc>
        <w:tc>
          <w:tcPr>
            <w:tcW w:w="1535" w:type="dxa"/>
            <w:shd w:val="clear" w:color="auto" w:fill="B4C6E7" w:themeFill="accent1" w:themeFillTint="66"/>
            <w:vAlign w:val="center"/>
          </w:tcPr>
          <w:p w14:paraId="7DE1F1B5"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0.8621*</w:t>
            </w:r>
          </w:p>
        </w:tc>
        <w:tc>
          <w:tcPr>
            <w:tcW w:w="1535" w:type="dxa"/>
            <w:shd w:val="clear" w:color="auto" w:fill="auto"/>
            <w:vAlign w:val="center"/>
          </w:tcPr>
          <w:p w14:paraId="600295CD"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‐0.2252</w:t>
            </w:r>
          </w:p>
        </w:tc>
        <w:tc>
          <w:tcPr>
            <w:tcW w:w="1535" w:type="dxa"/>
            <w:shd w:val="clear" w:color="auto" w:fill="auto"/>
          </w:tcPr>
          <w:p w14:paraId="5E39CCC9"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10, F</w:t>
            </w:r>
          </w:p>
        </w:tc>
        <w:tc>
          <w:tcPr>
            <w:tcW w:w="1535" w:type="dxa"/>
            <w:shd w:val="clear" w:color="auto" w:fill="auto"/>
          </w:tcPr>
          <w:p w14:paraId="6A7229C3" w14:textId="77777777" w:rsidR="00A24F73" w:rsidRPr="00624697" w:rsidRDefault="00A24F73" w:rsidP="00C57BD7">
            <w:pPr>
              <w:autoSpaceDE w:val="0"/>
              <w:autoSpaceDN w:val="0"/>
              <w:adjustRightInd w:val="0"/>
              <w:jc w:val="center"/>
              <w:rPr>
                <w:rFonts w:cs="Calibri"/>
                <w:sz w:val="20"/>
                <w:szCs w:val="20"/>
              </w:rPr>
            </w:pPr>
            <w:r>
              <w:rPr>
                <w:sz w:val="20"/>
                <w:szCs w:val="20"/>
              </w:rPr>
              <w:t>UK, hospital</w:t>
            </w:r>
          </w:p>
        </w:tc>
      </w:tr>
      <w:tr w:rsidR="00A24F73" w:rsidRPr="00624697" w14:paraId="41D13D00" w14:textId="77777777" w:rsidTr="00C57BD7">
        <w:trPr>
          <w:trHeight w:val="283"/>
        </w:trPr>
        <w:tc>
          <w:tcPr>
            <w:tcW w:w="1416" w:type="dxa"/>
            <w:tcBorders>
              <w:bottom w:val="single" w:sz="4" w:space="0" w:color="000000"/>
            </w:tcBorders>
          </w:tcPr>
          <w:p w14:paraId="2DAEC11B" w14:textId="77777777" w:rsidR="00A24F73" w:rsidRPr="00624697" w:rsidRDefault="00A24F73" w:rsidP="00C57BD7">
            <w:pPr>
              <w:rPr>
                <w:sz w:val="20"/>
                <w:szCs w:val="20"/>
              </w:rPr>
            </w:pPr>
            <w:r w:rsidRPr="00624697">
              <w:rPr>
                <w:sz w:val="20"/>
                <w:szCs w:val="20"/>
              </w:rPr>
              <w:t>27.</w:t>
            </w:r>
          </w:p>
        </w:tc>
        <w:tc>
          <w:tcPr>
            <w:tcW w:w="1535" w:type="dxa"/>
            <w:tcBorders>
              <w:bottom w:val="single" w:sz="4" w:space="0" w:color="000000"/>
            </w:tcBorders>
            <w:shd w:val="clear" w:color="auto" w:fill="auto"/>
            <w:vAlign w:val="center"/>
          </w:tcPr>
          <w:p w14:paraId="2432EC79"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 xml:space="preserve">‐0.0014 </w:t>
            </w:r>
          </w:p>
        </w:tc>
        <w:tc>
          <w:tcPr>
            <w:tcW w:w="1535" w:type="dxa"/>
            <w:tcBorders>
              <w:bottom w:val="single" w:sz="4" w:space="0" w:color="000000"/>
            </w:tcBorders>
            <w:shd w:val="clear" w:color="auto" w:fill="auto"/>
            <w:vAlign w:val="center"/>
          </w:tcPr>
          <w:p w14:paraId="50A69242" w14:textId="77777777" w:rsidR="00A24F73" w:rsidRPr="00624697" w:rsidRDefault="00A24F73" w:rsidP="00C57BD7">
            <w:pPr>
              <w:autoSpaceDE w:val="0"/>
              <w:autoSpaceDN w:val="0"/>
              <w:adjustRightInd w:val="0"/>
              <w:jc w:val="center"/>
              <w:rPr>
                <w:rFonts w:cs="Calibri"/>
                <w:sz w:val="20"/>
                <w:szCs w:val="20"/>
              </w:rPr>
            </w:pPr>
            <w:r w:rsidRPr="00624697">
              <w:rPr>
                <w:rFonts w:cs="Calibri"/>
                <w:sz w:val="20"/>
                <w:szCs w:val="20"/>
              </w:rPr>
              <w:t>0.2228</w:t>
            </w:r>
          </w:p>
        </w:tc>
        <w:tc>
          <w:tcPr>
            <w:tcW w:w="1535" w:type="dxa"/>
            <w:tcBorders>
              <w:bottom w:val="single" w:sz="4" w:space="0" w:color="000000"/>
            </w:tcBorders>
            <w:shd w:val="clear" w:color="auto" w:fill="auto"/>
          </w:tcPr>
          <w:p w14:paraId="2145BF93"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5, M</w:t>
            </w:r>
          </w:p>
        </w:tc>
        <w:tc>
          <w:tcPr>
            <w:tcW w:w="1535" w:type="dxa"/>
            <w:tcBorders>
              <w:bottom w:val="single" w:sz="4" w:space="0" w:color="000000"/>
            </w:tcBorders>
            <w:shd w:val="clear" w:color="auto" w:fill="auto"/>
          </w:tcPr>
          <w:p w14:paraId="0BD33CD4" w14:textId="77777777" w:rsidR="00A24F73" w:rsidRPr="00624697" w:rsidRDefault="00A24F73" w:rsidP="00C57BD7">
            <w:pPr>
              <w:autoSpaceDE w:val="0"/>
              <w:autoSpaceDN w:val="0"/>
              <w:adjustRightInd w:val="0"/>
              <w:jc w:val="center"/>
              <w:rPr>
                <w:rFonts w:cs="Calibri"/>
                <w:sz w:val="20"/>
                <w:szCs w:val="20"/>
              </w:rPr>
            </w:pPr>
            <w:r>
              <w:rPr>
                <w:rFonts w:cs="Calibri"/>
                <w:sz w:val="20"/>
                <w:szCs w:val="20"/>
              </w:rPr>
              <w:t>UK, hospital</w:t>
            </w:r>
          </w:p>
        </w:tc>
      </w:tr>
      <w:tr w:rsidR="00A24F73" w:rsidRPr="00624697" w14:paraId="2ED0ADC9" w14:textId="77777777" w:rsidTr="00C57BD7">
        <w:trPr>
          <w:trHeight w:val="283"/>
        </w:trPr>
        <w:tc>
          <w:tcPr>
            <w:tcW w:w="7556" w:type="dxa"/>
            <w:gridSpan w:val="5"/>
            <w:tcBorders>
              <w:top w:val="single" w:sz="4" w:space="0" w:color="000000"/>
              <w:bottom w:val="single" w:sz="4" w:space="0" w:color="000000"/>
            </w:tcBorders>
          </w:tcPr>
          <w:p w14:paraId="131DF462" w14:textId="77777777" w:rsidR="00A24F73" w:rsidRDefault="00A24F73" w:rsidP="00C57BD7">
            <w:pPr>
              <w:autoSpaceDE w:val="0"/>
              <w:autoSpaceDN w:val="0"/>
              <w:adjustRightInd w:val="0"/>
              <w:rPr>
                <w:sz w:val="20"/>
                <w:szCs w:val="20"/>
              </w:rPr>
            </w:pPr>
            <w:r w:rsidRPr="00624697">
              <w:rPr>
                <w:sz w:val="20"/>
                <w:szCs w:val="20"/>
              </w:rPr>
              <w:t xml:space="preserve">*indicates a defining sort (the </w:t>
            </w:r>
            <w:r w:rsidRPr="00624697">
              <w:rPr>
                <w:sz w:val="20"/>
                <w:szCs w:val="20"/>
                <w:lang w:val="en-US"/>
              </w:rPr>
              <w:t>significance factor loading calculated at P-value &lt; 0.01</w:t>
            </w:r>
            <w:r w:rsidRPr="00624697">
              <w:rPr>
                <w:sz w:val="20"/>
                <w:szCs w:val="20"/>
              </w:rPr>
              <w:t>)</w:t>
            </w:r>
          </w:p>
          <w:p w14:paraId="7F34FCBC" w14:textId="77777777" w:rsidR="00A24F73" w:rsidRPr="00624697" w:rsidRDefault="00A24F73" w:rsidP="00C57BD7">
            <w:pPr>
              <w:autoSpaceDE w:val="0"/>
              <w:autoSpaceDN w:val="0"/>
              <w:adjustRightInd w:val="0"/>
              <w:rPr>
                <w:sz w:val="20"/>
                <w:szCs w:val="20"/>
              </w:rPr>
            </w:pPr>
            <w:r w:rsidRPr="007C07DA">
              <w:rPr>
                <w:sz w:val="20"/>
                <w:szCs w:val="20"/>
                <w:vertAlign w:val="superscript"/>
              </w:rPr>
              <w:t>(</w:t>
            </w:r>
            <w:proofErr w:type="gramStart"/>
            <w:r w:rsidRPr="007C07DA">
              <w:rPr>
                <w:sz w:val="20"/>
                <w:szCs w:val="20"/>
                <w:vertAlign w:val="superscript"/>
              </w:rPr>
              <w:t>1)</w:t>
            </w:r>
            <w:r>
              <w:rPr>
                <w:sz w:val="20"/>
                <w:szCs w:val="20"/>
              </w:rPr>
              <w:t>Ag</w:t>
            </w:r>
            <w:r w:rsidRPr="007C07DA">
              <w:rPr>
                <w:sz w:val="20"/>
                <w:szCs w:val="20"/>
              </w:rPr>
              <w:t>e</w:t>
            </w:r>
            <w:proofErr w:type="gramEnd"/>
            <w:r w:rsidRPr="007C07DA">
              <w:rPr>
                <w:sz w:val="20"/>
                <w:szCs w:val="20"/>
              </w:rPr>
              <w:t xml:space="preserve"> calculated in years</w:t>
            </w:r>
            <w:r>
              <w:rPr>
                <w:sz w:val="20"/>
                <w:szCs w:val="20"/>
                <w:vertAlign w:val="superscript"/>
              </w:rPr>
              <w:t xml:space="preserve">; </w:t>
            </w:r>
            <w:r w:rsidRPr="007C07DA">
              <w:rPr>
                <w:sz w:val="20"/>
                <w:szCs w:val="20"/>
                <w:vertAlign w:val="superscript"/>
              </w:rPr>
              <w:t>(</w:t>
            </w:r>
            <w:r>
              <w:rPr>
                <w:sz w:val="20"/>
                <w:szCs w:val="20"/>
                <w:vertAlign w:val="superscript"/>
              </w:rPr>
              <w:t>2</w:t>
            </w:r>
            <w:r w:rsidRPr="007C07DA">
              <w:rPr>
                <w:sz w:val="20"/>
                <w:szCs w:val="20"/>
                <w:vertAlign w:val="superscript"/>
              </w:rPr>
              <w:t>)</w:t>
            </w:r>
            <w:r w:rsidRPr="007C07DA">
              <w:rPr>
                <w:sz w:val="20"/>
                <w:szCs w:val="20"/>
              </w:rPr>
              <w:t xml:space="preserve">M </w:t>
            </w:r>
            <w:r>
              <w:rPr>
                <w:sz w:val="20"/>
                <w:szCs w:val="20"/>
              </w:rPr>
              <w:t xml:space="preserve">for male and F for female; </w:t>
            </w:r>
            <w:r w:rsidRPr="007C07DA">
              <w:rPr>
                <w:sz w:val="20"/>
                <w:szCs w:val="20"/>
                <w:vertAlign w:val="superscript"/>
              </w:rPr>
              <w:t>(</w:t>
            </w:r>
            <w:r>
              <w:rPr>
                <w:sz w:val="20"/>
                <w:szCs w:val="20"/>
                <w:vertAlign w:val="superscript"/>
              </w:rPr>
              <w:t>3</w:t>
            </w:r>
            <w:r w:rsidRPr="007C07DA">
              <w:rPr>
                <w:sz w:val="20"/>
                <w:szCs w:val="20"/>
                <w:vertAlign w:val="superscript"/>
              </w:rPr>
              <w:t>)</w:t>
            </w:r>
            <w:r w:rsidRPr="007C07DA">
              <w:rPr>
                <w:sz w:val="20"/>
                <w:szCs w:val="20"/>
              </w:rPr>
              <w:t>KW is for Kuwait and UK for United Kingdom</w:t>
            </w:r>
          </w:p>
        </w:tc>
      </w:tr>
    </w:tbl>
    <w:p w14:paraId="16A7CAAB" w14:textId="77777777" w:rsidR="00A24F73" w:rsidRDefault="00A24F73" w:rsidP="00A24F73">
      <w:pPr>
        <w:spacing w:line="276" w:lineRule="auto"/>
        <w:rPr>
          <w:rFonts w:cstheme="minorHAnsi"/>
          <w:bCs/>
        </w:rPr>
      </w:pPr>
    </w:p>
    <w:p w14:paraId="5CE6635E" w14:textId="77777777" w:rsidR="00A24F73" w:rsidRDefault="00A24F73" w:rsidP="00A24F73"/>
    <w:p w14:paraId="6F1E216E" w14:textId="77777777" w:rsidR="00A24F73" w:rsidRDefault="00A24F73" w:rsidP="00A24F73">
      <w:pPr>
        <w:pStyle w:val="Heading1"/>
        <w:spacing w:line="276" w:lineRule="auto"/>
        <w:rPr>
          <w:rFonts w:asciiTheme="minorHAnsi" w:hAnsiTheme="minorHAnsi" w:cstheme="minorHAnsi"/>
          <w:b/>
          <w:caps/>
          <w:color w:val="auto"/>
          <w:sz w:val="22"/>
          <w:szCs w:val="22"/>
        </w:rPr>
      </w:pPr>
      <w:r>
        <w:rPr>
          <w:rFonts w:asciiTheme="minorHAnsi" w:hAnsiTheme="minorHAnsi" w:cstheme="minorHAnsi"/>
          <w:b/>
          <w:caps/>
          <w:color w:val="auto"/>
          <w:sz w:val="22"/>
          <w:szCs w:val="22"/>
        </w:rPr>
        <w:br w:type="page"/>
      </w:r>
    </w:p>
    <w:p w14:paraId="6EEF5A55" w14:textId="3B1295A9" w:rsidR="00A24F73" w:rsidRDefault="00A24F73" w:rsidP="00A24F73">
      <w:pPr>
        <w:pStyle w:val="Heading1"/>
        <w:spacing w:line="276" w:lineRule="auto"/>
        <w:rPr>
          <w:rFonts w:asciiTheme="minorHAnsi" w:hAnsiTheme="minorHAnsi" w:cstheme="minorHAnsi"/>
          <w:b/>
          <w:caps/>
          <w:color w:val="auto"/>
          <w:sz w:val="22"/>
          <w:szCs w:val="22"/>
        </w:rPr>
      </w:pPr>
      <w:r w:rsidRPr="00A24F73">
        <w:rPr>
          <w:rFonts w:asciiTheme="minorHAnsi" w:hAnsiTheme="minorHAnsi" w:cstheme="minorHAnsi"/>
          <w:b/>
          <w:caps/>
          <w:color w:val="auto"/>
          <w:sz w:val="22"/>
          <w:szCs w:val="22"/>
        </w:rPr>
        <w:lastRenderedPageBreak/>
        <w:t xml:space="preserve">Figures </w:t>
      </w:r>
    </w:p>
    <w:p w14:paraId="314003C1" w14:textId="77777777" w:rsidR="00E74EE7" w:rsidRDefault="00E74EE7" w:rsidP="00E74EE7">
      <w:pPr>
        <w:keepNext/>
      </w:pPr>
      <w:r>
        <w:rPr>
          <w:noProof/>
          <w:lang w:eastAsia="en-GB"/>
        </w:rPr>
        <w:drawing>
          <wp:inline distT="0" distB="0" distL="0" distR="0" wp14:anchorId="04741DB0" wp14:editId="75A3925F">
            <wp:extent cx="2548255" cy="181419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 methodology 2 pic.png"/>
                    <pic:cNvPicPr/>
                  </pic:nvPicPr>
                  <pic:blipFill rotWithShape="1">
                    <a:blip r:embed="rId36">
                      <a:extLst>
                        <a:ext uri="{BEBA8EAE-BF5A-486C-A8C5-ECC9F3942E4B}">
                          <a14:imgProps xmlns:a14="http://schemas.microsoft.com/office/drawing/2010/main">
                            <a14:imgLayer r:embed="rId37">
                              <a14:imgEffect>
                                <a14:colorTemperature colorTemp="5300"/>
                              </a14:imgEffect>
                            </a14:imgLayer>
                          </a14:imgProps>
                        </a:ext>
                        <a:ext uri="{28A0092B-C50C-407E-A947-70E740481C1C}">
                          <a14:useLocalDpi xmlns:a14="http://schemas.microsoft.com/office/drawing/2010/main" val="0"/>
                        </a:ext>
                      </a:extLst>
                    </a:blip>
                    <a:srcRect l="54335"/>
                    <a:stretch/>
                  </pic:blipFill>
                  <pic:spPr bwMode="auto">
                    <a:xfrm>
                      <a:off x="0" y="0"/>
                      <a:ext cx="2548255" cy="1814195"/>
                    </a:xfrm>
                    <a:prstGeom prst="rect">
                      <a:avLst/>
                    </a:prstGeom>
                    <a:ln>
                      <a:noFill/>
                    </a:ln>
                    <a:extLst>
                      <a:ext uri="{53640926-AAD7-44D8-BBD7-CCE9431645EC}">
                        <a14:shadowObscured xmlns:a14="http://schemas.microsoft.com/office/drawing/2010/main"/>
                      </a:ext>
                    </a:extLst>
                  </pic:spPr>
                </pic:pic>
              </a:graphicData>
            </a:graphic>
          </wp:inline>
        </w:drawing>
      </w:r>
    </w:p>
    <w:p w14:paraId="7FDCC0B3" w14:textId="6618D9E6" w:rsidR="00E74EE7" w:rsidRDefault="00E74EE7" w:rsidP="00E74EE7">
      <w:pPr>
        <w:pStyle w:val="Caption"/>
        <w:rPr>
          <w:color w:val="0070C0"/>
        </w:rPr>
      </w:pPr>
      <w:bookmarkStart w:id="11" w:name="_Ref34109163"/>
      <w:r>
        <w:t xml:space="preserve">Figure </w:t>
      </w:r>
      <w:r w:rsidR="00435A35">
        <w:fldChar w:fldCharType="begin"/>
      </w:r>
      <w:r w:rsidR="00435A35">
        <w:instrText xml:space="preserve"> SEQ Figure \* ARABIC </w:instrText>
      </w:r>
      <w:r w:rsidR="00435A35">
        <w:fldChar w:fldCharType="separate"/>
      </w:r>
      <w:r>
        <w:rPr>
          <w:noProof/>
        </w:rPr>
        <w:t>1</w:t>
      </w:r>
      <w:r w:rsidR="00435A35">
        <w:rPr>
          <w:noProof/>
        </w:rPr>
        <w:fldChar w:fldCharType="end"/>
      </w:r>
      <w:bookmarkEnd w:id="11"/>
      <w:r>
        <w:rPr>
          <w:noProof/>
        </w:rPr>
        <w:t xml:space="preserve"> Q methodology</w:t>
      </w:r>
    </w:p>
    <w:p w14:paraId="52D99F11" w14:textId="77777777" w:rsidR="00E74EE7" w:rsidRPr="005E625D" w:rsidRDefault="00E74EE7" w:rsidP="00E74EE7">
      <w:pPr>
        <w:rPr>
          <w:color w:val="0070C0"/>
        </w:rPr>
      </w:pPr>
    </w:p>
    <w:p w14:paraId="01B83BC0" w14:textId="77777777" w:rsidR="00E74EE7" w:rsidRPr="00F71DFF" w:rsidRDefault="00E74EE7" w:rsidP="00E74EE7">
      <w:pPr>
        <w:keepNext/>
        <w:spacing w:line="360" w:lineRule="auto"/>
        <w:rPr>
          <w:rFonts w:cstheme="minorHAnsi"/>
          <w:sz w:val="24"/>
          <w:szCs w:val="24"/>
        </w:rPr>
      </w:pPr>
      <w:r>
        <w:rPr>
          <w:rFonts w:cstheme="minorHAnsi"/>
          <w:noProof/>
          <w:sz w:val="24"/>
          <w:szCs w:val="24"/>
          <w:lang w:eastAsia="en-GB"/>
        </w:rPr>
        <w:drawing>
          <wp:inline distT="0" distB="0" distL="0" distR="0" wp14:anchorId="1F333183" wp14:editId="09FF30C1">
            <wp:extent cx="573151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341120"/>
                    </a:xfrm>
                    <a:prstGeom prst="rect">
                      <a:avLst/>
                    </a:prstGeom>
                  </pic:spPr>
                </pic:pic>
              </a:graphicData>
            </a:graphic>
          </wp:inline>
        </w:drawing>
      </w:r>
    </w:p>
    <w:p w14:paraId="13D8EFCC" w14:textId="0A46797E" w:rsidR="00E74EE7" w:rsidRPr="00A103A3" w:rsidRDefault="00E74EE7" w:rsidP="00E74EE7">
      <w:pPr>
        <w:pStyle w:val="Caption"/>
        <w:rPr>
          <w:rFonts w:asciiTheme="minorHAnsi" w:hAnsiTheme="minorHAnsi" w:cstheme="minorHAnsi"/>
          <w:szCs w:val="22"/>
        </w:rPr>
      </w:pPr>
      <w:bookmarkStart w:id="12" w:name="_Ref3374550"/>
      <w:r w:rsidRPr="00D378CF">
        <w:rPr>
          <w:rFonts w:asciiTheme="minorHAnsi" w:hAnsiTheme="minorHAnsi" w:cstheme="minorHAnsi"/>
          <w:szCs w:val="22"/>
        </w:rPr>
        <w:t xml:space="preserve">Figure </w:t>
      </w:r>
      <w:r>
        <w:rPr>
          <w:rFonts w:asciiTheme="minorHAnsi" w:hAnsiTheme="minorHAnsi" w:cstheme="minorHAnsi"/>
          <w:szCs w:val="22"/>
        </w:rPr>
        <w:fldChar w:fldCharType="begin"/>
      </w:r>
      <w:r>
        <w:rPr>
          <w:rFonts w:asciiTheme="minorHAnsi" w:hAnsiTheme="minorHAnsi" w:cstheme="minorHAnsi"/>
          <w:szCs w:val="22"/>
        </w:rPr>
        <w:instrText xml:space="preserve"> SEQ Figure \* ARABIC </w:instrText>
      </w:r>
      <w:r>
        <w:rPr>
          <w:rFonts w:asciiTheme="minorHAnsi" w:hAnsiTheme="minorHAnsi" w:cstheme="minorHAnsi"/>
          <w:szCs w:val="22"/>
        </w:rPr>
        <w:fldChar w:fldCharType="separate"/>
      </w:r>
      <w:r>
        <w:rPr>
          <w:rFonts w:asciiTheme="minorHAnsi" w:hAnsiTheme="minorHAnsi" w:cstheme="minorHAnsi"/>
          <w:noProof/>
          <w:szCs w:val="22"/>
        </w:rPr>
        <w:t>2</w:t>
      </w:r>
      <w:r>
        <w:rPr>
          <w:rFonts w:asciiTheme="minorHAnsi" w:hAnsiTheme="minorHAnsi" w:cstheme="minorHAnsi"/>
          <w:szCs w:val="22"/>
        </w:rPr>
        <w:fldChar w:fldCharType="end"/>
      </w:r>
      <w:bookmarkEnd w:id="12"/>
      <w:r w:rsidRPr="00D378CF">
        <w:rPr>
          <w:rFonts w:asciiTheme="minorHAnsi" w:hAnsiTheme="minorHAnsi" w:cstheme="minorHAnsi"/>
          <w:noProof/>
          <w:szCs w:val="22"/>
        </w:rPr>
        <w:t xml:space="preserve"> Q matrices: (a) represents children</w:t>
      </w:r>
      <w:r>
        <w:rPr>
          <w:rFonts w:asciiTheme="minorHAnsi" w:hAnsiTheme="minorHAnsi" w:cstheme="minorHAnsi"/>
          <w:noProof/>
          <w:szCs w:val="22"/>
        </w:rPr>
        <w:t>’s</w:t>
      </w:r>
      <w:r w:rsidRPr="00D378CF">
        <w:rPr>
          <w:rFonts w:asciiTheme="minorHAnsi" w:hAnsiTheme="minorHAnsi" w:cstheme="minorHAnsi"/>
          <w:noProof/>
          <w:szCs w:val="22"/>
        </w:rPr>
        <w:t xml:space="preserve"> Q matrix in </w:t>
      </w:r>
      <w:r>
        <w:rPr>
          <w:rFonts w:asciiTheme="minorHAnsi" w:hAnsiTheme="minorHAnsi" w:cstheme="minorHAnsi"/>
          <w:noProof/>
          <w:szCs w:val="22"/>
        </w:rPr>
        <w:t>Kuwait an</w:t>
      </w:r>
      <w:r w:rsidRPr="00D378CF">
        <w:rPr>
          <w:rFonts w:asciiTheme="minorHAnsi" w:hAnsiTheme="minorHAnsi" w:cstheme="minorHAnsi"/>
          <w:noProof/>
          <w:szCs w:val="22"/>
        </w:rPr>
        <w:t xml:space="preserve">d (b) for the children in </w:t>
      </w:r>
      <w:r>
        <w:rPr>
          <w:rFonts w:asciiTheme="minorHAnsi" w:hAnsiTheme="minorHAnsi" w:cstheme="minorHAnsi"/>
          <w:noProof/>
          <w:szCs w:val="22"/>
        </w:rPr>
        <w:t>the UK</w:t>
      </w:r>
    </w:p>
    <w:p w14:paraId="5304458B" w14:textId="1499DCA9" w:rsidR="00A24F73" w:rsidRPr="00A24F73" w:rsidRDefault="00A24F73" w:rsidP="00A24F73"/>
    <w:sectPr w:rsidR="00A24F73" w:rsidRPr="00A24F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A48C3"/>
    <w:multiLevelType w:val="hybridMultilevel"/>
    <w:tmpl w:val="6D6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454388"/>
    <w:multiLevelType w:val="hybridMultilevel"/>
    <w:tmpl w:val="2CA88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9C0640"/>
    <w:multiLevelType w:val="hybridMultilevel"/>
    <w:tmpl w:val="56EAD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B0A5C"/>
    <w:rsid w:val="00003267"/>
    <w:rsid w:val="00010B82"/>
    <w:rsid w:val="00010DDC"/>
    <w:rsid w:val="000147C5"/>
    <w:rsid w:val="00032CFF"/>
    <w:rsid w:val="00037CC3"/>
    <w:rsid w:val="0004119E"/>
    <w:rsid w:val="00045625"/>
    <w:rsid w:val="00050BF9"/>
    <w:rsid w:val="00051804"/>
    <w:rsid w:val="00051FFD"/>
    <w:rsid w:val="00054606"/>
    <w:rsid w:val="000574C0"/>
    <w:rsid w:val="00067AFD"/>
    <w:rsid w:val="00067B54"/>
    <w:rsid w:val="00070F73"/>
    <w:rsid w:val="00082929"/>
    <w:rsid w:val="00087949"/>
    <w:rsid w:val="00092EF5"/>
    <w:rsid w:val="000A3207"/>
    <w:rsid w:val="000A3305"/>
    <w:rsid w:val="000A4D46"/>
    <w:rsid w:val="000C1F7C"/>
    <w:rsid w:val="000D3433"/>
    <w:rsid w:val="000D35FC"/>
    <w:rsid w:val="000D5055"/>
    <w:rsid w:val="000E2565"/>
    <w:rsid w:val="000E4609"/>
    <w:rsid w:val="000F66DB"/>
    <w:rsid w:val="00131DBD"/>
    <w:rsid w:val="00141645"/>
    <w:rsid w:val="00145DD9"/>
    <w:rsid w:val="00146530"/>
    <w:rsid w:val="001822F2"/>
    <w:rsid w:val="00193BEC"/>
    <w:rsid w:val="00197AF2"/>
    <w:rsid w:val="001A0015"/>
    <w:rsid w:val="001A4A06"/>
    <w:rsid w:val="001A684E"/>
    <w:rsid w:val="001B08A1"/>
    <w:rsid w:val="001C537F"/>
    <w:rsid w:val="001D2CF1"/>
    <w:rsid w:val="001D4C96"/>
    <w:rsid w:val="001D553B"/>
    <w:rsid w:val="001F65FB"/>
    <w:rsid w:val="00206BBC"/>
    <w:rsid w:val="00221678"/>
    <w:rsid w:val="00222909"/>
    <w:rsid w:val="0022619E"/>
    <w:rsid w:val="00247305"/>
    <w:rsid w:val="002553DE"/>
    <w:rsid w:val="00271AED"/>
    <w:rsid w:val="00290775"/>
    <w:rsid w:val="00292052"/>
    <w:rsid w:val="002A0BC1"/>
    <w:rsid w:val="002A2DD9"/>
    <w:rsid w:val="002B1985"/>
    <w:rsid w:val="002C2F6E"/>
    <w:rsid w:val="002C38FD"/>
    <w:rsid w:val="002D374C"/>
    <w:rsid w:val="002F6434"/>
    <w:rsid w:val="0030563D"/>
    <w:rsid w:val="00314A9C"/>
    <w:rsid w:val="00315EB2"/>
    <w:rsid w:val="00325F73"/>
    <w:rsid w:val="0033068B"/>
    <w:rsid w:val="00335A78"/>
    <w:rsid w:val="003428D5"/>
    <w:rsid w:val="0035009B"/>
    <w:rsid w:val="0035526C"/>
    <w:rsid w:val="00363A2C"/>
    <w:rsid w:val="00366915"/>
    <w:rsid w:val="003733B4"/>
    <w:rsid w:val="003734AA"/>
    <w:rsid w:val="00373E21"/>
    <w:rsid w:val="003748D4"/>
    <w:rsid w:val="00386CB7"/>
    <w:rsid w:val="003A3E32"/>
    <w:rsid w:val="003B0A5C"/>
    <w:rsid w:val="003B0B44"/>
    <w:rsid w:val="003B5CB2"/>
    <w:rsid w:val="003C6D05"/>
    <w:rsid w:val="003E1089"/>
    <w:rsid w:val="003E2C5E"/>
    <w:rsid w:val="003F32B6"/>
    <w:rsid w:val="003F6578"/>
    <w:rsid w:val="00405219"/>
    <w:rsid w:val="004134DE"/>
    <w:rsid w:val="00424AA6"/>
    <w:rsid w:val="00424C98"/>
    <w:rsid w:val="00427B93"/>
    <w:rsid w:val="0043586C"/>
    <w:rsid w:val="00435A35"/>
    <w:rsid w:val="00440E88"/>
    <w:rsid w:val="00441EEF"/>
    <w:rsid w:val="0045545B"/>
    <w:rsid w:val="004611C0"/>
    <w:rsid w:val="00462607"/>
    <w:rsid w:val="0047450F"/>
    <w:rsid w:val="004A0660"/>
    <w:rsid w:val="004A2D12"/>
    <w:rsid w:val="004B7E12"/>
    <w:rsid w:val="004C06BF"/>
    <w:rsid w:val="004D5C42"/>
    <w:rsid w:val="004F6EE7"/>
    <w:rsid w:val="005020E8"/>
    <w:rsid w:val="005303D8"/>
    <w:rsid w:val="00533CFD"/>
    <w:rsid w:val="005414F5"/>
    <w:rsid w:val="005577DB"/>
    <w:rsid w:val="005723EC"/>
    <w:rsid w:val="00584808"/>
    <w:rsid w:val="005A0643"/>
    <w:rsid w:val="005A0C3A"/>
    <w:rsid w:val="005A57A4"/>
    <w:rsid w:val="005C5958"/>
    <w:rsid w:val="005D630A"/>
    <w:rsid w:val="005E1157"/>
    <w:rsid w:val="005E23AA"/>
    <w:rsid w:val="005E596A"/>
    <w:rsid w:val="005E7EA1"/>
    <w:rsid w:val="005F00B9"/>
    <w:rsid w:val="005F1C28"/>
    <w:rsid w:val="005F26E5"/>
    <w:rsid w:val="00603CB8"/>
    <w:rsid w:val="00604BBA"/>
    <w:rsid w:val="00607596"/>
    <w:rsid w:val="00610C7E"/>
    <w:rsid w:val="006111F8"/>
    <w:rsid w:val="00622C9C"/>
    <w:rsid w:val="00624697"/>
    <w:rsid w:val="00626C49"/>
    <w:rsid w:val="006353BC"/>
    <w:rsid w:val="00635494"/>
    <w:rsid w:val="006366F7"/>
    <w:rsid w:val="00645E0C"/>
    <w:rsid w:val="00647C6F"/>
    <w:rsid w:val="00651BFC"/>
    <w:rsid w:val="006537B2"/>
    <w:rsid w:val="0065768B"/>
    <w:rsid w:val="00657BCD"/>
    <w:rsid w:val="00661147"/>
    <w:rsid w:val="00665B0E"/>
    <w:rsid w:val="006757E1"/>
    <w:rsid w:val="006776E5"/>
    <w:rsid w:val="00684B72"/>
    <w:rsid w:val="00693FA9"/>
    <w:rsid w:val="006A2324"/>
    <w:rsid w:val="006B2DC6"/>
    <w:rsid w:val="006B6FBF"/>
    <w:rsid w:val="006B73C3"/>
    <w:rsid w:val="006C63E6"/>
    <w:rsid w:val="006D7371"/>
    <w:rsid w:val="006E6C47"/>
    <w:rsid w:val="006F75BF"/>
    <w:rsid w:val="00700071"/>
    <w:rsid w:val="00727537"/>
    <w:rsid w:val="00740D9A"/>
    <w:rsid w:val="00744B0E"/>
    <w:rsid w:val="00744BBE"/>
    <w:rsid w:val="00747379"/>
    <w:rsid w:val="00752E78"/>
    <w:rsid w:val="00752EE2"/>
    <w:rsid w:val="00786374"/>
    <w:rsid w:val="00790505"/>
    <w:rsid w:val="00797028"/>
    <w:rsid w:val="007A0310"/>
    <w:rsid w:val="007B2CCE"/>
    <w:rsid w:val="007B3577"/>
    <w:rsid w:val="007C07DA"/>
    <w:rsid w:val="007D61E2"/>
    <w:rsid w:val="007E160F"/>
    <w:rsid w:val="007F0CFF"/>
    <w:rsid w:val="008021DE"/>
    <w:rsid w:val="00805EBF"/>
    <w:rsid w:val="0080664F"/>
    <w:rsid w:val="0080671D"/>
    <w:rsid w:val="00807CF5"/>
    <w:rsid w:val="008316B1"/>
    <w:rsid w:val="00842A24"/>
    <w:rsid w:val="00846980"/>
    <w:rsid w:val="00856FF2"/>
    <w:rsid w:val="00860C24"/>
    <w:rsid w:val="00864FAE"/>
    <w:rsid w:val="008722B4"/>
    <w:rsid w:val="0087529E"/>
    <w:rsid w:val="00884E66"/>
    <w:rsid w:val="00890E99"/>
    <w:rsid w:val="00893F36"/>
    <w:rsid w:val="00894B31"/>
    <w:rsid w:val="00895151"/>
    <w:rsid w:val="00895761"/>
    <w:rsid w:val="008A0A96"/>
    <w:rsid w:val="008A15F4"/>
    <w:rsid w:val="008A3925"/>
    <w:rsid w:val="008B60E1"/>
    <w:rsid w:val="008C4C13"/>
    <w:rsid w:val="008C5B8D"/>
    <w:rsid w:val="008E53DA"/>
    <w:rsid w:val="008E7267"/>
    <w:rsid w:val="008F0001"/>
    <w:rsid w:val="00902D72"/>
    <w:rsid w:val="0090344B"/>
    <w:rsid w:val="00904FFB"/>
    <w:rsid w:val="00906828"/>
    <w:rsid w:val="009177F6"/>
    <w:rsid w:val="00934A72"/>
    <w:rsid w:val="00940D2D"/>
    <w:rsid w:val="0094205B"/>
    <w:rsid w:val="009424FA"/>
    <w:rsid w:val="00944F10"/>
    <w:rsid w:val="0095282A"/>
    <w:rsid w:val="00954DE9"/>
    <w:rsid w:val="0096552A"/>
    <w:rsid w:val="00982163"/>
    <w:rsid w:val="0098248B"/>
    <w:rsid w:val="009921A1"/>
    <w:rsid w:val="00993BF7"/>
    <w:rsid w:val="009B3FBA"/>
    <w:rsid w:val="009C1939"/>
    <w:rsid w:val="009D6A5C"/>
    <w:rsid w:val="009E6211"/>
    <w:rsid w:val="009E6F97"/>
    <w:rsid w:val="009F2624"/>
    <w:rsid w:val="009F385F"/>
    <w:rsid w:val="009F5FB2"/>
    <w:rsid w:val="00A103A3"/>
    <w:rsid w:val="00A10A3F"/>
    <w:rsid w:val="00A10BAD"/>
    <w:rsid w:val="00A2056D"/>
    <w:rsid w:val="00A20CE1"/>
    <w:rsid w:val="00A24F73"/>
    <w:rsid w:val="00A25E83"/>
    <w:rsid w:val="00A30D33"/>
    <w:rsid w:val="00A402FF"/>
    <w:rsid w:val="00A404D2"/>
    <w:rsid w:val="00A422D0"/>
    <w:rsid w:val="00A43BBE"/>
    <w:rsid w:val="00A442E0"/>
    <w:rsid w:val="00A52768"/>
    <w:rsid w:val="00A52F53"/>
    <w:rsid w:val="00A72FCF"/>
    <w:rsid w:val="00A82ACC"/>
    <w:rsid w:val="00A926C9"/>
    <w:rsid w:val="00AA22E4"/>
    <w:rsid w:val="00AA2BE8"/>
    <w:rsid w:val="00AA3136"/>
    <w:rsid w:val="00AB313C"/>
    <w:rsid w:val="00AC2DD8"/>
    <w:rsid w:val="00AC6C7D"/>
    <w:rsid w:val="00AE460F"/>
    <w:rsid w:val="00AF40E5"/>
    <w:rsid w:val="00B01904"/>
    <w:rsid w:val="00B05B91"/>
    <w:rsid w:val="00B07AA9"/>
    <w:rsid w:val="00B21CDD"/>
    <w:rsid w:val="00B4003E"/>
    <w:rsid w:val="00B41CEF"/>
    <w:rsid w:val="00B62977"/>
    <w:rsid w:val="00B6746F"/>
    <w:rsid w:val="00B961CA"/>
    <w:rsid w:val="00B97A0A"/>
    <w:rsid w:val="00BA1353"/>
    <w:rsid w:val="00BB6338"/>
    <w:rsid w:val="00BD2B12"/>
    <w:rsid w:val="00BE6628"/>
    <w:rsid w:val="00C02C1B"/>
    <w:rsid w:val="00C055D6"/>
    <w:rsid w:val="00C0683C"/>
    <w:rsid w:val="00C23CB5"/>
    <w:rsid w:val="00C30A5C"/>
    <w:rsid w:val="00C41AAC"/>
    <w:rsid w:val="00C42222"/>
    <w:rsid w:val="00C4540E"/>
    <w:rsid w:val="00C4623D"/>
    <w:rsid w:val="00C54397"/>
    <w:rsid w:val="00C5749E"/>
    <w:rsid w:val="00C57BD7"/>
    <w:rsid w:val="00C62244"/>
    <w:rsid w:val="00C7221C"/>
    <w:rsid w:val="00C8354B"/>
    <w:rsid w:val="00C859BB"/>
    <w:rsid w:val="00C86A55"/>
    <w:rsid w:val="00C90966"/>
    <w:rsid w:val="00C910AF"/>
    <w:rsid w:val="00C93CE1"/>
    <w:rsid w:val="00C97F45"/>
    <w:rsid w:val="00CA7959"/>
    <w:rsid w:val="00CA79B2"/>
    <w:rsid w:val="00CC3C9C"/>
    <w:rsid w:val="00CD6A7E"/>
    <w:rsid w:val="00CE09A3"/>
    <w:rsid w:val="00CF50F4"/>
    <w:rsid w:val="00CF67AB"/>
    <w:rsid w:val="00CF791F"/>
    <w:rsid w:val="00D03E4F"/>
    <w:rsid w:val="00D04ACF"/>
    <w:rsid w:val="00D07C5C"/>
    <w:rsid w:val="00D17EA0"/>
    <w:rsid w:val="00D2531B"/>
    <w:rsid w:val="00D25DAC"/>
    <w:rsid w:val="00D458DF"/>
    <w:rsid w:val="00D46D5C"/>
    <w:rsid w:val="00D47AAE"/>
    <w:rsid w:val="00D57035"/>
    <w:rsid w:val="00D578BE"/>
    <w:rsid w:val="00D73AEB"/>
    <w:rsid w:val="00D757F0"/>
    <w:rsid w:val="00D77590"/>
    <w:rsid w:val="00D82897"/>
    <w:rsid w:val="00D957AE"/>
    <w:rsid w:val="00DA0AA5"/>
    <w:rsid w:val="00DA7F19"/>
    <w:rsid w:val="00DB6027"/>
    <w:rsid w:val="00DC2CA0"/>
    <w:rsid w:val="00DC3350"/>
    <w:rsid w:val="00DC3DDB"/>
    <w:rsid w:val="00DC42A4"/>
    <w:rsid w:val="00DC78E8"/>
    <w:rsid w:val="00DD0C71"/>
    <w:rsid w:val="00DD5A4A"/>
    <w:rsid w:val="00DE6797"/>
    <w:rsid w:val="00DF37D7"/>
    <w:rsid w:val="00DF4598"/>
    <w:rsid w:val="00DF6ECF"/>
    <w:rsid w:val="00E10C0C"/>
    <w:rsid w:val="00E13DD9"/>
    <w:rsid w:val="00E2473A"/>
    <w:rsid w:val="00E30218"/>
    <w:rsid w:val="00E367DA"/>
    <w:rsid w:val="00E46108"/>
    <w:rsid w:val="00E74EE7"/>
    <w:rsid w:val="00E839D5"/>
    <w:rsid w:val="00E86248"/>
    <w:rsid w:val="00EA0D70"/>
    <w:rsid w:val="00EA3CDC"/>
    <w:rsid w:val="00EC5FC2"/>
    <w:rsid w:val="00EC6DDB"/>
    <w:rsid w:val="00ED77CC"/>
    <w:rsid w:val="00EE2303"/>
    <w:rsid w:val="00EE332F"/>
    <w:rsid w:val="00EE4090"/>
    <w:rsid w:val="00EE481F"/>
    <w:rsid w:val="00EF5DC9"/>
    <w:rsid w:val="00F001ED"/>
    <w:rsid w:val="00F01AC0"/>
    <w:rsid w:val="00F02A05"/>
    <w:rsid w:val="00F11AA1"/>
    <w:rsid w:val="00F17ED7"/>
    <w:rsid w:val="00F510D6"/>
    <w:rsid w:val="00F60693"/>
    <w:rsid w:val="00F6339C"/>
    <w:rsid w:val="00F66A13"/>
    <w:rsid w:val="00F76848"/>
    <w:rsid w:val="00F90CE2"/>
    <w:rsid w:val="00F922EF"/>
    <w:rsid w:val="00FA6EC3"/>
    <w:rsid w:val="00FB47DB"/>
    <w:rsid w:val="00FC0D8A"/>
    <w:rsid w:val="00FC4E1E"/>
    <w:rsid w:val="00FC5CD4"/>
    <w:rsid w:val="00FD3931"/>
    <w:rsid w:val="00FF7F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45D37"/>
  <w15:chartTrackingRefBased/>
  <w15:docId w15:val="{BD20568F-DE05-4926-A71A-79CE938A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A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A5C"/>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qFormat/>
    <w:rsid w:val="003B0A5C"/>
    <w:pPr>
      <w:tabs>
        <w:tab w:val="left" w:pos="1418"/>
      </w:tabs>
      <w:spacing w:before="120" w:after="120" w:line="360" w:lineRule="auto"/>
      <w:ind w:left="1134" w:hanging="1134"/>
      <w:contextualSpacing/>
    </w:pPr>
    <w:rPr>
      <w:rFonts w:ascii="Calibri" w:eastAsia="Times New Roman" w:hAnsi="Calibri" w:cs="Times New Roman"/>
      <w:szCs w:val="26"/>
    </w:rPr>
  </w:style>
  <w:style w:type="paragraph" w:styleId="BalloonText">
    <w:name w:val="Balloon Text"/>
    <w:basedOn w:val="Normal"/>
    <w:link w:val="BalloonTextChar"/>
    <w:uiPriority w:val="99"/>
    <w:semiHidden/>
    <w:unhideWhenUsed/>
    <w:rsid w:val="003B0A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A5C"/>
    <w:rPr>
      <w:rFonts w:ascii="Segoe UI" w:hAnsi="Segoe UI" w:cs="Segoe UI"/>
      <w:sz w:val="18"/>
      <w:szCs w:val="18"/>
    </w:rPr>
  </w:style>
  <w:style w:type="table" w:customStyle="1" w:styleId="TableGrid1">
    <w:name w:val="Table Grid1"/>
    <w:basedOn w:val="TableNormal"/>
    <w:uiPriority w:val="39"/>
    <w:rsid w:val="003B0A5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B0A5C"/>
    <w:pPr>
      <w:spacing w:after="0" w:line="240" w:lineRule="auto"/>
    </w:pPr>
    <w:rPr>
      <w:rFonts w:ascii="Calibri" w:eastAsia="DengXia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B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B0A5C"/>
    <w:pPr>
      <w:spacing w:before="200" w:after="0" w:line="240" w:lineRule="auto"/>
    </w:pPr>
    <w:rPr>
      <w:rFonts w:ascii="Calibri" w:eastAsia="Times New Roman" w:hAnsi="Calibri" w:cs="Times New Roman"/>
      <w:sz w:val="20"/>
      <w:szCs w:val="20"/>
      <w:lang w:eastAsia="zh-CN"/>
    </w:rPr>
  </w:style>
  <w:style w:type="character" w:customStyle="1" w:styleId="CommentTextChar">
    <w:name w:val="Comment Text Char"/>
    <w:basedOn w:val="DefaultParagraphFont"/>
    <w:link w:val="CommentText"/>
    <w:uiPriority w:val="99"/>
    <w:rsid w:val="003B0A5C"/>
    <w:rPr>
      <w:rFonts w:ascii="Calibri" w:eastAsia="Times New Roman" w:hAnsi="Calibri" w:cs="Times New Roman"/>
      <w:sz w:val="20"/>
      <w:szCs w:val="20"/>
      <w:lang w:eastAsia="zh-CN"/>
    </w:rPr>
  </w:style>
  <w:style w:type="character" w:styleId="CommentReference">
    <w:name w:val="annotation reference"/>
    <w:basedOn w:val="DefaultParagraphFont"/>
    <w:uiPriority w:val="99"/>
    <w:semiHidden/>
    <w:unhideWhenUsed/>
    <w:rsid w:val="003B0A5C"/>
    <w:rPr>
      <w:sz w:val="16"/>
      <w:szCs w:val="16"/>
    </w:rPr>
  </w:style>
  <w:style w:type="paragraph" w:customStyle="1" w:styleId="EndNoteBibliographyTitle">
    <w:name w:val="EndNote Bibliography Title"/>
    <w:basedOn w:val="Normal"/>
    <w:link w:val="EndNoteBibliographyTitleChar"/>
    <w:rsid w:val="003F32B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F32B6"/>
    <w:rPr>
      <w:rFonts w:ascii="Calibri" w:hAnsi="Calibri" w:cs="Calibri"/>
      <w:noProof/>
      <w:lang w:val="en-US"/>
    </w:rPr>
  </w:style>
  <w:style w:type="paragraph" w:customStyle="1" w:styleId="EndNoteBibliography">
    <w:name w:val="EndNote Bibliography"/>
    <w:basedOn w:val="Normal"/>
    <w:link w:val="EndNoteBibliographyChar"/>
    <w:rsid w:val="003F32B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F32B6"/>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C42222"/>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C42222"/>
    <w:rPr>
      <w:rFonts w:ascii="Calibri" w:eastAsia="Times New Roman" w:hAnsi="Calibri" w:cs="Times New Roman"/>
      <w:b/>
      <w:bCs/>
      <w:sz w:val="20"/>
      <w:szCs w:val="20"/>
      <w:lang w:eastAsia="zh-CN"/>
    </w:rPr>
  </w:style>
  <w:style w:type="paragraph" w:styleId="ListParagraph">
    <w:name w:val="List Paragraph"/>
    <w:basedOn w:val="Normal"/>
    <w:uiPriority w:val="34"/>
    <w:qFormat/>
    <w:rsid w:val="00744BBE"/>
    <w:pPr>
      <w:ind w:left="720"/>
      <w:contextualSpacing/>
    </w:pPr>
  </w:style>
  <w:style w:type="character" w:styleId="Hyperlink">
    <w:name w:val="Hyperlink"/>
    <w:basedOn w:val="DefaultParagraphFont"/>
    <w:uiPriority w:val="99"/>
    <w:unhideWhenUsed/>
    <w:rsid w:val="009D6A5C"/>
    <w:rPr>
      <w:color w:val="0563C1" w:themeColor="hyperlink"/>
      <w:u w:val="single"/>
    </w:rPr>
  </w:style>
  <w:style w:type="character" w:customStyle="1" w:styleId="UnresolvedMention1">
    <w:name w:val="Unresolved Mention1"/>
    <w:basedOn w:val="DefaultParagraphFont"/>
    <w:uiPriority w:val="99"/>
    <w:semiHidden/>
    <w:unhideWhenUsed/>
    <w:rsid w:val="009D6A5C"/>
    <w:rPr>
      <w:color w:val="605E5C"/>
      <w:shd w:val="clear" w:color="auto" w:fill="E1DFDD"/>
    </w:rPr>
  </w:style>
  <w:style w:type="character" w:customStyle="1" w:styleId="UnresolvedMention2">
    <w:name w:val="Unresolved Mention2"/>
    <w:basedOn w:val="DefaultParagraphFont"/>
    <w:uiPriority w:val="99"/>
    <w:semiHidden/>
    <w:unhideWhenUsed/>
    <w:rsid w:val="00AF40E5"/>
    <w:rPr>
      <w:color w:val="605E5C"/>
      <w:shd w:val="clear" w:color="auto" w:fill="E1DFDD"/>
    </w:rPr>
  </w:style>
  <w:style w:type="paragraph" w:styleId="Revision">
    <w:name w:val="Revision"/>
    <w:hidden/>
    <w:uiPriority w:val="99"/>
    <w:semiHidden/>
    <w:rsid w:val="005303D8"/>
    <w:pPr>
      <w:spacing w:after="0" w:line="240" w:lineRule="auto"/>
    </w:pPr>
  </w:style>
  <w:style w:type="character" w:styleId="UnresolvedMention">
    <w:name w:val="Unresolved Mention"/>
    <w:basedOn w:val="DefaultParagraphFont"/>
    <w:uiPriority w:val="99"/>
    <w:semiHidden/>
    <w:unhideWhenUsed/>
    <w:rsid w:val="00893F36"/>
    <w:rPr>
      <w:color w:val="605E5C"/>
      <w:shd w:val="clear" w:color="auto" w:fill="E1DFDD"/>
    </w:rPr>
  </w:style>
  <w:style w:type="character" w:styleId="FollowedHyperlink">
    <w:name w:val="FollowedHyperlink"/>
    <w:basedOn w:val="DefaultParagraphFont"/>
    <w:uiPriority w:val="99"/>
    <w:semiHidden/>
    <w:unhideWhenUsed/>
    <w:rsid w:val="00DB6027"/>
    <w:rPr>
      <w:color w:val="954F72" w:themeColor="followedHyperlink"/>
      <w:u w:val="single"/>
    </w:rPr>
  </w:style>
  <w:style w:type="paragraph" w:styleId="NormalWeb">
    <w:name w:val="Normal (Web)"/>
    <w:basedOn w:val="Normal"/>
    <w:uiPriority w:val="99"/>
    <w:unhideWhenUsed/>
    <w:rsid w:val="00314A9C"/>
    <w:pPr>
      <w:spacing w:after="0" w:line="240" w:lineRule="auto"/>
    </w:pPr>
    <w:rPr>
      <w:rFonts w:ascii="Calibri" w:eastAsiaTheme="minorEastAsia" w:hAnsi="Calibri" w:cs="Calibri"/>
      <w:lang w:eastAsia="en-GB"/>
    </w:rPr>
  </w:style>
  <w:style w:type="character" w:styleId="Strong">
    <w:name w:val="Strong"/>
    <w:basedOn w:val="DefaultParagraphFont"/>
    <w:uiPriority w:val="22"/>
    <w:qFormat/>
    <w:rsid w:val="00A24F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9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3.xml"/><Relationship Id="rId7" Type="http://schemas.openxmlformats.org/officeDocument/2006/relationships/hyperlink" Target="https://lirias.kuleuven.be/bitstream/123456789/486010/2/ICED15_Verschoren.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chmolck.org/qmethod/pqmanual.ht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1.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B0911783C1D442BD1CF19F4570B3A4" ma:contentTypeVersion="10" ma:contentTypeDescription="Create a new document." ma:contentTypeScope="" ma:versionID="9703372b2ef4f9696b9284a47b8010d0">
  <xsd:schema xmlns:xsd="http://www.w3.org/2001/XMLSchema" xmlns:xs="http://www.w3.org/2001/XMLSchema" xmlns:p="http://schemas.microsoft.com/office/2006/metadata/properties" xmlns:ns1="http://schemas.microsoft.com/sharepoint/v3" xmlns:ns2="349c52c3-7488-4a9e-99a0-500ebff2edd8" targetNamespace="http://schemas.microsoft.com/office/2006/metadata/properties" ma:root="true" ma:fieldsID="b9662a45f495e78acc4c959c7294502b" ns1:_="" ns2:_="">
    <xsd:import namespace="http://schemas.microsoft.com/sharepoint/v3"/>
    <xsd:import namespace="349c52c3-7488-4a9e-99a0-500ebff2ed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c52c3-7488-4a9e-99a0-500ebff2e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98E50EA-2AC6-4706-BFBF-B03B10EE4CF4}">
  <ds:schemaRefs>
    <ds:schemaRef ds:uri="http://schemas.openxmlformats.org/officeDocument/2006/bibliography"/>
  </ds:schemaRefs>
</ds:datastoreItem>
</file>

<file path=customXml/itemProps2.xml><?xml version="1.0" encoding="utf-8"?>
<ds:datastoreItem xmlns:ds="http://schemas.openxmlformats.org/officeDocument/2006/customXml" ds:itemID="{D6850FD1-C6EB-4F9D-875E-CC0205540EF5}"/>
</file>

<file path=customXml/itemProps3.xml><?xml version="1.0" encoding="utf-8"?>
<ds:datastoreItem xmlns:ds="http://schemas.openxmlformats.org/officeDocument/2006/customXml" ds:itemID="{5D6B57E5-F29B-4B39-BCF4-FDD9A970931A}"/>
</file>

<file path=customXml/itemProps4.xml><?xml version="1.0" encoding="utf-8"?>
<ds:datastoreItem xmlns:ds="http://schemas.openxmlformats.org/officeDocument/2006/customXml" ds:itemID="{30E3DA58-E6AC-4505-86E3-917E3B21E17E}"/>
</file>

<file path=docProps/app.xml><?xml version="1.0" encoding="utf-8"?>
<Properties xmlns="http://schemas.openxmlformats.org/officeDocument/2006/extended-properties" xmlns:vt="http://schemas.openxmlformats.org/officeDocument/2006/docPropsVTypes">
  <Template>Normal</Template>
  <TotalTime>2</TotalTime>
  <Pages>18</Pages>
  <Words>11492</Words>
  <Characters>65509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Jasem Z.A.M.H.M.</dc:creator>
  <cp:keywords/>
  <dc:description/>
  <cp:lastModifiedBy>Zainab Jasem</cp:lastModifiedBy>
  <cp:revision>2</cp:revision>
  <dcterms:created xsi:type="dcterms:W3CDTF">2021-11-23T07:27:00Z</dcterms:created>
  <dcterms:modified xsi:type="dcterms:W3CDTF">2021-11-23T07:27:00Z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0x0101009FB0911783C1D442BD1CF19F4570B3A4</vt:lpwstr>
  </property>
</Properties>
</file>