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3EFD0" w14:textId="77777777" w:rsidR="007262C3" w:rsidRPr="00654961" w:rsidRDefault="007262C3" w:rsidP="007262C3">
      <w:pPr>
        <w:spacing w:after="0" w:line="360" w:lineRule="auto"/>
        <w:rPr>
          <w:rFonts w:ascii="Arial" w:hAnsi="Arial" w:cs="Arial"/>
          <w:i/>
          <w:iCs/>
          <w:u w:val="single"/>
        </w:rPr>
      </w:pPr>
      <w:r w:rsidRPr="00654961">
        <w:rPr>
          <w:rStyle w:val="Strong"/>
          <w:rFonts w:ascii="Arial" w:hAnsi="Arial" w:cs="Arial"/>
        </w:rPr>
        <w:t>Feasibility and acceptability of a brief routine weight management intervention for postnatal women embedded within the national child immunisation programme in primary care: randomised controlled cluster feasibility trial with a nested qualitative study.</w:t>
      </w:r>
    </w:p>
    <w:p w14:paraId="00C3C1A1" w14:textId="77777777" w:rsidR="007262C3" w:rsidRPr="00654961" w:rsidRDefault="007262C3" w:rsidP="007262C3">
      <w:pPr>
        <w:spacing w:after="0" w:line="360" w:lineRule="auto"/>
        <w:rPr>
          <w:rFonts w:ascii="Arial" w:hAnsi="Arial" w:cs="Arial"/>
        </w:rPr>
      </w:pPr>
    </w:p>
    <w:p w14:paraId="70E7E067" w14:textId="7DD2086B" w:rsidR="007262C3" w:rsidRPr="00654961" w:rsidRDefault="007262C3" w:rsidP="007262C3">
      <w:pPr>
        <w:spacing w:after="0" w:line="360" w:lineRule="auto"/>
        <w:rPr>
          <w:rFonts w:ascii="Arial" w:hAnsi="Arial" w:cs="Arial"/>
        </w:rPr>
      </w:pPr>
      <w:r w:rsidRPr="00654961">
        <w:rPr>
          <w:rFonts w:ascii="Arial" w:hAnsi="Arial" w:cs="Arial"/>
        </w:rPr>
        <w:t>Daley</w:t>
      </w:r>
      <w:r w:rsidRPr="00886B52">
        <w:rPr>
          <w:rFonts w:ascii="Arial" w:hAnsi="Arial" w:cs="Arial"/>
          <w:vertAlign w:val="superscript"/>
        </w:rPr>
        <w:t>1</w:t>
      </w:r>
      <w:r w:rsidRPr="00654961">
        <w:rPr>
          <w:rFonts w:ascii="Arial" w:hAnsi="Arial" w:cs="Arial"/>
        </w:rPr>
        <w:t xml:space="preserve"> AJ</w:t>
      </w:r>
      <w:r w:rsidR="005D4BFD">
        <w:rPr>
          <w:rFonts w:ascii="Arial" w:hAnsi="Arial" w:cs="Arial"/>
        </w:rPr>
        <w:t>,</w:t>
      </w:r>
      <w:r w:rsidRPr="00654961">
        <w:rPr>
          <w:rFonts w:ascii="Arial" w:hAnsi="Arial" w:cs="Arial"/>
        </w:rPr>
        <w:t xml:space="preserve"> Jolly</w:t>
      </w:r>
      <w:r w:rsidRPr="00886B52">
        <w:rPr>
          <w:rFonts w:ascii="Arial" w:hAnsi="Arial" w:cs="Arial"/>
          <w:vertAlign w:val="superscript"/>
        </w:rPr>
        <w:t>2</w:t>
      </w:r>
      <w:r w:rsidRPr="00654961">
        <w:rPr>
          <w:rFonts w:ascii="Arial" w:hAnsi="Arial" w:cs="Arial"/>
        </w:rPr>
        <w:t xml:space="preserve"> K, </w:t>
      </w:r>
      <w:r>
        <w:rPr>
          <w:rFonts w:ascii="Arial" w:hAnsi="Arial" w:cs="Arial"/>
        </w:rPr>
        <w:t>Ives</w:t>
      </w:r>
      <w:r w:rsidRPr="00886B52">
        <w:rPr>
          <w:rFonts w:ascii="Arial" w:hAnsi="Arial" w:cs="Arial"/>
          <w:vertAlign w:val="superscript"/>
        </w:rPr>
        <w:t>3</w:t>
      </w:r>
      <w:r>
        <w:rPr>
          <w:rFonts w:ascii="Arial" w:hAnsi="Arial" w:cs="Arial"/>
        </w:rPr>
        <w:t xml:space="preserve"> </w:t>
      </w:r>
      <w:r w:rsidRPr="00654961">
        <w:rPr>
          <w:rFonts w:ascii="Arial" w:hAnsi="Arial" w:cs="Arial"/>
        </w:rPr>
        <w:t>N, Jebb</w:t>
      </w:r>
      <w:r w:rsidRPr="00886B52">
        <w:rPr>
          <w:rFonts w:ascii="Arial" w:hAnsi="Arial" w:cs="Arial"/>
          <w:vertAlign w:val="superscript"/>
        </w:rPr>
        <w:t>4</w:t>
      </w:r>
      <w:r w:rsidRPr="00654961">
        <w:rPr>
          <w:rFonts w:ascii="Arial" w:hAnsi="Arial" w:cs="Arial"/>
        </w:rPr>
        <w:t xml:space="preserve"> SA, Tearne</w:t>
      </w:r>
      <w:r w:rsidRPr="00886B52">
        <w:rPr>
          <w:rFonts w:ascii="Arial" w:hAnsi="Arial" w:cs="Arial"/>
          <w:vertAlign w:val="superscript"/>
        </w:rPr>
        <w:t>3</w:t>
      </w:r>
      <w:r w:rsidRPr="00654961">
        <w:rPr>
          <w:rFonts w:ascii="Arial" w:hAnsi="Arial" w:cs="Arial"/>
        </w:rPr>
        <w:t xml:space="preserve"> S, Greenfield</w:t>
      </w:r>
      <w:r w:rsidRPr="00886B52">
        <w:rPr>
          <w:rFonts w:ascii="Arial" w:hAnsi="Arial" w:cs="Arial"/>
          <w:vertAlign w:val="superscript"/>
        </w:rPr>
        <w:t xml:space="preserve">2 </w:t>
      </w:r>
      <w:r w:rsidRPr="00654961">
        <w:rPr>
          <w:rFonts w:ascii="Arial" w:hAnsi="Arial" w:cs="Arial"/>
        </w:rPr>
        <w:t>S</w:t>
      </w:r>
      <w:r>
        <w:rPr>
          <w:rFonts w:ascii="Arial" w:hAnsi="Arial" w:cs="Arial"/>
        </w:rPr>
        <w:t>M</w:t>
      </w:r>
      <w:r w:rsidRPr="00654961">
        <w:rPr>
          <w:rFonts w:ascii="Arial" w:hAnsi="Arial" w:cs="Arial"/>
        </w:rPr>
        <w:t>, Yardley</w:t>
      </w:r>
      <w:r w:rsidRPr="00886B52">
        <w:rPr>
          <w:rFonts w:ascii="Arial" w:hAnsi="Arial" w:cs="Arial"/>
          <w:vertAlign w:val="superscript"/>
        </w:rPr>
        <w:t>5</w:t>
      </w:r>
      <w:r w:rsidRPr="00654961">
        <w:rPr>
          <w:rFonts w:ascii="Arial" w:hAnsi="Arial" w:cs="Arial"/>
        </w:rPr>
        <w:t xml:space="preserve"> L, Little</w:t>
      </w:r>
      <w:r w:rsidRPr="00886B52">
        <w:rPr>
          <w:rFonts w:ascii="Arial" w:hAnsi="Arial" w:cs="Arial"/>
          <w:vertAlign w:val="superscript"/>
        </w:rPr>
        <w:t>6</w:t>
      </w:r>
      <w:r w:rsidRPr="00654961">
        <w:rPr>
          <w:rFonts w:ascii="Arial" w:hAnsi="Arial" w:cs="Arial"/>
        </w:rPr>
        <w:t xml:space="preserve"> P, Tyldesley-Marshall</w:t>
      </w:r>
      <w:r w:rsidRPr="00886B52">
        <w:rPr>
          <w:rFonts w:ascii="Arial" w:hAnsi="Arial" w:cs="Arial"/>
          <w:vertAlign w:val="superscript"/>
        </w:rPr>
        <w:t>2</w:t>
      </w:r>
      <w:r w:rsidRPr="00654961">
        <w:rPr>
          <w:rFonts w:ascii="Arial" w:hAnsi="Arial" w:cs="Arial"/>
        </w:rPr>
        <w:t xml:space="preserve"> N, Bensoussane</w:t>
      </w:r>
      <w:r w:rsidRPr="00886B52">
        <w:rPr>
          <w:rFonts w:ascii="Arial" w:hAnsi="Arial" w:cs="Arial"/>
          <w:vertAlign w:val="superscript"/>
        </w:rPr>
        <w:t>3</w:t>
      </w:r>
      <w:r w:rsidRPr="00654961">
        <w:rPr>
          <w:rFonts w:ascii="Arial" w:hAnsi="Arial" w:cs="Arial"/>
        </w:rPr>
        <w:t xml:space="preserve"> H</w:t>
      </w:r>
      <w:r>
        <w:rPr>
          <w:rFonts w:ascii="Arial" w:hAnsi="Arial" w:cs="Arial"/>
        </w:rPr>
        <w:t>,</w:t>
      </w:r>
      <w:r w:rsidRPr="00654961">
        <w:rPr>
          <w:rFonts w:ascii="Arial" w:hAnsi="Arial" w:cs="Arial"/>
        </w:rPr>
        <w:t xml:space="preserve"> Pritchett</w:t>
      </w:r>
      <w:r w:rsidRPr="00886B52">
        <w:rPr>
          <w:rFonts w:ascii="Arial" w:hAnsi="Arial" w:cs="Arial"/>
          <w:vertAlign w:val="superscript"/>
        </w:rPr>
        <w:t>2</w:t>
      </w:r>
      <w:r w:rsidRPr="00654961">
        <w:rPr>
          <w:rFonts w:ascii="Arial" w:hAnsi="Arial" w:cs="Arial"/>
        </w:rPr>
        <w:t xml:space="preserve"> RV, Frew</w:t>
      </w:r>
      <w:r w:rsidRPr="00886B52">
        <w:rPr>
          <w:rFonts w:ascii="Arial" w:hAnsi="Arial" w:cs="Arial"/>
          <w:vertAlign w:val="superscript"/>
        </w:rPr>
        <w:t>2</w:t>
      </w:r>
      <w:r w:rsidRPr="00654961">
        <w:rPr>
          <w:rFonts w:ascii="Arial" w:hAnsi="Arial" w:cs="Arial"/>
        </w:rPr>
        <w:t xml:space="preserve"> E, Parretti</w:t>
      </w:r>
      <w:r w:rsidRPr="00FC6F19">
        <w:rPr>
          <w:rFonts w:ascii="Arial" w:hAnsi="Arial" w:cs="Arial"/>
          <w:vertAlign w:val="superscript"/>
        </w:rPr>
        <w:t>2</w:t>
      </w:r>
      <w:r>
        <w:rPr>
          <w:rFonts w:ascii="Arial" w:hAnsi="Arial" w:cs="Arial"/>
          <w:vertAlign w:val="superscript"/>
        </w:rPr>
        <w:t>,</w:t>
      </w:r>
      <w:r w:rsidRPr="00886B52">
        <w:rPr>
          <w:rFonts w:ascii="Arial" w:hAnsi="Arial" w:cs="Arial"/>
          <w:vertAlign w:val="superscript"/>
        </w:rPr>
        <w:t>7</w:t>
      </w:r>
      <w:r w:rsidRPr="00654961">
        <w:rPr>
          <w:rFonts w:ascii="Arial" w:hAnsi="Arial" w:cs="Arial"/>
        </w:rPr>
        <w:t xml:space="preserve"> HM</w:t>
      </w:r>
    </w:p>
    <w:p w14:paraId="0A98C1FD" w14:textId="77777777" w:rsidR="007262C3" w:rsidRDefault="007262C3" w:rsidP="007262C3">
      <w:pPr>
        <w:spacing w:after="0" w:line="360" w:lineRule="auto"/>
        <w:rPr>
          <w:rFonts w:ascii="Arial" w:hAnsi="Arial" w:cs="Arial"/>
        </w:rPr>
      </w:pPr>
    </w:p>
    <w:p w14:paraId="2156BB96" w14:textId="566BE934" w:rsidR="007262C3" w:rsidRPr="00FF2AFE" w:rsidRDefault="007262C3" w:rsidP="007262C3">
      <w:pPr>
        <w:spacing w:after="0" w:line="360" w:lineRule="auto"/>
        <w:rPr>
          <w:rFonts w:ascii="Arial" w:hAnsi="Arial" w:cs="Arial"/>
          <w:b/>
          <w:bCs/>
        </w:rPr>
      </w:pPr>
      <w:r w:rsidRPr="00FF2AFE">
        <w:rPr>
          <w:rFonts w:ascii="Arial" w:hAnsi="Arial" w:cs="Arial"/>
          <w:b/>
          <w:bCs/>
        </w:rPr>
        <w:t xml:space="preserve">Author </w:t>
      </w:r>
      <w:r w:rsidR="00513EC5">
        <w:rPr>
          <w:rFonts w:ascii="Arial" w:hAnsi="Arial" w:cs="Arial"/>
          <w:b/>
          <w:bCs/>
        </w:rPr>
        <w:t>A</w:t>
      </w:r>
      <w:r w:rsidRPr="00FF2AFE">
        <w:rPr>
          <w:rFonts w:ascii="Arial" w:hAnsi="Arial" w:cs="Arial"/>
          <w:b/>
          <w:bCs/>
        </w:rPr>
        <w:t>ffiliations</w:t>
      </w:r>
    </w:p>
    <w:p w14:paraId="17673792" w14:textId="77777777" w:rsidR="007262C3" w:rsidRPr="006876DC" w:rsidRDefault="007262C3" w:rsidP="007262C3">
      <w:pPr>
        <w:spacing w:after="0" w:line="360" w:lineRule="auto"/>
        <w:rPr>
          <w:rFonts w:ascii="Arial" w:hAnsi="Arial" w:cs="Arial"/>
        </w:rPr>
      </w:pPr>
      <w:r w:rsidRPr="006876DC">
        <w:rPr>
          <w:rFonts w:ascii="Arial" w:hAnsi="Arial" w:cs="Arial"/>
          <w:vertAlign w:val="superscript"/>
        </w:rPr>
        <w:t>1</w:t>
      </w:r>
      <w:r w:rsidRPr="006876DC">
        <w:rPr>
          <w:rFonts w:ascii="Arial" w:hAnsi="Arial" w:cs="Arial"/>
        </w:rPr>
        <w:t>School of Sport, Exercise and Health Sciences, Loughborough University, Loughborough, Leicestershire, LE11 3TU, UK</w:t>
      </w:r>
    </w:p>
    <w:p w14:paraId="6DCB99DA" w14:textId="71987737" w:rsidR="007262C3" w:rsidRPr="006876DC" w:rsidRDefault="007262C3" w:rsidP="007262C3">
      <w:pPr>
        <w:spacing w:after="0" w:line="360" w:lineRule="auto"/>
        <w:rPr>
          <w:rFonts w:ascii="Arial" w:hAnsi="Arial" w:cs="Arial"/>
        </w:rPr>
      </w:pPr>
      <w:r w:rsidRPr="006876DC">
        <w:rPr>
          <w:rFonts w:ascii="Arial" w:hAnsi="Arial" w:cs="Arial"/>
          <w:vertAlign w:val="superscript"/>
        </w:rPr>
        <w:t>2</w:t>
      </w:r>
      <w:r w:rsidRPr="006876DC">
        <w:rPr>
          <w:rFonts w:ascii="Arial" w:hAnsi="Arial" w:cs="Arial"/>
        </w:rPr>
        <w:t xml:space="preserve">Institute </w:t>
      </w:r>
      <w:r w:rsidR="008458F5">
        <w:rPr>
          <w:rFonts w:ascii="Arial" w:hAnsi="Arial" w:cs="Arial"/>
        </w:rPr>
        <w:t>of</w:t>
      </w:r>
      <w:r w:rsidRPr="006876DC">
        <w:rPr>
          <w:rFonts w:ascii="Arial" w:hAnsi="Arial" w:cs="Arial"/>
        </w:rPr>
        <w:t xml:space="preserve"> Applied Health Research, University of Birmingham, Edbgaston, Birmingham, B15</w:t>
      </w:r>
      <w:r w:rsidR="00F046A3">
        <w:rPr>
          <w:rFonts w:ascii="Arial" w:hAnsi="Arial" w:cs="Arial"/>
        </w:rPr>
        <w:t xml:space="preserve"> </w:t>
      </w:r>
      <w:r w:rsidRPr="006876DC">
        <w:rPr>
          <w:rFonts w:ascii="Arial" w:hAnsi="Arial" w:cs="Arial"/>
        </w:rPr>
        <w:t>2TT</w:t>
      </w:r>
      <w:r w:rsidR="00F046A3">
        <w:rPr>
          <w:rFonts w:ascii="Arial" w:hAnsi="Arial" w:cs="Arial"/>
        </w:rPr>
        <w:t>, UK</w:t>
      </w:r>
    </w:p>
    <w:p w14:paraId="36DA3AC7" w14:textId="6FD38B54" w:rsidR="007262C3" w:rsidRPr="006876DC" w:rsidRDefault="007262C3" w:rsidP="007262C3">
      <w:pPr>
        <w:spacing w:after="0" w:line="360" w:lineRule="auto"/>
        <w:rPr>
          <w:rFonts w:ascii="Arial" w:hAnsi="Arial" w:cs="Arial"/>
        </w:rPr>
      </w:pPr>
      <w:r w:rsidRPr="006876DC">
        <w:rPr>
          <w:rFonts w:ascii="Arial" w:hAnsi="Arial" w:cs="Arial"/>
          <w:vertAlign w:val="superscript"/>
        </w:rPr>
        <w:t>3</w:t>
      </w:r>
      <w:r w:rsidRPr="006876DC">
        <w:rPr>
          <w:rFonts w:ascii="Arial" w:hAnsi="Arial" w:cs="Arial"/>
        </w:rPr>
        <w:t>Birmingham Clinical Trials Unit, Institute of Applied Health Research, University of Birmingham, Ed</w:t>
      </w:r>
      <w:r w:rsidR="005D4BFD">
        <w:rPr>
          <w:rFonts w:ascii="Arial" w:hAnsi="Arial" w:cs="Arial"/>
        </w:rPr>
        <w:t>gbaston</w:t>
      </w:r>
      <w:r w:rsidRPr="006876DC">
        <w:rPr>
          <w:rFonts w:ascii="Arial" w:hAnsi="Arial" w:cs="Arial"/>
        </w:rPr>
        <w:t>, Birmingham, B15 2TT</w:t>
      </w:r>
      <w:r w:rsidR="00F046A3">
        <w:rPr>
          <w:rFonts w:ascii="Arial" w:hAnsi="Arial" w:cs="Arial"/>
        </w:rPr>
        <w:t>, UK</w:t>
      </w:r>
    </w:p>
    <w:p w14:paraId="6D0DC46C" w14:textId="28FA75F7" w:rsidR="007262C3" w:rsidRPr="00FF2AFE" w:rsidRDefault="007262C3" w:rsidP="007262C3">
      <w:pPr>
        <w:spacing w:after="0" w:line="360" w:lineRule="auto"/>
        <w:rPr>
          <w:rFonts w:ascii="Arial" w:hAnsi="Arial" w:cs="Arial"/>
        </w:rPr>
      </w:pPr>
      <w:r w:rsidRPr="006876DC">
        <w:rPr>
          <w:rFonts w:ascii="Arial" w:hAnsi="Arial" w:cs="Arial"/>
          <w:vertAlign w:val="superscript"/>
        </w:rPr>
        <w:t>4</w:t>
      </w:r>
      <w:r w:rsidRPr="006876DC">
        <w:rPr>
          <w:rFonts w:ascii="Arial" w:hAnsi="Arial" w:cs="Arial"/>
          <w:lang w:eastAsia="en-GB"/>
        </w:rPr>
        <w:t>Nuffield Department of Primary Care</w:t>
      </w:r>
      <w:r w:rsidRPr="00FF2AFE">
        <w:rPr>
          <w:rFonts w:ascii="Arial" w:hAnsi="Arial" w:cs="Arial"/>
          <w:lang w:eastAsia="en-GB"/>
        </w:rPr>
        <w:t xml:space="preserve"> Health Sciences</w:t>
      </w:r>
      <w:r w:rsidRPr="00FF2AFE">
        <w:rPr>
          <w:rFonts w:ascii="Arial" w:hAnsi="Arial" w:cs="Arial"/>
        </w:rPr>
        <w:t>, University of Oxford,</w:t>
      </w:r>
      <w:r w:rsidR="00F046A3">
        <w:rPr>
          <w:rFonts w:ascii="Arial" w:hAnsi="Arial" w:cs="Arial"/>
        </w:rPr>
        <w:t xml:space="preserve"> </w:t>
      </w:r>
      <w:r>
        <w:rPr>
          <w:rFonts w:ascii="Arial" w:hAnsi="Arial" w:cs="Arial"/>
        </w:rPr>
        <w:t>OX2 6GG, UK</w:t>
      </w:r>
    </w:p>
    <w:p w14:paraId="44356529" w14:textId="0069F55D" w:rsidR="007262C3" w:rsidRPr="004F1CEC" w:rsidRDefault="007262C3" w:rsidP="007262C3">
      <w:pPr>
        <w:spacing w:after="0" w:line="360" w:lineRule="auto"/>
        <w:rPr>
          <w:rFonts w:ascii="Arial" w:hAnsi="Arial" w:cs="Arial"/>
        </w:rPr>
      </w:pPr>
      <w:r>
        <w:rPr>
          <w:rFonts w:ascii="Arial" w:hAnsi="Arial" w:cs="Arial"/>
          <w:vertAlign w:val="superscript"/>
        </w:rPr>
        <w:t>5</w:t>
      </w:r>
      <w:r w:rsidRPr="00FF2AFE">
        <w:rPr>
          <w:rFonts w:ascii="Arial" w:hAnsi="Arial" w:cs="Arial"/>
        </w:rPr>
        <w:t>School of Psychological Science, University of Bristol</w:t>
      </w:r>
      <w:r w:rsidR="00F046A3">
        <w:rPr>
          <w:rFonts w:ascii="Arial" w:hAnsi="Arial" w:cs="Arial"/>
        </w:rPr>
        <w:t xml:space="preserve">, </w:t>
      </w:r>
      <w:r w:rsidR="00F046A3">
        <w:rPr>
          <w:rStyle w:val="lrzxr"/>
          <w:rFonts w:ascii="Arial" w:hAnsi="Arial" w:cs="Arial"/>
          <w:color w:val="222222"/>
          <w:sz w:val="21"/>
          <w:szCs w:val="21"/>
        </w:rPr>
        <w:t xml:space="preserve">BS8 1TH, </w:t>
      </w:r>
      <w:r w:rsidR="00F046A3">
        <w:rPr>
          <w:rFonts w:ascii="Arial" w:hAnsi="Arial" w:cs="Arial"/>
        </w:rPr>
        <w:t>Bristol</w:t>
      </w:r>
      <w:r w:rsidRPr="00FF2AFE">
        <w:rPr>
          <w:rFonts w:ascii="Arial" w:hAnsi="Arial" w:cs="Arial"/>
        </w:rPr>
        <w:t xml:space="preserve"> and Department of Psychology, </w:t>
      </w:r>
      <w:r w:rsidRPr="004F1CEC">
        <w:rPr>
          <w:rFonts w:ascii="Arial" w:hAnsi="Arial" w:cs="Arial"/>
        </w:rPr>
        <w:t>University of Southampton,</w:t>
      </w:r>
      <w:r w:rsidR="00F046A3">
        <w:rPr>
          <w:rFonts w:ascii="Arial" w:hAnsi="Arial" w:cs="Arial"/>
        </w:rPr>
        <w:t xml:space="preserve"> Southampton, S017 1BJ, UK</w:t>
      </w:r>
    </w:p>
    <w:p w14:paraId="4F76AE89" w14:textId="0EEF7309" w:rsidR="007262C3" w:rsidRPr="004F1CEC" w:rsidRDefault="007262C3" w:rsidP="007262C3">
      <w:pPr>
        <w:spacing w:after="0" w:line="360" w:lineRule="auto"/>
        <w:rPr>
          <w:rFonts w:ascii="Arial" w:hAnsi="Arial" w:cs="Arial"/>
        </w:rPr>
      </w:pPr>
      <w:r>
        <w:rPr>
          <w:rFonts w:ascii="Arial" w:hAnsi="Arial" w:cs="Arial"/>
          <w:vertAlign w:val="superscript"/>
        </w:rPr>
        <w:t>6</w:t>
      </w:r>
      <w:r w:rsidRPr="004F1CEC">
        <w:rPr>
          <w:rFonts w:ascii="Arial" w:hAnsi="Arial" w:cs="Arial"/>
        </w:rPr>
        <w:t>Fac</w:t>
      </w:r>
      <w:r w:rsidR="005D4BFD">
        <w:rPr>
          <w:rFonts w:ascii="Arial" w:hAnsi="Arial" w:cs="Arial"/>
        </w:rPr>
        <w:t>ulty</w:t>
      </w:r>
      <w:r w:rsidRPr="004F1CEC">
        <w:rPr>
          <w:rFonts w:ascii="Arial" w:hAnsi="Arial" w:cs="Arial"/>
        </w:rPr>
        <w:t xml:space="preserve"> of Medicine, University of Southampton, Southampton, SO17</w:t>
      </w:r>
      <w:r w:rsidR="00F046A3">
        <w:rPr>
          <w:rFonts w:ascii="Arial" w:hAnsi="Arial" w:cs="Arial"/>
        </w:rPr>
        <w:t xml:space="preserve"> </w:t>
      </w:r>
      <w:r w:rsidRPr="004F1CEC">
        <w:rPr>
          <w:rFonts w:ascii="Arial" w:hAnsi="Arial" w:cs="Arial"/>
        </w:rPr>
        <w:t>1BJ, UK</w:t>
      </w:r>
    </w:p>
    <w:p w14:paraId="1712930A" w14:textId="462AEDB3" w:rsidR="007262C3" w:rsidRPr="00654961" w:rsidRDefault="007262C3" w:rsidP="007262C3">
      <w:pPr>
        <w:spacing w:after="0" w:line="360" w:lineRule="auto"/>
        <w:rPr>
          <w:rFonts w:ascii="Arial" w:hAnsi="Arial" w:cs="Arial"/>
          <w:highlight w:val="yellow"/>
        </w:rPr>
      </w:pPr>
      <w:r>
        <w:rPr>
          <w:rFonts w:ascii="Arial" w:hAnsi="Arial" w:cs="Arial"/>
          <w:sz w:val="21"/>
          <w:szCs w:val="21"/>
          <w:vertAlign w:val="superscript"/>
        </w:rPr>
        <w:t>7</w:t>
      </w:r>
      <w:r w:rsidRPr="004F1CEC">
        <w:rPr>
          <w:rFonts w:ascii="Arial" w:hAnsi="Arial" w:cs="Arial"/>
          <w:sz w:val="21"/>
          <w:szCs w:val="21"/>
        </w:rPr>
        <w:t>Norwich Medical School, University of East Anglia, Norwich, Norfolk, NR4 7TJ, UK</w:t>
      </w:r>
    </w:p>
    <w:p w14:paraId="3E9FB53C" w14:textId="77777777" w:rsidR="007262C3" w:rsidRDefault="007262C3" w:rsidP="007262C3">
      <w:pPr>
        <w:spacing w:after="0" w:line="240" w:lineRule="auto"/>
        <w:rPr>
          <w:rFonts w:ascii="Arial" w:hAnsi="Arial" w:cs="Arial"/>
          <w:b/>
          <w:bCs/>
        </w:rPr>
      </w:pPr>
    </w:p>
    <w:p w14:paraId="0FF88708" w14:textId="5F4396A8" w:rsidR="007262C3" w:rsidRPr="00654961" w:rsidRDefault="007262C3" w:rsidP="00F046A3">
      <w:pPr>
        <w:spacing w:after="0" w:line="360" w:lineRule="auto"/>
        <w:rPr>
          <w:rFonts w:ascii="Arial" w:hAnsi="Arial" w:cs="Arial"/>
          <w:b/>
          <w:bCs/>
        </w:rPr>
      </w:pPr>
      <w:r w:rsidRPr="00654961">
        <w:rPr>
          <w:rFonts w:ascii="Arial" w:hAnsi="Arial" w:cs="Arial"/>
          <w:b/>
          <w:bCs/>
        </w:rPr>
        <w:t xml:space="preserve">Corresponding </w:t>
      </w:r>
      <w:r w:rsidR="00513EC5">
        <w:rPr>
          <w:rFonts w:ascii="Arial" w:hAnsi="Arial" w:cs="Arial"/>
          <w:b/>
          <w:bCs/>
        </w:rPr>
        <w:t>A</w:t>
      </w:r>
      <w:r w:rsidRPr="00654961">
        <w:rPr>
          <w:rFonts w:ascii="Arial" w:hAnsi="Arial" w:cs="Arial"/>
          <w:b/>
          <w:bCs/>
        </w:rPr>
        <w:t>uthor</w:t>
      </w:r>
    </w:p>
    <w:p w14:paraId="4C60F547" w14:textId="77777777" w:rsidR="007262C3" w:rsidRPr="00654961" w:rsidRDefault="007262C3" w:rsidP="00F046A3">
      <w:pPr>
        <w:spacing w:after="0" w:line="360" w:lineRule="auto"/>
        <w:rPr>
          <w:rFonts w:ascii="Arial" w:hAnsi="Arial" w:cs="Arial"/>
        </w:rPr>
      </w:pPr>
      <w:r w:rsidRPr="00654961">
        <w:rPr>
          <w:rFonts w:ascii="Arial" w:hAnsi="Arial" w:cs="Arial"/>
        </w:rPr>
        <w:t>Professor Amanda Daley</w:t>
      </w:r>
    </w:p>
    <w:p w14:paraId="3EAE878D" w14:textId="77777777" w:rsidR="007262C3" w:rsidRPr="00654961" w:rsidRDefault="007262C3" w:rsidP="00F046A3">
      <w:pPr>
        <w:spacing w:after="0" w:line="360" w:lineRule="auto"/>
        <w:rPr>
          <w:rFonts w:ascii="Arial" w:hAnsi="Arial" w:cs="Arial"/>
        </w:rPr>
      </w:pPr>
      <w:r w:rsidRPr="00654961">
        <w:rPr>
          <w:rFonts w:ascii="Arial" w:hAnsi="Arial" w:cs="Arial"/>
        </w:rPr>
        <w:t>School of Sport, Exercise and Health Sciences</w:t>
      </w:r>
    </w:p>
    <w:p w14:paraId="4892EF22" w14:textId="77777777" w:rsidR="007262C3" w:rsidRPr="00654961" w:rsidRDefault="007262C3" w:rsidP="00F046A3">
      <w:pPr>
        <w:spacing w:after="0" w:line="360" w:lineRule="auto"/>
        <w:rPr>
          <w:rFonts w:ascii="Arial" w:hAnsi="Arial" w:cs="Arial"/>
        </w:rPr>
      </w:pPr>
      <w:r w:rsidRPr="00654961">
        <w:rPr>
          <w:rFonts w:ascii="Arial" w:hAnsi="Arial" w:cs="Arial"/>
        </w:rPr>
        <w:t>Loughborough University</w:t>
      </w:r>
    </w:p>
    <w:p w14:paraId="47ECCD0F" w14:textId="77777777" w:rsidR="007262C3" w:rsidRPr="00654961" w:rsidRDefault="007262C3" w:rsidP="00F046A3">
      <w:pPr>
        <w:spacing w:after="0" w:line="360" w:lineRule="auto"/>
        <w:rPr>
          <w:rFonts w:ascii="Arial" w:hAnsi="Arial" w:cs="Arial"/>
        </w:rPr>
      </w:pPr>
      <w:r w:rsidRPr="00654961">
        <w:rPr>
          <w:rFonts w:ascii="Arial" w:hAnsi="Arial" w:cs="Arial"/>
        </w:rPr>
        <w:t>Loughborough</w:t>
      </w:r>
    </w:p>
    <w:p w14:paraId="62838CE4" w14:textId="77777777" w:rsidR="007262C3" w:rsidRPr="00654961" w:rsidRDefault="007262C3" w:rsidP="00F046A3">
      <w:pPr>
        <w:spacing w:after="0" w:line="360" w:lineRule="auto"/>
        <w:rPr>
          <w:rFonts w:ascii="Arial" w:hAnsi="Arial" w:cs="Arial"/>
        </w:rPr>
      </w:pPr>
      <w:r w:rsidRPr="00654961">
        <w:rPr>
          <w:rFonts w:ascii="Arial" w:hAnsi="Arial" w:cs="Arial"/>
        </w:rPr>
        <w:t>Leicestershire</w:t>
      </w:r>
    </w:p>
    <w:p w14:paraId="6BC0FBDD" w14:textId="34B8D653" w:rsidR="007262C3" w:rsidRDefault="007262C3" w:rsidP="00F046A3">
      <w:pPr>
        <w:spacing w:after="0" w:line="360" w:lineRule="auto"/>
        <w:rPr>
          <w:rFonts w:ascii="Arial" w:hAnsi="Arial" w:cs="Arial"/>
        </w:rPr>
      </w:pPr>
      <w:r w:rsidRPr="00654961">
        <w:rPr>
          <w:rFonts w:ascii="Arial" w:hAnsi="Arial" w:cs="Arial"/>
        </w:rPr>
        <w:t>LE11 3TU</w:t>
      </w:r>
      <w:r w:rsidR="005D4BFD">
        <w:rPr>
          <w:rFonts w:ascii="Arial" w:hAnsi="Arial" w:cs="Arial"/>
        </w:rPr>
        <w:t>, UK</w:t>
      </w:r>
    </w:p>
    <w:p w14:paraId="32030BAA" w14:textId="5BFD4157" w:rsidR="008E1CCC" w:rsidRDefault="008E1CCC" w:rsidP="00F046A3">
      <w:pPr>
        <w:spacing w:after="0" w:line="360" w:lineRule="auto"/>
        <w:rPr>
          <w:rFonts w:ascii="Arial" w:hAnsi="Arial" w:cs="Arial"/>
        </w:rPr>
      </w:pPr>
      <w:r w:rsidRPr="00553820">
        <w:rPr>
          <w:rFonts w:ascii="Arial" w:hAnsi="Arial" w:cs="Arial"/>
        </w:rPr>
        <w:t>a.daley@lboro.ac.uk</w:t>
      </w:r>
    </w:p>
    <w:p w14:paraId="7B72F353" w14:textId="647DCD1A" w:rsidR="008E1CCC" w:rsidRPr="00654961" w:rsidRDefault="008E1CCC" w:rsidP="00F046A3">
      <w:pPr>
        <w:spacing w:after="0" w:line="360" w:lineRule="auto"/>
        <w:rPr>
          <w:rFonts w:ascii="Arial" w:hAnsi="Arial" w:cs="Arial"/>
          <w:highlight w:val="yellow"/>
        </w:rPr>
      </w:pPr>
      <w:r>
        <w:rPr>
          <w:rFonts w:ascii="Arial" w:hAnsi="Arial" w:cs="Arial"/>
        </w:rPr>
        <w:t>01</w:t>
      </w:r>
      <w:r w:rsidR="00E4098D">
        <w:rPr>
          <w:rFonts w:ascii="Arial" w:hAnsi="Arial" w:cs="Arial"/>
        </w:rPr>
        <w:t>509 226353</w:t>
      </w:r>
    </w:p>
    <w:p w14:paraId="658B42D8" w14:textId="77777777" w:rsidR="007262C3" w:rsidRPr="00654961" w:rsidRDefault="007262C3" w:rsidP="00513EC5">
      <w:pPr>
        <w:spacing w:after="0" w:line="360" w:lineRule="auto"/>
        <w:rPr>
          <w:rFonts w:ascii="Arial" w:hAnsi="Arial" w:cs="Arial"/>
          <w:highlight w:val="yellow"/>
        </w:rPr>
      </w:pPr>
    </w:p>
    <w:p w14:paraId="0F70B6A2" w14:textId="77777777" w:rsidR="007262C3" w:rsidRPr="001C39E6" w:rsidRDefault="007262C3" w:rsidP="00513EC5">
      <w:pPr>
        <w:spacing w:after="0" w:line="360" w:lineRule="auto"/>
        <w:rPr>
          <w:rFonts w:ascii="Arial" w:hAnsi="Arial" w:cs="Arial"/>
          <w:b/>
          <w:bCs/>
        </w:rPr>
      </w:pPr>
      <w:r w:rsidRPr="001C39E6">
        <w:rPr>
          <w:rFonts w:ascii="Arial" w:hAnsi="Arial" w:cs="Arial"/>
          <w:b/>
          <w:bCs/>
        </w:rPr>
        <w:t>Disclaimer</w:t>
      </w:r>
    </w:p>
    <w:p w14:paraId="721B1853" w14:textId="7B8D7D38" w:rsidR="007262C3" w:rsidRDefault="007262C3" w:rsidP="00513EC5">
      <w:pPr>
        <w:spacing w:after="0" w:line="360" w:lineRule="auto"/>
        <w:rPr>
          <w:rFonts w:ascii="Arial" w:hAnsi="Arial" w:cs="Arial"/>
        </w:rPr>
      </w:pPr>
      <w:r w:rsidRPr="001C39E6">
        <w:rPr>
          <w:rFonts w:ascii="Arial" w:hAnsi="Arial" w:cs="Arial"/>
        </w:rPr>
        <w:t>This report presents independent research commissioned by the NIHR. The views and</w:t>
      </w:r>
      <w:r>
        <w:rPr>
          <w:rFonts w:ascii="Arial" w:hAnsi="Arial" w:cs="Arial"/>
        </w:rPr>
        <w:t xml:space="preserve"> </w:t>
      </w:r>
      <w:r w:rsidRPr="001C39E6">
        <w:rPr>
          <w:rFonts w:ascii="Arial" w:hAnsi="Arial" w:cs="Arial"/>
        </w:rPr>
        <w:t>opinions expressed by authors in this publication are those of the authors and do not</w:t>
      </w:r>
      <w:r>
        <w:rPr>
          <w:rFonts w:ascii="Arial" w:hAnsi="Arial" w:cs="Arial"/>
        </w:rPr>
        <w:t xml:space="preserve"> </w:t>
      </w:r>
      <w:r w:rsidRPr="001C39E6">
        <w:rPr>
          <w:rFonts w:ascii="Arial" w:hAnsi="Arial" w:cs="Arial"/>
        </w:rPr>
        <w:t>necessarily reflect those of the NHS, the NIHR, MRC, CCF, NETSCC, the Public Health</w:t>
      </w:r>
      <w:r>
        <w:rPr>
          <w:rFonts w:ascii="Arial" w:hAnsi="Arial" w:cs="Arial"/>
        </w:rPr>
        <w:t xml:space="preserve"> </w:t>
      </w:r>
      <w:r w:rsidRPr="001C39E6">
        <w:rPr>
          <w:rFonts w:ascii="Arial" w:hAnsi="Arial" w:cs="Arial"/>
        </w:rPr>
        <w:t>Research programme or the Department of Health. The views and opinions expressed by</w:t>
      </w:r>
      <w:r>
        <w:rPr>
          <w:rFonts w:ascii="Arial" w:hAnsi="Arial" w:cs="Arial"/>
        </w:rPr>
        <w:t xml:space="preserve"> </w:t>
      </w:r>
      <w:r w:rsidRPr="001C39E6">
        <w:rPr>
          <w:rFonts w:ascii="Arial" w:hAnsi="Arial" w:cs="Arial"/>
        </w:rPr>
        <w:t>the interviewees in this publication are those of the interviewees and do not necessarily</w:t>
      </w:r>
      <w:r>
        <w:rPr>
          <w:rFonts w:ascii="Arial" w:hAnsi="Arial" w:cs="Arial"/>
        </w:rPr>
        <w:t xml:space="preserve"> </w:t>
      </w:r>
      <w:r w:rsidRPr="001C39E6">
        <w:rPr>
          <w:rFonts w:ascii="Arial" w:hAnsi="Arial" w:cs="Arial"/>
        </w:rPr>
        <w:lastRenderedPageBreak/>
        <w:t>reflect those of the authors, those of the NHS, the NIHR, MRC, CCF, NETSCC, the Public</w:t>
      </w:r>
      <w:r>
        <w:rPr>
          <w:rFonts w:ascii="Arial" w:hAnsi="Arial" w:cs="Arial"/>
        </w:rPr>
        <w:t xml:space="preserve"> </w:t>
      </w:r>
      <w:r w:rsidRPr="001C39E6">
        <w:rPr>
          <w:rFonts w:ascii="Arial" w:hAnsi="Arial" w:cs="Arial"/>
        </w:rPr>
        <w:t>Health Research programme or the Department of Health.</w:t>
      </w:r>
    </w:p>
    <w:p w14:paraId="7E09D509" w14:textId="77777777" w:rsidR="00E766F4" w:rsidRPr="001C39E6" w:rsidRDefault="00E766F4" w:rsidP="00513EC5">
      <w:pPr>
        <w:spacing w:after="0" w:line="360" w:lineRule="auto"/>
        <w:rPr>
          <w:rFonts w:ascii="Arial" w:hAnsi="Arial" w:cs="Arial"/>
        </w:rPr>
      </w:pPr>
    </w:p>
    <w:p w14:paraId="23BE4642" w14:textId="708B1965" w:rsidR="00513EC5" w:rsidRPr="00685B3D" w:rsidRDefault="00513EC5" w:rsidP="00513EC5">
      <w:pPr>
        <w:spacing w:after="0" w:line="360" w:lineRule="auto"/>
        <w:rPr>
          <w:rFonts w:ascii="Arial" w:hAnsi="Arial" w:cs="Arial"/>
        </w:rPr>
      </w:pPr>
      <w:r w:rsidRPr="00685B3D">
        <w:rPr>
          <w:rFonts w:ascii="Arial" w:hAnsi="Arial" w:cs="Arial"/>
          <w:b/>
          <w:bCs/>
        </w:rPr>
        <w:t>Competing interests</w:t>
      </w:r>
      <w:r w:rsidRPr="00685B3D">
        <w:rPr>
          <w:rFonts w:ascii="Arial" w:hAnsi="Arial" w:cs="Arial"/>
        </w:rPr>
        <w:t xml:space="preserve">: </w:t>
      </w:r>
    </w:p>
    <w:p w14:paraId="7AE172C3" w14:textId="352F8ED7" w:rsidR="00EA62B7" w:rsidRPr="00685B3D" w:rsidRDefault="00EA62B7" w:rsidP="006C4B25">
      <w:pPr>
        <w:pStyle w:val="ListParagraph"/>
        <w:spacing w:after="120" w:line="360" w:lineRule="auto"/>
        <w:ind w:left="0"/>
        <w:contextualSpacing w:val="0"/>
        <w:rPr>
          <w:rFonts w:ascii="Arial" w:hAnsi="Arial" w:cs="Arial"/>
          <w:bCs/>
          <w:sz w:val="22"/>
          <w:szCs w:val="22"/>
        </w:rPr>
      </w:pPr>
      <w:r w:rsidRPr="00685B3D">
        <w:rPr>
          <w:rFonts w:ascii="Arial" w:hAnsi="Arial"/>
          <w:bCs/>
          <w:sz w:val="22"/>
          <w:szCs w:val="22"/>
        </w:rPr>
        <w:t xml:space="preserve">K Jolly reports grants from NIHR Public Health Research Programme; and was member, then sub-committee chair of </w:t>
      </w:r>
      <w:bookmarkStart w:id="0" w:name="_Hlk37862538"/>
      <w:r w:rsidRPr="00685B3D">
        <w:rPr>
          <w:rFonts w:ascii="Arial" w:hAnsi="Arial"/>
          <w:bCs/>
          <w:sz w:val="22"/>
          <w:szCs w:val="22"/>
        </w:rPr>
        <w:t xml:space="preserve">NIHR Programme Grants for Applied Health Research </w:t>
      </w:r>
      <w:bookmarkEnd w:id="0"/>
      <w:r w:rsidRPr="00685B3D">
        <w:rPr>
          <w:rFonts w:ascii="Arial" w:hAnsi="Arial"/>
          <w:bCs/>
          <w:sz w:val="22"/>
          <w:szCs w:val="22"/>
        </w:rPr>
        <w:t xml:space="preserve">during the during the </w:t>
      </w:r>
      <w:r w:rsidRPr="00685B3D">
        <w:rPr>
          <w:rFonts w:ascii="Arial" w:hAnsi="Arial" w:cs="Arial"/>
          <w:bCs/>
          <w:sz w:val="22"/>
          <w:szCs w:val="22"/>
        </w:rPr>
        <w:t>conduct of the study</w:t>
      </w:r>
      <w:r w:rsidR="00E766F4" w:rsidRPr="00685B3D">
        <w:rPr>
          <w:rFonts w:ascii="Arial" w:hAnsi="Arial" w:cs="Arial"/>
          <w:bCs/>
          <w:sz w:val="22"/>
          <w:szCs w:val="22"/>
        </w:rPr>
        <w:t>.</w:t>
      </w:r>
    </w:p>
    <w:p w14:paraId="6AD48FC3" w14:textId="532CBFD7" w:rsidR="00663C47" w:rsidRPr="00685B3D" w:rsidRDefault="00663C47" w:rsidP="001219E9">
      <w:pPr>
        <w:pStyle w:val="ListParagraph"/>
        <w:spacing w:after="120" w:line="360" w:lineRule="auto"/>
        <w:ind w:left="0"/>
        <w:contextualSpacing w:val="0"/>
        <w:rPr>
          <w:rFonts w:ascii="Arial" w:hAnsi="Arial"/>
          <w:bCs/>
          <w:sz w:val="22"/>
          <w:szCs w:val="22"/>
        </w:rPr>
      </w:pPr>
      <w:r w:rsidRPr="00685B3D">
        <w:rPr>
          <w:rFonts w:ascii="Arial" w:hAnsi="Arial"/>
          <w:bCs/>
          <w:sz w:val="22"/>
          <w:szCs w:val="22"/>
        </w:rPr>
        <w:t>N Ives reports grants from NIHR HTA Programme, NIHR EME Programme, NIHR RfPB Programme, NIHR Programme Grants for Applied Health Research and Arthritis Research UK during the conduct of the study.</w:t>
      </w:r>
    </w:p>
    <w:p w14:paraId="35FCA48B" w14:textId="779C0A8C" w:rsidR="00EA62B7" w:rsidRPr="00685B3D" w:rsidRDefault="00EA62B7" w:rsidP="001219E9">
      <w:pPr>
        <w:pStyle w:val="ListParagraph"/>
        <w:spacing w:after="120" w:line="360" w:lineRule="auto"/>
        <w:ind w:left="0"/>
        <w:rPr>
          <w:rFonts w:ascii="Arial" w:hAnsi="Arial" w:cs="Arial"/>
          <w:bCs/>
          <w:sz w:val="22"/>
          <w:szCs w:val="22"/>
        </w:rPr>
      </w:pPr>
      <w:r w:rsidRPr="00685B3D">
        <w:rPr>
          <w:rFonts w:ascii="Arial" w:hAnsi="Arial"/>
          <w:bCs/>
          <w:sz w:val="22"/>
          <w:szCs w:val="22"/>
        </w:rPr>
        <w:t>S Jebb reports grants from NIHR HTA Programme, during the conduct of the study; grants from C</w:t>
      </w:r>
      <w:r w:rsidRPr="00685B3D">
        <w:rPr>
          <w:rFonts w:ascii="Arial" w:hAnsi="Arial" w:cs="Arial"/>
          <w:bCs/>
          <w:sz w:val="22"/>
          <w:szCs w:val="22"/>
        </w:rPr>
        <w:t>ambridge Weight Plan, outside the submitted work</w:t>
      </w:r>
      <w:r w:rsidR="00E766F4" w:rsidRPr="00685B3D">
        <w:rPr>
          <w:rFonts w:ascii="Arial" w:hAnsi="Arial" w:cs="Arial"/>
          <w:bCs/>
          <w:sz w:val="22"/>
          <w:szCs w:val="22"/>
        </w:rPr>
        <w:t>.</w:t>
      </w:r>
    </w:p>
    <w:p w14:paraId="269D8FB8" w14:textId="19964707" w:rsidR="001219E9" w:rsidRPr="00685B3D" w:rsidRDefault="00EA62B7" w:rsidP="001219E9">
      <w:pPr>
        <w:spacing w:after="120" w:line="360" w:lineRule="auto"/>
        <w:rPr>
          <w:rFonts w:ascii="Arial" w:hAnsi="Arial" w:cs="Arial"/>
          <w:bCs/>
        </w:rPr>
      </w:pPr>
      <w:r w:rsidRPr="00685B3D">
        <w:rPr>
          <w:rFonts w:ascii="Arial" w:hAnsi="Arial" w:cs="Arial"/>
          <w:bCs/>
        </w:rPr>
        <w:t>E Frew reports grants from NIHR HTA Programme during the conduct of the study; grants from NIHR PHR Programme, grants from NIHR Fellowship Programme,</w:t>
      </w:r>
      <w:r w:rsidR="006C4B25" w:rsidRPr="00685B3D">
        <w:rPr>
          <w:rFonts w:ascii="Arial" w:hAnsi="Arial" w:cs="Arial"/>
          <w:bCs/>
        </w:rPr>
        <w:t xml:space="preserve"> </w:t>
      </w:r>
      <w:r w:rsidR="001219E9" w:rsidRPr="00685B3D">
        <w:rPr>
          <w:rFonts w:ascii="Arial" w:hAnsi="Arial" w:cs="Arial"/>
          <w:bCs/>
        </w:rPr>
        <w:t>grants from Birmingham City Council, grants from Yong Ning Pharmaceutical Ltd., grants from NIHR Programme Development, outside the submitted work</w:t>
      </w:r>
      <w:r w:rsidR="00E766F4" w:rsidRPr="00685B3D">
        <w:rPr>
          <w:rFonts w:ascii="Arial" w:hAnsi="Arial" w:cs="Arial"/>
          <w:bCs/>
        </w:rPr>
        <w:t>.</w:t>
      </w:r>
    </w:p>
    <w:p w14:paraId="07A86699" w14:textId="38A9E813" w:rsidR="00460241" w:rsidRPr="00685B3D" w:rsidRDefault="001219E9" w:rsidP="001219E9">
      <w:pPr>
        <w:spacing w:after="120" w:line="360" w:lineRule="auto"/>
        <w:rPr>
          <w:rFonts w:ascii="Arial" w:hAnsi="Arial" w:cs="Arial"/>
          <w:bCs/>
        </w:rPr>
      </w:pPr>
      <w:r w:rsidRPr="00685B3D">
        <w:rPr>
          <w:rFonts w:ascii="Arial" w:hAnsi="Arial" w:cs="Arial"/>
          <w:bCs/>
        </w:rPr>
        <w:t xml:space="preserve">H Parretti reports grants from NIHR HTA Programme, other from NIHR </w:t>
      </w:r>
      <w:r w:rsidR="00231B8B" w:rsidRPr="00685B3D">
        <w:rPr>
          <w:rFonts w:ascii="Arial" w:hAnsi="Arial" w:cs="Arial"/>
          <w:bCs/>
        </w:rPr>
        <w:t>Academic</w:t>
      </w:r>
      <w:r w:rsidRPr="00685B3D">
        <w:rPr>
          <w:rFonts w:ascii="Arial" w:hAnsi="Arial" w:cs="Arial"/>
          <w:bCs/>
        </w:rPr>
        <w:t xml:space="preserve"> Clinical Lectureship, during the conduct of the study; and </w:t>
      </w:r>
      <w:r w:rsidR="00231B8B" w:rsidRPr="00685B3D">
        <w:rPr>
          <w:rFonts w:ascii="Arial" w:hAnsi="Arial" w:cs="Arial"/>
          <w:bCs/>
        </w:rPr>
        <w:t>c</w:t>
      </w:r>
      <w:r w:rsidRPr="00685B3D">
        <w:rPr>
          <w:rFonts w:ascii="Arial" w:hAnsi="Arial" w:cs="Arial"/>
          <w:bCs/>
        </w:rPr>
        <w:t>ontributing author to publication from</w:t>
      </w:r>
      <w:r w:rsidR="00231B8B" w:rsidRPr="00685B3D">
        <w:rPr>
          <w:rFonts w:ascii="Arial" w:hAnsi="Arial" w:cs="Arial"/>
          <w:bCs/>
        </w:rPr>
        <w:t xml:space="preserve"> a</w:t>
      </w:r>
      <w:r w:rsidRPr="00685B3D">
        <w:rPr>
          <w:rFonts w:ascii="Arial" w:hAnsi="Arial" w:cs="Arial"/>
          <w:bCs/>
        </w:rPr>
        <w:t xml:space="preserve"> study sponsored by Novo Nordisk (no financial compensation)</w:t>
      </w:r>
      <w:r w:rsidR="00E766F4" w:rsidRPr="00685B3D">
        <w:rPr>
          <w:rFonts w:ascii="Arial" w:hAnsi="Arial" w:cs="Arial"/>
          <w:bCs/>
        </w:rPr>
        <w:t>.</w:t>
      </w:r>
    </w:p>
    <w:p w14:paraId="2D7EF6C1" w14:textId="273B5ED8" w:rsidR="00513EC5" w:rsidRPr="00685B3D" w:rsidRDefault="00E766F4" w:rsidP="0077777B">
      <w:pPr>
        <w:spacing w:after="120" w:line="360" w:lineRule="auto"/>
        <w:rPr>
          <w:rFonts w:ascii="Arial" w:hAnsi="Arial" w:cs="Arial"/>
          <w:bCs/>
        </w:rPr>
      </w:pPr>
      <w:r w:rsidRPr="00685B3D">
        <w:rPr>
          <w:rFonts w:ascii="Arial" w:hAnsi="Arial" w:cs="Arial"/>
          <w:bCs/>
        </w:rPr>
        <w:t>A</w:t>
      </w:r>
      <w:r w:rsidR="00C25E65" w:rsidRPr="00685B3D">
        <w:rPr>
          <w:rFonts w:ascii="Arial" w:hAnsi="Arial" w:cs="Arial"/>
          <w:bCs/>
        </w:rPr>
        <w:t>J</w:t>
      </w:r>
      <w:r w:rsidR="00303C34" w:rsidRPr="00685B3D">
        <w:rPr>
          <w:rFonts w:ascii="Arial" w:hAnsi="Arial" w:cs="Arial"/>
          <w:bCs/>
        </w:rPr>
        <w:t xml:space="preserve"> </w:t>
      </w:r>
      <w:r w:rsidRPr="00685B3D">
        <w:rPr>
          <w:rFonts w:ascii="Arial" w:hAnsi="Arial" w:cs="Arial"/>
          <w:bCs/>
        </w:rPr>
        <w:t>Daley reports grants</w:t>
      </w:r>
      <w:r w:rsidR="00231B8B" w:rsidRPr="00685B3D">
        <w:rPr>
          <w:rFonts w:ascii="Arial" w:hAnsi="Arial" w:cs="Arial"/>
          <w:bCs/>
        </w:rPr>
        <w:t xml:space="preserve"> from</w:t>
      </w:r>
      <w:r w:rsidRPr="00685B3D">
        <w:rPr>
          <w:rFonts w:ascii="Arial" w:hAnsi="Arial" w:cs="Arial"/>
          <w:bCs/>
        </w:rPr>
        <w:t xml:space="preserve"> </w:t>
      </w:r>
      <w:r w:rsidR="00231B8B" w:rsidRPr="00685B3D">
        <w:rPr>
          <w:rFonts w:ascii="Arial" w:hAnsi="Arial" w:cs="Arial"/>
        </w:rPr>
        <w:t>NIHR PHR Programme</w:t>
      </w:r>
      <w:r w:rsidR="00231B8B" w:rsidRPr="00685B3D">
        <w:rPr>
          <w:rFonts w:ascii="Arial" w:hAnsi="Arial" w:cs="Arial"/>
          <w:bCs/>
        </w:rPr>
        <w:t xml:space="preserve">, NIHR HTA Programme, NIHR Programme Grants for Applied Health Research and </w:t>
      </w:r>
      <w:r w:rsidR="00231B8B" w:rsidRPr="00685B3D">
        <w:rPr>
          <w:rFonts w:ascii="Arial" w:hAnsi="Arial" w:cs="Arial"/>
        </w:rPr>
        <w:t>Arthritis Research UK</w:t>
      </w:r>
      <w:r w:rsidR="00231B8B" w:rsidRPr="00685B3D">
        <w:rPr>
          <w:rFonts w:ascii="Arial" w:hAnsi="Arial" w:cs="Arial"/>
          <w:bCs/>
        </w:rPr>
        <w:t xml:space="preserve"> </w:t>
      </w:r>
      <w:r w:rsidR="00303C34" w:rsidRPr="00685B3D">
        <w:rPr>
          <w:rFonts w:ascii="Arial" w:hAnsi="Arial" w:cs="Arial"/>
          <w:bCs/>
        </w:rPr>
        <w:t>during the conduct of the study</w:t>
      </w:r>
      <w:r w:rsidR="00231B8B" w:rsidRPr="00685B3D">
        <w:rPr>
          <w:rFonts w:ascii="Arial" w:hAnsi="Arial" w:cs="Arial"/>
          <w:bCs/>
        </w:rPr>
        <w:t>.</w:t>
      </w:r>
    </w:p>
    <w:p w14:paraId="24E272A8" w14:textId="77777777" w:rsidR="00231B8B" w:rsidRPr="00231B8B" w:rsidRDefault="00231B8B" w:rsidP="0077777B">
      <w:pPr>
        <w:spacing w:after="120" w:line="360" w:lineRule="auto"/>
        <w:rPr>
          <w:rFonts w:ascii="Arial" w:hAnsi="Arial" w:cs="Arial"/>
          <w:bCs/>
        </w:rPr>
      </w:pPr>
    </w:p>
    <w:p w14:paraId="1114D06D" w14:textId="6E77523C" w:rsidR="00513EC5" w:rsidRPr="00513EC5" w:rsidRDefault="007262C3" w:rsidP="00440EDD">
      <w:pPr>
        <w:spacing w:after="120" w:line="360" w:lineRule="auto"/>
        <w:rPr>
          <w:rFonts w:ascii="Arial" w:hAnsi="Arial" w:cs="Arial"/>
        </w:rPr>
      </w:pPr>
      <w:r w:rsidRPr="00654961">
        <w:rPr>
          <w:rFonts w:ascii="Arial" w:hAnsi="Arial" w:cs="Arial"/>
          <w:b/>
          <w:bCs/>
        </w:rPr>
        <w:t>Keywords</w:t>
      </w:r>
      <w:r w:rsidRPr="00654961">
        <w:rPr>
          <w:rFonts w:ascii="Arial" w:hAnsi="Arial" w:cs="Arial"/>
        </w:rPr>
        <w:t xml:space="preserve">: women, postnatal, postpartum, weight loss, behaviour change, feasibility, immunisations, primary care, practice nurses, </w:t>
      </w:r>
      <w:r>
        <w:rPr>
          <w:rFonts w:ascii="Arial" w:hAnsi="Arial" w:cs="Arial"/>
        </w:rPr>
        <w:t xml:space="preserve">randomised trial, cluster, </w:t>
      </w:r>
      <w:r w:rsidRPr="00654961">
        <w:rPr>
          <w:rFonts w:ascii="Arial" w:hAnsi="Arial" w:cs="Arial"/>
        </w:rPr>
        <w:t>interviews</w:t>
      </w:r>
    </w:p>
    <w:p w14:paraId="38F814FC" w14:textId="6C09C91A" w:rsidR="007262C3" w:rsidRPr="00654961" w:rsidRDefault="007262C3" w:rsidP="00513EC5">
      <w:pPr>
        <w:spacing w:after="0" w:line="360" w:lineRule="auto"/>
        <w:rPr>
          <w:rFonts w:ascii="Arial" w:hAnsi="Arial" w:cs="Arial"/>
        </w:rPr>
      </w:pPr>
      <w:r w:rsidRPr="00EB17E1">
        <w:rPr>
          <w:rFonts w:ascii="Arial" w:hAnsi="Arial" w:cs="Arial"/>
          <w:b/>
          <w:bCs/>
        </w:rPr>
        <w:t>Word count</w:t>
      </w:r>
      <w:r w:rsidRPr="00EB17E1">
        <w:rPr>
          <w:rFonts w:ascii="Arial" w:hAnsi="Arial" w:cs="Arial"/>
        </w:rPr>
        <w:t xml:space="preserve">: </w:t>
      </w:r>
      <w:r w:rsidR="00EF7B58">
        <w:rPr>
          <w:rFonts w:ascii="Arial" w:hAnsi="Arial" w:cs="Arial"/>
        </w:rPr>
        <w:t xml:space="preserve"> 44,113</w:t>
      </w:r>
    </w:p>
    <w:p w14:paraId="2049CB0F" w14:textId="77777777" w:rsidR="007262C3" w:rsidRDefault="007262C3" w:rsidP="007262C3">
      <w:pPr>
        <w:rPr>
          <w:rFonts w:ascii="Arial" w:hAnsi="Arial" w:cs="Arial"/>
          <w:b/>
          <w:bCs/>
        </w:rPr>
      </w:pPr>
      <w:r>
        <w:rPr>
          <w:rFonts w:ascii="Arial" w:hAnsi="Arial" w:cs="Arial"/>
          <w:b/>
          <w:bCs/>
        </w:rPr>
        <w:br w:type="page"/>
      </w:r>
    </w:p>
    <w:p w14:paraId="49FFCB2D" w14:textId="77777777" w:rsidR="007262C3" w:rsidRPr="00654961" w:rsidRDefault="007262C3" w:rsidP="007262C3">
      <w:pPr>
        <w:spacing w:after="0" w:line="360" w:lineRule="auto"/>
        <w:rPr>
          <w:rFonts w:ascii="Arial" w:hAnsi="Arial" w:cs="Arial"/>
          <w:b/>
          <w:bCs/>
        </w:rPr>
      </w:pPr>
      <w:r w:rsidRPr="00654961">
        <w:rPr>
          <w:rFonts w:ascii="Arial" w:hAnsi="Arial" w:cs="Arial"/>
          <w:b/>
          <w:bCs/>
        </w:rPr>
        <w:lastRenderedPageBreak/>
        <w:t>Abstract</w:t>
      </w:r>
    </w:p>
    <w:p w14:paraId="20A1CBB5" w14:textId="524ED937" w:rsidR="00342892" w:rsidRPr="00342892" w:rsidRDefault="007262C3" w:rsidP="007262C3">
      <w:pPr>
        <w:spacing w:after="0" w:line="360" w:lineRule="auto"/>
        <w:rPr>
          <w:rFonts w:ascii="Arial" w:hAnsi="Arial" w:cs="Arial"/>
        </w:rPr>
      </w:pPr>
      <w:bookmarkStart w:id="1" w:name="_GoBack"/>
      <w:r w:rsidRPr="004856AF">
        <w:rPr>
          <w:rFonts w:ascii="Arial" w:hAnsi="Arial" w:cs="Arial"/>
          <w:b/>
          <w:bCs/>
        </w:rPr>
        <w:t>Background</w:t>
      </w:r>
      <w:r w:rsidRPr="004856AF">
        <w:rPr>
          <w:rFonts w:ascii="Arial" w:hAnsi="Arial" w:cs="Arial"/>
        </w:rPr>
        <w:t>:  Pregnancy is a high-risk time for excessive weight gain</w:t>
      </w:r>
      <w:r w:rsidR="00B77892">
        <w:rPr>
          <w:rFonts w:ascii="Arial" w:hAnsi="Arial" w:cs="Arial"/>
        </w:rPr>
        <w:t>.</w:t>
      </w:r>
      <w:r w:rsidR="00436F10">
        <w:rPr>
          <w:rFonts w:ascii="Arial" w:hAnsi="Arial" w:cs="Arial"/>
        </w:rPr>
        <w:t xml:space="preserve"> </w:t>
      </w:r>
      <w:r w:rsidRPr="004856AF">
        <w:rPr>
          <w:rFonts w:ascii="Arial" w:hAnsi="Arial" w:cs="Arial"/>
        </w:rPr>
        <w:t>The rising prevalence of obesity in women, combined with excess weight gain during pregnancy means that there are more women with obesity in the postnatal period. This</w:t>
      </w:r>
      <w:r>
        <w:rPr>
          <w:rFonts w:ascii="Arial" w:hAnsi="Arial" w:cs="Arial"/>
        </w:rPr>
        <w:t xml:space="preserve"> can</w:t>
      </w:r>
      <w:r w:rsidRPr="004856AF">
        <w:rPr>
          <w:rFonts w:ascii="Arial" w:hAnsi="Arial" w:cs="Arial"/>
        </w:rPr>
        <w:t xml:space="preserve"> ha</w:t>
      </w:r>
      <w:r>
        <w:rPr>
          <w:rFonts w:ascii="Arial" w:hAnsi="Arial" w:cs="Arial"/>
        </w:rPr>
        <w:t>ve</w:t>
      </w:r>
      <w:r w:rsidRPr="004856AF">
        <w:rPr>
          <w:rFonts w:ascii="Arial" w:hAnsi="Arial" w:cs="Arial"/>
        </w:rPr>
        <w:t xml:space="preserve"> adverse health impacts for women</w:t>
      </w:r>
      <w:r>
        <w:rPr>
          <w:rFonts w:ascii="Arial" w:hAnsi="Arial" w:cs="Arial"/>
        </w:rPr>
        <w:t xml:space="preserve"> in later life</w:t>
      </w:r>
      <w:r w:rsidRPr="004856AF">
        <w:rPr>
          <w:rFonts w:ascii="Arial" w:hAnsi="Arial" w:cs="Arial"/>
        </w:rPr>
        <w:t xml:space="preserve"> and increases health risks during subsequent pregnancies.</w:t>
      </w:r>
    </w:p>
    <w:p w14:paraId="52356520" w14:textId="3DB1F542" w:rsidR="00342892" w:rsidRPr="006D341E" w:rsidRDefault="007262C3" w:rsidP="00342892">
      <w:pPr>
        <w:pStyle w:val="Default"/>
        <w:spacing w:after="120" w:line="360" w:lineRule="auto"/>
        <w:rPr>
          <w:color w:val="auto"/>
          <w:sz w:val="22"/>
          <w:szCs w:val="22"/>
        </w:rPr>
      </w:pPr>
      <w:r w:rsidRPr="004856AF">
        <w:rPr>
          <w:b/>
          <w:bCs/>
        </w:rPr>
        <w:t>Objective</w:t>
      </w:r>
      <w:r w:rsidRPr="004856AF">
        <w:t xml:space="preserve">:  </w:t>
      </w:r>
      <w:r w:rsidR="00342892" w:rsidRPr="006D341E">
        <w:rPr>
          <w:color w:val="auto"/>
          <w:sz w:val="22"/>
          <w:szCs w:val="22"/>
        </w:rPr>
        <w:t xml:space="preserve">The primary </w:t>
      </w:r>
      <w:r w:rsidR="00342892">
        <w:rPr>
          <w:color w:val="auto"/>
          <w:sz w:val="22"/>
          <w:szCs w:val="22"/>
        </w:rPr>
        <w:t>aim</w:t>
      </w:r>
      <w:r w:rsidR="00342892" w:rsidRPr="006D341E">
        <w:rPr>
          <w:color w:val="auto"/>
          <w:sz w:val="22"/>
          <w:szCs w:val="22"/>
        </w:rPr>
        <w:t xml:space="preserve"> was to produce evidence </w:t>
      </w:r>
      <w:r w:rsidR="00342892">
        <w:rPr>
          <w:color w:val="auto"/>
          <w:sz w:val="22"/>
          <w:szCs w:val="22"/>
        </w:rPr>
        <w:t>of whether</w:t>
      </w:r>
      <w:r w:rsidR="00342892" w:rsidRPr="006D341E">
        <w:rPr>
          <w:color w:val="auto"/>
          <w:sz w:val="22"/>
          <w:szCs w:val="22"/>
        </w:rPr>
        <w:t xml:space="preserve"> a phase III</w:t>
      </w:r>
      <w:r w:rsidR="00342892">
        <w:rPr>
          <w:color w:val="auto"/>
          <w:sz w:val="22"/>
          <w:szCs w:val="22"/>
        </w:rPr>
        <w:t xml:space="preserve"> trial</w:t>
      </w:r>
      <w:r w:rsidR="00342892" w:rsidRPr="006D341E">
        <w:rPr>
          <w:color w:val="auto"/>
          <w:sz w:val="22"/>
          <w:szCs w:val="22"/>
        </w:rPr>
        <w:t xml:space="preserve"> of a brief weight management intervention where postnatal women</w:t>
      </w:r>
      <w:r w:rsidR="00342892">
        <w:rPr>
          <w:color w:val="auto"/>
          <w:sz w:val="22"/>
          <w:szCs w:val="22"/>
        </w:rPr>
        <w:t xml:space="preserve"> are encouraged </w:t>
      </w:r>
      <w:r w:rsidR="00342892" w:rsidRPr="006D341E">
        <w:rPr>
          <w:color w:val="auto"/>
          <w:sz w:val="22"/>
          <w:szCs w:val="22"/>
        </w:rPr>
        <w:t>by practice nurses</w:t>
      </w:r>
      <w:r w:rsidR="00342892">
        <w:rPr>
          <w:color w:val="auto"/>
          <w:sz w:val="22"/>
          <w:szCs w:val="22"/>
        </w:rPr>
        <w:t xml:space="preserve"> </w:t>
      </w:r>
      <w:r w:rsidR="00342892" w:rsidRPr="006D341E">
        <w:rPr>
          <w:color w:val="auto"/>
          <w:sz w:val="22"/>
          <w:szCs w:val="22"/>
        </w:rPr>
        <w:t xml:space="preserve">as part of the </w:t>
      </w:r>
      <w:r w:rsidR="00342892">
        <w:rPr>
          <w:color w:val="auto"/>
          <w:sz w:val="22"/>
          <w:szCs w:val="22"/>
        </w:rPr>
        <w:t>national</w:t>
      </w:r>
      <w:r w:rsidR="00342892" w:rsidRPr="006D341E">
        <w:rPr>
          <w:color w:val="auto"/>
          <w:sz w:val="22"/>
          <w:szCs w:val="22"/>
        </w:rPr>
        <w:t xml:space="preserve"> child immunisation programme</w:t>
      </w:r>
      <w:r w:rsidR="00342892">
        <w:rPr>
          <w:color w:val="auto"/>
          <w:sz w:val="22"/>
          <w:szCs w:val="22"/>
        </w:rPr>
        <w:t>,</w:t>
      </w:r>
      <w:r w:rsidR="00342892" w:rsidRPr="006D341E">
        <w:rPr>
          <w:color w:val="auto"/>
          <w:sz w:val="22"/>
          <w:szCs w:val="22"/>
        </w:rPr>
        <w:t xml:space="preserve"> </w:t>
      </w:r>
      <w:r w:rsidR="00342892">
        <w:rPr>
          <w:color w:val="auto"/>
          <w:sz w:val="22"/>
          <w:szCs w:val="22"/>
        </w:rPr>
        <w:t>to</w:t>
      </w:r>
      <w:r w:rsidR="00342892" w:rsidRPr="006D341E">
        <w:rPr>
          <w:color w:val="auto"/>
          <w:sz w:val="22"/>
          <w:szCs w:val="22"/>
        </w:rPr>
        <w:t xml:space="preserve"> self-monito</w:t>
      </w:r>
      <w:r w:rsidR="00342892">
        <w:rPr>
          <w:color w:val="auto"/>
          <w:sz w:val="22"/>
          <w:szCs w:val="22"/>
        </w:rPr>
        <w:t>r</w:t>
      </w:r>
      <w:r w:rsidR="00342892" w:rsidRPr="006D341E">
        <w:rPr>
          <w:color w:val="auto"/>
          <w:sz w:val="22"/>
          <w:szCs w:val="22"/>
        </w:rPr>
        <w:t xml:space="preserve"> their weight and</w:t>
      </w:r>
      <w:r w:rsidR="00342892">
        <w:rPr>
          <w:color w:val="auto"/>
          <w:sz w:val="22"/>
          <w:szCs w:val="22"/>
        </w:rPr>
        <w:t xml:space="preserve"> use</w:t>
      </w:r>
      <w:r w:rsidR="00342892" w:rsidRPr="006D341E">
        <w:rPr>
          <w:color w:val="auto"/>
          <w:sz w:val="22"/>
          <w:szCs w:val="22"/>
        </w:rPr>
        <w:t xml:space="preserve"> an online weight management programme, </w:t>
      </w:r>
      <w:r w:rsidR="00342892">
        <w:rPr>
          <w:color w:val="auto"/>
          <w:sz w:val="22"/>
          <w:szCs w:val="22"/>
        </w:rPr>
        <w:t>is</w:t>
      </w:r>
      <w:r w:rsidR="00342892" w:rsidRPr="006D341E">
        <w:rPr>
          <w:color w:val="auto"/>
          <w:sz w:val="22"/>
          <w:szCs w:val="22"/>
        </w:rPr>
        <w:t xml:space="preserve"> feasible and acceptable.</w:t>
      </w:r>
    </w:p>
    <w:p w14:paraId="24F971B7" w14:textId="4078D932" w:rsidR="007262C3" w:rsidRPr="004856AF" w:rsidRDefault="007262C3" w:rsidP="0066094E">
      <w:pPr>
        <w:spacing w:after="120" w:line="360" w:lineRule="auto"/>
        <w:rPr>
          <w:rFonts w:ascii="Arial" w:hAnsi="Arial" w:cs="Arial"/>
        </w:rPr>
      </w:pPr>
      <w:r w:rsidRPr="004856AF">
        <w:rPr>
          <w:rFonts w:ascii="Arial" w:hAnsi="Arial" w:cs="Arial"/>
          <w:b/>
          <w:bCs/>
        </w:rPr>
        <w:t>Design</w:t>
      </w:r>
      <w:r w:rsidRPr="004856AF">
        <w:rPr>
          <w:rFonts w:ascii="Arial" w:hAnsi="Arial" w:cs="Arial"/>
        </w:rPr>
        <w:t>:  The research involved a</w:t>
      </w:r>
      <w:r w:rsidR="00DC06C7">
        <w:rPr>
          <w:rFonts w:ascii="Arial" w:hAnsi="Arial" w:cs="Arial"/>
        </w:rPr>
        <w:t xml:space="preserve"> cluster</w:t>
      </w:r>
      <w:r w:rsidRPr="004856AF">
        <w:rPr>
          <w:rFonts w:ascii="Arial" w:hAnsi="Arial" w:cs="Arial"/>
        </w:rPr>
        <w:t xml:space="preserve"> randomised controlled </w:t>
      </w:r>
      <w:r w:rsidR="00685B3D">
        <w:rPr>
          <w:rFonts w:ascii="Arial" w:hAnsi="Arial" w:cs="Arial"/>
        </w:rPr>
        <w:t>f</w:t>
      </w:r>
      <w:r w:rsidRPr="004856AF">
        <w:rPr>
          <w:rFonts w:ascii="Arial" w:hAnsi="Arial" w:cs="Arial"/>
        </w:rPr>
        <w:t xml:space="preserve">easibility trial </w:t>
      </w:r>
      <w:r>
        <w:rPr>
          <w:rFonts w:ascii="Arial" w:hAnsi="Arial" w:cs="Arial"/>
        </w:rPr>
        <w:t>and</w:t>
      </w:r>
      <w:r w:rsidRPr="004856AF">
        <w:rPr>
          <w:rFonts w:ascii="Arial" w:hAnsi="Arial" w:cs="Arial"/>
        </w:rPr>
        <w:t xml:space="preserve"> two semi-structured </w:t>
      </w:r>
      <w:r w:rsidR="00DC06C7">
        <w:rPr>
          <w:rFonts w:ascii="Arial" w:hAnsi="Arial" w:cs="Arial"/>
        </w:rPr>
        <w:t>interview</w:t>
      </w:r>
      <w:r w:rsidRPr="004856AF">
        <w:rPr>
          <w:rFonts w:ascii="Arial" w:hAnsi="Arial" w:cs="Arial"/>
        </w:rPr>
        <w:t xml:space="preserve"> studies with</w:t>
      </w:r>
      <w:r w:rsidR="00DC06C7">
        <w:rPr>
          <w:rFonts w:ascii="Arial" w:hAnsi="Arial" w:cs="Arial"/>
        </w:rPr>
        <w:t xml:space="preserve"> intervention</w:t>
      </w:r>
      <w:r w:rsidRPr="004856AF">
        <w:rPr>
          <w:rFonts w:ascii="Arial" w:hAnsi="Arial" w:cs="Arial"/>
        </w:rPr>
        <w:t xml:space="preserve"> participants</w:t>
      </w:r>
      <w:r>
        <w:rPr>
          <w:rFonts w:ascii="Arial" w:hAnsi="Arial" w:cs="Arial"/>
        </w:rPr>
        <w:t>,</w:t>
      </w:r>
      <w:r w:rsidRPr="004856AF">
        <w:rPr>
          <w:rFonts w:ascii="Arial" w:hAnsi="Arial" w:cs="Arial"/>
        </w:rPr>
        <w:t xml:space="preserve"> and practice nurses who delivered the intervention.  Trial data w</w:t>
      </w:r>
      <w:r>
        <w:rPr>
          <w:rFonts w:ascii="Arial" w:hAnsi="Arial" w:cs="Arial"/>
        </w:rPr>
        <w:t xml:space="preserve">ere </w:t>
      </w:r>
      <w:r w:rsidRPr="004856AF">
        <w:rPr>
          <w:rFonts w:ascii="Arial" w:hAnsi="Arial" w:cs="Arial"/>
        </w:rPr>
        <w:t xml:space="preserve">collected at baseline and three months </w:t>
      </w:r>
      <w:r>
        <w:rPr>
          <w:rFonts w:ascii="Arial" w:hAnsi="Arial" w:cs="Arial"/>
        </w:rPr>
        <w:t>later</w:t>
      </w:r>
      <w:r w:rsidRPr="004856AF">
        <w:rPr>
          <w:rFonts w:ascii="Arial" w:hAnsi="Arial" w:cs="Arial"/>
        </w:rPr>
        <w:t>. The interview studies took place after</w:t>
      </w:r>
      <w:r>
        <w:rPr>
          <w:rFonts w:ascii="Arial" w:hAnsi="Arial" w:cs="Arial"/>
        </w:rPr>
        <w:t xml:space="preserve"> </w:t>
      </w:r>
      <w:r w:rsidRPr="004856AF">
        <w:rPr>
          <w:rFonts w:ascii="Arial" w:hAnsi="Arial" w:cs="Arial"/>
        </w:rPr>
        <w:t>trial follow</w:t>
      </w:r>
      <w:r>
        <w:rPr>
          <w:rFonts w:ascii="Arial" w:hAnsi="Arial" w:cs="Arial"/>
        </w:rPr>
        <w:t>-</w:t>
      </w:r>
      <w:r w:rsidRPr="004856AF">
        <w:rPr>
          <w:rFonts w:ascii="Arial" w:hAnsi="Arial" w:cs="Arial"/>
        </w:rPr>
        <w:t xml:space="preserve">up. </w:t>
      </w:r>
    </w:p>
    <w:p w14:paraId="108C2F48" w14:textId="77777777" w:rsidR="007262C3" w:rsidRPr="004856AF" w:rsidRDefault="007262C3" w:rsidP="0066094E">
      <w:pPr>
        <w:spacing w:after="120" w:line="360" w:lineRule="auto"/>
        <w:rPr>
          <w:rFonts w:ascii="Arial" w:hAnsi="Arial" w:cs="Arial"/>
        </w:rPr>
      </w:pPr>
      <w:r w:rsidRPr="004856AF">
        <w:rPr>
          <w:rFonts w:ascii="Arial" w:hAnsi="Arial" w:cs="Arial"/>
          <w:b/>
          <w:bCs/>
        </w:rPr>
        <w:t>Setting</w:t>
      </w:r>
      <w:r w:rsidRPr="004856AF">
        <w:rPr>
          <w:rFonts w:ascii="Arial" w:hAnsi="Arial" w:cs="Arial"/>
        </w:rPr>
        <w:t>:  Birmingham, England</w:t>
      </w:r>
    </w:p>
    <w:p w14:paraId="6CFEA0AA" w14:textId="674A0436" w:rsidR="007262C3" w:rsidRPr="00654961" w:rsidRDefault="007262C3" w:rsidP="007262C3">
      <w:pPr>
        <w:spacing w:after="0" w:line="360" w:lineRule="auto"/>
        <w:rPr>
          <w:rFonts w:ascii="Arial" w:hAnsi="Arial" w:cs="Arial"/>
        </w:rPr>
      </w:pPr>
      <w:r w:rsidRPr="004856AF">
        <w:rPr>
          <w:rFonts w:ascii="Arial" w:hAnsi="Arial" w:cs="Arial"/>
          <w:b/>
          <w:bCs/>
        </w:rPr>
        <w:t>Participants</w:t>
      </w:r>
      <w:r w:rsidRPr="004856AF">
        <w:rPr>
          <w:rFonts w:ascii="Arial" w:hAnsi="Arial" w:cs="Arial"/>
        </w:rPr>
        <w:t>:  Twenty-eight</w:t>
      </w:r>
      <w:r>
        <w:rPr>
          <w:rFonts w:ascii="Arial" w:hAnsi="Arial" w:cs="Arial"/>
        </w:rPr>
        <w:t xml:space="preserve"> </w:t>
      </w:r>
      <w:r w:rsidRPr="004856AF">
        <w:rPr>
          <w:rFonts w:ascii="Arial" w:hAnsi="Arial" w:cs="Arial"/>
        </w:rPr>
        <w:t>postnatal women</w:t>
      </w:r>
      <w:r>
        <w:rPr>
          <w:rFonts w:ascii="Arial" w:hAnsi="Arial" w:cs="Arial"/>
        </w:rPr>
        <w:t xml:space="preserve"> who were overweight/obese</w:t>
      </w:r>
      <w:r w:rsidRPr="004856AF">
        <w:rPr>
          <w:rFonts w:ascii="Arial" w:hAnsi="Arial" w:cs="Arial"/>
        </w:rPr>
        <w:t xml:space="preserve"> were recruited via</w:t>
      </w:r>
      <w:r w:rsidRPr="00654961">
        <w:rPr>
          <w:rFonts w:ascii="Arial" w:hAnsi="Arial" w:cs="Arial"/>
        </w:rPr>
        <w:t xml:space="preserve"> Birmingham Women</w:t>
      </w:r>
      <w:r w:rsidR="000C0B54">
        <w:rPr>
          <w:rFonts w:ascii="Arial" w:hAnsi="Arial" w:cs="Arial"/>
        </w:rPr>
        <w:t>’s</w:t>
      </w:r>
      <w:r w:rsidRPr="00654961">
        <w:rPr>
          <w:rFonts w:ascii="Arial" w:hAnsi="Arial" w:cs="Arial"/>
        </w:rPr>
        <w:t xml:space="preserve"> Hospital or general practices.  Nine </w:t>
      </w:r>
      <w:r w:rsidR="00D54A80">
        <w:rPr>
          <w:rFonts w:ascii="Arial" w:hAnsi="Arial" w:cs="Arial"/>
        </w:rPr>
        <w:t>intervention</w:t>
      </w:r>
      <w:r w:rsidRPr="00654961">
        <w:rPr>
          <w:rFonts w:ascii="Arial" w:hAnsi="Arial" w:cs="Arial"/>
        </w:rPr>
        <w:t xml:space="preserve"> participants and seven nurses </w:t>
      </w:r>
      <w:r>
        <w:rPr>
          <w:rFonts w:ascii="Arial" w:hAnsi="Arial" w:cs="Arial"/>
        </w:rPr>
        <w:t xml:space="preserve">were </w:t>
      </w:r>
      <w:r w:rsidRPr="00654961">
        <w:rPr>
          <w:rFonts w:ascii="Arial" w:hAnsi="Arial" w:cs="Arial"/>
        </w:rPr>
        <w:t>interview</w:t>
      </w:r>
      <w:r>
        <w:rPr>
          <w:rFonts w:ascii="Arial" w:hAnsi="Arial" w:cs="Arial"/>
        </w:rPr>
        <w:t>ed</w:t>
      </w:r>
      <w:r w:rsidRPr="00654961">
        <w:rPr>
          <w:rFonts w:ascii="Arial" w:hAnsi="Arial" w:cs="Arial"/>
        </w:rPr>
        <w:t>.</w:t>
      </w:r>
    </w:p>
    <w:p w14:paraId="7F668CD8" w14:textId="3D72FB6F" w:rsidR="007262C3" w:rsidRPr="00654961" w:rsidRDefault="007262C3" w:rsidP="007262C3">
      <w:pPr>
        <w:spacing w:after="0" w:line="360" w:lineRule="auto"/>
        <w:rPr>
          <w:rFonts w:ascii="Arial" w:hAnsi="Arial" w:cs="Arial"/>
          <w:bCs/>
        </w:rPr>
      </w:pPr>
      <w:r w:rsidRPr="00654961">
        <w:rPr>
          <w:rFonts w:ascii="Arial" w:hAnsi="Arial" w:cs="Arial"/>
          <w:b/>
          <w:bCs/>
        </w:rPr>
        <w:t>Interventions</w:t>
      </w:r>
      <w:r w:rsidRPr="00654961">
        <w:rPr>
          <w:rFonts w:ascii="Arial" w:hAnsi="Arial" w:cs="Arial"/>
        </w:rPr>
        <w:t xml:space="preserve">:  </w:t>
      </w:r>
      <w:r w:rsidRPr="00654961">
        <w:rPr>
          <w:rFonts w:ascii="Arial" w:hAnsi="Arial" w:cs="Arial"/>
          <w:bCs/>
        </w:rPr>
        <w:t>The intervention was delivered within the context of the national child immunisation programme.  The intervention group were offered brief support that encouraged self-management of weight when they attended their practice to have their child immunised</w:t>
      </w:r>
      <w:r w:rsidR="00DC06C7">
        <w:rPr>
          <w:rFonts w:ascii="Arial" w:hAnsi="Arial" w:cs="Arial"/>
          <w:bCs/>
        </w:rPr>
        <w:t xml:space="preserve"> at two, three and four months of age</w:t>
      </w:r>
      <w:r w:rsidRPr="00654961">
        <w:rPr>
          <w:rFonts w:ascii="Arial" w:hAnsi="Arial" w:cs="Arial"/>
          <w:bCs/>
        </w:rPr>
        <w:t>. The intervention involved motivation and support by nurses to encourage participants to make healthier lifestyle choices through self-monitoring of weight and signposting to an online weight management programme.</w:t>
      </w:r>
      <w:r>
        <w:rPr>
          <w:rFonts w:ascii="Arial" w:hAnsi="Arial" w:cs="Arial"/>
          <w:bCs/>
        </w:rPr>
        <w:t xml:space="preserve"> The role of the nurse was to provide</w:t>
      </w:r>
      <w:r w:rsidRPr="00654961">
        <w:rPr>
          <w:rFonts w:ascii="Arial" w:hAnsi="Arial" w:cs="Arial"/>
          <w:bCs/>
        </w:rPr>
        <w:t xml:space="preserve"> regular external accountability for weight loss</w:t>
      </w:r>
      <w:r w:rsidR="00DC06C7">
        <w:rPr>
          <w:rFonts w:ascii="Arial" w:hAnsi="Arial" w:cs="Arial"/>
          <w:bCs/>
        </w:rPr>
        <w:t>.</w:t>
      </w:r>
      <w:r w:rsidRPr="00654961">
        <w:rPr>
          <w:rFonts w:ascii="Arial" w:hAnsi="Arial" w:cs="Arial"/>
          <w:bCs/>
        </w:rPr>
        <w:t xml:space="preserve">  Women were asked to weigh themselves weekly and record this </w:t>
      </w:r>
      <w:r>
        <w:rPr>
          <w:rFonts w:ascii="Arial" w:hAnsi="Arial" w:cs="Arial"/>
          <w:bCs/>
        </w:rPr>
        <w:t>on</w:t>
      </w:r>
      <w:r w:rsidRPr="00654961">
        <w:rPr>
          <w:rFonts w:ascii="Arial" w:hAnsi="Arial" w:cs="Arial"/>
          <w:bCs/>
        </w:rPr>
        <w:t xml:space="preserve"> a record card within the child health ‘red book’, or </w:t>
      </w:r>
      <w:r w:rsidR="00DC06C7">
        <w:rPr>
          <w:rFonts w:ascii="Arial" w:hAnsi="Arial" w:cs="Arial"/>
          <w:bCs/>
        </w:rPr>
        <w:t>using</w:t>
      </w:r>
      <w:r w:rsidRPr="00654961">
        <w:rPr>
          <w:rFonts w:ascii="Arial" w:hAnsi="Arial" w:cs="Arial"/>
          <w:bCs/>
        </w:rPr>
        <w:t xml:space="preserve"> the online programme.  The behavioural goal was for women to lose 0.5</w:t>
      </w:r>
      <w:r>
        <w:rPr>
          <w:rFonts w:ascii="Arial" w:hAnsi="Arial" w:cs="Arial"/>
          <w:bCs/>
        </w:rPr>
        <w:t xml:space="preserve"> </w:t>
      </w:r>
      <w:r w:rsidRPr="00654961">
        <w:rPr>
          <w:rFonts w:ascii="Arial" w:hAnsi="Arial" w:cs="Arial"/>
          <w:bCs/>
        </w:rPr>
        <w:t>kg</w:t>
      </w:r>
      <w:r>
        <w:rPr>
          <w:rFonts w:ascii="Arial" w:hAnsi="Arial" w:cs="Arial"/>
          <w:bCs/>
        </w:rPr>
        <w:t xml:space="preserve"> to 1 kg</w:t>
      </w:r>
      <w:r w:rsidRPr="00654961">
        <w:rPr>
          <w:rFonts w:ascii="Arial" w:hAnsi="Arial" w:cs="Arial"/>
          <w:bCs/>
        </w:rPr>
        <w:t xml:space="preserve"> per week.  Usual </w:t>
      </w:r>
      <w:r>
        <w:rPr>
          <w:rFonts w:ascii="Arial" w:hAnsi="Arial" w:cs="Arial"/>
          <w:bCs/>
        </w:rPr>
        <w:t>c</w:t>
      </w:r>
      <w:r w:rsidRPr="00654961">
        <w:rPr>
          <w:rFonts w:ascii="Arial" w:hAnsi="Arial" w:cs="Arial"/>
          <w:bCs/>
        </w:rPr>
        <w:t>are received a healthy lifestyle leaflet.</w:t>
      </w:r>
    </w:p>
    <w:p w14:paraId="1C363AAC" w14:textId="77777777" w:rsidR="007262C3" w:rsidRPr="00654961" w:rsidRDefault="007262C3" w:rsidP="007262C3">
      <w:pPr>
        <w:spacing w:after="0" w:line="360" w:lineRule="auto"/>
        <w:rPr>
          <w:rFonts w:ascii="Arial" w:hAnsi="Arial" w:cs="Arial"/>
        </w:rPr>
      </w:pPr>
      <w:r w:rsidRPr="00654961">
        <w:rPr>
          <w:rFonts w:ascii="Arial" w:hAnsi="Arial" w:cs="Arial"/>
          <w:b/>
          <w:bCs/>
        </w:rPr>
        <w:t>Main outcome measures</w:t>
      </w:r>
      <w:r w:rsidRPr="00654961">
        <w:rPr>
          <w:rFonts w:ascii="Arial" w:hAnsi="Arial" w:cs="Arial"/>
        </w:rPr>
        <w:t>:  The primary outcome was the feasibility of a phase III trial to test the effectiveness of the intervention, as assessed against three stop-go traffic light criteria (recruitment, adherence to regular self-weighing and registration with</w:t>
      </w:r>
      <w:r>
        <w:rPr>
          <w:rFonts w:ascii="Arial" w:hAnsi="Arial" w:cs="Arial"/>
        </w:rPr>
        <w:t xml:space="preserve"> an</w:t>
      </w:r>
      <w:r w:rsidRPr="00654961">
        <w:rPr>
          <w:rFonts w:ascii="Arial" w:hAnsi="Arial" w:cs="Arial"/>
        </w:rPr>
        <w:t xml:space="preserve"> online weight management programme).  </w:t>
      </w:r>
    </w:p>
    <w:p w14:paraId="7F097564" w14:textId="324206AB" w:rsidR="00DC06C7" w:rsidRDefault="007262C3" w:rsidP="007262C3">
      <w:pPr>
        <w:spacing w:after="0" w:line="360" w:lineRule="auto"/>
        <w:rPr>
          <w:rFonts w:ascii="Arial" w:hAnsi="Arial" w:cs="Arial"/>
        </w:rPr>
      </w:pPr>
      <w:r w:rsidRPr="00654961">
        <w:rPr>
          <w:rFonts w:ascii="Arial" w:hAnsi="Arial" w:cs="Arial"/>
          <w:b/>
          <w:bCs/>
        </w:rPr>
        <w:t>Results</w:t>
      </w:r>
      <w:r w:rsidRPr="00654961">
        <w:rPr>
          <w:rFonts w:ascii="Arial" w:hAnsi="Arial" w:cs="Arial"/>
        </w:rPr>
        <w:t>:  The traffic light criteria results were red for recruitment (</w:t>
      </w:r>
      <w:r>
        <w:rPr>
          <w:rFonts w:ascii="Arial" w:hAnsi="Arial" w:cs="Arial"/>
        </w:rPr>
        <w:t xml:space="preserve">28/80: </w:t>
      </w:r>
      <w:r w:rsidRPr="00654961">
        <w:rPr>
          <w:rFonts w:ascii="Arial" w:hAnsi="Arial" w:cs="Arial"/>
        </w:rPr>
        <w:t>35% of target)</w:t>
      </w:r>
      <w:r>
        <w:rPr>
          <w:rFonts w:ascii="Arial" w:hAnsi="Arial" w:cs="Arial"/>
        </w:rPr>
        <w:t>,</w:t>
      </w:r>
      <w:r w:rsidRPr="00654961">
        <w:rPr>
          <w:rFonts w:ascii="Arial" w:hAnsi="Arial" w:cs="Arial"/>
        </w:rPr>
        <w:t xml:space="preserve"> amber for registration with the </w:t>
      </w:r>
      <w:r>
        <w:rPr>
          <w:rFonts w:ascii="Arial" w:hAnsi="Arial" w:cs="Arial"/>
        </w:rPr>
        <w:t>online weight loss</w:t>
      </w:r>
      <w:r w:rsidRPr="00654961">
        <w:rPr>
          <w:rFonts w:ascii="Arial" w:hAnsi="Arial" w:cs="Arial"/>
        </w:rPr>
        <w:t xml:space="preserve"> programme (</w:t>
      </w:r>
      <w:r>
        <w:rPr>
          <w:rFonts w:ascii="Arial" w:hAnsi="Arial" w:cs="Arial"/>
        </w:rPr>
        <w:t xml:space="preserve">9/16: </w:t>
      </w:r>
      <w:r w:rsidRPr="00654961">
        <w:rPr>
          <w:rFonts w:ascii="Arial" w:hAnsi="Arial" w:cs="Arial"/>
        </w:rPr>
        <w:t>56%) and green for adherence to weekly self-weighing (</w:t>
      </w:r>
      <w:r>
        <w:rPr>
          <w:rFonts w:ascii="Arial" w:hAnsi="Arial" w:cs="Arial"/>
        </w:rPr>
        <w:t xml:space="preserve">10/16: </w:t>
      </w:r>
      <w:r w:rsidRPr="00654961">
        <w:rPr>
          <w:rFonts w:ascii="Arial" w:hAnsi="Arial" w:cs="Arial"/>
        </w:rPr>
        <w:t xml:space="preserve">63%).  </w:t>
      </w:r>
      <w:r>
        <w:rPr>
          <w:rFonts w:ascii="Arial" w:hAnsi="Arial" w:cs="Arial"/>
        </w:rPr>
        <w:t>N</w:t>
      </w:r>
      <w:r w:rsidRPr="00654961">
        <w:rPr>
          <w:rFonts w:ascii="Arial" w:hAnsi="Arial" w:cs="Arial"/>
        </w:rPr>
        <w:t>urses delivered the intervention with high fidelity.</w:t>
      </w:r>
      <w:r>
        <w:rPr>
          <w:rFonts w:ascii="Arial" w:hAnsi="Arial" w:cs="Arial"/>
        </w:rPr>
        <w:t xml:space="preserve">  </w:t>
      </w:r>
      <w:r w:rsidR="00B77892">
        <w:rPr>
          <w:rFonts w:ascii="Arial" w:hAnsi="Arial" w:cs="Arial"/>
        </w:rPr>
        <w:t xml:space="preserve">In the </w:t>
      </w:r>
      <w:r>
        <w:rPr>
          <w:rFonts w:ascii="Arial" w:hAnsi="Arial" w:cs="Arial"/>
        </w:rPr>
        <w:t>qualitative studies</w:t>
      </w:r>
      <w:r w:rsidR="00436F10">
        <w:rPr>
          <w:rFonts w:ascii="Arial" w:hAnsi="Arial" w:cs="Arial"/>
        </w:rPr>
        <w:t>,</w:t>
      </w:r>
      <w:r w:rsidR="00B77892">
        <w:rPr>
          <w:rFonts w:ascii="Arial" w:hAnsi="Arial" w:cs="Arial"/>
        </w:rPr>
        <w:t xml:space="preserve"> participants</w:t>
      </w:r>
      <w:r>
        <w:rPr>
          <w:rFonts w:ascii="Arial" w:hAnsi="Arial" w:cs="Arial"/>
        </w:rPr>
        <w:t xml:space="preserve"> indicated the intervention was acceptable</w:t>
      </w:r>
      <w:r w:rsidR="00B77892">
        <w:rPr>
          <w:rFonts w:ascii="Arial" w:hAnsi="Arial" w:cs="Arial"/>
        </w:rPr>
        <w:t xml:space="preserve"> to them </w:t>
      </w:r>
      <w:r w:rsidR="00B77892" w:rsidRPr="00B77892">
        <w:rPr>
          <w:rFonts w:ascii="Arial" w:hAnsi="Arial" w:cs="Arial"/>
        </w:rPr>
        <w:t>and they welcomed support to lose weight</w:t>
      </w:r>
      <w:r w:rsidR="00B77892">
        <w:rPr>
          <w:rFonts w:ascii="Arial" w:hAnsi="Arial" w:cs="Arial"/>
        </w:rPr>
        <w:t xml:space="preserve"> at their c</w:t>
      </w:r>
      <w:r w:rsidR="00B77892" w:rsidRPr="00B77892">
        <w:rPr>
          <w:rFonts w:ascii="Arial" w:hAnsi="Arial" w:cs="Arial"/>
        </w:rPr>
        <w:t>hild immunisation appointments</w:t>
      </w:r>
      <w:r w:rsidR="00B77892">
        <w:rPr>
          <w:rFonts w:ascii="Arial" w:hAnsi="Arial" w:cs="Arial"/>
        </w:rPr>
        <w:t>.</w:t>
      </w:r>
      <w:r w:rsidR="00DC06C7">
        <w:rPr>
          <w:rFonts w:ascii="Arial" w:hAnsi="Arial" w:cs="Arial"/>
        </w:rPr>
        <w:t xml:space="preserve">  </w:t>
      </w:r>
      <w:r w:rsidR="00DC06C7" w:rsidRPr="00080E30">
        <w:rPr>
          <w:rFonts w:ascii="Arial" w:hAnsi="Arial" w:cs="Arial"/>
        </w:rPr>
        <w:t>Whilst some caveats to implementation were raised by nurses, they felt the intervention was easy to deliver and that it would motivate</w:t>
      </w:r>
      <w:r w:rsidR="00B77892">
        <w:rPr>
          <w:rFonts w:ascii="Arial" w:hAnsi="Arial" w:cs="Arial"/>
        </w:rPr>
        <w:t xml:space="preserve"> postnatal</w:t>
      </w:r>
      <w:r w:rsidR="00DC06C7" w:rsidRPr="00080E30">
        <w:rPr>
          <w:rFonts w:ascii="Arial" w:hAnsi="Arial" w:cs="Arial"/>
        </w:rPr>
        <w:t xml:space="preserve"> women to lose weight</w:t>
      </w:r>
      <w:r w:rsidR="00B77892">
        <w:rPr>
          <w:rFonts w:ascii="Arial" w:hAnsi="Arial" w:cs="Arial"/>
        </w:rPr>
        <w:t>.</w:t>
      </w:r>
    </w:p>
    <w:p w14:paraId="281079CB" w14:textId="77777777" w:rsidR="007262C3" w:rsidRPr="00654961" w:rsidRDefault="007262C3" w:rsidP="007262C3">
      <w:pPr>
        <w:spacing w:after="0" w:line="360" w:lineRule="auto"/>
        <w:rPr>
          <w:rFonts w:ascii="Arial" w:hAnsi="Arial" w:cs="Arial"/>
        </w:rPr>
      </w:pPr>
      <w:r w:rsidRPr="00654961">
        <w:rPr>
          <w:rFonts w:ascii="Arial" w:hAnsi="Arial" w:cs="Arial"/>
          <w:b/>
          <w:bCs/>
        </w:rPr>
        <w:t>Limitations</w:t>
      </w:r>
      <w:r w:rsidRPr="00654961">
        <w:rPr>
          <w:rFonts w:ascii="Arial" w:hAnsi="Arial" w:cs="Arial"/>
        </w:rPr>
        <w:t xml:space="preserve">:  </w:t>
      </w:r>
      <w:r>
        <w:rPr>
          <w:rFonts w:ascii="Arial" w:hAnsi="Arial" w:cs="Arial"/>
        </w:rPr>
        <w:t>Fewer</w:t>
      </w:r>
      <w:r w:rsidRPr="00654961">
        <w:rPr>
          <w:rFonts w:ascii="Arial" w:hAnsi="Arial" w:cs="Arial"/>
        </w:rPr>
        <w:t xml:space="preserve"> participants were recruited</w:t>
      </w:r>
      <w:r>
        <w:rPr>
          <w:rFonts w:ascii="Arial" w:hAnsi="Arial" w:cs="Arial"/>
        </w:rPr>
        <w:t xml:space="preserve"> than planned.</w:t>
      </w:r>
    </w:p>
    <w:p w14:paraId="1B1D2ADA" w14:textId="77777777" w:rsidR="007262C3" w:rsidRDefault="007262C3" w:rsidP="007262C3">
      <w:pPr>
        <w:spacing w:after="0" w:line="360" w:lineRule="auto"/>
        <w:rPr>
          <w:rFonts w:ascii="Arial" w:hAnsi="Arial" w:cs="Arial"/>
        </w:rPr>
      </w:pPr>
      <w:r w:rsidRPr="00654961">
        <w:rPr>
          <w:rFonts w:ascii="Arial" w:hAnsi="Arial" w:cs="Arial"/>
          <w:b/>
          <w:bCs/>
        </w:rPr>
        <w:t>Conclusions</w:t>
      </w:r>
      <w:r w:rsidRPr="00654961">
        <w:rPr>
          <w:rFonts w:ascii="Arial" w:hAnsi="Arial" w:cs="Arial"/>
        </w:rPr>
        <w:t xml:space="preserve">:  </w:t>
      </w:r>
      <w:r w:rsidRPr="000A7856">
        <w:rPr>
          <w:rFonts w:ascii="Arial" w:hAnsi="Arial" w:cs="Arial"/>
        </w:rPr>
        <w:t>Whils</w:t>
      </w:r>
      <w:r>
        <w:rPr>
          <w:rFonts w:ascii="Arial" w:hAnsi="Arial" w:cs="Arial"/>
        </w:rPr>
        <w:t>t</w:t>
      </w:r>
      <w:r w:rsidRPr="000A7856">
        <w:rPr>
          <w:rFonts w:ascii="Arial" w:hAnsi="Arial" w:cs="Arial"/>
        </w:rPr>
        <w:t xml:space="preserve"> women and practice nurses responded well to the intervention and adher</w:t>
      </w:r>
      <w:r>
        <w:rPr>
          <w:rFonts w:ascii="Arial" w:hAnsi="Arial" w:cs="Arial"/>
        </w:rPr>
        <w:t>ence</w:t>
      </w:r>
      <w:r w:rsidRPr="000A7856">
        <w:rPr>
          <w:rFonts w:ascii="Arial" w:hAnsi="Arial" w:cs="Arial"/>
        </w:rPr>
        <w:t xml:space="preserve"> </w:t>
      </w:r>
      <w:r>
        <w:rPr>
          <w:rFonts w:ascii="Arial" w:hAnsi="Arial" w:cs="Arial"/>
        </w:rPr>
        <w:t xml:space="preserve">to self-weighing </w:t>
      </w:r>
      <w:r w:rsidRPr="000A7856">
        <w:rPr>
          <w:rFonts w:ascii="Arial" w:hAnsi="Arial" w:cs="Arial"/>
        </w:rPr>
        <w:t>was high, recruitment was challenging</w:t>
      </w:r>
      <w:r>
        <w:rPr>
          <w:rFonts w:ascii="Arial" w:hAnsi="Arial" w:cs="Arial"/>
        </w:rPr>
        <w:t xml:space="preserve"> and there is scope to improve engagement with the intervention</w:t>
      </w:r>
      <w:r w:rsidRPr="000A7856">
        <w:rPr>
          <w:rFonts w:ascii="Arial" w:hAnsi="Arial" w:cs="Arial"/>
        </w:rPr>
        <w:t xml:space="preserve">.  </w:t>
      </w:r>
    </w:p>
    <w:p w14:paraId="4901B952" w14:textId="77777777" w:rsidR="007262C3" w:rsidRPr="00654961" w:rsidRDefault="007262C3" w:rsidP="007262C3">
      <w:pPr>
        <w:spacing w:after="0" w:line="360" w:lineRule="auto"/>
        <w:rPr>
          <w:rFonts w:ascii="Arial" w:hAnsi="Arial" w:cs="Arial"/>
        </w:rPr>
      </w:pPr>
      <w:r w:rsidRPr="00654961">
        <w:rPr>
          <w:rFonts w:ascii="Arial" w:hAnsi="Arial" w:cs="Arial"/>
          <w:b/>
          <w:bCs/>
        </w:rPr>
        <w:t>Future work</w:t>
      </w:r>
      <w:r w:rsidRPr="00654961">
        <w:rPr>
          <w:rFonts w:ascii="Arial" w:hAnsi="Arial" w:cs="Arial"/>
        </w:rPr>
        <w:t>:  Future research should focus on investigating other methods of recruitment, and thereafter, testing the effectiveness of the intervention.</w:t>
      </w:r>
    </w:p>
    <w:bookmarkEnd w:id="1"/>
    <w:p w14:paraId="3A33E74F" w14:textId="77777777" w:rsidR="00F046A3" w:rsidRDefault="00F046A3" w:rsidP="007262C3">
      <w:pPr>
        <w:spacing w:after="0" w:line="360" w:lineRule="auto"/>
        <w:rPr>
          <w:rFonts w:ascii="Arial" w:hAnsi="Arial" w:cs="Arial"/>
          <w:b/>
          <w:bCs/>
        </w:rPr>
      </w:pPr>
    </w:p>
    <w:p w14:paraId="7BF4BE3F" w14:textId="1DC0956D" w:rsidR="00F046A3" w:rsidRPr="00553820" w:rsidRDefault="007262C3" w:rsidP="007262C3">
      <w:pPr>
        <w:spacing w:after="0" w:line="360" w:lineRule="auto"/>
        <w:rPr>
          <w:rFonts w:ascii="Arial" w:hAnsi="Arial" w:cs="Arial"/>
          <w:highlight w:val="yellow"/>
        </w:rPr>
      </w:pPr>
      <w:r w:rsidRPr="00654961">
        <w:rPr>
          <w:rFonts w:ascii="Arial" w:hAnsi="Arial" w:cs="Arial"/>
          <w:b/>
          <w:bCs/>
        </w:rPr>
        <w:t xml:space="preserve">ISRCTN Number: </w:t>
      </w:r>
      <w:r w:rsidRPr="00654961">
        <w:rPr>
          <w:rFonts w:ascii="Arial" w:hAnsi="Arial" w:cs="Arial"/>
        </w:rPr>
        <w:t>12209332</w:t>
      </w:r>
    </w:p>
    <w:p w14:paraId="0DD0EF12" w14:textId="003142E1" w:rsidR="00F046A3" w:rsidRPr="00553820" w:rsidRDefault="007262C3" w:rsidP="007262C3">
      <w:pPr>
        <w:spacing w:after="0" w:line="360" w:lineRule="auto"/>
        <w:rPr>
          <w:rFonts w:ascii="Arial" w:hAnsi="Arial" w:cs="Arial"/>
        </w:rPr>
      </w:pPr>
      <w:r w:rsidRPr="00654961">
        <w:rPr>
          <w:rFonts w:ascii="Arial" w:hAnsi="Arial" w:cs="Arial"/>
          <w:b/>
        </w:rPr>
        <w:t>Funding details</w:t>
      </w:r>
      <w:r w:rsidRPr="00654961">
        <w:rPr>
          <w:rFonts w:ascii="Arial" w:hAnsi="Arial" w:cs="Arial"/>
        </w:rPr>
        <w:t>.  NIHR HTA programme – funding number:  15/184/14</w:t>
      </w:r>
    </w:p>
    <w:p w14:paraId="4392D1AB" w14:textId="48EC4803" w:rsidR="007262C3" w:rsidRPr="00654961" w:rsidRDefault="007262C3" w:rsidP="007262C3">
      <w:pPr>
        <w:spacing w:after="0" w:line="360" w:lineRule="auto"/>
        <w:rPr>
          <w:rFonts w:ascii="Arial" w:hAnsi="Arial" w:cs="Arial"/>
          <w:b/>
          <w:bCs/>
        </w:rPr>
      </w:pPr>
      <w:r w:rsidRPr="00EB17E1">
        <w:rPr>
          <w:rFonts w:ascii="Arial" w:hAnsi="Arial" w:cs="Arial"/>
          <w:b/>
          <w:bCs/>
        </w:rPr>
        <w:t>Word count: 4</w:t>
      </w:r>
      <w:r w:rsidR="00EB17E1" w:rsidRPr="00EB17E1">
        <w:rPr>
          <w:rFonts w:ascii="Arial" w:hAnsi="Arial" w:cs="Arial"/>
          <w:b/>
          <w:bCs/>
        </w:rPr>
        <w:t>99</w:t>
      </w:r>
    </w:p>
    <w:p w14:paraId="72827784" w14:textId="77777777" w:rsidR="007262C3" w:rsidRDefault="007262C3" w:rsidP="007262C3">
      <w:pPr>
        <w:rPr>
          <w:rFonts w:ascii="Arial" w:eastAsia="Times New Roman" w:hAnsi="Arial" w:cs="Arial"/>
          <w:b/>
          <w:kern w:val="32"/>
        </w:rPr>
      </w:pPr>
      <w:r>
        <w:rPr>
          <w:rFonts w:ascii="Arial" w:hAnsi="Arial" w:cs="Arial"/>
          <w:b/>
          <w:bCs/>
        </w:rPr>
        <w:br w:type="page"/>
      </w:r>
    </w:p>
    <w:p w14:paraId="12300076" w14:textId="73A37FA6" w:rsidR="007262C3" w:rsidRDefault="007262C3" w:rsidP="007262C3">
      <w:pPr>
        <w:pStyle w:val="Heading1"/>
        <w:spacing w:line="360" w:lineRule="auto"/>
        <w:rPr>
          <w:b w:val="0"/>
          <w:bCs w:val="0"/>
          <w:sz w:val="22"/>
          <w:szCs w:val="22"/>
        </w:rPr>
      </w:pPr>
      <w:r w:rsidRPr="005B6D30">
        <w:rPr>
          <w:bCs w:val="0"/>
          <w:sz w:val="22"/>
          <w:szCs w:val="22"/>
        </w:rPr>
        <w:t>Table of Contents</w:t>
      </w:r>
    </w:p>
    <w:p w14:paraId="568E6BEF" w14:textId="7E271D40" w:rsidR="007262C3" w:rsidRDefault="00434C06" w:rsidP="007262C3">
      <w:pPr>
        <w:ind w:left="7200" w:right="-188" w:firstLine="720"/>
        <w:rPr>
          <w:rFonts w:ascii="Arial" w:hAnsi="Arial" w:cs="Arial"/>
          <w:b/>
        </w:rPr>
      </w:pPr>
      <w:r>
        <w:rPr>
          <w:rFonts w:ascii="Arial" w:hAnsi="Arial" w:cs="Arial"/>
          <w:b/>
        </w:rPr>
        <w:tab/>
      </w:r>
      <w:r w:rsidR="007262C3">
        <w:rPr>
          <w:rFonts w:ascii="Arial" w:hAnsi="Arial" w:cs="Arial"/>
          <w:b/>
        </w:rPr>
        <w:t>Page</w:t>
      </w:r>
    </w:p>
    <w:p w14:paraId="2A251588" w14:textId="77777777" w:rsidR="003E7B4F" w:rsidRPr="003E7B4F" w:rsidRDefault="003E7B4F" w:rsidP="003E7B4F">
      <w:pPr>
        <w:ind w:right="-188"/>
        <w:rPr>
          <w:rFonts w:ascii="Arial" w:hAnsi="Arial" w:cs="Arial"/>
          <w:b/>
        </w:rPr>
      </w:pPr>
      <w:r w:rsidRPr="003E7B4F">
        <w:rPr>
          <w:rFonts w:ascii="Arial" w:hAnsi="Arial" w:cs="Arial"/>
          <w:b/>
        </w:rPr>
        <w:t>Abstract</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t>3</w:t>
      </w:r>
    </w:p>
    <w:p w14:paraId="6BB7CF35" w14:textId="77777777" w:rsidR="003E7B4F" w:rsidRPr="003E7B4F" w:rsidRDefault="003E7B4F" w:rsidP="003E7B4F">
      <w:pPr>
        <w:ind w:right="-188"/>
        <w:rPr>
          <w:rFonts w:ascii="Arial" w:hAnsi="Arial" w:cs="Arial"/>
          <w:b/>
        </w:rPr>
      </w:pPr>
      <w:r w:rsidRPr="003E7B4F">
        <w:rPr>
          <w:rFonts w:ascii="Arial" w:hAnsi="Arial" w:cs="Arial"/>
          <w:b/>
        </w:rPr>
        <w:t>List of Tables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t>11</w:t>
      </w:r>
    </w:p>
    <w:p w14:paraId="05950511" w14:textId="77777777" w:rsidR="003E7B4F" w:rsidRPr="003E7B4F" w:rsidRDefault="003E7B4F" w:rsidP="003E7B4F">
      <w:pPr>
        <w:ind w:right="-188"/>
        <w:rPr>
          <w:rFonts w:ascii="Arial" w:hAnsi="Arial" w:cs="Arial"/>
          <w:b/>
        </w:rPr>
      </w:pPr>
      <w:r w:rsidRPr="003E7B4F">
        <w:rPr>
          <w:rFonts w:ascii="Arial" w:hAnsi="Arial" w:cs="Arial"/>
          <w:b/>
        </w:rPr>
        <w:t>List of Figures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t>13</w:t>
      </w:r>
    </w:p>
    <w:p w14:paraId="40F0045D" w14:textId="77777777" w:rsidR="003E7B4F" w:rsidRPr="003E7B4F" w:rsidRDefault="003E7B4F" w:rsidP="003E7B4F">
      <w:pPr>
        <w:ind w:right="-188"/>
        <w:rPr>
          <w:rFonts w:ascii="Arial" w:hAnsi="Arial" w:cs="Arial"/>
          <w:b/>
        </w:rPr>
      </w:pPr>
      <w:r w:rsidRPr="003E7B4F">
        <w:rPr>
          <w:rFonts w:ascii="Arial" w:hAnsi="Arial" w:cs="Arial"/>
          <w:b/>
        </w:rPr>
        <w:t>List of Report Supplementary Material</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t>14</w:t>
      </w:r>
    </w:p>
    <w:p w14:paraId="52E43D8C" w14:textId="77777777" w:rsidR="003E7B4F" w:rsidRPr="003E7B4F" w:rsidRDefault="003E7B4F" w:rsidP="003E7B4F">
      <w:pPr>
        <w:ind w:right="-188"/>
        <w:rPr>
          <w:rFonts w:ascii="Arial" w:hAnsi="Arial" w:cs="Arial"/>
          <w:b/>
        </w:rPr>
      </w:pPr>
      <w:r w:rsidRPr="003E7B4F">
        <w:rPr>
          <w:rFonts w:ascii="Arial" w:hAnsi="Arial" w:cs="Arial"/>
          <w:b/>
        </w:rPr>
        <w:t>Alphabetical List of Abbreviations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t>15</w:t>
      </w:r>
    </w:p>
    <w:p w14:paraId="191A14EE" w14:textId="77777777" w:rsidR="003E7B4F" w:rsidRPr="003E7B4F" w:rsidRDefault="003E7B4F" w:rsidP="003E7B4F">
      <w:pPr>
        <w:ind w:right="-188"/>
        <w:rPr>
          <w:rFonts w:ascii="Arial" w:hAnsi="Arial" w:cs="Arial"/>
          <w:b/>
        </w:rPr>
      </w:pPr>
      <w:r w:rsidRPr="003E7B4F">
        <w:rPr>
          <w:rFonts w:ascii="Arial" w:hAnsi="Arial" w:cs="Arial"/>
          <w:b/>
        </w:rPr>
        <w:t>Plain English Summary</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t>16</w:t>
      </w:r>
    </w:p>
    <w:p w14:paraId="18A1A59C" w14:textId="77777777" w:rsidR="003E7B4F" w:rsidRPr="003E7B4F" w:rsidRDefault="003E7B4F" w:rsidP="003E7B4F">
      <w:pPr>
        <w:spacing w:after="0" w:line="360" w:lineRule="auto"/>
        <w:rPr>
          <w:rFonts w:ascii="Arial" w:hAnsi="Arial" w:cs="Arial"/>
          <w:b/>
          <w:bCs/>
        </w:rPr>
      </w:pPr>
      <w:r w:rsidRPr="003E7B4F">
        <w:rPr>
          <w:rFonts w:ascii="Arial" w:hAnsi="Arial" w:cs="Arial"/>
          <w:b/>
          <w:bCs/>
        </w:rPr>
        <w:t xml:space="preserve">Scientific Summary </w:t>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Cs/>
        </w:rPr>
        <w:t>17</w:t>
      </w:r>
    </w:p>
    <w:p w14:paraId="0C5B1F87"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Background</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17</w:t>
      </w:r>
    </w:p>
    <w:p w14:paraId="1ED526F5"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Overall objectives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18</w:t>
      </w:r>
    </w:p>
    <w:p w14:paraId="72443F38"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Main research questions and aims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18</w:t>
      </w:r>
    </w:p>
    <w:p w14:paraId="3F3A4CB7"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Design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18</w:t>
      </w:r>
    </w:p>
    <w:p w14:paraId="3A9DEE9C"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 xml:space="preserve">Setting </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19</w:t>
      </w:r>
    </w:p>
    <w:p w14:paraId="57D7A040"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Participants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19</w:t>
      </w:r>
    </w:p>
    <w:p w14:paraId="062B9F54"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Intervention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20</w:t>
      </w:r>
    </w:p>
    <w:p w14:paraId="528C1874"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 xml:space="preserve">Usual care </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20</w:t>
      </w:r>
    </w:p>
    <w:p w14:paraId="63930A28"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Main outcome measures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20</w:t>
      </w:r>
    </w:p>
    <w:p w14:paraId="1AF98F94" w14:textId="77777777" w:rsidR="003E7B4F" w:rsidRPr="003E7B4F" w:rsidRDefault="003E7B4F" w:rsidP="003E7B4F">
      <w:pPr>
        <w:spacing w:after="0" w:line="360" w:lineRule="auto"/>
        <w:ind w:left="720"/>
        <w:rPr>
          <w:rFonts w:ascii="Arial" w:eastAsia="Calibri" w:hAnsi="Arial" w:cs="Arial"/>
        </w:rPr>
      </w:pPr>
      <w:r w:rsidRPr="003E7B4F">
        <w:rPr>
          <w:rFonts w:ascii="Arial" w:eastAsia="Calibri" w:hAnsi="Arial" w:cs="Arial"/>
          <w:bCs/>
        </w:rPr>
        <w:t>Results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 xml:space="preserve">21 </w:t>
      </w:r>
    </w:p>
    <w:p w14:paraId="7305DB95" w14:textId="77777777" w:rsidR="003E7B4F" w:rsidRPr="003E7B4F" w:rsidRDefault="003E7B4F" w:rsidP="003E7B4F">
      <w:pPr>
        <w:spacing w:after="0" w:line="360" w:lineRule="auto"/>
        <w:ind w:left="720"/>
        <w:rPr>
          <w:rFonts w:ascii="Arial" w:hAnsi="Arial" w:cs="Arial"/>
          <w:bCs/>
        </w:rPr>
      </w:pPr>
      <w:r w:rsidRPr="003E7B4F">
        <w:rPr>
          <w:rFonts w:ascii="Arial" w:hAnsi="Arial" w:cs="Arial"/>
          <w:bCs/>
        </w:rPr>
        <w:t>Conclusions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22</w:t>
      </w:r>
    </w:p>
    <w:p w14:paraId="42C5D386" w14:textId="77777777" w:rsidR="003E7B4F" w:rsidRPr="003E7B4F" w:rsidRDefault="003E7B4F" w:rsidP="003E7B4F">
      <w:pPr>
        <w:spacing w:after="0" w:line="360" w:lineRule="auto"/>
        <w:ind w:left="360" w:hanging="360"/>
        <w:contextualSpacing/>
        <w:rPr>
          <w:rFonts w:ascii="Arial" w:eastAsia="Calibri" w:hAnsi="Arial" w:cs="Arial"/>
          <w:b/>
        </w:rPr>
      </w:pPr>
      <w:r w:rsidRPr="003E7B4F">
        <w:rPr>
          <w:rFonts w:ascii="Arial" w:eastAsia="Calibri" w:hAnsi="Arial" w:cs="Arial"/>
          <w:b/>
        </w:rPr>
        <w:t>CHAPTER 1: BACKGROUND TO THE RESEARCH</w:t>
      </w:r>
      <w:r w:rsidRPr="003E7B4F">
        <w:rPr>
          <w:rFonts w:ascii="Arial" w:eastAsia="Calibri" w:hAnsi="Arial" w:cs="Arial"/>
          <w:b/>
        </w:rPr>
        <w:tab/>
      </w:r>
      <w:r w:rsidRPr="003E7B4F">
        <w:rPr>
          <w:rFonts w:ascii="Arial" w:eastAsia="Calibri" w:hAnsi="Arial" w:cs="Arial"/>
          <w:b/>
        </w:rPr>
        <w:tab/>
      </w:r>
      <w:r w:rsidRPr="003E7B4F">
        <w:rPr>
          <w:rFonts w:ascii="Arial" w:eastAsia="Calibri" w:hAnsi="Arial" w:cs="Arial"/>
          <w:b/>
        </w:rPr>
        <w:tab/>
      </w:r>
      <w:r w:rsidRPr="003E7B4F">
        <w:rPr>
          <w:rFonts w:ascii="Arial" w:eastAsia="Calibri" w:hAnsi="Arial" w:cs="Arial"/>
          <w:b/>
        </w:rPr>
        <w:tab/>
      </w:r>
      <w:r w:rsidRPr="003E7B4F">
        <w:rPr>
          <w:rFonts w:ascii="Arial" w:eastAsia="Calibri" w:hAnsi="Arial" w:cs="Arial"/>
          <w:b/>
        </w:rPr>
        <w:tab/>
        <w:t>23</w:t>
      </w:r>
    </w:p>
    <w:p w14:paraId="3A5080D7" w14:textId="77777777" w:rsidR="003E7B4F" w:rsidRPr="003E7B4F" w:rsidRDefault="003E7B4F" w:rsidP="003E7B4F">
      <w:pPr>
        <w:spacing w:after="0" w:line="360" w:lineRule="auto"/>
        <w:ind w:left="720" w:hanging="360"/>
        <w:contextualSpacing/>
        <w:rPr>
          <w:rFonts w:ascii="Arial" w:eastAsia="Calibri" w:hAnsi="Arial" w:cs="Arial"/>
        </w:rPr>
      </w:pPr>
      <w:r w:rsidRPr="003E7B4F">
        <w:rPr>
          <w:rFonts w:ascii="Arial" w:eastAsia="Calibri" w:hAnsi="Arial" w:cs="Arial"/>
        </w:rPr>
        <w:t>Prevalence of obesity and its consequences for health</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23</w:t>
      </w:r>
    </w:p>
    <w:p w14:paraId="3D6B84AF" w14:textId="77777777" w:rsidR="003E7B4F" w:rsidRPr="003E7B4F" w:rsidRDefault="003E7B4F" w:rsidP="003E7B4F">
      <w:pPr>
        <w:spacing w:after="0" w:line="360" w:lineRule="auto"/>
        <w:ind w:left="720" w:hanging="360"/>
        <w:contextualSpacing/>
        <w:rPr>
          <w:rFonts w:ascii="Arial" w:eastAsia="Calibri" w:hAnsi="Arial" w:cs="Arial"/>
        </w:rPr>
      </w:pPr>
      <w:r w:rsidRPr="003E7B4F">
        <w:rPr>
          <w:rFonts w:ascii="Arial" w:eastAsia="Calibri" w:hAnsi="Arial" w:cs="Arial"/>
        </w:rPr>
        <w:t>Prevalence of obesity and overweight in women of reproductive age</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23</w:t>
      </w:r>
    </w:p>
    <w:p w14:paraId="60CDF97A"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Excessive gestational weight gain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23</w:t>
      </w:r>
    </w:p>
    <w:p w14:paraId="58E8973C"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Health effects of excessive gestational weight gain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24</w:t>
      </w:r>
    </w:p>
    <w:p w14:paraId="6DFEB16F"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 xml:space="preserve">Postnatal weight retention </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24</w:t>
      </w:r>
    </w:p>
    <w:p w14:paraId="5EE9EAF4" w14:textId="77777777" w:rsidR="003E7B4F" w:rsidRPr="003E7B4F" w:rsidRDefault="003E7B4F" w:rsidP="003E7B4F">
      <w:pPr>
        <w:spacing w:after="0" w:line="360" w:lineRule="auto"/>
        <w:ind w:left="360"/>
        <w:rPr>
          <w:rFonts w:ascii="Arial" w:hAnsi="Arial" w:cs="Arial"/>
        </w:rPr>
      </w:pPr>
      <w:r w:rsidRPr="003E7B4F">
        <w:rPr>
          <w:rFonts w:ascii="Arial" w:hAnsi="Arial" w:cs="Arial"/>
        </w:rPr>
        <w:t>Postnatal weight retention and mental health</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25</w:t>
      </w:r>
    </w:p>
    <w:p w14:paraId="4EE787C1" w14:textId="77777777" w:rsidR="003E7B4F" w:rsidRPr="003E7B4F" w:rsidRDefault="003E7B4F" w:rsidP="003E7B4F">
      <w:pPr>
        <w:spacing w:after="0" w:line="360" w:lineRule="auto"/>
        <w:ind w:left="360"/>
        <w:contextualSpacing/>
        <w:rPr>
          <w:rFonts w:ascii="Arial" w:eastAsia="Calibri" w:hAnsi="Arial" w:cs="Arial"/>
          <w:bCs/>
        </w:rPr>
      </w:pPr>
      <w:r w:rsidRPr="003E7B4F">
        <w:rPr>
          <w:rFonts w:ascii="Arial" w:eastAsia="Calibri" w:hAnsi="Arial" w:cs="Arial"/>
          <w:bCs/>
        </w:rPr>
        <w:t>Weight management interventions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26</w:t>
      </w:r>
    </w:p>
    <w:p w14:paraId="234FCD48" w14:textId="77777777" w:rsidR="003E7B4F" w:rsidRPr="003E7B4F" w:rsidRDefault="003E7B4F" w:rsidP="003E7B4F">
      <w:pPr>
        <w:spacing w:after="0" w:line="360" w:lineRule="auto"/>
        <w:ind w:left="360" w:firstLine="360"/>
        <w:contextualSpacing/>
        <w:rPr>
          <w:rFonts w:ascii="Arial" w:eastAsia="Calibri" w:hAnsi="Arial" w:cs="Arial"/>
          <w:bCs/>
        </w:rPr>
      </w:pPr>
      <w:r w:rsidRPr="003E7B4F">
        <w:rPr>
          <w:rFonts w:ascii="Arial" w:eastAsia="Calibri" w:hAnsi="Arial" w:cs="Arial"/>
          <w:bCs/>
        </w:rPr>
        <w:t>General populations and weight management interventions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26</w:t>
      </w:r>
    </w:p>
    <w:p w14:paraId="478318A6" w14:textId="77777777" w:rsidR="003E7B4F" w:rsidRPr="003E7B4F" w:rsidRDefault="003E7B4F" w:rsidP="003E7B4F">
      <w:pPr>
        <w:spacing w:after="0" w:line="360" w:lineRule="auto"/>
        <w:ind w:left="360" w:firstLine="360"/>
        <w:contextualSpacing/>
        <w:rPr>
          <w:rFonts w:ascii="Arial" w:eastAsia="Calibri" w:hAnsi="Arial" w:cs="Arial"/>
          <w:bCs/>
        </w:rPr>
      </w:pPr>
      <w:r w:rsidRPr="003E7B4F">
        <w:rPr>
          <w:rFonts w:ascii="Arial" w:eastAsia="Calibri" w:hAnsi="Arial" w:cs="Arial"/>
          <w:bCs/>
        </w:rPr>
        <w:t>Postnatal weight management interventions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26</w:t>
      </w:r>
    </w:p>
    <w:p w14:paraId="0B557BD0" w14:textId="77777777" w:rsidR="003E7B4F" w:rsidRPr="003E7B4F" w:rsidRDefault="003E7B4F" w:rsidP="003E7B4F">
      <w:pPr>
        <w:autoSpaceDE w:val="0"/>
        <w:autoSpaceDN w:val="0"/>
        <w:adjustRightInd w:val="0"/>
        <w:spacing w:after="0" w:line="360" w:lineRule="auto"/>
        <w:ind w:left="720"/>
        <w:rPr>
          <w:rFonts w:ascii="Arial" w:eastAsia="Arial" w:hAnsi="Arial" w:cs="Arial"/>
          <w:bCs/>
          <w:lang w:eastAsia="en-GB"/>
        </w:rPr>
      </w:pPr>
      <w:r w:rsidRPr="003E7B4F">
        <w:rPr>
          <w:rFonts w:ascii="Arial" w:eastAsia="Arial" w:hAnsi="Arial" w:cs="Arial"/>
          <w:bCs/>
          <w:lang w:eastAsia="en-GB"/>
        </w:rPr>
        <w:t>Evidence from systematic reviews of randomised controlled trials in the</w:t>
      </w:r>
    </w:p>
    <w:p w14:paraId="697B966E" w14:textId="77777777" w:rsidR="003E7B4F" w:rsidRPr="003E7B4F" w:rsidRDefault="003E7B4F" w:rsidP="003E7B4F">
      <w:pPr>
        <w:autoSpaceDE w:val="0"/>
        <w:autoSpaceDN w:val="0"/>
        <w:adjustRightInd w:val="0"/>
        <w:spacing w:after="0" w:line="360" w:lineRule="auto"/>
        <w:ind w:left="720"/>
        <w:rPr>
          <w:rFonts w:ascii="Arial" w:eastAsia="Arial" w:hAnsi="Arial" w:cs="Arial"/>
          <w:bCs/>
          <w:lang w:eastAsia="en-GB"/>
        </w:rPr>
      </w:pPr>
      <w:r w:rsidRPr="003E7B4F">
        <w:rPr>
          <w:rFonts w:ascii="Arial" w:eastAsia="Arial" w:hAnsi="Arial" w:cs="Arial"/>
          <w:bCs/>
          <w:lang w:eastAsia="en-GB"/>
        </w:rPr>
        <w:t xml:space="preserve"> postnatal period</w:t>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r>
      <w:r w:rsidRPr="003E7B4F">
        <w:rPr>
          <w:rFonts w:ascii="Arial" w:eastAsia="Arial" w:hAnsi="Arial" w:cs="Arial"/>
          <w:bCs/>
          <w:lang w:eastAsia="en-GB"/>
        </w:rPr>
        <w:tab/>
        <w:t>27</w:t>
      </w:r>
    </w:p>
    <w:p w14:paraId="4546D8D2"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Self-management and self-regulation of weight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31</w:t>
      </w:r>
    </w:p>
    <w:p w14:paraId="49F8C87B"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Self-monitoring of weight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32</w:t>
      </w:r>
    </w:p>
    <w:p w14:paraId="682FE881" w14:textId="77777777" w:rsidR="003E7B4F" w:rsidRPr="003E7B4F" w:rsidRDefault="003E7B4F" w:rsidP="003E7B4F">
      <w:pPr>
        <w:spacing w:after="0" w:line="360" w:lineRule="auto"/>
        <w:ind w:left="360"/>
        <w:contextualSpacing/>
        <w:rPr>
          <w:rFonts w:ascii="Arial" w:eastAsia="Calibri" w:hAnsi="Arial" w:cs="Arial"/>
          <w:bCs/>
        </w:rPr>
      </w:pPr>
      <w:r w:rsidRPr="003E7B4F">
        <w:rPr>
          <w:rFonts w:ascii="Arial" w:eastAsia="Calibri" w:hAnsi="Arial" w:cs="Arial"/>
          <w:bCs/>
        </w:rPr>
        <w:t>Accountability/audit and feedback for weight loss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33</w:t>
      </w:r>
    </w:p>
    <w:p w14:paraId="10F78431"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Raising the topic of weight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34</w:t>
      </w:r>
    </w:p>
    <w:p w14:paraId="029711CA" w14:textId="77777777" w:rsidR="003E7B4F" w:rsidRPr="003E7B4F" w:rsidRDefault="003E7B4F" w:rsidP="003E7B4F">
      <w:pPr>
        <w:autoSpaceDE w:val="0"/>
        <w:autoSpaceDN w:val="0"/>
        <w:adjustRightInd w:val="0"/>
        <w:spacing w:after="0" w:line="360" w:lineRule="auto"/>
        <w:ind w:left="360"/>
        <w:rPr>
          <w:rFonts w:ascii="Arial" w:hAnsi="Arial" w:cs="Arial"/>
          <w:bCs/>
        </w:rPr>
      </w:pPr>
      <w:r w:rsidRPr="003E7B4F">
        <w:rPr>
          <w:rFonts w:ascii="Arial" w:hAnsi="Arial" w:cs="Arial"/>
          <w:bCs/>
        </w:rPr>
        <w:t>Technology and weight management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35</w:t>
      </w:r>
    </w:p>
    <w:p w14:paraId="78921885" w14:textId="77777777" w:rsidR="003E7B4F" w:rsidRPr="003E7B4F" w:rsidRDefault="003E7B4F" w:rsidP="003E7B4F">
      <w:pPr>
        <w:spacing w:after="0" w:line="360" w:lineRule="auto"/>
        <w:ind w:left="360"/>
        <w:rPr>
          <w:rFonts w:ascii="Arial" w:eastAsia="Arial" w:hAnsi="Arial" w:cs="Arial"/>
        </w:rPr>
      </w:pPr>
      <w:r w:rsidRPr="003E7B4F">
        <w:rPr>
          <w:rFonts w:ascii="Arial" w:hAnsi="Arial" w:cs="Arial"/>
          <w:bCs/>
        </w:rPr>
        <w:t xml:space="preserve">Primary care settings, child immunisations and weight management </w:t>
      </w:r>
      <w:r w:rsidRPr="003E7B4F">
        <w:rPr>
          <w:rFonts w:ascii="Arial" w:hAnsi="Arial" w:cs="Arial"/>
          <w:bCs/>
        </w:rPr>
        <w:tab/>
      </w:r>
      <w:r w:rsidRPr="003E7B4F">
        <w:rPr>
          <w:rFonts w:ascii="Arial" w:hAnsi="Arial" w:cs="Arial"/>
          <w:bCs/>
        </w:rPr>
        <w:tab/>
      </w:r>
      <w:r w:rsidRPr="003E7B4F">
        <w:rPr>
          <w:rFonts w:ascii="Arial" w:hAnsi="Arial" w:cs="Arial"/>
          <w:bCs/>
        </w:rPr>
        <w:tab/>
        <w:t>35</w:t>
      </w:r>
    </w:p>
    <w:p w14:paraId="17C3919E"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Trial rationale</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36</w:t>
      </w:r>
    </w:p>
    <w:p w14:paraId="44B62926" w14:textId="77777777" w:rsidR="003E7B4F" w:rsidRPr="003E7B4F" w:rsidRDefault="003E7B4F" w:rsidP="003E7B4F">
      <w:pPr>
        <w:spacing w:after="0" w:line="360" w:lineRule="auto"/>
        <w:ind w:left="360"/>
        <w:contextualSpacing/>
        <w:rPr>
          <w:rFonts w:ascii="Arial" w:eastAsia="Calibri" w:hAnsi="Arial" w:cs="Arial"/>
        </w:rPr>
      </w:pPr>
      <w:r w:rsidRPr="003E7B4F">
        <w:rPr>
          <w:rFonts w:ascii="Arial" w:eastAsia="Calibri" w:hAnsi="Arial" w:cs="Arial"/>
        </w:rPr>
        <w:t>Aims of this study</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37</w:t>
      </w:r>
    </w:p>
    <w:p w14:paraId="1B556CFA" w14:textId="77777777" w:rsidR="003E7B4F" w:rsidRPr="003E7B4F" w:rsidRDefault="003E7B4F" w:rsidP="003E7B4F">
      <w:pPr>
        <w:spacing w:after="0" w:line="360" w:lineRule="auto"/>
        <w:ind w:left="360"/>
        <w:contextualSpacing/>
        <w:rPr>
          <w:rFonts w:ascii="Arial" w:eastAsia="Calibri" w:hAnsi="Arial" w:cs="Arial"/>
          <w:bCs/>
        </w:rPr>
      </w:pPr>
      <w:r w:rsidRPr="003E7B4F">
        <w:rPr>
          <w:rFonts w:ascii="Arial" w:eastAsia="Calibri" w:hAnsi="Arial" w:cs="Arial"/>
          <w:bCs/>
        </w:rPr>
        <w:t>Objectives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37</w:t>
      </w:r>
    </w:p>
    <w:p w14:paraId="374261F3" w14:textId="77777777" w:rsidR="003E7B4F" w:rsidRPr="003E7B4F" w:rsidRDefault="003E7B4F" w:rsidP="003E7B4F">
      <w:pPr>
        <w:spacing w:after="0" w:line="360" w:lineRule="auto"/>
        <w:rPr>
          <w:rFonts w:ascii="Arial" w:eastAsia="Times New Roman" w:hAnsi="Arial" w:cs="Arial"/>
          <w:b/>
          <w:bCs/>
        </w:rPr>
      </w:pPr>
      <w:r w:rsidRPr="003E7B4F">
        <w:rPr>
          <w:rFonts w:ascii="Arial" w:eastAsia="Times New Roman" w:hAnsi="Arial" w:cs="Arial"/>
          <w:b/>
          <w:bCs/>
        </w:rPr>
        <w:t>CHAPTER 2 METHODS</w:t>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r>
      <w:r w:rsidRPr="003E7B4F">
        <w:rPr>
          <w:rFonts w:ascii="Arial" w:eastAsia="Times New Roman" w:hAnsi="Arial" w:cs="Arial"/>
          <w:b/>
          <w:bCs/>
        </w:rPr>
        <w:tab/>
        <w:t>39</w:t>
      </w:r>
    </w:p>
    <w:p w14:paraId="08B48AC9"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Design considerations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39</w:t>
      </w:r>
    </w:p>
    <w:p w14:paraId="113CFCE4" w14:textId="77777777" w:rsidR="003E7B4F" w:rsidRPr="003E7B4F" w:rsidRDefault="003E7B4F" w:rsidP="003E7B4F">
      <w:pPr>
        <w:spacing w:after="0" w:line="360" w:lineRule="auto"/>
        <w:ind w:left="720" w:hanging="360"/>
        <w:contextualSpacing/>
        <w:rPr>
          <w:rFonts w:ascii="Arial" w:eastAsia="Calibri" w:hAnsi="Arial" w:cs="Arial"/>
        </w:rPr>
      </w:pPr>
      <w:r w:rsidRPr="003E7B4F">
        <w:rPr>
          <w:rFonts w:ascii="Arial" w:eastAsia="Calibri" w:hAnsi="Arial" w:cs="Arial"/>
        </w:rPr>
        <w:t xml:space="preserve">Setting </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39</w:t>
      </w:r>
    </w:p>
    <w:p w14:paraId="6BBE6F52" w14:textId="77777777" w:rsidR="003E7B4F" w:rsidRPr="003E7B4F" w:rsidRDefault="003E7B4F" w:rsidP="003E7B4F">
      <w:pPr>
        <w:spacing w:after="0" w:line="360" w:lineRule="auto"/>
        <w:ind w:left="360"/>
        <w:contextualSpacing/>
        <w:rPr>
          <w:rFonts w:ascii="Arial" w:eastAsia="Calibri" w:hAnsi="Arial" w:cs="Arial"/>
        </w:rPr>
      </w:pPr>
      <w:r w:rsidRPr="003E7B4F">
        <w:rPr>
          <w:rFonts w:ascii="Arial" w:eastAsia="Calibri" w:hAnsi="Arial" w:cs="Arial"/>
        </w:rPr>
        <w:t>Ethical approval and study sponsor</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39</w:t>
      </w:r>
    </w:p>
    <w:p w14:paraId="03C19B59" w14:textId="77777777" w:rsidR="003E7B4F" w:rsidRPr="003E7B4F" w:rsidRDefault="003E7B4F" w:rsidP="003E7B4F">
      <w:pPr>
        <w:spacing w:after="0" w:line="360" w:lineRule="auto"/>
        <w:ind w:left="360"/>
        <w:contextualSpacing/>
        <w:rPr>
          <w:rFonts w:ascii="Arial" w:eastAsia="Calibri" w:hAnsi="Arial" w:cs="Arial"/>
        </w:rPr>
      </w:pPr>
      <w:r w:rsidRPr="003E7B4F">
        <w:rPr>
          <w:rFonts w:ascii="Arial" w:eastAsia="Calibri" w:hAnsi="Arial" w:cs="Arial"/>
        </w:rPr>
        <w:t>Trial Steering Committee (TSC)</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39</w:t>
      </w:r>
    </w:p>
    <w:p w14:paraId="357150DE" w14:textId="77777777" w:rsidR="003E7B4F" w:rsidRPr="003E7B4F" w:rsidRDefault="003E7B4F" w:rsidP="003E7B4F">
      <w:pPr>
        <w:spacing w:after="0" w:line="360" w:lineRule="auto"/>
        <w:ind w:left="360"/>
        <w:rPr>
          <w:rFonts w:ascii="Arial" w:eastAsia="Times New Roman" w:hAnsi="Arial" w:cs="Arial"/>
          <w:bCs/>
          <w:iCs/>
        </w:rPr>
      </w:pPr>
      <w:r w:rsidRPr="003E7B4F">
        <w:rPr>
          <w:rFonts w:ascii="Arial" w:eastAsia="Times New Roman" w:hAnsi="Arial" w:cs="Arial"/>
          <w:bCs/>
          <w:iCs/>
        </w:rPr>
        <w:t>PPI involvement</w:t>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t>40</w:t>
      </w:r>
    </w:p>
    <w:p w14:paraId="57381C94" w14:textId="77777777" w:rsidR="003E7B4F" w:rsidRPr="003E7B4F" w:rsidRDefault="003E7B4F" w:rsidP="003E7B4F">
      <w:pPr>
        <w:spacing w:after="0" w:line="360" w:lineRule="auto"/>
        <w:ind w:left="360"/>
        <w:rPr>
          <w:rFonts w:ascii="Arial" w:eastAsia="Calibri" w:hAnsi="Arial" w:cs="Arial"/>
          <w:bCs/>
        </w:rPr>
      </w:pPr>
      <w:r w:rsidRPr="003E7B4F">
        <w:rPr>
          <w:rFonts w:ascii="Arial" w:eastAsia="Calibri" w:hAnsi="Arial" w:cs="Arial"/>
        </w:rPr>
        <w:t>Design</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 xml:space="preserve">40 </w:t>
      </w:r>
    </w:p>
    <w:p w14:paraId="1EAD41FE" w14:textId="77777777" w:rsidR="003E7B4F" w:rsidRPr="003E7B4F" w:rsidRDefault="003E7B4F" w:rsidP="003E7B4F">
      <w:pPr>
        <w:spacing w:after="0" w:line="360" w:lineRule="auto"/>
        <w:ind w:left="720" w:hanging="360"/>
        <w:contextualSpacing/>
        <w:rPr>
          <w:rFonts w:ascii="Arial" w:eastAsia="Calibri" w:hAnsi="Arial" w:cs="Arial"/>
        </w:rPr>
      </w:pPr>
      <w:r w:rsidRPr="003E7B4F">
        <w:rPr>
          <w:rFonts w:ascii="Arial" w:eastAsia="Calibri" w:hAnsi="Arial" w:cs="Arial"/>
        </w:rPr>
        <w:t>Eligibility criteria</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40</w:t>
      </w:r>
    </w:p>
    <w:p w14:paraId="77C97A26" w14:textId="6C20361F"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rPr>
        <w:t>Inclusion criteria</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w:t>
      </w:r>
      <w:r w:rsidR="00E927A7">
        <w:rPr>
          <w:rFonts w:ascii="Arial" w:eastAsia="Calibri" w:hAnsi="Arial" w:cs="Arial"/>
        </w:rPr>
        <w:t>1</w:t>
      </w:r>
      <w:r w:rsidRPr="003E7B4F">
        <w:rPr>
          <w:rFonts w:ascii="Arial" w:eastAsia="Calibri" w:hAnsi="Arial" w:cs="Arial"/>
        </w:rPr>
        <w:t xml:space="preserve"> </w:t>
      </w:r>
    </w:p>
    <w:p w14:paraId="075FEB96" w14:textId="2AC93395" w:rsidR="003E7B4F" w:rsidRPr="003E7B4F" w:rsidRDefault="003E7B4F" w:rsidP="003E7B4F">
      <w:pPr>
        <w:spacing w:after="0" w:line="360" w:lineRule="auto"/>
        <w:ind w:left="720"/>
        <w:rPr>
          <w:rFonts w:ascii="Arial" w:eastAsia="Calibri" w:hAnsi="Arial" w:cs="Arial"/>
        </w:rPr>
      </w:pPr>
      <w:r w:rsidRPr="003E7B4F">
        <w:rPr>
          <w:rFonts w:ascii="Arial" w:eastAsia="Calibri" w:hAnsi="Arial" w:cs="Arial"/>
        </w:rPr>
        <w:t>Exclusion criteria</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w:t>
      </w:r>
      <w:r w:rsidR="00E927A7">
        <w:rPr>
          <w:rFonts w:ascii="Arial" w:eastAsia="Calibri" w:hAnsi="Arial" w:cs="Arial"/>
        </w:rPr>
        <w:t>1</w:t>
      </w:r>
      <w:r w:rsidRPr="003E7B4F">
        <w:rPr>
          <w:rFonts w:ascii="Arial" w:eastAsia="Calibri" w:hAnsi="Arial" w:cs="Arial"/>
        </w:rPr>
        <w:t xml:space="preserve"> </w:t>
      </w:r>
    </w:p>
    <w:p w14:paraId="05DD7CA3" w14:textId="77777777" w:rsidR="003E7B4F" w:rsidRPr="003E7B4F" w:rsidRDefault="003E7B4F" w:rsidP="003E7B4F">
      <w:pPr>
        <w:spacing w:after="0" w:line="360" w:lineRule="auto"/>
        <w:ind w:left="360"/>
        <w:rPr>
          <w:rFonts w:ascii="Arial" w:hAnsi="Arial" w:cs="Arial"/>
          <w:bCs/>
        </w:rPr>
      </w:pPr>
      <w:r w:rsidRPr="003E7B4F">
        <w:rPr>
          <w:rFonts w:ascii="Arial" w:hAnsi="Arial" w:cs="Arial"/>
          <w:bCs/>
        </w:rPr>
        <w:t>Methods of recruitment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41</w:t>
      </w:r>
    </w:p>
    <w:p w14:paraId="1D0333F6"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Screening via Birmingham Women’s Hospital</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41</w:t>
      </w:r>
    </w:p>
    <w:p w14:paraId="1EED276E" w14:textId="03CC9966"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bCs/>
        </w:rPr>
        <w:t>Direct recruitment through GP practices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w:t>
      </w:r>
      <w:r w:rsidR="00E927A7">
        <w:rPr>
          <w:rFonts w:ascii="Arial" w:eastAsia="Calibri" w:hAnsi="Arial" w:cs="Arial"/>
          <w:bCs/>
        </w:rPr>
        <w:t>2</w:t>
      </w:r>
    </w:p>
    <w:p w14:paraId="0B0E703F"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 xml:space="preserve">Screening prior to baseline home visit </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42</w:t>
      </w:r>
    </w:p>
    <w:p w14:paraId="43F4C6BA" w14:textId="77777777"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bCs/>
        </w:rPr>
        <w:t>Establishing full eligibility at the baseline home visit and informed consent</w:t>
      </w:r>
      <w:r w:rsidRPr="003E7B4F">
        <w:rPr>
          <w:rFonts w:ascii="Arial" w:eastAsia="Calibri" w:hAnsi="Arial" w:cs="Arial"/>
          <w:bCs/>
        </w:rPr>
        <w:tab/>
      </w:r>
      <w:r w:rsidRPr="003E7B4F">
        <w:rPr>
          <w:rFonts w:ascii="Arial" w:eastAsia="Calibri" w:hAnsi="Arial" w:cs="Arial"/>
          <w:bCs/>
        </w:rPr>
        <w:tab/>
        <w:t>43</w:t>
      </w:r>
    </w:p>
    <w:p w14:paraId="20789CFF" w14:textId="5B258F5B" w:rsidR="003E7B4F" w:rsidRPr="003E7B4F" w:rsidRDefault="003E7B4F" w:rsidP="003E7B4F">
      <w:pPr>
        <w:spacing w:after="0" w:line="360" w:lineRule="auto"/>
        <w:ind w:left="360"/>
        <w:contextualSpacing/>
        <w:rPr>
          <w:rFonts w:ascii="Arial" w:eastAsia="Calibri" w:hAnsi="Arial" w:cs="Arial"/>
        </w:rPr>
      </w:pPr>
      <w:r w:rsidRPr="003E7B4F">
        <w:rPr>
          <w:rFonts w:ascii="Arial" w:eastAsia="Calibri" w:hAnsi="Arial" w:cs="Arial"/>
        </w:rPr>
        <w:t>Randomisation</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w:t>
      </w:r>
      <w:r w:rsidR="00E927A7">
        <w:rPr>
          <w:rFonts w:ascii="Arial" w:eastAsia="Calibri" w:hAnsi="Arial" w:cs="Arial"/>
        </w:rPr>
        <w:t>4</w:t>
      </w:r>
    </w:p>
    <w:p w14:paraId="4E2BAACB" w14:textId="77777777" w:rsidR="003E7B4F" w:rsidRPr="003E7B4F" w:rsidRDefault="003E7B4F" w:rsidP="003E7B4F">
      <w:pPr>
        <w:spacing w:after="0" w:line="360" w:lineRule="auto"/>
        <w:ind w:left="360"/>
        <w:contextualSpacing/>
        <w:rPr>
          <w:rFonts w:ascii="Arial" w:eastAsia="Calibri" w:hAnsi="Arial" w:cs="Arial"/>
        </w:rPr>
      </w:pPr>
      <w:r w:rsidRPr="003E7B4F">
        <w:rPr>
          <w:rFonts w:ascii="Arial" w:eastAsia="Calibri" w:hAnsi="Arial" w:cs="Arial"/>
        </w:rPr>
        <w:t>Masking</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44</w:t>
      </w:r>
    </w:p>
    <w:p w14:paraId="7C440482" w14:textId="77777777" w:rsidR="003E7B4F" w:rsidRPr="003E7B4F" w:rsidRDefault="003E7B4F" w:rsidP="003E7B4F">
      <w:pPr>
        <w:spacing w:after="0" w:line="360" w:lineRule="auto"/>
        <w:ind w:left="720" w:hanging="360"/>
        <w:contextualSpacing/>
        <w:rPr>
          <w:rFonts w:ascii="Arial" w:eastAsia="Calibri" w:hAnsi="Arial" w:cs="Arial"/>
        </w:rPr>
      </w:pPr>
      <w:r w:rsidRPr="003E7B4F">
        <w:rPr>
          <w:rFonts w:ascii="Arial" w:eastAsia="Calibri" w:hAnsi="Arial" w:cs="Arial"/>
        </w:rPr>
        <w:t>Intervention</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44</w:t>
      </w:r>
    </w:p>
    <w:p w14:paraId="586DFC77" w14:textId="77777777" w:rsidR="003E7B4F" w:rsidRPr="003E7B4F" w:rsidRDefault="003E7B4F" w:rsidP="003E7B4F">
      <w:pPr>
        <w:spacing w:after="0" w:line="360" w:lineRule="auto"/>
        <w:ind w:left="1077" w:hanging="357"/>
        <w:contextualSpacing/>
        <w:rPr>
          <w:rFonts w:ascii="Arial" w:eastAsia="Calibri" w:hAnsi="Arial" w:cs="Arial"/>
        </w:rPr>
      </w:pPr>
      <w:r w:rsidRPr="003E7B4F">
        <w:rPr>
          <w:rFonts w:ascii="Arial" w:eastAsia="Calibri" w:hAnsi="Arial" w:cs="Arial"/>
        </w:rPr>
        <w:t>Overview summary</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44</w:t>
      </w:r>
    </w:p>
    <w:p w14:paraId="0E7B4A35" w14:textId="77777777"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bCs/>
        </w:rPr>
        <w:t>Weight loss goals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46</w:t>
      </w:r>
    </w:p>
    <w:p w14:paraId="2ADA9917"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Accountability</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46</w:t>
      </w:r>
    </w:p>
    <w:p w14:paraId="1F2FC5EC" w14:textId="77777777" w:rsidR="003E7B4F" w:rsidRPr="003E7B4F" w:rsidRDefault="003E7B4F" w:rsidP="003E7B4F">
      <w:pPr>
        <w:spacing w:after="0" w:line="360" w:lineRule="auto"/>
        <w:ind w:left="720"/>
        <w:rPr>
          <w:rFonts w:ascii="Arial" w:eastAsia="Calibri" w:hAnsi="Arial" w:cs="Arial"/>
        </w:rPr>
      </w:pPr>
      <w:r w:rsidRPr="003E7B4F">
        <w:rPr>
          <w:rFonts w:ascii="Arial" w:eastAsia="Calibri" w:hAnsi="Arial" w:cs="Arial"/>
          <w:bCs/>
        </w:rPr>
        <w:t>Online Weight Loss Programme (POWeR: Positive Online Weight Reduction)</w:t>
      </w:r>
      <w:r w:rsidRPr="003E7B4F">
        <w:rPr>
          <w:rFonts w:ascii="Arial" w:eastAsia="Calibri" w:hAnsi="Arial" w:cs="Arial"/>
          <w:bCs/>
        </w:rPr>
        <w:tab/>
        <w:t>46</w:t>
      </w:r>
    </w:p>
    <w:p w14:paraId="06C8BBEA"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Training of practice nurses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47</w:t>
      </w:r>
    </w:p>
    <w:p w14:paraId="5DDDB6EE"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Intervention fidelity</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47</w:t>
      </w:r>
    </w:p>
    <w:p w14:paraId="1DBFA7C6" w14:textId="77777777" w:rsidR="003E7B4F" w:rsidRPr="003E7B4F" w:rsidRDefault="003E7B4F" w:rsidP="003E7B4F">
      <w:pPr>
        <w:spacing w:after="0" w:line="360" w:lineRule="auto"/>
        <w:ind w:left="720"/>
        <w:contextualSpacing/>
        <w:rPr>
          <w:rFonts w:ascii="Arial" w:eastAsia="Calibri" w:hAnsi="Arial" w:cs="Arial"/>
        </w:rPr>
      </w:pPr>
      <w:r w:rsidRPr="003E7B4F">
        <w:rPr>
          <w:rFonts w:ascii="Arial" w:eastAsia="Calibri" w:hAnsi="Arial" w:cs="Arial"/>
        </w:rPr>
        <w:t>Usual care comparison group</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47</w:t>
      </w:r>
    </w:p>
    <w:p w14:paraId="5C940C34" w14:textId="4AF983D4" w:rsidR="003E7B4F" w:rsidRPr="003E7B4F" w:rsidRDefault="003E7B4F" w:rsidP="003E7B4F">
      <w:pPr>
        <w:spacing w:after="0" w:line="360" w:lineRule="auto"/>
        <w:ind w:left="360"/>
        <w:contextualSpacing/>
        <w:rPr>
          <w:rFonts w:ascii="Arial" w:eastAsia="Calibri" w:hAnsi="Arial" w:cs="Arial"/>
        </w:rPr>
      </w:pPr>
      <w:r w:rsidRPr="003E7B4F">
        <w:rPr>
          <w:rFonts w:ascii="Arial" w:eastAsia="Calibri" w:hAnsi="Arial" w:cs="Arial"/>
        </w:rPr>
        <w:t>Outcome measures and trial procedures</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w:t>
      </w:r>
      <w:r w:rsidR="00E927A7">
        <w:rPr>
          <w:rFonts w:ascii="Arial" w:eastAsia="Calibri" w:hAnsi="Arial" w:cs="Arial"/>
        </w:rPr>
        <w:t>8</w:t>
      </w:r>
    </w:p>
    <w:p w14:paraId="36A5065A" w14:textId="614339D3" w:rsidR="003E7B4F" w:rsidRPr="003E7B4F" w:rsidRDefault="003E7B4F" w:rsidP="003E7B4F">
      <w:pPr>
        <w:spacing w:after="0" w:line="360" w:lineRule="auto"/>
        <w:ind w:left="720"/>
        <w:contextualSpacing/>
        <w:rPr>
          <w:rFonts w:ascii="Arial" w:eastAsia="Calibri" w:hAnsi="Arial" w:cs="Arial"/>
        </w:rPr>
      </w:pPr>
      <w:r w:rsidRPr="003E7B4F">
        <w:rPr>
          <w:rFonts w:ascii="Arial" w:eastAsia="Calibri" w:hAnsi="Arial" w:cs="Arial"/>
        </w:rPr>
        <w:t xml:space="preserve">Primary outcome </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w:t>
      </w:r>
      <w:r w:rsidR="00E927A7">
        <w:rPr>
          <w:rFonts w:ascii="Arial" w:eastAsia="Calibri" w:hAnsi="Arial" w:cs="Arial"/>
        </w:rPr>
        <w:t>8</w:t>
      </w:r>
    </w:p>
    <w:p w14:paraId="73F16DE7" w14:textId="77777777" w:rsidR="003E7B4F" w:rsidRPr="003E7B4F" w:rsidRDefault="003E7B4F" w:rsidP="003E7B4F">
      <w:pPr>
        <w:spacing w:after="0" w:line="360" w:lineRule="auto"/>
        <w:ind w:left="720"/>
        <w:rPr>
          <w:rFonts w:ascii="Arial" w:eastAsia="Times New Roman" w:hAnsi="Arial" w:cs="Arial"/>
          <w:bCs/>
          <w:iCs/>
        </w:rPr>
      </w:pPr>
      <w:r w:rsidRPr="003E7B4F">
        <w:rPr>
          <w:rFonts w:ascii="Arial" w:eastAsia="Times New Roman" w:hAnsi="Arial" w:cs="Arial"/>
          <w:bCs/>
          <w:iCs/>
        </w:rPr>
        <w:t>BodyTrace weighing scales</w:t>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t>48</w:t>
      </w:r>
    </w:p>
    <w:p w14:paraId="10123480" w14:textId="77777777" w:rsidR="003E7B4F" w:rsidRPr="003E7B4F" w:rsidRDefault="003E7B4F" w:rsidP="003E7B4F">
      <w:pPr>
        <w:spacing w:after="0" w:line="360" w:lineRule="auto"/>
        <w:ind w:left="720"/>
        <w:rPr>
          <w:rFonts w:ascii="Arial" w:eastAsia="Calibri" w:hAnsi="Arial" w:cs="Arial"/>
        </w:rPr>
      </w:pPr>
      <w:r w:rsidRPr="003E7B4F">
        <w:rPr>
          <w:rFonts w:ascii="Arial" w:eastAsia="Calibri" w:hAnsi="Arial" w:cs="Arial"/>
        </w:rPr>
        <w:t>Other outcomes</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48</w:t>
      </w:r>
    </w:p>
    <w:p w14:paraId="2574D676" w14:textId="6B0E3D60" w:rsidR="003E7B4F" w:rsidRPr="003E7B4F" w:rsidRDefault="003E7B4F" w:rsidP="003E7B4F">
      <w:pPr>
        <w:spacing w:after="0" w:line="360" w:lineRule="auto"/>
        <w:ind w:left="720"/>
        <w:rPr>
          <w:rFonts w:ascii="Arial" w:hAnsi="Arial" w:cs="Arial"/>
          <w:bCs/>
          <w:vertAlign w:val="superscript"/>
        </w:rPr>
      </w:pPr>
      <w:r w:rsidRPr="003E7B4F">
        <w:rPr>
          <w:rFonts w:ascii="Arial" w:hAnsi="Arial" w:cs="Arial"/>
          <w:bCs/>
        </w:rPr>
        <w:t>Health economics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4</w:t>
      </w:r>
      <w:r w:rsidR="00E927A7">
        <w:rPr>
          <w:rFonts w:ascii="Arial" w:hAnsi="Arial" w:cs="Arial"/>
          <w:bCs/>
        </w:rPr>
        <w:t>9</w:t>
      </w:r>
    </w:p>
    <w:p w14:paraId="0E543D0B" w14:textId="77777777"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bCs/>
        </w:rPr>
        <w:t>Adverse events and serious adverse events</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49</w:t>
      </w:r>
    </w:p>
    <w:p w14:paraId="50B6901C" w14:textId="77777777"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bCs/>
        </w:rPr>
        <w:t>Demographic, lifestyle and pregnancy-related Information (both groups)</w:t>
      </w:r>
      <w:r w:rsidRPr="003E7B4F">
        <w:rPr>
          <w:rFonts w:ascii="Arial" w:eastAsia="Calibri" w:hAnsi="Arial" w:cs="Arial"/>
          <w:bCs/>
        </w:rPr>
        <w:tab/>
      </w:r>
      <w:r w:rsidRPr="003E7B4F">
        <w:rPr>
          <w:rFonts w:ascii="Arial" w:eastAsia="Calibri" w:hAnsi="Arial" w:cs="Arial"/>
          <w:bCs/>
        </w:rPr>
        <w:tab/>
        <w:t>50</w:t>
      </w:r>
    </w:p>
    <w:p w14:paraId="06C35618"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Objective assessment of self-weighing (Intervention group)</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50</w:t>
      </w:r>
    </w:p>
    <w:p w14:paraId="0ECA9AFB"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Weight record cards (intervention group)</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50</w:t>
      </w:r>
    </w:p>
    <w:p w14:paraId="0DA854DF" w14:textId="77777777" w:rsidR="003E7B4F" w:rsidRPr="003E7B4F" w:rsidRDefault="003E7B4F" w:rsidP="003E7B4F">
      <w:pPr>
        <w:spacing w:after="0" w:line="360" w:lineRule="auto"/>
        <w:ind w:left="720"/>
        <w:contextualSpacing/>
        <w:rPr>
          <w:rFonts w:ascii="Arial" w:eastAsia="Calibri" w:hAnsi="Arial" w:cs="Arial"/>
        </w:rPr>
      </w:pPr>
      <w:r w:rsidRPr="003E7B4F">
        <w:rPr>
          <w:rFonts w:ascii="Arial" w:eastAsia="Calibri" w:hAnsi="Arial" w:cs="Arial"/>
        </w:rPr>
        <w:t>Use of the POWeR Online Programme (intervention group)</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50</w:t>
      </w:r>
    </w:p>
    <w:p w14:paraId="0DCC9FA5" w14:textId="018B6ED6" w:rsidR="003E7B4F" w:rsidRPr="003E7B4F" w:rsidRDefault="003E7B4F" w:rsidP="003E7B4F">
      <w:pPr>
        <w:spacing w:after="0" w:line="360" w:lineRule="auto"/>
        <w:ind w:left="720"/>
        <w:contextualSpacing/>
        <w:rPr>
          <w:rFonts w:ascii="Arial" w:eastAsia="Calibri" w:hAnsi="Arial" w:cs="Arial"/>
          <w:bCs/>
        </w:rPr>
      </w:pPr>
      <w:r w:rsidRPr="003E7B4F">
        <w:rPr>
          <w:rFonts w:ascii="Arial" w:eastAsia="Calibri" w:hAnsi="Arial" w:cs="Arial"/>
          <w:bCs/>
        </w:rPr>
        <w:t xml:space="preserve">Attendance at immunisation appointments </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5</w:t>
      </w:r>
      <w:r w:rsidR="00E927A7">
        <w:rPr>
          <w:rFonts w:ascii="Arial" w:eastAsia="Calibri" w:hAnsi="Arial" w:cs="Arial"/>
          <w:bCs/>
        </w:rPr>
        <w:t>1</w:t>
      </w:r>
    </w:p>
    <w:p w14:paraId="7E152BFE" w14:textId="77777777" w:rsidR="003E7B4F" w:rsidRPr="003E7B4F" w:rsidRDefault="003E7B4F" w:rsidP="003E7B4F">
      <w:pPr>
        <w:spacing w:after="0" w:line="360" w:lineRule="auto"/>
        <w:ind w:left="720"/>
        <w:rPr>
          <w:rFonts w:ascii="Arial" w:eastAsia="Times New Roman" w:hAnsi="Arial" w:cs="Arial"/>
          <w:bCs/>
          <w:iCs/>
        </w:rPr>
      </w:pPr>
      <w:r w:rsidRPr="003E7B4F">
        <w:rPr>
          <w:rFonts w:ascii="Arial" w:eastAsia="Times New Roman" w:hAnsi="Arial" w:cs="Arial"/>
          <w:bCs/>
          <w:iCs/>
        </w:rPr>
        <w:t>Intervention fidelity via audio recording of immunisation appointments</w:t>
      </w:r>
      <w:r w:rsidRPr="003E7B4F">
        <w:rPr>
          <w:rFonts w:ascii="Arial" w:eastAsia="Times New Roman" w:hAnsi="Arial" w:cs="Arial"/>
          <w:bCs/>
          <w:iCs/>
        </w:rPr>
        <w:tab/>
      </w:r>
      <w:r w:rsidRPr="003E7B4F">
        <w:rPr>
          <w:rFonts w:ascii="Arial" w:eastAsia="Times New Roman" w:hAnsi="Arial" w:cs="Arial"/>
          <w:bCs/>
          <w:iCs/>
        </w:rPr>
        <w:tab/>
        <w:t>51</w:t>
      </w:r>
    </w:p>
    <w:p w14:paraId="0D45B22D" w14:textId="77777777" w:rsidR="003E7B4F" w:rsidRPr="003E7B4F" w:rsidRDefault="003E7B4F" w:rsidP="003E7B4F">
      <w:pPr>
        <w:spacing w:after="0" w:line="360" w:lineRule="auto"/>
        <w:ind w:left="720"/>
        <w:rPr>
          <w:rFonts w:ascii="Arial" w:eastAsia="Calibri" w:hAnsi="Arial" w:cs="Arial"/>
          <w:bCs/>
        </w:rPr>
      </w:pPr>
      <w:r w:rsidRPr="003E7B4F">
        <w:rPr>
          <w:rFonts w:ascii="Arial" w:eastAsia="Calibri" w:hAnsi="Arial" w:cs="Arial"/>
          <w:bCs/>
        </w:rPr>
        <w:t>Intervention contamination</w:t>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r>
      <w:r w:rsidRPr="003E7B4F">
        <w:rPr>
          <w:rFonts w:ascii="Arial" w:eastAsia="Calibri" w:hAnsi="Arial" w:cs="Arial"/>
          <w:bCs/>
        </w:rPr>
        <w:tab/>
        <w:t>51</w:t>
      </w:r>
    </w:p>
    <w:p w14:paraId="45D12869"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Trial Procedures</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54</w:t>
      </w:r>
    </w:p>
    <w:p w14:paraId="0408299A" w14:textId="77777777" w:rsidR="003E7B4F" w:rsidRPr="003E7B4F" w:rsidRDefault="003E7B4F" w:rsidP="003E7B4F">
      <w:pPr>
        <w:spacing w:after="0" w:line="360" w:lineRule="auto"/>
        <w:ind w:firstLine="720"/>
        <w:rPr>
          <w:rFonts w:ascii="Arial" w:hAnsi="Arial" w:cs="Arial"/>
          <w:bCs/>
        </w:rPr>
      </w:pPr>
      <w:r w:rsidRPr="003E7B4F">
        <w:rPr>
          <w:rFonts w:ascii="Arial" w:hAnsi="Arial" w:cs="Arial"/>
          <w:bCs/>
        </w:rPr>
        <w:t>Follow-up home visit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 xml:space="preserve">54 </w:t>
      </w:r>
    </w:p>
    <w:p w14:paraId="4830AA2C" w14:textId="77777777" w:rsidR="003E7B4F" w:rsidRPr="003E7B4F" w:rsidRDefault="003E7B4F" w:rsidP="003E7B4F">
      <w:pPr>
        <w:spacing w:after="0" w:line="360" w:lineRule="auto"/>
        <w:ind w:left="360" w:firstLine="360"/>
        <w:rPr>
          <w:rFonts w:ascii="Arial" w:hAnsi="Arial" w:cs="Arial"/>
          <w:bCs/>
        </w:rPr>
      </w:pPr>
      <w:r w:rsidRPr="003E7B4F">
        <w:rPr>
          <w:rFonts w:ascii="Arial" w:hAnsi="Arial" w:cs="Arial"/>
          <w:bCs/>
        </w:rPr>
        <w:t>Participant incentives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54</w:t>
      </w:r>
    </w:p>
    <w:p w14:paraId="0DFD40CA"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 xml:space="preserve">Data monitoring </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55</w:t>
      </w:r>
    </w:p>
    <w:p w14:paraId="47AB40F3"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Data management</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55</w:t>
      </w:r>
    </w:p>
    <w:p w14:paraId="0FE793A1"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Data security</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55</w:t>
      </w:r>
    </w:p>
    <w:p w14:paraId="421749CD"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Sample size</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56</w:t>
      </w:r>
    </w:p>
    <w:p w14:paraId="12770DCD" w14:textId="77777777" w:rsidR="003E7B4F" w:rsidRPr="003E7B4F" w:rsidRDefault="003E7B4F" w:rsidP="003E7B4F">
      <w:pPr>
        <w:spacing w:after="0" w:line="360" w:lineRule="auto"/>
        <w:ind w:left="360"/>
        <w:rPr>
          <w:rFonts w:ascii="Arial" w:eastAsia="Times New Roman" w:hAnsi="Arial" w:cs="Arial"/>
          <w:bCs/>
          <w:iCs/>
        </w:rPr>
      </w:pPr>
      <w:r w:rsidRPr="003E7B4F">
        <w:rPr>
          <w:rFonts w:ascii="Arial" w:eastAsia="Times New Roman" w:hAnsi="Arial" w:cs="Arial"/>
          <w:bCs/>
          <w:iCs/>
        </w:rPr>
        <w:t>Recruitment</w:t>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t>56</w:t>
      </w:r>
    </w:p>
    <w:p w14:paraId="7C591A28" w14:textId="77777777" w:rsidR="003E7B4F" w:rsidRPr="003E7B4F" w:rsidRDefault="003E7B4F" w:rsidP="003E7B4F">
      <w:pPr>
        <w:spacing w:after="0" w:line="360" w:lineRule="auto"/>
        <w:ind w:left="360"/>
        <w:rPr>
          <w:rFonts w:ascii="Arial" w:eastAsia="Times New Roman" w:hAnsi="Arial" w:cs="Arial"/>
          <w:bCs/>
          <w:iCs/>
        </w:rPr>
      </w:pPr>
      <w:r w:rsidRPr="003E7B4F">
        <w:rPr>
          <w:rFonts w:ascii="Arial" w:eastAsia="Times New Roman" w:hAnsi="Arial" w:cs="Arial"/>
          <w:bCs/>
          <w:iCs/>
        </w:rPr>
        <w:t>Adherence/acceptability</w:t>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t>56</w:t>
      </w:r>
    </w:p>
    <w:p w14:paraId="014D6294" w14:textId="77777777" w:rsidR="003E7B4F" w:rsidRPr="003E7B4F" w:rsidRDefault="003E7B4F" w:rsidP="003E7B4F">
      <w:pPr>
        <w:spacing w:after="0" w:line="360" w:lineRule="auto"/>
        <w:ind w:left="360"/>
        <w:rPr>
          <w:rFonts w:ascii="Arial" w:eastAsia="Times New Roman" w:hAnsi="Arial" w:cs="Arial"/>
          <w:bCs/>
          <w:iCs/>
        </w:rPr>
      </w:pPr>
      <w:r w:rsidRPr="003E7B4F">
        <w:rPr>
          <w:rFonts w:ascii="Arial" w:eastAsia="Times New Roman" w:hAnsi="Arial" w:cs="Arial"/>
          <w:bCs/>
          <w:iCs/>
        </w:rPr>
        <w:t>Immunisation rates</w:t>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t>56</w:t>
      </w:r>
    </w:p>
    <w:p w14:paraId="10CB6690" w14:textId="77777777" w:rsidR="003E7B4F" w:rsidRPr="003E7B4F" w:rsidRDefault="003E7B4F" w:rsidP="003E7B4F">
      <w:pPr>
        <w:spacing w:after="0" w:line="360" w:lineRule="auto"/>
        <w:ind w:left="360"/>
        <w:rPr>
          <w:rFonts w:ascii="Arial" w:eastAsia="Calibri" w:hAnsi="Arial" w:cs="Arial"/>
        </w:rPr>
      </w:pPr>
      <w:r w:rsidRPr="003E7B4F">
        <w:rPr>
          <w:rFonts w:ascii="Arial" w:eastAsia="Calibri" w:hAnsi="Arial" w:cs="Arial"/>
        </w:rPr>
        <w:t>Decision to progress to the phase III trial</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56</w:t>
      </w:r>
    </w:p>
    <w:p w14:paraId="662A6EE3" w14:textId="77777777" w:rsidR="003E7B4F" w:rsidRPr="003E7B4F" w:rsidRDefault="003E7B4F" w:rsidP="003E7B4F">
      <w:pPr>
        <w:spacing w:after="0" w:line="360" w:lineRule="auto"/>
        <w:ind w:left="360"/>
        <w:rPr>
          <w:rFonts w:ascii="Arial" w:eastAsia="Times New Roman" w:hAnsi="Arial" w:cs="Arial"/>
          <w:bCs/>
          <w:iCs/>
        </w:rPr>
      </w:pPr>
      <w:r w:rsidRPr="003E7B4F">
        <w:rPr>
          <w:rFonts w:ascii="Arial" w:eastAsia="Times New Roman" w:hAnsi="Arial" w:cs="Arial"/>
          <w:bCs/>
          <w:iCs/>
        </w:rPr>
        <w:t>Data analysis</w:t>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r>
      <w:r w:rsidRPr="003E7B4F">
        <w:rPr>
          <w:rFonts w:ascii="Arial" w:eastAsia="Times New Roman" w:hAnsi="Arial" w:cs="Arial"/>
          <w:bCs/>
          <w:iCs/>
        </w:rPr>
        <w:tab/>
        <w:t>57</w:t>
      </w:r>
    </w:p>
    <w:p w14:paraId="04ECF83C" w14:textId="77777777" w:rsidR="003E7B4F" w:rsidRPr="003E7B4F" w:rsidRDefault="003E7B4F" w:rsidP="003E7B4F">
      <w:pPr>
        <w:spacing w:after="0" w:line="360" w:lineRule="auto"/>
        <w:ind w:left="360" w:firstLine="720"/>
        <w:contextualSpacing/>
        <w:rPr>
          <w:rFonts w:ascii="Arial" w:eastAsia="Calibri" w:hAnsi="Arial" w:cs="Arial"/>
        </w:rPr>
      </w:pPr>
      <w:r w:rsidRPr="003E7B4F">
        <w:rPr>
          <w:rFonts w:ascii="Arial" w:eastAsia="Calibri" w:hAnsi="Arial" w:cs="Arial"/>
        </w:rPr>
        <w:t xml:space="preserve">Analysis of outcome measures </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57</w:t>
      </w:r>
    </w:p>
    <w:p w14:paraId="11FBD809" w14:textId="77777777" w:rsidR="003E7B4F" w:rsidRPr="003E7B4F" w:rsidRDefault="003E7B4F" w:rsidP="003E7B4F">
      <w:pPr>
        <w:tabs>
          <w:tab w:val="left" w:pos="426"/>
        </w:tabs>
        <w:spacing w:after="0" w:line="360" w:lineRule="auto"/>
        <w:ind w:left="284"/>
        <w:contextualSpacing/>
        <w:rPr>
          <w:rFonts w:ascii="Arial" w:eastAsia="Calibri" w:hAnsi="Arial" w:cs="Arial"/>
        </w:rPr>
      </w:pPr>
      <w:r w:rsidRPr="003E7B4F">
        <w:rPr>
          <w:rFonts w:ascii="Arial" w:eastAsia="Calibri" w:hAnsi="Arial" w:cs="Arial"/>
        </w:rPr>
        <w:t>Qualitative study</w:t>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r>
      <w:r w:rsidRPr="003E7B4F">
        <w:rPr>
          <w:rFonts w:ascii="Arial" w:eastAsia="Calibri" w:hAnsi="Arial" w:cs="Arial"/>
        </w:rPr>
        <w:tab/>
        <w:t>58</w:t>
      </w:r>
    </w:p>
    <w:p w14:paraId="059B9AA1" w14:textId="77777777" w:rsidR="003E7B4F" w:rsidRPr="003E7B4F" w:rsidRDefault="003E7B4F" w:rsidP="003E7B4F">
      <w:pPr>
        <w:spacing w:after="0" w:line="360" w:lineRule="auto"/>
        <w:ind w:firstLine="284"/>
        <w:rPr>
          <w:rFonts w:ascii="Arial" w:hAnsi="Arial" w:cs="Arial"/>
          <w:bCs/>
          <w:iCs/>
        </w:rPr>
      </w:pPr>
      <w:r w:rsidRPr="003E7B4F">
        <w:rPr>
          <w:rFonts w:ascii="Arial" w:hAnsi="Arial" w:cs="Arial"/>
          <w:bCs/>
          <w:iCs/>
        </w:rPr>
        <w:t>Changes to protocol</w:t>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t>58</w:t>
      </w:r>
    </w:p>
    <w:p w14:paraId="3D87BF4C" w14:textId="77777777" w:rsidR="003E7B4F" w:rsidRPr="003E7B4F" w:rsidRDefault="003E7B4F" w:rsidP="003E7B4F">
      <w:pPr>
        <w:spacing w:after="0" w:line="360" w:lineRule="auto"/>
        <w:rPr>
          <w:rFonts w:ascii="Arial" w:hAnsi="Arial" w:cs="Arial"/>
          <w:b/>
          <w:iCs/>
        </w:rPr>
      </w:pPr>
      <w:r w:rsidRPr="003E7B4F">
        <w:rPr>
          <w:rFonts w:ascii="Arial" w:hAnsi="Arial" w:cs="Arial"/>
          <w:b/>
          <w:iCs/>
        </w:rPr>
        <w:t>CHAPTER 3 RESULTS</w:t>
      </w:r>
      <w:r w:rsidRPr="003E7B4F">
        <w:rPr>
          <w:rFonts w:ascii="Arial" w:hAnsi="Arial" w:cs="Arial"/>
          <w:b/>
          <w:iCs/>
        </w:rPr>
        <w:tab/>
      </w:r>
      <w:r w:rsidRPr="003E7B4F">
        <w:rPr>
          <w:rFonts w:ascii="Arial" w:hAnsi="Arial" w:cs="Arial"/>
          <w:b/>
          <w:iCs/>
        </w:rPr>
        <w:tab/>
      </w:r>
      <w:r w:rsidRPr="003E7B4F">
        <w:rPr>
          <w:rFonts w:ascii="Arial" w:hAnsi="Arial" w:cs="Arial"/>
          <w:b/>
          <w:iCs/>
        </w:rPr>
        <w:tab/>
      </w:r>
      <w:r w:rsidRPr="003E7B4F">
        <w:rPr>
          <w:rFonts w:ascii="Arial" w:hAnsi="Arial" w:cs="Arial"/>
          <w:b/>
          <w:iCs/>
        </w:rPr>
        <w:tab/>
      </w:r>
      <w:r w:rsidRPr="003E7B4F">
        <w:rPr>
          <w:rFonts w:ascii="Arial" w:hAnsi="Arial" w:cs="Arial"/>
          <w:b/>
          <w:iCs/>
        </w:rPr>
        <w:tab/>
      </w:r>
      <w:r w:rsidRPr="003E7B4F">
        <w:rPr>
          <w:rFonts w:ascii="Arial" w:hAnsi="Arial" w:cs="Arial"/>
          <w:b/>
          <w:iCs/>
        </w:rPr>
        <w:tab/>
      </w:r>
      <w:r w:rsidRPr="003E7B4F">
        <w:rPr>
          <w:rFonts w:ascii="Arial" w:hAnsi="Arial" w:cs="Arial"/>
          <w:b/>
          <w:iCs/>
        </w:rPr>
        <w:tab/>
      </w:r>
      <w:r w:rsidRPr="003E7B4F">
        <w:rPr>
          <w:rFonts w:ascii="Arial" w:hAnsi="Arial" w:cs="Arial"/>
          <w:b/>
          <w:iCs/>
        </w:rPr>
        <w:tab/>
      </w:r>
      <w:r w:rsidRPr="003E7B4F">
        <w:rPr>
          <w:rFonts w:ascii="Arial" w:hAnsi="Arial" w:cs="Arial"/>
          <w:b/>
          <w:iCs/>
        </w:rPr>
        <w:tab/>
        <w:t>64</w:t>
      </w:r>
    </w:p>
    <w:p w14:paraId="1BC291EA"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Recruitment of practices and participants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64</w:t>
      </w:r>
    </w:p>
    <w:p w14:paraId="1264868B"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Withdrawals, loss to follow-up and missing data</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65</w:t>
      </w:r>
    </w:p>
    <w:p w14:paraId="358A2F61"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Participant trial flow</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65</w:t>
      </w:r>
    </w:p>
    <w:p w14:paraId="11486E83"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Participant characteristics at baseline</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68</w:t>
      </w:r>
    </w:p>
    <w:p w14:paraId="22C45C00"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Adherence to self-weighing (intervention group)</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71</w:t>
      </w:r>
    </w:p>
    <w:p w14:paraId="620A3F9E" w14:textId="77777777" w:rsidR="003E7B4F" w:rsidRPr="003E7B4F" w:rsidRDefault="003E7B4F" w:rsidP="003E7B4F">
      <w:pPr>
        <w:spacing w:after="0" w:line="360" w:lineRule="auto"/>
        <w:ind w:firstLine="1134"/>
        <w:rPr>
          <w:rFonts w:ascii="Arial" w:hAnsi="Arial" w:cs="Arial"/>
          <w:bCs/>
        </w:rPr>
      </w:pPr>
      <w:r w:rsidRPr="003E7B4F">
        <w:rPr>
          <w:rFonts w:ascii="Arial" w:eastAsia="Times New Roman" w:hAnsi="Arial" w:cs="Arial"/>
          <w:bCs/>
        </w:rPr>
        <w:t>Self-weighing using objective and self-reported data</w:t>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t>73</w:t>
      </w:r>
    </w:p>
    <w:p w14:paraId="3E378583" w14:textId="77777777" w:rsidR="003E7B4F" w:rsidRPr="003E7B4F" w:rsidRDefault="003E7B4F" w:rsidP="003E7B4F">
      <w:pPr>
        <w:spacing w:after="0" w:line="360" w:lineRule="auto"/>
        <w:ind w:firstLine="360"/>
        <w:rPr>
          <w:rFonts w:ascii="Arial" w:eastAsia="Times New Roman" w:hAnsi="Arial" w:cs="Arial"/>
          <w:bCs/>
        </w:rPr>
      </w:pPr>
      <w:r w:rsidRPr="003E7B4F">
        <w:rPr>
          <w:rFonts w:ascii="Arial" w:eastAsia="Times New Roman" w:hAnsi="Arial" w:cs="Arial"/>
          <w:bCs/>
        </w:rPr>
        <w:t>Use of the POWeR online weight management programme (Intervention group)</w:t>
      </w:r>
      <w:r w:rsidRPr="003E7B4F">
        <w:rPr>
          <w:rFonts w:ascii="Arial" w:eastAsia="Times New Roman" w:hAnsi="Arial" w:cs="Arial"/>
          <w:bCs/>
        </w:rPr>
        <w:tab/>
        <w:t>75</w:t>
      </w:r>
    </w:p>
    <w:p w14:paraId="7309C8C1"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Stop-go criteria to proceed to a phase III trial</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77</w:t>
      </w:r>
    </w:p>
    <w:p w14:paraId="59678FF8"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Weight management resources and support to lose weight (intervention group)</w:t>
      </w:r>
      <w:r w:rsidRPr="003E7B4F">
        <w:rPr>
          <w:rFonts w:ascii="Arial" w:hAnsi="Arial" w:cs="Arial"/>
          <w:bCs/>
        </w:rPr>
        <w:tab/>
        <w:t>78</w:t>
      </w:r>
    </w:p>
    <w:p w14:paraId="750B00AC" w14:textId="77777777" w:rsidR="003E7B4F" w:rsidRPr="003E7B4F" w:rsidRDefault="003E7B4F" w:rsidP="003E7B4F">
      <w:pPr>
        <w:spacing w:after="0" w:line="360" w:lineRule="auto"/>
        <w:ind w:firstLine="360"/>
        <w:rPr>
          <w:rFonts w:ascii="Arial" w:eastAsia="Times New Roman" w:hAnsi="Arial" w:cs="Arial"/>
          <w:bCs/>
        </w:rPr>
      </w:pPr>
      <w:r w:rsidRPr="003E7B4F">
        <w:rPr>
          <w:rFonts w:ascii="Arial" w:eastAsia="Times New Roman" w:hAnsi="Arial" w:cs="Arial"/>
          <w:bCs/>
        </w:rPr>
        <w:t>Single items relating to the acceptability of the intervention to participants</w:t>
      </w:r>
      <w:r w:rsidRPr="003E7B4F">
        <w:rPr>
          <w:rFonts w:ascii="Arial" w:eastAsia="Times New Roman" w:hAnsi="Arial" w:cs="Arial"/>
          <w:bCs/>
        </w:rPr>
        <w:tab/>
      </w:r>
      <w:r w:rsidRPr="003E7B4F">
        <w:rPr>
          <w:rFonts w:ascii="Arial" w:eastAsia="Times New Roman" w:hAnsi="Arial" w:cs="Arial"/>
          <w:bCs/>
        </w:rPr>
        <w:tab/>
        <w:t>79</w:t>
      </w:r>
    </w:p>
    <w:p w14:paraId="4225AFAF"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Delivery of the intervention by practice nurses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79</w:t>
      </w:r>
    </w:p>
    <w:p w14:paraId="3AD1A750"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Attendance at immunisation visits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79</w:t>
      </w:r>
    </w:p>
    <w:p w14:paraId="180C80A1" w14:textId="77777777" w:rsidR="003E7B4F" w:rsidRPr="003E7B4F" w:rsidRDefault="003E7B4F" w:rsidP="003E7B4F">
      <w:pPr>
        <w:spacing w:after="0" w:line="360" w:lineRule="auto"/>
        <w:ind w:firstLine="360"/>
        <w:rPr>
          <w:rFonts w:ascii="Arial" w:hAnsi="Arial" w:cs="Arial"/>
          <w:bCs/>
        </w:rPr>
      </w:pPr>
      <w:r w:rsidRPr="003E7B4F">
        <w:rPr>
          <w:rFonts w:ascii="Arial" w:hAnsi="Arial" w:cs="Arial"/>
          <w:bCs/>
        </w:rPr>
        <w:t>Intervention contamination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83</w:t>
      </w:r>
    </w:p>
    <w:p w14:paraId="32AF6ECA" w14:textId="77777777" w:rsidR="003E7B4F" w:rsidRPr="003E7B4F" w:rsidRDefault="003E7B4F" w:rsidP="003E7B4F">
      <w:pPr>
        <w:spacing w:after="0" w:line="360" w:lineRule="auto"/>
        <w:ind w:firstLine="360"/>
        <w:rPr>
          <w:rFonts w:ascii="Arial" w:hAnsi="Arial" w:cs="Arial"/>
          <w:bCs/>
        </w:rPr>
      </w:pPr>
      <w:r w:rsidRPr="003E7B4F">
        <w:rPr>
          <w:rFonts w:ascii="Arial" w:eastAsia="Times New Roman" w:hAnsi="Arial" w:cs="Arial"/>
          <w:bCs/>
        </w:rPr>
        <w:t>Clinical and participant reported outcomes</w:t>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t>83</w:t>
      </w:r>
    </w:p>
    <w:p w14:paraId="0F3A0E1B" w14:textId="318BCD66" w:rsidR="003E7B4F" w:rsidRPr="003E7B4F" w:rsidRDefault="003E7B4F" w:rsidP="009C4C53">
      <w:pPr>
        <w:spacing w:after="0" w:line="360" w:lineRule="auto"/>
        <w:ind w:left="1134" w:hanging="774"/>
        <w:rPr>
          <w:rFonts w:ascii="Arial" w:eastAsia="Times New Roman" w:hAnsi="Arial" w:cs="Arial"/>
          <w:bCs/>
        </w:rPr>
      </w:pPr>
      <w:r w:rsidRPr="003E7B4F">
        <w:rPr>
          <w:rFonts w:ascii="Arial" w:eastAsia="Times New Roman" w:hAnsi="Arial" w:cs="Arial"/>
          <w:bCs/>
        </w:rPr>
        <w:t>Weight and body composition</w:t>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r>
      <w:r w:rsidR="009C4C53">
        <w:rPr>
          <w:rFonts w:ascii="Arial" w:eastAsia="Times New Roman" w:hAnsi="Arial" w:cs="Arial"/>
          <w:bCs/>
        </w:rPr>
        <w:tab/>
      </w:r>
      <w:r w:rsidRPr="003E7B4F">
        <w:rPr>
          <w:rFonts w:ascii="Arial" w:eastAsia="Times New Roman" w:hAnsi="Arial" w:cs="Arial"/>
          <w:bCs/>
        </w:rPr>
        <w:tab/>
      </w:r>
      <w:r w:rsidRPr="003E7B4F">
        <w:rPr>
          <w:rFonts w:ascii="Arial" w:eastAsia="Times New Roman" w:hAnsi="Arial" w:cs="Arial"/>
          <w:bCs/>
        </w:rPr>
        <w:tab/>
        <w:t>83</w:t>
      </w:r>
    </w:p>
    <w:p w14:paraId="413BE9AA" w14:textId="77777777" w:rsidR="003E7B4F" w:rsidRPr="003E7B4F" w:rsidRDefault="003E7B4F" w:rsidP="003E7B4F">
      <w:pPr>
        <w:spacing w:after="0" w:line="360" w:lineRule="auto"/>
        <w:ind w:left="426" w:firstLine="708"/>
        <w:rPr>
          <w:rFonts w:ascii="Arial" w:hAnsi="Arial" w:cs="Arial"/>
        </w:rPr>
      </w:pPr>
      <w:r w:rsidRPr="003E7B4F">
        <w:rPr>
          <w:rFonts w:ascii="Arial" w:hAnsi="Arial" w:cs="Arial"/>
        </w:rPr>
        <w:t>Mental health outcomes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84</w:t>
      </w:r>
    </w:p>
    <w:p w14:paraId="32800004" w14:textId="77777777" w:rsidR="003E7B4F" w:rsidRPr="003E7B4F" w:rsidRDefault="003E7B4F" w:rsidP="003E7B4F">
      <w:pPr>
        <w:spacing w:after="0" w:line="360" w:lineRule="auto"/>
        <w:ind w:left="1134"/>
        <w:rPr>
          <w:rFonts w:ascii="Arial" w:hAnsi="Arial" w:cs="Arial"/>
        </w:rPr>
      </w:pPr>
      <w:r w:rsidRPr="003E7B4F">
        <w:rPr>
          <w:rFonts w:ascii="Arial" w:hAnsi="Arial" w:cs="Arial"/>
        </w:rPr>
        <w:t>Eating behaviours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84</w:t>
      </w:r>
    </w:p>
    <w:p w14:paraId="738D6A73" w14:textId="77777777" w:rsidR="003E7B4F" w:rsidRPr="003E7B4F" w:rsidRDefault="003E7B4F" w:rsidP="003E7B4F">
      <w:pPr>
        <w:spacing w:after="0" w:line="360" w:lineRule="auto"/>
        <w:ind w:left="1134"/>
        <w:rPr>
          <w:rFonts w:ascii="Arial" w:hAnsi="Arial" w:cs="Arial"/>
        </w:rPr>
      </w:pPr>
      <w:r w:rsidRPr="003E7B4F">
        <w:rPr>
          <w:rFonts w:ascii="Arial" w:hAnsi="Arial" w:cs="Arial"/>
        </w:rPr>
        <w:t>Self-reported physical activity and sedentary behaviour</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84</w:t>
      </w:r>
    </w:p>
    <w:p w14:paraId="1339A52E" w14:textId="77777777" w:rsidR="003E7B4F" w:rsidRPr="003E7B4F" w:rsidRDefault="003E7B4F" w:rsidP="003E7B4F">
      <w:pPr>
        <w:spacing w:after="0" w:line="360" w:lineRule="auto"/>
        <w:ind w:left="1134"/>
        <w:rPr>
          <w:rFonts w:ascii="Arial" w:hAnsi="Arial" w:cs="Arial"/>
        </w:rPr>
      </w:pPr>
      <w:r w:rsidRPr="003E7B4F">
        <w:rPr>
          <w:rFonts w:ascii="Arial" w:hAnsi="Arial" w:cs="Arial"/>
        </w:rPr>
        <w:t>Weight control strategies (intervention group)</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84</w:t>
      </w:r>
    </w:p>
    <w:p w14:paraId="2582A2AA" w14:textId="77777777" w:rsidR="003E7B4F" w:rsidRPr="003E7B4F" w:rsidRDefault="003E7B4F" w:rsidP="003E7B4F">
      <w:pPr>
        <w:spacing w:after="0" w:line="360" w:lineRule="auto"/>
        <w:ind w:left="1134"/>
        <w:rPr>
          <w:rFonts w:ascii="Arial" w:hAnsi="Arial" w:cs="Arial"/>
        </w:rPr>
      </w:pPr>
      <w:r w:rsidRPr="003E7B4F">
        <w:rPr>
          <w:rFonts w:ascii="Arial" w:hAnsi="Arial" w:cs="Arial"/>
        </w:rPr>
        <w:t>Perceptions of self-weighing (intervention group)</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84</w:t>
      </w:r>
    </w:p>
    <w:p w14:paraId="1FA71C24" w14:textId="77777777" w:rsidR="003E7B4F" w:rsidRPr="003E7B4F" w:rsidRDefault="003E7B4F" w:rsidP="003E7B4F">
      <w:pPr>
        <w:spacing w:after="0" w:line="360" w:lineRule="auto"/>
        <w:ind w:left="1134"/>
        <w:rPr>
          <w:rFonts w:ascii="Arial" w:hAnsi="Arial" w:cs="Arial"/>
        </w:rPr>
      </w:pPr>
      <w:r w:rsidRPr="003E7B4F">
        <w:rPr>
          <w:rFonts w:ascii="Arial" w:hAnsi="Arial" w:cs="Arial"/>
        </w:rPr>
        <w:t>Infant feeding and sleeping</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84</w:t>
      </w:r>
    </w:p>
    <w:p w14:paraId="68EF5662"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iCs/>
        </w:rPr>
        <w:t>Intervention fidelity assessed by audio recordings of consultations</w:t>
      </w:r>
      <w:r w:rsidRPr="003E7B4F">
        <w:rPr>
          <w:rFonts w:ascii="Arial" w:hAnsi="Arial" w:cs="Arial"/>
          <w:bCs/>
          <w:iCs/>
        </w:rPr>
        <w:tab/>
      </w:r>
      <w:r w:rsidRPr="003E7B4F">
        <w:rPr>
          <w:rFonts w:ascii="Arial" w:hAnsi="Arial" w:cs="Arial"/>
          <w:bCs/>
          <w:iCs/>
        </w:rPr>
        <w:tab/>
      </w:r>
      <w:r w:rsidRPr="003E7B4F">
        <w:rPr>
          <w:rFonts w:ascii="Arial" w:hAnsi="Arial" w:cs="Arial"/>
          <w:bCs/>
          <w:iCs/>
        </w:rPr>
        <w:tab/>
        <w:t>97</w:t>
      </w:r>
    </w:p>
    <w:p w14:paraId="40D1EE7A" w14:textId="77777777" w:rsidR="003E7B4F" w:rsidRPr="003E7B4F" w:rsidRDefault="003E7B4F" w:rsidP="003E7B4F">
      <w:pPr>
        <w:spacing w:after="0" w:line="360" w:lineRule="auto"/>
        <w:ind w:left="426"/>
        <w:rPr>
          <w:rFonts w:ascii="Arial" w:hAnsi="Arial" w:cs="Arial"/>
        </w:rPr>
      </w:pPr>
      <w:r w:rsidRPr="003E7B4F">
        <w:rPr>
          <w:rFonts w:ascii="Arial" w:hAnsi="Arial" w:cs="Arial"/>
        </w:rPr>
        <w:t>Safety</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97</w:t>
      </w:r>
    </w:p>
    <w:p w14:paraId="50B6A858" w14:textId="77777777" w:rsidR="003E7B4F" w:rsidRPr="003E7B4F" w:rsidRDefault="003E7B4F" w:rsidP="003E7B4F">
      <w:pPr>
        <w:spacing w:after="0" w:line="360" w:lineRule="auto"/>
        <w:rPr>
          <w:rFonts w:ascii="Arial" w:hAnsi="Arial" w:cs="Arial"/>
          <w:b/>
          <w:bCs/>
        </w:rPr>
      </w:pPr>
      <w:r w:rsidRPr="003E7B4F">
        <w:rPr>
          <w:rFonts w:ascii="Arial" w:hAnsi="Arial" w:cs="Arial"/>
          <w:b/>
          <w:bCs/>
          <w:iCs/>
        </w:rPr>
        <w:t>CHAPTER 4: DISCUSSION OF TRIAL FINDINGS</w:t>
      </w:r>
      <w:r w:rsidRPr="003E7B4F">
        <w:rPr>
          <w:rFonts w:ascii="Arial" w:hAnsi="Arial" w:cs="Arial"/>
          <w:b/>
          <w:bCs/>
          <w:iCs/>
        </w:rPr>
        <w:tab/>
      </w:r>
      <w:r w:rsidRPr="003E7B4F">
        <w:rPr>
          <w:rFonts w:ascii="Arial" w:hAnsi="Arial" w:cs="Arial"/>
          <w:b/>
          <w:bCs/>
          <w:iCs/>
        </w:rPr>
        <w:tab/>
      </w:r>
      <w:r w:rsidRPr="003E7B4F">
        <w:rPr>
          <w:rFonts w:ascii="Arial" w:hAnsi="Arial" w:cs="Arial"/>
          <w:b/>
          <w:bCs/>
          <w:iCs/>
        </w:rPr>
        <w:tab/>
      </w:r>
      <w:r w:rsidRPr="003E7B4F">
        <w:rPr>
          <w:rFonts w:ascii="Arial" w:hAnsi="Arial" w:cs="Arial"/>
          <w:b/>
          <w:bCs/>
          <w:iCs/>
        </w:rPr>
        <w:tab/>
      </w:r>
      <w:r w:rsidRPr="003E7B4F">
        <w:rPr>
          <w:rFonts w:ascii="Arial" w:hAnsi="Arial" w:cs="Arial"/>
          <w:b/>
          <w:bCs/>
          <w:iCs/>
        </w:rPr>
        <w:tab/>
      </w:r>
      <w:r w:rsidRPr="003E7B4F">
        <w:rPr>
          <w:rFonts w:ascii="Arial" w:hAnsi="Arial" w:cs="Arial"/>
          <w:b/>
          <w:bCs/>
          <w:iCs/>
        </w:rPr>
        <w:tab/>
        <w:t>98</w:t>
      </w:r>
    </w:p>
    <w:p w14:paraId="0A6512A3"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Main findings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98</w:t>
      </w:r>
    </w:p>
    <w:p w14:paraId="6288A272"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Recruitment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98</w:t>
      </w:r>
    </w:p>
    <w:p w14:paraId="2ECCE833"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Adherence to self-weighing</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100</w:t>
      </w:r>
    </w:p>
    <w:p w14:paraId="05F4BEE1" w14:textId="077A92A8" w:rsidR="003E7B4F" w:rsidRPr="003E7B4F" w:rsidRDefault="003E7B4F" w:rsidP="003E7B4F">
      <w:pPr>
        <w:spacing w:after="0" w:line="360" w:lineRule="auto"/>
        <w:ind w:left="426"/>
        <w:rPr>
          <w:rFonts w:ascii="Arial" w:hAnsi="Arial" w:cs="Arial"/>
          <w:bCs/>
        </w:rPr>
      </w:pPr>
      <w:r w:rsidRPr="003E7B4F">
        <w:rPr>
          <w:rFonts w:ascii="Arial" w:hAnsi="Arial" w:cs="Arial"/>
          <w:bCs/>
        </w:rPr>
        <w:t>Use of the POWeR online weight management programme</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w:t>
      </w:r>
      <w:r w:rsidR="00E927A7">
        <w:rPr>
          <w:rFonts w:ascii="Arial" w:hAnsi="Arial" w:cs="Arial"/>
          <w:bCs/>
        </w:rPr>
        <w:t>0</w:t>
      </w:r>
    </w:p>
    <w:p w14:paraId="194B62C1"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Adverse effects from self-weighing</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102</w:t>
      </w:r>
    </w:p>
    <w:p w14:paraId="7C18559C"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Delivery of the intervention by nurses at child immunisation appointments</w:t>
      </w:r>
      <w:r w:rsidRPr="003E7B4F">
        <w:rPr>
          <w:rFonts w:ascii="Arial" w:hAnsi="Arial" w:cs="Arial"/>
          <w:bCs/>
        </w:rPr>
        <w:tab/>
      </w:r>
      <w:r w:rsidRPr="003E7B4F">
        <w:rPr>
          <w:rFonts w:ascii="Arial" w:hAnsi="Arial" w:cs="Arial"/>
          <w:bCs/>
        </w:rPr>
        <w:tab/>
        <w:t>102</w:t>
      </w:r>
    </w:p>
    <w:p w14:paraId="4C993729"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Intervention contamination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102</w:t>
      </w:r>
    </w:p>
    <w:p w14:paraId="2CE5F28B"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Clinical outcomes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103</w:t>
      </w:r>
    </w:p>
    <w:p w14:paraId="0C967F63"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Implications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103</w:t>
      </w:r>
    </w:p>
    <w:p w14:paraId="04A1B7FC"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rPr>
        <w:t>S</w:t>
      </w:r>
      <w:r w:rsidRPr="003E7B4F">
        <w:rPr>
          <w:rFonts w:ascii="Arial" w:hAnsi="Arial" w:cs="Arial"/>
        </w:rPr>
        <w:t>trengths and limitations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104</w:t>
      </w:r>
    </w:p>
    <w:p w14:paraId="4B1BE8CE" w14:textId="77777777" w:rsidR="003E7B4F" w:rsidRPr="003E7B4F" w:rsidRDefault="003E7B4F" w:rsidP="003E7B4F">
      <w:pPr>
        <w:spacing w:after="0" w:line="360" w:lineRule="auto"/>
        <w:ind w:left="426"/>
        <w:rPr>
          <w:rFonts w:ascii="Arial" w:hAnsi="Arial" w:cs="Arial"/>
        </w:rPr>
      </w:pPr>
      <w:r w:rsidRPr="003E7B4F">
        <w:rPr>
          <w:rFonts w:ascii="Arial" w:hAnsi="Arial" w:cs="Arial"/>
        </w:rPr>
        <w:t>Conclusions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106</w:t>
      </w:r>
    </w:p>
    <w:p w14:paraId="08BF11C3" w14:textId="77777777" w:rsidR="003E7B4F" w:rsidRPr="003E7B4F" w:rsidRDefault="003E7B4F" w:rsidP="003E7B4F">
      <w:pPr>
        <w:spacing w:after="0" w:line="360" w:lineRule="auto"/>
        <w:rPr>
          <w:rFonts w:ascii="Arial" w:hAnsi="Arial" w:cs="Arial"/>
          <w:b/>
          <w:bCs/>
        </w:rPr>
      </w:pPr>
      <w:r w:rsidRPr="003E7B4F">
        <w:rPr>
          <w:rFonts w:ascii="Arial" w:hAnsi="Arial" w:cs="Arial"/>
          <w:b/>
          <w:bCs/>
          <w:iCs/>
        </w:rPr>
        <w:t xml:space="preserve">CHAPTER 5: QUALITATIVE STUDY (PARTICIPANTS) </w:t>
      </w:r>
      <w:r w:rsidRPr="003E7B4F">
        <w:rPr>
          <w:rFonts w:ascii="Arial" w:hAnsi="Arial" w:cs="Arial"/>
          <w:b/>
          <w:bCs/>
          <w:iCs/>
        </w:rPr>
        <w:tab/>
      </w:r>
      <w:r w:rsidRPr="003E7B4F">
        <w:rPr>
          <w:rFonts w:ascii="Arial" w:hAnsi="Arial" w:cs="Arial"/>
          <w:b/>
          <w:bCs/>
          <w:iCs/>
        </w:rPr>
        <w:tab/>
      </w:r>
      <w:r w:rsidRPr="003E7B4F">
        <w:rPr>
          <w:rFonts w:ascii="Arial" w:hAnsi="Arial" w:cs="Arial"/>
          <w:b/>
          <w:bCs/>
          <w:iCs/>
        </w:rPr>
        <w:tab/>
      </w:r>
      <w:r w:rsidRPr="003E7B4F">
        <w:rPr>
          <w:rFonts w:ascii="Arial" w:hAnsi="Arial" w:cs="Arial"/>
          <w:b/>
          <w:bCs/>
          <w:iCs/>
        </w:rPr>
        <w:tab/>
      </w:r>
      <w:r w:rsidRPr="003E7B4F">
        <w:rPr>
          <w:rFonts w:ascii="Arial" w:hAnsi="Arial" w:cs="Arial"/>
          <w:b/>
          <w:bCs/>
          <w:iCs/>
        </w:rPr>
        <w:tab/>
        <w:t>107</w:t>
      </w:r>
    </w:p>
    <w:p w14:paraId="25192109" w14:textId="77777777" w:rsidR="003E7B4F" w:rsidRPr="003E7B4F" w:rsidRDefault="003E7B4F" w:rsidP="003E7B4F">
      <w:pPr>
        <w:spacing w:after="0" w:line="360" w:lineRule="auto"/>
        <w:ind w:left="426"/>
        <w:rPr>
          <w:rFonts w:ascii="Arial" w:hAnsi="Arial" w:cs="Arial"/>
          <w:bCs/>
        </w:rPr>
      </w:pPr>
      <w:r w:rsidRPr="003E7B4F">
        <w:rPr>
          <w:rFonts w:ascii="Arial" w:hAnsi="Arial" w:cs="Arial"/>
          <w:bCs/>
          <w:iCs/>
        </w:rPr>
        <w:t>Introduction</w:t>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t>107</w:t>
      </w:r>
    </w:p>
    <w:p w14:paraId="50151CC7" w14:textId="77777777" w:rsidR="003E7B4F" w:rsidRPr="003E7B4F" w:rsidRDefault="003E7B4F" w:rsidP="003E7B4F">
      <w:pPr>
        <w:spacing w:after="0" w:line="360" w:lineRule="auto"/>
        <w:ind w:left="426"/>
        <w:rPr>
          <w:rFonts w:ascii="Arial" w:hAnsi="Arial" w:cs="Arial"/>
        </w:rPr>
      </w:pPr>
      <w:r w:rsidRPr="003E7B4F">
        <w:rPr>
          <w:rFonts w:ascii="Arial" w:hAnsi="Arial" w:cs="Arial"/>
          <w:iCs/>
        </w:rPr>
        <w:t>Methods</w:t>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t>107</w:t>
      </w:r>
    </w:p>
    <w:p w14:paraId="54FDD535"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iCs/>
        </w:rPr>
        <w:tab/>
        <w:t>Recruitment of participants</w:t>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t>108</w:t>
      </w:r>
    </w:p>
    <w:p w14:paraId="28E94712"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Interview topic guide and interview procedures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108</w:t>
      </w:r>
    </w:p>
    <w:p w14:paraId="185837D6"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iCs/>
        </w:rPr>
        <w:tab/>
        <w:t xml:space="preserve">Data analysis </w:t>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r>
      <w:r w:rsidRPr="003E7B4F">
        <w:rPr>
          <w:rFonts w:ascii="Arial" w:hAnsi="Arial" w:cs="Arial"/>
          <w:bCs/>
          <w:iCs/>
        </w:rPr>
        <w:tab/>
        <w:t>108</w:t>
      </w:r>
    </w:p>
    <w:p w14:paraId="0B62CC5C" w14:textId="77777777" w:rsidR="003E7B4F" w:rsidRPr="003E7B4F" w:rsidRDefault="003E7B4F" w:rsidP="003E7B4F">
      <w:pPr>
        <w:spacing w:after="0" w:line="360" w:lineRule="auto"/>
        <w:ind w:left="426"/>
        <w:rPr>
          <w:rFonts w:ascii="Arial" w:hAnsi="Arial" w:cs="Arial"/>
        </w:rPr>
      </w:pPr>
      <w:r w:rsidRPr="003E7B4F">
        <w:rPr>
          <w:rFonts w:ascii="Arial" w:hAnsi="Arial" w:cs="Arial"/>
          <w:iCs/>
        </w:rPr>
        <w:t>Results</w:t>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r>
      <w:r w:rsidRPr="003E7B4F">
        <w:rPr>
          <w:rFonts w:ascii="Arial" w:hAnsi="Arial" w:cs="Arial"/>
          <w:iCs/>
        </w:rPr>
        <w:tab/>
        <w:t>109</w:t>
      </w:r>
    </w:p>
    <w:p w14:paraId="6846A110" w14:textId="77777777" w:rsidR="003E7B4F" w:rsidRPr="003E7B4F" w:rsidRDefault="003E7B4F" w:rsidP="003E7B4F">
      <w:pPr>
        <w:tabs>
          <w:tab w:val="left" w:pos="1134"/>
        </w:tabs>
        <w:spacing w:after="0" w:line="360" w:lineRule="auto"/>
        <w:ind w:left="426" w:firstLine="425"/>
        <w:rPr>
          <w:rFonts w:ascii="Arial" w:hAnsi="Arial" w:cs="Arial"/>
        </w:rPr>
      </w:pPr>
      <w:r w:rsidRPr="003E7B4F">
        <w:rPr>
          <w:rFonts w:ascii="Arial" w:hAnsi="Arial" w:cs="Arial"/>
        </w:rPr>
        <w:tab/>
        <w:t>Pre-pregnancy weight and alternatives to conventional approaches</w:t>
      </w:r>
      <w:r w:rsidRPr="003E7B4F">
        <w:rPr>
          <w:rFonts w:ascii="Arial" w:hAnsi="Arial" w:cs="Arial"/>
        </w:rPr>
        <w:tab/>
      </w:r>
      <w:r w:rsidRPr="003E7B4F">
        <w:rPr>
          <w:rFonts w:ascii="Arial" w:hAnsi="Arial" w:cs="Arial"/>
        </w:rPr>
        <w:tab/>
        <w:t>113</w:t>
      </w:r>
    </w:p>
    <w:p w14:paraId="789DD320" w14:textId="77777777" w:rsidR="003E7B4F" w:rsidRPr="003E7B4F" w:rsidRDefault="003E7B4F" w:rsidP="003E7B4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firstLine="425"/>
        <w:jc w:val="both"/>
        <w:rPr>
          <w:rFonts w:ascii="Arial" w:hAnsi="Arial" w:cs="Arial"/>
        </w:rPr>
      </w:pPr>
      <w:r w:rsidRPr="003E7B4F">
        <w:rPr>
          <w:rFonts w:ascii="Arial" w:hAnsi="Arial" w:cs="Arial"/>
        </w:rPr>
        <w:tab/>
        <w:t>Reasons for participating in trial</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113</w:t>
      </w:r>
    </w:p>
    <w:p w14:paraId="59B97D8A" w14:textId="77777777" w:rsidR="003E7B4F" w:rsidRPr="003E7B4F" w:rsidRDefault="003E7B4F" w:rsidP="003E7B4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firstLine="425"/>
        <w:jc w:val="both"/>
        <w:rPr>
          <w:rFonts w:ascii="Arial" w:hAnsi="Arial" w:cs="Arial"/>
          <w:i/>
          <w:iCs/>
        </w:rPr>
      </w:pPr>
      <w:r w:rsidRPr="003E7B4F">
        <w:rPr>
          <w:rFonts w:ascii="Arial" w:hAnsi="Arial" w:cs="Arial"/>
        </w:rPr>
        <w:tab/>
        <w:t>Would I recommend the trial to other postnatal women?</w:t>
      </w:r>
      <w:r w:rsidRPr="003E7B4F">
        <w:rPr>
          <w:rFonts w:ascii="Arial" w:hAnsi="Arial" w:cs="Arial"/>
        </w:rPr>
        <w:tab/>
      </w:r>
      <w:r w:rsidRPr="003E7B4F">
        <w:rPr>
          <w:rFonts w:ascii="Arial" w:hAnsi="Arial" w:cs="Arial"/>
        </w:rPr>
        <w:tab/>
      </w:r>
      <w:r w:rsidRPr="003E7B4F">
        <w:rPr>
          <w:rFonts w:ascii="Arial" w:hAnsi="Arial" w:cs="Arial"/>
        </w:rPr>
        <w:tab/>
        <w:t>113</w:t>
      </w:r>
    </w:p>
    <w:p w14:paraId="3C120E58" w14:textId="77777777" w:rsidR="003E7B4F" w:rsidRPr="003E7B4F" w:rsidRDefault="003E7B4F" w:rsidP="003E7B4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firstLine="425"/>
        <w:rPr>
          <w:rFonts w:ascii="Arial" w:hAnsi="Arial" w:cs="Arial"/>
          <w:bCs/>
        </w:rPr>
      </w:pPr>
      <w:r w:rsidRPr="003E7B4F">
        <w:rPr>
          <w:rFonts w:ascii="Arial" w:hAnsi="Arial" w:cs="Arial"/>
          <w:bCs/>
        </w:rPr>
        <w:tab/>
        <w:t>Barriers to weight loss for new mothers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114</w:t>
      </w:r>
    </w:p>
    <w:p w14:paraId="1BBD1F70" w14:textId="77777777" w:rsidR="003E7B4F" w:rsidRPr="003E7B4F" w:rsidRDefault="003E7B4F" w:rsidP="003E7B4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firstLine="425"/>
        <w:rPr>
          <w:rFonts w:ascii="Arial" w:hAnsi="Arial" w:cs="Arial"/>
          <w:bCs/>
        </w:rPr>
      </w:pPr>
      <w:r w:rsidRPr="003E7B4F">
        <w:rPr>
          <w:rFonts w:ascii="Arial" w:hAnsi="Arial" w:cs="Arial"/>
          <w:bCs/>
        </w:rPr>
        <w:tab/>
        <w:t>Facilitators to weight loss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115</w:t>
      </w:r>
    </w:p>
    <w:p w14:paraId="416BBA85" w14:textId="77777777" w:rsidR="003E7B4F" w:rsidRPr="003E7B4F" w:rsidRDefault="003E7B4F" w:rsidP="003E7B4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firstLine="425"/>
        <w:rPr>
          <w:rFonts w:ascii="Arial" w:hAnsi="Arial" w:cs="Arial"/>
        </w:rPr>
      </w:pPr>
      <w:r w:rsidRPr="003E7B4F">
        <w:rPr>
          <w:rFonts w:ascii="Arial" w:hAnsi="Arial" w:cs="Arial"/>
        </w:rPr>
        <w:tab/>
        <w:t>Intervention components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116</w:t>
      </w:r>
    </w:p>
    <w:p w14:paraId="5CDF47F2" w14:textId="77777777" w:rsidR="003E7B4F" w:rsidRPr="003E7B4F" w:rsidRDefault="003E7B4F" w:rsidP="003E7B4F">
      <w:pPr>
        <w:tabs>
          <w:tab w:val="left" w:pos="1134"/>
        </w:tabs>
        <w:spacing w:after="0" w:line="360" w:lineRule="auto"/>
        <w:ind w:left="426" w:firstLine="425"/>
        <w:rPr>
          <w:rFonts w:ascii="Arial" w:hAnsi="Arial" w:cs="Arial"/>
        </w:rPr>
      </w:pPr>
      <w:r w:rsidRPr="003E7B4F">
        <w:rPr>
          <w:rFonts w:ascii="Arial" w:hAnsi="Arial" w:cs="Arial"/>
        </w:rPr>
        <w:tab/>
        <w:t>Being weighed at child immunisations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116</w:t>
      </w:r>
    </w:p>
    <w:p w14:paraId="7CD801A0" w14:textId="77777777" w:rsidR="003E7B4F" w:rsidRPr="003E7B4F" w:rsidRDefault="003E7B4F" w:rsidP="003E7B4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firstLine="425"/>
        <w:rPr>
          <w:rFonts w:ascii="Arial" w:hAnsi="Arial" w:cs="Arial"/>
          <w:bCs/>
        </w:rPr>
      </w:pPr>
      <w:r w:rsidRPr="003E7B4F">
        <w:rPr>
          <w:rFonts w:ascii="Arial" w:hAnsi="Arial" w:cs="Arial"/>
          <w:bCs/>
        </w:rPr>
        <w:tab/>
        <w:t>Weekly self-weighing and recording of weight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118</w:t>
      </w:r>
    </w:p>
    <w:p w14:paraId="05C35ADA" w14:textId="77777777" w:rsidR="003E7B4F" w:rsidRPr="003E7B4F" w:rsidRDefault="003E7B4F" w:rsidP="003E7B4F">
      <w:pPr>
        <w:tabs>
          <w:tab w:val="left" w:pos="1134"/>
        </w:tabs>
        <w:spacing w:after="0" w:line="360" w:lineRule="auto"/>
        <w:ind w:left="426" w:firstLine="425"/>
        <w:rPr>
          <w:rFonts w:ascii="Arial" w:hAnsi="Arial" w:cs="Arial"/>
          <w:bCs/>
        </w:rPr>
      </w:pPr>
      <w:r w:rsidRPr="003E7B4F">
        <w:rPr>
          <w:rFonts w:ascii="Arial" w:hAnsi="Arial" w:cs="Arial"/>
          <w:bCs/>
        </w:rPr>
        <w:tab/>
        <w:t>Emotions and self-weighing</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118</w:t>
      </w:r>
    </w:p>
    <w:p w14:paraId="32811D43" w14:textId="77777777" w:rsidR="003E7B4F" w:rsidRPr="003E7B4F" w:rsidRDefault="003E7B4F" w:rsidP="003E7B4F">
      <w:pPr>
        <w:tabs>
          <w:tab w:val="left" w:pos="1134"/>
        </w:tabs>
        <w:spacing w:after="0" w:line="360" w:lineRule="auto"/>
        <w:ind w:left="426" w:firstLine="425"/>
        <w:rPr>
          <w:rFonts w:ascii="Arial" w:hAnsi="Arial" w:cs="Arial"/>
        </w:rPr>
      </w:pPr>
      <w:r w:rsidRPr="003E7B4F">
        <w:rPr>
          <w:rFonts w:ascii="Arial" w:hAnsi="Arial" w:cs="Arial"/>
        </w:rPr>
        <w:tab/>
        <w:t>POWeR website</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121</w:t>
      </w:r>
    </w:p>
    <w:p w14:paraId="1E4C526F" w14:textId="77777777" w:rsidR="003E7B4F" w:rsidRPr="003E7B4F" w:rsidRDefault="003E7B4F" w:rsidP="003E7B4F">
      <w:pPr>
        <w:tabs>
          <w:tab w:val="left" w:pos="1134"/>
        </w:tabs>
        <w:spacing w:after="0" w:line="360" w:lineRule="auto"/>
        <w:ind w:left="426"/>
        <w:rPr>
          <w:rFonts w:ascii="Arial" w:hAnsi="Arial" w:cs="Arial"/>
        </w:rPr>
      </w:pPr>
      <w:r w:rsidRPr="003E7B4F">
        <w:rPr>
          <w:rFonts w:ascii="Arial" w:hAnsi="Arial" w:cs="Arial"/>
        </w:rPr>
        <w:t>Strengths of the intervention</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123</w:t>
      </w:r>
    </w:p>
    <w:p w14:paraId="71031D8D"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rPr>
          <w:rFonts w:ascii="Arial" w:hAnsi="Arial" w:cs="Arial"/>
          <w:bCs/>
        </w:rPr>
      </w:pPr>
      <w:r w:rsidRPr="003E7B4F">
        <w:rPr>
          <w:rFonts w:ascii="Arial" w:hAnsi="Arial" w:cs="Arial"/>
          <w:bCs/>
        </w:rPr>
        <w:t>Later impact of the study</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125</w:t>
      </w:r>
    </w:p>
    <w:p w14:paraId="1F919107"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rPr>
          <w:rFonts w:ascii="Arial" w:hAnsi="Arial" w:cs="Arial"/>
          <w:bCs/>
        </w:rPr>
      </w:pPr>
      <w:r w:rsidRPr="003E7B4F">
        <w:rPr>
          <w:rFonts w:ascii="Arial" w:hAnsi="Arial" w:cs="Arial"/>
          <w:bCs/>
        </w:rPr>
        <w:t>General suggestions for improvement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126</w:t>
      </w:r>
    </w:p>
    <w:p w14:paraId="2E75751D"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426"/>
        <w:rPr>
          <w:rFonts w:ascii="Arial" w:hAnsi="Arial" w:cs="Arial"/>
          <w:bCs/>
        </w:rPr>
      </w:pPr>
      <w:r w:rsidRPr="003E7B4F">
        <w:rPr>
          <w:rFonts w:ascii="Arial" w:hAnsi="Arial" w:cs="Arial"/>
          <w:bCs/>
        </w:rPr>
        <w:t>Changing the methods of recruitment to the trial</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127</w:t>
      </w:r>
    </w:p>
    <w:p w14:paraId="6B1A9C85" w14:textId="77777777" w:rsidR="003E7B4F" w:rsidRPr="003E7B4F" w:rsidRDefault="003E7B4F" w:rsidP="003E7B4F">
      <w:pPr>
        <w:spacing w:after="0" w:line="360" w:lineRule="auto"/>
        <w:ind w:left="426"/>
        <w:rPr>
          <w:rFonts w:ascii="Arial" w:hAnsi="Arial" w:cs="Arial"/>
          <w:bCs/>
        </w:rPr>
      </w:pPr>
      <w:r w:rsidRPr="003E7B4F">
        <w:rPr>
          <w:rFonts w:ascii="Arial" w:hAnsi="Arial" w:cs="Arial"/>
        </w:rPr>
        <w:t xml:space="preserve">Discussion </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127</w:t>
      </w:r>
    </w:p>
    <w:p w14:paraId="76F382FD"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Weight loss after pregnancy</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128</w:t>
      </w:r>
    </w:p>
    <w:p w14:paraId="76F51AAB"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Self-weighing as a strategy for weight loss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128</w:t>
      </w:r>
    </w:p>
    <w:p w14:paraId="340D0E94"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Using child immunisation appointments to offer a weight loss intervention</w:t>
      </w:r>
      <w:r w:rsidRPr="003E7B4F">
        <w:rPr>
          <w:rFonts w:ascii="Arial" w:hAnsi="Arial" w:cs="Arial"/>
          <w:bCs/>
        </w:rPr>
        <w:tab/>
        <w:t>128</w:t>
      </w:r>
    </w:p>
    <w:p w14:paraId="73F5125D"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Weighing by practice nurses and accountability</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129</w:t>
      </w:r>
    </w:p>
    <w:p w14:paraId="1BCE6862"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Weight and emotions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129</w:t>
      </w:r>
    </w:p>
    <w:p w14:paraId="58872EF9"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Using technology to assist with weight loss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130</w:t>
      </w:r>
    </w:p>
    <w:p w14:paraId="5521E936"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rPr>
        <w:tab/>
        <w:t>Using an opt out method of recruitment</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130</w:t>
      </w:r>
    </w:p>
    <w:p w14:paraId="10FCA5E5"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ab/>
        <w:t>Suggestions for improving the intervention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130</w:t>
      </w:r>
    </w:p>
    <w:p w14:paraId="4774FD89" w14:textId="77777777" w:rsidR="003E7B4F" w:rsidRPr="003E7B4F" w:rsidRDefault="003E7B4F" w:rsidP="003E7B4F">
      <w:pPr>
        <w:spacing w:after="0" w:line="360" w:lineRule="auto"/>
        <w:ind w:left="1134" w:hanging="708"/>
        <w:rPr>
          <w:rFonts w:ascii="Arial" w:hAnsi="Arial" w:cs="Arial"/>
        </w:rPr>
      </w:pPr>
      <w:r w:rsidRPr="003E7B4F">
        <w:rPr>
          <w:rFonts w:ascii="Arial" w:hAnsi="Arial" w:cs="Arial"/>
        </w:rPr>
        <w:tab/>
        <w:t>Strengths and limitations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131</w:t>
      </w:r>
    </w:p>
    <w:p w14:paraId="6E2F4536" w14:textId="77777777" w:rsidR="003E7B4F" w:rsidRPr="003E7B4F" w:rsidRDefault="003E7B4F" w:rsidP="003E7B4F">
      <w:pPr>
        <w:spacing w:after="0" w:line="360" w:lineRule="auto"/>
        <w:ind w:left="1134" w:hanging="708"/>
        <w:rPr>
          <w:rFonts w:ascii="Arial" w:hAnsi="Arial" w:cs="Arial"/>
          <w:bCs/>
        </w:rPr>
      </w:pPr>
      <w:r w:rsidRPr="003E7B4F">
        <w:rPr>
          <w:rFonts w:ascii="Arial" w:hAnsi="Arial" w:cs="Arial"/>
          <w:bCs/>
        </w:rPr>
        <w:t>Conclusions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131</w:t>
      </w:r>
    </w:p>
    <w:p w14:paraId="267F1DA8" w14:textId="77777777" w:rsidR="003E7B4F" w:rsidRPr="003E7B4F" w:rsidRDefault="003E7B4F" w:rsidP="003E7B4F">
      <w:pPr>
        <w:tabs>
          <w:tab w:val="left" w:pos="426"/>
        </w:tabs>
        <w:spacing w:after="0" w:line="360" w:lineRule="auto"/>
        <w:ind w:left="1134" w:hanging="1276"/>
        <w:rPr>
          <w:rFonts w:ascii="Arial" w:hAnsi="Arial" w:cs="Arial"/>
          <w:b/>
          <w:bCs/>
        </w:rPr>
      </w:pPr>
      <w:r w:rsidRPr="003E7B4F">
        <w:rPr>
          <w:rFonts w:ascii="Arial" w:hAnsi="Arial" w:cs="Arial"/>
          <w:b/>
          <w:bCs/>
        </w:rPr>
        <w:t>CHAPTER 6: NURSES EXPERIENCES OF DELIVERING THE INTERVENTION</w:t>
      </w:r>
      <w:r w:rsidRPr="003E7B4F">
        <w:rPr>
          <w:rFonts w:ascii="Arial" w:hAnsi="Arial" w:cs="Arial"/>
          <w:b/>
          <w:bCs/>
        </w:rPr>
        <w:tab/>
      </w:r>
      <w:r w:rsidRPr="003E7B4F">
        <w:rPr>
          <w:rFonts w:ascii="Arial" w:hAnsi="Arial" w:cs="Arial"/>
          <w:b/>
          <w:bCs/>
        </w:rPr>
        <w:tab/>
        <w:t>132</w:t>
      </w:r>
    </w:p>
    <w:p w14:paraId="75A18561" w14:textId="77777777" w:rsidR="003E7B4F" w:rsidRPr="003E7B4F" w:rsidRDefault="003E7B4F" w:rsidP="003E7B4F">
      <w:pPr>
        <w:tabs>
          <w:tab w:val="left" w:pos="426"/>
        </w:tabs>
        <w:spacing w:after="0" w:line="360" w:lineRule="auto"/>
        <w:ind w:left="1134" w:hanging="708"/>
        <w:rPr>
          <w:rFonts w:ascii="Arial" w:hAnsi="Arial" w:cs="Arial"/>
          <w:bCs/>
        </w:rPr>
      </w:pPr>
      <w:r w:rsidRPr="003E7B4F">
        <w:rPr>
          <w:rFonts w:ascii="Arial" w:hAnsi="Arial" w:cs="Arial"/>
          <w:bCs/>
        </w:rPr>
        <w:t>Background</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132</w:t>
      </w:r>
    </w:p>
    <w:p w14:paraId="5086C1CA" w14:textId="77777777" w:rsidR="003E7B4F" w:rsidRPr="003E7B4F" w:rsidRDefault="003E7B4F" w:rsidP="003E7B4F">
      <w:pPr>
        <w:tabs>
          <w:tab w:val="left" w:pos="426"/>
        </w:tabs>
        <w:spacing w:after="0" w:line="360" w:lineRule="auto"/>
        <w:ind w:left="1134" w:hanging="708"/>
        <w:rPr>
          <w:rFonts w:ascii="Arial" w:hAnsi="Arial" w:cs="Arial"/>
        </w:rPr>
      </w:pPr>
      <w:r w:rsidRPr="003E7B4F">
        <w:rPr>
          <w:rFonts w:ascii="Arial" w:hAnsi="Arial" w:cs="Arial"/>
        </w:rPr>
        <w:t>Methods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132</w:t>
      </w:r>
    </w:p>
    <w:p w14:paraId="5CC53D6B" w14:textId="77777777" w:rsidR="003E7B4F" w:rsidRPr="003E7B4F" w:rsidRDefault="003E7B4F" w:rsidP="003E7B4F">
      <w:pPr>
        <w:tabs>
          <w:tab w:val="left" w:pos="426"/>
        </w:tabs>
        <w:spacing w:after="0" w:line="360" w:lineRule="auto"/>
        <w:ind w:left="1134" w:hanging="708"/>
        <w:rPr>
          <w:rFonts w:ascii="Arial" w:hAnsi="Arial" w:cs="Arial"/>
          <w:b/>
          <w:bCs/>
        </w:rPr>
      </w:pPr>
      <w:r w:rsidRPr="003E7B4F">
        <w:rPr>
          <w:rFonts w:ascii="Arial" w:hAnsi="Arial" w:cs="Arial"/>
        </w:rPr>
        <w:tab/>
        <w:t>Recruitment and data collection</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132</w:t>
      </w:r>
    </w:p>
    <w:p w14:paraId="15D22650" w14:textId="77777777" w:rsidR="003E7B4F" w:rsidRPr="003E7B4F" w:rsidRDefault="003E7B4F" w:rsidP="003E7B4F">
      <w:pPr>
        <w:tabs>
          <w:tab w:val="left" w:pos="1134"/>
        </w:tabs>
        <w:spacing w:after="0" w:line="360" w:lineRule="auto"/>
        <w:ind w:left="1134"/>
        <w:rPr>
          <w:rFonts w:ascii="Arial" w:hAnsi="Arial" w:cs="Arial"/>
          <w:bCs/>
        </w:rPr>
      </w:pPr>
      <w:r w:rsidRPr="003E7B4F">
        <w:rPr>
          <w:rFonts w:ascii="Arial" w:hAnsi="Arial" w:cs="Arial"/>
          <w:bCs/>
        </w:rPr>
        <w:t>Interview topic guide and interview procedures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133</w:t>
      </w:r>
    </w:p>
    <w:p w14:paraId="3A1488E1" w14:textId="77777777" w:rsidR="003E7B4F" w:rsidRPr="003E7B4F" w:rsidRDefault="003E7B4F" w:rsidP="003E7B4F">
      <w:pPr>
        <w:tabs>
          <w:tab w:val="left" w:pos="1134"/>
        </w:tabs>
        <w:spacing w:after="0" w:line="360" w:lineRule="auto"/>
        <w:ind w:left="1134"/>
        <w:rPr>
          <w:rFonts w:ascii="Arial" w:hAnsi="Arial" w:cs="Arial"/>
          <w:bCs/>
        </w:rPr>
      </w:pPr>
      <w:r w:rsidRPr="003E7B4F">
        <w:rPr>
          <w:rFonts w:ascii="Arial" w:hAnsi="Arial" w:cs="Arial"/>
        </w:rPr>
        <w:t xml:space="preserve">Data analysis </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133</w:t>
      </w:r>
    </w:p>
    <w:p w14:paraId="40D3F3F5" w14:textId="77777777" w:rsidR="003E7B4F" w:rsidRPr="003E7B4F" w:rsidRDefault="003E7B4F" w:rsidP="003E7B4F">
      <w:pPr>
        <w:spacing w:after="0" w:line="360" w:lineRule="auto"/>
        <w:ind w:left="426"/>
        <w:rPr>
          <w:rFonts w:ascii="Arial" w:hAnsi="Arial" w:cs="Arial"/>
        </w:rPr>
      </w:pPr>
      <w:r w:rsidRPr="003E7B4F">
        <w:rPr>
          <w:rFonts w:ascii="Arial" w:hAnsi="Arial" w:cs="Arial"/>
        </w:rPr>
        <w:t>Results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133</w:t>
      </w:r>
    </w:p>
    <w:p w14:paraId="1E42DE24" w14:textId="77777777" w:rsidR="003E7B4F" w:rsidRPr="003E7B4F" w:rsidRDefault="003E7B4F" w:rsidP="003E7B4F">
      <w:pPr>
        <w:spacing w:after="0" w:line="360" w:lineRule="auto"/>
        <w:ind w:left="1134"/>
        <w:rPr>
          <w:rFonts w:ascii="Arial" w:hAnsi="Arial" w:cs="Arial"/>
        </w:rPr>
      </w:pPr>
      <w:r w:rsidRPr="003E7B4F">
        <w:rPr>
          <w:rFonts w:ascii="Arial" w:hAnsi="Arial" w:cs="Arial"/>
        </w:rPr>
        <w:t>Characteristics of nurses/GP and emergent themes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133</w:t>
      </w:r>
    </w:p>
    <w:p w14:paraId="0650C048" w14:textId="77777777" w:rsidR="003E7B4F" w:rsidRPr="003E7B4F" w:rsidRDefault="003E7B4F" w:rsidP="003E7B4F">
      <w:pPr>
        <w:spacing w:after="0" w:line="360" w:lineRule="auto"/>
        <w:ind w:left="1134"/>
        <w:rPr>
          <w:rFonts w:ascii="Arial" w:hAnsi="Arial" w:cs="Arial"/>
        </w:rPr>
      </w:pPr>
      <w:r w:rsidRPr="003E7B4F">
        <w:rPr>
          <w:rFonts w:ascii="Arial" w:hAnsi="Arial" w:cs="Arial"/>
        </w:rPr>
        <w:t>Impact of being overweight or obese on participants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133</w:t>
      </w:r>
    </w:p>
    <w:p w14:paraId="62ED3C48" w14:textId="77777777" w:rsidR="003E7B4F" w:rsidRPr="003E7B4F" w:rsidRDefault="003E7B4F" w:rsidP="003E7B4F">
      <w:pPr>
        <w:spacing w:after="0" w:line="360" w:lineRule="auto"/>
        <w:ind w:left="1134"/>
        <w:rPr>
          <w:rFonts w:ascii="Arial" w:hAnsi="Arial" w:cs="Arial"/>
        </w:rPr>
      </w:pPr>
      <w:r w:rsidRPr="003E7B4F">
        <w:rPr>
          <w:rFonts w:ascii="Arial" w:hAnsi="Arial" w:cs="Arial"/>
        </w:rPr>
        <w:t>Losing weight after having a baby</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134</w:t>
      </w:r>
    </w:p>
    <w:p w14:paraId="422E83DA" w14:textId="77777777" w:rsidR="003E7B4F" w:rsidRPr="003E7B4F" w:rsidRDefault="003E7B4F" w:rsidP="003E7B4F">
      <w:pPr>
        <w:spacing w:after="0" w:line="360" w:lineRule="auto"/>
        <w:ind w:left="1134"/>
        <w:rPr>
          <w:rFonts w:ascii="Arial" w:hAnsi="Arial" w:cs="Arial"/>
        </w:rPr>
      </w:pPr>
      <w:r w:rsidRPr="003E7B4F">
        <w:rPr>
          <w:rFonts w:ascii="Arial" w:hAnsi="Arial" w:cs="Arial"/>
        </w:rPr>
        <w:t>Pregnancy myths and misconceptions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134</w:t>
      </w:r>
    </w:p>
    <w:p w14:paraId="0D85190A" w14:textId="77777777" w:rsidR="003E7B4F" w:rsidRPr="003E7B4F" w:rsidRDefault="003E7B4F" w:rsidP="003E7B4F">
      <w:pPr>
        <w:spacing w:after="0" w:line="360" w:lineRule="auto"/>
        <w:ind w:left="1134"/>
        <w:rPr>
          <w:rFonts w:ascii="Arial" w:hAnsi="Arial" w:cs="Arial"/>
        </w:rPr>
      </w:pPr>
      <w:r w:rsidRPr="003E7B4F">
        <w:rPr>
          <w:rFonts w:ascii="Arial" w:hAnsi="Arial" w:cs="Arial"/>
        </w:rPr>
        <w:t>Post-pregnancy as a vulnerable time</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135</w:t>
      </w:r>
    </w:p>
    <w:p w14:paraId="461E5C1D" w14:textId="77777777" w:rsidR="003E7B4F" w:rsidRPr="003E7B4F" w:rsidRDefault="003E7B4F" w:rsidP="003E7B4F">
      <w:pPr>
        <w:spacing w:after="0" w:line="360" w:lineRule="auto"/>
        <w:ind w:left="1134"/>
        <w:rPr>
          <w:rFonts w:ascii="Arial" w:hAnsi="Arial" w:cs="Arial"/>
        </w:rPr>
      </w:pPr>
      <w:r w:rsidRPr="003E7B4F">
        <w:rPr>
          <w:rFonts w:ascii="Arial" w:hAnsi="Arial" w:cs="Arial"/>
        </w:rPr>
        <w:t>Raising the topic of weight loss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135</w:t>
      </w:r>
    </w:p>
    <w:p w14:paraId="15C0A951" w14:textId="77777777" w:rsidR="003E7B4F" w:rsidRPr="003E7B4F" w:rsidRDefault="003E7B4F" w:rsidP="003E7B4F">
      <w:pPr>
        <w:spacing w:after="0" w:line="360" w:lineRule="auto"/>
        <w:ind w:left="1134"/>
        <w:rPr>
          <w:rFonts w:ascii="Arial" w:hAnsi="Arial" w:cs="Arial"/>
        </w:rPr>
      </w:pPr>
      <w:r w:rsidRPr="003E7B4F">
        <w:rPr>
          <w:rFonts w:ascii="Arial" w:hAnsi="Arial" w:cs="Arial"/>
        </w:rPr>
        <w:t>Potential barriers to weighing women at child immunisations</w:t>
      </w:r>
      <w:r w:rsidRPr="003E7B4F">
        <w:rPr>
          <w:rFonts w:ascii="Arial" w:hAnsi="Arial" w:cs="Arial"/>
        </w:rPr>
        <w:tab/>
      </w:r>
      <w:r w:rsidRPr="003E7B4F">
        <w:rPr>
          <w:rFonts w:ascii="Arial" w:hAnsi="Arial" w:cs="Arial"/>
        </w:rPr>
        <w:tab/>
      </w:r>
      <w:r w:rsidRPr="003E7B4F">
        <w:rPr>
          <w:rFonts w:ascii="Arial" w:hAnsi="Arial" w:cs="Arial"/>
        </w:rPr>
        <w:tab/>
        <w:t>135</w:t>
      </w:r>
    </w:p>
    <w:p w14:paraId="1B2C47AB" w14:textId="70A40251" w:rsidR="003E7B4F" w:rsidRPr="003E7B4F" w:rsidRDefault="003E7B4F" w:rsidP="003E7B4F">
      <w:pPr>
        <w:spacing w:after="0" w:line="360" w:lineRule="auto"/>
        <w:ind w:left="1134"/>
        <w:rPr>
          <w:rFonts w:ascii="Arial" w:hAnsi="Arial" w:cs="Arial"/>
          <w:bCs/>
        </w:rPr>
      </w:pPr>
      <w:r w:rsidRPr="003E7B4F">
        <w:rPr>
          <w:rFonts w:ascii="Arial" w:hAnsi="Arial" w:cs="Arial"/>
          <w:bCs/>
        </w:rPr>
        <w:t xml:space="preserve">Legitimising weighing at consultations </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13</w:t>
      </w:r>
      <w:r w:rsidR="00E927A7">
        <w:rPr>
          <w:rFonts w:ascii="Arial" w:hAnsi="Arial" w:cs="Arial"/>
          <w:bCs/>
        </w:rPr>
        <w:t>5</w:t>
      </w:r>
    </w:p>
    <w:p w14:paraId="0CC62A4A" w14:textId="77777777" w:rsidR="003E7B4F" w:rsidRPr="003E7B4F" w:rsidRDefault="003E7B4F" w:rsidP="003E7B4F">
      <w:pPr>
        <w:spacing w:after="0" w:line="360" w:lineRule="auto"/>
        <w:ind w:left="1134"/>
        <w:rPr>
          <w:rFonts w:ascii="Arial" w:hAnsi="Arial" w:cs="Arial"/>
        </w:rPr>
      </w:pPr>
      <w:r w:rsidRPr="003E7B4F">
        <w:rPr>
          <w:rFonts w:ascii="Arial" w:hAnsi="Arial" w:cs="Arial"/>
        </w:rPr>
        <w:t>Weight loss as the mother’s responsibility</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136</w:t>
      </w:r>
    </w:p>
    <w:p w14:paraId="29511115" w14:textId="77777777" w:rsidR="003E7B4F" w:rsidRPr="003E7B4F" w:rsidRDefault="003E7B4F" w:rsidP="003E7B4F">
      <w:pPr>
        <w:spacing w:after="0" w:line="360" w:lineRule="auto"/>
        <w:ind w:left="1134"/>
        <w:rPr>
          <w:rFonts w:ascii="Arial" w:hAnsi="Arial" w:cs="Arial"/>
        </w:rPr>
      </w:pPr>
      <w:r w:rsidRPr="003E7B4F">
        <w:rPr>
          <w:rFonts w:ascii="Arial" w:hAnsi="Arial" w:cs="Arial"/>
        </w:rPr>
        <w:t>Trial training</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137</w:t>
      </w:r>
    </w:p>
    <w:p w14:paraId="26090EF3" w14:textId="77777777" w:rsidR="003E7B4F" w:rsidRPr="003E7B4F" w:rsidRDefault="003E7B4F" w:rsidP="003E7B4F">
      <w:pPr>
        <w:spacing w:after="0" w:line="360" w:lineRule="auto"/>
        <w:ind w:left="1134"/>
        <w:rPr>
          <w:rFonts w:ascii="Arial" w:hAnsi="Arial" w:cs="Arial"/>
        </w:rPr>
      </w:pPr>
      <w:r w:rsidRPr="003E7B4F">
        <w:rPr>
          <w:rFonts w:ascii="Arial" w:hAnsi="Arial" w:cs="Arial"/>
        </w:rPr>
        <w:t xml:space="preserve">Delivering the intervention </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137</w:t>
      </w:r>
    </w:p>
    <w:p w14:paraId="448F3C38" w14:textId="77777777" w:rsidR="003E7B4F" w:rsidRPr="003E7B4F" w:rsidRDefault="003E7B4F" w:rsidP="003E7B4F">
      <w:pPr>
        <w:spacing w:after="0" w:line="360" w:lineRule="auto"/>
        <w:ind w:left="1134"/>
        <w:rPr>
          <w:rFonts w:ascii="Arial" w:hAnsi="Arial" w:cs="Arial"/>
          <w:bCs/>
        </w:rPr>
      </w:pPr>
      <w:r w:rsidRPr="003E7B4F">
        <w:rPr>
          <w:rFonts w:ascii="Arial" w:hAnsi="Arial" w:cs="Arial"/>
          <w:bCs/>
        </w:rPr>
        <w:t>Participants’ feelings about being weighed at immunisation appointments</w:t>
      </w:r>
      <w:r w:rsidRPr="003E7B4F">
        <w:rPr>
          <w:rFonts w:ascii="Arial" w:hAnsi="Arial" w:cs="Arial"/>
          <w:bCs/>
        </w:rPr>
        <w:tab/>
        <w:t>139</w:t>
      </w:r>
    </w:p>
    <w:p w14:paraId="4606162C" w14:textId="77777777" w:rsidR="003E7B4F" w:rsidRPr="003E7B4F" w:rsidRDefault="003E7B4F" w:rsidP="003E7B4F">
      <w:pPr>
        <w:spacing w:after="0" w:line="360" w:lineRule="auto"/>
        <w:ind w:left="1134"/>
        <w:rPr>
          <w:rFonts w:ascii="Arial" w:hAnsi="Arial" w:cs="Arial"/>
        </w:rPr>
      </w:pPr>
      <w:r w:rsidRPr="003E7B4F">
        <w:rPr>
          <w:rFonts w:ascii="Arial" w:hAnsi="Arial" w:cs="Arial"/>
          <w:bCs/>
        </w:rPr>
        <w:t>R</w:t>
      </w:r>
      <w:r w:rsidRPr="003E7B4F">
        <w:rPr>
          <w:rFonts w:ascii="Arial" w:hAnsi="Arial" w:cs="Arial"/>
        </w:rPr>
        <w:t>ole of health professionals in providing support for weight loss</w:t>
      </w:r>
      <w:r w:rsidRPr="003E7B4F">
        <w:rPr>
          <w:rFonts w:ascii="Arial" w:hAnsi="Arial" w:cs="Arial"/>
        </w:rPr>
        <w:tab/>
      </w:r>
      <w:r w:rsidRPr="003E7B4F">
        <w:rPr>
          <w:rFonts w:ascii="Arial" w:hAnsi="Arial" w:cs="Arial"/>
        </w:rPr>
        <w:tab/>
        <w:t>139</w:t>
      </w:r>
    </w:p>
    <w:p w14:paraId="728D6A0D" w14:textId="77777777" w:rsidR="003E7B4F" w:rsidRPr="003E7B4F" w:rsidRDefault="003E7B4F" w:rsidP="003E7B4F">
      <w:pPr>
        <w:spacing w:after="0" w:line="360" w:lineRule="auto"/>
        <w:ind w:left="1134"/>
        <w:rPr>
          <w:rFonts w:ascii="Arial" w:hAnsi="Arial" w:cs="Arial"/>
          <w:bCs/>
        </w:rPr>
      </w:pPr>
      <w:r w:rsidRPr="003E7B4F">
        <w:rPr>
          <w:rFonts w:ascii="Arial" w:hAnsi="Arial" w:cs="Arial"/>
          <w:bCs/>
        </w:rPr>
        <w:t>Role of accountability in weight loss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140</w:t>
      </w:r>
    </w:p>
    <w:p w14:paraId="362A6D49"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S</w:t>
      </w:r>
      <w:r w:rsidRPr="003E7B4F">
        <w:rPr>
          <w:rFonts w:ascii="Arial" w:hAnsi="Arial" w:cs="Arial"/>
        </w:rPr>
        <w:t>trengths of the intervention</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140</w:t>
      </w:r>
    </w:p>
    <w:p w14:paraId="14AF470A"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Roll out of the intervention to all postnatal women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140</w:t>
      </w:r>
    </w:p>
    <w:p w14:paraId="234502FB"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Suggestions for improving the trial</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141</w:t>
      </w:r>
    </w:p>
    <w:p w14:paraId="29902170"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Pr>
          <w:rFonts w:ascii="Arial" w:hAnsi="Arial" w:cs="Arial"/>
          <w:bCs/>
        </w:rPr>
      </w:pPr>
      <w:r w:rsidRPr="003E7B4F">
        <w:rPr>
          <w:rFonts w:ascii="Arial" w:hAnsi="Arial" w:cs="Arial"/>
          <w:bCs/>
        </w:rPr>
        <w:t>Discussion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142</w:t>
      </w:r>
    </w:p>
    <w:p w14:paraId="195F9FC1"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134"/>
        <w:rPr>
          <w:rFonts w:ascii="Arial" w:hAnsi="Arial" w:cs="Arial"/>
          <w:bCs/>
        </w:rPr>
      </w:pPr>
      <w:r w:rsidRPr="003E7B4F">
        <w:rPr>
          <w:rFonts w:ascii="Arial" w:hAnsi="Arial" w:cs="Arial"/>
          <w:bCs/>
        </w:rPr>
        <w:t>Summary</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142</w:t>
      </w:r>
    </w:p>
    <w:p w14:paraId="04806F55" w14:textId="1C1B741D" w:rsidR="003E7B4F" w:rsidRPr="003E7B4F" w:rsidRDefault="003E7B4F" w:rsidP="003E7B4F">
      <w:pPr>
        <w:spacing w:after="0" w:line="360" w:lineRule="auto"/>
        <w:ind w:left="1134"/>
        <w:rPr>
          <w:rFonts w:ascii="Arial" w:hAnsi="Arial" w:cs="Arial"/>
          <w:bCs/>
        </w:rPr>
      </w:pPr>
      <w:r w:rsidRPr="003E7B4F">
        <w:rPr>
          <w:rFonts w:ascii="Arial" w:hAnsi="Arial" w:cs="Arial"/>
          <w:bCs/>
        </w:rPr>
        <w:t>Losing weight after having a baby</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00E927A7">
        <w:rPr>
          <w:rFonts w:ascii="Arial" w:hAnsi="Arial" w:cs="Arial"/>
          <w:bCs/>
        </w:rPr>
        <w:t>142</w:t>
      </w:r>
    </w:p>
    <w:p w14:paraId="4E3BB68B" w14:textId="77777777" w:rsidR="003E7B4F" w:rsidRPr="003E7B4F" w:rsidRDefault="003E7B4F" w:rsidP="003E7B4F">
      <w:pPr>
        <w:spacing w:after="0" w:line="360" w:lineRule="auto"/>
        <w:ind w:left="1134"/>
        <w:rPr>
          <w:rFonts w:ascii="Arial" w:hAnsi="Arial" w:cs="Arial"/>
          <w:bCs/>
        </w:rPr>
      </w:pPr>
      <w:r w:rsidRPr="003E7B4F">
        <w:rPr>
          <w:rFonts w:ascii="Arial" w:hAnsi="Arial" w:cs="Arial"/>
          <w:bCs/>
        </w:rPr>
        <w:t>Raising the topic of weight</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143</w:t>
      </w:r>
    </w:p>
    <w:p w14:paraId="63D6C1D8"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134"/>
        <w:rPr>
          <w:rFonts w:ascii="Arial" w:hAnsi="Arial" w:cs="Arial"/>
          <w:bCs/>
        </w:rPr>
      </w:pPr>
      <w:r w:rsidRPr="003E7B4F">
        <w:rPr>
          <w:rFonts w:ascii="Arial" w:hAnsi="Arial" w:cs="Arial"/>
          <w:bCs/>
        </w:rPr>
        <w:t>Training to deliver the intervention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143</w:t>
      </w:r>
    </w:p>
    <w:p w14:paraId="40D76305" w14:textId="77777777" w:rsidR="003E7B4F" w:rsidRPr="003E7B4F" w:rsidRDefault="003E7B4F" w:rsidP="003E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134"/>
        <w:rPr>
          <w:rFonts w:ascii="Arial" w:hAnsi="Arial" w:cs="Arial"/>
          <w:bCs/>
        </w:rPr>
      </w:pPr>
      <w:r w:rsidRPr="003E7B4F">
        <w:rPr>
          <w:rFonts w:ascii="Arial" w:hAnsi="Arial" w:cs="Arial"/>
          <w:bCs/>
        </w:rPr>
        <w:t>Delivering the intervention in practice</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143</w:t>
      </w:r>
    </w:p>
    <w:p w14:paraId="21FE91B5" w14:textId="77777777" w:rsidR="003E7B4F" w:rsidRPr="003E7B4F" w:rsidRDefault="003E7B4F" w:rsidP="003E7B4F">
      <w:pPr>
        <w:spacing w:after="0" w:line="360" w:lineRule="auto"/>
        <w:ind w:left="1134"/>
        <w:rPr>
          <w:rFonts w:ascii="Arial" w:hAnsi="Arial" w:cs="Arial"/>
        </w:rPr>
      </w:pPr>
      <w:r w:rsidRPr="003E7B4F">
        <w:rPr>
          <w:rFonts w:ascii="Arial" w:hAnsi="Arial" w:cs="Arial"/>
          <w:bCs/>
        </w:rPr>
        <w:t xml:space="preserve">Intervention roll out and </w:t>
      </w:r>
      <w:r w:rsidRPr="003E7B4F">
        <w:rPr>
          <w:rFonts w:ascii="Arial" w:hAnsi="Arial" w:cs="Arial"/>
        </w:rPr>
        <w:t>suggestions for developing</w:t>
      </w:r>
      <w:r w:rsidRPr="003E7B4F">
        <w:rPr>
          <w:rFonts w:ascii="Arial" w:hAnsi="Arial" w:cs="Arial"/>
          <w:bCs/>
        </w:rPr>
        <w:t xml:space="preserve"> the intervention</w:t>
      </w:r>
      <w:r w:rsidRPr="003E7B4F">
        <w:rPr>
          <w:rFonts w:ascii="Arial" w:hAnsi="Arial" w:cs="Arial"/>
          <w:bCs/>
        </w:rPr>
        <w:tab/>
      </w:r>
      <w:r w:rsidRPr="003E7B4F">
        <w:rPr>
          <w:rFonts w:ascii="Arial" w:hAnsi="Arial" w:cs="Arial"/>
          <w:bCs/>
        </w:rPr>
        <w:tab/>
        <w:t>144</w:t>
      </w:r>
    </w:p>
    <w:p w14:paraId="3E288CE5" w14:textId="0DCC2CB6" w:rsidR="003E7B4F" w:rsidRPr="003E7B4F" w:rsidRDefault="003E7B4F" w:rsidP="003E7B4F">
      <w:pPr>
        <w:spacing w:after="0" w:line="360" w:lineRule="auto"/>
        <w:ind w:left="1134"/>
        <w:rPr>
          <w:rFonts w:ascii="Arial" w:hAnsi="Arial" w:cs="Arial"/>
          <w:bCs/>
        </w:rPr>
      </w:pPr>
      <w:r w:rsidRPr="003E7B4F">
        <w:rPr>
          <w:rFonts w:ascii="Arial" w:hAnsi="Arial" w:cs="Arial"/>
          <w:bCs/>
        </w:rPr>
        <w:t>Strengths and limitations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00E927A7">
        <w:rPr>
          <w:rFonts w:ascii="Arial" w:hAnsi="Arial" w:cs="Arial"/>
          <w:bCs/>
        </w:rPr>
        <w:t>144</w:t>
      </w:r>
    </w:p>
    <w:p w14:paraId="34B1F340" w14:textId="1DBC2B26" w:rsidR="003E7B4F" w:rsidRPr="003E7B4F" w:rsidRDefault="003E7B4F" w:rsidP="003E7B4F">
      <w:pPr>
        <w:spacing w:after="0" w:line="360" w:lineRule="auto"/>
        <w:ind w:left="567" w:hanging="567"/>
        <w:rPr>
          <w:rFonts w:ascii="Arial" w:hAnsi="Arial" w:cs="Arial"/>
          <w:bCs/>
        </w:rPr>
      </w:pPr>
      <w:r w:rsidRPr="003E7B4F">
        <w:rPr>
          <w:rFonts w:ascii="Arial" w:hAnsi="Arial" w:cs="Arial"/>
          <w:bCs/>
        </w:rPr>
        <w:tab/>
      </w:r>
      <w:r w:rsidR="009C4C53">
        <w:rPr>
          <w:rFonts w:ascii="Arial" w:hAnsi="Arial" w:cs="Arial"/>
          <w:bCs/>
        </w:rPr>
        <w:tab/>
      </w:r>
      <w:r w:rsidRPr="003E7B4F">
        <w:rPr>
          <w:rFonts w:ascii="Arial" w:hAnsi="Arial" w:cs="Arial"/>
          <w:bCs/>
        </w:rPr>
        <w:t>Conclusion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145</w:t>
      </w:r>
    </w:p>
    <w:p w14:paraId="29CDB1B9" w14:textId="77777777" w:rsidR="003E7B4F" w:rsidRPr="003E7B4F" w:rsidRDefault="003E7B4F" w:rsidP="003E7B4F">
      <w:pPr>
        <w:spacing w:after="0" w:line="360" w:lineRule="auto"/>
        <w:rPr>
          <w:rFonts w:ascii="Arial" w:hAnsi="Arial" w:cs="Arial"/>
          <w:b/>
          <w:bCs/>
        </w:rPr>
      </w:pPr>
      <w:r w:rsidRPr="003E7B4F">
        <w:rPr>
          <w:rFonts w:ascii="Arial" w:hAnsi="Arial" w:cs="Arial"/>
          <w:b/>
          <w:bCs/>
        </w:rPr>
        <w:t>CHAPTER 7: COMPARISON OF PARTICIPANTS’ AND NURSES’ EXPERIENCES</w:t>
      </w:r>
      <w:r w:rsidRPr="003E7B4F">
        <w:rPr>
          <w:rFonts w:ascii="Arial" w:hAnsi="Arial" w:cs="Arial"/>
          <w:b/>
          <w:bCs/>
        </w:rPr>
        <w:tab/>
        <w:t>146</w:t>
      </w:r>
    </w:p>
    <w:p w14:paraId="5327C705"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Raising the topic of weight loss</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146</w:t>
      </w:r>
    </w:p>
    <w:p w14:paraId="380AE93A" w14:textId="77777777" w:rsidR="003E7B4F" w:rsidRPr="003E7B4F" w:rsidRDefault="003E7B4F" w:rsidP="003E7B4F">
      <w:pPr>
        <w:spacing w:after="0" w:line="360" w:lineRule="auto"/>
        <w:ind w:left="567"/>
        <w:rPr>
          <w:rFonts w:ascii="Arial" w:hAnsi="Arial" w:cs="Arial"/>
        </w:rPr>
      </w:pPr>
      <w:r w:rsidRPr="003E7B4F">
        <w:rPr>
          <w:rFonts w:ascii="Arial" w:hAnsi="Arial" w:cs="Arial"/>
        </w:rPr>
        <w:t>Barriers and facilitators to weight loss</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146</w:t>
      </w:r>
    </w:p>
    <w:p w14:paraId="15A22AD1"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Process involved in delivering the intervention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146</w:t>
      </w:r>
    </w:p>
    <w:p w14:paraId="0951581D" w14:textId="77777777" w:rsidR="003E7B4F" w:rsidRPr="003E7B4F" w:rsidRDefault="003E7B4F" w:rsidP="003E7B4F">
      <w:pPr>
        <w:spacing w:after="0" w:line="360" w:lineRule="auto"/>
        <w:ind w:left="567"/>
        <w:rPr>
          <w:rFonts w:ascii="Arial" w:hAnsi="Arial" w:cs="Arial"/>
        </w:rPr>
      </w:pPr>
      <w:r w:rsidRPr="003E7B4F">
        <w:rPr>
          <w:rFonts w:ascii="Arial" w:hAnsi="Arial" w:cs="Arial"/>
        </w:rPr>
        <w:t xml:space="preserve">Accountability </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147</w:t>
      </w:r>
    </w:p>
    <w:p w14:paraId="10AE0F41" w14:textId="77777777" w:rsidR="003E7B4F" w:rsidRPr="003E7B4F" w:rsidRDefault="003E7B4F" w:rsidP="003E7B4F">
      <w:pPr>
        <w:spacing w:after="0" w:line="360" w:lineRule="auto"/>
        <w:ind w:left="567"/>
        <w:rPr>
          <w:rFonts w:ascii="Arial" w:hAnsi="Arial" w:cs="Arial"/>
        </w:rPr>
      </w:pPr>
      <w:r w:rsidRPr="003E7B4F">
        <w:rPr>
          <w:rFonts w:ascii="Arial" w:hAnsi="Arial" w:cs="Arial"/>
        </w:rPr>
        <w:t>POWeR website</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147</w:t>
      </w:r>
    </w:p>
    <w:p w14:paraId="008BE55E" w14:textId="77777777" w:rsidR="003E7B4F" w:rsidRPr="003E7B4F" w:rsidRDefault="003E7B4F" w:rsidP="003E7B4F">
      <w:pPr>
        <w:spacing w:after="0" w:line="360" w:lineRule="auto"/>
        <w:ind w:left="567"/>
        <w:rPr>
          <w:rFonts w:ascii="Arial" w:hAnsi="Arial" w:cs="Arial"/>
        </w:rPr>
      </w:pPr>
      <w:r w:rsidRPr="003E7B4F">
        <w:rPr>
          <w:rFonts w:ascii="Arial" w:hAnsi="Arial" w:cs="Arial"/>
          <w:bCs/>
        </w:rPr>
        <w:t>General thoughts about the study</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147</w:t>
      </w:r>
    </w:p>
    <w:p w14:paraId="11EAF5D5" w14:textId="77777777" w:rsidR="003E7B4F" w:rsidRPr="003E7B4F" w:rsidRDefault="003E7B4F" w:rsidP="003E7B4F">
      <w:pPr>
        <w:spacing w:after="0" w:line="360" w:lineRule="auto"/>
        <w:ind w:left="567"/>
        <w:rPr>
          <w:rFonts w:ascii="Arial" w:hAnsi="Arial" w:cs="Arial"/>
        </w:rPr>
      </w:pPr>
      <w:r w:rsidRPr="003E7B4F">
        <w:rPr>
          <w:rFonts w:ascii="Arial" w:hAnsi="Arial" w:cs="Arial"/>
        </w:rPr>
        <w:t>Rolling out PIMMS-WL</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t>147</w:t>
      </w:r>
    </w:p>
    <w:p w14:paraId="7DE5A612" w14:textId="77777777" w:rsidR="003E7B4F" w:rsidRPr="003E7B4F" w:rsidRDefault="003E7B4F" w:rsidP="003E7B4F">
      <w:pPr>
        <w:spacing w:after="0" w:line="360" w:lineRule="auto"/>
        <w:rPr>
          <w:rFonts w:ascii="Arial" w:hAnsi="Arial" w:cs="Arial"/>
          <w:b/>
          <w:bCs/>
        </w:rPr>
      </w:pPr>
      <w:r w:rsidRPr="003E7B4F">
        <w:rPr>
          <w:rFonts w:ascii="Arial" w:hAnsi="Arial" w:cs="Arial"/>
          <w:b/>
          <w:bCs/>
        </w:rPr>
        <w:t>CHAPTER 8: OVERALL DISCUSSION</w:t>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r>
      <w:r w:rsidRPr="003E7B4F">
        <w:rPr>
          <w:rFonts w:ascii="Arial" w:hAnsi="Arial" w:cs="Arial"/>
          <w:b/>
          <w:bCs/>
        </w:rPr>
        <w:tab/>
        <w:t>148</w:t>
      </w:r>
    </w:p>
    <w:p w14:paraId="6E2106FF"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Strengths and limitations of the programme of research</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t>148</w:t>
      </w:r>
    </w:p>
    <w:p w14:paraId="04165003" w14:textId="77777777" w:rsidR="003E7B4F" w:rsidRPr="003E7B4F" w:rsidRDefault="003E7B4F" w:rsidP="003E7B4F">
      <w:pPr>
        <w:spacing w:after="0" w:line="360" w:lineRule="auto"/>
        <w:ind w:left="567"/>
        <w:rPr>
          <w:rFonts w:ascii="Arial" w:hAnsi="Arial" w:cs="Arial"/>
          <w:bCs/>
        </w:rPr>
      </w:pPr>
      <w:r w:rsidRPr="003E7B4F">
        <w:rPr>
          <w:rFonts w:ascii="Arial" w:hAnsi="Arial" w:cs="Arial"/>
          <w:bCs/>
        </w:rPr>
        <w:t>I</w:t>
      </w:r>
      <w:r w:rsidRPr="003E7B4F">
        <w:rPr>
          <w:rFonts w:ascii="Arial" w:hAnsi="Arial" w:cs="Arial"/>
        </w:rPr>
        <w:t>mplications of the research and future research recommendations</w:t>
      </w:r>
      <w:r w:rsidRPr="003E7B4F">
        <w:rPr>
          <w:rFonts w:ascii="Arial" w:hAnsi="Arial" w:cs="Arial"/>
        </w:rPr>
        <w:tab/>
      </w:r>
      <w:r w:rsidRPr="003E7B4F">
        <w:rPr>
          <w:rFonts w:ascii="Arial" w:hAnsi="Arial" w:cs="Arial"/>
        </w:rPr>
        <w:tab/>
      </w:r>
      <w:r w:rsidRPr="003E7B4F">
        <w:rPr>
          <w:rFonts w:ascii="Arial" w:hAnsi="Arial" w:cs="Arial"/>
        </w:rPr>
        <w:tab/>
        <w:t>149</w:t>
      </w:r>
    </w:p>
    <w:p w14:paraId="670841CE" w14:textId="4CE2C78E" w:rsidR="003E7B4F" w:rsidRPr="003E7B4F" w:rsidRDefault="003E7B4F" w:rsidP="003E7B4F">
      <w:pPr>
        <w:spacing w:after="0" w:line="360" w:lineRule="auto"/>
        <w:ind w:left="567"/>
        <w:rPr>
          <w:rFonts w:ascii="Arial" w:hAnsi="Arial" w:cs="Arial"/>
          <w:bCs/>
        </w:rPr>
      </w:pPr>
      <w:r w:rsidRPr="003E7B4F">
        <w:rPr>
          <w:rFonts w:ascii="Arial" w:hAnsi="Arial" w:cs="Arial"/>
          <w:bCs/>
        </w:rPr>
        <w:t>Conclusion</w:t>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Pr="003E7B4F">
        <w:rPr>
          <w:rFonts w:ascii="Arial" w:hAnsi="Arial" w:cs="Arial"/>
          <w:bCs/>
        </w:rPr>
        <w:tab/>
      </w:r>
      <w:r w:rsidR="00E927A7">
        <w:rPr>
          <w:rFonts w:ascii="Arial" w:hAnsi="Arial" w:cs="Arial"/>
          <w:bCs/>
        </w:rPr>
        <w:t>151</w:t>
      </w:r>
    </w:p>
    <w:p w14:paraId="42D156F3" w14:textId="42875A9D" w:rsidR="003E7B4F" w:rsidRPr="003E7B4F" w:rsidRDefault="003E7B4F" w:rsidP="003E7B4F">
      <w:pPr>
        <w:ind w:right="-188"/>
        <w:rPr>
          <w:rFonts w:ascii="Arial" w:hAnsi="Arial" w:cs="Arial"/>
          <w:b/>
        </w:rPr>
      </w:pPr>
      <w:r w:rsidRPr="003E7B4F">
        <w:rPr>
          <w:rFonts w:ascii="Arial" w:hAnsi="Arial" w:cs="Arial"/>
          <w:b/>
        </w:rPr>
        <w:t>Contributions of Authors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00E927A7">
        <w:rPr>
          <w:rFonts w:ascii="Arial" w:hAnsi="Arial" w:cs="Arial"/>
        </w:rPr>
        <w:t>152</w:t>
      </w:r>
    </w:p>
    <w:p w14:paraId="74017D51" w14:textId="215B2041" w:rsidR="003E7B4F" w:rsidRPr="003E7B4F" w:rsidRDefault="003E7B4F" w:rsidP="003E7B4F">
      <w:pPr>
        <w:ind w:right="-188"/>
        <w:rPr>
          <w:rFonts w:ascii="Arial" w:hAnsi="Arial" w:cs="Arial"/>
        </w:rPr>
      </w:pPr>
      <w:r w:rsidRPr="003E7B4F">
        <w:rPr>
          <w:rFonts w:ascii="Arial" w:hAnsi="Arial" w:cs="Arial"/>
          <w:b/>
        </w:rPr>
        <w:t>Acknowledgements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00E927A7">
        <w:rPr>
          <w:rFonts w:ascii="Arial" w:hAnsi="Arial" w:cs="Arial"/>
        </w:rPr>
        <w:t>153</w:t>
      </w:r>
    </w:p>
    <w:p w14:paraId="783192D8" w14:textId="1FA5F120" w:rsidR="003E7B4F" w:rsidRPr="003E7B4F" w:rsidRDefault="003E7B4F" w:rsidP="003E7B4F">
      <w:pPr>
        <w:ind w:right="-188"/>
        <w:rPr>
          <w:rFonts w:ascii="Arial" w:hAnsi="Arial" w:cs="Arial"/>
        </w:rPr>
      </w:pPr>
      <w:r w:rsidRPr="003E7B4F">
        <w:rPr>
          <w:rFonts w:ascii="Arial" w:hAnsi="Arial" w:cs="Arial"/>
          <w:b/>
        </w:rPr>
        <w:t>Data Sharing</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00E927A7">
        <w:rPr>
          <w:rFonts w:ascii="Arial" w:hAnsi="Arial" w:cs="Arial"/>
        </w:rPr>
        <w:t>154</w:t>
      </w:r>
    </w:p>
    <w:p w14:paraId="20DB6394" w14:textId="57602F32" w:rsidR="003E7B4F" w:rsidRPr="003E7B4F" w:rsidRDefault="003E7B4F" w:rsidP="003E7B4F">
      <w:pPr>
        <w:ind w:right="-188"/>
        <w:rPr>
          <w:rFonts w:ascii="Arial" w:hAnsi="Arial" w:cs="Arial"/>
        </w:rPr>
      </w:pPr>
      <w:r w:rsidRPr="003E7B4F">
        <w:rPr>
          <w:rFonts w:ascii="Arial" w:hAnsi="Arial" w:cs="Arial"/>
          <w:b/>
        </w:rPr>
        <w:t>Patient Data</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00E927A7">
        <w:rPr>
          <w:rFonts w:ascii="Arial" w:hAnsi="Arial" w:cs="Arial"/>
        </w:rPr>
        <w:t>154</w:t>
      </w:r>
    </w:p>
    <w:p w14:paraId="1B87E907" w14:textId="3F4A15E5" w:rsidR="003E7B4F" w:rsidRPr="003E7B4F" w:rsidRDefault="003E7B4F" w:rsidP="003E7B4F">
      <w:pPr>
        <w:ind w:right="-188"/>
        <w:rPr>
          <w:rFonts w:ascii="Arial" w:hAnsi="Arial" w:cs="Arial"/>
          <w:b/>
        </w:rPr>
      </w:pPr>
      <w:r w:rsidRPr="003E7B4F">
        <w:rPr>
          <w:rFonts w:ascii="Arial" w:hAnsi="Arial" w:cs="Arial"/>
          <w:b/>
        </w:rPr>
        <w:t>Study Outputs up to November 2019</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00E927A7">
        <w:rPr>
          <w:rFonts w:ascii="Arial" w:hAnsi="Arial" w:cs="Arial"/>
        </w:rPr>
        <w:t>154</w:t>
      </w:r>
    </w:p>
    <w:p w14:paraId="4803773A" w14:textId="34308FEC" w:rsidR="003E7B4F" w:rsidRPr="003E7B4F" w:rsidRDefault="003E7B4F" w:rsidP="003E7B4F">
      <w:pPr>
        <w:ind w:right="-188"/>
        <w:rPr>
          <w:rFonts w:ascii="Arial" w:hAnsi="Arial" w:cs="Arial"/>
          <w:b/>
        </w:rPr>
      </w:pPr>
      <w:r w:rsidRPr="003E7B4F">
        <w:rPr>
          <w:rFonts w:ascii="Arial" w:hAnsi="Arial" w:cs="Arial"/>
          <w:b/>
        </w:rPr>
        <w:t>References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00E927A7">
        <w:rPr>
          <w:rFonts w:ascii="Arial" w:hAnsi="Arial" w:cs="Arial"/>
        </w:rPr>
        <w:t>155</w:t>
      </w:r>
    </w:p>
    <w:p w14:paraId="4801C310" w14:textId="4404B477" w:rsidR="003E7B4F" w:rsidRPr="003E7B4F" w:rsidRDefault="003E7B4F" w:rsidP="003E7B4F">
      <w:pPr>
        <w:ind w:right="-188"/>
        <w:rPr>
          <w:rFonts w:ascii="Arial" w:hAnsi="Arial" w:cs="Arial"/>
          <w:b/>
        </w:rPr>
      </w:pPr>
      <w:r w:rsidRPr="003E7B4F">
        <w:rPr>
          <w:rFonts w:ascii="Arial" w:hAnsi="Arial" w:cs="Arial"/>
          <w:b/>
        </w:rPr>
        <w:t>Appendices</w:t>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Pr="003E7B4F">
        <w:rPr>
          <w:rFonts w:ascii="Arial" w:hAnsi="Arial" w:cs="Arial"/>
          <w:b/>
        </w:rPr>
        <w:tab/>
      </w:r>
      <w:r w:rsidR="00E927A7">
        <w:rPr>
          <w:rFonts w:ascii="Arial" w:hAnsi="Arial" w:cs="Arial"/>
        </w:rPr>
        <w:t>175</w:t>
      </w:r>
    </w:p>
    <w:p w14:paraId="06A5123C" w14:textId="79A55815" w:rsidR="003E7B4F" w:rsidRPr="003E7B4F" w:rsidRDefault="003E7B4F" w:rsidP="003E7B4F">
      <w:pPr>
        <w:spacing w:after="0" w:line="360" w:lineRule="auto"/>
        <w:ind w:firstLine="720"/>
        <w:rPr>
          <w:rFonts w:ascii="Arial" w:hAnsi="Arial" w:cs="Arial"/>
        </w:rPr>
      </w:pPr>
      <w:r w:rsidRPr="003E7B4F">
        <w:rPr>
          <w:rFonts w:ascii="Arial" w:hAnsi="Arial" w:cs="Arial"/>
        </w:rPr>
        <w:t xml:space="preserve">Appendix 1: Participant interview topic guide </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00E927A7">
        <w:rPr>
          <w:rFonts w:ascii="Arial" w:hAnsi="Arial" w:cs="Arial"/>
        </w:rPr>
        <w:t>175</w:t>
      </w:r>
    </w:p>
    <w:p w14:paraId="05B93DF9" w14:textId="1F92C3C7" w:rsidR="003E7B4F" w:rsidRPr="003E7B4F" w:rsidRDefault="003E7B4F" w:rsidP="003E7B4F">
      <w:pPr>
        <w:spacing w:after="0" w:line="360" w:lineRule="auto"/>
        <w:ind w:firstLine="720"/>
        <w:rPr>
          <w:rFonts w:ascii="Arial" w:hAnsi="Arial" w:cs="Arial"/>
        </w:rPr>
      </w:pPr>
      <w:r w:rsidRPr="003E7B4F">
        <w:rPr>
          <w:rFonts w:ascii="Arial" w:hAnsi="Arial" w:cs="Arial"/>
        </w:rPr>
        <w:t xml:space="preserve">Appendix 2: Nurse interview topic guide </w:t>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Pr="003E7B4F">
        <w:rPr>
          <w:rFonts w:ascii="Arial" w:hAnsi="Arial" w:cs="Arial"/>
        </w:rPr>
        <w:tab/>
      </w:r>
      <w:r w:rsidR="00E927A7">
        <w:rPr>
          <w:rFonts w:ascii="Arial" w:hAnsi="Arial" w:cs="Arial"/>
        </w:rPr>
        <w:t>178</w:t>
      </w:r>
    </w:p>
    <w:p w14:paraId="2E8B3972" w14:textId="77777777" w:rsidR="003E7B4F" w:rsidRPr="003E7B4F" w:rsidRDefault="003E7B4F" w:rsidP="003E7B4F">
      <w:pPr>
        <w:spacing w:after="0" w:line="360" w:lineRule="auto"/>
        <w:rPr>
          <w:rFonts w:ascii="Arial" w:hAnsi="Arial" w:cs="Arial"/>
        </w:rPr>
      </w:pPr>
    </w:p>
    <w:p w14:paraId="153C2E57" w14:textId="7C540492" w:rsidR="007262C3" w:rsidRDefault="007262C3" w:rsidP="007262C3">
      <w:pPr>
        <w:rPr>
          <w:rFonts w:ascii="Arial" w:eastAsia="Times New Roman" w:hAnsi="Arial" w:cs="Arial"/>
          <w:b/>
          <w:kern w:val="32"/>
        </w:rPr>
      </w:pPr>
      <w:r>
        <w:rPr>
          <w:rFonts w:ascii="Arial" w:hAnsi="Arial" w:cs="Arial"/>
          <w:b/>
          <w:bCs/>
        </w:rPr>
        <w:br w:type="page"/>
      </w:r>
    </w:p>
    <w:p w14:paraId="40CA69A4" w14:textId="2A8B6B6C" w:rsidR="007262C3" w:rsidRDefault="007262C3" w:rsidP="007262C3">
      <w:pPr>
        <w:pStyle w:val="Heading1"/>
        <w:spacing w:line="360" w:lineRule="auto"/>
        <w:rPr>
          <w:bCs w:val="0"/>
          <w:sz w:val="22"/>
          <w:szCs w:val="22"/>
        </w:rPr>
      </w:pPr>
      <w:r w:rsidRPr="005B6D30">
        <w:rPr>
          <w:bCs w:val="0"/>
          <w:sz w:val="22"/>
          <w:szCs w:val="22"/>
        </w:rPr>
        <w:t xml:space="preserve">List of Tables  </w:t>
      </w:r>
    </w:p>
    <w:p w14:paraId="30438E99" w14:textId="77777777" w:rsidR="007262C3" w:rsidRDefault="007262C3" w:rsidP="007262C3">
      <w:pPr>
        <w:ind w:right="-188"/>
        <w:rPr>
          <w:rFonts w:ascii="Arial" w:hAnsi="Arial" w:cs="Arial"/>
          <w:b/>
        </w:rPr>
      </w:pPr>
      <w:r>
        <w:tab/>
      </w:r>
      <w:r>
        <w:tab/>
      </w:r>
      <w:r>
        <w:tab/>
      </w:r>
      <w:r>
        <w:tab/>
      </w:r>
      <w:r>
        <w:tab/>
      </w:r>
      <w:r>
        <w:tab/>
      </w:r>
      <w:r>
        <w:tab/>
      </w:r>
      <w:r>
        <w:tab/>
      </w:r>
      <w:r>
        <w:tab/>
      </w:r>
      <w:r>
        <w:tab/>
      </w:r>
      <w:r>
        <w:tab/>
      </w:r>
      <w:r>
        <w:tab/>
      </w:r>
      <w:r>
        <w:rPr>
          <w:rFonts w:ascii="Arial" w:hAnsi="Arial" w:cs="Arial"/>
          <w:b/>
        </w:rPr>
        <w:t>Page</w:t>
      </w:r>
    </w:p>
    <w:p w14:paraId="38D65AC1" w14:textId="5D6C1B0F" w:rsidR="00A00AC4" w:rsidRDefault="00A00AC4" w:rsidP="00A00AC4">
      <w:pPr>
        <w:pStyle w:val="Caption"/>
        <w:tabs>
          <w:tab w:val="left" w:pos="8505"/>
        </w:tabs>
        <w:spacing w:line="360" w:lineRule="auto"/>
        <w:rPr>
          <w:rFonts w:ascii="Arial" w:hAnsi="Arial" w:cs="Arial"/>
          <w:b w:val="0"/>
          <w:sz w:val="22"/>
          <w:szCs w:val="22"/>
        </w:rPr>
      </w:pPr>
      <w:r>
        <w:rPr>
          <w:rFonts w:ascii="Arial" w:hAnsi="Arial" w:cs="Arial"/>
          <w:sz w:val="22"/>
          <w:szCs w:val="22"/>
        </w:rPr>
        <w:t>Table 1:</w:t>
      </w:r>
      <w:r>
        <w:rPr>
          <w:rFonts w:ascii="Arial" w:hAnsi="Arial" w:cs="Arial"/>
          <w:b w:val="0"/>
          <w:sz w:val="22"/>
          <w:szCs w:val="22"/>
        </w:rPr>
        <w:t xml:space="preserve"> Inclusion and exclusion criteria for selection of systematic re</w:t>
      </w:r>
      <w:r w:rsidR="003E7B4F">
        <w:rPr>
          <w:rFonts w:ascii="Arial" w:hAnsi="Arial" w:cs="Arial"/>
          <w:b w:val="0"/>
          <w:sz w:val="22"/>
          <w:szCs w:val="22"/>
        </w:rPr>
        <w:t xml:space="preserve">views </w:t>
      </w:r>
      <w:r w:rsidR="003E7B4F">
        <w:rPr>
          <w:rFonts w:ascii="Arial" w:hAnsi="Arial" w:cs="Arial"/>
          <w:b w:val="0"/>
          <w:sz w:val="22"/>
          <w:szCs w:val="22"/>
        </w:rPr>
        <w:tab/>
      </w:r>
      <w:r w:rsidR="003E7B4F">
        <w:rPr>
          <w:rFonts w:ascii="Arial" w:hAnsi="Arial" w:cs="Arial"/>
          <w:b w:val="0"/>
          <w:sz w:val="22"/>
          <w:szCs w:val="22"/>
        </w:rPr>
        <w:tab/>
        <w:t>28</w:t>
      </w:r>
    </w:p>
    <w:p w14:paraId="04E92A42" w14:textId="2A6A2EB2" w:rsidR="009A7ACA" w:rsidRPr="002A3466" w:rsidRDefault="009A7ACA" w:rsidP="002A3466">
      <w:pPr>
        <w:spacing w:after="0" w:line="360" w:lineRule="auto"/>
        <w:rPr>
          <w:rFonts w:ascii="Arial" w:hAnsi="Arial" w:cs="Arial"/>
        </w:rPr>
      </w:pPr>
      <w:r w:rsidRPr="002A3466">
        <w:rPr>
          <w:rFonts w:ascii="Arial" w:hAnsi="Arial" w:cs="Arial"/>
          <w:b/>
          <w:lang w:val="en-US"/>
        </w:rPr>
        <w:t>Table 2:</w:t>
      </w:r>
      <w:r w:rsidRPr="002A3466">
        <w:rPr>
          <w:rFonts w:ascii="Arial" w:hAnsi="Arial" w:cs="Arial"/>
          <w:lang w:val="en-US"/>
        </w:rPr>
        <w:t xml:space="preserve"> </w:t>
      </w:r>
      <w:r w:rsidR="002A3466" w:rsidRPr="002A3466">
        <w:rPr>
          <w:rFonts w:ascii="Arial" w:hAnsi="Arial" w:cs="Arial"/>
        </w:rPr>
        <w:t>Intervention components using the CALO-RE behavioural change taxonomy</w:t>
      </w:r>
      <w:r w:rsidR="002A3466" w:rsidRPr="002A3466">
        <w:rPr>
          <w:rFonts w:ascii="Arial" w:hAnsi="Arial" w:cs="Arial"/>
        </w:rPr>
        <w:tab/>
      </w:r>
      <w:r w:rsidR="003E7B4F">
        <w:rPr>
          <w:rFonts w:ascii="Arial" w:hAnsi="Arial" w:cs="Arial"/>
        </w:rPr>
        <w:t>45</w:t>
      </w:r>
    </w:p>
    <w:p w14:paraId="12646FDD" w14:textId="6217B7CD" w:rsidR="00A00AC4" w:rsidRDefault="00A00AC4" w:rsidP="00A00AC4">
      <w:pPr>
        <w:pStyle w:val="Style2"/>
        <w:numPr>
          <w:ilvl w:val="0"/>
          <w:numId w:val="0"/>
        </w:numPr>
        <w:spacing w:after="0" w:line="360" w:lineRule="auto"/>
        <w:rPr>
          <w:rFonts w:ascii="Arial" w:hAnsi="Arial" w:cs="Arial"/>
          <w:b w:val="0"/>
          <w:color w:val="auto"/>
          <w:sz w:val="22"/>
          <w:szCs w:val="22"/>
        </w:rPr>
      </w:pPr>
      <w:r>
        <w:rPr>
          <w:rFonts w:ascii="Arial" w:hAnsi="Arial" w:cs="Arial"/>
          <w:color w:val="auto"/>
          <w:sz w:val="22"/>
          <w:szCs w:val="22"/>
        </w:rPr>
        <w:t xml:space="preserve">Table </w:t>
      </w:r>
      <w:r w:rsidR="002A3466">
        <w:rPr>
          <w:rFonts w:ascii="Arial" w:hAnsi="Arial" w:cs="Arial"/>
          <w:color w:val="auto"/>
          <w:sz w:val="22"/>
          <w:szCs w:val="22"/>
        </w:rPr>
        <w:t>3</w:t>
      </w:r>
      <w:r>
        <w:rPr>
          <w:rFonts w:ascii="Arial" w:hAnsi="Arial" w:cs="Arial"/>
          <w:color w:val="auto"/>
          <w:sz w:val="22"/>
          <w:szCs w:val="22"/>
        </w:rPr>
        <w:t>:</w:t>
      </w:r>
      <w:r>
        <w:rPr>
          <w:rFonts w:ascii="Arial" w:hAnsi="Arial" w:cs="Arial"/>
          <w:b w:val="0"/>
          <w:color w:val="auto"/>
          <w:sz w:val="22"/>
          <w:szCs w:val="22"/>
        </w:rPr>
        <w:t xml:space="preserve"> Schedule of assessments </w:t>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sidR="006D0A2B">
        <w:rPr>
          <w:rFonts w:ascii="Arial" w:hAnsi="Arial" w:cs="Arial"/>
          <w:b w:val="0"/>
          <w:color w:val="auto"/>
          <w:sz w:val="22"/>
          <w:szCs w:val="22"/>
        </w:rPr>
        <w:t>52</w:t>
      </w:r>
    </w:p>
    <w:p w14:paraId="32242B48" w14:textId="42F325D0" w:rsidR="00A00AC4" w:rsidRDefault="00A00AC4" w:rsidP="00A00AC4">
      <w:pPr>
        <w:pStyle w:val="Style2"/>
        <w:numPr>
          <w:ilvl w:val="0"/>
          <w:numId w:val="0"/>
        </w:numPr>
        <w:spacing w:after="0" w:line="360" w:lineRule="auto"/>
        <w:rPr>
          <w:rFonts w:ascii="Arial" w:hAnsi="Arial" w:cs="Arial"/>
          <w:b w:val="0"/>
          <w:color w:val="auto"/>
          <w:sz w:val="22"/>
          <w:szCs w:val="22"/>
        </w:rPr>
      </w:pPr>
      <w:r w:rsidRPr="006F5134">
        <w:rPr>
          <w:rFonts w:ascii="Arial" w:hAnsi="Arial" w:cs="Arial"/>
          <w:color w:val="auto"/>
          <w:sz w:val="22"/>
          <w:szCs w:val="22"/>
        </w:rPr>
        <w:t xml:space="preserve">Table </w:t>
      </w:r>
      <w:r w:rsidR="002A3466">
        <w:rPr>
          <w:rFonts w:ascii="Arial" w:hAnsi="Arial" w:cs="Arial"/>
          <w:color w:val="auto"/>
          <w:sz w:val="22"/>
          <w:szCs w:val="22"/>
        </w:rPr>
        <w:t>4</w:t>
      </w:r>
      <w:r w:rsidRPr="006F5134">
        <w:rPr>
          <w:rFonts w:ascii="Arial" w:hAnsi="Arial" w:cs="Arial"/>
          <w:color w:val="auto"/>
          <w:sz w:val="22"/>
          <w:szCs w:val="22"/>
        </w:rPr>
        <w:t>:</w:t>
      </w:r>
      <w:r>
        <w:rPr>
          <w:rFonts w:ascii="Arial" w:hAnsi="Arial" w:cs="Arial"/>
          <w:b w:val="0"/>
          <w:color w:val="auto"/>
          <w:sz w:val="22"/>
          <w:szCs w:val="22"/>
        </w:rPr>
        <w:t xml:space="preserve"> Protocol amendments</w:t>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Pr>
          <w:rFonts w:ascii="Arial" w:hAnsi="Arial" w:cs="Arial"/>
          <w:b w:val="0"/>
          <w:color w:val="auto"/>
          <w:sz w:val="22"/>
          <w:szCs w:val="22"/>
        </w:rPr>
        <w:tab/>
      </w:r>
      <w:r w:rsidR="006D0A2B">
        <w:rPr>
          <w:rFonts w:ascii="Arial" w:hAnsi="Arial" w:cs="Arial"/>
          <w:b w:val="0"/>
          <w:color w:val="auto"/>
          <w:sz w:val="22"/>
          <w:szCs w:val="22"/>
        </w:rPr>
        <w:t>59</w:t>
      </w:r>
    </w:p>
    <w:p w14:paraId="309D3343" w14:textId="04FE7D73" w:rsidR="00A00AC4" w:rsidRDefault="00A00AC4" w:rsidP="00A00AC4">
      <w:pPr>
        <w:tabs>
          <w:tab w:val="left" w:pos="851"/>
        </w:tabs>
        <w:spacing w:after="0" w:line="360" w:lineRule="auto"/>
        <w:jc w:val="both"/>
        <w:rPr>
          <w:rFonts w:ascii="Arial" w:hAnsi="Arial" w:cs="Arial"/>
        </w:rPr>
      </w:pPr>
      <w:r>
        <w:rPr>
          <w:rFonts w:ascii="Arial" w:hAnsi="Arial" w:cs="Arial"/>
          <w:b/>
        </w:rPr>
        <w:t xml:space="preserve">Table </w:t>
      </w:r>
      <w:r w:rsidR="002A3466">
        <w:rPr>
          <w:rFonts w:ascii="Arial" w:hAnsi="Arial" w:cs="Arial"/>
          <w:b/>
          <w:noProof/>
        </w:rPr>
        <w:t>5</w:t>
      </w:r>
      <w:r>
        <w:rPr>
          <w:rFonts w:ascii="Arial" w:hAnsi="Arial" w:cs="Arial"/>
          <w:b/>
        </w:rPr>
        <w:t>:</w:t>
      </w:r>
      <w:r>
        <w:rPr>
          <w:rFonts w:ascii="Arial" w:hAnsi="Arial" w:cs="Arial"/>
        </w:rPr>
        <w:t xml:space="preserve"> Randomisation minimisation variables </w:t>
      </w:r>
      <w:r w:rsidR="006D0A2B">
        <w:rPr>
          <w:rFonts w:ascii="Arial" w:hAnsi="Arial" w:cs="Arial"/>
        </w:rPr>
        <w:t>by practice and participants</w:t>
      </w:r>
      <w:r w:rsidR="006D0A2B">
        <w:rPr>
          <w:rFonts w:ascii="Arial" w:hAnsi="Arial" w:cs="Arial"/>
        </w:rPr>
        <w:tab/>
      </w:r>
      <w:r w:rsidR="006D0A2B">
        <w:rPr>
          <w:rFonts w:ascii="Arial" w:hAnsi="Arial" w:cs="Arial"/>
        </w:rPr>
        <w:tab/>
        <w:t>64</w:t>
      </w:r>
    </w:p>
    <w:p w14:paraId="19C45D78" w14:textId="321F52EF" w:rsidR="00A00AC4" w:rsidRDefault="00A00AC4" w:rsidP="00A00AC4">
      <w:pPr>
        <w:spacing w:after="0" w:line="360" w:lineRule="auto"/>
        <w:rPr>
          <w:rFonts w:ascii="Arial" w:hAnsi="Arial" w:cs="Arial"/>
        </w:rPr>
      </w:pPr>
      <w:r>
        <w:rPr>
          <w:rFonts w:ascii="Arial" w:hAnsi="Arial" w:cs="Arial"/>
          <w:b/>
        </w:rPr>
        <w:t xml:space="preserve">Table </w:t>
      </w:r>
      <w:r w:rsidR="002A3466">
        <w:rPr>
          <w:rFonts w:ascii="Arial" w:hAnsi="Arial" w:cs="Arial"/>
          <w:b/>
        </w:rPr>
        <w:t>6</w:t>
      </w:r>
      <w:r>
        <w:rPr>
          <w:rFonts w:ascii="Arial" w:hAnsi="Arial" w:cs="Arial"/>
          <w:b/>
        </w:rPr>
        <w:t>:</w:t>
      </w:r>
      <w:r>
        <w:rPr>
          <w:rFonts w:ascii="Arial" w:hAnsi="Arial" w:cs="Arial"/>
        </w:rPr>
        <w:t xml:space="preserve"> Recruitment of practices by trial group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65</w:t>
      </w:r>
    </w:p>
    <w:p w14:paraId="1D428D0D" w14:textId="76BD7077" w:rsidR="00A00AC4" w:rsidRDefault="00A00AC4" w:rsidP="00A00AC4">
      <w:pPr>
        <w:tabs>
          <w:tab w:val="left" w:pos="851"/>
        </w:tabs>
        <w:spacing w:after="0" w:line="360" w:lineRule="auto"/>
        <w:jc w:val="both"/>
        <w:rPr>
          <w:rFonts w:ascii="Arial" w:hAnsi="Arial" w:cs="Arial"/>
        </w:rPr>
      </w:pPr>
      <w:r>
        <w:rPr>
          <w:rFonts w:ascii="Arial" w:hAnsi="Arial" w:cs="Arial"/>
          <w:b/>
        </w:rPr>
        <w:t xml:space="preserve">Table </w:t>
      </w:r>
      <w:r w:rsidR="002A3466">
        <w:rPr>
          <w:rFonts w:ascii="Arial" w:hAnsi="Arial" w:cs="Arial"/>
          <w:b/>
          <w:noProof/>
        </w:rPr>
        <w:t>7</w:t>
      </w:r>
      <w:r>
        <w:rPr>
          <w:rFonts w:ascii="Arial" w:hAnsi="Arial" w:cs="Arial"/>
          <w:b/>
        </w:rPr>
        <w:t>:</w:t>
      </w:r>
      <w:r>
        <w:rPr>
          <w:rFonts w:ascii="Arial" w:hAnsi="Arial" w:cs="Arial"/>
        </w:rPr>
        <w:tab/>
      </w:r>
      <w:r w:rsidRPr="00F06D64">
        <w:rPr>
          <w:rFonts w:ascii="Arial" w:hAnsi="Arial" w:cs="Arial"/>
          <w:color w:val="000000" w:themeColor="text1"/>
        </w:rPr>
        <w:t>Data return status by treatment group</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67</w:t>
      </w:r>
    </w:p>
    <w:p w14:paraId="1D29F801" w14:textId="5C9076AC" w:rsidR="00A00AC4" w:rsidRPr="00837E9A" w:rsidRDefault="00A00AC4" w:rsidP="00A00AC4">
      <w:pPr>
        <w:tabs>
          <w:tab w:val="left" w:pos="851"/>
        </w:tabs>
        <w:spacing w:after="0" w:line="360" w:lineRule="auto"/>
        <w:jc w:val="both"/>
        <w:rPr>
          <w:rFonts w:ascii="Arial" w:hAnsi="Arial" w:cs="Arial"/>
        </w:rPr>
      </w:pPr>
      <w:r>
        <w:rPr>
          <w:rFonts w:ascii="Arial" w:hAnsi="Arial" w:cs="Arial"/>
          <w:b/>
        </w:rPr>
        <w:t xml:space="preserve">Table </w:t>
      </w:r>
      <w:r w:rsidR="002A3466">
        <w:rPr>
          <w:rFonts w:ascii="Arial" w:hAnsi="Arial" w:cs="Arial"/>
          <w:b/>
          <w:noProof/>
        </w:rPr>
        <w:t>8</w:t>
      </w:r>
      <w:r>
        <w:rPr>
          <w:rFonts w:ascii="Arial" w:hAnsi="Arial" w:cs="Arial"/>
          <w:b/>
        </w:rPr>
        <w:t>:</w:t>
      </w:r>
      <w:r>
        <w:rPr>
          <w:rFonts w:ascii="Arial" w:hAnsi="Arial" w:cs="Arial"/>
        </w:rPr>
        <w:t xml:space="preserve"> </w:t>
      </w:r>
      <w:r>
        <w:rPr>
          <w:rFonts w:ascii="Arial" w:hAnsi="Arial" w:cs="Arial"/>
          <w:bCs/>
        </w:rPr>
        <w:t>Questionnaire completion rates at baseline and follow-up</w:t>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68</w:t>
      </w:r>
    </w:p>
    <w:p w14:paraId="6E1BEE64" w14:textId="2D257EA0" w:rsidR="00A00AC4" w:rsidRDefault="00A00AC4" w:rsidP="00A00AC4">
      <w:pPr>
        <w:tabs>
          <w:tab w:val="left" w:pos="3492"/>
        </w:tabs>
        <w:spacing w:after="0" w:line="360" w:lineRule="auto"/>
        <w:jc w:val="both"/>
        <w:rPr>
          <w:rFonts w:ascii="Arial" w:hAnsi="Arial" w:cs="Arial"/>
          <w:bCs/>
        </w:rPr>
      </w:pPr>
      <w:r>
        <w:rPr>
          <w:rFonts w:ascii="Arial" w:hAnsi="Arial" w:cs="Arial"/>
          <w:b/>
          <w:bCs/>
        </w:rPr>
        <w:t xml:space="preserve">Table </w:t>
      </w:r>
      <w:r w:rsidR="002A3466">
        <w:rPr>
          <w:rFonts w:ascii="Arial" w:hAnsi="Arial" w:cs="Arial"/>
          <w:b/>
          <w:bCs/>
        </w:rPr>
        <w:t>9</w:t>
      </w:r>
      <w:r>
        <w:rPr>
          <w:rFonts w:ascii="Arial" w:hAnsi="Arial" w:cs="Arial"/>
          <w:b/>
          <w:bCs/>
        </w:rPr>
        <w:t>:</w:t>
      </w:r>
      <w:r>
        <w:rPr>
          <w:rFonts w:ascii="Arial" w:hAnsi="Arial" w:cs="Arial"/>
          <w:bCs/>
        </w:rPr>
        <w:t xml:space="preserve"> </w:t>
      </w:r>
      <w:r>
        <w:rPr>
          <w:rFonts w:ascii="Arial" w:hAnsi="Arial" w:cs="Arial"/>
        </w:rPr>
        <w:t>Baseline characteristics by trial group</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6D0A2B">
        <w:rPr>
          <w:rFonts w:ascii="Arial" w:hAnsi="Arial" w:cs="Arial"/>
          <w:bCs/>
        </w:rPr>
        <w:t>69</w:t>
      </w:r>
    </w:p>
    <w:p w14:paraId="40955CBA" w14:textId="1277874F" w:rsidR="00A00AC4" w:rsidRDefault="00A00AC4" w:rsidP="00A00AC4">
      <w:pPr>
        <w:tabs>
          <w:tab w:val="left" w:pos="-360"/>
          <w:tab w:val="left" w:pos="-240"/>
        </w:tabs>
        <w:spacing w:after="0" w:line="360" w:lineRule="auto"/>
        <w:rPr>
          <w:rFonts w:ascii="Arial" w:hAnsi="Arial" w:cs="Arial"/>
        </w:rPr>
      </w:pPr>
      <w:r>
        <w:rPr>
          <w:rFonts w:ascii="Arial" w:hAnsi="Arial" w:cs="Arial"/>
          <w:b/>
        </w:rPr>
        <w:t xml:space="preserve">Table </w:t>
      </w:r>
      <w:r w:rsidR="002A3466">
        <w:rPr>
          <w:rFonts w:ascii="Arial" w:hAnsi="Arial" w:cs="Arial"/>
          <w:b/>
          <w:noProof/>
        </w:rPr>
        <w:t>10</w:t>
      </w:r>
      <w:r>
        <w:rPr>
          <w:rFonts w:ascii="Arial" w:hAnsi="Arial" w:cs="Arial"/>
          <w:b/>
        </w:rPr>
        <w:t>:</w:t>
      </w:r>
      <w:r>
        <w:rPr>
          <w:rFonts w:ascii="Arial" w:hAnsi="Arial" w:cs="Arial"/>
        </w:rPr>
        <w:t xml:space="preserve"> Frequency of self-weighing (objective 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72</w:t>
      </w:r>
    </w:p>
    <w:p w14:paraId="3D1322B6" w14:textId="0E8EAA9C" w:rsidR="00A00AC4" w:rsidRDefault="00A00AC4" w:rsidP="00A00AC4">
      <w:pPr>
        <w:tabs>
          <w:tab w:val="left" w:pos="-360"/>
          <w:tab w:val="left" w:pos="-240"/>
        </w:tabs>
        <w:spacing w:after="0" w:line="360" w:lineRule="auto"/>
        <w:rPr>
          <w:rFonts w:ascii="Arial" w:hAnsi="Arial" w:cs="Arial"/>
        </w:rPr>
      </w:pPr>
      <w:r>
        <w:rPr>
          <w:rFonts w:ascii="Arial" w:hAnsi="Arial" w:cs="Arial"/>
          <w:b/>
        </w:rPr>
        <w:t>Table 1</w:t>
      </w:r>
      <w:r w:rsidR="002A3466">
        <w:rPr>
          <w:rFonts w:ascii="Arial" w:hAnsi="Arial" w:cs="Arial"/>
          <w:b/>
        </w:rPr>
        <w:t>1</w:t>
      </w:r>
      <w:r>
        <w:rPr>
          <w:rFonts w:ascii="Arial" w:hAnsi="Arial" w:cs="Arial"/>
          <w:b/>
        </w:rPr>
        <w:t>:</w:t>
      </w:r>
      <w:r>
        <w:rPr>
          <w:rFonts w:ascii="Arial" w:hAnsi="Arial" w:cs="Arial"/>
        </w:rPr>
        <w:t xml:space="preserve"> Number of participants self-weighing (objective data) </w:t>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72</w:t>
      </w:r>
    </w:p>
    <w:p w14:paraId="22278379" w14:textId="1233CC09" w:rsidR="00A00AC4" w:rsidRDefault="00A00AC4" w:rsidP="00A00AC4">
      <w:pPr>
        <w:tabs>
          <w:tab w:val="left" w:pos="-360"/>
          <w:tab w:val="left" w:pos="-240"/>
        </w:tabs>
        <w:spacing w:after="0" w:line="360" w:lineRule="auto"/>
        <w:rPr>
          <w:rFonts w:ascii="Arial" w:hAnsi="Arial" w:cs="Arial"/>
        </w:rPr>
      </w:pPr>
      <w:r>
        <w:rPr>
          <w:rFonts w:ascii="Arial" w:hAnsi="Arial" w:cs="Arial"/>
          <w:b/>
        </w:rPr>
        <w:t xml:space="preserve">Table </w:t>
      </w:r>
      <w:r>
        <w:rPr>
          <w:rFonts w:ascii="Arial" w:hAnsi="Arial" w:cs="Arial"/>
          <w:b/>
          <w:noProof/>
        </w:rPr>
        <w:t>1</w:t>
      </w:r>
      <w:r w:rsidR="002A3466">
        <w:rPr>
          <w:rFonts w:ascii="Arial" w:hAnsi="Arial" w:cs="Arial"/>
          <w:b/>
          <w:noProof/>
        </w:rPr>
        <w:t>2</w:t>
      </w:r>
      <w:r>
        <w:rPr>
          <w:rFonts w:ascii="Arial" w:hAnsi="Arial" w:cs="Arial"/>
          <w:b/>
        </w:rPr>
        <w:t>:</w:t>
      </w:r>
      <w:r>
        <w:rPr>
          <w:rFonts w:ascii="Arial" w:hAnsi="Arial" w:cs="Arial"/>
        </w:rPr>
        <w:t xml:space="preserve"> Self-weighing (objective data) according to per</w:t>
      </w:r>
      <w:r w:rsidR="006D0A2B">
        <w:rPr>
          <w:rFonts w:ascii="Arial" w:hAnsi="Arial" w:cs="Arial"/>
        </w:rPr>
        <w:t xml:space="preserve">centage adherence categories </w:t>
      </w:r>
      <w:r w:rsidR="006D0A2B">
        <w:rPr>
          <w:rFonts w:ascii="Arial" w:hAnsi="Arial" w:cs="Arial"/>
        </w:rPr>
        <w:tab/>
        <w:t>73</w:t>
      </w:r>
    </w:p>
    <w:p w14:paraId="60EB8D40" w14:textId="21E72559" w:rsidR="00A00AC4" w:rsidRDefault="00A00AC4" w:rsidP="00A00AC4">
      <w:pPr>
        <w:tabs>
          <w:tab w:val="left" w:pos="-360"/>
          <w:tab w:val="left" w:pos="-240"/>
        </w:tabs>
        <w:spacing w:after="0" w:line="360" w:lineRule="auto"/>
        <w:rPr>
          <w:rFonts w:ascii="Arial" w:hAnsi="Arial" w:cs="Arial"/>
        </w:rPr>
      </w:pPr>
      <w:r>
        <w:rPr>
          <w:rFonts w:ascii="Arial" w:hAnsi="Arial" w:cs="Arial"/>
          <w:b/>
        </w:rPr>
        <w:t xml:space="preserve">Table </w:t>
      </w:r>
      <w:r>
        <w:rPr>
          <w:rFonts w:ascii="Arial" w:hAnsi="Arial" w:cs="Arial"/>
          <w:b/>
          <w:noProof/>
        </w:rPr>
        <w:t>1</w:t>
      </w:r>
      <w:r w:rsidR="002A3466">
        <w:rPr>
          <w:rFonts w:ascii="Arial" w:hAnsi="Arial" w:cs="Arial"/>
          <w:b/>
          <w:noProof/>
        </w:rPr>
        <w:t>3</w:t>
      </w:r>
      <w:r>
        <w:rPr>
          <w:rFonts w:ascii="Arial" w:hAnsi="Arial" w:cs="Arial"/>
          <w:b/>
          <w:noProof/>
        </w:rPr>
        <w:t>:</w:t>
      </w:r>
      <w:r>
        <w:rPr>
          <w:rFonts w:ascii="Arial" w:hAnsi="Arial" w:cs="Arial"/>
        </w:rPr>
        <w:t xml:space="preserve"> Frequency of self-weighing (all available</w:t>
      </w:r>
      <w:r w:rsidR="003E7B4F">
        <w:rPr>
          <w:rFonts w:ascii="Arial" w:hAnsi="Arial" w:cs="Arial"/>
        </w:rPr>
        <w:t xml:space="preserve"> evidence of self-weighing) </w:t>
      </w:r>
      <w:r w:rsidR="003E7B4F">
        <w:rPr>
          <w:rFonts w:ascii="Arial" w:hAnsi="Arial" w:cs="Arial"/>
        </w:rPr>
        <w:tab/>
      </w:r>
      <w:r w:rsidR="003E7B4F">
        <w:rPr>
          <w:rFonts w:ascii="Arial" w:hAnsi="Arial" w:cs="Arial"/>
        </w:rPr>
        <w:tab/>
        <w:t>74</w:t>
      </w:r>
    </w:p>
    <w:p w14:paraId="4796B75A" w14:textId="42D9E778" w:rsidR="00A00AC4" w:rsidRDefault="00A00AC4" w:rsidP="00A00AC4">
      <w:pPr>
        <w:tabs>
          <w:tab w:val="left" w:pos="-360"/>
          <w:tab w:val="left" w:pos="-240"/>
        </w:tabs>
        <w:spacing w:after="0" w:line="360" w:lineRule="auto"/>
        <w:rPr>
          <w:rFonts w:ascii="Arial" w:eastAsia="Times New Roman" w:hAnsi="Arial" w:cs="Arial"/>
        </w:rPr>
      </w:pPr>
      <w:r>
        <w:rPr>
          <w:rFonts w:ascii="Arial" w:eastAsia="Times New Roman" w:hAnsi="Arial" w:cs="Arial"/>
          <w:b/>
        </w:rPr>
        <w:t>Table 1</w:t>
      </w:r>
      <w:r w:rsidR="002A3466">
        <w:rPr>
          <w:rFonts w:ascii="Arial" w:eastAsia="Times New Roman" w:hAnsi="Arial" w:cs="Arial"/>
          <w:b/>
        </w:rPr>
        <w:t>4</w:t>
      </w:r>
      <w:r>
        <w:rPr>
          <w:rFonts w:ascii="Arial" w:eastAsia="Times New Roman" w:hAnsi="Arial" w:cs="Arial"/>
          <w:b/>
        </w:rPr>
        <w:t>:</w:t>
      </w:r>
      <w:r>
        <w:rPr>
          <w:rFonts w:ascii="Arial" w:eastAsia="Times New Roman" w:hAnsi="Arial" w:cs="Arial"/>
        </w:rPr>
        <w:t xml:space="preserve"> Number of participants self-weighing at scheduled week </w:t>
      </w:r>
      <w:r>
        <w:rPr>
          <w:rFonts w:ascii="Arial" w:eastAsia="Times New Roman" w:hAnsi="Arial" w:cs="Arial"/>
        </w:rPr>
        <w:tab/>
      </w:r>
      <w:r>
        <w:rPr>
          <w:rFonts w:ascii="Arial" w:eastAsia="Times New Roman" w:hAnsi="Arial" w:cs="Arial"/>
        </w:rPr>
        <w:tab/>
      </w:r>
      <w:r>
        <w:rPr>
          <w:rFonts w:ascii="Arial" w:eastAsia="Times New Roman" w:hAnsi="Arial" w:cs="Arial"/>
        </w:rPr>
        <w:tab/>
      </w:r>
      <w:r w:rsidR="006D0A2B">
        <w:rPr>
          <w:rFonts w:ascii="Arial" w:eastAsia="Times New Roman" w:hAnsi="Arial" w:cs="Arial"/>
        </w:rPr>
        <w:t>74</w:t>
      </w:r>
    </w:p>
    <w:p w14:paraId="7C04CF22" w14:textId="4F10F98F" w:rsidR="00A00AC4" w:rsidRDefault="00A00AC4" w:rsidP="00A00AC4">
      <w:pPr>
        <w:spacing w:after="0" w:line="360" w:lineRule="auto"/>
        <w:ind w:right="-471" w:firstLine="720"/>
        <w:jc w:val="both"/>
        <w:rPr>
          <w:rFonts w:ascii="Arial" w:eastAsia="Times New Roman" w:hAnsi="Arial" w:cs="Arial"/>
        </w:rPr>
      </w:pPr>
      <w:r>
        <w:rPr>
          <w:rFonts w:ascii="Arial" w:eastAsia="Times New Roman" w:hAnsi="Arial" w:cs="Arial"/>
        </w:rPr>
        <w:t>(all available evidence)</w:t>
      </w:r>
      <w:r w:rsidR="006D0A2B">
        <w:rPr>
          <w:rFonts w:ascii="Arial" w:eastAsia="Times New Roman" w:hAnsi="Arial" w:cs="Arial"/>
        </w:rPr>
        <w:tab/>
      </w:r>
      <w:r w:rsidR="006D0A2B">
        <w:rPr>
          <w:rFonts w:ascii="Arial" w:eastAsia="Times New Roman" w:hAnsi="Arial" w:cs="Arial"/>
        </w:rPr>
        <w:tab/>
      </w:r>
      <w:r w:rsidR="006D0A2B">
        <w:rPr>
          <w:rFonts w:ascii="Arial" w:eastAsia="Times New Roman" w:hAnsi="Arial" w:cs="Arial"/>
        </w:rPr>
        <w:tab/>
      </w:r>
      <w:r w:rsidR="006D0A2B">
        <w:rPr>
          <w:rFonts w:ascii="Arial" w:eastAsia="Times New Roman" w:hAnsi="Arial" w:cs="Arial"/>
        </w:rPr>
        <w:tab/>
      </w:r>
      <w:r w:rsidR="006D0A2B">
        <w:rPr>
          <w:rFonts w:ascii="Arial" w:eastAsia="Times New Roman" w:hAnsi="Arial" w:cs="Arial"/>
        </w:rPr>
        <w:tab/>
      </w:r>
      <w:r w:rsidR="006D0A2B">
        <w:rPr>
          <w:rFonts w:ascii="Arial" w:eastAsia="Times New Roman" w:hAnsi="Arial" w:cs="Arial"/>
        </w:rPr>
        <w:tab/>
      </w:r>
      <w:r w:rsidR="006D0A2B">
        <w:rPr>
          <w:rFonts w:ascii="Arial" w:eastAsia="Times New Roman" w:hAnsi="Arial" w:cs="Arial"/>
        </w:rPr>
        <w:tab/>
      </w:r>
    </w:p>
    <w:p w14:paraId="5F8B4A94" w14:textId="3C91CEF8" w:rsidR="00A00AC4" w:rsidRDefault="00A00AC4" w:rsidP="00A00AC4">
      <w:pPr>
        <w:tabs>
          <w:tab w:val="left" w:pos="-360"/>
          <w:tab w:val="left" w:pos="-240"/>
        </w:tabs>
        <w:spacing w:after="0" w:line="360" w:lineRule="auto"/>
        <w:rPr>
          <w:rFonts w:ascii="Arial" w:hAnsi="Arial" w:cs="Arial"/>
        </w:rPr>
      </w:pPr>
      <w:r>
        <w:rPr>
          <w:rFonts w:ascii="Arial" w:hAnsi="Arial" w:cs="Arial"/>
          <w:b/>
        </w:rPr>
        <w:t xml:space="preserve">Table </w:t>
      </w:r>
      <w:r>
        <w:rPr>
          <w:rFonts w:ascii="Arial" w:hAnsi="Arial" w:cs="Arial"/>
          <w:b/>
          <w:noProof/>
        </w:rPr>
        <w:t>1</w:t>
      </w:r>
      <w:r w:rsidR="002A3466">
        <w:rPr>
          <w:rFonts w:ascii="Arial" w:hAnsi="Arial" w:cs="Arial"/>
          <w:b/>
          <w:noProof/>
        </w:rPr>
        <w:t>5</w:t>
      </w:r>
      <w:r>
        <w:rPr>
          <w:rFonts w:ascii="Arial" w:hAnsi="Arial" w:cs="Arial"/>
          <w:b/>
        </w:rPr>
        <w:t>:</w:t>
      </w:r>
      <w:r>
        <w:rPr>
          <w:rFonts w:ascii="Arial" w:hAnsi="Arial" w:cs="Arial"/>
        </w:rPr>
        <w:t xml:space="preserve"> Self-weighing according to percentage adherence categories</w:t>
      </w:r>
      <w:r w:rsidR="006D0A2B">
        <w:rPr>
          <w:rFonts w:ascii="Arial" w:hAnsi="Arial" w:cs="Arial"/>
        </w:rPr>
        <w:t xml:space="preserve"> </w:t>
      </w:r>
      <w:r w:rsidR="006D0A2B">
        <w:rPr>
          <w:rFonts w:ascii="Arial" w:hAnsi="Arial" w:cs="Arial"/>
        </w:rPr>
        <w:tab/>
      </w:r>
      <w:r w:rsidR="006D0A2B">
        <w:rPr>
          <w:rFonts w:ascii="Arial" w:hAnsi="Arial" w:cs="Arial"/>
        </w:rPr>
        <w:tab/>
      </w:r>
      <w:r>
        <w:rPr>
          <w:rFonts w:ascii="Arial" w:hAnsi="Arial" w:cs="Arial"/>
        </w:rPr>
        <w:tab/>
      </w:r>
      <w:r w:rsidR="006D0A2B">
        <w:rPr>
          <w:rFonts w:ascii="Arial" w:hAnsi="Arial" w:cs="Arial"/>
        </w:rPr>
        <w:t>75</w:t>
      </w:r>
    </w:p>
    <w:p w14:paraId="7DB8FA16" w14:textId="581EB28C" w:rsidR="00A00AC4" w:rsidRDefault="006D0A2B" w:rsidP="00A00AC4">
      <w:pPr>
        <w:tabs>
          <w:tab w:val="left" w:pos="-360"/>
          <w:tab w:val="left" w:pos="-240"/>
        </w:tabs>
        <w:spacing w:after="0" w:line="360" w:lineRule="auto"/>
        <w:rPr>
          <w:rFonts w:ascii="Arial" w:hAnsi="Arial" w:cs="Arial"/>
        </w:rPr>
      </w:pPr>
      <w:r>
        <w:rPr>
          <w:rFonts w:ascii="Arial" w:hAnsi="Arial" w:cs="Arial"/>
        </w:rPr>
        <w:tab/>
        <w:t>(all available data)</w:t>
      </w:r>
    </w:p>
    <w:p w14:paraId="3C5F1488" w14:textId="40BDDAE8" w:rsidR="00A00AC4" w:rsidRDefault="00A00AC4" w:rsidP="00A00AC4">
      <w:pPr>
        <w:tabs>
          <w:tab w:val="left" w:pos="-360"/>
          <w:tab w:val="left" w:pos="-240"/>
        </w:tabs>
        <w:spacing w:after="0" w:line="360" w:lineRule="auto"/>
        <w:rPr>
          <w:rFonts w:ascii="Arial" w:hAnsi="Arial" w:cs="Arial"/>
        </w:rPr>
      </w:pPr>
      <w:r>
        <w:rPr>
          <w:rFonts w:ascii="Arial" w:hAnsi="Arial" w:cs="Arial"/>
          <w:b/>
        </w:rPr>
        <w:t>Table</w:t>
      </w:r>
      <w:r>
        <w:rPr>
          <w:rFonts w:ascii="Arial" w:hAnsi="Arial" w:cs="Arial"/>
          <w:b/>
          <w:noProof/>
        </w:rPr>
        <w:t xml:space="preserve"> 1</w:t>
      </w:r>
      <w:r w:rsidR="002A3466">
        <w:rPr>
          <w:rFonts w:ascii="Arial" w:hAnsi="Arial" w:cs="Arial"/>
          <w:b/>
          <w:noProof/>
        </w:rPr>
        <w:t>6</w:t>
      </w:r>
      <w:r>
        <w:rPr>
          <w:rFonts w:ascii="Arial" w:hAnsi="Arial" w:cs="Arial"/>
          <w:b/>
        </w:rPr>
        <w:t>:</w:t>
      </w:r>
      <w:r w:rsidRPr="00837E9A">
        <w:t xml:space="preserve"> </w:t>
      </w:r>
      <w:r w:rsidR="006D0A2B">
        <w:rPr>
          <w:rFonts w:ascii="Arial" w:hAnsi="Arial" w:cs="Arial"/>
        </w:rPr>
        <w:t xml:space="preserve">Total number of </w:t>
      </w:r>
      <w:r w:rsidRPr="00837E9A">
        <w:rPr>
          <w:rFonts w:ascii="Arial" w:hAnsi="Arial" w:cs="Arial"/>
        </w:rPr>
        <w:t>POWeR logins in each week of follow-up</w:t>
      </w:r>
      <w:r>
        <w:rPr>
          <w:rFonts w:ascii="Arial" w:hAnsi="Arial" w:cs="Arial"/>
          <w:b/>
        </w:rPr>
        <w:tab/>
      </w:r>
      <w:r>
        <w:rPr>
          <w:rFonts w:ascii="Arial" w:hAnsi="Arial" w:cs="Arial"/>
          <w:b/>
        </w:rPr>
        <w:tab/>
      </w:r>
      <w:r>
        <w:rPr>
          <w:rFonts w:ascii="Arial" w:hAnsi="Arial" w:cs="Arial"/>
          <w:b/>
        </w:rPr>
        <w:tab/>
      </w:r>
      <w:r w:rsidR="006D0A2B">
        <w:rPr>
          <w:rFonts w:ascii="Arial" w:hAnsi="Arial" w:cs="Arial"/>
        </w:rPr>
        <w:t>75</w:t>
      </w:r>
    </w:p>
    <w:p w14:paraId="26A366AC" w14:textId="4E83D5D0" w:rsidR="00A00AC4" w:rsidRPr="00837E9A" w:rsidRDefault="00A00AC4" w:rsidP="00A00AC4">
      <w:pPr>
        <w:tabs>
          <w:tab w:val="left" w:pos="-360"/>
          <w:tab w:val="left" w:pos="-240"/>
        </w:tabs>
        <w:spacing w:after="0" w:line="360" w:lineRule="auto"/>
        <w:rPr>
          <w:rFonts w:ascii="Arial" w:hAnsi="Arial" w:cs="Arial"/>
        </w:rPr>
      </w:pPr>
      <w:r>
        <w:rPr>
          <w:rFonts w:ascii="Arial" w:hAnsi="Arial" w:cs="Arial"/>
          <w:b/>
        </w:rPr>
        <w:t>Table</w:t>
      </w:r>
      <w:r>
        <w:rPr>
          <w:rFonts w:ascii="Arial" w:hAnsi="Arial" w:cs="Arial"/>
          <w:b/>
          <w:noProof/>
        </w:rPr>
        <w:t xml:space="preserve"> </w:t>
      </w:r>
      <w:r w:rsidRPr="00375EB0">
        <w:rPr>
          <w:rFonts w:ascii="Arial" w:hAnsi="Arial" w:cs="Arial"/>
          <w:b/>
          <w:noProof/>
        </w:rPr>
        <w:t>1</w:t>
      </w:r>
      <w:r w:rsidR="002A3466">
        <w:rPr>
          <w:rFonts w:ascii="Arial" w:hAnsi="Arial" w:cs="Arial"/>
          <w:b/>
          <w:noProof/>
        </w:rPr>
        <w:t>7</w:t>
      </w:r>
      <w:r w:rsidRPr="00375EB0">
        <w:rPr>
          <w:rFonts w:ascii="Arial" w:hAnsi="Arial" w:cs="Arial"/>
          <w:b/>
        </w:rPr>
        <w:t xml:space="preserve">: </w:t>
      </w:r>
      <w:r w:rsidRPr="00375EB0">
        <w:rPr>
          <w:rFonts w:ascii="Arial" w:hAnsi="Arial" w:cs="Arial"/>
        </w:rPr>
        <w:t>Total</w:t>
      </w:r>
      <w:r w:rsidRPr="00837E9A">
        <w:rPr>
          <w:rFonts w:ascii="Arial" w:hAnsi="Arial" w:cs="Arial"/>
        </w:rPr>
        <w:t xml:space="preserve"> number of weights recorded on POWeR in each week of follow-up</w:t>
      </w:r>
      <w:r w:rsidRPr="00837E9A">
        <w:rPr>
          <w:rFonts w:ascii="Arial" w:hAnsi="Arial" w:cs="Arial"/>
        </w:rPr>
        <w:tab/>
      </w:r>
      <w:r w:rsidR="006D0A2B">
        <w:rPr>
          <w:rFonts w:ascii="Arial" w:hAnsi="Arial" w:cs="Arial"/>
        </w:rPr>
        <w:t>76</w:t>
      </w:r>
    </w:p>
    <w:p w14:paraId="65A68FFA" w14:textId="147C3ACF" w:rsidR="00A00AC4" w:rsidRPr="00837E9A" w:rsidRDefault="00A00AC4" w:rsidP="00A00AC4">
      <w:pPr>
        <w:tabs>
          <w:tab w:val="left" w:pos="-360"/>
          <w:tab w:val="left" w:pos="-240"/>
        </w:tabs>
        <w:spacing w:after="0" w:line="360" w:lineRule="auto"/>
        <w:rPr>
          <w:rFonts w:ascii="Arial" w:hAnsi="Arial" w:cs="Arial"/>
        </w:rPr>
      </w:pPr>
      <w:r w:rsidRPr="00837E9A">
        <w:rPr>
          <w:rFonts w:ascii="Arial" w:hAnsi="Arial" w:cs="Arial"/>
          <w:b/>
        </w:rPr>
        <w:t>Table</w:t>
      </w:r>
      <w:r w:rsidRPr="00837E9A">
        <w:rPr>
          <w:rFonts w:ascii="Arial" w:hAnsi="Arial" w:cs="Arial"/>
          <w:b/>
          <w:noProof/>
        </w:rPr>
        <w:t xml:space="preserve"> 1</w:t>
      </w:r>
      <w:r w:rsidR="002A3466">
        <w:rPr>
          <w:rFonts w:ascii="Arial" w:hAnsi="Arial" w:cs="Arial"/>
          <w:b/>
          <w:noProof/>
        </w:rPr>
        <w:t>8</w:t>
      </w:r>
      <w:r w:rsidRPr="00837E9A">
        <w:rPr>
          <w:rFonts w:ascii="Arial" w:hAnsi="Arial" w:cs="Arial"/>
          <w:b/>
        </w:rPr>
        <w:t>:</w:t>
      </w:r>
      <w:r w:rsidRPr="00837E9A">
        <w:rPr>
          <w:rFonts w:ascii="Arial" w:hAnsi="Arial" w:cs="Arial"/>
        </w:rPr>
        <w:t xml:space="preserve"> Total number of minutes spent on POWeR in each week </w:t>
      </w:r>
      <w:r w:rsidRPr="00837E9A">
        <w:rPr>
          <w:rFonts w:ascii="Arial" w:hAnsi="Arial" w:cs="Arial"/>
        </w:rPr>
        <w:tab/>
      </w:r>
      <w:r w:rsidRPr="00837E9A">
        <w:rPr>
          <w:rFonts w:ascii="Arial" w:hAnsi="Arial" w:cs="Arial"/>
        </w:rPr>
        <w:tab/>
      </w:r>
      <w:r w:rsidRPr="00837E9A">
        <w:rPr>
          <w:rFonts w:ascii="Arial" w:hAnsi="Arial" w:cs="Arial"/>
        </w:rPr>
        <w:tab/>
      </w:r>
      <w:r w:rsidR="003E7B4F">
        <w:rPr>
          <w:rFonts w:ascii="Arial" w:hAnsi="Arial" w:cs="Arial"/>
        </w:rPr>
        <w:t>77</w:t>
      </w:r>
    </w:p>
    <w:p w14:paraId="41EE4C34" w14:textId="6B0247E7" w:rsidR="00A00AC4" w:rsidRDefault="00A00AC4" w:rsidP="00A00AC4">
      <w:pPr>
        <w:tabs>
          <w:tab w:val="left" w:pos="-360"/>
          <w:tab w:val="left" w:pos="-240"/>
        </w:tabs>
        <w:spacing w:after="0" w:line="360" w:lineRule="auto"/>
        <w:rPr>
          <w:rFonts w:ascii="Arial" w:hAnsi="Arial" w:cs="Arial"/>
        </w:rPr>
      </w:pPr>
      <w:r>
        <w:rPr>
          <w:rFonts w:ascii="Arial" w:hAnsi="Arial" w:cs="Arial"/>
          <w:b/>
        </w:rPr>
        <w:t>Table</w:t>
      </w:r>
      <w:r>
        <w:rPr>
          <w:rFonts w:ascii="Arial" w:hAnsi="Arial" w:cs="Arial"/>
          <w:b/>
          <w:noProof/>
        </w:rPr>
        <w:t xml:space="preserve"> 1</w:t>
      </w:r>
      <w:r w:rsidR="002A3466">
        <w:rPr>
          <w:rFonts w:ascii="Arial" w:hAnsi="Arial" w:cs="Arial"/>
          <w:b/>
          <w:noProof/>
        </w:rPr>
        <w:t>9</w:t>
      </w:r>
      <w:r>
        <w:rPr>
          <w:rFonts w:ascii="Arial" w:hAnsi="Arial" w:cs="Arial"/>
          <w:b/>
        </w:rPr>
        <w:t>:</w:t>
      </w:r>
      <w:r>
        <w:rPr>
          <w:rFonts w:ascii="Arial" w:hAnsi="Arial" w:cs="Arial"/>
        </w:rPr>
        <w:t xml:space="preserve"> Stop-Go criteria results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77</w:t>
      </w:r>
    </w:p>
    <w:p w14:paraId="6DEE2D52" w14:textId="518D539D" w:rsidR="00A00AC4" w:rsidRDefault="00A00AC4" w:rsidP="00A00AC4">
      <w:pPr>
        <w:tabs>
          <w:tab w:val="left" w:pos="-360"/>
          <w:tab w:val="left" w:pos="-240"/>
        </w:tabs>
        <w:spacing w:after="0" w:line="360" w:lineRule="auto"/>
        <w:rPr>
          <w:rFonts w:ascii="Arial" w:hAnsi="Arial" w:cs="Arial"/>
        </w:rPr>
      </w:pPr>
      <w:r>
        <w:rPr>
          <w:rFonts w:ascii="Arial" w:hAnsi="Arial" w:cs="Arial"/>
          <w:b/>
        </w:rPr>
        <w:t xml:space="preserve">Table </w:t>
      </w:r>
      <w:r w:rsidR="002A3466">
        <w:rPr>
          <w:rFonts w:ascii="Arial" w:hAnsi="Arial" w:cs="Arial"/>
          <w:b/>
          <w:noProof/>
        </w:rPr>
        <w:t>20</w:t>
      </w:r>
      <w:r>
        <w:rPr>
          <w:rFonts w:ascii="Arial" w:hAnsi="Arial" w:cs="Arial"/>
          <w:b/>
        </w:rPr>
        <w:t>:</w:t>
      </w:r>
      <w:r>
        <w:rPr>
          <w:rFonts w:ascii="Arial" w:hAnsi="Arial" w:cs="Arial"/>
        </w:rPr>
        <w:t xml:space="preserve"> Weight management </w:t>
      </w:r>
      <w:r w:rsidRPr="002952D5">
        <w:rPr>
          <w:rFonts w:ascii="Arial" w:hAnsi="Arial" w:cs="Arial"/>
        </w:rPr>
        <w:t>resources and support (Intervention group)</w:t>
      </w:r>
      <w:r w:rsidR="006D0A2B">
        <w:rPr>
          <w:rFonts w:ascii="Arial" w:hAnsi="Arial" w:cs="Arial"/>
        </w:rPr>
        <w:tab/>
      </w:r>
      <w:r w:rsidR="006D0A2B">
        <w:rPr>
          <w:rFonts w:ascii="Arial" w:hAnsi="Arial" w:cs="Arial"/>
        </w:rPr>
        <w:tab/>
        <w:t>78</w:t>
      </w:r>
    </w:p>
    <w:p w14:paraId="654D9919" w14:textId="35CDA10D" w:rsidR="00A00AC4" w:rsidRDefault="00A00AC4" w:rsidP="00A00AC4">
      <w:pPr>
        <w:spacing w:after="0" w:line="360" w:lineRule="auto"/>
        <w:rPr>
          <w:rFonts w:ascii="Arial" w:hAnsi="Arial" w:cs="Arial"/>
        </w:rPr>
      </w:pPr>
      <w:r>
        <w:rPr>
          <w:rFonts w:ascii="Arial" w:hAnsi="Arial" w:cs="Arial"/>
          <w:b/>
        </w:rPr>
        <w:t>Table 2</w:t>
      </w:r>
      <w:r w:rsidR="002A3466">
        <w:rPr>
          <w:rFonts w:ascii="Arial" w:hAnsi="Arial" w:cs="Arial"/>
          <w:b/>
        </w:rPr>
        <w:t>1</w:t>
      </w:r>
      <w:r>
        <w:rPr>
          <w:rFonts w:ascii="Arial" w:hAnsi="Arial" w:cs="Arial"/>
          <w:b/>
        </w:rPr>
        <w:t>:</w:t>
      </w:r>
      <w:r>
        <w:rPr>
          <w:rFonts w:ascii="Arial" w:hAnsi="Arial" w:cs="Arial"/>
        </w:rPr>
        <w:t xml:space="preserve"> Views on the acceptability of the intervention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80</w:t>
      </w:r>
    </w:p>
    <w:p w14:paraId="6CF74D17" w14:textId="2CA84298" w:rsidR="00A00AC4" w:rsidRDefault="00A00AC4" w:rsidP="00A00AC4">
      <w:pPr>
        <w:pStyle w:val="ListParagraph"/>
        <w:tabs>
          <w:tab w:val="left" w:pos="851"/>
        </w:tabs>
        <w:spacing w:after="0" w:line="360" w:lineRule="auto"/>
        <w:ind w:left="0"/>
        <w:jc w:val="both"/>
        <w:rPr>
          <w:rFonts w:ascii="Arial" w:hAnsi="Arial" w:cs="Arial"/>
        </w:rPr>
      </w:pPr>
      <w:r w:rsidRPr="00F06D64">
        <w:rPr>
          <w:rFonts w:ascii="Arial" w:hAnsi="Arial" w:cs="Arial"/>
          <w:b/>
          <w:sz w:val="22"/>
          <w:szCs w:val="22"/>
        </w:rPr>
        <w:t xml:space="preserve">Table </w:t>
      </w:r>
      <w:r w:rsidRPr="00F06D64">
        <w:rPr>
          <w:rFonts w:ascii="Arial" w:hAnsi="Arial" w:cs="Arial"/>
          <w:b/>
          <w:noProof/>
          <w:sz w:val="22"/>
          <w:szCs w:val="22"/>
        </w:rPr>
        <w:t>2</w:t>
      </w:r>
      <w:r w:rsidR="002A3466">
        <w:rPr>
          <w:rFonts w:ascii="Arial" w:hAnsi="Arial" w:cs="Arial"/>
          <w:b/>
          <w:noProof/>
          <w:sz w:val="22"/>
          <w:szCs w:val="22"/>
        </w:rPr>
        <w:t>2</w:t>
      </w:r>
      <w:r w:rsidRPr="00F06D64">
        <w:rPr>
          <w:rFonts w:ascii="Arial" w:hAnsi="Arial" w:cs="Arial"/>
          <w:b/>
          <w:noProof/>
          <w:sz w:val="22"/>
          <w:szCs w:val="22"/>
        </w:rPr>
        <w:t>:</w:t>
      </w:r>
      <w:r w:rsidRPr="00F06D64">
        <w:rPr>
          <w:rFonts w:ascii="Arial" w:hAnsi="Arial" w:cs="Arial"/>
          <w:sz w:val="22"/>
          <w:szCs w:val="22"/>
        </w:rPr>
        <w:t xml:space="preserve"> Delivery of the intervention by nurses at immunisations </w:t>
      </w:r>
      <w:r w:rsidRPr="00F06D64">
        <w:rPr>
          <w:rFonts w:ascii="Arial" w:hAnsi="Arial" w:cs="Arial"/>
          <w:sz w:val="22"/>
          <w:szCs w:val="22"/>
        </w:rPr>
        <w:tab/>
      </w:r>
      <w:r>
        <w:rPr>
          <w:rFonts w:ascii="Arial" w:hAnsi="Arial" w:cs="Arial"/>
        </w:rPr>
        <w:tab/>
      </w:r>
      <w:r>
        <w:rPr>
          <w:rFonts w:ascii="Arial" w:hAnsi="Arial" w:cs="Arial"/>
        </w:rPr>
        <w:tab/>
      </w:r>
      <w:r>
        <w:rPr>
          <w:rFonts w:ascii="Arial" w:hAnsi="Arial" w:cs="Arial"/>
        </w:rPr>
        <w:tab/>
      </w:r>
      <w:r w:rsidR="006D0A2B">
        <w:rPr>
          <w:rFonts w:ascii="Arial" w:hAnsi="Arial" w:cs="Arial"/>
        </w:rPr>
        <w:t>81</w:t>
      </w:r>
    </w:p>
    <w:p w14:paraId="6655529B" w14:textId="4E0F9703" w:rsidR="00A00AC4" w:rsidRDefault="00A00AC4" w:rsidP="00A00AC4">
      <w:pPr>
        <w:tabs>
          <w:tab w:val="left" w:pos="-360"/>
          <w:tab w:val="left" w:pos="-240"/>
        </w:tabs>
        <w:spacing w:after="0" w:line="360" w:lineRule="auto"/>
        <w:rPr>
          <w:rFonts w:ascii="Arial" w:hAnsi="Arial" w:cs="Arial"/>
        </w:rPr>
      </w:pPr>
      <w:r>
        <w:rPr>
          <w:rFonts w:ascii="Arial" w:hAnsi="Arial" w:cs="Arial"/>
          <w:b/>
        </w:rPr>
        <w:t>Table</w:t>
      </w:r>
      <w:r>
        <w:rPr>
          <w:rFonts w:ascii="Arial" w:hAnsi="Arial" w:cs="Arial"/>
          <w:b/>
          <w:noProof/>
        </w:rPr>
        <w:t xml:space="preserve"> 2</w:t>
      </w:r>
      <w:r w:rsidR="002A3466">
        <w:rPr>
          <w:rFonts w:ascii="Arial" w:hAnsi="Arial" w:cs="Arial"/>
          <w:b/>
          <w:noProof/>
        </w:rPr>
        <w:t>3</w:t>
      </w:r>
      <w:r>
        <w:rPr>
          <w:rFonts w:ascii="Arial" w:hAnsi="Arial" w:cs="Arial"/>
          <w:b/>
        </w:rPr>
        <w:t>:</w:t>
      </w:r>
      <w:r>
        <w:rPr>
          <w:rFonts w:ascii="Arial" w:hAnsi="Arial" w:cs="Arial"/>
        </w:rPr>
        <w:t xml:space="preserve"> Number of immunisation appointments attended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82</w:t>
      </w:r>
    </w:p>
    <w:p w14:paraId="724EE9D5" w14:textId="77777777" w:rsidR="00A00AC4" w:rsidRDefault="00A00AC4" w:rsidP="00A00AC4">
      <w:pPr>
        <w:tabs>
          <w:tab w:val="left" w:pos="-360"/>
          <w:tab w:val="left" w:pos="-240"/>
        </w:tabs>
        <w:spacing w:after="0" w:line="360" w:lineRule="auto"/>
        <w:rPr>
          <w:rFonts w:ascii="Arial" w:hAnsi="Arial" w:cs="Arial"/>
        </w:rPr>
      </w:pPr>
      <w:r>
        <w:rPr>
          <w:rFonts w:ascii="Arial" w:hAnsi="Arial" w:cs="Arial"/>
        </w:rPr>
        <w:tab/>
      </w:r>
      <w:r w:rsidRPr="00F06D64">
        <w:rPr>
          <w:rFonts w:ascii="Arial" w:hAnsi="Arial" w:cs="Arial"/>
        </w:rPr>
        <w:t>(based on data provided by practices)</w:t>
      </w:r>
    </w:p>
    <w:p w14:paraId="586D954D" w14:textId="4721271B" w:rsidR="00A00AC4" w:rsidRDefault="00A00AC4" w:rsidP="00A00AC4">
      <w:pPr>
        <w:tabs>
          <w:tab w:val="left" w:pos="-360"/>
          <w:tab w:val="left" w:pos="-240"/>
        </w:tabs>
        <w:spacing w:after="0" w:line="360" w:lineRule="auto"/>
        <w:rPr>
          <w:rFonts w:ascii="Arial" w:hAnsi="Arial" w:cs="Arial"/>
        </w:rPr>
      </w:pPr>
      <w:r>
        <w:rPr>
          <w:rFonts w:ascii="Arial" w:hAnsi="Arial" w:cs="Arial"/>
          <w:b/>
        </w:rPr>
        <w:t xml:space="preserve">Table </w:t>
      </w:r>
      <w:r>
        <w:rPr>
          <w:rFonts w:ascii="Arial" w:hAnsi="Arial" w:cs="Arial"/>
          <w:b/>
          <w:noProof/>
        </w:rPr>
        <w:t>2</w:t>
      </w:r>
      <w:r w:rsidR="002A3466">
        <w:rPr>
          <w:rFonts w:ascii="Arial" w:hAnsi="Arial" w:cs="Arial"/>
          <w:b/>
          <w:noProof/>
        </w:rPr>
        <w:t>4</w:t>
      </w:r>
      <w:r>
        <w:rPr>
          <w:rFonts w:ascii="Arial" w:hAnsi="Arial" w:cs="Arial"/>
          <w:b/>
        </w:rPr>
        <w:t>:</w:t>
      </w:r>
      <w:r>
        <w:rPr>
          <w:rFonts w:ascii="Arial" w:hAnsi="Arial" w:cs="Arial"/>
        </w:rPr>
        <w:t xml:space="preserve"> Weight management in the usual care group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83</w:t>
      </w:r>
    </w:p>
    <w:p w14:paraId="7F058DCD" w14:textId="5DE6088E" w:rsidR="00A00AC4" w:rsidRDefault="00A00AC4" w:rsidP="00A00AC4">
      <w:pPr>
        <w:tabs>
          <w:tab w:val="left" w:pos="851"/>
        </w:tabs>
        <w:spacing w:after="0" w:line="360" w:lineRule="auto"/>
        <w:ind w:right="-188"/>
        <w:jc w:val="both"/>
        <w:rPr>
          <w:rFonts w:ascii="Arial" w:hAnsi="Arial" w:cs="Arial"/>
          <w:bCs/>
        </w:rPr>
      </w:pPr>
      <w:r>
        <w:rPr>
          <w:rFonts w:ascii="Arial" w:hAnsi="Arial" w:cs="Arial"/>
          <w:b/>
          <w:bCs/>
        </w:rPr>
        <w:t>Table 2</w:t>
      </w:r>
      <w:r w:rsidR="002A3466">
        <w:rPr>
          <w:rFonts w:ascii="Arial" w:hAnsi="Arial" w:cs="Arial"/>
          <w:b/>
          <w:bCs/>
        </w:rPr>
        <w:t>5</w:t>
      </w:r>
      <w:r>
        <w:rPr>
          <w:rFonts w:ascii="Arial" w:hAnsi="Arial" w:cs="Arial"/>
          <w:b/>
          <w:bCs/>
        </w:rPr>
        <w:t>:</w:t>
      </w:r>
      <w:r>
        <w:rPr>
          <w:rFonts w:ascii="Arial" w:hAnsi="Arial" w:cs="Arial"/>
          <w:bCs/>
        </w:rPr>
        <w:t xml:space="preserve"> Body composition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6D0A2B">
        <w:rPr>
          <w:rFonts w:ascii="Arial" w:hAnsi="Arial" w:cs="Arial"/>
          <w:bCs/>
        </w:rPr>
        <w:t>86</w:t>
      </w:r>
    </w:p>
    <w:p w14:paraId="131DE1B8" w14:textId="5CE30FF1" w:rsidR="00A00AC4" w:rsidRDefault="00A00AC4" w:rsidP="00A00AC4">
      <w:pPr>
        <w:spacing w:after="0" w:line="360" w:lineRule="auto"/>
        <w:ind w:left="-142" w:firstLine="142"/>
        <w:rPr>
          <w:rFonts w:ascii="Arial" w:hAnsi="Arial" w:cs="Arial"/>
        </w:rPr>
      </w:pPr>
      <w:r>
        <w:rPr>
          <w:rFonts w:ascii="Arial" w:hAnsi="Arial" w:cs="Arial"/>
          <w:b/>
        </w:rPr>
        <w:t>Table 2</w:t>
      </w:r>
      <w:r w:rsidR="002A3466">
        <w:rPr>
          <w:rFonts w:ascii="Arial" w:hAnsi="Arial" w:cs="Arial"/>
          <w:b/>
        </w:rPr>
        <w:t>6</w:t>
      </w:r>
      <w:r>
        <w:rPr>
          <w:rFonts w:ascii="Arial" w:hAnsi="Arial" w:cs="Arial"/>
          <w:b/>
        </w:rPr>
        <w:t>:</w:t>
      </w:r>
      <w:r>
        <w:rPr>
          <w:rFonts w:ascii="Arial" w:hAnsi="Arial" w:cs="Arial"/>
        </w:rPr>
        <w:t xml:space="preserve"> Anxiety and depression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87</w:t>
      </w:r>
    </w:p>
    <w:p w14:paraId="7C690736" w14:textId="0DE78106" w:rsidR="00A00AC4" w:rsidRDefault="00A00AC4" w:rsidP="00A00AC4">
      <w:pPr>
        <w:spacing w:after="0" w:line="360" w:lineRule="auto"/>
        <w:ind w:left="-142" w:firstLine="142"/>
        <w:rPr>
          <w:rFonts w:ascii="Arial" w:hAnsi="Arial" w:cs="Arial"/>
        </w:rPr>
      </w:pPr>
      <w:r>
        <w:rPr>
          <w:rFonts w:ascii="Arial" w:hAnsi="Arial" w:cs="Arial"/>
          <w:b/>
        </w:rPr>
        <w:t>Table 2</w:t>
      </w:r>
      <w:r w:rsidR="002A3466">
        <w:rPr>
          <w:rFonts w:ascii="Arial" w:hAnsi="Arial" w:cs="Arial"/>
          <w:b/>
        </w:rPr>
        <w:t>7</w:t>
      </w:r>
      <w:r>
        <w:rPr>
          <w:rFonts w:ascii="Arial" w:hAnsi="Arial" w:cs="Arial"/>
          <w:b/>
        </w:rPr>
        <w:t>:</w:t>
      </w:r>
      <w:r>
        <w:rPr>
          <w:rFonts w:ascii="Arial" w:hAnsi="Arial" w:cs="Arial"/>
        </w:rPr>
        <w:t xml:space="preserve"> Body image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88</w:t>
      </w:r>
    </w:p>
    <w:p w14:paraId="6446ABBC" w14:textId="054D68F3" w:rsidR="00A00AC4" w:rsidRDefault="00A00AC4" w:rsidP="00A00AC4">
      <w:pPr>
        <w:spacing w:after="0" w:line="360" w:lineRule="auto"/>
        <w:rPr>
          <w:rFonts w:ascii="Arial" w:hAnsi="Arial" w:cs="Arial"/>
          <w:bCs/>
        </w:rPr>
      </w:pPr>
      <w:r>
        <w:rPr>
          <w:rFonts w:ascii="Arial" w:hAnsi="Arial" w:cs="Arial"/>
          <w:b/>
          <w:bCs/>
        </w:rPr>
        <w:t>Table 2</w:t>
      </w:r>
      <w:r w:rsidR="002A3466">
        <w:rPr>
          <w:rFonts w:ascii="Arial" w:hAnsi="Arial" w:cs="Arial"/>
          <w:b/>
          <w:bCs/>
        </w:rPr>
        <w:t>8</w:t>
      </w:r>
      <w:r>
        <w:rPr>
          <w:rFonts w:ascii="Arial" w:hAnsi="Arial" w:cs="Arial"/>
          <w:b/>
          <w:bCs/>
        </w:rPr>
        <w:t>:</w:t>
      </w:r>
      <w:r>
        <w:rPr>
          <w:rFonts w:ascii="Arial" w:hAnsi="Arial" w:cs="Arial"/>
          <w:bCs/>
        </w:rPr>
        <w:t xml:space="preserve"> Eating behaviour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6D0A2B">
        <w:rPr>
          <w:rFonts w:ascii="Arial" w:hAnsi="Arial" w:cs="Arial"/>
          <w:bCs/>
        </w:rPr>
        <w:t>89</w:t>
      </w:r>
    </w:p>
    <w:p w14:paraId="063734BA" w14:textId="05BFD460" w:rsidR="00A00AC4" w:rsidRDefault="00A00AC4" w:rsidP="00A00AC4">
      <w:pPr>
        <w:spacing w:after="0" w:line="360" w:lineRule="auto"/>
        <w:ind w:left="-142" w:right="-472" w:firstLine="142"/>
        <w:rPr>
          <w:rFonts w:ascii="Arial" w:hAnsi="Arial" w:cs="Arial"/>
        </w:rPr>
      </w:pPr>
      <w:r>
        <w:rPr>
          <w:rFonts w:ascii="Arial" w:hAnsi="Arial" w:cs="Arial"/>
          <w:b/>
        </w:rPr>
        <w:t>Table 2</w:t>
      </w:r>
      <w:r w:rsidR="002A3466">
        <w:rPr>
          <w:rFonts w:ascii="Arial" w:hAnsi="Arial" w:cs="Arial"/>
          <w:b/>
        </w:rPr>
        <w:t>9</w:t>
      </w:r>
      <w:r>
        <w:rPr>
          <w:rFonts w:ascii="Arial" w:hAnsi="Arial" w:cs="Arial"/>
          <w:b/>
        </w:rPr>
        <w:t>:</w:t>
      </w:r>
      <w:r>
        <w:rPr>
          <w:rFonts w:ascii="Arial" w:hAnsi="Arial" w:cs="Arial"/>
        </w:rPr>
        <w:t xml:space="preserve"> Physical activity and sedentary behaviour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90</w:t>
      </w:r>
    </w:p>
    <w:p w14:paraId="0EEE667D" w14:textId="2B430CCA" w:rsidR="00A00AC4" w:rsidRDefault="00A00AC4" w:rsidP="00A00AC4">
      <w:pPr>
        <w:spacing w:after="0" w:line="360" w:lineRule="auto"/>
        <w:ind w:left="-142" w:right="-472" w:firstLine="142"/>
        <w:rPr>
          <w:rFonts w:ascii="Arial" w:hAnsi="Arial" w:cs="Arial"/>
        </w:rPr>
      </w:pPr>
      <w:r>
        <w:rPr>
          <w:rFonts w:ascii="Arial" w:hAnsi="Arial" w:cs="Arial"/>
          <w:b/>
        </w:rPr>
        <w:t xml:space="preserve">Table </w:t>
      </w:r>
      <w:r w:rsidR="002A3466">
        <w:rPr>
          <w:rFonts w:ascii="Arial" w:hAnsi="Arial" w:cs="Arial"/>
          <w:b/>
        </w:rPr>
        <w:t>30</w:t>
      </w:r>
      <w:r>
        <w:rPr>
          <w:rFonts w:ascii="Arial" w:hAnsi="Arial" w:cs="Arial"/>
          <w:b/>
        </w:rPr>
        <w:t>:</w:t>
      </w:r>
      <w:r>
        <w:rPr>
          <w:rFonts w:ascii="Arial" w:hAnsi="Arial" w:cs="Arial"/>
        </w:rPr>
        <w:t xml:space="preserve"> Weight control strategies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93</w:t>
      </w:r>
    </w:p>
    <w:p w14:paraId="6ADE959C" w14:textId="464E77C6" w:rsidR="00A00AC4" w:rsidRDefault="00A00AC4" w:rsidP="00A00AC4">
      <w:pPr>
        <w:spacing w:after="0" w:line="360" w:lineRule="auto"/>
        <w:ind w:right="-472"/>
        <w:rPr>
          <w:rFonts w:ascii="Arial" w:hAnsi="Arial" w:cs="Arial"/>
        </w:rPr>
      </w:pPr>
      <w:r>
        <w:rPr>
          <w:rFonts w:ascii="Arial" w:hAnsi="Arial" w:cs="Arial"/>
          <w:b/>
        </w:rPr>
        <w:t>Table 3</w:t>
      </w:r>
      <w:r w:rsidR="002A3466">
        <w:rPr>
          <w:rFonts w:ascii="Arial" w:hAnsi="Arial" w:cs="Arial"/>
          <w:b/>
        </w:rPr>
        <w:t>1</w:t>
      </w:r>
      <w:r>
        <w:rPr>
          <w:rFonts w:ascii="Arial" w:hAnsi="Arial" w:cs="Arial"/>
          <w:b/>
        </w:rPr>
        <w:t>:</w:t>
      </w:r>
      <w:r>
        <w:rPr>
          <w:rFonts w:ascii="Arial" w:hAnsi="Arial" w:cs="Arial"/>
        </w:rPr>
        <w:t xml:space="preserve"> Individual item scores for perceptions of self-weighing</w:t>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95</w:t>
      </w:r>
    </w:p>
    <w:p w14:paraId="781E7775" w14:textId="4B55D154" w:rsidR="00A00AC4" w:rsidRDefault="00A00AC4" w:rsidP="00A00AC4">
      <w:pPr>
        <w:spacing w:after="0" w:line="360" w:lineRule="auto"/>
        <w:ind w:right="-472"/>
        <w:rPr>
          <w:rFonts w:ascii="Arial" w:hAnsi="Arial" w:cs="Arial"/>
        </w:rPr>
      </w:pPr>
      <w:r>
        <w:rPr>
          <w:rFonts w:ascii="Arial" w:hAnsi="Arial" w:cs="Arial"/>
          <w:b/>
        </w:rPr>
        <w:t>Table 3</w:t>
      </w:r>
      <w:r w:rsidR="002A3466">
        <w:rPr>
          <w:rFonts w:ascii="Arial" w:hAnsi="Arial" w:cs="Arial"/>
          <w:b/>
        </w:rPr>
        <w:t>2</w:t>
      </w:r>
      <w:r>
        <w:rPr>
          <w:rFonts w:ascii="Arial" w:hAnsi="Arial" w:cs="Arial"/>
          <w:b/>
        </w:rPr>
        <w:t>:</w:t>
      </w:r>
      <w:r>
        <w:rPr>
          <w:rFonts w:ascii="Arial" w:hAnsi="Arial" w:cs="Arial"/>
        </w:rPr>
        <w:t xml:space="preserve"> Infant feeding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96</w:t>
      </w:r>
    </w:p>
    <w:p w14:paraId="43D9B206" w14:textId="364C5AA8" w:rsidR="00A00AC4" w:rsidRDefault="00A00AC4" w:rsidP="00A00AC4">
      <w:pPr>
        <w:spacing w:after="0" w:line="360" w:lineRule="auto"/>
        <w:ind w:right="-472"/>
        <w:jc w:val="both"/>
        <w:rPr>
          <w:rFonts w:ascii="Arial" w:hAnsi="Arial" w:cs="Arial"/>
        </w:rPr>
      </w:pPr>
      <w:r>
        <w:rPr>
          <w:rFonts w:ascii="Arial" w:hAnsi="Arial" w:cs="Arial"/>
          <w:b/>
        </w:rPr>
        <w:t>Table 3</w:t>
      </w:r>
      <w:r w:rsidR="002A3466">
        <w:rPr>
          <w:rFonts w:ascii="Arial" w:hAnsi="Arial" w:cs="Arial"/>
          <w:b/>
        </w:rPr>
        <w:t>3</w:t>
      </w:r>
      <w:r>
        <w:rPr>
          <w:rFonts w:ascii="Arial" w:hAnsi="Arial" w:cs="Arial"/>
          <w:b/>
        </w:rPr>
        <w:t>:</w:t>
      </w:r>
      <w:r>
        <w:rPr>
          <w:rFonts w:ascii="Arial" w:hAnsi="Arial" w:cs="Arial"/>
        </w:rPr>
        <w:t xml:space="preserve"> Sleep patterns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0A2B">
        <w:rPr>
          <w:rFonts w:ascii="Arial" w:hAnsi="Arial" w:cs="Arial"/>
        </w:rPr>
        <w:t>96</w:t>
      </w:r>
    </w:p>
    <w:p w14:paraId="118F6706" w14:textId="2A3EC263" w:rsidR="00A00AC4" w:rsidRPr="0016324B" w:rsidRDefault="00A00AC4" w:rsidP="00A00AC4">
      <w:pPr>
        <w:spacing w:after="0" w:line="360" w:lineRule="auto"/>
        <w:ind w:right="-472"/>
        <w:jc w:val="both"/>
        <w:rPr>
          <w:rFonts w:ascii="Arial" w:hAnsi="Arial" w:cs="Arial"/>
        </w:rPr>
      </w:pPr>
      <w:r>
        <w:rPr>
          <w:rFonts w:ascii="Arial" w:hAnsi="Arial"/>
          <w:b/>
        </w:rPr>
        <w:t>Table 3</w:t>
      </w:r>
      <w:r w:rsidR="002A3466">
        <w:rPr>
          <w:rFonts w:ascii="Arial" w:hAnsi="Arial"/>
          <w:b/>
        </w:rPr>
        <w:t>4</w:t>
      </w:r>
      <w:r>
        <w:rPr>
          <w:rFonts w:ascii="Arial" w:hAnsi="Arial"/>
          <w:b/>
        </w:rPr>
        <w:t>:</w:t>
      </w:r>
      <w:r>
        <w:rPr>
          <w:rFonts w:ascii="Arial" w:hAnsi="Arial"/>
        </w:rPr>
        <w:t xml:space="preserve"> Results from audio records of intervention consultations</w:t>
      </w:r>
      <w:r>
        <w:rPr>
          <w:rFonts w:ascii="Arial" w:hAnsi="Arial"/>
        </w:rPr>
        <w:tab/>
      </w:r>
      <w:r>
        <w:rPr>
          <w:rFonts w:ascii="Arial" w:hAnsi="Arial"/>
        </w:rPr>
        <w:tab/>
      </w:r>
      <w:r>
        <w:rPr>
          <w:rFonts w:ascii="Arial" w:hAnsi="Arial"/>
        </w:rPr>
        <w:tab/>
      </w:r>
      <w:r>
        <w:rPr>
          <w:rFonts w:ascii="Arial" w:hAnsi="Arial"/>
        </w:rPr>
        <w:tab/>
      </w:r>
      <w:r w:rsidR="006D0A2B">
        <w:rPr>
          <w:rFonts w:ascii="Arial" w:hAnsi="Arial"/>
        </w:rPr>
        <w:t>97</w:t>
      </w:r>
    </w:p>
    <w:p w14:paraId="457018A9" w14:textId="44B42442" w:rsidR="00A00AC4" w:rsidRDefault="00A00AC4" w:rsidP="00A00AC4">
      <w:pPr>
        <w:spacing w:after="0" w:line="360" w:lineRule="auto"/>
        <w:ind w:right="-472"/>
        <w:rPr>
          <w:rStyle w:val="InstructionsChar"/>
          <w:rFonts w:eastAsiaTheme="minorHAnsi"/>
          <w:i w:val="0"/>
          <w:color w:val="auto"/>
        </w:rPr>
      </w:pPr>
      <w:r w:rsidRPr="0016324B">
        <w:rPr>
          <w:rStyle w:val="InstructionsChar"/>
          <w:rFonts w:eastAsiaTheme="minorHAnsi" w:cs="Arial"/>
          <w:b/>
          <w:i w:val="0"/>
          <w:color w:val="auto"/>
          <w:sz w:val="22"/>
          <w:szCs w:val="22"/>
        </w:rPr>
        <w:t>Table 3</w:t>
      </w:r>
      <w:r w:rsidR="002A3466">
        <w:rPr>
          <w:rStyle w:val="InstructionsChar"/>
          <w:rFonts w:eastAsiaTheme="minorHAnsi" w:cs="Arial"/>
          <w:b/>
          <w:i w:val="0"/>
          <w:color w:val="auto"/>
          <w:sz w:val="22"/>
          <w:szCs w:val="22"/>
        </w:rPr>
        <w:t>5</w:t>
      </w:r>
      <w:r w:rsidRPr="0016324B">
        <w:rPr>
          <w:rStyle w:val="InstructionsChar"/>
          <w:rFonts w:eastAsiaTheme="minorHAnsi" w:cs="Arial"/>
          <w:b/>
          <w:i w:val="0"/>
          <w:color w:val="auto"/>
          <w:sz w:val="22"/>
          <w:szCs w:val="22"/>
        </w:rPr>
        <w:t>:</w:t>
      </w:r>
      <w:r w:rsidRPr="0016324B">
        <w:rPr>
          <w:rStyle w:val="InstructionsChar"/>
          <w:rFonts w:eastAsiaTheme="minorHAnsi" w:cs="Arial"/>
          <w:i w:val="0"/>
          <w:color w:val="auto"/>
          <w:sz w:val="22"/>
          <w:szCs w:val="22"/>
        </w:rPr>
        <w:t xml:space="preserve"> Characteristics of participants in the interview study</w:t>
      </w:r>
      <w:r w:rsidRPr="0016324B">
        <w:rPr>
          <w:rStyle w:val="InstructionsChar"/>
          <w:rFonts w:eastAsiaTheme="minorHAnsi" w:cs="Arial"/>
          <w:i w:val="0"/>
          <w:color w:val="auto"/>
          <w:sz w:val="22"/>
          <w:szCs w:val="22"/>
        </w:rPr>
        <w:tab/>
      </w:r>
      <w:r w:rsidRPr="0016324B">
        <w:rPr>
          <w:rStyle w:val="InstructionsChar"/>
          <w:rFonts w:eastAsiaTheme="minorHAnsi" w:cs="Arial"/>
          <w:i w:val="0"/>
          <w:color w:val="auto"/>
          <w:sz w:val="22"/>
          <w:szCs w:val="22"/>
        </w:rPr>
        <w:tab/>
      </w:r>
      <w:r w:rsidRPr="0016324B">
        <w:rPr>
          <w:rStyle w:val="InstructionsChar"/>
          <w:rFonts w:eastAsiaTheme="minorHAnsi" w:cs="Arial"/>
          <w:i w:val="0"/>
          <w:color w:val="auto"/>
          <w:sz w:val="22"/>
          <w:szCs w:val="22"/>
        </w:rPr>
        <w:tab/>
      </w:r>
      <w:r w:rsidRPr="0016324B">
        <w:rPr>
          <w:rStyle w:val="InstructionsChar"/>
          <w:rFonts w:eastAsiaTheme="minorHAnsi" w:cs="Arial"/>
          <w:i w:val="0"/>
          <w:color w:val="auto"/>
          <w:sz w:val="22"/>
          <w:szCs w:val="22"/>
        </w:rPr>
        <w:tab/>
      </w:r>
      <w:r w:rsidR="006D0A2B">
        <w:rPr>
          <w:rStyle w:val="InstructionsChar"/>
          <w:rFonts w:eastAsiaTheme="minorHAnsi"/>
          <w:i w:val="0"/>
          <w:color w:val="auto"/>
        </w:rPr>
        <w:t>110</w:t>
      </w:r>
    </w:p>
    <w:p w14:paraId="069E0E7F" w14:textId="748C5961" w:rsidR="0007179E" w:rsidRPr="002952D5" w:rsidRDefault="0007179E" w:rsidP="00A00AC4">
      <w:pPr>
        <w:spacing w:after="0" w:line="360" w:lineRule="auto"/>
        <w:ind w:right="-472"/>
        <w:rPr>
          <w:rStyle w:val="InstructionsChar"/>
          <w:rFonts w:eastAsiaTheme="minorHAnsi" w:cs="Arial"/>
          <w:i w:val="0"/>
          <w:iCs w:val="0"/>
          <w:color w:val="auto"/>
          <w:sz w:val="22"/>
          <w:szCs w:val="22"/>
        </w:rPr>
      </w:pPr>
      <w:r w:rsidRPr="009C258F">
        <w:rPr>
          <w:rStyle w:val="InstructionsChar"/>
          <w:rFonts w:eastAsiaTheme="minorHAnsi" w:cs="Arial"/>
          <w:b/>
          <w:i w:val="0"/>
          <w:iCs w:val="0"/>
          <w:color w:val="auto"/>
          <w:sz w:val="22"/>
          <w:szCs w:val="22"/>
        </w:rPr>
        <w:t>Table 3</w:t>
      </w:r>
      <w:r w:rsidR="002A3466" w:rsidRPr="009C258F">
        <w:rPr>
          <w:rStyle w:val="InstructionsChar"/>
          <w:rFonts w:eastAsiaTheme="minorHAnsi" w:cs="Arial"/>
          <w:b/>
          <w:i w:val="0"/>
          <w:iCs w:val="0"/>
          <w:color w:val="auto"/>
          <w:sz w:val="22"/>
          <w:szCs w:val="22"/>
        </w:rPr>
        <w:t>6</w:t>
      </w:r>
      <w:r w:rsidRPr="009C258F">
        <w:rPr>
          <w:rStyle w:val="InstructionsChar"/>
          <w:rFonts w:eastAsiaTheme="minorHAnsi" w:cs="Arial"/>
          <w:b/>
          <w:i w:val="0"/>
          <w:iCs w:val="0"/>
          <w:color w:val="auto"/>
          <w:sz w:val="22"/>
          <w:szCs w:val="22"/>
        </w:rPr>
        <w:t>:</w:t>
      </w:r>
      <w:r>
        <w:rPr>
          <w:rStyle w:val="InstructionsChar"/>
          <w:rFonts w:eastAsiaTheme="minorHAnsi" w:cs="Arial"/>
          <w:i w:val="0"/>
          <w:iCs w:val="0"/>
          <w:color w:val="auto"/>
          <w:sz w:val="22"/>
          <w:szCs w:val="22"/>
        </w:rPr>
        <w:t xml:space="preserve"> Interview themes</w:t>
      </w:r>
      <w:r w:rsidR="00444D87">
        <w:rPr>
          <w:rStyle w:val="InstructionsChar"/>
          <w:rFonts w:eastAsiaTheme="minorHAnsi" w:cs="Arial"/>
          <w:i w:val="0"/>
          <w:iCs w:val="0"/>
          <w:color w:val="auto"/>
          <w:sz w:val="22"/>
          <w:szCs w:val="22"/>
        </w:rPr>
        <w:t xml:space="preserve"> (intervention participants and practice nurses)</w:t>
      </w:r>
      <w:r>
        <w:rPr>
          <w:rStyle w:val="InstructionsChar"/>
          <w:rFonts w:eastAsiaTheme="minorHAnsi" w:cs="Arial"/>
          <w:i w:val="0"/>
          <w:iCs w:val="0"/>
          <w:color w:val="auto"/>
          <w:sz w:val="22"/>
          <w:szCs w:val="22"/>
        </w:rPr>
        <w:tab/>
      </w:r>
      <w:r>
        <w:rPr>
          <w:rStyle w:val="InstructionsChar"/>
          <w:rFonts w:eastAsiaTheme="minorHAnsi" w:cs="Arial"/>
          <w:i w:val="0"/>
          <w:iCs w:val="0"/>
          <w:color w:val="auto"/>
          <w:sz w:val="22"/>
          <w:szCs w:val="22"/>
        </w:rPr>
        <w:tab/>
      </w:r>
      <w:r w:rsidR="00DC289D">
        <w:rPr>
          <w:rStyle w:val="InstructionsChar"/>
          <w:rFonts w:eastAsiaTheme="minorHAnsi" w:cs="Arial"/>
          <w:i w:val="0"/>
          <w:iCs w:val="0"/>
          <w:color w:val="auto"/>
          <w:sz w:val="22"/>
          <w:szCs w:val="22"/>
        </w:rPr>
        <w:tab/>
      </w:r>
      <w:r w:rsidR="009C258F">
        <w:rPr>
          <w:rStyle w:val="InstructionsChar"/>
          <w:rFonts w:eastAsiaTheme="minorHAnsi" w:cs="Arial"/>
          <w:i w:val="0"/>
          <w:iCs w:val="0"/>
          <w:color w:val="auto"/>
          <w:sz w:val="22"/>
          <w:szCs w:val="22"/>
        </w:rPr>
        <w:t>112</w:t>
      </w:r>
    </w:p>
    <w:p w14:paraId="786EF02C" w14:textId="2F35EC0C" w:rsidR="00A00AC4" w:rsidRPr="0016324B" w:rsidRDefault="00A00AC4" w:rsidP="00A00AC4">
      <w:pPr>
        <w:spacing w:after="0" w:line="360" w:lineRule="auto"/>
        <w:ind w:right="-472"/>
        <w:rPr>
          <w:rFonts w:ascii="Arial" w:hAnsi="Arial" w:cs="Arial"/>
          <w:bCs/>
        </w:rPr>
      </w:pPr>
      <w:r w:rsidRPr="0016324B">
        <w:rPr>
          <w:rFonts w:ascii="Arial" w:hAnsi="Arial" w:cs="Arial"/>
          <w:b/>
          <w:bCs/>
        </w:rPr>
        <w:t>Table 3</w:t>
      </w:r>
      <w:r w:rsidR="002A3466">
        <w:rPr>
          <w:rFonts w:ascii="Arial" w:hAnsi="Arial" w:cs="Arial"/>
          <w:b/>
          <w:bCs/>
        </w:rPr>
        <w:t>7</w:t>
      </w:r>
      <w:r w:rsidRPr="0016324B">
        <w:rPr>
          <w:rFonts w:ascii="Arial" w:hAnsi="Arial" w:cs="Arial"/>
          <w:b/>
          <w:bCs/>
        </w:rPr>
        <w:t>:</w:t>
      </w:r>
      <w:r w:rsidRPr="0016324B">
        <w:rPr>
          <w:rFonts w:ascii="Arial" w:hAnsi="Arial" w:cs="Arial"/>
          <w:bCs/>
        </w:rPr>
        <w:t xml:space="preserve"> Participants’ feeling about being weighed</w:t>
      </w:r>
      <w:r>
        <w:rPr>
          <w:rFonts w:ascii="Arial" w:hAnsi="Arial" w:cs="Arial"/>
          <w:bCs/>
        </w:rPr>
        <w:t xml:space="preserve"> </w:t>
      </w:r>
      <w:r w:rsidR="006D0A2B">
        <w:rPr>
          <w:rFonts w:ascii="Arial" w:hAnsi="Arial" w:cs="Arial"/>
          <w:bCs/>
        </w:rPr>
        <w:t>by nurses and self-weighing</w:t>
      </w:r>
      <w:r w:rsidR="006D0A2B">
        <w:rPr>
          <w:rFonts w:ascii="Arial" w:hAnsi="Arial" w:cs="Arial"/>
          <w:bCs/>
        </w:rPr>
        <w:tab/>
      </w:r>
      <w:r w:rsidR="006D0A2B">
        <w:rPr>
          <w:rFonts w:ascii="Arial" w:hAnsi="Arial" w:cs="Arial"/>
          <w:bCs/>
        </w:rPr>
        <w:tab/>
        <w:t>1</w:t>
      </w:r>
      <w:r w:rsidR="009C258F">
        <w:rPr>
          <w:rFonts w:ascii="Arial" w:hAnsi="Arial" w:cs="Arial"/>
          <w:bCs/>
        </w:rPr>
        <w:t>20</w:t>
      </w:r>
    </w:p>
    <w:p w14:paraId="531F7A31" w14:textId="77777777" w:rsidR="00A503BF" w:rsidRDefault="00A503BF" w:rsidP="007262C3">
      <w:pPr>
        <w:rPr>
          <w:rFonts w:ascii="Arial" w:hAnsi="Arial" w:cs="Arial"/>
        </w:rPr>
      </w:pPr>
    </w:p>
    <w:p w14:paraId="3FF2703B" w14:textId="762F1CD4" w:rsidR="007262C3" w:rsidRPr="0016324B" w:rsidRDefault="007262C3" w:rsidP="007262C3">
      <w:pPr>
        <w:rPr>
          <w:rFonts w:ascii="Arial" w:hAnsi="Arial" w:cs="Arial"/>
        </w:rPr>
      </w:pPr>
      <w:r w:rsidRPr="0016324B">
        <w:rPr>
          <w:rFonts w:ascii="Arial" w:hAnsi="Arial" w:cs="Arial"/>
        </w:rPr>
        <w:br w:type="page"/>
      </w:r>
    </w:p>
    <w:p w14:paraId="52C85030" w14:textId="6B325644" w:rsidR="007262C3" w:rsidRDefault="007262C3" w:rsidP="007262C3">
      <w:pPr>
        <w:ind w:right="-188"/>
        <w:rPr>
          <w:rFonts w:ascii="Arial" w:hAnsi="Arial" w:cs="Arial"/>
          <w:b/>
        </w:rPr>
      </w:pPr>
      <w:r w:rsidRPr="003113A7">
        <w:rPr>
          <w:rFonts w:ascii="Arial" w:hAnsi="Arial" w:cs="Arial"/>
          <w:b/>
        </w:rPr>
        <w:t>List of Figures</w:t>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Pr="003113A7">
        <w:rPr>
          <w:rFonts w:ascii="Arial" w:hAnsi="Arial" w:cs="Arial"/>
          <w:b/>
        </w:rPr>
        <w:tab/>
      </w:r>
      <w:r w:rsidR="005C7D40">
        <w:rPr>
          <w:rFonts w:ascii="Arial" w:hAnsi="Arial" w:cs="Arial"/>
          <w:b/>
        </w:rPr>
        <w:tab/>
      </w:r>
      <w:r w:rsidR="005C7D40">
        <w:rPr>
          <w:rFonts w:ascii="Arial" w:hAnsi="Arial" w:cs="Arial"/>
          <w:b/>
        </w:rPr>
        <w:tab/>
      </w:r>
      <w:r w:rsidRPr="003113A7">
        <w:rPr>
          <w:rFonts w:ascii="Arial" w:hAnsi="Arial" w:cs="Arial"/>
          <w:b/>
        </w:rPr>
        <w:t>Page</w:t>
      </w:r>
    </w:p>
    <w:p w14:paraId="7F7D4BC3" w14:textId="0086F4B1" w:rsidR="007262C3" w:rsidRDefault="007262C3" w:rsidP="00CA4797">
      <w:pPr>
        <w:spacing w:after="0" w:line="360" w:lineRule="auto"/>
        <w:rPr>
          <w:rFonts w:ascii="Arial" w:hAnsi="Arial" w:cs="Arial"/>
        </w:rPr>
      </w:pPr>
      <w:r>
        <w:rPr>
          <w:rFonts w:ascii="Arial" w:hAnsi="Arial" w:cs="Arial"/>
          <w:b/>
        </w:rPr>
        <w:t>Figure 1:</w:t>
      </w:r>
      <w:r>
        <w:rPr>
          <w:rFonts w:ascii="Arial" w:hAnsi="Arial" w:cs="Arial"/>
        </w:rPr>
        <w:t xml:space="preserve"> Overall mean difference in weight change (kg) and subgroup analysis </w:t>
      </w:r>
      <w:r>
        <w:rPr>
          <w:rFonts w:ascii="Arial" w:hAnsi="Arial" w:cs="Arial"/>
        </w:rPr>
        <w:tab/>
      </w:r>
      <w:r>
        <w:rPr>
          <w:rFonts w:ascii="Arial" w:hAnsi="Arial" w:cs="Arial"/>
        </w:rPr>
        <w:tab/>
      </w:r>
      <w:r w:rsidR="00CA4797">
        <w:rPr>
          <w:rFonts w:ascii="Arial" w:hAnsi="Arial" w:cs="Arial"/>
        </w:rPr>
        <w:t>3</w:t>
      </w:r>
      <w:r w:rsidR="009C258F">
        <w:rPr>
          <w:rFonts w:ascii="Arial" w:hAnsi="Arial" w:cs="Arial"/>
        </w:rPr>
        <w:t>0</w:t>
      </w:r>
      <w:r w:rsidR="00CA4797">
        <w:rPr>
          <w:rFonts w:ascii="Arial" w:hAnsi="Arial" w:cs="Arial"/>
        </w:rPr>
        <w:t xml:space="preserve"> </w:t>
      </w:r>
      <w:r>
        <w:rPr>
          <w:rFonts w:ascii="Arial" w:hAnsi="Arial" w:cs="Arial"/>
        </w:rPr>
        <w:t xml:space="preserve">(intervention type) </w:t>
      </w:r>
    </w:p>
    <w:p w14:paraId="04D063BE" w14:textId="0109C3F4" w:rsidR="007262C3" w:rsidRDefault="007262C3" w:rsidP="007262C3">
      <w:pPr>
        <w:spacing w:after="0" w:line="360" w:lineRule="auto"/>
        <w:rPr>
          <w:rFonts w:ascii="Arial" w:hAnsi="Arial" w:cs="Arial"/>
        </w:rPr>
      </w:pPr>
      <w:r>
        <w:rPr>
          <w:rFonts w:ascii="Arial" w:hAnsi="Arial" w:cs="Arial"/>
          <w:b/>
        </w:rPr>
        <w:t>Figure 2:</w:t>
      </w:r>
      <w:r>
        <w:rPr>
          <w:rFonts w:ascii="Arial" w:hAnsi="Arial" w:cs="Arial"/>
        </w:rPr>
        <w:t xml:space="preserve"> Mean difference in weight change (kg) by subgroup analysis </w:t>
      </w:r>
      <w:r>
        <w:rPr>
          <w:rFonts w:ascii="Arial" w:hAnsi="Arial" w:cs="Arial"/>
        </w:rPr>
        <w:tab/>
      </w:r>
      <w:r>
        <w:rPr>
          <w:rFonts w:ascii="Arial" w:hAnsi="Arial" w:cs="Arial"/>
        </w:rPr>
        <w:tab/>
      </w:r>
      <w:r>
        <w:rPr>
          <w:rFonts w:ascii="Arial" w:hAnsi="Arial" w:cs="Arial"/>
        </w:rPr>
        <w:tab/>
      </w:r>
      <w:r w:rsidR="009C258F">
        <w:rPr>
          <w:rFonts w:ascii="Arial" w:hAnsi="Arial" w:cs="Arial"/>
        </w:rPr>
        <w:t>31</w:t>
      </w:r>
    </w:p>
    <w:p w14:paraId="498F12B7" w14:textId="77777777" w:rsidR="007262C3" w:rsidRDefault="007262C3" w:rsidP="007262C3">
      <w:pPr>
        <w:spacing w:after="0" w:line="360" w:lineRule="auto"/>
        <w:ind w:firstLine="720"/>
        <w:rPr>
          <w:rFonts w:ascii="Arial" w:hAnsi="Arial" w:cs="Arial"/>
        </w:rPr>
      </w:pPr>
      <w:r>
        <w:rPr>
          <w:rFonts w:ascii="Arial" w:hAnsi="Arial" w:cs="Arial"/>
        </w:rPr>
        <w:t xml:space="preserve">(length of intervention) </w:t>
      </w:r>
    </w:p>
    <w:p w14:paraId="10CDD425" w14:textId="1FE50E92" w:rsidR="007262C3" w:rsidRDefault="007262C3" w:rsidP="007262C3">
      <w:pPr>
        <w:spacing w:after="0" w:line="360" w:lineRule="auto"/>
        <w:rPr>
          <w:rFonts w:ascii="Arial" w:hAnsi="Arial" w:cs="Arial"/>
          <w:szCs w:val="18"/>
        </w:rPr>
      </w:pPr>
      <w:r>
        <w:rPr>
          <w:rFonts w:ascii="Arial" w:hAnsi="Arial" w:cs="Arial"/>
          <w:b/>
          <w:szCs w:val="18"/>
        </w:rPr>
        <w:t>Figure 3:</w:t>
      </w:r>
      <w:r>
        <w:rPr>
          <w:rFonts w:ascii="Arial" w:hAnsi="Arial" w:cs="Arial"/>
          <w:szCs w:val="18"/>
        </w:rPr>
        <w:t xml:space="preserve"> Participant Flow through the trial </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CA4797">
        <w:rPr>
          <w:rFonts w:ascii="Arial" w:hAnsi="Arial" w:cs="Arial"/>
          <w:szCs w:val="18"/>
        </w:rPr>
        <w:t>66</w:t>
      </w:r>
    </w:p>
    <w:p w14:paraId="28BC578B" w14:textId="77777777" w:rsidR="007262C3" w:rsidRDefault="007262C3" w:rsidP="007262C3">
      <w:pPr>
        <w:spacing w:after="0" w:line="240" w:lineRule="auto"/>
        <w:rPr>
          <w:rFonts w:ascii="Arial" w:hAnsi="Arial" w:cs="Arial"/>
          <w:highlight w:val="yellow"/>
        </w:rPr>
      </w:pPr>
    </w:p>
    <w:p w14:paraId="5C774789" w14:textId="77777777" w:rsidR="007262C3" w:rsidRDefault="007262C3" w:rsidP="007262C3">
      <w:pPr>
        <w:spacing w:after="0" w:line="240" w:lineRule="auto"/>
        <w:rPr>
          <w:rFonts w:ascii="Arial" w:hAnsi="Arial" w:cs="Arial"/>
          <w:highlight w:val="yellow"/>
        </w:rPr>
      </w:pPr>
    </w:p>
    <w:p w14:paraId="67003D04" w14:textId="77777777" w:rsidR="007262C3" w:rsidRDefault="007262C3" w:rsidP="007262C3">
      <w:pPr>
        <w:rPr>
          <w:rFonts w:ascii="Arial" w:hAnsi="Arial" w:cs="Arial"/>
          <w:highlight w:val="yellow"/>
        </w:rPr>
      </w:pPr>
      <w:r>
        <w:rPr>
          <w:rFonts w:ascii="Arial" w:hAnsi="Arial" w:cs="Arial"/>
          <w:highlight w:val="yellow"/>
        </w:rPr>
        <w:br w:type="page"/>
      </w:r>
    </w:p>
    <w:p w14:paraId="79127172" w14:textId="058EFAA3" w:rsidR="007262C3" w:rsidRDefault="007262C3" w:rsidP="007262C3">
      <w:pPr>
        <w:spacing w:after="0" w:line="240" w:lineRule="auto"/>
        <w:rPr>
          <w:rFonts w:ascii="Arial" w:hAnsi="Arial" w:cs="Arial"/>
          <w:b/>
        </w:rPr>
      </w:pPr>
      <w:r w:rsidRPr="00AF71CF">
        <w:rPr>
          <w:rFonts w:ascii="Arial" w:hAnsi="Arial" w:cs="Arial"/>
          <w:b/>
        </w:rPr>
        <w:t>List of Report Supplementary Material</w:t>
      </w:r>
      <w:r w:rsidR="00AF71CF">
        <w:rPr>
          <w:rFonts w:ascii="Arial" w:hAnsi="Arial" w:cs="Arial"/>
          <w:b/>
        </w:rPr>
        <w:t xml:space="preserve">  </w:t>
      </w:r>
    </w:p>
    <w:p w14:paraId="449B24C0" w14:textId="77777777" w:rsidR="00AF71CF" w:rsidRDefault="00AF71CF" w:rsidP="007262C3">
      <w:pPr>
        <w:spacing w:after="0" w:line="240" w:lineRule="auto"/>
        <w:rPr>
          <w:rFonts w:ascii="Arial" w:hAnsi="Arial" w:cs="Arial"/>
          <w:b/>
        </w:rPr>
      </w:pPr>
    </w:p>
    <w:p w14:paraId="53972B4F" w14:textId="3428BE8D" w:rsidR="007262C3" w:rsidRDefault="007262C3" w:rsidP="007262C3">
      <w:pPr>
        <w:spacing w:after="0" w:line="360" w:lineRule="auto"/>
        <w:rPr>
          <w:rFonts w:ascii="Arial" w:hAnsi="Arial" w:cs="Arial"/>
        </w:rPr>
      </w:pPr>
      <w:r>
        <w:rPr>
          <w:rFonts w:ascii="Arial" w:hAnsi="Arial" w:cs="Arial"/>
          <w:b/>
        </w:rPr>
        <w:t>R</w:t>
      </w:r>
      <w:r w:rsidR="0070336E">
        <w:rPr>
          <w:rFonts w:ascii="Arial" w:hAnsi="Arial" w:cs="Arial"/>
          <w:b/>
        </w:rPr>
        <w:t>eport S</w:t>
      </w:r>
      <w:r w:rsidRPr="00A5543A">
        <w:rPr>
          <w:rFonts w:ascii="Arial" w:hAnsi="Arial" w:cs="Arial"/>
          <w:b/>
        </w:rPr>
        <w:t xml:space="preserve">upplementary </w:t>
      </w:r>
      <w:r w:rsidR="0070336E" w:rsidRPr="00A5543A">
        <w:rPr>
          <w:rFonts w:ascii="Arial" w:hAnsi="Arial" w:cs="Arial"/>
          <w:b/>
        </w:rPr>
        <w:t>Material</w:t>
      </w:r>
      <w:r w:rsidR="0070336E" w:rsidRPr="00A5543A">
        <w:rPr>
          <w:rFonts w:ascii="Arial" w:hAnsi="Arial" w:cs="Arial"/>
        </w:rPr>
        <w:t xml:space="preserve"> </w:t>
      </w:r>
      <w:r w:rsidRPr="00A5543A">
        <w:rPr>
          <w:rFonts w:ascii="Arial" w:hAnsi="Arial" w:cs="Arial"/>
          <w:b/>
        </w:rPr>
        <w:t>1:</w:t>
      </w:r>
      <w:r>
        <w:rPr>
          <w:rFonts w:ascii="Arial" w:hAnsi="Arial" w:cs="Arial"/>
        </w:rPr>
        <w:t xml:space="preserve"> </w:t>
      </w:r>
      <w:r w:rsidRPr="00A5543A">
        <w:rPr>
          <w:rFonts w:ascii="Arial" w:hAnsi="Arial" w:cs="Arial"/>
        </w:rPr>
        <w:t>Nurses training manual</w:t>
      </w:r>
    </w:p>
    <w:p w14:paraId="1A230735" w14:textId="20A7A2A1" w:rsidR="00ED6472" w:rsidRDefault="00ED6472" w:rsidP="007262C3">
      <w:pPr>
        <w:spacing w:after="0" w:line="360" w:lineRule="auto"/>
        <w:rPr>
          <w:rFonts w:ascii="Arial" w:hAnsi="Arial" w:cs="Arial"/>
        </w:rPr>
      </w:pPr>
      <w:r w:rsidRPr="00491FC6">
        <w:rPr>
          <w:rFonts w:ascii="Arial" w:hAnsi="Arial" w:cs="Arial"/>
          <w:b/>
        </w:rPr>
        <w:t>Report Supplementary Material 2:</w:t>
      </w:r>
      <w:r>
        <w:rPr>
          <w:rFonts w:ascii="Arial" w:hAnsi="Arial" w:cs="Arial"/>
        </w:rPr>
        <w:t xml:space="preserve"> Participants coding book</w:t>
      </w:r>
    </w:p>
    <w:p w14:paraId="4975EAC1" w14:textId="01B0F991" w:rsidR="00ED6472" w:rsidRPr="00A5543A" w:rsidRDefault="00ED6472" w:rsidP="007262C3">
      <w:pPr>
        <w:spacing w:after="0" w:line="360" w:lineRule="auto"/>
        <w:rPr>
          <w:rFonts w:ascii="Arial" w:hAnsi="Arial" w:cs="Arial"/>
        </w:rPr>
      </w:pPr>
      <w:r w:rsidRPr="00491FC6">
        <w:rPr>
          <w:rFonts w:ascii="Arial" w:hAnsi="Arial" w:cs="Arial"/>
          <w:b/>
        </w:rPr>
        <w:t>Report Supplementary Material 3:</w:t>
      </w:r>
      <w:r w:rsidR="00EA11AF">
        <w:rPr>
          <w:rFonts w:ascii="Arial" w:hAnsi="Arial" w:cs="Arial"/>
        </w:rPr>
        <w:t xml:space="preserve"> Nurses</w:t>
      </w:r>
      <w:r>
        <w:rPr>
          <w:rFonts w:ascii="Arial" w:hAnsi="Arial" w:cs="Arial"/>
        </w:rPr>
        <w:t xml:space="preserve"> coding book</w:t>
      </w:r>
    </w:p>
    <w:p w14:paraId="381111AA" w14:textId="0621A63D" w:rsidR="007262C3" w:rsidRPr="00A5543A" w:rsidRDefault="007262C3" w:rsidP="007262C3">
      <w:pPr>
        <w:spacing w:after="0" w:line="360" w:lineRule="auto"/>
        <w:rPr>
          <w:rFonts w:ascii="Arial" w:hAnsi="Arial" w:cs="Arial"/>
          <w:b/>
        </w:rPr>
      </w:pPr>
      <w:r w:rsidRPr="00A5543A">
        <w:rPr>
          <w:rFonts w:ascii="Arial" w:hAnsi="Arial" w:cs="Arial"/>
          <w:b/>
        </w:rPr>
        <w:br w:type="page"/>
      </w:r>
    </w:p>
    <w:p w14:paraId="01DF8865" w14:textId="77777777" w:rsidR="007262C3" w:rsidRPr="00654961" w:rsidRDefault="007262C3" w:rsidP="007262C3">
      <w:pPr>
        <w:pStyle w:val="Heading1"/>
        <w:spacing w:after="120"/>
        <w:rPr>
          <w:b w:val="0"/>
          <w:bCs w:val="0"/>
          <w:sz w:val="22"/>
          <w:szCs w:val="22"/>
        </w:rPr>
      </w:pPr>
      <w:bookmarkStart w:id="2" w:name="_Toc486239752"/>
      <w:r>
        <w:rPr>
          <w:bCs w:val="0"/>
          <w:sz w:val="22"/>
          <w:szCs w:val="22"/>
        </w:rPr>
        <w:t xml:space="preserve">Alphabetical </w:t>
      </w:r>
      <w:r w:rsidRPr="00654961">
        <w:rPr>
          <w:bCs w:val="0"/>
          <w:sz w:val="22"/>
          <w:szCs w:val="22"/>
        </w:rPr>
        <w:t>List of</w:t>
      </w:r>
      <w:r>
        <w:rPr>
          <w:bCs w:val="0"/>
          <w:sz w:val="22"/>
          <w:szCs w:val="22"/>
        </w:rPr>
        <w:t xml:space="preserve"> A</w:t>
      </w:r>
      <w:r w:rsidRPr="00654961">
        <w:rPr>
          <w:bCs w:val="0"/>
          <w:sz w:val="22"/>
          <w:szCs w:val="22"/>
        </w:rPr>
        <w:t>bbreviations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6992"/>
      </w:tblGrid>
      <w:tr w:rsidR="007262C3" w:rsidRPr="00654961" w14:paraId="7D1DF2AD" w14:textId="77777777" w:rsidTr="00043E63">
        <w:tc>
          <w:tcPr>
            <w:tcW w:w="1372" w:type="dxa"/>
            <w:hideMark/>
          </w:tcPr>
          <w:p w14:paraId="778031CD" w14:textId="77777777" w:rsidR="007262C3" w:rsidRPr="00654961" w:rsidRDefault="007262C3" w:rsidP="00A740F5">
            <w:pPr>
              <w:spacing w:line="360" w:lineRule="auto"/>
              <w:rPr>
                <w:rFonts w:ascii="Arial" w:hAnsi="Arial" w:cs="Arial"/>
                <w:b/>
              </w:rPr>
            </w:pPr>
            <w:r w:rsidRPr="00654961">
              <w:rPr>
                <w:rFonts w:ascii="Arial" w:hAnsi="Arial" w:cs="Arial"/>
                <w:b/>
              </w:rPr>
              <w:t>Term</w:t>
            </w:r>
          </w:p>
        </w:tc>
        <w:tc>
          <w:tcPr>
            <w:tcW w:w="6992" w:type="dxa"/>
            <w:hideMark/>
          </w:tcPr>
          <w:p w14:paraId="0C037EA3" w14:textId="77777777" w:rsidR="007262C3" w:rsidRPr="00654961" w:rsidRDefault="007262C3" w:rsidP="00A740F5">
            <w:pPr>
              <w:spacing w:line="360" w:lineRule="auto"/>
              <w:rPr>
                <w:rFonts w:ascii="Arial" w:hAnsi="Arial" w:cs="Arial"/>
                <w:b/>
              </w:rPr>
            </w:pPr>
            <w:r w:rsidRPr="00654961">
              <w:rPr>
                <w:rFonts w:ascii="Arial" w:hAnsi="Arial" w:cs="Arial"/>
                <w:b/>
              </w:rPr>
              <w:t>Description</w:t>
            </w:r>
          </w:p>
        </w:tc>
      </w:tr>
      <w:tr w:rsidR="007262C3" w:rsidRPr="00654961" w14:paraId="2397E53F" w14:textId="77777777" w:rsidTr="00043E63">
        <w:tc>
          <w:tcPr>
            <w:tcW w:w="1372" w:type="dxa"/>
          </w:tcPr>
          <w:p w14:paraId="00F3D149" w14:textId="77777777" w:rsidR="007262C3" w:rsidRPr="00654961" w:rsidRDefault="007262C3" w:rsidP="00A740F5">
            <w:pPr>
              <w:spacing w:line="360" w:lineRule="auto"/>
              <w:rPr>
                <w:rFonts w:ascii="Arial" w:hAnsi="Arial" w:cs="Arial"/>
              </w:rPr>
            </w:pPr>
            <w:r w:rsidRPr="00654961">
              <w:rPr>
                <w:rFonts w:ascii="Arial" w:hAnsi="Arial" w:cs="Arial"/>
              </w:rPr>
              <w:t>AE</w:t>
            </w:r>
          </w:p>
        </w:tc>
        <w:tc>
          <w:tcPr>
            <w:tcW w:w="6992" w:type="dxa"/>
          </w:tcPr>
          <w:p w14:paraId="24B08981" w14:textId="77777777" w:rsidR="007262C3" w:rsidRPr="00401E83" w:rsidRDefault="007262C3" w:rsidP="00A740F5">
            <w:pPr>
              <w:spacing w:line="360" w:lineRule="auto"/>
              <w:rPr>
                <w:rFonts w:ascii="Arial" w:hAnsi="Arial" w:cs="Arial"/>
              </w:rPr>
            </w:pPr>
            <w:r w:rsidRPr="00401E83">
              <w:rPr>
                <w:rFonts w:ascii="Arial" w:hAnsi="Arial" w:cs="Arial"/>
              </w:rPr>
              <w:t xml:space="preserve">Adverse </w:t>
            </w:r>
            <w:r>
              <w:rPr>
                <w:rFonts w:ascii="Arial" w:hAnsi="Arial" w:cs="Arial"/>
              </w:rPr>
              <w:t>E</w:t>
            </w:r>
            <w:r w:rsidRPr="00401E83">
              <w:rPr>
                <w:rFonts w:ascii="Arial" w:hAnsi="Arial" w:cs="Arial"/>
              </w:rPr>
              <w:t>vents</w:t>
            </w:r>
          </w:p>
        </w:tc>
      </w:tr>
      <w:tr w:rsidR="007262C3" w:rsidRPr="00654961" w14:paraId="2E95A533" w14:textId="77777777" w:rsidTr="00043E63">
        <w:tc>
          <w:tcPr>
            <w:tcW w:w="1372" w:type="dxa"/>
            <w:hideMark/>
          </w:tcPr>
          <w:p w14:paraId="15425687" w14:textId="77777777" w:rsidR="007262C3" w:rsidRPr="00654961" w:rsidRDefault="007262C3" w:rsidP="00A740F5">
            <w:pPr>
              <w:spacing w:line="360" w:lineRule="auto"/>
              <w:rPr>
                <w:rFonts w:ascii="Arial" w:hAnsi="Arial" w:cs="Arial"/>
              </w:rPr>
            </w:pPr>
            <w:r w:rsidRPr="00654961">
              <w:rPr>
                <w:rFonts w:ascii="Arial" w:hAnsi="Arial" w:cs="Arial"/>
              </w:rPr>
              <w:t>BCTU</w:t>
            </w:r>
          </w:p>
        </w:tc>
        <w:tc>
          <w:tcPr>
            <w:tcW w:w="6992" w:type="dxa"/>
            <w:hideMark/>
          </w:tcPr>
          <w:p w14:paraId="2CFE3074" w14:textId="77777777" w:rsidR="007262C3" w:rsidRPr="00654961" w:rsidRDefault="007262C3" w:rsidP="00A740F5">
            <w:pPr>
              <w:spacing w:line="360" w:lineRule="auto"/>
              <w:rPr>
                <w:rFonts w:ascii="Arial" w:hAnsi="Arial" w:cs="Arial"/>
              </w:rPr>
            </w:pPr>
            <w:r w:rsidRPr="00654961">
              <w:rPr>
                <w:rFonts w:ascii="Arial" w:hAnsi="Arial" w:cs="Arial"/>
              </w:rPr>
              <w:t>Birmingham Clinical Trials Unit</w:t>
            </w:r>
          </w:p>
        </w:tc>
      </w:tr>
      <w:tr w:rsidR="007262C3" w:rsidRPr="00654961" w14:paraId="46DC5531" w14:textId="77777777" w:rsidTr="00043E63">
        <w:tc>
          <w:tcPr>
            <w:tcW w:w="1372" w:type="dxa"/>
            <w:hideMark/>
          </w:tcPr>
          <w:p w14:paraId="3DEF698F" w14:textId="77777777" w:rsidR="007262C3" w:rsidRPr="00654961" w:rsidRDefault="007262C3" w:rsidP="00A740F5">
            <w:pPr>
              <w:spacing w:line="360" w:lineRule="auto"/>
              <w:rPr>
                <w:rFonts w:ascii="Arial" w:hAnsi="Arial" w:cs="Arial"/>
              </w:rPr>
            </w:pPr>
            <w:r w:rsidRPr="00654961">
              <w:rPr>
                <w:rFonts w:ascii="Arial" w:hAnsi="Arial" w:cs="Arial"/>
              </w:rPr>
              <w:t>BMI</w:t>
            </w:r>
          </w:p>
        </w:tc>
        <w:tc>
          <w:tcPr>
            <w:tcW w:w="6992" w:type="dxa"/>
            <w:hideMark/>
          </w:tcPr>
          <w:p w14:paraId="24B174D8" w14:textId="77777777" w:rsidR="007262C3" w:rsidRPr="00F13C21" w:rsidRDefault="007262C3" w:rsidP="00A740F5">
            <w:pPr>
              <w:spacing w:line="360" w:lineRule="auto"/>
              <w:rPr>
                <w:rFonts w:ascii="Arial" w:hAnsi="Arial" w:cs="Arial"/>
              </w:rPr>
            </w:pPr>
            <w:r w:rsidRPr="00F13C21">
              <w:rPr>
                <w:rFonts w:ascii="Arial" w:hAnsi="Arial" w:cs="Arial"/>
              </w:rPr>
              <w:t>Body Mass Index</w:t>
            </w:r>
          </w:p>
        </w:tc>
      </w:tr>
      <w:tr w:rsidR="007262C3" w:rsidRPr="00654961" w14:paraId="39E69A08" w14:textId="77777777" w:rsidTr="00043E63">
        <w:tc>
          <w:tcPr>
            <w:tcW w:w="1372" w:type="dxa"/>
            <w:hideMark/>
          </w:tcPr>
          <w:p w14:paraId="0DBD00A9" w14:textId="77777777" w:rsidR="007262C3" w:rsidRPr="00654961" w:rsidRDefault="007262C3" w:rsidP="00A740F5">
            <w:pPr>
              <w:spacing w:line="360" w:lineRule="auto"/>
              <w:rPr>
                <w:rFonts w:ascii="Arial" w:hAnsi="Arial" w:cs="Arial"/>
              </w:rPr>
            </w:pPr>
            <w:r w:rsidRPr="00654961">
              <w:rPr>
                <w:rFonts w:ascii="Arial" w:hAnsi="Arial" w:cs="Arial"/>
              </w:rPr>
              <w:t>BWH</w:t>
            </w:r>
          </w:p>
          <w:p w14:paraId="26CF0E4A" w14:textId="77777777" w:rsidR="007262C3" w:rsidRPr="00654961" w:rsidRDefault="007262C3" w:rsidP="00A740F5">
            <w:pPr>
              <w:spacing w:line="360" w:lineRule="auto"/>
              <w:rPr>
                <w:rFonts w:ascii="Arial" w:hAnsi="Arial" w:cs="Arial"/>
              </w:rPr>
            </w:pPr>
            <w:r w:rsidRPr="00654961">
              <w:rPr>
                <w:rFonts w:ascii="Arial" w:hAnsi="Arial" w:cs="Arial"/>
              </w:rPr>
              <w:t>CI</w:t>
            </w:r>
          </w:p>
        </w:tc>
        <w:tc>
          <w:tcPr>
            <w:tcW w:w="6992" w:type="dxa"/>
            <w:hideMark/>
          </w:tcPr>
          <w:p w14:paraId="7063FDE1" w14:textId="4C796248" w:rsidR="007262C3" w:rsidRPr="00F13C21" w:rsidRDefault="007262C3" w:rsidP="00A740F5">
            <w:pPr>
              <w:spacing w:line="360" w:lineRule="auto"/>
              <w:rPr>
                <w:rFonts w:ascii="Arial" w:hAnsi="Arial" w:cs="Arial"/>
              </w:rPr>
            </w:pPr>
            <w:r w:rsidRPr="00F13C21">
              <w:rPr>
                <w:rFonts w:ascii="Arial" w:hAnsi="Arial" w:cs="Arial"/>
              </w:rPr>
              <w:t>Birmingham Women</w:t>
            </w:r>
            <w:r w:rsidR="000C0B54">
              <w:rPr>
                <w:rFonts w:ascii="Arial" w:hAnsi="Arial" w:cs="Arial"/>
              </w:rPr>
              <w:t>’s</w:t>
            </w:r>
            <w:r w:rsidRPr="00F13C21">
              <w:rPr>
                <w:rFonts w:ascii="Arial" w:hAnsi="Arial" w:cs="Arial"/>
              </w:rPr>
              <w:t xml:space="preserve"> Hospital</w:t>
            </w:r>
          </w:p>
          <w:p w14:paraId="470F8824" w14:textId="77777777" w:rsidR="007262C3" w:rsidRPr="00F13C21" w:rsidRDefault="007262C3" w:rsidP="00A740F5">
            <w:pPr>
              <w:spacing w:line="360" w:lineRule="auto"/>
              <w:rPr>
                <w:rFonts w:ascii="Arial" w:hAnsi="Arial" w:cs="Arial"/>
              </w:rPr>
            </w:pPr>
            <w:r w:rsidRPr="00F13C21">
              <w:rPr>
                <w:rFonts w:ascii="Arial" w:hAnsi="Arial" w:cs="Arial"/>
              </w:rPr>
              <w:t>Confidence Interval</w:t>
            </w:r>
          </w:p>
        </w:tc>
      </w:tr>
      <w:tr w:rsidR="007262C3" w:rsidRPr="00654961" w14:paraId="0A813351" w14:textId="77777777" w:rsidTr="00043E63">
        <w:tc>
          <w:tcPr>
            <w:tcW w:w="1372" w:type="dxa"/>
          </w:tcPr>
          <w:p w14:paraId="5EAFED49" w14:textId="77777777" w:rsidR="007262C3" w:rsidRPr="00654961" w:rsidRDefault="007262C3" w:rsidP="00A740F5">
            <w:pPr>
              <w:spacing w:line="360" w:lineRule="auto"/>
              <w:rPr>
                <w:rFonts w:ascii="Arial" w:hAnsi="Arial" w:cs="Arial"/>
              </w:rPr>
            </w:pPr>
            <w:r>
              <w:rPr>
                <w:rFonts w:ascii="Arial" w:hAnsi="Arial" w:cs="Arial"/>
              </w:rPr>
              <w:t>CCG</w:t>
            </w:r>
          </w:p>
        </w:tc>
        <w:tc>
          <w:tcPr>
            <w:tcW w:w="6992" w:type="dxa"/>
          </w:tcPr>
          <w:p w14:paraId="1E2EF532" w14:textId="77777777" w:rsidR="007262C3" w:rsidRPr="00F13C21" w:rsidRDefault="007262C3" w:rsidP="00A740F5">
            <w:pPr>
              <w:spacing w:line="360" w:lineRule="auto"/>
              <w:rPr>
                <w:rFonts w:ascii="Arial" w:hAnsi="Arial" w:cs="Arial"/>
              </w:rPr>
            </w:pPr>
            <w:r w:rsidRPr="00F13C21">
              <w:rPr>
                <w:rFonts w:ascii="Arial" w:hAnsi="Arial" w:cs="Arial"/>
              </w:rPr>
              <w:t>Clinical Commissioning Group</w:t>
            </w:r>
          </w:p>
        </w:tc>
      </w:tr>
      <w:tr w:rsidR="007262C3" w:rsidRPr="00667826" w14:paraId="051E2AA2" w14:textId="77777777" w:rsidTr="00043E63">
        <w:tc>
          <w:tcPr>
            <w:tcW w:w="1372" w:type="dxa"/>
          </w:tcPr>
          <w:p w14:paraId="199A6E17" w14:textId="77777777" w:rsidR="007262C3" w:rsidRPr="00667826" w:rsidRDefault="007262C3" w:rsidP="00A740F5">
            <w:pPr>
              <w:spacing w:line="360" w:lineRule="auto"/>
              <w:rPr>
                <w:rFonts w:ascii="Arial" w:hAnsi="Arial" w:cs="Arial"/>
              </w:rPr>
            </w:pPr>
            <w:r w:rsidRPr="00667826">
              <w:rPr>
                <w:rFonts w:ascii="Arial" w:hAnsi="Arial" w:cs="Arial"/>
              </w:rPr>
              <w:t>CONSORT</w:t>
            </w:r>
          </w:p>
        </w:tc>
        <w:tc>
          <w:tcPr>
            <w:tcW w:w="6992" w:type="dxa"/>
          </w:tcPr>
          <w:p w14:paraId="547E1CA8" w14:textId="77777777" w:rsidR="007262C3" w:rsidRPr="00F13C21" w:rsidRDefault="007262C3" w:rsidP="00A740F5">
            <w:pPr>
              <w:spacing w:line="360" w:lineRule="auto"/>
              <w:rPr>
                <w:rFonts w:ascii="Arial" w:hAnsi="Arial" w:cs="Arial"/>
              </w:rPr>
            </w:pPr>
            <w:r w:rsidRPr="00F13C21">
              <w:rPr>
                <w:rFonts w:ascii="Arial" w:hAnsi="Arial" w:cs="Arial"/>
              </w:rPr>
              <w:t>Consolidated Standards of Reporting Trials</w:t>
            </w:r>
          </w:p>
        </w:tc>
      </w:tr>
      <w:tr w:rsidR="007262C3" w:rsidRPr="009E325F" w14:paraId="7E84FBB9" w14:textId="77777777" w:rsidTr="00043E63">
        <w:tc>
          <w:tcPr>
            <w:tcW w:w="1372" w:type="dxa"/>
          </w:tcPr>
          <w:p w14:paraId="7F87337C" w14:textId="2459A48C" w:rsidR="00043E63" w:rsidRDefault="00043E63" w:rsidP="00A740F5">
            <w:pPr>
              <w:spacing w:line="360" w:lineRule="auto"/>
              <w:rPr>
                <w:rFonts w:ascii="Arial" w:hAnsi="Arial" w:cs="Arial"/>
              </w:rPr>
            </w:pPr>
            <w:r w:rsidRPr="00043E63">
              <w:rPr>
                <w:rFonts w:ascii="Arial" w:hAnsi="Arial" w:cs="Arial"/>
              </w:rPr>
              <w:t>COREQ</w:t>
            </w:r>
          </w:p>
          <w:p w14:paraId="715634E8" w14:textId="653363C4" w:rsidR="007262C3" w:rsidRPr="009E325F" w:rsidRDefault="007262C3" w:rsidP="00A740F5">
            <w:pPr>
              <w:spacing w:line="360" w:lineRule="auto"/>
              <w:rPr>
                <w:rFonts w:ascii="Arial" w:hAnsi="Arial" w:cs="Arial"/>
              </w:rPr>
            </w:pPr>
            <w:r w:rsidRPr="009E325F">
              <w:rPr>
                <w:rFonts w:ascii="Arial" w:hAnsi="Arial" w:cs="Arial"/>
              </w:rPr>
              <w:t>CLAHRC</w:t>
            </w:r>
          </w:p>
        </w:tc>
        <w:tc>
          <w:tcPr>
            <w:tcW w:w="6992" w:type="dxa"/>
          </w:tcPr>
          <w:p w14:paraId="254D6B7C" w14:textId="5D5EDF31" w:rsidR="00043E63" w:rsidRDefault="00043E63" w:rsidP="00A740F5">
            <w:pPr>
              <w:spacing w:line="360" w:lineRule="auto"/>
              <w:rPr>
                <w:rFonts w:ascii="Arial" w:hAnsi="Arial" w:cs="Arial"/>
              </w:rPr>
            </w:pPr>
            <w:r>
              <w:rPr>
                <w:rFonts w:ascii="Arial" w:hAnsi="Arial" w:cs="Arial"/>
              </w:rPr>
              <w:t>Consolidated Criteria for Reporting Qualitative Research</w:t>
            </w:r>
          </w:p>
          <w:p w14:paraId="1338A0FE" w14:textId="00CF21B9" w:rsidR="007262C3" w:rsidRPr="00F13C21" w:rsidRDefault="007262C3" w:rsidP="00A740F5">
            <w:pPr>
              <w:spacing w:line="360" w:lineRule="auto"/>
              <w:rPr>
                <w:rFonts w:ascii="Arial" w:hAnsi="Arial" w:cs="Arial"/>
              </w:rPr>
            </w:pPr>
            <w:r w:rsidRPr="00F13C21">
              <w:rPr>
                <w:rFonts w:ascii="Arial" w:hAnsi="Arial" w:cs="Arial"/>
              </w:rPr>
              <w:t>Collaborations for Leadership in Applied Health Research and Care</w:t>
            </w:r>
          </w:p>
        </w:tc>
      </w:tr>
      <w:tr w:rsidR="007262C3" w:rsidRPr="00654961" w14:paraId="775DAEF9" w14:textId="77777777" w:rsidTr="00043E63">
        <w:tc>
          <w:tcPr>
            <w:tcW w:w="1372" w:type="dxa"/>
          </w:tcPr>
          <w:p w14:paraId="4EB9E509" w14:textId="77777777" w:rsidR="007262C3" w:rsidRPr="00654961" w:rsidRDefault="007262C3" w:rsidP="00A740F5">
            <w:pPr>
              <w:spacing w:line="360" w:lineRule="auto"/>
              <w:rPr>
                <w:rFonts w:ascii="Arial" w:hAnsi="Arial" w:cs="Arial"/>
              </w:rPr>
            </w:pPr>
            <w:r w:rsidRPr="00654961">
              <w:rPr>
                <w:rFonts w:ascii="Arial" w:hAnsi="Arial" w:cs="Arial"/>
              </w:rPr>
              <w:t>CRF</w:t>
            </w:r>
          </w:p>
        </w:tc>
        <w:tc>
          <w:tcPr>
            <w:tcW w:w="6992" w:type="dxa"/>
          </w:tcPr>
          <w:p w14:paraId="4C947BC9" w14:textId="77777777" w:rsidR="007262C3" w:rsidRPr="00F13C21" w:rsidRDefault="007262C3" w:rsidP="00A740F5">
            <w:pPr>
              <w:spacing w:line="360" w:lineRule="auto"/>
              <w:rPr>
                <w:rFonts w:ascii="Arial" w:hAnsi="Arial" w:cs="Arial"/>
              </w:rPr>
            </w:pPr>
            <w:r w:rsidRPr="00F13C21">
              <w:rPr>
                <w:rFonts w:ascii="Arial" w:hAnsi="Arial" w:cs="Arial"/>
              </w:rPr>
              <w:t>Clinical Report Form</w:t>
            </w:r>
          </w:p>
        </w:tc>
      </w:tr>
      <w:tr w:rsidR="007262C3" w:rsidRPr="00E22769" w14:paraId="39CE0608" w14:textId="77777777" w:rsidTr="00043E63">
        <w:tc>
          <w:tcPr>
            <w:tcW w:w="1372" w:type="dxa"/>
            <w:hideMark/>
          </w:tcPr>
          <w:p w14:paraId="600E884E" w14:textId="77777777" w:rsidR="007262C3" w:rsidRPr="00E22769" w:rsidRDefault="007262C3" w:rsidP="00A740F5">
            <w:pPr>
              <w:spacing w:line="360" w:lineRule="auto"/>
              <w:rPr>
                <w:rFonts w:ascii="Arial" w:hAnsi="Arial" w:cs="Arial"/>
              </w:rPr>
            </w:pPr>
            <w:r w:rsidRPr="00E22769">
              <w:rPr>
                <w:rFonts w:ascii="Arial" w:hAnsi="Arial" w:cs="Arial"/>
              </w:rPr>
              <w:t>EQ-5D</w:t>
            </w:r>
          </w:p>
        </w:tc>
        <w:tc>
          <w:tcPr>
            <w:tcW w:w="6992" w:type="dxa"/>
            <w:hideMark/>
          </w:tcPr>
          <w:p w14:paraId="2890104C" w14:textId="77777777" w:rsidR="007262C3" w:rsidRPr="00F13C21" w:rsidRDefault="007262C3" w:rsidP="00A740F5">
            <w:pPr>
              <w:rPr>
                <w:rFonts w:ascii="Times New Roman" w:hAnsi="Times New Roman"/>
              </w:rPr>
            </w:pPr>
            <w:r w:rsidRPr="00F13C21">
              <w:rPr>
                <w:rFonts w:ascii="Arial" w:hAnsi="Arial" w:cs="Arial"/>
              </w:rPr>
              <w:t>EuroQol-5D</w:t>
            </w:r>
            <w:r w:rsidRPr="00F13C21">
              <w:rPr>
                <w:rFonts w:ascii="Times New Roman" w:hAnsi="Times New Roman"/>
              </w:rPr>
              <w:t xml:space="preserve"> </w:t>
            </w:r>
          </w:p>
        </w:tc>
      </w:tr>
      <w:tr w:rsidR="007262C3" w:rsidRPr="00E22769" w14:paraId="24FB52C6" w14:textId="77777777" w:rsidTr="00043E63">
        <w:tc>
          <w:tcPr>
            <w:tcW w:w="1372" w:type="dxa"/>
          </w:tcPr>
          <w:p w14:paraId="2FCA3341" w14:textId="77777777" w:rsidR="007262C3" w:rsidRPr="00E22769" w:rsidRDefault="007262C3" w:rsidP="00A740F5">
            <w:pPr>
              <w:spacing w:line="360" w:lineRule="auto"/>
              <w:rPr>
                <w:rFonts w:ascii="Arial" w:hAnsi="Arial" w:cs="Arial"/>
              </w:rPr>
            </w:pPr>
            <w:r w:rsidRPr="00E22769">
              <w:rPr>
                <w:rFonts w:ascii="Arial" w:hAnsi="Arial" w:cs="Arial"/>
              </w:rPr>
              <w:t>DMC</w:t>
            </w:r>
          </w:p>
        </w:tc>
        <w:tc>
          <w:tcPr>
            <w:tcW w:w="6992" w:type="dxa"/>
          </w:tcPr>
          <w:p w14:paraId="7B1D0FFD" w14:textId="77777777" w:rsidR="007262C3" w:rsidRPr="00F13C21" w:rsidRDefault="007262C3" w:rsidP="00A740F5">
            <w:pPr>
              <w:spacing w:line="360" w:lineRule="auto"/>
              <w:rPr>
                <w:rFonts w:ascii="Arial" w:hAnsi="Arial" w:cs="Arial"/>
              </w:rPr>
            </w:pPr>
            <w:r w:rsidRPr="00F13C21">
              <w:rPr>
                <w:rFonts w:ascii="Arial" w:hAnsi="Arial" w:cs="Arial"/>
              </w:rPr>
              <w:t>Data monitoring and Ethics Committee</w:t>
            </w:r>
          </w:p>
        </w:tc>
      </w:tr>
      <w:tr w:rsidR="007262C3" w:rsidRPr="00E22769" w14:paraId="31DEE314" w14:textId="77777777" w:rsidTr="00043E63">
        <w:tc>
          <w:tcPr>
            <w:tcW w:w="1372" w:type="dxa"/>
            <w:hideMark/>
          </w:tcPr>
          <w:p w14:paraId="58A34521" w14:textId="77777777" w:rsidR="007262C3" w:rsidRPr="00E22769" w:rsidRDefault="007262C3" w:rsidP="00A740F5">
            <w:pPr>
              <w:spacing w:line="360" w:lineRule="auto"/>
              <w:rPr>
                <w:rFonts w:ascii="Arial" w:hAnsi="Arial" w:cs="Arial"/>
              </w:rPr>
            </w:pPr>
            <w:r w:rsidRPr="00E22769">
              <w:rPr>
                <w:rFonts w:ascii="Arial" w:hAnsi="Arial" w:cs="Arial"/>
              </w:rPr>
              <w:t>GP</w:t>
            </w:r>
          </w:p>
        </w:tc>
        <w:tc>
          <w:tcPr>
            <w:tcW w:w="6992" w:type="dxa"/>
            <w:hideMark/>
          </w:tcPr>
          <w:p w14:paraId="0A9FDC9B" w14:textId="77777777" w:rsidR="007262C3" w:rsidRPr="00F13C21" w:rsidRDefault="007262C3" w:rsidP="00A740F5">
            <w:pPr>
              <w:spacing w:line="360" w:lineRule="auto"/>
              <w:rPr>
                <w:rFonts w:ascii="Arial" w:hAnsi="Arial" w:cs="Arial"/>
              </w:rPr>
            </w:pPr>
            <w:r w:rsidRPr="00F13C21">
              <w:rPr>
                <w:rFonts w:ascii="Arial" w:hAnsi="Arial" w:cs="Arial"/>
              </w:rPr>
              <w:t>General Practitioner</w:t>
            </w:r>
          </w:p>
        </w:tc>
      </w:tr>
      <w:tr w:rsidR="007262C3" w:rsidRPr="00E22769" w14:paraId="6F4E5DAB" w14:textId="77777777" w:rsidTr="00043E63">
        <w:tc>
          <w:tcPr>
            <w:tcW w:w="1372" w:type="dxa"/>
            <w:hideMark/>
          </w:tcPr>
          <w:p w14:paraId="4EBA35A8" w14:textId="77777777" w:rsidR="007262C3" w:rsidRPr="001865A4" w:rsidRDefault="007262C3" w:rsidP="00A740F5">
            <w:pPr>
              <w:spacing w:line="360" w:lineRule="auto"/>
              <w:rPr>
                <w:rFonts w:ascii="Arial" w:hAnsi="Arial" w:cs="Arial"/>
              </w:rPr>
            </w:pPr>
            <w:r w:rsidRPr="001865A4">
              <w:rPr>
                <w:rFonts w:ascii="Arial" w:hAnsi="Arial" w:cs="Arial"/>
              </w:rPr>
              <w:t>HRA</w:t>
            </w:r>
          </w:p>
        </w:tc>
        <w:tc>
          <w:tcPr>
            <w:tcW w:w="6992" w:type="dxa"/>
            <w:hideMark/>
          </w:tcPr>
          <w:p w14:paraId="58A93B22" w14:textId="77777777" w:rsidR="007262C3" w:rsidRPr="00E22769" w:rsidRDefault="007262C3" w:rsidP="00A740F5">
            <w:pPr>
              <w:spacing w:line="360" w:lineRule="auto"/>
              <w:rPr>
                <w:rFonts w:ascii="Arial" w:hAnsi="Arial" w:cs="Arial"/>
              </w:rPr>
            </w:pPr>
            <w:r w:rsidRPr="001865A4">
              <w:rPr>
                <w:rFonts w:ascii="Arial" w:hAnsi="Arial" w:cs="Arial"/>
              </w:rPr>
              <w:t>Health Research Authority</w:t>
            </w:r>
          </w:p>
        </w:tc>
      </w:tr>
      <w:tr w:rsidR="007262C3" w:rsidRPr="00E22769" w14:paraId="0B068FE7" w14:textId="77777777" w:rsidTr="00043E63">
        <w:tc>
          <w:tcPr>
            <w:tcW w:w="1372" w:type="dxa"/>
          </w:tcPr>
          <w:p w14:paraId="2C6C4C8D" w14:textId="77777777" w:rsidR="007262C3" w:rsidRPr="00E22769" w:rsidRDefault="007262C3" w:rsidP="00A740F5">
            <w:pPr>
              <w:spacing w:line="360" w:lineRule="auto"/>
              <w:rPr>
                <w:rFonts w:ascii="Arial" w:hAnsi="Arial" w:cs="Arial"/>
              </w:rPr>
            </w:pPr>
            <w:r>
              <w:rPr>
                <w:rFonts w:ascii="Arial" w:hAnsi="Arial" w:cs="Arial"/>
              </w:rPr>
              <w:t>ICECAP-A</w:t>
            </w:r>
          </w:p>
        </w:tc>
        <w:tc>
          <w:tcPr>
            <w:tcW w:w="6992" w:type="dxa"/>
          </w:tcPr>
          <w:p w14:paraId="51C1988F" w14:textId="77777777" w:rsidR="007262C3" w:rsidRPr="00E22769" w:rsidRDefault="007262C3" w:rsidP="00A740F5">
            <w:pPr>
              <w:spacing w:line="360" w:lineRule="auto"/>
              <w:rPr>
                <w:rFonts w:ascii="Arial" w:hAnsi="Arial" w:cs="Arial"/>
              </w:rPr>
            </w:pPr>
            <w:r w:rsidRPr="008D21D2">
              <w:rPr>
                <w:rFonts w:ascii="Arial" w:hAnsi="Arial" w:cs="Arial"/>
              </w:rPr>
              <w:t>ICEpop CAPability</w:t>
            </w:r>
            <w:r>
              <w:rPr>
                <w:rFonts w:ascii="Arial" w:hAnsi="Arial" w:cs="Arial"/>
              </w:rPr>
              <w:t>- Adults</w:t>
            </w:r>
          </w:p>
        </w:tc>
      </w:tr>
      <w:tr w:rsidR="007262C3" w:rsidRPr="00E22769" w14:paraId="4B66CBE6" w14:textId="77777777" w:rsidTr="00043E63">
        <w:tc>
          <w:tcPr>
            <w:tcW w:w="1372" w:type="dxa"/>
            <w:hideMark/>
          </w:tcPr>
          <w:p w14:paraId="15CB3E41" w14:textId="77777777" w:rsidR="007262C3" w:rsidRPr="00E22769" w:rsidRDefault="007262C3" w:rsidP="00A740F5">
            <w:pPr>
              <w:spacing w:line="360" w:lineRule="auto"/>
              <w:rPr>
                <w:rFonts w:ascii="Arial" w:hAnsi="Arial" w:cs="Arial"/>
              </w:rPr>
            </w:pPr>
            <w:r w:rsidRPr="00E22769">
              <w:rPr>
                <w:rFonts w:ascii="Arial" w:hAnsi="Arial" w:cs="Arial"/>
              </w:rPr>
              <w:t>IMD</w:t>
            </w:r>
          </w:p>
          <w:p w14:paraId="311FF2F8" w14:textId="77777777" w:rsidR="007262C3" w:rsidRPr="00E22769" w:rsidRDefault="007262C3" w:rsidP="00A740F5">
            <w:pPr>
              <w:spacing w:line="360" w:lineRule="auto"/>
              <w:rPr>
                <w:rFonts w:ascii="Arial" w:hAnsi="Arial" w:cs="Arial"/>
              </w:rPr>
            </w:pPr>
            <w:r w:rsidRPr="00E22769">
              <w:rPr>
                <w:rFonts w:ascii="Arial" w:hAnsi="Arial" w:cs="Arial"/>
              </w:rPr>
              <w:t>Kg</w:t>
            </w:r>
          </w:p>
        </w:tc>
        <w:tc>
          <w:tcPr>
            <w:tcW w:w="6992" w:type="dxa"/>
            <w:hideMark/>
          </w:tcPr>
          <w:p w14:paraId="31B8E624" w14:textId="77777777" w:rsidR="007262C3" w:rsidRPr="00E22769" w:rsidRDefault="007262C3" w:rsidP="00A740F5">
            <w:pPr>
              <w:spacing w:line="360" w:lineRule="auto"/>
              <w:rPr>
                <w:rFonts w:ascii="Arial" w:hAnsi="Arial" w:cs="Arial"/>
              </w:rPr>
            </w:pPr>
            <w:r w:rsidRPr="00E22769">
              <w:rPr>
                <w:rFonts w:ascii="Arial" w:hAnsi="Arial" w:cs="Arial"/>
              </w:rPr>
              <w:t>Index of Multiple Deprivation</w:t>
            </w:r>
          </w:p>
          <w:p w14:paraId="1D61C8F3" w14:textId="77777777" w:rsidR="007262C3" w:rsidRPr="00E22769" w:rsidRDefault="007262C3" w:rsidP="00A740F5">
            <w:pPr>
              <w:spacing w:line="360" w:lineRule="auto"/>
              <w:rPr>
                <w:rFonts w:ascii="Arial" w:hAnsi="Arial" w:cs="Arial"/>
              </w:rPr>
            </w:pPr>
            <w:r w:rsidRPr="00E22769">
              <w:rPr>
                <w:rFonts w:ascii="Arial" w:hAnsi="Arial" w:cs="Arial"/>
              </w:rPr>
              <w:t>Kilogram</w:t>
            </w:r>
          </w:p>
        </w:tc>
      </w:tr>
      <w:tr w:rsidR="007262C3" w:rsidRPr="00E22769" w14:paraId="323290FF" w14:textId="77777777" w:rsidTr="00043E63">
        <w:tc>
          <w:tcPr>
            <w:tcW w:w="1372" w:type="dxa"/>
            <w:hideMark/>
          </w:tcPr>
          <w:p w14:paraId="41A9042E" w14:textId="77777777" w:rsidR="007262C3" w:rsidRPr="00E22769" w:rsidRDefault="007262C3" w:rsidP="00A740F5">
            <w:pPr>
              <w:spacing w:line="360" w:lineRule="auto"/>
              <w:rPr>
                <w:rFonts w:ascii="Arial" w:hAnsi="Arial" w:cs="Arial"/>
              </w:rPr>
            </w:pPr>
            <w:r w:rsidRPr="00E22769">
              <w:rPr>
                <w:rFonts w:ascii="Arial" w:hAnsi="Arial" w:cs="Arial"/>
              </w:rPr>
              <w:t>NHS</w:t>
            </w:r>
          </w:p>
        </w:tc>
        <w:tc>
          <w:tcPr>
            <w:tcW w:w="6992" w:type="dxa"/>
            <w:hideMark/>
          </w:tcPr>
          <w:p w14:paraId="0C123972" w14:textId="77777777" w:rsidR="007262C3" w:rsidRPr="00E22769" w:rsidRDefault="007262C3" w:rsidP="00A740F5">
            <w:pPr>
              <w:spacing w:line="360" w:lineRule="auto"/>
              <w:rPr>
                <w:rFonts w:ascii="Arial" w:hAnsi="Arial" w:cs="Arial"/>
              </w:rPr>
            </w:pPr>
            <w:r w:rsidRPr="00E22769">
              <w:rPr>
                <w:rFonts w:ascii="Arial" w:hAnsi="Arial" w:cs="Arial"/>
              </w:rPr>
              <w:t>National Health Service</w:t>
            </w:r>
          </w:p>
        </w:tc>
      </w:tr>
      <w:tr w:rsidR="007262C3" w:rsidRPr="00E22769" w14:paraId="7F73B4C1" w14:textId="77777777" w:rsidTr="00043E63">
        <w:tc>
          <w:tcPr>
            <w:tcW w:w="1372" w:type="dxa"/>
            <w:hideMark/>
          </w:tcPr>
          <w:p w14:paraId="58F16485" w14:textId="77777777" w:rsidR="007262C3" w:rsidRPr="00E22769" w:rsidRDefault="007262C3" w:rsidP="00A740F5">
            <w:pPr>
              <w:spacing w:line="360" w:lineRule="auto"/>
              <w:rPr>
                <w:rFonts w:ascii="Arial" w:hAnsi="Arial" w:cs="Arial"/>
              </w:rPr>
            </w:pPr>
            <w:r w:rsidRPr="00E22769">
              <w:rPr>
                <w:rFonts w:ascii="Arial" w:hAnsi="Arial" w:cs="Arial"/>
              </w:rPr>
              <w:t>NICE</w:t>
            </w:r>
          </w:p>
        </w:tc>
        <w:tc>
          <w:tcPr>
            <w:tcW w:w="6992" w:type="dxa"/>
            <w:hideMark/>
          </w:tcPr>
          <w:p w14:paraId="3FAA3302" w14:textId="77777777" w:rsidR="007262C3" w:rsidRPr="00E22769" w:rsidRDefault="007262C3" w:rsidP="00A740F5">
            <w:pPr>
              <w:spacing w:line="360" w:lineRule="auto"/>
              <w:rPr>
                <w:rFonts w:ascii="Arial" w:hAnsi="Arial" w:cs="Arial"/>
              </w:rPr>
            </w:pPr>
            <w:r w:rsidRPr="00E22769">
              <w:rPr>
                <w:rFonts w:ascii="Arial" w:hAnsi="Arial" w:cs="Arial"/>
              </w:rPr>
              <w:t>National Institute for Health and Care Excellence</w:t>
            </w:r>
          </w:p>
        </w:tc>
      </w:tr>
      <w:tr w:rsidR="007262C3" w:rsidRPr="00E22769" w14:paraId="4A2FBAA4" w14:textId="77777777" w:rsidTr="00043E63">
        <w:tc>
          <w:tcPr>
            <w:tcW w:w="1372" w:type="dxa"/>
            <w:hideMark/>
          </w:tcPr>
          <w:p w14:paraId="14EA58EF" w14:textId="77777777" w:rsidR="007262C3" w:rsidRPr="00154F6E" w:rsidRDefault="007262C3" w:rsidP="00A740F5">
            <w:pPr>
              <w:spacing w:line="360" w:lineRule="auto"/>
              <w:rPr>
                <w:rFonts w:ascii="Arial" w:hAnsi="Arial" w:cs="Arial"/>
              </w:rPr>
            </w:pPr>
            <w:r w:rsidRPr="00154F6E">
              <w:rPr>
                <w:rFonts w:ascii="Arial" w:hAnsi="Arial" w:cs="Arial"/>
              </w:rPr>
              <w:t>NWCR</w:t>
            </w:r>
          </w:p>
        </w:tc>
        <w:tc>
          <w:tcPr>
            <w:tcW w:w="6992" w:type="dxa"/>
            <w:hideMark/>
          </w:tcPr>
          <w:p w14:paraId="7D62965F" w14:textId="77777777" w:rsidR="007262C3" w:rsidRPr="00E22769" w:rsidRDefault="007262C3" w:rsidP="00A740F5">
            <w:pPr>
              <w:spacing w:line="360" w:lineRule="auto"/>
              <w:rPr>
                <w:rFonts w:ascii="Arial" w:hAnsi="Arial" w:cs="Arial"/>
              </w:rPr>
            </w:pPr>
            <w:r w:rsidRPr="00154F6E">
              <w:rPr>
                <w:rFonts w:ascii="Arial" w:hAnsi="Arial" w:cs="Arial"/>
              </w:rPr>
              <w:t>National Weight Control Registry</w:t>
            </w:r>
          </w:p>
        </w:tc>
      </w:tr>
      <w:tr w:rsidR="007262C3" w:rsidRPr="00E22769" w14:paraId="65105CC0" w14:textId="77777777" w:rsidTr="00043E63">
        <w:tc>
          <w:tcPr>
            <w:tcW w:w="1372" w:type="dxa"/>
            <w:hideMark/>
          </w:tcPr>
          <w:p w14:paraId="2417F06F" w14:textId="77777777" w:rsidR="007262C3" w:rsidRPr="00E22769" w:rsidRDefault="007262C3" w:rsidP="00A740F5">
            <w:pPr>
              <w:spacing w:line="360" w:lineRule="auto"/>
              <w:rPr>
                <w:rFonts w:ascii="Arial" w:hAnsi="Arial" w:cs="Arial"/>
              </w:rPr>
            </w:pPr>
            <w:r w:rsidRPr="00E22769">
              <w:rPr>
                <w:rFonts w:ascii="Arial" w:hAnsi="Arial" w:cs="Arial"/>
              </w:rPr>
              <w:t>PCCRTU</w:t>
            </w:r>
          </w:p>
        </w:tc>
        <w:tc>
          <w:tcPr>
            <w:tcW w:w="6992" w:type="dxa"/>
            <w:hideMark/>
          </w:tcPr>
          <w:p w14:paraId="456F9768" w14:textId="77777777" w:rsidR="007262C3" w:rsidRPr="00E22769" w:rsidRDefault="007262C3" w:rsidP="00A740F5">
            <w:pPr>
              <w:spacing w:line="360" w:lineRule="auto"/>
              <w:rPr>
                <w:rFonts w:ascii="Arial" w:hAnsi="Arial" w:cs="Arial"/>
              </w:rPr>
            </w:pPr>
            <w:r w:rsidRPr="00E22769">
              <w:rPr>
                <w:rFonts w:ascii="Arial" w:hAnsi="Arial" w:cs="Arial"/>
              </w:rPr>
              <w:t>Primary Care Clinical Research Trials Unit</w:t>
            </w:r>
          </w:p>
        </w:tc>
      </w:tr>
      <w:tr w:rsidR="007262C3" w:rsidRPr="00E22769" w14:paraId="1CFBB9C7" w14:textId="77777777" w:rsidTr="00043E63">
        <w:tc>
          <w:tcPr>
            <w:tcW w:w="1372" w:type="dxa"/>
            <w:hideMark/>
          </w:tcPr>
          <w:p w14:paraId="3FC32823" w14:textId="77777777" w:rsidR="007262C3" w:rsidRPr="00E22769" w:rsidRDefault="007262C3" w:rsidP="00A740F5">
            <w:pPr>
              <w:spacing w:line="360" w:lineRule="auto"/>
              <w:rPr>
                <w:rFonts w:ascii="Arial" w:hAnsi="Arial" w:cs="Arial"/>
              </w:rPr>
            </w:pPr>
            <w:r w:rsidRPr="00E22769">
              <w:rPr>
                <w:rFonts w:ascii="Arial" w:hAnsi="Arial" w:cs="Arial"/>
              </w:rPr>
              <w:t>PPI</w:t>
            </w:r>
          </w:p>
        </w:tc>
        <w:tc>
          <w:tcPr>
            <w:tcW w:w="6992" w:type="dxa"/>
            <w:hideMark/>
          </w:tcPr>
          <w:p w14:paraId="3CE7A041" w14:textId="77777777" w:rsidR="007262C3" w:rsidRPr="00E22769" w:rsidRDefault="007262C3" w:rsidP="00A740F5">
            <w:pPr>
              <w:spacing w:line="360" w:lineRule="auto"/>
              <w:rPr>
                <w:rFonts w:ascii="Arial" w:hAnsi="Arial" w:cs="Arial"/>
              </w:rPr>
            </w:pPr>
            <w:r w:rsidRPr="00E22769">
              <w:rPr>
                <w:rFonts w:ascii="Arial" w:hAnsi="Arial" w:cs="Arial"/>
              </w:rPr>
              <w:t>Patient and Public Involvement</w:t>
            </w:r>
          </w:p>
        </w:tc>
      </w:tr>
      <w:tr w:rsidR="007262C3" w:rsidRPr="00E22769" w14:paraId="19442728" w14:textId="77777777" w:rsidTr="00043E63">
        <w:tc>
          <w:tcPr>
            <w:tcW w:w="1372" w:type="dxa"/>
            <w:hideMark/>
          </w:tcPr>
          <w:p w14:paraId="0012CACF" w14:textId="77777777" w:rsidR="007262C3" w:rsidRPr="00E22769" w:rsidRDefault="007262C3" w:rsidP="00A740F5">
            <w:pPr>
              <w:spacing w:line="360" w:lineRule="auto"/>
              <w:rPr>
                <w:rFonts w:ascii="Arial" w:hAnsi="Arial" w:cs="Arial"/>
              </w:rPr>
            </w:pPr>
            <w:r w:rsidRPr="00E22769">
              <w:rPr>
                <w:rFonts w:ascii="Arial" w:hAnsi="Arial" w:cs="Arial"/>
              </w:rPr>
              <w:t>RCT</w:t>
            </w:r>
          </w:p>
        </w:tc>
        <w:tc>
          <w:tcPr>
            <w:tcW w:w="6992" w:type="dxa"/>
            <w:hideMark/>
          </w:tcPr>
          <w:p w14:paraId="6BFB0D8F" w14:textId="77777777" w:rsidR="007262C3" w:rsidRPr="00E22769" w:rsidRDefault="007262C3" w:rsidP="00A740F5">
            <w:pPr>
              <w:spacing w:line="360" w:lineRule="auto"/>
              <w:rPr>
                <w:rFonts w:ascii="Arial" w:hAnsi="Arial" w:cs="Arial"/>
              </w:rPr>
            </w:pPr>
            <w:r w:rsidRPr="00E22769">
              <w:rPr>
                <w:rFonts w:ascii="Arial" w:hAnsi="Arial" w:cs="Arial"/>
              </w:rPr>
              <w:t>Randomised Controlled Trial</w:t>
            </w:r>
          </w:p>
        </w:tc>
      </w:tr>
      <w:tr w:rsidR="007262C3" w:rsidRPr="00E22769" w14:paraId="0093295B" w14:textId="77777777" w:rsidTr="00043E63">
        <w:tc>
          <w:tcPr>
            <w:tcW w:w="1372" w:type="dxa"/>
          </w:tcPr>
          <w:p w14:paraId="669EE28D" w14:textId="77777777" w:rsidR="007262C3" w:rsidRPr="0054798B" w:rsidRDefault="007262C3" w:rsidP="00A740F5">
            <w:pPr>
              <w:spacing w:line="360" w:lineRule="auto"/>
              <w:rPr>
                <w:rFonts w:ascii="Arial" w:hAnsi="Arial" w:cs="Arial"/>
              </w:rPr>
            </w:pPr>
            <w:r w:rsidRPr="0054798B">
              <w:rPr>
                <w:rFonts w:ascii="Arial" w:hAnsi="Arial" w:cs="Arial"/>
              </w:rPr>
              <w:t xml:space="preserve">PIS, </w:t>
            </w:r>
          </w:p>
        </w:tc>
        <w:tc>
          <w:tcPr>
            <w:tcW w:w="6992" w:type="dxa"/>
          </w:tcPr>
          <w:p w14:paraId="78661DD3" w14:textId="32E2FB8D" w:rsidR="007262C3" w:rsidRPr="00E7400D" w:rsidRDefault="007262C3" w:rsidP="00A740F5">
            <w:pPr>
              <w:spacing w:line="360" w:lineRule="auto"/>
              <w:rPr>
                <w:rFonts w:ascii="Arial" w:hAnsi="Arial" w:cs="Arial"/>
              </w:rPr>
            </w:pPr>
            <w:r w:rsidRPr="00E7400D">
              <w:rPr>
                <w:rFonts w:ascii="Arial" w:hAnsi="Arial" w:cs="Arial"/>
              </w:rPr>
              <w:t xml:space="preserve">Participant </w:t>
            </w:r>
            <w:r w:rsidR="00D31ACF">
              <w:rPr>
                <w:rFonts w:ascii="Arial" w:hAnsi="Arial" w:cs="Arial"/>
              </w:rPr>
              <w:t>I</w:t>
            </w:r>
            <w:r w:rsidRPr="00E7400D">
              <w:rPr>
                <w:rFonts w:ascii="Arial" w:hAnsi="Arial" w:cs="Arial"/>
              </w:rPr>
              <w:t>nformation Sheet</w:t>
            </w:r>
          </w:p>
        </w:tc>
      </w:tr>
      <w:tr w:rsidR="007262C3" w:rsidRPr="00E22769" w14:paraId="1DEDD454" w14:textId="77777777" w:rsidTr="00043E63">
        <w:tc>
          <w:tcPr>
            <w:tcW w:w="1372" w:type="dxa"/>
          </w:tcPr>
          <w:p w14:paraId="28A64BB8" w14:textId="77777777" w:rsidR="007262C3" w:rsidRPr="0054798B" w:rsidRDefault="007262C3" w:rsidP="00A740F5">
            <w:pPr>
              <w:spacing w:line="360" w:lineRule="auto"/>
              <w:rPr>
                <w:rFonts w:ascii="Arial" w:hAnsi="Arial" w:cs="Arial"/>
              </w:rPr>
            </w:pPr>
            <w:r w:rsidRPr="0054798B">
              <w:rPr>
                <w:rFonts w:ascii="Arial" w:hAnsi="Arial" w:cs="Arial"/>
              </w:rPr>
              <w:t>POWeR</w:t>
            </w:r>
          </w:p>
        </w:tc>
        <w:tc>
          <w:tcPr>
            <w:tcW w:w="6992" w:type="dxa"/>
          </w:tcPr>
          <w:p w14:paraId="0EB3AC83" w14:textId="77777777" w:rsidR="007262C3" w:rsidRPr="00E7400D" w:rsidRDefault="007262C3" w:rsidP="00A740F5">
            <w:pPr>
              <w:spacing w:line="360" w:lineRule="auto"/>
              <w:rPr>
                <w:rFonts w:ascii="Arial" w:hAnsi="Arial" w:cs="Arial"/>
              </w:rPr>
            </w:pPr>
            <w:r w:rsidRPr="00E7400D">
              <w:rPr>
                <w:rFonts w:ascii="Arial" w:hAnsi="Arial" w:cs="Arial"/>
              </w:rPr>
              <w:t>Positive</w:t>
            </w:r>
            <w:r>
              <w:rPr>
                <w:rFonts w:ascii="Arial" w:hAnsi="Arial" w:cs="Arial"/>
              </w:rPr>
              <w:t xml:space="preserve"> Online Weight Reduction</w:t>
            </w:r>
          </w:p>
        </w:tc>
      </w:tr>
      <w:tr w:rsidR="007262C3" w:rsidRPr="00654961" w14:paraId="23A239CB" w14:textId="77777777" w:rsidTr="00043E63">
        <w:tc>
          <w:tcPr>
            <w:tcW w:w="1372" w:type="dxa"/>
          </w:tcPr>
          <w:p w14:paraId="47F75539" w14:textId="77777777" w:rsidR="007262C3" w:rsidRPr="00654961" w:rsidRDefault="007262C3" w:rsidP="00A740F5">
            <w:pPr>
              <w:spacing w:line="360" w:lineRule="auto"/>
              <w:rPr>
                <w:rFonts w:ascii="Arial" w:hAnsi="Arial" w:cs="Arial"/>
              </w:rPr>
            </w:pPr>
            <w:r w:rsidRPr="00654961">
              <w:rPr>
                <w:rFonts w:ascii="Arial" w:hAnsi="Arial" w:cs="Arial"/>
              </w:rPr>
              <w:t>SAE</w:t>
            </w:r>
          </w:p>
        </w:tc>
        <w:tc>
          <w:tcPr>
            <w:tcW w:w="6992" w:type="dxa"/>
          </w:tcPr>
          <w:p w14:paraId="768D3E76" w14:textId="77777777" w:rsidR="007262C3" w:rsidRPr="00E7400D" w:rsidRDefault="007262C3" w:rsidP="00A740F5">
            <w:pPr>
              <w:spacing w:line="360" w:lineRule="auto"/>
              <w:rPr>
                <w:rFonts w:ascii="Arial" w:hAnsi="Arial" w:cs="Arial"/>
              </w:rPr>
            </w:pPr>
            <w:r w:rsidRPr="00E7400D">
              <w:rPr>
                <w:rFonts w:ascii="Arial" w:hAnsi="Arial" w:cs="Arial"/>
              </w:rPr>
              <w:t>Serious Adverse Event</w:t>
            </w:r>
          </w:p>
        </w:tc>
      </w:tr>
      <w:tr w:rsidR="007262C3" w:rsidRPr="00654961" w14:paraId="03F8E583" w14:textId="77777777" w:rsidTr="00043E63">
        <w:tc>
          <w:tcPr>
            <w:tcW w:w="1372" w:type="dxa"/>
          </w:tcPr>
          <w:p w14:paraId="218FDD37" w14:textId="77777777" w:rsidR="007262C3" w:rsidRPr="00E7400D" w:rsidRDefault="007262C3" w:rsidP="00A740F5">
            <w:pPr>
              <w:spacing w:line="360" w:lineRule="auto"/>
              <w:rPr>
                <w:rFonts w:ascii="Arial" w:hAnsi="Arial" w:cs="Arial"/>
              </w:rPr>
            </w:pPr>
            <w:r w:rsidRPr="00E7400D">
              <w:rPr>
                <w:rFonts w:ascii="Arial" w:hAnsi="Arial" w:cs="Arial"/>
              </w:rPr>
              <w:t>PRIME</w:t>
            </w:r>
          </w:p>
        </w:tc>
        <w:tc>
          <w:tcPr>
            <w:tcW w:w="6992" w:type="dxa"/>
          </w:tcPr>
          <w:p w14:paraId="272650DD" w14:textId="00D603C6" w:rsidR="007262C3" w:rsidRPr="00E7400D" w:rsidRDefault="007262C3" w:rsidP="00A740F5">
            <w:pPr>
              <w:spacing w:line="360" w:lineRule="auto"/>
              <w:rPr>
                <w:rFonts w:ascii="Arial" w:hAnsi="Arial" w:cs="Arial"/>
              </w:rPr>
            </w:pPr>
            <w:r w:rsidRPr="00E7400D">
              <w:rPr>
                <w:rFonts w:ascii="Arial" w:hAnsi="Arial" w:cs="Arial"/>
              </w:rPr>
              <w:t xml:space="preserve">Public Researchers Involvement in Maternity </w:t>
            </w:r>
            <w:r w:rsidR="00424573">
              <w:rPr>
                <w:rFonts w:ascii="Arial" w:hAnsi="Arial" w:cs="Arial"/>
              </w:rPr>
              <w:t>&amp;</w:t>
            </w:r>
            <w:r w:rsidRPr="00E7400D">
              <w:rPr>
                <w:rFonts w:ascii="Arial" w:hAnsi="Arial" w:cs="Arial"/>
              </w:rPr>
              <w:t xml:space="preserve"> Early Pregnancy</w:t>
            </w:r>
          </w:p>
        </w:tc>
      </w:tr>
      <w:tr w:rsidR="007262C3" w:rsidRPr="00654961" w14:paraId="370AA69F" w14:textId="77777777" w:rsidTr="00043E63">
        <w:tc>
          <w:tcPr>
            <w:tcW w:w="1372" w:type="dxa"/>
            <w:hideMark/>
          </w:tcPr>
          <w:p w14:paraId="0D89A52A" w14:textId="1F1ED7B2" w:rsidR="00424573" w:rsidRDefault="00424573" w:rsidP="00A740F5">
            <w:pPr>
              <w:spacing w:line="360" w:lineRule="auto"/>
              <w:rPr>
                <w:rFonts w:ascii="Arial" w:hAnsi="Arial" w:cs="Arial"/>
              </w:rPr>
            </w:pPr>
            <w:r>
              <w:rPr>
                <w:rFonts w:ascii="Arial" w:hAnsi="Arial" w:cs="Arial"/>
              </w:rPr>
              <w:t>TIDeR</w:t>
            </w:r>
          </w:p>
          <w:p w14:paraId="7E89810B" w14:textId="6FC9031F" w:rsidR="007262C3" w:rsidRPr="00654961" w:rsidRDefault="007262C3" w:rsidP="00A740F5">
            <w:pPr>
              <w:spacing w:line="360" w:lineRule="auto"/>
              <w:rPr>
                <w:rFonts w:ascii="Arial" w:hAnsi="Arial" w:cs="Arial"/>
              </w:rPr>
            </w:pPr>
            <w:r w:rsidRPr="00654961">
              <w:rPr>
                <w:rFonts w:ascii="Arial" w:hAnsi="Arial" w:cs="Arial"/>
              </w:rPr>
              <w:t>TSC</w:t>
            </w:r>
          </w:p>
        </w:tc>
        <w:tc>
          <w:tcPr>
            <w:tcW w:w="6992" w:type="dxa"/>
            <w:hideMark/>
          </w:tcPr>
          <w:p w14:paraId="1F5BBD50" w14:textId="628FF42A" w:rsidR="00424573" w:rsidRDefault="00424573" w:rsidP="00A740F5">
            <w:pPr>
              <w:spacing w:line="360" w:lineRule="auto"/>
              <w:rPr>
                <w:rFonts w:ascii="Arial" w:hAnsi="Arial" w:cs="Arial"/>
              </w:rPr>
            </w:pPr>
            <w:r>
              <w:rPr>
                <w:rFonts w:ascii="Helvetica" w:hAnsi="Helvetica" w:cs="Helvetica"/>
                <w:color w:val="444444"/>
                <w:sz w:val="21"/>
                <w:szCs w:val="21"/>
                <w:shd w:val="clear" w:color="auto" w:fill="EFEFEF"/>
              </w:rPr>
              <w:t>Template for intervention Description and Replication</w:t>
            </w:r>
          </w:p>
          <w:p w14:paraId="7C287482" w14:textId="7491FB1F" w:rsidR="007262C3" w:rsidRPr="00E7400D" w:rsidRDefault="007262C3" w:rsidP="00A740F5">
            <w:pPr>
              <w:spacing w:line="360" w:lineRule="auto"/>
              <w:rPr>
                <w:rFonts w:ascii="Arial" w:hAnsi="Arial" w:cs="Arial"/>
              </w:rPr>
            </w:pPr>
            <w:r w:rsidRPr="00E7400D">
              <w:rPr>
                <w:rFonts w:ascii="Arial" w:hAnsi="Arial" w:cs="Arial"/>
              </w:rPr>
              <w:t>Trial Steering Committee</w:t>
            </w:r>
          </w:p>
        </w:tc>
      </w:tr>
      <w:tr w:rsidR="007262C3" w:rsidRPr="00654961" w14:paraId="707EC61A" w14:textId="77777777" w:rsidTr="00043E63">
        <w:tc>
          <w:tcPr>
            <w:tcW w:w="1372" w:type="dxa"/>
            <w:hideMark/>
          </w:tcPr>
          <w:p w14:paraId="2EA7044B" w14:textId="77777777" w:rsidR="007262C3" w:rsidRPr="00654961" w:rsidRDefault="007262C3" w:rsidP="00A740F5">
            <w:pPr>
              <w:spacing w:line="360" w:lineRule="auto"/>
              <w:rPr>
                <w:rFonts w:ascii="Arial" w:hAnsi="Arial" w:cs="Arial"/>
              </w:rPr>
            </w:pPr>
            <w:r w:rsidRPr="00654961">
              <w:rPr>
                <w:rFonts w:ascii="Arial" w:hAnsi="Arial" w:cs="Arial"/>
              </w:rPr>
              <w:t>UK</w:t>
            </w:r>
          </w:p>
        </w:tc>
        <w:tc>
          <w:tcPr>
            <w:tcW w:w="6992" w:type="dxa"/>
            <w:hideMark/>
          </w:tcPr>
          <w:p w14:paraId="585C859D" w14:textId="77777777" w:rsidR="007262C3" w:rsidRPr="00E7400D" w:rsidRDefault="007262C3" w:rsidP="00A740F5">
            <w:pPr>
              <w:spacing w:line="360" w:lineRule="auto"/>
              <w:rPr>
                <w:rFonts w:ascii="Arial" w:hAnsi="Arial" w:cs="Arial"/>
              </w:rPr>
            </w:pPr>
            <w:r w:rsidRPr="00E7400D">
              <w:rPr>
                <w:rFonts w:ascii="Arial" w:hAnsi="Arial" w:cs="Arial"/>
              </w:rPr>
              <w:t>United Kingdom</w:t>
            </w:r>
          </w:p>
        </w:tc>
      </w:tr>
      <w:tr w:rsidR="007262C3" w:rsidRPr="00654961" w14:paraId="19BA4BBA" w14:textId="77777777" w:rsidTr="00043E63">
        <w:tc>
          <w:tcPr>
            <w:tcW w:w="1372" w:type="dxa"/>
          </w:tcPr>
          <w:p w14:paraId="4A82CD21" w14:textId="77777777" w:rsidR="007262C3" w:rsidRPr="00654961" w:rsidRDefault="007262C3" w:rsidP="00A740F5">
            <w:pPr>
              <w:spacing w:line="360" w:lineRule="auto"/>
              <w:rPr>
                <w:rFonts w:ascii="Arial" w:hAnsi="Arial" w:cs="Arial"/>
              </w:rPr>
            </w:pPr>
            <w:r w:rsidRPr="00654961">
              <w:rPr>
                <w:rFonts w:ascii="Arial" w:hAnsi="Arial" w:cs="Arial"/>
              </w:rPr>
              <w:t>UoB</w:t>
            </w:r>
          </w:p>
        </w:tc>
        <w:tc>
          <w:tcPr>
            <w:tcW w:w="6992" w:type="dxa"/>
          </w:tcPr>
          <w:p w14:paraId="1704443B" w14:textId="77777777" w:rsidR="007262C3" w:rsidRPr="00401E83" w:rsidRDefault="007262C3" w:rsidP="00A740F5">
            <w:pPr>
              <w:spacing w:line="360" w:lineRule="auto"/>
              <w:rPr>
                <w:rFonts w:ascii="Arial" w:hAnsi="Arial" w:cs="Arial"/>
              </w:rPr>
            </w:pPr>
            <w:r w:rsidRPr="00401E83">
              <w:rPr>
                <w:rFonts w:ascii="Arial" w:hAnsi="Arial" w:cs="Arial"/>
              </w:rPr>
              <w:t>University of Birmingham</w:t>
            </w:r>
          </w:p>
        </w:tc>
      </w:tr>
      <w:tr w:rsidR="007262C3" w:rsidRPr="00654961" w14:paraId="51FB10D3" w14:textId="77777777" w:rsidTr="00043E63">
        <w:tc>
          <w:tcPr>
            <w:tcW w:w="1372" w:type="dxa"/>
            <w:hideMark/>
          </w:tcPr>
          <w:p w14:paraId="1AF7CC34" w14:textId="77777777" w:rsidR="007262C3" w:rsidRPr="00654961" w:rsidRDefault="007262C3" w:rsidP="00A740F5">
            <w:pPr>
              <w:spacing w:line="360" w:lineRule="auto"/>
              <w:rPr>
                <w:rFonts w:ascii="Arial" w:hAnsi="Arial" w:cs="Arial"/>
              </w:rPr>
            </w:pPr>
            <w:r w:rsidRPr="00654961">
              <w:rPr>
                <w:rFonts w:ascii="Arial" w:hAnsi="Arial" w:cs="Arial"/>
              </w:rPr>
              <w:t>US</w:t>
            </w:r>
          </w:p>
        </w:tc>
        <w:tc>
          <w:tcPr>
            <w:tcW w:w="6992" w:type="dxa"/>
            <w:hideMark/>
          </w:tcPr>
          <w:p w14:paraId="2F61B21F" w14:textId="77777777" w:rsidR="007262C3" w:rsidRPr="00401E83" w:rsidRDefault="007262C3" w:rsidP="00A740F5">
            <w:pPr>
              <w:spacing w:line="360" w:lineRule="auto"/>
              <w:rPr>
                <w:rFonts w:ascii="Arial" w:hAnsi="Arial" w:cs="Arial"/>
              </w:rPr>
            </w:pPr>
            <w:r w:rsidRPr="00401E83">
              <w:rPr>
                <w:rFonts w:ascii="Arial" w:hAnsi="Arial" w:cs="Arial"/>
              </w:rPr>
              <w:t>United States</w:t>
            </w:r>
          </w:p>
        </w:tc>
      </w:tr>
      <w:tr w:rsidR="007262C3" w:rsidRPr="00654961" w14:paraId="1409D76A" w14:textId="77777777" w:rsidTr="00043E63">
        <w:tc>
          <w:tcPr>
            <w:tcW w:w="1372" w:type="dxa"/>
            <w:hideMark/>
          </w:tcPr>
          <w:p w14:paraId="27C14605" w14:textId="77777777" w:rsidR="007262C3" w:rsidRPr="00654961" w:rsidRDefault="007262C3" w:rsidP="00A740F5">
            <w:pPr>
              <w:spacing w:line="360" w:lineRule="auto"/>
              <w:rPr>
                <w:rFonts w:ascii="Arial" w:hAnsi="Arial" w:cs="Arial"/>
              </w:rPr>
            </w:pPr>
            <w:r w:rsidRPr="00654961">
              <w:rPr>
                <w:rFonts w:ascii="Arial" w:hAnsi="Arial" w:cs="Arial"/>
              </w:rPr>
              <w:t>USB</w:t>
            </w:r>
          </w:p>
        </w:tc>
        <w:tc>
          <w:tcPr>
            <w:tcW w:w="6992" w:type="dxa"/>
            <w:hideMark/>
          </w:tcPr>
          <w:p w14:paraId="3CA7FFB7" w14:textId="77777777" w:rsidR="007262C3" w:rsidRPr="00401E83" w:rsidRDefault="007262C3" w:rsidP="00A740F5">
            <w:pPr>
              <w:spacing w:line="360" w:lineRule="auto"/>
              <w:rPr>
                <w:rFonts w:ascii="Arial" w:hAnsi="Arial" w:cs="Arial"/>
              </w:rPr>
            </w:pPr>
            <w:r w:rsidRPr="00401E83">
              <w:rPr>
                <w:rFonts w:ascii="Arial" w:hAnsi="Arial" w:cs="Arial"/>
              </w:rPr>
              <w:t>Universal Serial Bus</w:t>
            </w:r>
          </w:p>
        </w:tc>
      </w:tr>
      <w:tr w:rsidR="007262C3" w:rsidRPr="00654961" w14:paraId="0AFDF9BE" w14:textId="77777777" w:rsidTr="00043E63">
        <w:tc>
          <w:tcPr>
            <w:tcW w:w="1372" w:type="dxa"/>
            <w:hideMark/>
          </w:tcPr>
          <w:p w14:paraId="5899BF5E" w14:textId="77777777" w:rsidR="007262C3" w:rsidRPr="00654961" w:rsidRDefault="007262C3" w:rsidP="00A740F5">
            <w:pPr>
              <w:spacing w:line="360" w:lineRule="auto"/>
              <w:rPr>
                <w:rFonts w:ascii="Arial" w:hAnsi="Arial" w:cs="Arial"/>
              </w:rPr>
            </w:pPr>
            <w:r w:rsidRPr="00654961">
              <w:rPr>
                <w:rFonts w:ascii="Arial" w:hAnsi="Arial" w:cs="Arial"/>
              </w:rPr>
              <w:t>WCSS</w:t>
            </w:r>
          </w:p>
        </w:tc>
        <w:tc>
          <w:tcPr>
            <w:tcW w:w="6992" w:type="dxa"/>
            <w:hideMark/>
          </w:tcPr>
          <w:p w14:paraId="1D4F6C64" w14:textId="77777777" w:rsidR="007262C3" w:rsidRPr="00654961" w:rsidRDefault="007262C3" w:rsidP="00A740F5">
            <w:pPr>
              <w:spacing w:line="360" w:lineRule="auto"/>
              <w:rPr>
                <w:rFonts w:ascii="Arial" w:hAnsi="Arial" w:cs="Arial"/>
              </w:rPr>
            </w:pPr>
            <w:r w:rsidRPr="00654961">
              <w:rPr>
                <w:rFonts w:ascii="Arial" w:hAnsi="Arial" w:cs="Arial"/>
              </w:rPr>
              <w:t>Weight Control Strategies Scale</w:t>
            </w:r>
          </w:p>
        </w:tc>
      </w:tr>
    </w:tbl>
    <w:p w14:paraId="4C62B774" w14:textId="77777777" w:rsidR="007262C3" w:rsidRPr="00654961" w:rsidRDefault="007262C3" w:rsidP="007262C3">
      <w:pPr>
        <w:spacing w:after="0" w:line="240" w:lineRule="auto"/>
        <w:rPr>
          <w:rFonts w:ascii="Arial" w:hAnsi="Arial" w:cs="Arial"/>
        </w:rPr>
      </w:pPr>
      <w:r w:rsidRPr="00654961">
        <w:rPr>
          <w:rFonts w:ascii="Arial" w:hAnsi="Arial" w:cs="Arial"/>
        </w:rPr>
        <w:br w:type="page"/>
      </w:r>
    </w:p>
    <w:p w14:paraId="0224B749" w14:textId="70C683FF" w:rsidR="007262C3" w:rsidRPr="00654961" w:rsidRDefault="007262C3" w:rsidP="007262C3">
      <w:pPr>
        <w:spacing w:after="0" w:line="360" w:lineRule="auto"/>
        <w:rPr>
          <w:rFonts w:ascii="Arial" w:hAnsi="Arial" w:cs="Arial"/>
          <w:b/>
          <w:bCs/>
        </w:rPr>
      </w:pPr>
      <w:r w:rsidRPr="00654961">
        <w:rPr>
          <w:rFonts w:ascii="Arial" w:hAnsi="Arial" w:cs="Arial"/>
          <w:b/>
          <w:bCs/>
        </w:rPr>
        <w:t xml:space="preserve">Plain English Summary </w:t>
      </w:r>
    </w:p>
    <w:p w14:paraId="55980C56" w14:textId="3D44E9C6" w:rsidR="007262C3" w:rsidRPr="00654961" w:rsidRDefault="007262C3" w:rsidP="007262C3">
      <w:pPr>
        <w:spacing w:after="0" w:line="360" w:lineRule="auto"/>
        <w:rPr>
          <w:rFonts w:ascii="Arial" w:hAnsi="Arial" w:cs="Arial"/>
        </w:rPr>
      </w:pPr>
      <w:r w:rsidRPr="00654961">
        <w:rPr>
          <w:rFonts w:ascii="Arial" w:hAnsi="Arial" w:cs="Arial"/>
        </w:rPr>
        <w:t xml:space="preserve">After giving birth many women find it hard to lose the weight they have gained during pregnancy.  Research so far has focused on testing intensive weight loss programmes which cannot be given to all women who give birth because it would be too expensive.  Instead </w:t>
      </w:r>
      <w:r w:rsidRPr="00654961">
        <w:rPr>
          <w:rFonts w:ascii="Arial" w:hAnsi="Arial" w:cs="Arial"/>
          <w:bCs/>
        </w:rPr>
        <w:t>we tested a brief intervention delivered by practice nurses to mothers when they attended the</w:t>
      </w:r>
      <w:r>
        <w:rPr>
          <w:rFonts w:ascii="Arial" w:hAnsi="Arial" w:cs="Arial"/>
          <w:bCs/>
        </w:rPr>
        <w:t xml:space="preserve">ir </w:t>
      </w:r>
      <w:r w:rsidRPr="00654961">
        <w:rPr>
          <w:rFonts w:ascii="Arial" w:hAnsi="Arial" w:cs="Arial"/>
          <w:bCs/>
        </w:rPr>
        <w:t>practice to have their child immunised</w:t>
      </w:r>
      <w:r w:rsidR="009D22BD">
        <w:rPr>
          <w:rFonts w:ascii="Arial" w:hAnsi="Arial" w:cs="Arial"/>
          <w:bCs/>
        </w:rPr>
        <w:t>.</w:t>
      </w:r>
      <w:r w:rsidRPr="00654961">
        <w:rPr>
          <w:rFonts w:ascii="Arial" w:hAnsi="Arial" w:cs="Arial"/>
        </w:rPr>
        <w:t>.  We completed a study to test how well our recruitment methods worked, how well the intervention could be delivered by nurses within immunisation appointments and whether women followed the intervention</w:t>
      </w:r>
      <w:r>
        <w:rPr>
          <w:rFonts w:ascii="Arial" w:hAnsi="Arial" w:cs="Arial"/>
        </w:rPr>
        <w:t xml:space="preserve">. </w:t>
      </w:r>
      <w:r w:rsidRPr="00654961">
        <w:rPr>
          <w:rFonts w:ascii="Arial" w:hAnsi="Arial" w:cs="Arial"/>
        </w:rPr>
        <w:t>Women who were overweight</w:t>
      </w:r>
      <w:r>
        <w:rPr>
          <w:rFonts w:ascii="Arial" w:hAnsi="Arial" w:cs="Arial"/>
        </w:rPr>
        <w:t>/</w:t>
      </w:r>
      <w:r w:rsidRPr="00654961">
        <w:rPr>
          <w:rFonts w:ascii="Arial" w:hAnsi="Arial" w:cs="Arial"/>
        </w:rPr>
        <w:t xml:space="preserve">obese and had given birth </w:t>
      </w:r>
      <w:r>
        <w:rPr>
          <w:rFonts w:ascii="Arial" w:hAnsi="Arial" w:cs="Arial"/>
        </w:rPr>
        <w:t xml:space="preserve">at least </w:t>
      </w:r>
      <w:r w:rsidRPr="00654961">
        <w:rPr>
          <w:rFonts w:ascii="Arial" w:hAnsi="Arial" w:cs="Arial"/>
        </w:rPr>
        <w:t xml:space="preserve">four weeks </w:t>
      </w:r>
      <w:r>
        <w:rPr>
          <w:rFonts w:ascii="Arial" w:hAnsi="Arial" w:cs="Arial"/>
        </w:rPr>
        <w:t>ago</w:t>
      </w:r>
      <w:r w:rsidRPr="00654961">
        <w:rPr>
          <w:rFonts w:ascii="Arial" w:hAnsi="Arial" w:cs="Arial"/>
        </w:rPr>
        <w:t xml:space="preserve"> were invited to </w:t>
      </w:r>
      <w:r>
        <w:rPr>
          <w:rFonts w:ascii="Arial" w:hAnsi="Arial" w:cs="Arial"/>
        </w:rPr>
        <w:t>participate</w:t>
      </w:r>
      <w:r w:rsidRPr="00654961">
        <w:rPr>
          <w:rFonts w:ascii="Arial" w:hAnsi="Arial" w:cs="Arial"/>
        </w:rPr>
        <w:t>.  Women interested</w:t>
      </w:r>
      <w:r>
        <w:rPr>
          <w:rFonts w:ascii="Arial" w:hAnsi="Arial" w:cs="Arial"/>
        </w:rPr>
        <w:t xml:space="preserve"> in</w:t>
      </w:r>
      <w:r w:rsidRPr="00654961">
        <w:rPr>
          <w:rFonts w:ascii="Arial" w:hAnsi="Arial" w:cs="Arial"/>
        </w:rPr>
        <w:t xml:space="preserve"> participating were visited at home to measure their weight and collect information about them at the start and end of the study.  Participants were allocated to the intervention or a comparison group based on which practice they attended.  For the intervention group, nurses encouraged women to monitor their weight weekly and record this on a record card in their child’s</w:t>
      </w:r>
      <w:r w:rsidR="00D56BE1">
        <w:rPr>
          <w:rFonts w:ascii="Arial" w:hAnsi="Arial" w:cs="Arial"/>
        </w:rPr>
        <w:t xml:space="preserve"> health record</w:t>
      </w:r>
      <w:r w:rsidRPr="00654961">
        <w:rPr>
          <w:rFonts w:ascii="Arial" w:hAnsi="Arial" w:cs="Arial"/>
        </w:rPr>
        <w:t xml:space="preserve"> ‘red book’ when they attended the practice </w:t>
      </w:r>
      <w:r w:rsidR="009D22BD">
        <w:rPr>
          <w:rFonts w:ascii="Arial" w:hAnsi="Arial" w:cs="Arial"/>
        </w:rPr>
        <w:t xml:space="preserve">to have </w:t>
      </w:r>
      <w:r w:rsidRPr="00654961">
        <w:rPr>
          <w:rFonts w:ascii="Arial" w:hAnsi="Arial" w:cs="Arial"/>
        </w:rPr>
        <w:t xml:space="preserve"> their child </w:t>
      </w:r>
      <w:r w:rsidR="009D22BD" w:rsidRPr="00654961">
        <w:rPr>
          <w:rFonts w:ascii="Arial" w:hAnsi="Arial" w:cs="Arial"/>
        </w:rPr>
        <w:t>immunised</w:t>
      </w:r>
      <w:r w:rsidR="009D22BD">
        <w:rPr>
          <w:rFonts w:ascii="Arial" w:hAnsi="Arial" w:cs="Arial"/>
        </w:rPr>
        <w:t xml:space="preserve"> when their baby was two, three and four months old</w:t>
      </w:r>
      <w:r w:rsidRPr="00654961">
        <w:rPr>
          <w:rFonts w:ascii="Arial" w:hAnsi="Arial" w:cs="Arial"/>
        </w:rPr>
        <w:t>.  Women were encouraged to use an online weight loss programme to help them lose weight and advised to aim to lose 0.5-1kg per week. The comparison group were given a healthy living leaflet.  Women and nurses were interviewed about their  experiences of the</w:t>
      </w:r>
      <w:r w:rsidR="009D22BD">
        <w:rPr>
          <w:rFonts w:ascii="Arial" w:hAnsi="Arial" w:cs="Arial"/>
        </w:rPr>
        <w:t xml:space="preserve"> study.</w:t>
      </w:r>
      <w:r w:rsidRPr="00654961">
        <w:rPr>
          <w:rFonts w:ascii="Arial" w:hAnsi="Arial" w:cs="Arial"/>
        </w:rPr>
        <w:t xml:space="preserve">.  </w:t>
      </w:r>
      <w:r w:rsidRPr="00DE3CEC">
        <w:rPr>
          <w:rFonts w:ascii="Arial" w:hAnsi="Arial" w:cs="Arial"/>
        </w:rPr>
        <w:t>Recruiting women to the study was difficult, although women who did participate mostly</w:t>
      </w:r>
      <w:r>
        <w:rPr>
          <w:rFonts w:ascii="Arial" w:hAnsi="Arial" w:cs="Arial"/>
        </w:rPr>
        <w:t xml:space="preserve"> </w:t>
      </w:r>
      <w:r w:rsidRPr="00654961">
        <w:rPr>
          <w:rFonts w:ascii="Arial" w:hAnsi="Arial" w:cs="Arial"/>
        </w:rPr>
        <w:t xml:space="preserve">followed the intervention well and weighed themselves weekly.  Nurses liked the intervention and felt it could be incorporated within immunisation appointments and suggested </w:t>
      </w:r>
      <w:r w:rsidR="009D22BD">
        <w:rPr>
          <w:rFonts w:ascii="Arial" w:hAnsi="Arial" w:cs="Arial"/>
        </w:rPr>
        <w:t>some ideas for improvement. The study appeared feasible and acceptable but better ways of recruiting women are needed.</w:t>
      </w:r>
    </w:p>
    <w:p w14:paraId="451E2E83" w14:textId="496B1A6F" w:rsidR="007262C3" w:rsidRPr="00654961" w:rsidRDefault="007262C3" w:rsidP="007262C3">
      <w:pPr>
        <w:spacing w:after="0" w:line="360" w:lineRule="auto"/>
        <w:rPr>
          <w:rFonts w:ascii="Arial" w:hAnsi="Arial" w:cs="Arial"/>
          <w:b/>
          <w:bCs/>
        </w:rPr>
      </w:pPr>
      <w:r w:rsidRPr="0059559B">
        <w:rPr>
          <w:rFonts w:ascii="Arial" w:hAnsi="Arial" w:cs="Arial"/>
          <w:b/>
          <w:bCs/>
        </w:rPr>
        <w:t xml:space="preserve">Word count </w:t>
      </w:r>
      <w:r w:rsidR="00EB17E1">
        <w:rPr>
          <w:rFonts w:ascii="Arial" w:hAnsi="Arial" w:cs="Arial"/>
          <w:b/>
          <w:bCs/>
        </w:rPr>
        <w:t>298</w:t>
      </w:r>
    </w:p>
    <w:p w14:paraId="31EB3E51" w14:textId="77777777" w:rsidR="007262C3" w:rsidRPr="00654961" w:rsidRDefault="007262C3" w:rsidP="007262C3">
      <w:pPr>
        <w:rPr>
          <w:rFonts w:ascii="Arial" w:hAnsi="Arial" w:cs="Arial"/>
        </w:rPr>
      </w:pPr>
      <w:r w:rsidRPr="00654961">
        <w:rPr>
          <w:rFonts w:ascii="Arial" w:hAnsi="Arial" w:cs="Arial"/>
        </w:rPr>
        <w:br w:type="page"/>
      </w:r>
    </w:p>
    <w:p w14:paraId="28C28464" w14:textId="77777777" w:rsidR="007262C3" w:rsidRPr="00654961" w:rsidRDefault="007262C3" w:rsidP="007262C3">
      <w:pPr>
        <w:spacing w:after="0" w:line="360" w:lineRule="auto"/>
        <w:rPr>
          <w:rFonts w:ascii="Arial" w:hAnsi="Arial" w:cs="Arial"/>
          <w:b/>
          <w:bCs/>
        </w:rPr>
      </w:pPr>
      <w:r w:rsidRPr="00654961">
        <w:rPr>
          <w:rFonts w:ascii="Arial" w:hAnsi="Arial" w:cs="Arial"/>
          <w:b/>
          <w:bCs/>
        </w:rPr>
        <w:t xml:space="preserve">Scientific Summary </w:t>
      </w:r>
    </w:p>
    <w:p w14:paraId="495DB76F" w14:textId="77777777" w:rsidR="007262C3" w:rsidRPr="00654961" w:rsidRDefault="007262C3" w:rsidP="007262C3">
      <w:pPr>
        <w:spacing w:after="0" w:line="360" w:lineRule="auto"/>
        <w:rPr>
          <w:rFonts w:ascii="Arial" w:hAnsi="Arial" w:cs="Arial"/>
          <w:b/>
          <w:bCs/>
        </w:rPr>
      </w:pPr>
      <w:bookmarkStart w:id="3" w:name="_Hlk39151317"/>
      <w:r w:rsidRPr="00654961">
        <w:rPr>
          <w:rFonts w:ascii="Arial" w:hAnsi="Arial" w:cs="Arial"/>
          <w:b/>
          <w:bCs/>
        </w:rPr>
        <w:t>Background</w:t>
      </w:r>
    </w:p>
    <w:p w14:paraId="2B5305A0" w14:textId="17C93569" w:rsidR="007262C3" w:rsidRPr="00FF456F" w:rsidRDefault="007262C3" w:rsidP="007262C3">
      <w:pPr>
        <w:spacing w:after="120" w:line="360" w:lineRule="auto"/>
        <w:rPr>
          <w:rFonts w:ascii="Arial" w:eastAsia="Arial" w:hAnsi="Arial" w:cs="Arial"/>
        </w:rPr>
      </w:pPr>
      <w:r>
        <w:rPr>
          <w:rFonts w:ascii="Arial" w:hAnsi="Arial" w:cs="Arial"/>
          <w:color w:val="000000" w:themeColor="text1"/>
        </w:rPr>
        <w:t>After childbirth most</w:t>
      </w:r>
      <w:r w:rsidRPr="006D341E">
        <w:rPr>
          <w:rFonts w:ascii="Arial" w:hAnsi="Arial" w:cs="Arial"/>
          <w:color w:val="000000" w:themeColor="text1"/>
        </w:rPr>
        <w:t xml:space="preserve"> </w:t>
      </w:r>
      <w:r>
        <w:rPr>
          <w:rFonts w:ascii="Arial" w:hAnsi="Arial" w:cs="Arial"/>
          <w:color w:val="000000" w:themeColor="text1"/>
        </w:rPr>
        <w:t xml:space="preserve">women </w:t>
      </w:r>
      <w:r w:rsidRPr="006D341E">
        <w:rPr>
          <w:rFonts w:ascii="Arial" w:hAnsi="Arial" w:cs="Arial"/>
          <w:color w:val="000000" w:themeColor="text1"/>
        </w:rPr>
        <w:t>do not lose the ex</w:t>
      </w:r>
      <w:r>
        <w:rPr>
          <w:rFonts w:ascii="Arial" w:hAnsi="Arial" w:cs="Arial"/>
          <w:color w:val="000000" w:themeColor="text1"/>
        </w:rPr>
        <w:t>tra</w:t>
      </w:r>
      <w:r w:rsidRPr="006D341E">
        <w:rPr>
          <w:rFonts w:ascii="Arial" w:hAnsi="Arial" w:cs="Arial"/>
          <w:color w:val="000000" w:themeColor="text1"/>
        </w:rPr>
        <w:t xml:space="preserve"> weight</w:t>
      </w:r>
      <w:r>
        <w:rPr>
          <w:rFonts w:ascii="Arial" w:hAnsi="Arial" w:cs="Arial"/>
          <w:color w:val="000000" w:themeColor="text1"/>
        </w:rPr>
        <w:t xml:space="preserve"> that they have</w:t>
      </w:r>
      <w:r w:rsidRPr="006D341E">
        <w:rPr>
          <w:rFonts w:ascii="Arial" w:hAnsi="Arial" w:cs="Arial"/>
          <w:color w:val="000000" w:themeColor="text1"/>
        </w:rPr>
        <w:t xml:space="preserve"> gained duri</w:t>
      </w:r>
      <w:r>
        <w:rPr>
          <w:rFonts w:ascii="Arial" w:hAnsi="Arial" w:cs="Arial"/>
          <w:color w:val="000000" w:themeColor="text1"/>
        </w:rPr>
        <w:t xml:space="preserve">ng pregnancy. </w:t>
      </w:r>
      <w:r w:rsidRPr="006D341E">
        <w:rPr>
          <w:rFonts w:ascii="Arial" w:hAnsi="Arial" w:cs="Arial"/>
          <w:color w:val="000000" w:themeColor="text1"/>
        </w:rPr>
        <w:t xml:space="preserve">This is important because postnatal weight retention </w:t>
      </w:r>
      <w:r>
        <w:rPr>
          <w:rFonts w:ascii="Arial" w:hAnsi="Arial" w:cs="Arial"/>
          <w:color w:val="000000" w:themeColor="text1"/>
        </w:rPr>
        <w:t xml:space="preserve">contributes to </w:t>
      </w:r>
      <w:r w:rsidRPr="006D341E">
        <w:rPr>
          <w:rFonts w:ascii="Arial" w:hAnsi="Arial" w:cs="Arial"/>
          <w:color w:val="000000" w:themeColor="text1"/>
        </w:rPr>
        <w:t>the development of obesity in later life</w:t>
      </w:r>
      <w:r>
        <w:rPr>
          <w:rFonts w:ascii="Arial" w:hAnsi="Arial" w:cs="Arial"/>
          <w:color w:val="000000" w:themeColor="text1"/>
        </w:rPr>
        <w:t xml:space="preserve"> and increases the risk of complications in any future pregnancy.</w:t>
      </w:r>
      <w:r>
        <w:rPr>
          <w:rFonts w:ascii="Arial" w:hAnsi="Arial" w:cs="Arial"/>
        </w:rPr>
        <w:t xml:space="preserve">  </w:t>
      </w:r>
      <w:r w:rsidRPr="00654961">
        <w:rPr>
          <w:rFonts w:ascii="Arial" w:eastAsia="Arial" w:hAnsi="Arial" w:cs="Arial"/>
        </w:rPr>
        <w:t>Research shows that regardless of age or ethnic background, postnatal women</w:t>
      </w:r>
      <w:r>
        <w:rPr>
          <w:rFonts w:ascii="Arial" w:eastAsia="Arial" w:hAnsi="Arial" w:cs="Arial"/>
        </w:rPr>
        <w:t xml:space="preserve"> who are living with overweight </w:t>
      </w:r>
      <w:r w:rsidRPr="00654961">
        <w:rPr>
          <w:rFonts w:ascii="Arial" w:eastAsia="Arial" w:hAnsi="Arial" w:cs="Arial"/>
        </w:rPr>
        <w:t>would prefer to weigh less,</w:t>
      </w:r>
      <w:r>
        <w:rPr>
          <w:rFonts w:ascii="Arial" w:eastAsia="Arial" w:hAnsi="Arial" w:cs="Arial"/>
        </w:rPr>
        <w:t xml:space="preserve"> </w:t>
      </w:r>
      <w:r w:rsidRPr="00654961">
        <w:rPr>
          <w:rFonts w:ascii="Arial" w:eastAsia="Arial" w:hAnsi="Arial" w:cs="Arial"/>
        </w:rPr>
        <w:t>are interested in implementing weight loss strategies, and would like support to help them achieve this outcome</w:t>
      </w:r>
      <w:r>
        <w:rPr>
          <w:rFonts w:ascii="Arial" w:eastAsia="Arial" w:hAnsi="Arial" w:cs="Arial"/>
        </w:rPr>
        <w:t xml:space="preserve"> as little support</w:t>
      </w:r>
      <w:r w:rsidR="00D31ACF">
        <w:rPr>
          <w:rFonts w:ascii="Arial" w:eastAsia="Arial" w:hAnsi="Arial" w:cs="Arial"/>
        </w:rPr>
        <w:t xml:space="preserve"> is</w:t>
      </w:r>
      <w:r>
        <w:rPr>
          <w:rFonts w:ascii="Arial" w:eastAsia="Arial" w:hAnsi="Arial" w:cs="Arial"/>
        </w:rPr>
        <w:t xml:space="preserve">  offered by the NHS.  </w:t>
      </w:r>
      <w:r w:rsidRPr="00786740">
        <w:rPr>
          <w:rFonts w:ascii="Arial" w:eastAsia="Arial" w:hAnsi="Arial" w:cs="Arial"/>
        </w:rPr>
        <w:t>Weight management interventions could not only help women to lose any weight gained during pregnancy</w:t>
      </w:r>
      <w:r>
        <w:rPr>
          <w:rFonts w:ascii="Arial" w:eastAsia="Arial" w:hAnsi="Arial" w:cs="Arial"/>
        </w:rPr>
        <w:t xml:space="preserve"> but</w:t>
      </w:r>
      <w:r w:rsidRPr="00786740">
        <w:rPr>
          <w:rFonts w:ascii="Arial" w:eastAsia="Arial" w:hAnsi="Arial" w:cs="Arial"/>
        </w:rPr>
        <w:t xml:space="preserve"> may have the potential to stimulate changes which create a healthier environment for the whole famil</w:t>
      </w:r>
      <w:r>
        <w:rPr>
          <w:rFonts w:ascii="Arial" w:eastAsia="Arial" w:hAnsi="Arial" w:cs="Arial"/>
        </w:rPr>
        <w:t>y</w:t>
      </w:r>
      <w:r w:rsidRPr="00654961">
        <w:rPr>
          <w:rFonts w:ascii="Arial" w:eastAsia="Arial" w:hAnsi="Arial" w:cs="Arial"/>
        </w:rPr>
        <w:t xml:space="preserve">.  </w:t>
      </w:r>
      <w:r w:rsidRPr="00654961">
        <w:rPr>
          <w:rFonts w:ascii="Arial" w:hAnsi="Arial" w:cs="Arial"/>
        </w:rPr>
        <w:t>In the absence of evidence</w:t>
      </w:r>
      <w:r w:rsidRPr="00654961">
        <w:rPr>
          <w:rFonts w:ascii="Arial" w:eastAsia="Arial" w:hAnsi="Arial" w:cs="Arial"/>
        </w:rPr>
        <w:t xml:space="preserve"> </w:t>
      </w:r>
      <w:r w:rsidRPr="00654961">
        <w:rPr>
          <w:rFonts w:ascii="Arial" w:hAnsi="Arial" w:cs="Arial"/>
        </w:rPr>
        <w:t>to support the benefit of weight</w:t>
      </w:r>
      <w:r w:rsidRPr="00654961">
        <w:rPr>
          <w:rFonts w:ascii="Arial" w:eastAsia="Arial" w:hAnsi="Arial" w:cs="Arial"/>
        </w:rPr>
        <w:t xml:space="preserve"> </w:t>
      </w:r>
      <w:r w:rsidRPr="00654961">
        <w:rPr>
          <w:rFonts w:ascii="Arial" w:hAnsi="Arial" w:cs="Arial"/>
        </w:rPr>
        <w:t>management interventions during pregnancy,</w:t>
      </w:r>
      <w:r w:rsidRPr="00654961">
        <w:rPr>
          <w:rFonts w:ascii="Arial" w:eastAsia="Arial" w:hAnsi="Arial" w:cs="Arial"/>
        </w:rPr>
        <w:t xml:space="preserve"> </w:t>
      </w:r>
      <w:r w:rsidRPr="00654961">
        <w:rPr>
          <w:rFonts w:ascii="Arial" w:hAnsi="Arial" w:cs="Arial"/>
        </w:rPr>
        <w:t>postnatal interventions are increasingly</w:t>
      </w:r>
      <w:r w:rsidRPr="00654961">
        <w:rPr>
          <w:rFonts w:ascii="Arial" w:eastAsia="Arial" w:hAnsi="Arial" w:cs="Arial"/>
        </w:rPr>
        <w:t xml:space="preserve"> </w:t>
      </w:r>
      <w:r w:rsidRPr="00654961">
        <w:rPr>
          <w:rFonts w:ascii="Arial" w:hAnsi="Arial" w:cs="Arial"/>
        </w:rPr>
        <w:t xml:space="preserve">important.  </w:t>
      </w:r>
    </w:p>
    <w:p w14:paraId="2B0B9EF9" w14:textId="5DA615D7" w:rsidR="007262C3" w:rsidRPr="00654961" w:rsidRDefault="007262C3" w:rsidP="007262C3">
      <w:pPr>
        <w:spacing w:after="120" w:line="360" w:lineRule="auto"/>
        <w:rPr>
          <w:rFonts w:ascii="Arial" w:hAnsi="Arial" w:cs="Arial"/>
          <w:bCs/>
        </w:rPr>
      </w:pPr>
      <w:r w:rsidRPr="00654961">
        <w:rPr>
          <w:rFonts w:ascii="Arial" w:hAnsi="Arial" w:cs="Arial"/>
        </w:rPr>
        <w:t>A systematic review of systematic reviews  by the study authors, evaluated the effectiveness of weight management interventions in postnatal women</w:t>
      </w:r>
      <w:r>
        <w:rPr>
          <w:rFonts w:ascii="Arial" w:hAnsi="Arial" w:cs="Arial"/>
        </w:rPr>
        <w:t xml:space="preserve">. </w:t>
      </w:r>
      <w:r w:rsidRPr="00654961">
        <w:rPr>
          <w:rFonts w:ascii="Arial" w:hAnsi="Arial" w:cs="Arial"/>
        </w:rPr>
        <w:t xml:space="preserve"> </w:t>
      </w:r>
      <w:r>
        <w:rPr>
          <w:rFonts w:ascii="Arial" w:hAnsi="Arial" w:cs="Arial"/>
        </w:rPr>
        <w:t xml:space="preserve">This </w:t>
      </w:r>
      <w:r w:rsidRPr="00654961">
        <w:rPr>
          <w:rFonts w:ascii="Arial" w:hAnsi="Arial" w:cs="Arial"/>
        </w:rPr>
        <w:t xml:space="preserve">reported that </w:t>
      </w:r>
      <w:r w:rsidRPr="00654961">
        <w:rPr>
          <w:rFonts w:ascii="Arial" w:hAnsi="Arial" w:cs="Arial"/>
          <w:bCs/>
        </w:rPr>
        <w:t>women randomised to a lifestyle intervention had significantly lower body weight at last follow</w:t>
      </w:r>
      <w:r w:rsidRPr="00654961">
        <w:rPr>
          <w:rFonts w:ascii="Cambria Math" w:hAnsi="Cambria Math" w:cs="Cambria Math"/>
          <w:bCs/>
        </w:rPr>
        <w:t>‐</w:t>
      </w:r>
      <w:r w:rsidRPr="00654961">
        <w:rPr>
          <w:rFonts w:ascii="Arial" w:hAnsi="Arial" w:cs="Arial"/>
          <w:bCs/>
        </w:rPr>
        <w:t>up than comparators (mean difference of −1.7 kg:95% CI, −2.3 to −1.1 kg).  However, many of the interventions tested were very intensive and tailored lifestyle-based programmes that were often delivered by skilled health professionals, such as psychologists and diet</w:t>
      </w:r>
      <w:r>
        <w:rPr>
          <w:rFonts w:ascii="Arial" w:hAnsi="Arial" w:cs="Arial"/>
          <w:bCs/>
        </w:rPr>
        <w:t>icians</w:t>
      </w:r>
      <w:r w:rsidRPr="00654961">
        <w:rPr>
          <w:rFonts w:ascii="Arial" w:hAnsi="Arial" w:cs="Arial"/>
          <w:bCs/>
        </w:rPr>
        <w:t xml:space="preserve">. Despite evidence suggesting that some of these interventions were effective, the </w:t>
      </w:r>
      <w:r>
        <w:rPr>
          <w:rFonts w:ascii="Arial" w:hAnsi="Arial" w:cs="Arial"/>
          <w:bCs/>
        </w:rPr>
        <w:t xml:space="preserve">NHS </w:t>
      </w:r>
      <w:r w:rsidRPr="00654961">
        <w:rPr>
          <w:rFonts w:ascii="Arial" w:hAnsi="Arial" w:cs="Arial"/>
          <w:bCs/>
        </w:rPr>
        <w:t xml:space="preserve">lacks the resources to scale-up these intensive interventions.  More specifically, resource intensive interventions cannot be delivered to all 820,000 women who give birth annually in the </w:t>
      </w:r>
      <w:r>
        <w:rPr>
          <w:rFonts w:ascii="Arial" w:hAnsi="Arial" w:cs="Arial"/>
          <w:bCs/>
        </w:rPr>
        <w:t>United Kingdom</w:t>
      </w:r>
      <w:r w:rsidRPr="00654961">
        <w:rPr>
          <w:rFonts w:ascii="Arial" w:hAnsi="Arial" w:cs="Arial"/>
          <w:bCs/>
        </w:rPr>
        <w:t>, 520,500 of whom will be overweight</w:t>
      </w:r>
      <w:r>
        <w:rPr>
          <w:rFonts w:ascii="Arial" w:hAnsi="Arial" w:cs="Arial"/>
          <w:bCs/>
        </w:rPr>
        <w:t xml:space="preserve"> at the start of pregnancy</w:t>
      </w:r>
      <w:r w:rsidRPr="00654961">
        <w:rPr>
          <w:rFonts w:ascii="Arial" w:hAnsi="Arial" w:cs="Arial"/>
          <w:bCs/>
        </w:rPr>
        <w:t xml:space="preserve">.  </w:t>
      </w:r>
      <w:r w:rsidR="00922B71">
        <w:rPr>
          <w:rFonts w:ascii="Arial" w:hAnsi="Arial" w:cs="Arial"/>
          <w:bCs/>
        </w:rPr>
        <w:t>T</w:t>
      </w:r>
      <w:r w:rsidRPr="00654961">
        <w:rPr>
          <w:rFonts w:ascii="Arial" w:hAnsi="Arial" w:cs="Arial"/>
          <w:bCs/>
        </w:rPr>
        <w:t xml:space="preserve">he acceptability of some of the interventions evaluated in the review was low with high drop-out rates and/or poor levels of </w:t>
      </w:r>
      <w:r>
        <w:rPr>
          <w:rFonts w:ascii="Arial" w:hAnsi="Arial" w:cs="Arial"/>
          <w:bCs/>
        </w:rPr>
        <w:t>engagement</w:t>
      </w:r>
      <w:r w:rsidRPr="00654961">
        <w:rPr>
          <w:rFonts w:ascii="Arial" w:hAnsi="Arial" w:cs="Arial"/>
          <w:bCs/>
        </w:rPr>
        <w:t xml:space="preserve">.  </w:t>
      </w:r>
      <w:r>
        <w:rPr>
          <w:rFonts w:ascii="Arial" w:hAnsi="Arial" w:cs="Arial"/>
          <w:bCs/>
          <w:color w:val="000000" w:themeColor="text1"/>
        </w:rPr>
        <w:t>Most t</w:t>
      </w:r>
      <w:r w:rsidRPr="006D341E">
        <w:rPr>
          <w:rFonts w:ascii="Arial" w:hAnsi="Arial" w:cs="Arial"/>
          <w:bCs/>
          <w:color w:val="000000" w:themeColor="text1"/>
        </w:rPr>
        <w:t>rials had small sample sizes with short follow-up.  Therefore, high</w:t>
      </w:r>
      <w:r>
        <w:rPr>
          <w:rFonts w:ascii="Arial" w:hAnsi="Arial" w:cs="Arial"/>
          <w:bCs/>
          <w:color w:val="000000" w:themeColor="text1"/>
        </w:rPr>
        <w:t xml:space="preserve"> </w:t>
      </w:r>
      <w:r w:rsidRPr="006D341E">
        <w:rPr>
          <w:rFonts w:ascii="Arial" w:hAnsi="Arial" w:cs="Arial"/>
          <w:bCs/>
          <w:color w:val="000000" w:themeColor="text1"/>
        </w:rPr>
        <w:t>quality trials</w:t>
      </w:r>
      <w:r>
        <w:rPr>
          <w:rFonts w:ascii="Arial" w:hAnsi="Arial" w:cs="Arial"/>
          <w:bCs/>
          <w:color w:val="000000" w:themeColor="text1"/>
        </w:rPr>
        <w:t xml:space="preserve"> </w:t>
      </w:r>
      <w:r w:rsidRPr="006D341E">
        <w:rPr>
          <w:rFonts w:ascii="Arial" w:hAnsi="Arial" w:cs="Arial"/>
          <w:bCs/>
          <w:color w:val="000000" w:themeColor="text1"/>
        </w:rPr>
        <w:t>are required t</w:t>
      </w:r>
      <w:r>
        <w:rPr>
          <w:rFonts w:ascii="Arial" w:hAnsi="Arial" w:cs="Arial"/>
          <w:bCs/>
          <w:color w:val="000000" w:themeColor="text1"/>
        </w:rPr>
        <w:t>hat</w:t>
      </w:r>
      <w:r w:rsidRPr="006D341E">
        <w:rPr>
          <w:rFonts w:ascii="Arial" w:hAnsi="Arial" w:cs="Arial"/>
          <w:bCs/>
          <w:color w:val="000000" w:themeColor="text1"/>
        </w:rPr>
        <w:t xml:space="preserve"> </w:t>
      </w:r>
      <w:r>
        <w:rPr>
          <w:rFonts w:ascii="Arial" w:hAnsi="Arial" w:cs="Arial"/>
          <w:bCs/>
          <w:color w:val="000000" w:themeColor="text1"/>
        </w:rPr>
        <w:t xml:space="preserve">test </w:t>
      </w:r>
      <w:r w:rsidRPr="006D341E">
        <w:rPr>
          <w:rFonts w:ascii="Arial" w:hAnsi="Arial" w:cs="Arial"/>
          <w:bCs/>
          <w:color w:val="000000" w:themeColor="text1"/>
        </w:rPr>
        <w:t>more acceptable</w:t>
      </w:r>
      <w:r>
        <w:rPr>
          <w:rFonts w:ascii="Arial" w:hAnsi="Arial" w:cs="Arial"/>
          <w:bCs/>
          <w:color w:val="000000" w:themeColor="text1"/>
        </w:rPr>
        <w:t xml:space="preserve">, low cost yet </w:t>
      </w:r>
      <w:r w:rsidRPr="006D341E">
        <w:rPr>
          <w:rFonts w:ascii="Arial" w:hAnsi="Arial" w:cs="Arial"/>
          <w:bCs/>
          <w:color w:val="000000" w:themeColor="text1"/>
        </w:rPr>
        <w:t>effective weight management interventions, designed to be suitable for all postnatal women who wish to lose weight after having a baby.</w:t>
      </w:r>
      <w:r w:rsidRPr="00654961">
        <w:rPr>
          <w:rFonts w:ascii="Arial" w:hAnsi="Arial" w:cs="Arial"/>
          <w:bCs/>
        </w:rPr>
        <w:t xml:space="preserve">  </w:t>
      </w:r>
    </w:p>
    <w:p w14:paraId="77DE73BF" w14:textId="77777777" w:rsidR="007262C3" w:rsidRPr="00080F2E" w:rsidRDefault="007262C3" w:rsidP="007262C3">
      <w:pPr>
        <w:spacing w:after="120" w:line="360" w:lineRule="auto"/>
        <w:rPr>
          <w:rFonts w:ascii="Arial" w:hAnsi="Arial" w:cs="Arial"/>
        </w:rPr>
      </w:pPr>
      <w:r w:rsidRPr="00654961">
        <w:rPr>
          <w:rFonts w:ascii="Arial" w:hAnsi="Arial" w:cs="Arial"/>
        </w:rPr>
        <w:t>One solution that avoids the need for intensive resources to deliver postnatal behavioural weight management interventions is the provision of brief interventions embedded within existing health care consultations</w:t>
      </w:r>
      <w:r>
        <w:rPr>
          <w:rFonts w:ascii="Arial" w:hAnsi="Arial" w:cs="Arial"/>
        </w:rPr>
        <w:t xml:space="preserve">, consistent with the ambition of the NHS to ‘Make Every Contact Count’.  </w:t>
      </w:r>
      <w:r w:rsidRPr="00654961">
        <w:rPr>
          <w:rFonts w:ascii="Arial" w:hAnsi="Arial" w:cs="Arial"/>
        </w:rPr>
        <w:t>Current evidence suggests that brief interventions and/or interventions that encourage self-regulation for the treatment of overweight and obesity, can be effective</w:t>
      </w:r>
      <w:r>
        <w:rPr>
          <w:rFonts w:ascii="Arial" w:hAnsi="Arial" w:cs="Arial"/>
        </w:rPr>
        <w:t xml:space="preserve">.  However, our review </w:t>
      </w:r>
      <w:r w:rsidRPr="00713430">
        <w:rPr>
          <w:rFonts w:ascii="Arial" w:hAnsi="Arial" w:cs="Arial"/>
          <w:bCs/>
          <w:color w:val="000000" w:themeColor="text1"/>
        </w:rPr>
        <w:t xml:space="preserve">did not find any randomised controlled trials that had tested a </w:t>
      </w:r>
      <w:r>
        <w:rPr>
          <w:rFonts w:ascii="Arial" w:hAnsi="Arial" w:cs="Arial"/>
          <w:bCs/>
          <w:color w:val="000000" w:themeColor="text1"/>
        </w:rPr>
        <w:t>weight management intervention</w:t>
      </w:r>
      <w:r w:rsidRPr="00713430">
        <w:rPr>
          <w:rFonts w:ascii="Arial" w:hAnsi="Arial" w:cs="Arial"/>
          <w:bCs/>
          <w:color w:val="000000" w:themeColor="text1"/>
        </w:rPr>
        <w:t xml:space="preserve"> embedded within routine health care appointments for postnatal women</w:t>
      </w:r>
      <w:r>
        <w:rPr>
          <w:rFonts w:ascii="Arial" w:hAnsi="Arial" w:cs="Arial"/>
          <w:bCs/>
          <w:color w:val="000000" w:themeColor="text1"/>
        </w:rPr>
        <w:t xml:space="preserve"> and only one trial included in the meta-analysis was conducted in the UK.  </w:t>
      </w:r>
    </w:p>
    <w:p w14:paraId="2C0B568E" w14:textId="77777777" w:rsidR="007262C3" w:rsidRPr="00654961" w:rsidRDefault="007262C3" w:rsidP="007262C3">
      <w:pPr>
        <w:spacing w:after="0" w:line="360" w:lineRule="auto"/>
        <w:rPr>
          <w:rFonts w:ascii="Arial" w:hAnsi="Arial" w:cs="Arial"/>
          <w:b/>
          <w:bCs/>
        </w:rPr>
      </w:pPr>
      <w:r w:rsidRPr="00654961">
        <w:rPr>
          <w:rFonts w:ascii="Arial" w:hAnsi="Arial" w:cs="Arial"/>
          <w:b/>
          <w:bCs/>
        </w:rPr>
        <w:t>Overall objectives</w:t>
      </w:r>
    </w:p>
    <w:p w14:paraId="4A045C47" w14:textId="012263E8" w:rsidR="007262C3" w:rsidRPr="006D341E" w:rsidRDefault="007262C3" w:rsidP="007262C3">
      <w:pPr>
        <w:pStyle w:val="Default"/>
        <w:spacing w:after="120" w:line="360" w:lineRule="auto"/>
        <w:rPr>
          <w:color w:val="auto"/>
          <w:sz w:val="22"/>
          <w:szCs w:val="22"/>
        </w:rPr>
      </w:pPr>
      <w:r w:rsidRPr="006D341E">
        <w:rPr>
          <w:color w:val="auto"/>
          <w:sz w:val="22"/>
          <w:szCs w:val="22"/>
        </w:rPr>
        <w:t xml:space="preserve">The primary objective of this study was to produce evidence </w:t>
      </w:r>
      <w:r>
        <w:rPr>
          <w:color w:val="auto"/>
          <w:sz w:val="22"/>
          <w:szCs w:val="22"/>
        </w:rPr>
        <w:t>of whether</w:t>
      </w:r>
      <w:r w:rsidRPr="006D341E">
        <w:rPr>
          <w:color w:val="auto"/>
          <w:sz w:val="22"/>
          <w:szCs w:val="22"/>
        </w:rPr>
        <w:t xml:space="preserve"> a large-scale phase III cluster </w:t>
      </w:r>
      <w:r>
        <w:rPr>
          <w:color w:val="auto"/>
          <w:sz w:val="22"/>
          <w:szCs w:val="22"/>
        </w:rPr>
        <w:t>randomised controlled trial</w:t>
      </w:r>
      <w:r w:rsidRPr="006D341E">
        <w:rPr>
          <w:color w:val="auto"/>
          <w:sz w:val="22"/>
          <w:szCs w:val="22"/>
        </w:rPr>
        <w:t xml:space="preserve"> of a brief weight management intervention where postnatal women</w:t>
      </w:r>
      <w:r>
        <w:rPr>
          <w:color w:val="auto"/>
          <w:sz w:val="22"/>
          <w:szCs w:val="22"/>
        </w:rPr>
        <w:t xml:space="preserve"> are encouraged </w:t>
      </w:r>
      <w:r w:rsidRPr="006D341E">
        <w:rPr>
          <w:color w:val="auto"/>
          <w:sz w:val="22"/>
          <w:szCs w:val="22"/>
        </w:rPr>
        <w:t>by practice nurses</w:t>
      </w:r>
      <w:r>
        <w:rPr>
          <w:color w:val="auto"/>
          <w:sz w:val="22"/>
          <w:szCs w:val="22"/>
        </w:rPr>
        <w:t xml:space="preserve"> </w:t>
      </w:r>
      <w:r w:rsidRPr="006D341E">
        <w:rPr>
          <w:color w:val="auto"/>
          <w:sz w:val="22"/>
          <w:szCs w:val="22"/>
        </w:rPr>
        <w:t xml:space="preserve">as part of the </w:t>
      </w:r>
      <w:r>
        <w:rPr>
          <w:color w:val="auto"/>
          <w:sz w:val="22"/>
          <w:szCs w:val="22"/>
        </w:rPr>
        <w:t>national</w:t>
      </w:r>
      <w:r w:rsidRPr="006D341E">
        <w:rPr>
          <w:color w:val="auto"/>
          <w:sz w:val="22"/>
          <w:szCs w:val="22"/>
        </w:rPr>
        <w:t xml:space="preserve"> child immunisation programme </w:t>
      </w:r>
      <w:r>
        <w:rPr>
          <w:color w:val="auto"/>
          <w:sz w:val="22"/>
          <w:szCs w:val="22"/>
        </w:rPr>
        <w:t>to</w:t>
      </w:r>
      <w:r w:rsidRPr="006D341E">
        <w:rPr>
          <w:color w:val="auto"/>
          <w:sz w:val="22"/>
          <w:szCs w:val="22"/>
        </w:rPr>
        <w:t xml:space="preserve"> self-monito</w:t>
      </w:r>
      <w:r>
        <w:rPr>
          <w:color w:val="auto"/>
          <w:sz w:val="22"/>
          <w:szCs w:val="22"/>
        </w:rPr>
        <w:t>r</w:t>
      </w:r>
      <w:r w:rsidRPr="006D341E">
        <w:rPr>
          <w:color w:val="auto"/>
          <w:sz w:val="22"/>
          <w:szCs w:val="22"/>
        </w:rPr>
        <w:t xml:space="preserve"> their weight and</w:t>
      </w:r>
      <w:r>
        <w:rPr>
          <w:color w:val="auto"/>
          <w:sz w:val="22"/>
          <w:szCs w:val="22"/>
        </w:rPr>
        <w:t xml:space="preserve"> use</w:t>
      </w:r>
      <w:r w:rsidRPr="006D341E">
        <w:rPr>
          <w:color w:val="auto"/>
          <w:sz w:val="22"/>
          <w:szCs w:val="22"/>
        </w:rPr>
        <w:t xml:space="preserve"> an online weight management programme, </w:t>
      </w:r>
      <w:r>
        <w:rPr>
          <w:color w:val="auto"/>
          <w:sz w:val="22"/>
          <w:szCs w:val="22"/>
        </w:rPr>
        <w:t>is</w:t>
      </w:r>
      <w:r w:rsidRPr="006D341E">
        <w:rPr>
          <w:color w:val="auto"/>
          <w:sz w:val="22"/>
          <w:szCs w:val="22"/>
        </w:rPr>
        <w:t xml:space="preserve"> feasible and acceptable.</w:t>
      </w:r>
    </w:p>
    <w:p w14:paraId="2454EFB4" w14:textId="77777777" w:rsidR="007262C3" w:rsidRPr="00654961" w:rsidRDefault="007262C3" w:rsidP="007262C3">
      <w:pPr>
        <w:spacing w:after="0" w:line="360" w:lineRule="auto"/>
        <w:rPr>
          <w:rFonts w:ascii="Arial" w:hAnsi="Arial" w:cs="Arial"/>
          <w:b/>
          <w:bCs/>
        </w:rPr>
      </w:pPr>
      <w:r w:rsidRPr="00654961">
        <w:rPr>
          <w:rFonts w:ascii="Arial" w:hAnsi="Arial" w:cs="Arial"/>
          <w:b/>
          <w:bCs/>
        </w:rPr>
        <w:t>Main research questions</w:t>
      </w:r>
      <w:r>
        <w:rPr>
          <w:rFonts w:ascii="Arial" w:hAnsi="Arial" w:cs="Arial"/>
          <w:b/>
          <w:bCs/>
        </w:rPr>
        <w:t xml:space="preserve"> and aims</w:t>
      </w:r>
    </w:p>
    <w:p w14:paraId="697C930C" w14:textId="77777777" w:rsidR="007262C3" w:rsidRDefault="007262C3" w:rsidP="007262C3">
      <w:pPr>
        <w:spacing w:after="0" w:line="360" w:lineRule="auto"/>
        <w:rPr>
          <w:rFonts w:ascii="Arial" w:hAnsi="Arial" w:cs="Arial"/>
        </w:rPr>
      </w:pPr>
      <w:r w:rsidRPr="00654961">
        <w:rPr>
          <w:rFonts w:ascii="Arial" w:hAnsi="Arial" w:cs="Arial"/>
        </w:rPr>
        <w:t xml:space="preserve">This research </w:t>
      </w:r>
      <w:r>
        <w:rPr>
          <w:rFonts w:ascii="Arial" w:hAnsi="Arial" w:cs="Arial"/>
        </w:rPr>
        <w:t>had several aims and objectives</w:t>
      </w:r>
      <w:r w:rsidRPr="00654961">
        <w:rPr>
          <w:rFonts w:ascii="Arial" w:hAnsi="Arial" w:cs="Arial"/>
        </w:rPr>
        <w:t xml:space="preserve">; </w:t>
      </w:r>
    </w:p>
    <w:p w14:paraId="6B221836" w14:textId="47A0AF33" w:rsidR="007262C3" w:rsidRPr="00CE1F87" w:rsidRDefault="007262C3" w:rsidP="007262C3">
      <w:pPr>
        <w:pStyle w:val="ListParagraph"/>
        <w:numPr>
          <w:ilvl w:val="0"/>
          <w:numId w:val="51"/>
        </w:numPr>
        <w:spacing w:after="120" w:line="360" w:lineRule="auto"/>
        <w:rPr>
          <w:rFonts w:ascii="Arial" w:hAnsi="Arial" w:cs="Arial"/>
          <w:sz w:val="22"/>
          <w:szCs w:val="22"/>
        </w:rPr>
      </w:pPr>
      <w:r w:rsidRPr="00CE1F87">
        <w:rPr>
          <w:rFonts w:ascii="Arial" w:hAnsi="Arial" w:cs="Arial"/>
          <w:sz w:val="22"/>
          <w:szCs w:val="22"/>
        </w:rPr>
        <w:t>In postnatal women assess the feasibility of delivering an intervention to promote self-management of weight loss, by self-monitoring of weight and signposting to an online weight management programme by practice nurses as part of the  child immunisation programme;</w:t>
      </w:r>
    </w:p>
    <w:p w14:paraId="1607BC31" w14:textId="77777777" w:rsidR="007262C3" w:rsidRPr="00CE1F87" w:rsidRDefault="007262C3" w:rsidP="007262C3">
      <w:pPr>
        <w:pStyle w:val="ListParagraph"/>
        <w:numPr>
          <w:ilvl w:val="0"/>
          <w:numId w:val="51"/>
        </w:numPr>
        <w:spacing w:after="120" w:line="360" w:lineRule="auto"/>
        <w:rPr>
          <w:rFonts w:ascii="Arial" w:hAnsi="Arial" w:cs="Arial"/>
          <w:sz w:val="22"/>
          <w:szCs w:val="22"/>
        </w:rPr>
      </w:pPr>
      <w:r w:rsidRPr="00CE1F87">
        <w:rPr>
          <w:rFonts w:ascii="Arial" w:hAnsi="Arial" w:cs="Arial"/>
          <w:sz w:val="22"/>
          <w:szCs w:val="22"/>
        </w:rPr>
        <w:t xml:space="preserve">Assess recruitment to ensure a phase III cluster trial is feasible; </w:t>
      </w:r>
    </w:p>
    <w:p w14:paraId="41CB5EEB" w14:textId="69EB0859" w:rsidR="007262C3" w:rsidRPr="00CE1F87" w:rsidRDefault="007262C3" w:rsidP="007262C3">
      <w:pPr>
        <w:pStyle w:val="ListParagraph"/>
        <w:numPr>
          <w:ilvl w:val="0"/>
          <w:numId w:val="51"/>
        </w:numPr>
        <w:spacing w:after="120" w:line="360" w:lineRule="auto"/>
        <w:rPr>
          <w:rFonts w:ascii="Arial" w:hAnsi="Arial" w:cs="Arial"/>
          <w:sz w:val="22"/>
          <w:szCs w:val="22"/>
        </w:rPr>
      </w:pPr>
      <w:r w:rsidRPr="00CE1F87">
        <w:rPr>
          <w:rFonts w:ascii="Arial" w:hAnsi="Arial" w:cs="Arial"/>
          <w:sz w:val="22"/>
          <w:szCs w:val="22"/>
        </w:rPr>
        <w:t>Determine levels of</w:t>
      </w:r>
      <w:r w:rsidR="00EB17E1">
        <w:rPr>
          <w:rFonts w:ascii="Arial" w:hAnsi="Arial" w:cs="Arial"/>
          <w:sz w:val="22"/>
          <w:szCs w:val="22"/>
        </w:rPr>
        <w:t xml:space="preserve"> intervention</w:t>
      </w:r>
      <w:r w:rsidRPr="00CE1F87">
        <w:rPr>
          <w:rFonts w:ascii="Arial" w:hAnsi="Arial" w:cs="Arial"/>
          <w:sz w:val="22"/>
          <w:szCs w:val="22"/>
        </w:rPr>
        <w:t xml:space="preserve"> adherence</w:t>
      </w:r>
      <w:r w:rsidR="00EB17E1">
        <w:rPr>
          <w:rFonts w:ascii="Arial" w:hAnsi="Arial" w:cs="Arial"/>
          <w:sz w:val="22"/>
          <w:szCs w:val="22"/>
        </w:rPr>
        <w:t>;</w:t>
      </w:r>
      <w:r w:rsidRPr="00CE1F87">
        <w:rPr>
          <w:rFonts w:ascii="Arial" w:hAnsi="Arial" w:cs="Arial"/>
          <w:sz w:val="22"/>
          <w:szCs w:val="22"/>
        </w:rPr>
        <w:t xml:space="preserve"> ; </w:t>
      </w:r>
    </w:p>
    <w:p w14:paraId="32054346" w14:textId="78AC2043" w:rsidR="007262C3" w:rsidRPr="00CE1F87" w:rsidRDefault="007262C3" w:rsidP="007262C3">
      <w:pPr>
        <w:pStyle w:val="ListParagraph"/>
        <w:numPr>
          <w:ilvl w:val="0"/>
          <w:numId w:val="49"/>
        </w:numPr>
        <w:spacing w:after="120" w:line="360" w:lineRule="auto"/>
        <w:rPr>
          <w:rFonts w:ascii="Arial" w:hAnsi="Arial" w:cs="Arial"/>
          <w:sz w:val="22"/>
          <w:szCs w:val="22"/>
        </w:rPr>
      </w:pPr>
      <w:r w:rsidRPr="00CE1F87">
        <w:rPr>
          <w:rFonts w:ascii="Arial" w:hAnsi="Arial" w:cs="Arial"/>
          <w:sz w:val="22"/>
          <w:szCs w:val="22"/>
        </w:rPr>
        <w:t>Collect data on immunisation uptake rates to ensure there are no adverse consequences on  attendance as a consequence of the intervention;</w:t>
      </w:r>
    </w:p>
    <w:p w14:paraId="0EF2AF79" w14:textId="77777777" w:rsidR="007262C3" w:rsidRPr="00CE1F87" w:rsidRDefault="007262C3" w:rsidP="007262C3">
      <w:pPr>
        <w:pStyle w:val="ListParagraph"/>
        <w:numPr>
          <w:ilvl w:val="0"/>
          <w:numId w:val="49"/>
        </w:numPr>
        <w:spacing w:after="120" w:line="360" w:lineRule="auto"/>
        <w:rPr>
          <w:rFonts w:ascii="Arial" w:hAnsi="Arial" w:cs="Arial"/>
          <w:sz w:val="22"/>
          <w:szCs w:val="22"/>
        </w:rPr>
      </w:pPr>
      <w:r w:rsidRPr="00CE1F87">
        <w:rPr>
          <w:rFonts w:ascii="Arial" w:hAnsi="Arial" w:cs="Arial"/>
          <w:sz w:val="22"/>
          <w:szCs w:val="22"/>
        </w:rPr>
        <w:t>Provide estimates of the variability in the primary outcome (weight) to inform the sample size for a phase III trial;</w:t>
      </w:r>
    </w:p>
    <w:p w14:paraId="0F425CAC" w14:textId="77777777" w:rsidR="007262C3" w:rsidRPr="00CE1F87" w:rsidRDefault="007262C3" w:rsidP="007262C3">
      <w:pPr>
        <w:pStyle w:val="ListParagraph"/>
        <w:numPr>
          <w:ilvl w:val="0"/>
          <w:numId w:val="49"/>
        </w:numPr>
        <w:spacing w:after="120" w:line="360" w:lineRule="auto"/>
        <w:rPr>
          <w:rFonts w:ascii="Arial" w:hAnsi="Arial" w:cs="Arial"/>
          <w:sz w:val="22"/>
          <w:szCs w:val="22"/>
        </w:rPr>
      </w:pPr>
      <w:r w:rsidRPr="00CE1F87">
        <w:rPr>
          <w:rFonts w:ascii="Arial" w:hAnsi="Arial" w:cs="Arial"/>
          <w:sz w:val="22"/>
          <w:szCs w:val="22"/>
        </w:rPr>
        <w:t xml:space="preserve">Determine the potential for intervention contamination (whether the usual care group spontaneously accessed the online weight management programme). </w:t>
      </w:r>
    </w:p>
    <w:p w14:paraId="7FE9F04C" w14:textId="0D54AFC4" w:rsidR="007262C3" w:rsidRPr="00DC4FEC" w:rsidRDefault="007262C3" w:rsidP="007262C3">
      <w:pPr>
        <w:spacing w:after="120" w:line="360" w:lineRule="auto"/>
        <w:rPr>
          <w:rFonts w:ascii="Arial" w:hAnsi="Arial" w:cs="Arial"/>
        </w:rPr>
      </w:pPr>
      <w:r w:rsidRPr="00CE1F87">
        <w:rPr>
          <w:rFonts w:ascii="Arial" w:hAnsi="Arial" w:cs="Arial"/>
        </w:rPr>
        <w:t>Through semi-structured interviews additional aims  were to explore the</w:t>
      </w:r>
      <w:r w:rsidRPr="00654961">
        <w:rPr>
          <w:rFonts w:ascii="Arial" w:hAnsi="Arial" w:cs="Arial"/>
        </w:rPr>
        <w:t xml:space="preserve"> views of women and practice nurses about the intervention.  For participants the aim was to capture their views about how useful the intervention was at helping them manage their weight, determine wh</w:t>
      </w:r>
      <w:r>
        <w:rPr>
          <w:rFonts w:ascii="Arial" w:hAnsi="Arial" w:cs="Arial"/>
        </w:rPr>
        <w:t>ich</w:t>
      </w:r>
      <w:r w:rsidRPr="00654961">
        <w:rPr>
          <w:rFonts w:ascii="Arial" w:hAnsi="Arial" w:cs="Arial"/>
        </w:rPr>
        <w:t xml:space="preserve"> elements of the intervention facilitated and/or impeded its acceptability and to explore wh</w:t>
      </w:r>
      <w:r>
        <w:rPr>
          <w:rFonts w:ascii="Arial" w:hAnsi="Arial" w:cs="Arial"/>
        </w:rPr>
        <w:t>ich</w:t>
      </w:r>
      <w:r w:rsidRPr="00654961">
        <w:rPr>
          <w:rFonts w:ascii="Arial" w:hAnsi="Arial" w:cs="Arial"/>
        </w:rPr>
        <w:t xml:space="preserve">  intervention</w:t>
      </w:r>
      <w:r w:rsidR="00EB17E1">
        <w:rPr>
          <w:rFonts w:ascii="Arial" w:hAnsi="Arial" w:cs="Arial"/>
        </w:rPr>
        <w:t xml:space="preserve"> components</w:t>
      </w:r>
      <w:r w:rsidRPr="00654961">
        <w:rPr>
          <w:rFonts w:ascii="Arial" w:hAnsi="Arial" w:cs="Arial"/>
        </w:rPr>
        <w:t xml:space="preserve"> may need to be amended </w:t>
      </w:r>
      <w:r w:rsidRPr="00DC4FEC">
        <w:rPr>
          <w:rFonts w:ascii="Arial" w:hAnsi="Arial" w:cs="Arial"/>
        </w:rPr>
        <w:t xml:space="preserve">or improved.  For nurses, the aim was to explore their views about women’s perceptions of the intervention in practice, investigate their feelings about raising the topic of weight with postnatal women at child immunisation appointments and gather suggestions about how to improve the delivery and content of the intervention, including the training provided.  </w:t>
      </w:r>
    </w:p>
    <w:p w14:paraId="4CB48E31" w14:textId="77777777" w:rsidR="007262C3" w:rsidRPr="00654961" w:rsidRDefault="007262C3" w:rsidP="007262C3">
      <w:pPr>
        <w:spacing w:after="0" w:line="360" w:lineRule="auto"/>
        <w:rPr>
          <w:rFonts w:ascii="Arial" w:hAnsi="Arial" w:cs="Arial"/>
          <w:b/>
          <w:bCs/>
        </w:rPr>
      </w:pPr>
      <w:r w:rsidRPr="00654961">
        <w:rPr>
          <w:rFonts w:ascii="Arial" w:hAnsi="Arial" w:cs="Arial"/>
          <w:b/>
          <w:bCs/>
        </w:rPr>
        <w:t>Design</w:t>
      </w:r>
    </w:p>
    <w:p w14:paraId="45BFCDEF" w14:textId="7E50C25A" w:rsidR="007262C3" w:rsidRPr="00654961" w:rsidRDefault="007262C3" w:rsidP="007262C3">
      <w:pPr>
        <w:spacing w:after="120" w:line="360" w:lineRule="auto"/>
        <w:rPr>
          <w:rFonts w:ascii="Arial" w:hAnsi="Arial" w:cs="Arial"/>
        </w:rPr>
      </w:pPr>
      <w:r w:rsidRPr="00654961">
        <w:rPr>
          <w:rFonts w:ascii="Arial" w:hAnsi="Arial" w:cs="Arial"/>
        </w:rPr>
        <w:t xml:space="preserve">The study involved a </w:t>
      </w:r>
      <w:r w:rsidR="00C56209">
        <w:rPr>
          <w:rFonts w:ascii="Arial" w:hAnsi="Arial" w:cs="Arial"/>
        </w:rPr>
        <w:t xml:space="preserve">cluster </w:t>
      </w:r>
      <w:r w:rsidRPr="00654961">
        <w:rPr>
          <w:rFonts w:ascii="Arial" w:hAnsi="Arial" w:cs="Arial"/>
        </w:rPr>
        <w:t>randomised</w:t>
      </w:r>
      <w:r>
        <w:rPr>
          <w:rFonts w:ascii="Arial" w:hAnsi="Arial" w:cs="Arial"/>
        </w:rPr>
        <w:t xml:space="preserve"> </w:t>
      </w:r>
      <w:r w:rsidRPr="00654961">
        <w:rPr>
          <w:rFonts w:ascii="Arial" w:hAnsi="Arial" w:cs="Arial"/>
        </w:rPr>
        <w:t>controlled</w:t>
      </w:r>
      <w:r w:rsidR="00724F2B">
        <w:rPr>
          <w:rFonts w:ascii="Arial" w:hAnsi="Arial" w:cs="Arial"/>
        </w:rPr>
        <w:t xml:space="preserve"> </w:t>
      </w:r>
      <w:r w:rsidRPr="00654961">
        <w:rPr>
          <w:rFonts w:ascii="Arial" w:hAnsi="Arial" w:cs="Arial"/>
        </w:rPr>
        <w:t xml:space="preserve">feasibility trial with two nested semi-structured interview studies involving </w:t>
      </w:r>
      <w:r w:rsidR="00D54A80">
        <w:rPr>
          <w:rFonts w:ascii="Arial" w:hAnsi="Arial" w:cs="Arial"/>
        </w:rPr>
        <w:t>intervention participants</w:t>
      </w:r>
      <w:r w:rsidRPr="00654961">
        <w:rPr>
          <w:rFonts w:ascii="Arial" w:hAnsi="Arial" w:cs="Arial"/>
        </w:rPr>
        <w:t xml:space="preserve"> and practice nurses.  The unit of randomisation was the practice, stratified by list size (small</w:t>
      </w:r>
      <w:r w:rsidR="00EB17E1">
        <w:rPr>
          <w:rFonts w:ascii="Arial" w:hAnsi="Arial" w:cs="Arial"/>
        </w:rPr>
        <w:t>/</w:t>
      </w:r>
      <w:r w:rsidRPr="00654961">
        <w:rPr>
          <w:rFonts w:ascii="Arial" w:hAnsi="Arial" w:cs="Arial"/>
        </w:rPr>
        <w:t xml:space="preserve"> large) and practice index of multiple deprivation (low</w:t>
      </w:r>
      <w:r w:rsidR="00EB17E1">
        <w:rPr>
          <w:rFonts w:ascii="Arial" w:hAnsi="Arial" w:cs="Arial"/>
        </w:rPr>
        <w:t>/</w:t>
      </w:r>
      <w:r w:rsidRPr="00654961">
        <w:rPr>
          <w:rFonts w:ascii="Arial" w:hAnsi="Arial" w:cs="Arial"/>
        </w:rPr>
        <w:t>medium</w:t>
      </w:r>
      <w:r w:rsidR="00EB17E1">
        <w:rPr>
          <w:rFonts w:ascii="Arial" w:hAnsi="Arial" w:cs="Arial"/>
        </w:rPr>
        <w:t>/</w:t>
      </w:r>
      <w:r w:rsidRPr="00654961">
        <w:rPr>
          <w:rFonts w:ascii="Arial" w:hAnsi="Arial" w:cs="Arial"/>
        </w:rPr>
        <w:t>high).  Women who had recently given birth and registered at participating practice</w:t>
      </w:r>
      <w:r w:rsidR="00EB17E1">
        <w:rPr>
          <w:rFonts w:ascii="Arial" w:hAnsi="Arial" w:cs="Arial"/>
        </w:rPr>
        <w:t>s</w:t>
      </w:r>
      <w:r w:rsidRPr="00654961">
        <w:rPr>
          <w:rFonts w:ascii="Arial" w:hAnsi="Arial" w:cs="Arial"/>
        </w:rPr>
        <w:t xml:space="preserve"> were invited to take part. Group allocation was concealed from participants until baseline data had been collected.  </w:t>
      </w:r>
      <w:r>
        <w:rPr>
          <w:rFonts w:ascii="Arial" w:hAnsi="Arial" w:cs="Arial"/>
        </w:rPr>
        <w:t xml:space="preserve">The aim was to recruit 80 women from 10 to 12 practices over eight months.  </w:t>
      </w:r>
      <w:r w:rsidRPr="00654961">
        <w:rPr>
          <w:rFonts w:ascii="Arial" w:hAnsi="Arial" w:cs="Arial"/>
        </w:rPr>
        <w:t>Favourable ethical approval for this study was obtained from</w:t>
      </w:r>
      <w:r>
        <w:rPr>
          <w:rFonts w:ascii="Arial" w:hAnsi="Arial" w:cs="Arial"/>
        </w:rPr>
        <w:t xml:space="preserve"> the</w:t>
      </w:r>
      <w:r w:rsidRPr="00654961">
        <w:rPr>
          <w:rFonts w:ascii="Arial" w:hAnsi="Arial" w:cs="Arial"/>
        </w:rPr>
        <w:t xml:space="preserve"> Black Country Ethics Committee (Reference Number:236462).  The University of Birmingham was the Sponsor for this trial</w:t>
      </w:r>
      <w:r>
        <w:rPr>
          <w:rFonts w:ascii="Arial" w:hAnsi="Arial" w:cs="Arial"/>
        </w:rPr>
        <w:t xml:space="preserve"> and </w:t>
      </w:r>
      <w:r w:rsidRPr="00654961">
        <w:rPr>
          <w:rFonts w:ascii="Arial" w:hAnsi="Arial" w:cs="Arial"/>
        </w:rPr>
        <w:t>management was coordinated by the Birmingham Clinical Trials Unit</w:t>
      </w:r>
      <w:r w:rsidR="00EB17E1">
        <w:rPr>
          <w:rFonts w:ascii="Arial" w:hAnsi="Arial" w:cs="Arial"/>
        </w:rPr>
        <w:t>.</w:t>
      </w:r>
    </w:p>
    <w:p w14:paraId="6A4C2562" w14:textId="44550C65" w:rsidR="007262C3" w:rsidRPr="00654961" w:rsidRDefault="007262C3" w:rsidP="007262C3">
      <w:pPr>
        <w:spacing w:after="120" w:line="360" w:lineRule="auto"/>
        <w:rPr>
          <w:rFonts w:ascii="Arial" w:hAnsi="Arial" w:cs="Arial"/>
        </w:rPr>
      </w:pPr>
      <w:r w:rsidRPr="00654961">
        <w:rPr>
          <w:rFonts w:ascii="Arial" w:hAnsi="Arial" w:cs="Arial"/>
        </w:rPr>
        <w:t>The primary method of recruitment was via computerised medical records at</w:t>
      </w:r>
      <w:r>
        <w:rPr>
          <w:rFonts w:ascii="Arial" w:hAnsi="Arial" w:cs="Arial"/>
        </w:rPr>
        <w:t xml:space="preserve"> the</w:t>
      </w:r>
      <w:r w:rsidRPr="00654961">
        <w:rPr>
          <w:rFonts w:ascii="Arial" w:hAnsi="Arial" w:cs="Arial"/>
        </w:rPr>
        <w:t xml:space="preserve"> Birmingham Women</w:t>
      </w:r>
      <w:r w:rsidR="000C0B54">
        <w:rPr>
          <w:rFonts w:ascii="Arial" w:hAnsi="Arial" w:cs="Arial"/>
        </w:rPr>
        <w:t>’s</w:t>
      </w:r>
      <w:r w:rsidRPr="00654961">
        <w:rPr>
          <w:rFonts w:ascii="Arial" w:hAnsi="Arial" w:cs="Arial"/>
        </w:rPr>
        <w:t xml:space="preserve"> Hospital.  This approach allowed for systematic identification of all postnatal women who had recently given birth, which reduced the potential for recruitment and selection bias. Every two weeks during the recruitment period Birmingham Women Hospital</w:t>
      </w:r>
      <w:r w:rsidR="000C0B54">
        <w:rPr>
          <w:rFonts w:ascii="Arial" w:hAnsi="Arial" w:cs="Arial"/>
        </w:rPr>
        <w:t>’s</w:t>
      </w:r>
      <w:r w:rsidRPr="00654961">
        <w:rPr>
          <w:rFonts w:ascii="Arial" w:hAnsi="Arial" w:cs="Arial"/>
        </w:rPr>
        <w:t xml:space="preserve"> conducted searches of potentially eligible women and sent the trial invitation letter and participant information sheet to these women asking them to contact the study researchers if they were interested in the trial.  Women did not receive their letter of invitation until at least four weeks post-delivery.  </w:t>
      </w:r>
      <w:r w:rsidRPr="00654961">
        <w:rPr>
          <w:rFonts w:ascii="Arial" w:eastAsia="Times New Roman" w:hAnsi="Arial" w:cs="Arial"/>
          <w:iCs/>
        </w:rPr>
        <w:t>The hospital completed initial screening of potentially eligible women before sending study letters and women were further screened by the research team prior to the collection of baseline data.</w:t>
      </w:r>
      <w:r w:rsidRPr="00654961">
        <w:rPr>
          <w:rFonts w:ascii="Arial" w:hAnsi="Arial" w:cs="Arial"/>
        </w:rPr>
        <w:t xml:space="preserve">  Baseline home visits for the collection of trial data took place between </w:t>
      </w:r>
      <w:r>
        <w:rPr>
          <w:rFonts w:ascii="Arial" w:hAnsi="Arial" w:cs="Arial"/>
        </w:rPr>
        <w:t>six-seven</w:t>
      </w:r>
      <w:r w:rsidRPr="00654961">
        <w:rPr>
          <w:rFonts w:ascii="Arial" w:hAnsi="Arial" w:cs="Arial"/>
        </w:rPr>
        <w:t xml:space="preserve"> weeks postnatally and before the first child immunisation appointment.  Follow-up home visits took place three months after trial</w:t>
      </w:r>
      <w:r w:rsidR="00EB17E1">
        <w:rPr>
          <w:rFonts w:ascii="Arial" w:hAnsi="Arial" w:cs="Arial"/>
        </w:rPr>
        <w:t xml:space="preserve"> entry</w:t>
      </w:r>
      <w:r w:rsidRPr="00654961">
        <w:rPr>
          <w:rFonts w:ascii="Arial" w:hAnsi="Arial" w:cs="Arial"/>
        </w:rPr>
        <w:t xml:space="preserve">.  Home visits for the collection of trial data were conducted by a researcher.  </w:t>
      </w:r>
    </w:p>
    <w:p w14:paraId="06431F76" w14:textId="0DE9259F" w:rsidR="007262C3" w:rsidRPr="00654961" w:rsidRDefault="007262C3" w:rsidP="007262C3">
      <w:pPr>
        <w:spacing w:after="120" w:line="360" w:lineRule="auto"/>
        <w:rPr>
          <w:rFonts w:ascii="Arial" w:hAnsi="Arial" w:cs="Arial"/>
        </w:rPr>
      </w:pPr>
      <w:r>
        <w:rPr>
          <w:rFonts w:ascii="Arial" w:hAnsi="Arial" w:cs="Arial"/>
        </w:rPr>
        <w:t>In</w:t>
      </w:r>
      <w:r w:rsidRPr="00654961">
        <w:rPr>
          <w:rFonts w:ascii="Arial" w:hAnsi="Arial" w:cs="Arial"/>
        </w:rPr>
        <w:t xml:space="preserve">tervention participants were invited to take part in a semi-structured interview about their views and experiences </w:t>
      </w:r>
      <w:r w:rsidR="003841C7">
        <w:rPr>
          <w:rFonts w:ascii="Arial" w:hAnsi="Arial" w:cs="Arial"/>
        </w:rPr>
        <w:t>after they had</w:t>
      </w:r>
      <w:r w:rsidRPr="00654961">
        <w:rPr>
          <w:rFonts w:ascii="Arial" w:hAnsi="Arial" w:cs="Arial"/>
        </w:rPr>
        <w:t xml:space="preserve"> </w:t>
      </w:r>
      <w:r w:rsidR="00AB2B98">
        <w:rPr>
          <w:rFonts w:ascii="Arial" w:hAnsi="Arial" w:cs="Arial"/>
        </w:rPr>
        <w:t>completed the</w:t>
      </w:r>
      <w:r w:rsidRPr="00654961">
        <w:rPr>
          <w:rFonts w:ascii="Arial" w:hAnsi="Arial" w:cs="Arial"/>
        </w:rPr>
        <w:t xml:space="preserve"> intervention. </w:t>
      </w:r>
      <w:r w:rsidR="004A47E2">
        <w:rPr>
          <w:rFonts w:ascii="Arial" w:hAnsi="Arial" w:cs="Arial"/>
        </w:rPr>
        <w:t>After all their participants had completed the intervention, p</w:t>
      </w:r>
      <w:r w:rsidRPr="00654961">
        <w:rPr>
          <w:rFonts w:ascii="Arial" w:hAnsi="Arial" w:cs="Arial"/>
        </w:rPr>
        <w:t>ractice nurses (or GPs if they delivered immunisations) were also interviewed to understand more about their experiences of delivering and implementing the intervention within child immunisation appointments in primary care.</w:t>
      </w:r>
      <w:r w:rsidR="00971D01">
        <w:rPr>
          <w:rFonts w:ascii="Arial" w:hAnsi="Arial" w:cs="Arial"/>
        </w:rPr>
        <w:t xml:space="preserve">  </w:t>
      </w:r>
      <w:r w:rsidR="007F5094">
        <w:rPr>
          <w:rFonts w:ascii="Arial" w:hAnsi="Arial" w:cs="Arial"/>
        </w:rPr>
        <w:t>All interviews were trans</w:t>
      </w:r>
      <w:r w:rsidR="00D178BD">
        <w:rPr>
          <w:rFonts w:ascii="Arial" w:hAnsi="Arial" w:cs="Arial"/>
        </w:rPr>
        <w:t xml:space="preserve">cribed by a commercial transcription company </w:t>
      </w:r>
      <w:r w:rsidR="00AF699D">
        <w:rPr>
          <w:rFonts w:ascii="Arial" w:hAnsi="Arial" w:cs="Arial"/>
        </w:rPr>
        <w:t xml:space="preserve">and thematically analysed using the Framework Method.  Data management was facilitated using </w:t>
      </w:r>
      <w:r w:rsidR="008D1019">
        <w:rPr>
          <w:rFonts w:ascii="Arial" w:hAnsi="Arial" w:cs="Arial"/>
        </w:rPr>
        <w:t xml:space="preserve">NVivo 12 Plus. </w:t>
      </w:r>
    </w:p>
    <w:p w14:paraId="581A92D6" w14:textId="77777777" w:rsidR="007262C3" w:rsidRPr="00654961" w:rsidRDefault="007262C3" w:rsidP="007262C3">
      <w:pPr>
        <w:spacing w:after="0" w:line="360" w:lineRule="auto"/>
        <w:rPr>
          <w:rFonts w:ascii="Arial" w:hAnsi="Arial" w:cs="Arial"/>
          <w:b/>
          <w:bCs/>
        </w:rPr>
      </w:pPr>
      <w:r w:rsidRPr="00654961">
        <w:rPr>
          <w:rFonts w:ascii="Arial" w:hAnsi="Arial" w:cs="Arial"/>
          <w:b/>
          <w:bCs/>
        </w:rPr>
        <w:t xml:space="preserve">Setting </w:t>
      </w:r>
    </w:p>
    <w:p w14:paraId="0E7FF296" w14:textId="77777777" w:rsidR="007262C3" w:rsidRPr="00654961" w:rsidRDefault="007262C3" w:rsidP="007262C3">
      <w:pPr>
        <w:spacing w:after="120" w:line="360" w:lineRule="auto"/>
        <w:rPr>
          <w:rFonts w:ascii="Arial" w:hAnsi="Arial" w:cs="Arial"/>
        </w:rPr>
      </w:pPr>
      <w:r w:rsidRPr="00654961">
        <w:rPr>
          <w:rFonts w:ascii="Arial" w:hAnsi="Arial" w:cs="Arial"/>
        </w:rPr>
        <w:t>This study took place in Birmingham, West Midlands, UK.</w:t>
      </w:r>
    </w:p>
    <w:p w14:paraId="5D8A2BF9" w14:textId="77777777" w:rsidR="007262C3" w:rsidRDefault="007262C3" w:rsidP="007262C3">
      <w:pPr>
        <w:spacing w:after="0" w:line="360" w:lineRule="auto"/>
        <w:rPr>
          <w:rFonts w:ascii="Arial" w:hAnsi="Arial" w:cs="Arial"/>
          <w:b/>
          <w:bCs/>
        </w:rPr>
      </w:pPr>
      <w:r w:rsidRPr="00654961">
        <w:rPr>
          <w:rFonts w:ascii="Arial" w:hAnsi="Arial" w:cs="Arial"/>
          <w:b/>
          <w:bCs/>
        </w:rPr>
        <w:t>Participants</w:t>
      </w:r>
    </w:p>
    <w:p w14:paraId="18C5D43D" w14:textId="77777777" w:rsidR="007262C3" w:rsidRDefault="007262C3" w:rsidP="007262C3">
      <w:pPr>
        <w:spacing w:after="120" w:line="360" w:lineRule="auto"/>
        <w:rPr>
          <w:rFonts w:ascii="Arial" w:eastAsia="Times New Roman" w:hAnsi="Arial" w:cs="Arial"/>
          <w:iCs/>
        </w:rPr>
      </w:pPr>
      <w:r>
        <w:rPr>
          <w:rFonts w:ascii="Arial" w:hAnsi="Arial" w:cs="Arial"/>
        </w:rPr>
        <w:t xml:space="preserve">Participants were eligible for the trial if they were </w:t>
      </w:r>
      <w:r>
        <w:rPr>
          <w:rFonts w:ascii="Arial" w:eastAsia="Times New Roman" w:hAnsi="Arial" w:cs="Arial"/>
          <w:iCs/>
        </w:rPr>
        <w:t>aged ≥18 years; had given birth at least four weeks previously;</w:t>
      </w:r>
      <w:r>
        <w:rPr>
          <w:rFonts w:ascii="Arial" w:hAnsi="Arial" w:cs="Arial"/>
        </w:rPr>
        <w:t xml:space="preserve"> </w:t>
      </w:r>
      <w:r>
        <w:rPr>
          <w:rFonts w:ascii="Arial" w:eastAsia="Times New Roman" w:hAnsi="Arial" w:cs="Arial"/>
          <w:iCs/>
        </w:rPr>
        <w:t>registered as a patient at one of the participating practices; planning to have their child immunised and had not yet attended the first child immunisation appointment; had a body mass index ≥25kg/m</w:t>
      </w:r>
      <w:r>
        <w:rPr>
          <w:rFonts w:ascii="Arial" w:eastAsia="Times New Roman" w:hAnsi="Arial" w:cs="Arial"/>
          <w:iCs/>
          <w:vertAlign w:val="superscript"/>
        </w:rPr>
        <w:t>2</w:t>
      </w:r>
      <w:r>
        <w:rPr>
          <w:rFonts w:ascii="Arial" w:eastAsia="Times New Roman" w:hAnsi="Arial" w:cs="Arial"/>
          <w:iCs/>
        </w:rPr>
        <w:t xml:space="preserve"> at the baseline home visit; and were able and willing to provide written informed consent.  Participants were not eligible if: their baby had died or had been removed from their care at birth; they were already actively involved in a weight loss programme or a weight management trial to lose weight; they were unwilling to give consent for the researchers to notify their GP regarding their participation in the trial; or they had been diagnosed with a serious mental health difficulty requiring hospitalisation in the past two years or with anorexia and/or bulimia in the past two years.</w:t>
      </w:r>
    </w:p>
    <w:p w14:paraId="786BE766" w14:textId="77777777" w:rsidR="007262C3" w:rsidRPr="00654961" w:rsidRDefault="007262C3" w:rsidP="007262C3">
      <w:pPr>
        <w:spacing w:after="0" w:line="360" w:lineRule="auto"/>
        <w:rPr>
          <w:rFonts w:ascii="Arial" w:hAnsi="Arial" w:cs="Arial"/>
          <w:b/>
          <w:bCs/>
        </w:rPr>
      </w:pPr>
      <w:r w:rsidRPr="00654961">
        <w:rPr>
          <w:rFonts w:ascii="Arial" w:hAnsi="Arial" w:cs="Arial"/>
          <w:b/>
          <w:bCs/>
        </w:rPr>
        <w:t>Intervention</w:t>
      </w:r>
    </w:p>
    <w:p w14:paraId="5E991995" w14:textId="7B3D0355" w:rsidR="007262C3" w:rsidRPr="00654961" w:rsidRDefault="007262C3" w:rsidP="007262C3">
      <w:pPr>
        <w:spacing w:after="120" w:line="360" w:lineRule="auto"/>
        <w:rPr>
          <w:rFonts w:ascii="Arial" w:hAnsi="Arial" w:cs="Arial"/>
        </w:rPr>
      </w:pPr>
      <w:r w:rsidRPr="00654961">
        <w:rPr>
          <w:rFonts w:ascii="Arial" w:hAnsi="Arial" w:cs="Arial"/>
        </w:rPr>
        <w:t>The intervention group were offered brief support that encouraged active self-management of weight when they attend</w:t>
      </w:r>
      <w:r>
        <w:rPr>
          <w:rFonts w:ascii="Arial" w:hAnsi="Arial" w:cs="Arial"/>
        </w:rPr>
        <w:t>ed</w:t>
      </w:r>
      <w:r w:rsidRPr="00654961">
        <w:rPr>
          <w:rFonts w:ascii="Arial" w:hAnsi="Arial" w:cs="Arial"/>
        </w:rPr>
        <w:t xml:space="preserve"> their practice to have their child immunised. In the United Kingdom</w:t>
      </w:r>
      <w:r>
        <w:rPr>
          <w:rFonts w:ascii="Arial" w:hAnsi="Arial" w:cs="Arial"/>
        </w:rPr>
        <w:t xml:space="preserve"> within</w:t>
      </w:r>
      <w:r w:rsidRPr="00654961">
        <w:rPr>
          <w:rFonts w:ascii="Arial" w:hAnsi="Arial" w:cs="Arial"/>
        </w:rPr>
        <w:t xml:space="preserve"> the child immunisation programme children are routinely immunised at two, three, four and twelve months of age.  The intervention was embedded within</w:t>
      </w:r>
      <w:r>
        <w:rPr>
          <w:rFonts w:ascii="Arial" w:hAnsi="Arial" w:cs="Arial"/>
        </w:rPr>
        <w:t xml:space="preserve"> the first three of</w:t>
      </w:r>
      <w:r w:rsidRPr="00654961">
        <w:rPr>
          <w:rFonts w:ascii="Arial" w:hAnsi="Arial" w:cs="Arial"/>
        </w:rPr>
        <w:t xml:space="preserve"> these routine immunisation appointments so no additional visits by participants w</w:t>
      </w:r>
      <w:r>
        <w:rPr>
          <w:rFonts w:ascii="Arial" w:hAnsi="Arial" w:cs="Arial"/>
        </w:rPr>
        <w:t>ere</w:t>
      </w:r>
      <w:r w:rsidRPr="00654961">
        <w:rPr>
          <w:rFonts w:ascii="Arial" w:hAnsi="Arial" w:cs="Arial"/>
        </w:rPr>
        <w:t xml:space="preserve"> required. </w:t>
      </w:r>
      <w:r w:rsidRPr="00903C37">
        <w:rPr>
          <w:rFonts w:ascii="Arial" w:hAnsi="Arial" w:cs="Arial"/>
        </w:rPr>
        <w:t xml:space="preserve">The intervention involved motivation and support by nurses for weight management. </w:t>
      </w:r>
      <w:r>
        <w:rPr>
          <w:rFonts w:ascii="Arial" w:hAnsi="Arial" w:cs="Arial"/>
        </w:rPr>
        <w:t>Nurses</w:t>
      </w:r>
      <w:r w:rsidRPr="00903C37">
        <w:rPr>
          <w:rFonts w:ascii="Arial" w:hAnsi="Arial" w:cs="Arial"/>
        </w:rPr>
        <w:t xml:space="preserve"> encouraged participants to make healthier lifestyle choices through self-monitoring</w:t>
      </w:r>
      <w:r>
        <w:rPr>
          <w:rFonts w:ascii="Arial" w:hAnsi="Arial" w:cs="Arial"/>
        </w:rPr>
        <w:t xml:space="preserve"> of</w:t>
      </w:r>
      <w:r w:rsidRPr="00903C37">
        <w:rPr>
          <w:rFonts w:ascii="Arial" w:hAnsi="Arial" w:cs="Arial"/>
        </w:rPr>
        <w:t xml:space="preserve"> their own weight and by signpost</w:t>
      </w:r>
      <w:r>
        <w:rPr>
          <w:rFonts w:ascii="Arial" w:hAnsi="Arial" w:cs="Arial"/>
        </w:rPr>
        <w:t>ing</w:t>
      </w:r>
      <w:r w:rsidRPr="00903C37">
        <w:rPr>
          <w:rFonts w:ascii="Arial" w:hAnsi="Arial" w:cs="Arial"/>
        </w:rPr>
        <w:t xml:space="preserve"> them to a</w:t>
      </w:r>
      <w:r>
        <w:rPr>
          <w:rFonts w:ascii="Arial" w:hAnsi="Arial" w:cs="Arial"/>
        </w:rPr>
        <w:t xml:space="preserve"> previously validated</w:t>
      </w:r>
      <w:r w:rsidRPr="00903C37">
        <w:rPr>
          <w:rFonts w:ascii="Arial" w:hAnsi="Arial" w:cs="Arial"/>
        </w:rPr>
        <w:t xml:space="preserve"> weight management programme (POWeR) to support them to make healthier lifestyle choices</w:t>
      </w:r>
      <w:r>
        <w:rPr>
          <w:rFonts w:ascii="Arial" w:hAnsi="Arial" w:cs="Arial"/>
        </w:rPr>
        <w:t xml:space="preserve">.  </w:t>
      </w:r>
      <w:r w:rsidRPr="00654961">
        <w:rPr>
          <w:rFonts w:ascii="Arial" w:hAnsi="Arial" w:cs="Arial"/>
        </w:rPr>
        <w:t xml:space="preserve">Nurses were asked not to provide any lifestyle counselling; their role </w:t>
      </w:r>
      <w:r>
        <w:rPr>
          <w:rFonts w:ascii="Arial" w:hAnsi="Arial" w:cs="Arial"/>
        </w:rPr>
        <w:t>was</w:t>
      </w:r>
      <w:r w:rsidRPr="00654961">
        <w:rPr>
          <w:rFonts w:ascii="Arial" w:hAnsi="Arial" w:cs="Arial"/>
        </w:rPr>
        <w:t xml:space="preserve"> </w:t>
      </w:r>
      <w:r>
        <w:rPr>
          <w:rFonts w:ascii="Arial" w:hAnsi="Arial" w:cs="Arial"/>
        </w:rPr>
        <w:t>only</w:t>
      </w:r>
      <w:r w:rsidRPr="00654961">
        <w:rPr>
          <w:rFonts w:ascii="Arial" w:hAnsi="Arial" w:cs="Arial"/>
        </w:rPr>
        <w:t xml:space="preserve"> to provide encouragement, regular external accountability</w:t>
      </w:r>
      <w:r>
        <w:rPr>
          <w:rFonts w:ascii="Arial" w:hAnsi="Arial" w:cs="Arial"/>
        </w:rPr>
        <w:t xml:space="preserve"> through weighing at each visit</w:t>
      </w:r>
      <w:r w:rsidRPr="006D341E">
        <w:rPr>
          <w:rFonts w:ascii="Arial" w:hAnsi="Arial" w:cs="Arial"/>
        </w:rPr>
        <w:t xml:space="preserve"> </w:t>
      </w:r>
      <w:r w:rsidRPr="00654961">
        <w:rPr>
          <w:rFonts w:ascii="Arial" w:hAnsi="Arial" w:cs="Arial"/>
        </w:rPr>
        <w:t>(i.e. so participants were conscious that their weight was being monitored)</w:t>
      </w:r>
      <w:r>
        <w:rPr>
          <w:rFonts w:ascii="Arial" w:hAnsi="Arial" w:cs="Arial"/>
        </w:rPr>
        <w:t>,</w:t>
      </w:r>
      <w:r w:rsidRPr="00654961">
        <w:rPr>
          <w:rFonts w:ascii="Arial" w:hAnsi="Arial" w:cs="Arial"/>
        </w:rPr>
        <w:t xml:space="preserve"> and to signpost participants to using the POWeR programme for advice and support to lose weight.  Participants were asked to weigh themselves weekly and record this on a weight record card that was attached to the child health record (‘the red book’), or to record their weight using the online POWeR programme.  The intervention ran until the third immunisation</w:t>
      </w:r>
      <w:r>
        <w:rPr>
          <w:rFonts w:ascii="Arial" w:hAnsi="Arial" w:cs="Arial"/>
        </w:rPr>
        <w:t xml:space="preserve"> appointment</w:t>
      </w:r>
      <w:r w:rsidRPr="00654961">
        <w:rPr>
          <w:rFonts w:ascii="Arial" w:hAnsi="Arial" w:cs="Arial"/>
        </w:rPr>
        <w:t>, when the child was approximately four months old.  Participants were advised to aim for a goal of 0.5</w:t>
      </w:r>
      <w:r w:rsidR="00EB17E1">
        <w:rPr>
          <w:rFonts w:ascii="Arial" w:hAnsi="Arial" w:cs="Arial"/>
        </w:rPr>
        <w:t>-</w:t>
      </w:r>
      <w:r w:rsidRPr="00654961">
        <w:rPr>
          <w:rFonts w:ascii="Arial" w:hAnsi="Arial" w:cs="Arial"/>
        </w:rPr>
        <w:t>1 kg per week weight loss until they</w:t>
      </w:r>
      <w:r>
        <w:rPr>
          <w:rFonts w:ascii="Arial" w:hAnsi="Arial" w:cs="Arial"/>
        </w:rPr>
        <w:t xml:space="preserve"> had</w:t>
      </w:r>
      <w:r w:rsidRPr="00654961">
        <w:rPr>
          <w:rFonts w:ascii="Arial" w:hAnsi="Arial" w:cs="Arial"/>
        </w:rPr>
        <w:t xml:space="preserve"> achieved a body mass index less than 25 kg/m</w:t>
      </w:r>
      <w:r w:rsidRPr="00654961">
        <w:rPr>
          <w:rFonts w:ascii="Arial" w:hAnsi="Arial" w:cs="Arial"/>
          <w:vertAlign w:val="superscript"/>
        </w:rPr>
        <w:t>2</w:t>
      </w:r>
      <w:r w:rsidRPr="00654961">
        <w:rPr>
          <w:rFonts w:ascii="Arial" w:hAnsi="Arial" w:cs="Arial"/>
        </w:rPr>
        <w:t xml:space="preserve"> and were no heavier than their pre-pregnant weight.  All nurses who administered child immunisations at intervention practices were trained to deliver the intervention</w:t>
      </w:r>
      <w:r w:rsidR="00EB17E1">
        <w:rPr>
          <w:rFonts w:ascii="Arial" w:hAnsi="Arial" w:cs="Arial"/>
        </w:rPr>
        <w:t>.</w:t>
      </w:r>
      <w:r w:rsidRPr="00654961">
        <w:rPr>
          <w:rFonts w:ascii="Arial" w:hAnsi="Arial" w:cs="Arial"/>
        </w:rPr>
        <w:t xml:space="preserve">  Training took about 20-25 minutes to complete.</w:t>
      </w:r>
    </w:p>
    <w:p w14:paraId="327747C4" w14:textId="77777777" w:rsidR="007262C3" w:rsidRPr="00654961" w:rsidRDefault="007262C3" w:rsidP="007262C3">
      <w:pPr>
        <w:spacing w:after="0" w:line="360" w:lineRule="auto"/>
        <w:rPr>
          <w:rFonts w:ascii="Arial" w:hAnsi="Arial" w:cs="Arial"/>
          <w:b/>
          <w:bCs/>
        </w:rPr>
      </w:pPr>
      <w:r>
        <w:rPr>
          <w:rFonts w:ascii="Arial" w:hAnsi="Arial" w:cs="Arial"/>
          <w:b/>
          <w:bCs/>
        </w:rPr>
        <w:t>Usual c</w:t>
      </w:r>
      <w:r w:rsidRPr="00654961">
        <w:rPr>
          <w:rFonts w:ascii="Arial" w:hAnsi="Arial" w:cs="Arial"/>
          <w:b/>
          <w:bCs/>
        </w:rPr>
        <w:t xml:space="preserve">are </w:t>
      </w:r>
    </w:p>
    <w:p w14:paraId="2508ED7E" w14:textId="38990997" w:rsidR="007262C3" w:rsidRPr="00654961" w:rsidRDefault="007262C3" w:rsidP="007262C3">
      <w:pPr>
        <w:spacing w:after="120" w:line="360" w:lineRule="auto"/>
        <w:rPr>
          <w:rFonts w:ascii="Arial" w:hAnsi="Arial" w:cs="Arial"/>
        </w:rPr>
      </w:pPr>
      <w:r w:rsidRPr="00654961">
        <w:rPr>
          <w:rFonts w:ascii="Arial" w:hAnsi="Arial" w:cs="Arial"/>
        </w:rPr>
        <w:t>The usual care group received brief written information about following a healthy lifestyle and no other intervention</w:t>
      </w:r>
      <w:r w:rsidR="00EB17E1">
        <w:rPr>
          <w:rFonts w:ascii="Arial" w:hAnsi="Arial" w:cs="Arial"/>
        </w:rPr>
        <w:t>.</w:t>
      </w:r>
    </w:p>
    <w:p w14:paraId="628BB298" w14:textId="77777777" w:rsidR="007262C3" w:rsidRPr="00654961" w:rsidRDefault="007262C3" w:rsidP="007262C3">
      <w:pPr>
        <w:spacing w:after="0" w:line="360" w:lineRule="auto"/>
        <w:rPr>
          <w:rFonts w:ascii="Arial" w:hAnsi="Arial" w:cs="Arial"/>
          <w:b/>
          <w:bCs/>
        </w:rPr>
      </w:pPr>
      <w:r w:rsidRPr="00654961">
        <w:rPr>
          <w:rFonts w:ascii="Arial" w:hAnsi="Arial" w:cs="Arial"/>
          <w:b/>
          <w:bCs/>
        </w:rPr>
        <w:t>Main outcome measures</w:t>
      </w:r>
    </w:p>
    <w:p w14:paraId="387A280C" w14:textId="55361EF8" w:rsidR="00C1754D" w:rsidRPr="00F560DD" w:rsidRDefault="007262C3" w:rsidP="007262C3">
      <w:pPr>
        <w:spacing w:after="120" w:line="360" w:lineRule="auto"/>
        <w:rPr>
          <w:rFonts w:ascii="Arial" w:hAnsi="Arial" w:cs="Arial"/>
        </w:rPr>
      </w:pPr>
      <w:r w:rsidRPr="00654961">
        <w:rPr>
          <w:rFonts w:ascii="Arial" w:hAnsi="Arial" w:cs="Arial"/>
        </w:rPr>
        <w:t>The primary aim of the study was to assess the feasibility of undertaking a full-scale phase III cluster randomised controlled trial according to pre-specified traffic light stop-go criteria; recruitment to target; adherence to weekly self-weighing and registration with the online weight loss programme (POWeR). The potential for the intervention to have an adverse impact on child immunisation rates (recorded attendance by practices) was also assessed.  O</w:t>
      </w:r>
      <w:r>
        <w:rPr>
          <w:rFonts w:ascii="Arial" w:hAnsi="Arial" w:cs="Arial"/>
        </w:rPr>
        <w:t>utcome</w:t>
      </w:r>
      <w:r w:rsidRPr="00654961">
        <w:rPr>
          <w:rFonts w:ascii="Arial" w:hAnsi="Arial" w:cs="Arial"/>
        </w:rPr>
        <w:t xml:space="preserve"> </w:t>
      </w:r>
      <w:r>
        <w:rPr>
          <w:rFonts w:ascii="Arial" w:hAnsi="Arial" w:cs="Arial"/>
        </w:rPr>
        <w:t>data collected</w:t>
      </w:r>
      <w:r w:rsidRPr="00654961">
        <w:rPr>
          <w:rFonts w:ascii="Arial" w:hAnsi="Arial" w:cs="Arial"/>
        </w:rPr>
        <w:t xml:space="preserve"> included weight, percentage body fat, depression</w:t>
      </w:r>
      <w:r w:rsidR="00801C90">
        <w:rPr>
          <w:rFonts w:ascii="Arial" w:hAnsi="Arial" w:cs="Arial"/>
        </w:rPr>
        <w:t xml:space="preserve"> and</w:t>
      </w:r>
      <w:r w:rsidRPr="00654961">
        <w:rPr>
          <w:rFonts w:ascii="Arial" w:hAnsi="Arial" w:cs="Arial"/>
        </w:rPr>
        <w:t xml:space="preserve"> anxiety</w:t>
      </w:r>
      <w:r w:rsidR="00801C90">
        <w:rPr>
          <w:rFonts w:ascii="Arial" w:hAnsi="Arial" w:cs="Arial"/>
        </w:rPr>
        <w:t xml:space="preserve"> (Hospital</w:t>
      </w:r>
      <w:r w:rsidR="00EF0CC5">
        <w:rPr>
          <w:rFonts w:ascii="Arial" w:hAnsi="Arial" w:cs="Arial"/>
        </w:rPr>
        <w:t xml:space="preserve"> Anxiety and Depression Scale)</w:t>
      </w:r>
      <w:r w:rsidRPr="00654961">
        <w:rPr>
          <w:rFonts w:ascii="Arial" w:hAnsi="Arial" w:cs="Arial"/>
        </w:rPr>
        <w:t xml:space="preserve">, </w:t>
      </w:r>
      <w:r>
        <w:rPr>
          <w:rFonts w:ascii="Arial" w:hAnsi="Arial" w:cs="Arial"/>
        </w:rPr>
        <w:t>body image</w:t>
      </w:r>
      <w:r w:rsidR="00EF0CC5">
        <w:rPr>
          <w:rFonts w:ascii="Arial" w:hAnsi="Arial" w:cs="Arial"/>
        </w:rPr>
        <w:t xml:space="preserve"> (</w:t>
      </w:r>
      <w:r w:rsidR="00BB6CE8">
        <w:rPr>
          <w:rFonts w:ascii="Arial" w:hAnsi="Arial" w:cs="Arial"/>
        </w:rPr>
        <w:t xml:space="preserve">Body </w:t>
      </w:r>
      <w:r w:rsidR="00FD54C0">
        <w:rPr>
          <w:rFonts w:ascii="Arial" w:hAnsi="Arial" w:cs="Arial"/>
        </w:rPr>
        <w:t>Image State Scale)</w:t>
      </w:r>
      <w:r>
        <w:rPr>
          <w:rFonts w:ascii="Arial" w:hAnsi="Arial" w:cs="Arial"/>
        </w:rPr>
        <w:t xml:space="preserve"> and </w:t>
      </w:r>
      <w:r w:rsidRPr="00654961">
        <w:rPr>
          <w:rFonts w:ascii="Arial" w:hAnsi="Arial" w:cs="Arial"/>
        </w:rPr>
        <w:t>self-reported physical activity</w:t>
      </w:r>
      <w:r w:rsidR="00FD54C0">
        <w:rPr>
          <w:rFonts w:ascii="Arial" w:hAnsi="Arial" w:cs="Arial"/>
        </w:rPr>
        <w:t xml:space="preserve"> (postnatal version of the </w:t>
      </w:r>
      <w:r w:rsidR="000A78AD">
        <w:rPr>
          <w:rFonts w:ascii="Arial" w:hAnsi="Arial" w:cs="Arial"/>
        </w:rPr>
        <w:t>Pregnancy Physical Activity Questionnaire)</w:t>
      </w:r>
      <w:r w:rsidRPr="00654961">
        <w:rPr>
          <w:rFonts w:ascii="Arial" w:hAnsi="Arial" w:cs="Arial"/>
        </w:rPr>
        <w:t xml:space="preserve">.  Demographic information was also collected at baseline.  As an objective measure of adherence to regular self-weighing, the intervention group received a set of real time weight tracking scales (BodyTrace scales: BT003) that recorded every time </w:t>
      </w:r>
      <w:r>
        <w:rPr>
          <w:rFonts w:ascii="Arial" w:hAnsi="Arial" w:cs="Arial"/>
        </w:rPr>
        <w:t>participants</w:t>
      </w:r>
      <w:r w:rsidRPr="00654961">
        <w:rPr>
          <w:rFonts w:ascii="Arial" w:hAnsi="Arial" w:cs="Arial"/>
        </w:rPr>
        <w:t xml:space="preserve"> weighed themselves</w:t>
      </w:r>
      <w:r>
        <w:rPr>
          <w:rFonts w:ascii="Arial" w:hAnsi="Arial" w:cs="Arial"/>
        </w:rPr>
        <w:t>; these</w:t>
      </w:r>
      <w:r w:rsidRPr="00654961">
        <w:rPr>
          <w:rFonts w:ascii="Arial" w:hAnsi="Arial" w:cs="Arial"/>
        </w:rPr>
        <w:t xml:space="preserve"> data w</w:t>
      </w:r>
      <w:r>
        <w:rPr>
          <w:rFonts w:ascii="Arial" w:hAnsi="Arial" w:cs="Arial"/>
        </w:rPr>
        <w:t>ere</w:t>
      </w:r>
      <w:r w:rsidRPr="00654961">
        <w:rPr>
          <w:rFonts w:ascii="Arial" w:hAnsi="Arial" w:cs="Arial"/>
        </w:rPr>
        <w:t xml:space="preserve"> sent to the research team via wireless cellular data transfer.  Practices provide</w:t>
      </w:r>
      <w:r>
        <w:rPr>
          <w:rFonts w:ascii="Arial" w:hAnsi="Arial" w:cs="Arial"/>
        </w:rPr>
        <w:t>d</w:t>
      </w:r>
      <w:r w:rsidRPr="00654961">
        <w:rPr>
          <w:rFonts w:ascii="Arial" w:hAnsi="Arial" w:cs="Arial"/>
        </w:rPr>
        <w:t xml:space="preserve"> data on</w:t>
      </w:r>
      <w:r>
        <w:rPr>
          <w:rFonts w:ascii="Arial" w:hAnsi="Arial" w:cs="Arial"/>
        </w:rPr>
        <w:t xml:space="preserve"> the</w:t>
      </w:r>
      <w:r w:rsidRPr="00654961">
        <w:rPr>
          <w:rFonts w:ascii="Arial" w:hAnsi="Arial" w:cs="Arial"/>
        </w:rPr>
        <w:t xml:space="preserve"> immunisations attended by both groups and any missed appointments were investigated and a reason allocated.</w:t>
      </w:r>
      <w:r w:rsidRPr="00654961">
        <w:rPr>
          <w:rFonts w:ascii="Arial" w:eastAsia="Times New Roman" w:hAnsi="Arial" w:cs="Arial"/>
          <w:iCs/>
        </w:rPr>
        <w:t xml:space="preserve">  </w:t>
      </w:r>
      <w:r w:rsidRPr="009D0CF0">
        <w:rPr>
          <w:rFonts w:ascii="Arial" w:hAnsi="Arial" w:cs="Arial"/>
        </w:rPr>
        <w:t>In</w:t>
      </w:r>
      <w:r w:rsidRPr="00566A53">
        <w:rPr>
          <w:rFonts w:ascii="Arial" w:hAnsi="Arial" w:cs="Arial"/>
        </w:rPr>
        <w:t xml:space="preserve">tervention fidelity </w:t>
      </w:r>
      <w:r>
        <w:rPr>
          <w:rFonts w:ascii="Arial" w:hAnsi="Arial" w:cs="Arial"/>
        </w:rPr>
        <w:t xml:space="preserve">was assessed using </w:t>
      </w:r>
      <w:r w:rsidRPr="00566A53">
        <w:rPr>
          <w:rFonts w:ascii="Arial" w:hAnsi="Arial" w:cs="Arial"/>
        </w:rPr>
        <w:t>an intervention checklist</w:t>
      </w:r>
      <w:r>
        <w:rPr>
          <w:rFonts w:ascii="Arial" w:hAnsi="Arial" w:cs="Arial"/>
        </w:rPr>
        <w:t xml:space="preserve"> applied to audio recordings of immunisation appointments.  </w:t>
      </w:r>
      <w:r w:rsidR="00116C73">
        <w:rPr>
          <w:rFonts w:ascii="Arial" w:hAnsi="Arial" w:cs="Arial"/>
        </w:rPr>
        <w:t>N</w:t>
      </w:r>
      <w:r w:rsidR="00C1754D">
        <w:rPr>
          <w:rFonts w:ascii="Arial" w:hAnsi="Arial" w:cs="Arial"/>
        </w:rPr>
        <w:t xml:space="preserve">ine </w:t>
      </w:r>
      <w:r w:rsidR="00116C73">
        <w:rPr>
          <w:rFonts w:ascii="Arial" w:hAnsi="Arial" w:cs="Arial"/>
        </w:rPr>
        <w:t xml:space="preserve">women agreed to participate in a semi structured interview </w:t>
      </w:r>
      <w:r w:rsidR="007A61B2">
        <w:rPr>
          <w:rFonts w:ascii="Arial" w:hAnsi="Arial" w:cs="Arial"/>
        </w:rPr>
        <w:t>about their experiences of the trial</w:t>
      </w:r>
      <w:r w:rsidR="00F560DD">
        <w:rPr>
          <w:rFonts w:ascii="Arial" w:hAnsi="Arial" w:cs="Arial"/>
        </w:rPr>
        <w:t xml:space="preserve">. </w:t>
      </w:r>
      <w:r w:rsidR="00015140">
        <w:rPr>
          <w:rFonts w:ascii="Arial" w:hAnsi="Arial" w:cs="Arial"/>
        </w:rPr>
        <w:t xml:space="preserve"> </w:t>
      </w:r>
      <w:r w:rsidR="00F560DD">
        <w:rPr>
          <w:rFonts w:ascii="Arial" w:hAnsi="Arial" w:cs="Arial"/>
        </w:rPr>
        <w:t>S</w:t>
      </w:r>
      <w:r w:rsidR="007A61B2">
        <w:rPr>
          <w:rFonts w:ascii="Arial" w:hAnsi="Arial" w:cs="Arial"/>
        </w:rPr>
        <w:t xml:space="preserve">ix practice nurses and one general practitioner agreed to </w:t>
      </w:r>
      <w:r w:rsidR="00454609">
        <w:rPr>
          <w:rFonts w:ascii="Arial" w:hAnsi="Arial" w:cs="Arial"/>
        </w:rPr>
        <w:t>provide feedback on their experiences of delivering the intervention</w:t>
      </w:r>
      <w:r w:rsidR="00116C73">
        <w:rPr>
          <w:rFonts w:ascii="Arial" w:hAnsi="Arial" w:cs="Arial"/>
        </w:rPr>
        <w:t xml:space="preserve"> </w:t>
      </w:r>
      <w:r w:rsidR="00F560DD">
        <w:rPr>
          <w:rFonts w:ascii="Arial" w:hAnsi="Arial" w:cs="Arial"/>
        </w:rPr>
        <w:t>through</w:t>
      </w:r>
      <w:r w:rsidR="00377BC6">
        <w:rPr>
          <w:rFonts w:ascii="Arial" w:hAnsi="Arial" w:cs="Arial"/>
        </w:rPr>
        <w:t xml:space="preserve"> participation in</w:t>
      </w:r>
      <w:r w:rsidR="00F560DD">
        <w:rPr>
          <w:rFonts w:ascii="Arial" w:hAnsi="Arial" w:cs="Arial"/>
        </w:rPr>
        <w:t xml:space="preserve"> a semi-structured interview.  </w:t>
      </w:r>
    </w:p>
    <w:p w14:paraId="12D99AC9" w14:textId="77777777" w:rsidR="007262C3" w:rsidRPr="00654961" w:rsidRDefault="007262C3" w:rsidP="007262C3">
      <w:pPr>
        <w:pStyle w:val="ListParagraph"/>
        <w:spacing w:after="0" w:line="360" w:lineRule="auto"/>
        <w:ind w:left="0"/>
        <w:contextualSpacing w:val="0"/>
        <w:rPr>
          <w:rFonts w:ascii="Arial" w:hAnsi="Arial" w:cs="Arial"/>
        </w:rPr>
      </w:pPr>
      <w:r w:rsidRPr="00654961">
        <w:rPr>
          <w:rFonts w:ascii="Arial" w:hAnsi="Arial" w:cs="Arial"/>
          <w:b/>
          <w:bCs/>
        </w:rPr>
        <w:t xml:space="preserve">Results </w:t>
      </w:r>
    </w:p>
    <w:p w14:paraId="4113CE9C" w14:textId="17854B70" w:rsidR="007262C3" w:rsidRDefault="007262C3" w:rsidP="007262C3">
      <w:pPr>
        <w:spacing w:after="120" w:line="360" w:lineRule="auto"/>
        <w:rPr>
          <w:rFonts w:ascii="Arial" w:hAnsi="Arial" w:cs="Arial"/>
        </w:rPr>
      </w:pPr>
      <w:r>
        <w:rPr>
          <w:rFonts w:ascii="Arial" w:hAnsi="Arial" w:cs="Arial"/>
        </w:rPr>
        <w:t>Fourteen practices</w:t>
      </w:r>
      <w:r w:rsidR="007303BE">
        <w:rPr>
          <w:rFonts w:ascii="Arial" w:hAnsi="Arial" w:cs="Arial"/>
        </w:rPr>
        <w:t xml:space="preserve"> (clusters)</w:t>
      </w:r>
      <w:r>
        <w:rPr>
          <w:rFonts w:ascii="Arial" w:hAnsi="Arial" w:cs="Arial"/>
        </w:rPr>
        <w:t xml:space="preserve"> were recruited to participate in this study</w:t>
      </w:r>
      <w:r w:rsidR="008C0362">
        <w:rPr>
          <w:rFonts w:ascii="Arial" w:hAnsi="Arial" w:cs="Arial"/>
        </w:rPr>
        <w:t xml:space="preserve"> (</w:t>
      </w:r>
      <w:r w:rsidR="00E549F9">
        <w:rPr>
          <w:rFonts w:ascii="Arial" w:hAnsi="Arial" w:cs="Arial"/>
        </w:rPr>
        <w:t>seven</w:t>
      </w:r>
      <w:r w:rsidR="008C0362">
        <w:rPr>
          <w:rFonts w:ascii="Arial" w:hAnsi="Arial" w:cs="Arial"/>
        </w:rPr>
        <w:t xml:space="preserve"> randomised to the intervention and </w:t>
      </w:r>
      <w:r w:rsidR="00E549F9">
        <w:rPr>
          <w:rFonts w:ascii="Arial" w:hAnsi="Arial" w:cs="Arial"/>
        </w:rPr>
        <w:t>seven</w:t>
      </w:r>
      <w:r w:rsidR="008C0362">
        <w:rPr>
          <w:rFonts w:ascii="Arial" w:hAnsi="Arial" w:cs="Arial"/>
        </w:rPr>
        <w:t xml:space="preserve"> to usual care).  A total of</w:t>
      </w:r>
      <w:r>
        <w:rPr>
          <w:rFonts w:ascii="Arial" w:hAnsi="Arial" w:cs="Arial"/>
        </w:rPr>
        <w:t xml:space="preserve"> 368 study invitations were sent by Birmingham Women</w:t>
      </w:r>
      <w:r w:rsidR="000C0B54">
        <w:rPr>
          <w:rFonts w:ascii="Arial" w:hAnsi="Arial" w:cs="Arial"/>
        </w:rPr>
        <w:t>’s</w:t>
      </w:r>
      <w:r>
        <w:rPr>
          <w:rFonts w:ascii="Arial" w:hAnsi="Arial" w:cs="Arial"/>
        </w:rPr>
        <w:t xml:space="preserve"> Hospital to women registered at these practices.  </w:t>
      </w:r>
      <w:r w:rsidRPr="00654961">
        <w:rPr>
          <w:rFonts w:ascii="Arial" w:hAnsi="Arial" w:cs="Arial"/>
        </w:rPr>
        <w:t xml:space="preserve">A total of 28 </w:t>
      </w:r>
      <w:r w:rsidR="00BC4D85">
        <w:rPr>
          <w:rFonts w:ascii="Arial" w:hAnsi="Arial" w:cs="Arial"/>
        </w:rPr>
        <w:t xml:space="preserve">(16 intervention, 12 </w:t>
      </w:r>
      <w:r w:rsidR="0071212D">
        <w:rPr>
          <w:rFonts w:ascii="Arial" w:hAnsi="Arial" w:cs="Arial"/>
        </w:rPr>
        <w:t>usual care</w:t>
      </w:r>
      <w:r w:rsidR="00BC4D85">
        <w:rPr>
          <w:rFonts w:ascii="Arial" w:hAnsi="Arial" w:cs="Arial"/>
        </w:rPr>
        <w:t xml:space="preserve">) </w:t>
      </w:r>
      <w:r w:rsidRPr="00654961">
        <w:rPr>
          <w:rFonts w:ascii="Arial" w:hAnsi="Arial" w:cs="Arial"/>
        </w:rPr>
        <w:t xml:space="preserve">participants (from a planned recruitment of 80 participants; 35% of target) were consented to the trial therefore the recruitment target was not met (red) (95% confidence interval: </w:t>
      </w:r>
      <w:r w:rsidRPr="009B22AB">
        <w:rPr>
          <w:rFonts w:ascii="Arial" w:hAnsi="Arial" w:cs="Arial"/>
        </w:rPr>
        <w:t>25% to 4</w:t>
      </w:r>
      <w:r w:rsidR="00C0644E" w:rsidRPr="009B22AB">
        <w:rPr>
          <w:rFonts w:ascii="Arial" w:hAnsi="Arial" w:cs="Arial"/>
        </w:rPr>
        <w:t>5</w:t>
      </w:r>
      <w:r w:rsidRPr="009B22AB">
        <w:rPr>
          <w:rFonts w:ascii="Arial" w:hAnsi="Arial" w:cs="Arial"/>
        </w:rPr>
        <w:t xml:space="preserve">%).  Registration with the POWeR website was categorised as amber as 56% (9/16) </w:t>
      </w:r>
      <w:r w:rsidR="00724ACA" w:rsidRPr="009B22AB">
        <w:rPr>
          <w:rFonts w:ascii="Arial" w:hAnsi="Arial" w:cs="Arial"/>
        </w:rPr>
        <w:t xml:space="preserve">of </w:t>
      </w:r>
      <w:r w:rsidRPr="009B22AB">
        <w:rPr>
          <w:rFonts w:ascii="Arial" w:hAnsi="Arial" w:cs="Arial"/>
        </w:rPr>
        <w:t>participants registered with the programme (95% confidence interval: 3</w:t>
      </w:r>
      <w:r w:rsidR="00C0644E" w:rsidRPr="009B22AB">
        <w:rPr>
          <w:rFonts w:ascii="Arial" w:hAnsi="Arial" w:cs="Arial"/>
        </w:rPr>
        <w:t>2</w:t>
      </w:r>
      <w:r w:rsidRPr="009B22AB">
        <w:rPr>
          <w:rFonts w:ascii="Arial" w:hAnsi="Arial" w:cs="Arial"/>
        </w:rPr>
        <w:t>% to 8</w:t>
      </w:r>
      <w:r w:rsidR="00C0644E" w:rsidRPr="009B22AB">
        <w:rPr>
          <w:rFonts w:ascii="Arial" w:hAnsi="Arial" w:cs="Arial"/>
        </w:rPr>
        <w:t>1</w:t>
      </w:r>
      <w:r w:rsidRPr="009B22AB">
        <w:rPr>
          <w:rFonts w:ascii="Arial" w:hAnsi="Arial" w:cs="Arial"/>
        </w:rPr>
        <w:t>%).  The stop-go criteria for adherence to weekly self-weighing was met (green) with 63% (10/16) of participants achieving this target (95% confidence interval: 3</w:t>
      </w:r>
      <w:r w:rsidR="00C0644E" w:rsidRPr="009B22AB">
        <w:rPr>
          <w:rFonts w:ascii="Arial" w:hAnsi="Arial" w:cs="Arial"/>
        </w:rPr>
        <w:t>9</w:t>
      </w:r>
      <w:r w:rsidRPr="009B22AB">
        <w:rPr>
          <w:rFonts w:ascii="Arial" w:hAnsi="Arial" w:cs="Arial"/>
        </w:rPr>
        <w:t>% to 8</w:t>
      </w:r>
      <w:r w:rsidR="00C0644E" w:rsidRPr="009B22AB">
        <w:rPr>
          <w:rFonts w:ascii="Arial" w:hAnsi="Arial" w:cs="Arial"/>
        </w:rPr>
        <w:t>6</w:t>
      </w:r>
      <w:r w:rsidRPr="009B22AB">
        <w:rPr>
          <w:rFonts w:ascii="Arial" w:hAnsi="Arial" w:cs="Arial"/>
        </w:rPr>
        <w:t xml:space="preserve">%).  </w:t>
      </w:r>
      <w:r w:rsidR="000638B1" w:rsidRPr="009B22AB">
        <w:rPr>
          <w:rFonts w:ascii="Arial" w:hAnsi="Arial" w:cs="Arial"/>
        </w:rPr>
        <w:t>There was one withdrawal from the study and n</w:t>
      </w:r>
      <w:r w:rsidR="00C0644E" w:rsidRPr="009B22AB">
        <w:rPr>
          <w:rFonts w:ascii="Arial" w:hAnsi="Arial" w:cs="Arial"/>
        </w:rPr>
        <w:t>o women were lost to follow-up</w:t>
      </w:r>
      <w:r w:rsidR="00C0644E">
        <w:rPr>
          <w:rFonts w:ascii="Arial" w:hAnsi="Arial" w:cs="Arial"/>
        </w:rPr>
        <w:t>.</w:t>
      </w:r>
      <w:r>
        <w:rPr>
          <w:rFonts w:ascii="Arial" w:hAnsi="Arial" w:cs="Arial"/>
        </w:rPr>
        <w:t xml:space="preserve">  T</w:t>
      </w:r>
      <w:r w:rsidRPr="00654961">
        <w:rPr>
          <w:rFonts w:ascii="Arial" w:hAnsi="Arial" w:cs="Arial"/>
        </w:rPr>
        <w:t>he intervention did not have an adverse effect on attendance at immunisation appointment</w:t>
      </w:r>
      <w:r w:rsidR="000638B1">
        <w:rPr>
          <w:rFonts w:ascii="Arial" w:hAnsi="Arial" w:cs="Arial"/>
        </w:rPr>
        <w:t>s</w:t>
      </w:r>
      <w:r w:rsidRPr="00654961">
        <w:rPr>
          <w:rFonts w:ascii="Arial" w:hAnsi="Arial" w:cs="Arial"/>
        </w:rPr>
        <w:t xml:space="preserve">.  Nurses delivered the components of the intervention at immunisation appointments with high fidelity.  Whilst most participants indicated they would recommend the study to their friends and felt regular self-weighing was useful in managing their weight, there was some evidence that it may be associated with anxiety about weight in some women.  </w:t>
      </w:r>
    </w:p>
    <w:p w14:paraId="2FEA1C5A" w14:textId="0FF3D826" w:rsidR="007262C3" w:rsidRPr="00654961" w:rsidRDefault="007262C3" w:rsidP="007262C3">
      <w:pPr>
        <w:spacing w:after="120" w:line="360" w:lineRule="auto"/>
        <w:rPr>
          <w:rFonts w:ascii="Arial" w:eastAsia="Times New Roman" w:hAnsi="Arial" w:cs="Arial"/>
        </w:rPr>
      </w:pPr>
      <w:r w:rsidRPr="00654961">
        <w:rPr>
          <w:rFonts w:ascii="Arial" w:eastAsia="Times New Roman" w:hAnsi="Arial" w:cs="Arial"/>
        </w:rPr>
        <w:t xml:space="preserve">The usual care </w:t>
      </w:r>
      <w:r w:rsidRPr="00056BDF">
        <w:rPr>
          <w:rFonts w:ascii="Arial" w:eastAsia="Times New Roman" w:hAnsi="Arial" w:cs="Arial"/>
        </w:rPr>
        <w:t>group were</w:t>
      </w:r>
      <w:r>
        <w:rPr>
          <w:rFonts w:ascii="Arial" w:eastAsia="Times New Roman" w:hAnsi="Arial" w:cs="Arial"/>
        </w:rPr>
        <w:t xml:space="preserve"> on average</w:t>
      </w:r>
      <w:r w:rsidRPr="00056BDF">
        <w:rPr>
          <w:rFonts w:ascii="Arial" w:eastAsia="Times New Roman" w:hAnsi="Arial" w:cs="Arial"/>
        </w:rPr>
        <w:t xml:space="preserve"> 7.5 kg</w:t>
      </w:r>
      <w:r w:rsidR="00D31ACF">
        <w:rPr>
          <w:rFonts w:ascii="Arial" w:eastAsia="Times New Roman" w:hAnsi="Arial" w:cs="Arial"/>
        </w:rPr>
        <w:t xml:space="preserve"> (adjusted mean difference)</w:t>
      </w:r>
      <w:r w:rsidRPr="00056BDF">
        <w:rPr>
          <w:rFonts w:ascii="Arial" w:eastAsia="Times New Roman" w:hAnsi="Arial" w:cs="Arial"/>
        </w:rPr>
        <w:t xml:space="preserve"> heavier</w:t>
      </w:r>
      <w:r w:rsidRPr="00654961">
        <w:rPr>
          <w:rFonts w:ascii="Arial" w:eastAsia="Times New Roman" w:hAnsi="Arial" w:cs="Arial"/>
        </w:rPr>
        <w:t xml:space="preserve"> in weight than the intervention group (95% CI: -13.8 to -1.3) at follow-up.  The</w:t>
      </w:r>
      <w:r>
        <w:rPr>
          <w:rFonts w:ascii="Arial" w:eastAsia="Times New Roman" w:hAnsi="Arial" w:cs="Arial"/>
        </w:rPr>
        <w:t xml:space="preserve"> within group</w:t>
      </w:r>
      <w:r w:rsidRPr="00654961">
        <w:rPr>
          <w:rFonts w:ascii="Arial" w:eastAsia="Times New Roman" w:hAnsi="Arial" w:cs="Arial"/>
        </w:rPr>
        <w:t xml:space="preserve"> profile of weight over time showed that the intervention group lost weight (unadjusted mean: -3.3 kg) while the usual care group gained weight (unadjusted mean: +1.9 kg). </w:t>
      </w:r>
    </w:p>
    <w:p w14:paraId="434E6ED4" w14:textId="6211ABB0" w:rsidR="007262C3" w:rsidRPr="00654961" w:rsidRDefault="007262C3" w:rsidP="007262C3">
      <w:pPr>
        <w:spacing w:after="120" w:line="360" w:lineRule="auto"/>
        <w:rPr>
          <w:rFonts w:ascii="Arial" w:hAnsi="Arial" w:cs="Arial"/>
        </w:rPr>
      </w:pPr>
      <w:r w:rsidRPr="00654961">
        <w:rPr>
          <w:rFonts w:ascii="Arial" w:hAnsi="Arial" w:cs="Arial"/>
        </w:rPr>
        <w:t>The interview study with</w:t>
      </w:r>
      <w:r w:rsidR="00D54A80">
        <w:rPr>
          <w:rFonts w:ascii="Arial" w:hAnsi="Arial" w:cs="Arial"/>
        </w:rPr>
        <w:t xml:space="preserve"> intervention</w:t>
      </w:r>
      <w:r w:rsidRPr="00654961">
        <w:rPr>
          <w:rFonts w:ascii="Arial" w:hAnsi="Arial" w:cs="Arial"/>
        </w:rPr>
        <w:t xml:space="preserve"> participants highlighted that </w:t>
      </w:r>
      <w:r w:rsidRPr="00654961">
        <w:rPr>
          <w:rFonts w:ascii="Arial" w:hAnsi="Arial" w:cs="Arial"/>
          <w:szCs w:val="24"/>
        </w:rPr>
        <w:t xml:space="preserve">most were keen to lose weight after </w:t>
      </w:r>
      <w:r w:rsidR="005959F5">
        <w:rPr>
          <w:rFonts w:ascii="Arial" w:hAnsi="Arial" w:cs="Arial"/>
          <w:szCs w:val="24"/>
        </w:rPr>
        <w:t>childbirth</w:t>
      </w:r>
      <w:r w:rsidRPr="00654961">
        <w:rPr>
          <w:rFonts w:ascii="Arial" w:hAnsi="Arial" w:cs="Arial"/>
          <w:szCs w:val="24"/>
        </w:rPr>
        <w:t xml:space="preserve"> and were motivated to join the trial because they wanted to lose weight.  Participants felt that child immunisation consultations were an acceptable context for delivering weight management.  Regular self-weighing and recording of weight was viewed as an acceptable and sustainable strategy for weight loss.  Women also liked the use of technology to </w:t>
      </w:r>
      <w:r>
        <w:rPr>
          <w:rFonts w:ascii="Arial" w:hAnsi="Arial" w:cs="Arial"/>
          <w:szCs w:val="24"/>
        </w:rPr>
        <w:t>support</w:t>
      </w:r>
      <w:r w:rsidRPr="00654961">
        <w:rPr>
          <w:rFonts w:ascii="Arial" w:hAnsi="Arial" w:cs="Arial"/>
          <w:szCs w:val="24"/>
        </w:rPr>
        <w:t xml:space="preserve"> weight loss. </w:t>
      </w:r>
      <w:r w:rsidRPr="00654961">
        <w:rPr>
          <w:rFonts w:ascii="Arial" w:hAnsi="Arial" w:cs="Arial"/>
        </w:rPr>
        <w:t xml:space="preserve"> </w:t>
      </w:r>
      <w:r>
        <w:rPr>
          <w:rFonts w:ascii="Arial" w:hAnsi="Arial" w:cs="Arial"/>
        </w:rPr>
        <w:t>N</w:t>
      </w:r>
      <w:r w:rsidRPr="00654961">
        <w:rPr>
          <w:rFonts w:ascii="Arial" w:hAnsi="Arial" w:cs="Arial"/>
        </w:rPr>
        <w:t xml:space="preserve">urses expressed a range of views about postnatal weight loss and delivering the trial intervention.  Nurses felt that mothers did not view being overweight as a concern soon after pregnancy and that mothers were focused on their baby, not their own health.  Some nurses felt the postnatal period was a vulnerable time, where </w:t>
      </w:r>
      <w:r>
        <w:rPr>
          <w:rFonts w:ascii="Arial" w:hAnsi="Arial" w:cs="Arial"/>
        </w:rPr>
        <w:t>mothers</w:t>
      </w:r>
      <w:r w:rsidRPr="00654961">
        <w:rPr>
          <w:rFonts w:ascii="Arial" w:hAnsi="Arial" w:cs="Arial"/>
        </w:rPr>
        <w:t xml:space="preserve"> should not be ‘burdened’ with any ‘pressure’ to lose weight.  Some nurses were concerned about raising the topic of weight as they considered it a sensitive topic and they did not have time to address concerns women might have about their weight.  However, nurses also commented the trial provided a basis on which they could have these conversations and it was useful to be able to refer participants to the online programme for specialist advice</w:t>
      </w:r>
      <w:r>
        <w:rPr>
          <w:rFonts w:ascii="Arial" w:hAnsi="Arial" w:cs="Arial"/>
        </w:rPr>
        <w:t>/</w:t>
      </w:r>
      <w:r w:rsidRPr="00654961">
        <w:rPr>
          <w:rFonts w:ascii="Arial" w:hAnsi="Arial" w:cs="Arial"/>
        </w:rPr>
        <w:t xml:space="preserve">support.  Overall nurses felt the intervention was easy to deliver, a good idea, that women engaged well with the components and it was likely to increase motivation for weight loss.  Some nurses felt that extra time at immunisation appointments would be needed if the intervention were to be rolled out.  Nurses believed that mothers appeared comfortable with being weighed by them.  </w:t>
      </w:r>
    </w:p>
    <w:p w14:paraId="32FE9575" w14:textId="77777777" w:rsidR="007262C3" w:rsidRPr="00654961" w:rsidRDefault="007262C3" w:rsidP="007262C3">
      <w:pPr>
        <w:spacing w:after="0" w:line="360" w:lineRule="auto"/>
        <w:rPr>
          <w:rFonts w:ascii="Arial" w:hAnsi="Arial" w:cs="Arial"/>
          <w:b/>
          <w:bCs/>
        </w:rPr>
      </w:pPr>
      <w:r w:rsidRPr="00654961">
        <w:rPr>
          <w:rFonts w:ascii="Arial" w:hAnsi="Arial" w:cs="Arial"/>
          <w:b/>
          <w:bCs/>
        </w:rPr>
        <w:t>Conclusions</w:t>
      </w:r>
    </w:p>
    <w:p w14:paraId="689E1EBE" w14:textId="12CE1F62" w:rsidR="009C4C53" w:rsidRDefault="007262C3" w:rsidP="007B226B">
      <w:pPr>
        <w:spacing w:after="0" w:line="360" w:lineRule="auto"/>
        <w:rPr>
          <w:rFonts w:ascii="Arial" w:hAnsi="Arial" w:cs="Arial"/>
        </w:rPr>
      </w:pPr>
      <w:bookmarkStart w:id="4" w:name="_Hlk45996818"/>
      <w:r w:rsidRPr="00094C9E">
        <w:rPr>
          <w:rFonts w:ascii="Arial" w:hAnsi="Arial" w:cs="Arial"/>
        </w:rPr>
        <w:t xml:space="preserve">The findings of this study demonstrated that it is possible for nurses to deliver a brief weight loss intervention to postnatal women, focused on promoting self-management of weight, within child immunisations appointments.  </w:t>
      </w:r>
      <w:r w:rsidR="009C4C53" w:rsidRPr="000A7856">
        <w:rPr>
          <w:rFonts w:ascii="Arial" w:hAnsi="Arial" w:cs="Arial"/>
        </w:rPr>
        <w:t>Whils</w:t>
      </w:r>
      <w:r w:rsidR="009C4C53">
        <w:rPr>
          <w:rFonts w:ascii="Arial" w:hAnsi="Arial" w:cs="Arial"/>
        </w:rPr>
        <w:t>t</w:t>
      </w:r>
      <w:r w:rsidR="009C4C53" w:rsidRPr="000A7856">
        <w:rPr>
          <w:rFonts w:ascii="Arial" w:hAnsi="Arial" w:cs="Arial"/>
        </w:rPr>
        <w:t xml:space="preserve"> women and practice nurses responded well to the intervention and adher</w:t>
      </w:r>
      <w:r w:rsidR="009C4C53">
        <w:rPr>
          <w:rFonts w:ascii="Arial" w:hAnsi="Arial" w:cs="Arial"/>
        </w:rPr>
        <w:t>ence</w:t>
      </w:r>
      <w:r w:rsidR="009C4C53" w:rsidRPr="000A7856">
        <w:rPr>
          <w:rFonts w:ascii="Arial" w:hAnsi="Arial" w:cs="Arial"/>
        </w:rPr>
        <w:t xml:space="preserve"> </w:t>
      </w:r>
      <w:r w:rsidR="009C4C53">
        <w:rPr>
          <w:rFonts w:ascii="Arial" w:hAnsi="Arial" w:cs="Arial"/>
        </w:rPr>
        <w:t xml:space="preserve">to self-weighing </w:t>
      </w:r>
      <w:r w:rsidR="009C4C53" w:rsidRPr="000A7856">
        <w:rPr>
          <w:rFonts w:ascii="Arial" w:hAnsi="Arial" w:cs="Arial"/>
        </w:rPr>
        <w:t xml:space="preserve">was high, </w:t>
      </w:r>
      <w:r w:rsidR="009C4C53">
        <w:rPr>
          <w:rFonts w:ascii="Arial" w:hAnsi="Arial" w:cs="Arial"/>
        </w:rPr>
        <w:t xml:space="preserve">the </w:t>
      </w:r>
      <w:r w:rsidR="009C4C53" w:rsidRPr="000A7856">
        <w:rPr>
          <w:rFonts w:ascii="Arial" w:hAnsi="Arial" w:cs="Arial"/>
        </w:rPr>
        <w:t>recruitment</w:t>
      </w:r>
      <w:r w:rsidR="009C4C53">
        <w:rPr>
          <w:rFonts w:ascii="Arial" w:hAnsi="Arial" w:cs="Arial"/>
        </w:rPr>
        <w:t xml:space="preserve"> of participants</w:t>
      </w:r>
      <w:r w:rsidR="009C4C53" w:rsidRPr="000A7856">
        <w:rPr>
          <w:rFonts w:ascii="Arial" w:hAnsi="Arial" w:cs="Arial"/>
        </w:rPr>
        <w:t xml:space="preserve"> was challenging</w:t>
      </w:r>
      <w:r w:rsidR="009C4C53">
        <w:rPr>
          <w:rFonts w:ascii="Arial" w:hAnsi="Arial" w:cs="Arial"/>
        </w:rPr>
        <w:t>. The recruited sample was small, and the findings may represent motivated women.</w:t>
      </w:r>
      <w:r w:rsidR="009C4C53" w:rsidRPr="009C4C53">
        <w:rPr>
          <w:rFonts w:ascii="Arial" w:hAnsi="Arial" w:cs="Arial"/>
        </w:rPr>
        <w:t xml:space="preserve"> </w:t>
      </w:r>
      <w:r w:rsidR="009C4C53" w:rsidRPr="00094C9E">
        <w:rPr>
          <w:rFonts w:ascii="Arial" w:hAnsi="Arial" w:cs="Arial"/>
        </w:rPr>
        <w:t>The recruitment methods used were not successful and alternative approaches need to be tested prior to a phase III trial</w:t>
      </w:r>
      <w:r w:rsidR="009C4C53">
        <w:rPr>
          <w:rFonts w:ascii="Arial" w:hAnsi="Arial" w:cs="Arial"/>
        </w:rPr>
        <w:t>.</w:t>
      </w:r>
      <w:r w:rsidR="007B226B">
        <w:rPr>
          <w:rFonts w:ascii="Arial" w:hAnsi="Arial" w:cs="Arial"/>
        </w:rPr>
        <w:t xml:space="preserve">  There</w:t>
      </w:r>
      <w:r w:rsidR="009C4C53">
        <w:rPr>
          <w:rFonts w:ascii="Arial" w:hAnsi="Arial" w:cs="Arial"/>
        </w:rPr>
        <w:t xml:space="preserve"> is</w:t>
      </w:r>
      <w:r w:rsidR="007B226B">
        <w:rPr>
          <w:rFonts w:ascii="Arial" w:hAnsi="Arial" w:cs="Arial"/>
        </w:rPr>
        <w:t xml:space="preserve"> also</w:t>
      </w:r>
      <w:r w:rsidR="009C4C53">
        <w:rPr>
          <w:rFonts w:ascii="Arial" w:hAnsi="Arial" w:cs="Arial"/>
        </w:rPr>
        <w:t xml:space="preserve"> scope to improve</w:t>
      </w:r>
      <w:r w:rsidR="007B226B">
        <w:rPr>
          <w:rFonts w:ascii="Arial" w:hAnsi="Arial" w:cs="Arial"/>
        </w:rPr>
        <w:t xml:space="preserve"> participants’</w:t>
      </w:r>
      <w:r w:rsidR="009C4C53">
        <w:rPr>
          <w:rFonts w:ascii="Arial" w:hAnsi="Arial" w:cs="Arial"/>
        </w:rPr>
        <w:t xml:space="preserve"> engagement with the intervention</w:t>
      </w:r>
      <w:r w:rsidR="009C4C53" w:rsidRPr="000A7856">
        <w:rPr>
          <w:rFonts w:ascii="Arial" w:hAnsi="Arial" w:cs="Arial"/>
        </w:rPr>
        <w:t xml:space="preserve">.  </w:t>
      </w:r>
    </w:p>
    <w:bookmarkEnd w:id="4"/>
    <w:p w14:paraId="08969D17" w14:textId="77777777" w:rsidR="007B226B" w:rsidRDefault="007B226B" w:rsidP="007B226B">
      <w:pPr>
        <w:spacing w:after="0" w:line="360" w:lineRule="auto"/>
        <w:rPr>
          <w:rFonts w:ascii="Arial" w:hAnsi="Arial" w:cs="Arial"/>
        </w:rPr>
      </w:pPr>
    </w:p>
    <w:bookmarkEnd w:id="3"/>
    <w:p w14:paraId="62BB8223" w14:textId="4E7C54CD" w:rsidR="007B226B" w:rsidRDefault="00C15325" w:rsidP="007B226B">
      <w:pPr>
        <w:spacing w:after="0" w:line="360" w:lineRule="auto"/>
        <w:rPr>
          <w:rFonts w:ascii="Arial" w:hAnsi="Arial" w:cs="Arial"/>
        </w:rPr>
      </w:pPr>
      <w:r w:rsidRPr="00654961">
        <w:rPr>
          <w:rFonts w:ascii="Arial" w:hAnsi="Arial" w:cs="Arial"/>
          <w:b/>
          <w:bCs/>
        </w:rPr>
        <w:t xml:space="preserve">ISRCTN Number: </w:t>
      </w:r>
      <w:r w:rsidRPr="00654961">
        <w:rPr>
          <w:rFonts w:ascii="Arial" w:hAnsi="Arial" w:cs="Arial"/>
        </w:rPr>
        <w:t>12209332</w:t>
      </w:r>
      <w:r w:rsidR="00922B71">
        <w:rPr>
          <w:rFonts w:ascii="Arial" w:hAnsi="Arial" w:cs="Arial"/>
        </w:rPr>
        <w:t xml:space="preserve">.  </w:t>
      </w:r>
    </w:p>
    <w:p w14:paraId="206DB7AD" w14:textId="31A46F49" w:rsidR="007B226B" w:rsidRDefault="00C15325" w:rsidP="007B226B">
      <w:pPr>
        <w:spacing w:after="0" w:line="360" w:lineRule="auto"/>
        <w:rPr>
          <w:rFonts w:ascii="Arial" w:hAnsi="Arial" w:cs="Arial"/>
          <w:b/>
          <w:bCs/>
        </w:rPr>
      </w:pPr>
      <w:r w:rsidRPr="00654961">
        <w:rPr>
          <w:rFonts w:ascii="Arial" w:hAnsi="Arial" w:cs="Arial"/>
          <w:b/>
        </w:rPr>
        <w:t>Funding details</w:t>
      </w:r>
      <w:r w:rsidRPr="00654961">
        <w:rPr>
          <w:rFonts w:ascii="Arial" w:hAnsi="Arial" w:cs="Arial"/>
        </w:rPr>
        <w:t>.  NIHR HTA programme – funding number:  15/184/14</w:t>
      </w:r>
      <w:r w:rsidR="00922B71">
        <w:rPr>
          <w:rFonts w:ascii="Arial" w:hAnsi="Arial" w:cs="Arial"/>
        </w:rPr>
        <w:t xml:space="preserve">. </w:t>
      </w:r>
      <w:r w:rsidR="00922B71" w:rsidRPr="00922B71">
        <w:rPr>
          <w:rFonts w:ascii="Arial" w:hAnsi="Arial" w:cs="Arial"/>
          <w:b/>
          <w:bCs/>
        </w:rPr>
        <w:t xml:space="preserve"> </w:t>
      </w:r>
      <w:r w:rsidR="00922B71" w:rsidRPr="00EB17E1">
        <w:rPr>
          <w:rFonts w:ascii="Arial" w:hAnsi="Arial" w:cs="Arial"/>
          <w:b/>
          <w:bCs/>
        </w:rPr>
        <w:t>Word count 2</w:t>
      </w:r>
      <w:r w:rsidR="007B226B">
        <w:rPr>
          <w:rFonts w:ascii="Arial" w:hAnsi="Arial" w:cs="Arial"/>
          <w:b/>
          <w:bCs/>
        </w:rPr>
        <w:t>450</w:t>
      </w:r>
    </w:p>
    <w:p w14:paraId="4854BD93" w14:textId="5B993AB2" w:rsidR="007262C3" w:rsidRPr="007B226B" w:rsidRDefault="007262C3" w:rsidP="00043E63">
      <w:pPr>
        <w:spacing w:after="120" w:line="360" w:lineRule="auto"/>
        <w:rPr>
          <w:rFonts w:ascii="Arial" w:hAnsi="Arial" w:cs="Arial"/>
          <w:b/>
        </w:rPr>
      </w:pPr>
      <w:r w:rsidRPr="00654961">
        <w:rPr>
          <w:rFonts w:ascii="Arial" w:hAnsi="Arial" w:cs="Arial"/>
        </w:rPr>
        <w:br w:type="page"/>
      </w:r>
    </w:p>
    <w:p w14:paraId="75F98D4F" w14:textId="77777777" w:rsidR="007262C3" w:rsidRPr="00654961" w:rsidRDefault="007262C3" w:rsidP="007262C3">
      <w:pPr>
        <w:pStyle w:val="Style1"/>
        <w:numPr>
          <w:ilvl w:val="0"/>
          <w:numId w:val="0"/>
        </w:numPr>
        <w:spacing w:after="0" w:line="360" w:lineRule="auto"/>
        <w:ind w:left="360" w:hanging="360"/>
        <w:rPr>
          <w:rFonts w:ascii="Arial" w:hAnsi="Arial" w:cs="Arial"/>
          <w:color w:val="auto"/>
          <w:sz w:val="22"/>
          <w:szCs w:val="22"/>
        </w:rPr>
      </w:pPr>
      <w:bookmarkStart w:id="5" w:name="_Toc256000873"/>
      <w:bookmarkStart w:id="6" w:name="_Toc256000751"/>
      <w:bookmarkStart w:id="7" w:name="_Toc256000629"/>
      <w:bookmarkStart w:id="8" w:name="_Toc256000504"/>
      <w:bookmarkStart w:id="9" w:name="_Toc256000376"/>
      <w:bookmarkStart w:id="10" w:name="_Toc256000248"/>
      <w:bookmarkStart w:id="11" w:name="_Toc256000123"/>
      <w:bookmarkStart w:id="12" w:name="_Toc256000008"/>
      <w:bookmarkStart w:id="13" w:name="_Toc266711177"/>
      <w:bookmarkStart w:id="14" w:name="_Toc472592512"/>
      <w:bookmarkStart w:id="15" w:name="_Toc473186886"/>
      <w:bookmarkStart w:id="16" w:name="_Toc480885202"/>
      <w:bookmarkStart w:id="17" w:name="_Toc480890665"/>
      <w:bookmarkStart w:id="18" w:name="_Toc12882724"/>
      <w:bookmarkStart w:id="19" w:name="_Toc468881424"/>
      <w:r w:rsidRPr="00654961">
        <w:rPr>
          <w:rFonts w:ascii="Arial" w:hAnsi="Arial" w:cs="Arial"/>
          <w:color w:val="auto"/>
          <w:sz w:val="22"/>
          <w:szCs w:val="22"/>
        </w:rPr>
        <w:t xml:space="preserve">CHAPTER 1: BACKGROUND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654961">
        <w:rPr>
          <w:rFonts w:ascii="Arial" w:hAnsi="Arial" w:cs="Arial"/>
          <w:color w:val="auto"/>
          <w:sz w:val="22"/>
          <w:szCs w:val="22"/>
        </w:rPr>
        <w:t>TO THE RESEARCH</w:t>
      </w:r>
    </w:p>
    <w:p w14:paraId="01AF18E6" w14:textId="77777777" w:rsidR="007262C3" w:rsidRPr="00654961" w:rsidRDefault="007262C3" w:rsidP="007262C3">
      <w:pPr>
        <w:pStyle w:val="Style1"/>
        <w:numPr>
          <w:ilvl w:val="0"/>
          <w:numId w:val="0"/>
        </w:numPr>
        <w:spacing w:after="0" w:line="360" w:lineRule="auto"/>
        <w:ind w:left="360" w:hanging="360"/>
        <w:rPr>
          <w:rFonts w:ascii="Arial" w:hAnsi="Arial" w:cs="Arial"/>
          <w:color w:val="auto"/>
          <w:sz w:val="22"/>
          <w:szCs w:val="22"/>
        </w:rPr>
      </w:pPr>
      <w:r w:rsidRPr="00654961">
        <w:rPr>
          <w:rFonts w:ascii="Arial" w:hAnsi="Arial" w:cs="Arial"/>
          <w:color w:val="auto"/>
          <w:sz w:val="22"/>
          <w:szCs w:val="22"/>
        </w:rPr>
        <w:t>Prevalence of obesity and its consequences for health</w:t>
      </w:r>
    </w:p>
    <w:p w14:paraId="355AD326" w14:textId="2CD305A0" w:rsidR="007262C3" w:rsidRPr="00654961" w:rsidRDefault="007262C3" w:rsidP="007262C3">
      <w:pPr>
        <w:spacing w:after="120" w:line="360" w:lineRule="auto"/>
        <w:rPr>
          <w:rFonts w:ascii="Arial" w:hAnsi="Arial" w:cs="Arial"/>
        </w:rPr>
      </w:pPr>
      <w:r w:rsidRPr="00654961">
        <w:rPr>
          <w:rFonts w:ascii="Arial" w:hAnsi="Arial" w:cs="Arial"/>
        </w:rPr>
        <w:t>In 2015, the Global Burden for Disease Obesity Collaboration estimated that almost 603.7 million people globally were living with obesity; this equates to a global prevalence of around 12%.</w:t>
      </w:r>
      <w:r w:rsidRPr="00654961">
        <w:rPr>
          <w:rFonts w:ascii="Arial" w:hAnsi="Arial" w:cs="Arial"/>
          <w:vertAlign w:val="superscript"/>
        </w:rPr>
        <w:t>1</w:t>
      </w:r>
      <w:r w:rsidRPr="00654961">
        <w:rPr>
          <w:rFonts w:ascii="Arial" w:hAnsi="Arial" w:cs="Arial"/>
        </w:rPr>
        <w:t xml:space="preserve">  Approximately two thirds of the adult population in England are classified as overweight or obese.</w:t>
      </w:r>
      <w:r w:rsidRPr="00654961">
        <w:rPr>
          <w:rFonts w:ascii="Arial" w:hAnsi="Arial" w:cs="Arial"/>
          <w:vertAlign w:val="superscript"/>
        </w:rPr>
        <w:t xml:space="preserve">2 </w:t>
      </w:r>
      <w:r w:rsidRPr="00654961">
        <w:rPr>
          <w:rFonts w:ascii="Arial" w:hAnsi="Arial" w:cs="Arial"/>
        </w:rPr>
        <w:t xml:space="preserve"> Gender differences in the prevalence of overweight and obesity have been reported, with more women than men affected.</w:t>
      </w:r>
      <w:r w:rsidRPr="00654961">
        <w:rPr>
          <w:rFonts w:ascii="Arial" w:hAnsi="Arial" w:cs="Arial"/>
          <w:vertAlign w:val="superscript"/>
        </w:rPr>
        <w:t>3</w:t>
      </w:r>
      <w:r w:rsidRPr="00654961">
        <w:rPr>
          <w:rFonts w:ascii="Arial" w:hAnsi="Arial" w:cs="Arial"/>
        </w:rPr>
        <w:t xml:space="preserve">  Obesity is known to have negative effects on the physical, mental and social health of the population and their economic productivity.</w:t>
      </w:r>
      <w:r w:rsidRPr="00654961">
        <w:rPr>
          <w:rFonts w:ascii="Arial" w:hAnsi="Arial" w:cs="Arial"/>
          <w:vertAlign w:val="superscript"/>
        </w:rPr>
        <w:t>4</w:t>
      </w:r>
      <w:r w:rsidRPr="00654961">
        <w:rPr>
          <w:rFonts w:ascii="Arial" w:hAnsi="Arial" w:cs="Arial"/>
        </w:rPr>
        <w:t xml:space="preserve">  Public Health England have reported that between 2014-2015 obesity cost the National Health Service (NHS) approximately £6.1 billion </w:t>
      </w:r>
      <w:r>
        <w:rPr>
          <w:rFonts w:ascii="Arial" w:hAnsi="Arial" w:cs="Arial"/>
        </w:rPr>
        <w:t>in</w:t>
      </w:r>
      <w:r w:rsidRPr="00654961">
        <w:rPr>
          <w:rFonts w:ascii="Arial" w:hAnsi="Arial" w:cs="Arial"/>
        </w:rPr>
        <w:t xml:space="preserve"> treat</w:t>
      </w:r>
      <w:r>
        <w:rPr>
          <w:rFonts w:ascii="Arial" w:hAnsi="Arial" w:cs="Arial"/>
        </w:rPr>
        <w:t>ing</w:t>
      </w:r>
      <w:r w:rsidRPr="00654961">
        <w:rPr>
          <w:rFonts w:ascii="Arial" w:hAnsi="Arial" w:cs="Arial"/>
        </w:rPr>
        <w:t xml:space="preserve"> associated health</w:t>
      </w:r>
      <w:r>
        <w:rPr>
          <w:rFonts w:ascii="Arial" w:hAnsi="Arial" w:cs="Arial"/>
        </w:rPr>
        <w:t xml:space="preserve"> conditions</w:t>
      </w:r>
      <w:r w:rsidRPr="00654961">
        <w:rPr>
          <w:rFonts w:ascii="Arial" w:hAnsi="Arial" w:cs="Arial"/>
        </w:rPr>
        <w:t>.  During 2017</w:t>
      </w:r>
      <w:r w:rsidR="00D31ACF">
        <w:rPr>
          <w:rFonts w:ascii="Arial" w:hAnsi="Arial" w:cs="Arial"/>
        </w:rPr>
        <w:t xml:space="preserve"> and </w:t>
      </w:r>
      <w:r w:rsidRPr="00654961">
        <w:rPr>
          <w:rFonts w:ascii="Arial" w:hAnsi="Arial" w:cs="Arial"/>
        </w:rPr>
        <w:t>2018</w:t>
      </w:r>
      <w:r w:rsidR="006169C7">
        <w:rPr>
          <w:rFonts w:ascii="Arial" w:hAnsi="Arial" w:cs="Arial"/>
        </w:rPr>
        <w:t>,</w:t>
      </w:r>
      <w:r w:rsidRPr="00654961">
        <w:rPr>
          <w:rFonts w:ascii="Arial" w:hAnsi="Arial" w:cs="Arial"/>
        </w:rPr>
        <w:t xml:space="preserve"> NHS hospitals in England admitted 711,000 patients with a health condition associated directly or indirectly with obesity; this is a 15% increase since 2016</w:t>
      </w:r>
      <w:r w:rsidR="00D31ACF">
        <w:rPr>
          <w:rFonts w:ascii="Arial" w:hAnsi="Arial" w:cs="Arial"/>
        </w:rPr>
        <w:t xml:space="preserve"> and </w:t>
      </w:r>
      <w:r w:rsidRPr="00654961">
        <w:rPr>
          <w:rFonts w:ascii="Arial" w:hAnsi="Arial" w:cs="Arial"/>
        </w:rPr>
        <w:t>2017.</w:t>
      </w:r>
      <w:r w:rsidRPr="00654961">
        <w:rPr>
          <w:rFonts w:ascii="Arial" w:hAnsi="Arial" w:cs="Arial"/>
          <w:vertAlign w:val="superscript"/>
        </w:rPr>
        <w:t>5-6</w:t>
      </w:r>
      <w:r w:rsidRPr="00654961">
        <w:rPr>
          <w:rFonts w:ascii="Arial" w:hAnsi="Arial" w:cs="Arial"/>
        </w:rPr>
        <w:t xml:space="preserve">  Some people who are obese may also experience stigmatisation that can have a detrimental effect on their mental health, quality of life and well-being.</w:t>
      </w:r>
      <w:r w:rsidRPr="00654961">
        <w:rPr>
          <w:rFonts w:ascii="Arial" w:hAnsi="Arial" w:cs="Arial"/>
          <w:vertAlign w:val="superscript"/>
        </w:rPr>
        <w:t>7-8</w:t>
      </w:r>
      <w:r w:rsidRPr="00654961">
        <w:rPr>
          <w:rFonts w:ascii="Arial" w:hAnsi="Arial" w:cs="Arial"/>
        </w:rPr>
        <w:t xml:space="preserve"> </w:t>
      </w:r>
    </w:p>
    <w:p w14:paraId="786316FF" w14:textId="77777777" w:rsidR="007262C3" w:rsidRPr="00654961" w:rsidRDefault="007262C3" w:rsidP="007262C3">
      <w:pPr>
        <w:pStyle w:val="Heading3"/>
        <w:spacing w:before="0" w:after="0" w:line="360" w:lineRule="auto"/>
        <w:rPr>
          <w:sz w:val="22"/>
          <w:szCs w:val="22"/>
        </w:rPr>
      </w:pPr>
      <w:r w:rsidRPr="00654961">
        <w:rPr>
          <w:sz w:val="22"/>
          <w:szCs w:val="22"/>
        </w:rPr>
        <w:t>Prevalence of obesity and overweight in women of reproductive age</w:t>
      </w:r>
    </w:p>
    <w:p w14:paraId="0C761C57" w14:textId="7F81FB8F" w:rsidR="007262C3" w:rsidRPr="00654961" w:rsidRDefault="007262C3" w:rsidP="007262C3">
      <w:pPr>
        <w:spacing w:after="120" w:line="360" w:lineRule="auto"/>
        <w:rPr>
          <w:rFonts w:ascii="Arial" w:hAnsi="Arial" w:cs="Arial"/>
        </w:rPr>
      </w:pPr>
      <w:r w:rsidRPr="00654961">
        <w:rPr>
          <w:rFonts w:ascii="Arial" w:hAnsi="Arial" w:cs="Arial"/>
        </w:rPr>
        <w:t>Women’s main child-bearing years (25–34 years) hold the highest risk of weight gain compared with men or women of other age groups</w:t>
      </w:r>
      <w:r>
        <w:rPr>
          <w:rFonts w:ascii="Arial" w:hAnsi="Arial" w:cs="Arial"/>
        </w:rPr>
        <w:t>.</w:t>
      </w:r>
      <w:r w:rsidRPr="00654961">
        <w:rPr>
          <w:rFonts w:ascii="Arial" w:hAnsi="Arial" w:cs="Arial"/>
          <w:vertAlign w:val="superscript"/>
        </w:rPr>
        <w:t>9</w:t>
      </w:r>
      <w:r w:rsidRPr="00654961">
        <w:rPr>
          <w:rFonts w:ascii="Arial" w:hAnsi="Arial" w:cs="Arial"/>
        </w:rPr>
        <w:t xml:space="preserve">  A pooled analysis of global body mass index (BMI) trends estimated that the average BMI for women increased by 0.59 kg/m² (0.49</w:t>
      </w:r>
      <w:r w:rsidR="00D31ACF">
        <w:rPr>
          <w:rFonts w:ascii="Arial" w:hAnsi="Arial" w:cs="Arial"/>
        </w:rPr>
        <w:t xml:space="preserve"> to </w:t>
      </w:r>
      <w:r w:rsidRPr="00654961">
        <w:rPr>
          <w:rFonts w:ascii="Arial" w:hAnsi="Arial" w:cs="Arial"/>
        </w:rPr>
        <w:t>0.70 kg) each decade between 1975 and 2014, which equates to the global population becoming, on average 1.5 kg heavier every 10 years.</w:t>
      </w:r>
      <w:r w:rsidRPr="00654961">
        <w:rPr>
          <w:rFonts w:ascii="Arial" w:hAnsi="Arial" w:cs="Arial"/>
          <w:vertAlign w:val="superscript"/>
        </w:rPr>
        <w:t>10</w:t>
      </w:r>
      <w:r w:rsidRPr="00654961">
        <w:rPr>
          <w:rFonts w:ascii="Arial" w:hAnsi="Arial" w:cs="Arial"/>
        </w:rPr>
        <w:t xml:space="preserve">  It has been estimated that about 20% of women in the UK aged 25-44 years are</w:t>
      </w:r>
      <w:r>
        <w:rPr>
          <w:rFonts w:ascii="Arial" w:hAnsi="Arial" w:cs="Arial"/>
        </w:rPr>
        <w:t xml:space="preserve"> living with</w:t>
      </w:r>
      <w:r w:rsidRPr="00654961">
        <w:rPr>
          <w:rFonts w:ascii="Arial" w:hAnsi="Arial" w:cs="Arial"/>
        </w:rPr>
        <w:t xml:space="preserve"> obe</w:t>
      </w:r>
      <w:r>
        <w:rPr>
          <w:rFonts w:ascii="Arial" w:hAnsi="Arial" w:cs="Arial"/>
        </w:rPr>
        <w:t>sity</w:t>
      </w:r>
      <w:r w:rsidRPr="00654961">
        <w:rPr>
          <w:rFonts w:ascii="Arial" w:hAnsi="Arial" w:cs="Arial"/>
        </w:rPr>
        <w:t xml:space="preserve"> and approximately 50%-60% of women in this age category are overweight.</w:t>
      </w:r>
      <w:r w:rsidRPr="00654961">
        <w:rPr>
          <w:rFonts w:ascii="Arial" w:hAnsi="Arial" w:cs="Arial"/>
          <w:vertAlign w:val="superscript"/>
        </w:rPr>
        <w:t>11</w:t>
      </w:r>
      <w:r w:rsidRPr="00654961">
        <w:rPr>
          <w:rFonts w:ascii="Arial" w:hAnsi="Arial" w:cs="Arial"/>
        </w:rPr>
        <w:t xml:space="preserve"> </w:t>
      </w:r>
      <w:r>
        <w:rPr>
          <w:rFonts w:ascii="Arial" w:hAnsi="Arial" w:cs="Arial"/>
        </w:rPr>
        <w:t xml:space="preserve"> </w:t>
      </w:r>
      <w:r w:rsidRPr="00654961">
        <w:rPr>
          <w:rFonts w:ascii="Arial" w:hAnsi="Arial" w:cs="Arial"/>
        </w:rPr>
        <w:t>Evidence also suggests that women living in more deprived areas of the UK are more likely to be overweight and obese.</w:t>
      </w:r>
      <w:r w:rsidRPr="00654961">
        <w:rPr>
          <w:rFonts w:ascii="Arial" w:hAnsi="Arial" w:cs="Arial"/>
          <w:vertAlign w:val="superscript"/>
        </w:rPr>
        <w:t xml:space="preserve">12-13 </w:t>
      </w:r>
      <w:r w:rsidRPr="00654961">
        <w:rPr>
          <w:rFonts w:ascii="Arial" w:hAnsi="Arial" w:cs="Arial"/>
        </w:rPr>
        <w:t xml:space="preserve"> This prevalence of overweight and obesity amongst women in this age category may be explained by that fact that it coincides with women’s reproductive years.  </w:t>
      </w:r>
    </w:p>
    <w:p w14:paraId="2A29F812" w14:textId="77777777" w:rsidR="007262C3" w:rsidRPr="00654961" w:rsidRDefault="007262C3" w:rsidP="007262C3">
      <w:pPr>
        <w:spacing w:after="0" w:line="360" w:lineRule="auto"/>
        <w:rPr>
          <w:rFonts w:ascii="Arial" w:hAnsi="Arial" w:cs="Arial"/>
          <w:b/>
          <w:bCs/>
        </w:rPr>
      </w:pPr>
      <w:r w:rsidRPr="00654961">
        <w:rPr>
          <w:rFonts w:ascii="Arial" w:hAnsi="Arial" w:cs="Arial"/>
          <w:b/>
          <w:bCs/>
        </w:rPr>
        <w:t>Excessive gestational weight gain</w:t>
      </w:r>
    </w:p>
    <w:p w14:paraId="271E8270" w14:textId="1D627417" w:rsidR="007262C3" w:rsidRPr="00654961" w:rsidRDefault="007262C3" w:rsidP="007262C3">
      <w:pPr>
        <w:spacing w:after="120" w:line="360" w:lineRule="auto"/>
        <w:rPr>
          <w:rFonts w:ascii="Arial" w:hAnsi="Arial" w:cs="Arial"/>
        </w:rPr>
      </w:pPr>
      <w:r w:rsidRPr="00654961">
        <w:rPr>
          <w:rFonts w:ascii="Arial" w:hAnsi="Arial" w:cs="Arial"/>
        </w:rPr>
        <w:t xml:space="preserve">Regardless of pre-pregnancy weight status, most women gain </w:t>
      </w:r>
      <w:r>
        <w:rPr>
          <w:rFonts w:ascii="Arial" w:hAnsi="Arial" w:cs="Arial"/>
        </w:rPr>
        <w:t>above the recommend</w:t>
      </w:r>
      <w:r w:rsidRPr="00654961">
        <w:rPr>
          <w:rFonts w:ascii="Arial" w:hAnsi="Arial" w:cs="Arial"/>
        </w:rPr>
        <w:t xml:space="preserve"> weight during pregnancy.</w:t>
      </w:r>
      <w:r w:rsidRPr="00654961">
        <w:rPr>
          <w:rFonts w:ascii="Arial" w:hAnsi="Arial" w:cs="Arial"/>
          <w:vertAlign w:val="superscript"/>
        </w:rPr>
        <w:t>14-15</w:t>
      </w:r>
      <w:r w:rsidRPr="00654961">
        <w:rPr>
          <w:rFonts w:ascii="Arial" w:hAnsi="Arial" w:cs="Arial"/>
        </w:rPr>
        <w:t xml:space="preserve">  A UK-based longitudinal study found that the number of women experiencing maternal obesity at an early stage of pregnancy had increased over a 15-year period and that this was more common amongst women who experienced higher levels of socio-economic deprivation.</w:t>
      </w:r>
      <w:r w:rsidRPr="00654961">
        <w:rPr>
          <w:rFonts w:ascii="Arial" w:hAnsi="Arial" w:cs="Arial"/>
          <w:vertAlign w:val="superscript"/>
        </w:rPr>
        <w:t>16</w:t>
      </w:r>
      <w:r w:rsidRPr="00654961">
        <w:rPr>
          <w:rFonts w:ascii="Arial" w:hAnsi="Arial" w:cs="Arial"/>
        </w:rPr>
        <w:t xml:space="preserve">  It is estimated that on average women gain about 14-15 kg during pregnancy and at one year after birth 5-9 kg is retained, with an average BMI of 29.4 kg/m</w:t>
      </w:r>
      <w:r w:rsidRPr="00654961">
        <w:rPr>
          <w:rFonts w:ascii="Arial" w:hAnsi="Arial" w:cs="Arial"/>
          <w:vertAlign w:val="superscript"/>
        </w:rPr>
        <w:t>2</w:t>
      </w:r>
      <w:r w:rsidR="00F87829" w:rsidRPr="00F87829">
        <w:rPr>
          <w:rFonts w:ascii="Arial" w:hAnsi="Arial" w:cs="Arial"/>
        </w:rPr>
        <w:t>.</w:t>
      </w:r>
      <w:r w:rsidR="00F87829">
        <w:rPr>
          <w:rFonts w:ascii="Arial" w:hAnsi="Arial" w:cs="Arial"/>
          <w:vertAlign w:val="superscript"/>
        </w:rPr>
        <w:t>1</w:t>
      </w:r>
      <w:r w:rsidRPr="00654961">
        <w:rPr>
          <w:rFonts w:ascii="Arial" w:hAnsi="Arial" w:cs="Arial"/>
          <w:vertAlign w:val="superscript"/>
        </w:rPr>
        <w:t>7-20</w:t>
      </w:r>
      <w:r w:rsidRPr="00654961">
        <w:rPr>
          <w:rFonts w:ascii="Arial" w:hAnsi="Arial" w:cs="Arial"/>
        </w:rPr>
        <w:t xml:space="preserve">  One explanation for exces</w:t>
      </w:r>
      <w:r>
        <w:rPr>
          <w:rFonts w:ascii="Arial" w:hAnsi="Arial" w:cs="Arial"/>
        </w:rPr>
        <w:t>s</w:t>
      </w:r>
      <w:r w:rsidRPr="00654961">
        <w:rPr>
          <w:rFonts w:ascii="Arial" w:hAnsi="Arial" w:cs="Arial"/>
        </w:rPr>
        <w:t xml:space="preserve"> weight gain during pregnancy is the traditional ideology of “eating for two”,</w:t>
      </w:r>
      <w:r w:rsidRPr="00654961">
        <w:rPr>
          <w:rFonts w:ascii="Arial" w:hAnsi="Arial" w:cs="Arial"/>
          <w:vertAlign w:val="superscript"/>
        </w:rPr>
        <w:t>21-22</w:t>
      </w:r>
      <w:r w:rsidRPr="00654961">
        <w:rPr>
          <w:rFonts w:ascii="Arial" w:hAnsi="Arial" w:cs="Arial"/>
        </w:rPr>
        <w:t xml:space="preserve"> a common explanation given by women who feel pregnancy is a time where they can eat what they chose without restraint.  The perceived social pressures placed on women to remain slim are also relaxed during pregnancy.</w:t>
      </w:r>
      <w:r w:rsidRPr="00654961">
        <w:rPr>
          <w:rFonts w:ascii="Arial" w:hAnsi="Arial" w:cs="Arial"/>
          <w:vertAlign w:val="superscript"/>
        </w:rPr>
        <w:t>23</w:t>
      </w:r>
      <w:r w:rsidRPr="00654961">
        <w:rPr>
          <w:rFonts w:ascii="Arial" w:hAnsi="Arial" w:cs="Arial"/>
        </w:rPr>
        <w:t xml:space="preserve">  Physical activity levels</w:t>
      </w:r>
      <w:r>
        <w:rPr>
          <w:rFonts w:ascii="Arial" w:hAnsi="Arial" w:cs="Arial"/>
        </w:rPr>
        <w:t xml:space="preserve"> also</w:t>
      </w:r>
      <w:r w:rsidRPr="00654961">
        <w:rPr>
          <w:rFonts w:ascii="Arial" w:hAnsi="Arial" w:cs="Arial"/>
        </w:rPr>
        <w:t xml:space="preserve"> typically decrease during pregnancy, so energy expenditure is reduced.</w:t>
      </w:r>
      <w:r w:rsidRPr="00654961">
        <w:rPr>
          <w:rFonts w:ascii="Arial" w:hAnsi="Arial" w:cs="Arial"/>
          <w:vertAlign w:val="superscript"/>
        </w:rPr>
        <w:t>24.</w:t>
      </w:r>
      <w:r w:rsidRPr="00654961">
        <w:rPr>
          <w:rFonts w:ascii="Arial" w:hAnsi="Arial" w:cs="Arial"/>
        </w:rPr>
        <w:t xml:space="preserve"> </w:t>
      </w:r>
    </w:p>
    <w:p w14:paraId="587EC97E" w14:textId="77777777" w:rsidR="007262C3" w:rsidRPr="00654961" w:rsidRDefault="007262C3" w:rsidP="007262C3">
      <w:pPr>
        <w:spacing w:after="0" w:line="360" w:lineRule="auto"/>
        <w:rPr>
          <w:rFonts w:ascii="Arial" w:hAnsi="Arial" w:cs="Arial"/>
          <w:b/>
          <w:bCs/>
        </w:rPr>
      </w:pPr>
      <w:r w:rsidRPr="00654961">
        <w:rPr>
          <w:rFonts w:ascii="Arial" w:hAnsi="Arial" w:cs="Arial"/>
          <w:b/>
          <w:bCs/>
        </w:rPr>
        <w:t>Health effects of excessive gestational weight gain</w:t>
      </w:r>
    </w:p>
    <w:p w14:paraId="1304D991" w14:textId="018C1C4E" w:rsidR="007262C3" w:rsidRPr="00654961" w:rsidRDefault="007262C3" w:rsidP="007262C3">
      <w:pPr>
        <w:spacing w:after="120" w:line="360" w:lineRule="auto"/>
        <w:rPr>
          <w:rFonts w:ascii="Arial" w:hAnsi="Arial" w:cs="Arial"/>
        </w:rPr>
      </w:pPr>
      <w:r w:rsidRPr="00654961">
        <w:rPr>
          <w:rFonts w:ascii="Arial" w:hAnsi="Arial" w:cs="Arial"/>
        </w:rPr>
        <w:t>The negative health outcomes of maternal overweight and obesity to the mother and the baby have been well documented.</w:t>
      </w:r>
      <w:r w:rsidRPr="00654961">
        <w:rPr>
          <w:rFonts w:ascii="Arial" w:hAnsi="Arial" w:cs="Arial"/>
          <w:vertAlign w:val="superscript"/>
        </w:rPr>
        <w:t>2</w:t>
      </w:r>
      <w:r>
        <w:rPr>
          <w:rFonts w:ascii="Arial" w:hAnsi="Arial" w:cs="Arial"/>
          <w:vertAlign w:val="superscript"/>
        </w:rPr>
        <w:t>5</w:t>
      </w:r>
      <w:r w:rsidRPr="00654961">
        <w:rPr>
          <w:rFonts w:ascii="Arial" w:hAnsi="Arial" w:cs="Arial"/>
          <w:vertAlign w:val="superscript"/>
        </w:rPr>
        <w:t>-28</w:t>
      </w:r>
      <w:r w:rsidRPr="00654961">
        <w:rPr>
          <w:rFonts w:ascii="Arial" w:hAnsi="Arial" w:cs="Arial"/>
        </w:rPr>
        <w:t xml:space="preserve">  Many of the health risks are interrelated and include the development of gestational diabetes, pre-eclampsia and gestational hypertension for the mother. There may also be perinatal complications for the baby such as macrosomia, new born hypoglycaemia, jaundice, shoulder dystocia, asphyxiation and stillbirth.</w:t>
      </w:r>
      <w:r w:rsidRPr="00654961">
        <w:rPr>
          <w:rFonts w:ascii="Arial" w:hAnsi="Arial" w:cs="Arial"/>
          <w:vertAlign w:val="superscript"/>
        </w:rPr>
        <w:t>29-31</w:t>
      </w:r>
      <w:r w:rsidRPr="00654961">
        <w:rPr>
          <w:rFonts w:ascii="Arial" w:hAnsi="Arial" w:cs="Arial"/>
        </w:rPr>
        <w:t xml:space="preserve">  A systematic review of 11 cohort studies, which included data from almost one million women </w:t>
      </w:r>
      <w:r w:rsidRPr="00F451CD">
        <w:rPr>
          <w:rFonts w:ascii="Arial" w:hAnsi="Arial" w:cs="Arial"/>
        </w:rPr>
        <w:t>reported that an increase in BMI (by one unit or more) was associated with a 60% increased risk (95% CI 1.48 to 1.96) of gestational diabetes in the next pregnancy.  The risk of gestational diabetes was further exacerbated when maternal BMI increased by more than three BMI units between pregnancies.  The review also reported that a moderate increase in BMI of two units or more increased the likelihood</w:t>
      </w:r>
      <w:r w:rsidRPr="00654961">
        <w:rPr>
          <w:rFonts w:ascii="Arial" w:hAnsi="Arial" w:cs="Arial"/>
        </w:rPr>
        <w:t xml:space="preserve"> of a caesarean section by approximately 16%.</w:t>
      </w:r>
      <w:r w:rsidRPr="00654961">
        <w:rPr>
          <w:rFonts w:ascii="Arial" w:hAnsi="Arial" w:cs="Arial"/>
          <w:vertAlign w:val="superscript"/>
        </w:rPr>
        <w:t>32</w:t>
      </w:r>
      <w:r w:rsidRPr="00654961">
        <w:rPr>
          <w:rFonts w:ascii="Arial" w:hAnsi="Arial" w:cs="Arial"/>
        </w:rPr>
        <w:t xml:space="preserve">  Between 2011-2013, approximately 50% of the women who died during pregnancy in the UK had complications associated with</w:t>
      </w:r>
      <w:r>
        <w:rPr>
          <w:rFonts w:ascii="Arial" w:hAnsi="Arial" w:cs="Arial"/>
        </w:rPr>
        <w:t xml:space="preserve"> being</w:t>
      </w:r>
      <w:r w:rsidRPr="00654961">
        <w:rPr>
          <w:rFonts w:ascii="Arial" w:hAnsi="Arial" w:cs="Arial"/>
        </w:rPr>
        <w:t xml:space="preserve"> overweight or obesity.</w:t>
      </w:r>
      <w:r w:rsidRPr="00654961">
        <w:rPr>
          <w:rFonts w:ascii="Arial" w:hAnsi="Arial" w:cs="Arial"/>
          <w:vertAlign w:val="superscript"/>
        </w:rPr>
        <w:t>33</w:t>
      </w:r>
      <w:r w:rsidRPr="00654961">
        <w:rPr>
          <w:rFonts w:ascii="Arial" w:hAnsi="Arial" w:cs="Arial"/>
        </w:rPr>
        <w:t xml:space="preserve">  </w:t>
      </w:r>
      <w:r>
        <w:rPr>
          <w:rFonts w:ascii="Arial" w:hAnsi="Arial" w:cs="Arial"/>
        </w:rPr>
        <w:t>Another</w:t>
      </w:r>
      <w:r w:rsidRPr="00654961">
        <w:rPr>
          <w:rFonts w:ascii="Arial" w:hAnsi="Arial" w:cs="Arial"/>
        </w:rPr>
        <w:t xml:space="preserve"> systematic review and meta-analysis </w:t>
      </w:r>
      <w:r w:rsidRPr="00654961">
        <w:rPr>
          <w:rFonts w:ascii="Arial" w:hAnsi="Arial" w:cs="Arial"/>
          <w:lang w:val="en"/>
        </w:rPr>
        <w:t>identified a 264% increase in the odds of child obesity when mothers have obesity before conception</w:t>
      </w:r>
      <w:r>
        <w:rPr>
          <w:rFonts w:ascii="Arial" w:hAnsi="Arial" w:cs="Arial"/>
          <w:lang w:val="en"/>
        </w:rPr>
        <w:t>.</w:t>
      </w:r>
      <w:r w:rsidRPr="00654961">
        <w:rPr>
          <w:rFonts w:ascii="Arial" w:hAnsi="Arial" w:cs="Arial"/>
          <w:vertAlign w:val="superscript"/>
          <w:lang w:val="en"/>
        </w:rPr>
        <w:t>34.</w:t>
      </w:r>
    </w:p>
    <w:p w14:paraId="3C1B4DA4" w14:textId="77777777" w:rsidR="007262C3" w:rsidRPr="00654961" w:rsidRDefault="007262C3" w:rsidP="007262C3">
      <w:pPr>
        <w:spacing w:after="0" w:line="360" w:lineRule="auto"/>
        <w:rPr>
          <w:rFonts w:ascii="Arial" w:hAnsi="Arial" w:cs="Arial"/>
          <w:b/>
          <w:bCs/>
        </w:rPr>
      </w:pPr>
      <w:bookmarkStart w:id="20" w:name="_Toc451776106"/>
      <w:bookmarkStart w:id="21" w:name="_Toc452363774"/>
      <w:r w:rsidRPr="00654961">
        <w:rPr>
          <w:rFonts w:ascii="Arial" w:hAnsi="Arial" w:cs="Arial"/>
          <w:b/>
          <w:bCs/>
        </w:rPr>
        <w:t xml:space="preserve">Postnatal weight retention </w:t>
      </w:r>
      <w:bookmarkEnd w:id="20"/>
      <w:bookmarkEnd w:id="21"/>
    </w:p>
    <w:p w14:paraId="7E7E6EBB" w14:textId="3927A081" w:rsidR="007262C3" w:rsidRPr="00991DFA" w:rsidRDefault="007262C3" w:rsidP="007262C3">
      <w:pPr>
        <w:spacing w:after="120" w:line="360" w:lineRule="auto"/>
        <w:rPr>
          <w:rFonts w:ascii="Arial" w:hAnsi="Arial" w:cs="Arial"/>
          <w:bCs/>
        </w:rPr>
      </w:pPr>
      <w:r w:rsidRPr="00654961">
        <w:rPr>
          <w:rFonts w:ascii="Arial" w:hAnsi="Arial" w:cs="Arial"/>
        </w:rPr>
        <w:t>Many women report pregnancy as the critical p</w:t>
      </w:r>
      <w:r>
        <w:rPr>
          <w:rFonts w:ascii="Arial" w:hAnsi="Arial" w:cs="Arial"/>
        </w:rPr>
        <w:t>eriod</w:t>
      </w:r>
      <w:r w:rsidRPr="00654961">
        <w:rPr>
          <w:rFonts w:ascii="Arial" w:hAnsi="Arial" w:cs="Arial"/>
        </w:rPr>
        <w:t xml:space="preserve"> for the onset of excess weight which can significantly increase the risk of later obesity and serious chronic diseases including type 2 diabetes, heart disease and cancer.</w:t>
      </w:r>
      <w:r w:rsidRPr="00654961">
        <w:rPr>
          <w:rFonts w:ascii="Arial" w:hAnsi="Arial" w:cs="Arial"/>
          <w:vertAlign w:val="superscript"/>
        </w:rPr>
        <w:t xml:space="preserve">35-39 </w:t>
      </w:r>
      <w:r w:rsidRPr="00654961">
        <w:rPr>
          <w:rFonts w:ascii="Arial" w:hAnsi="Arial" w:cs="Arial"/>
        </w:rPr>
        <w:t xml:space="preserve">  Most women will not lose all of their pregnancy related weight gain</w:t>
      </w:r>
      <w:r w:rsidR="006A2A80">
        <w:rPr>
          <w:rFonts w:ascii="Arial" w:hAnsi="Arial" w:cs="Arial"/>
        </w:rPr>
        <w:t>.</w:t>
      </w:r>
      <w:r w:rsidRPr="00654961">
        <w:rPr>
          <w:rFonts w:ascii="Arial" w:hAnsi="Arial" w:cs="Arial"/>
          <w:vertAlign w:val="superscript"/>
        </w:rPr>
        <w:t>40-42</w:t>
      </w:r>
      <w:r w:rsidRPr="00654961">
        <w:rPr>
          <w:rFonts w:ascii="Arial" w:hAnsi="Arial" w:cs="Arial"/>
        </w:rPr>
        <w:t xml:space="preserve">  </w:t>
      </w:r>
      <w:r>
        <w:rPr>
          <w:rFonts w:ascii="Arial" w:hAnsi="Arial" w:cs="Arial"/>
        </w:rPr>
        <w:t>A</w:t>
      </w:r>
      <w:r w:rsidRPr="00654961">
        <w:rPr>
          <w:rFonts w:ascii="Arial" w:hAnsi="Arial" w:cs="Arial"/>
        </w:rPr>
        <w:t xml:space="preserve"> UK-based prospective cohort study (n=2,559)</w:t>
      </w:r>
      <w:r>
        <w:rPr>
          <w:rFonts w:ascii="Arial" w:hAnsi="Arial" w:cs="Arial"/>
        </w:rPr>
        <w:t xml:space="preserve"> of</w:t>
      </w:r>
      <w:r w:rsidRPr="00654961">
        <w:rPr>
          <w:rFonts w:ascii="Arial" w:hAnsi="Arial" w:cs="Arial"/>
        </w:rPr>
        <w:t xml:space="preserve"> postnatal women noted that by six months postnatally, about 73% of women retained at least some of the weight gained during pregnancy.</w:t>
      </w:r>
      <w:r w:rsidRPr="00654961">
        <w:rPr>
          <w:rFonts w:ascii="Arial" w:hAnsi="Arial" w:cs="Arial"/>
          <w:vertAlign w:val="superscript"/>
        </w:rPr>
        <w:t>43</w:t>
      </w:r>
      <w:r w:rsidRPr="00654961">
        <w:rPr>
          <w:rFonts w:ascii="Arial" w:hAnsi="Arial" w:cs="Arial"/>
        </w:rPr>
        <w:t xml:space="preserve">  Prospective observational studies have reported that among women who have a </w:t>
      </w:r>
      <w:r>
        <w:rPr>
          <w:rFonts w:ascii="Arial" w:hAnsi="Arial" w:cs="Arial"/>
        </w:rPr>
        <w:t>healthy</w:t>
      </w:r>
      <w:r w:rsidRPr="00654961">
        <w:rPr>
          <w:rFonts w:ascii="Arial" w:hAnsi="Arial" w:cs="Arial"/>
        </w:rPr>
        <w:t xml:space="preserve"> BMI prior to pregnancy, 30% are overweight one year after giving birth.  Of women who are overweight prior to conception, 44% are obese by one year after giving birth, while 97% of women who are obese prior to pregnancy remain so at one year postnatally</w:t>
      </w:r>
      <w:r w:rsidRPr="00324E73">
        <w:rPr>
          <w:rFonts w:ascii="Arial" w:hAnsi="Arial" w:cs="Arial"/>
        </w:rPr>
        <w:t>.  Studies have also suggested that women who gain excessive weight during pregnancy are more likely to retain or gain additional weight during the first one to two years following childbirth.</w:t>
      </w:r>
      <w:r w:rsidRPr="00324E73">
        <w:rPr>
          <w:rFonts w:ascii="Arial" w:hAnsi="Arial" w:cs="Arial"/>
          <w:vertAlign w:val="superscript"/>
        </w:rPr>
        <w:t>44</w:t>
      </w:r>
      <w:r w:rsidRPr="00324E73">
        <w:rPr>
          <w:rFonts w:ascii="Arial" w:hAnsi="Arial" w:cs="Arial"/>
        </w:rPr>
        <w:t xml:space="preserve">  Of note</w:t>
      </w:r>
      <w:r w:rsidRPr="00654961">
        <w:rPr>
          <w:rFonts w:ascii="Arial" w:hAnsi="Arial" w:cs="Arial"/>
        </w:rPr>
        <w:t>, evidence has also indicated that women who lost all pregnancy weight within six months of giving birth, irrespective of breastfeeding status, were only 2.4 kg heavier 10 years after childbirth, whereas women who retained postnatal weight were 8</w:t>
      </w:r>
      <w:r>
        <w:rPr>
          <w:rFonts w:ascii="Arial" w:hAnsi="Arial" w:cs="Arial"/>
        </w:rPr>
        <w:t>.</w:t>
      </w:r>
      <w:r w:rsidRPr="00654961">
        <w:rPr>
          <w:rFonts w:ascii="Arial" w:hAnsi="Arial" w:cs="Arial"/>
        </w:rPr>
        <w:t>3 kg heavier at 10 years follow-up.</w:t>
      </w:r>
      <w:r w:rsidRPr="00654961">
        <w:rPr>
          <w:rFonts w:ascii="Arial" w:hAnsi="Arial" w:cs="Arial"/>
          <w:vertAlign w:val="superscript"/>
        </w:rPr>
        <w:t>45</w:t>
      </w:r>
      <w:r w:rsidRPr="00654961">
        <w:rPr>
          <w:rFonts w:ascii="Arial" w:hAnsi="Arial" w:cs="Arial"/>
        </w:rPr>
        <w:t xml:space="preserve">  Findings from a systematic review involving 17 studies reported that postnatal weight retention was more attributable to excessive gestational weight gain, than pre-pregnancy BMI.</w:t>
      </w:r>
      <w:r w:rsidRPr="00654961">
        <w:rPr>
          <w:rFonts w:ascii="Arial" w:hAnsi="Arial" w:cs="Arial"/>
          <w:vertAlign w:val="superscript"/>
        </w:rPr>
        <w:t>46</w:t>
      </w:r>
      <w:r w:rsidRPr="00654961">
        <w:rPr>
          <w:rFonts w:ascii="Arial" w:hAnsi="Arial" w:cs="Arial"/>
        </w:rPr>
        <w:t xml:space="preserve">  </w:t>
      </w:r>
      <w:r w:rsidRPr="00654961">
        <w:rPr>
          <w:rFonts w:ascii="Arial" w:hAnsi="Arial" w:cs="Arial"/>
          <w:bCs/>
        </w:rPr>
        <w:t>This is important because many women will h</w:t>
      </w:r>
      <w:r>
        <w:rPr>
          <w:rFonts w:ascii="Arial" w:hAnsi="Arial" w:cs="Arial"/>
          <w:bCs/>
        </w:rPr>
        <w:t>ave successive pregnancies and their</w:t>
      </w:r>
      <w:r w:rsidRPr="00654961">
        <w:rPr>
          <w:rFonts w:ascii="Arial" w:hAnsi="Arial" w:cs="Arial"/>
          <w:bCs/>
        </w:rPr>
        <w:t xml:space="preserve"> weight retention will pose risks to </w:t>
      </w:r>
      <w:r>
        <w:rPr>
          <w:rFonts w:ascii="Arial" w:hAnsi="Arial" w:cs="Arial"/>
          <w:bCs/>
        </w:rPr>
        <w:t>their</w:t>
      </w:r>
      <w:r w:rsidRPr="00654961">
        <w:rPr>
          <w:rFonts w:ascii="Arial" w:hAnsi="Arial" w:cs="Arial"/>
          <w:bCs/>
        </w:rPr>
        <w:t xml:space="preserve"> long term health, as well as increasing the risk of adverse outcomes for the infant during each pregnancy.</w:t>
      </w:r>
      <w:r w:rsidRPr="00654961">
        <w:rPr>
          <w:rFonts w:ascii="Arial" w:hAnsi="Arial" w:cs="Arial"/>
          <w:bCs/>
          <w:vertAlign w:val="superscript"/>
        </w:rPr>
        <w:t xml:space="preserve">.47-49  </w:t>
      </w:r>
      <w:r w:rsidRPr="00654961">
        <w:rPr>
          <w:rFonts w:ascii="Arial" w:hAnsi="Arial" w:cs="Arial"/>
          <w:bCs/>
        </w:rPr>
        <w:t>The National Institute for Health and Care Excellence (NICE) public health guidance has highlighted gaps in the evidence about acceptable and effective weight management interventions for postnatal women.</w:t>
      </w:r>
      <w:r w:rsidRPr="00654961">
        <w:rPr>
          <w:rFonts w:ascii="Arial" w:hAnsi="Arial" w:cs="Arial"/>
          <w:bCs/>
          <w:vertAlign w:val="superscript"/>
        </w:rPr>
        <w:t>50</w:t>
      </w:r>
      <w:r w:rsidRPr="00654961">
        <w:rPr>
          <w:rFonts w:ascii="Arial" w:hAnsi="Arial" w:cs="Arial"/>
          <w:bCs/>
        </w:rPr>
        <w:t xml:space="preserve">  Of interest here, in 2018, the Royal College of </w:t>
      </w:r>
      <w:bookmarkStart w:id="22" w:name="_Hlk9290105"/>
      <w:r w:rsidRPr="00654961">
        <w:rPr>
          <w:rFonts w:ascii="Arial" w:hAnsi="Arial" w:cs="Arial"/>
          <w:bCs/>
        </w:rPr>
        <w:t>Obstetrics and Gynaecology</w:t>
      </w:r>
      <w:bookmarkEnd w:id="22"/>
      <w:r w:rsidRPr="00654961">
        <w:rPr>
          <w:rFonts w:ascii="Arial" w:hAnsi="Arial" w:cs="Arial"/>
          <w:bCs/>
        </w:rPr>
        <w:t xml:space="preserve"> acknowledged that more women were conceiving whilst being overweight or obesity, and that women of childbearing age with a BMI 30 kg/m</w:t>
      </w:r>
      <w:r w:rsidRPr="00654961">
        <w:rPr>
          <w:rFonts w:ascii="Arial" w:hAnsi="Arial" w:cs="Arial"/>
          <w:bCs/>
          <w:vertAlign w:val="superscript"/>
        </w:rPr>
        <w:t>2</w:t>
      </w:r>
      <w:r w:rsidRPr="00654961">
        <w:rPr>
          <w:rFonts w:ascii="Arial" w:hAnsi="Arial" w:cs="Arial"/>
          <w:bCs/>
        </w:rPr>
        <w:t xml:space="preserve"> or greater should receive information and advice about the risks of obesity during pregnancy and childbirth, and be supported to lose weight before conception and between pregnancies, in line with NICE guidance.</w:t>
      </w:r>
      <w:r w:rsidRPr="00654961">
        <w:rPr>
          <w:rFonts w:ascii="Arial" w:hAnsi="Arial" w:cs="Arial"/>
          <w:bCs/>
          <w:vertAlign w:val="superscript"/>
        </w:rPr>
        <w:t>5</w:t>
      </w:r>
      <w:r>
        <w:rPr>
          <w:rFonts w:ascii="Arial" w:hAnsi="Arial" w:cs="Arial"/>
          <w:bCs/>
          <w:vertAlign w:val="superscript"/>
        </w:rPr>
        <w:t>0-51</w:t>
      </w:r>
      <w:r w:rsidRPr="00654961">
        <w:rPr>
          <w:rFonts w:ascii="Arial" w:hAnsi="Arial" w:cs="Arial"/>
          <w:bCs/>
        </w:rPr>
        <w:t xml:space="preserve">  </w:t>
      </w:r>
      <w:r>
        <w:rPr>
          <w:rFonts w:ascii="Arial" w:hAnsi="Arial" w:cs="Arial"/>
          <w:bCs/>
          <w:color w:val="000000" w:themeColor="text1"/>
        </w:rPr>
        <w:t xml:space="preserve">More specifically, </w:t>
      </w:r>
      <w:r w:rsidRPr="00B97284">
        <w:rPr>
          <w:rFonts w:ascii="Arial" w:hAnsi="Arial" w:cs="Arial"/>
          <w:bCs/>
          <w:color w:val="000000" w:themeColor="text1"/>
        </w:rPr>
        <w:t xml:space="preserve">women should be supported to lose weight </w:t>
      </w:r>
      <w:r>
        <w:rPr>
          <w:rFonts w:ascii="Arial" w:hAnsi="Arial" w:cs="Arial"/>
          <w:bCs/>
          <w:color w:val="000000" w:themeColor="text1"/>
        </w:rPr>
        <w:t xml:space="preserve">in the </w:t>
      </w:r>
      <w:r w:rsidRPr="00B97284">
        <w:rPr>
          <w:rFonts w:ascii="Arial" w:hAnsi="Arial" w:cs="Arial"/>
          <w:bCs/>
          <w:color w:val="000000" w:themeColor="text1"/>
        </w:rPr>
        <w:t>post</w:t>
      </w:r>
      <w:r>
        <w:rPr>
          <w:rFonts w:ascii="Arial" w:hAnsi="Arial" w:cs="Arial"/>
          <w:bCs/>
          <w:color w:val="000000" w:themeColor="text1"/>
        </w:rPr>
        <w:t>natal period</w:t>
      </w:r>
      <w:r w:rsidRPr="00B97284">
        <w:rPr>
          <w:rFonts w:ascii="Arial" w:hAnsi="Arial" w:cs="Arial"/>
          <w:bCs/>
          <w:color w:val="000000" w:themeColor="text1"/>
        </w:rPr>
        <w:t xml:space="preserve"> and </w:t>
      </w:r>
      <w:r>
        <w:rPr>
          <w:rFonts w:ascii="Arial" w:hAnsi="Arial" w:cs="Arial"/>
          <w:bCs/>
          <w:color w:val="000000" w:themeColor="text1"/>
        </w:rPr>
        <w:t xml:space="preserve">women who are overweight should be </w:t>
      </w:r>
      <w:r w:rsidRPr="00B97284">
        <w:rPr>
          <w:rFonts w:ascii="Arial" w:hAnsi="Arial" w:cs="Arial"/>
          <w:bCs/>
          <w:color w:val="000000" w:themeColor="text1"/>
        </w:rPr>
        <w:t>offered referral to weight management services where available.</w:t>
      </w:r>
    </w:p>
    <w:p w14:paraId="536AFA30" w14:textId="77777777" w:rsidR="007262C3" w:rsidRPr="00654961" w:rsidRDefault="007262C3" w:rsidP="007262C3">
      <w:pPr>
        <w:spacing w:after="0" w:line="360" w:lineRule="auto"/>
        <w:rPr>
          <w:rFonts w:ascii="Arial" w:hAnsi="Arial" w:cs="Arial"/>
          <w:b/>
        </w:rPr>
      </w:pPr>
      <w:r w:rsidRPr="00654961">
        <w:rPr>
          <w:rFonts w:ascii="Arial" w:hAnsi="Arial" w:cs="Arial"/>
          <w:b/>
        </w:rPr>
        <w:t>Postnatal weight retention and mental health</w:t>
      </w:r>
    </w:p>
    <w:p w14:paraId="4A0CDFD3" w14:textId="6D17CC8F" w:rsidR="007262C3" w:rsidRPr="00654961" w:rsidRDefault="007262C3" w:rsidP="007262C3">
      <w:pPr>
        <w:spacing w:after="120" w:line="360" w:lineRule="auto"/>
        <w:rPr>
          <w:rFonts w:ascii="Arial" w:hAnsi="Arial" w:cs="Arial"/>
          <w:vertAlign w:val="superscript"/>
        </w:rPr>
      </w:pPr>
      <w:r w:rsidRPr="00654961">
        <w:rPr>
          <w:rFonts w:ascii="Arial" w:hAnsi="Arial" w:cs="Arial"/>
          <w:bCs/>
        </w:rPr>
        <w:t>There is good evidence of an association between mood/postnatal depression and postnatal weight retention.</w:t>
      </w:r>
      <w:r w:rsidRPr="00654961">
        <w:rPr>
          <w:rFonts w:ascii="Arial" w:hAnsi="Arial" w:cs="Arial"/>
          <w:bCs/>
          <w:vertAlign w:val="superscript"/>
        </w:rPr>
        <w:t>52-53</w:t>
      </w:r>
      <w:r w:rsidRPr="00654961">
        <w:rPr>
          <w:rFonts w:ascii="Arial" w:hAnsi="Arial" w:cs="Arial"/>
          <w:bCs/>
        </w:rPr>
        <w:t xml:space="preserve">  Low mood or elevated depressive symptomatology can negatively</w:t>
      </w:r>
      <w:r w:rsidRPr="00654961">
        <w:rPr>
          <w:rFonts w:ascii="Arial" w:hAnsi="Arial" w:cs="Arial"/>
        </w:rPr>
        <w:t xml:space="preserve"> impact on the bonding relationship between the mother and her child.</w:t>
      </w:r>
      <w:r w:rsidRPr="00654961">
        <w:rPr>
          <w:rFonts w:ascii="Arial" w:hAnsi="Arial" w:cs="Arial"/>
          <w:vertAlign w:val="superscript"/>
        </w:rPr>
        <w:t>54</w:t>
      </w:r>
      <w:r w:rsidRPr="00654961">
        <w:rPr>
          <w:rFonts w:ascii="Arial" w:hAnsi="Arial" w:cs="Arial"/>
        </w:rPr>
        <w:t xml:space="preserve">  This relationship is more pronounced in women who were obese prior to pregnancy.</w:t>
      </w:r>
      <w:r w:rsidRPr="00654961">
        <w:rPr>
          <w:rFonts w:ascii="Arial" w:hAnsi="Arial" w:cs="Arial"/>
          <w:vertAlign w:val="superscript"/>
        </w:rPr>
        <w:t>55</w:t>
      </w:r>
      <w:r w:rsidRPr="00654961">
        <w:rPr>
          <w:rFonts w:ascii="Arial" w:hAnsi="Arial" w:cs="Arial"/>
        </w:rPr>
        <w:t xml:space="preserve">  These findings are relevant because poor bonding can have long term consequences for the child, including delays in social, cognitive and emotional development.</w:t>
      </w:r>
      <w:r w:rsidRPr="00654961">
        <w:rPr>
          <w:rFonts w:ascii="Arial" w:hAnsi="Arial" w:cs="Arial"/>
          <w:vertAlign w:val="superscript"/>
        </w:rPr>
        <w:t>56</w:t>
      </w:r>
    </w:p>
    <w:p w14:paraId="6AF37A11" w14:textId="487E3D62" w:rsidR="007262C3" w:rsidRPr="00654961" w:rsidRDefault="007262C3" w:rsidP="007262C3">
      <w:pPr>
        <w:spacing w:after="120" w:line="360" w:lineRule="auto"/>
        <w:rPr>
          <w:rFonts w:ascii="Arial" w:hAnsi="Arial" w:cs="Arial"/>
        </w:rPr>
      </w:pPr>
      <w:r w:rsidRPr="00654961">
        <w:rPr>
          <w:rFonts w:ascii="Arial" w:hAnsi="Arial" w:cs="Arial"/>
        </w:rPr>
        <w:t xml:space="preserve">Parenthood often requires a shift in priorities.  Qualitative evidence exploring the views of women has indicated that women </w:t>
      </w:r>
      <w:r>
        <w:rPr>
          <w:rFonts w:ascii="Arial" w:hAnsi="Arial" w:cs="Arial"/>
        </w:rPr>
        <w:t>may</w:t>
      </w:r>
      <w:r w:rsidRPr="00654961">
        <w:rPr>
          <w:rFonts w:ascii="Arial" w:hAnsi="Arial" w:cs="Arial"/>
        </w:rPr>
        <w:t xml:space="preserve"> prioritise the care of their child over their own personal needs and typically tend to be responsible</w:t>
      </w:r>
      <w:r>
        <w:rPr>
          <w:rFonts w:ascii="Arial" w:hAnsi="Arial" w:cs="Arial"/>
        </w:rPr>
        <w:t xml:space="preserve"> for</w:t>
      </w:r>
      <w:r w:rsidRPr="00654961">
        <w:rPr>
          <w:rFonts w:ascii="Arial" w:hAnsi="Arial" w:cs="Arial"/>
        </w:rPr>
        <w:t xml:space="preserve"> most childcare duties.</w:t>
      </w:r>
      <w:r w:rsidRPr="00654961">
        <w:rPr>
          <w:rFonts w:ascii="Arial" w:hAnsi="Arial" w:cs="Arial"/>
          <w:vertAlign w:val="superscript"/>
        </w:rPr>
        <w:t>57-59</w:t>
      </w:r>
      <w:r w:rsidRPr="00654961">
        <w:rPr>
          <w:rFonts w:ascii="Arial" w:hAnsi="Arial" w:cs="Arial"/>
        </w:rPr>
        <w:t xml:space="preserve">  During the early postnatal period, there can be multiple demands and challenges associated with looking after a baby that have to be managed alongside adjustments to daily routines, changes in relationships with family and friends, recovering from childbirth, </w:t>
      </w:r>
      <w:r>
        <w:rPr>
          <w:rFonts w:ascii="Arial" w:hAnsi="Arial" w:cs="Arial"/>
        </w:rPr>
        <w:t xml:space="preserve">and </w:t>
      </w:r>
      <w:r w:rsidRPr="00654961">
        <w:rPr>
          <w:rFonts w:ascii="Arial" w:hAnsi="Arial" w:cs="Arial"/>
        </w:rPr>
        <w:t>the physical and emotional effects of recent pregnancy</w:t>
      </w:r>
      <w:r>
        <w:rPr>
          <w:rFonts w:ascii="Arial" w:hAnsi="Arial" w:cs="Arial"/>
        </w:rPr>
        <w:t xml:space="preserve"> and childbirth</w:t>
      </w:r>
      <w:r w:rsidRPr="00654961">
        <w:rPr>
          <w:rFonts w:ascii="Arial" w:hAnsi="Arial" w:cs="Arial"/>
        </w:rPr>
        <w:t>.</w:t>
      </w:r>
      <w:r w:rsidRPr="00654961">
        <w:rPr>
          <w:rFonts w:ascii="Arial" w:hAnsi="Arial" w:cs="Arial"/>
          <w:vertAlign w:val="superscript"/>
        </w:rPr>
        <w:t>60-61</w:t>
      </w:r>
      <w:r w:rsidRPr="00654961">
        <w:rPr>
          <w:rFonts w:ascii="Arial" w:hAnsi="Arial" w:cs="Arial"/>
        </w:rPr>
        <w:t xml:space="preserve"> </w:t>
      </w:r>
      <w:r w:rsidR="008D750F">
        <w:rPr>
          <w:rFonts w:ascii="Arial" w:hAnsi="Arial" w:cs="Arial"/>
        </w:rPr>
        <w:t xml:space="preserve"> </w:t>
      </w:r>
      <w:r w:rsidRPr="00654961">
        <w:rPr>
          <w:rFonts w:ascii="Arial" w:hAnsi="Arial" w:cs="Arial"/>
        </w:rPr>
        <w:t>The postnatal period can also be an emotionally delicate and demanding time for new mothers and weight retention and/or poor self-image may be factors in the development of reduced mental health</w:t>
      </w:r>
      <w:r>
        <w:rPr>
          <w:rFonts w:ascii="Arial" w:hAnsi="Arial" w:cs="Arial"/>
        </w:rPr>
        <w:t>.</w:t>
      </w:r>
      <w:r w:rsidRPr="00654961">
        <w:rPr>
          <w:rFonts w:ascii="Arial" w:hAnsi="Arial" w:cs="Arial"/>
          <w:vertAlign w:val="superscript"/>
        </w:rPr>
        <w:t>62-63</w:t>
      </w:r>
    </w:p>
    <w:p w14:paraId="199EC4E8" w14:textId="28A0F473" w:rsidR="007262C3" w:rsidRPr="00654961" w:rsidRDefault="007262C3" w:rsidP="007262C3">
      <w:pPr>
        <w:spacing w:after="120" w:line="360" w:lineRule="auto"/>
        <w:rPr>
          <w:rFonts w:ascii="Arial" w:hAnsi="Arial" w:cs="Arial"/>
        </w:rPr>
      </w:pPr>
      <w:r w:rsidRPr="00654961">
        <w:rPr>
          <w:rFonts w:ascii="Arial" w:hAnsi="Arial" w:cs="Arial"/>
        </w:rPr>
        <w:t>The postnatal period, particularly the first six months, is often characterised by sleep deprivation for the mother, which can consequently impact</w:t>
      </w:r>
      <w:r>
        <w:rPr>
          <w:rFonts w:ascii="Arial" w:hAnsi="Arial" w:cs="Arial"/>
        </w:rPr>
        <w:t xml:space="preserve"> on</w:t>
      </w:r>
      <w:r w:rsidRPr="00654961">
        <w:rPr>
          <w:rFonts w:ascii="Arial" w:hAnsi="Arial" w:cs="Arial"/>
        </w:rPr>
        <w:t xml:space="preserve"> decisions about health behaviours.  Evidence from systematic reviews has identified an inverse association between</w:t>
      </w:r>
      <w:r>
        <w:rPr>
          <w:rFonts w:ascii="Arial" w:hAnsi="Arial" w:cs="Arial"/>
        </w:rPr>
        <w:t xml:space="preserve"> the</w:t>
      </w:r>
      <w:r w:rsidRPr="00654961">
        <w:rPr>
          <w:rFonts w:ascii="Arial" w:hAnsi="Arial" w:cs="Arial"/>
        </w:rPr>
        <w:t xml:space="preserve"> amount of sleep and postnatal weight retention.</w:t>
      </w:r>
      <w:r w:rsidRPr="00654961">
        <w:rPr>
          <w:rFonts w:ascii="Arial" w:hAnsi="Arial" w:cs="Arial"/>
          <w:vertAlign w:val="superscript"/>
        </w:rPr>
        <w:t>64</w:t>
      </w:r>
      <w:r w:rsidRPr="00654961">
        <w:rPr>
          <w:rFonts w:ascii="Arial" w:hAnsi="Arial" w:cs="Arial"/>
        </w:rPr>
        <w:t xml:space="preserve">  In addition, if women initiate poor health behaviours during the early postnatal period, there is a risk they may become established as new behaviours within mothers’ new routine with their baby</w:t>
      </w:r>
      <w:r>
        <w:rPr>
          <w:rFonts w:ascii="Arial" w:hAnsi="Arial" w:cs="Arial"/>
        </w:rPr>
        <w:t xml:space="preserve"> and the wider family</w:t>
      </w:r>
      <w:r w:rsidRPr="00654961">
        <w:rPr>
          <w:rFonts w:ascii="Arial" w:hAnsi="Arial" w:cs="Arial"/>
        </w:rPr>
        <w:t>.</w:t>
      </w:r>
      <w:r w:rsidRPr="00654961">
        <w:rPr>
          <w:rFonts w:ascii="Arial" w:hAnsi="Arial" w:cs="Arial"/>
          <w:vertAlign w:val="superscript"/>
        </w:rPr>
        <w:t>65-66</w:t>
      </w:r>
      <w:r w:rsidRPr="00654961">
        <w:rPr>
          <w:rFonts w:ascii="Arial" w:hAnsi="Arial" w:cs="Arial"/>
        </w:rPr>
        <w:t xml:space="preserve">  Moreover, studies involving a range of populations have shown that sleep deprivation is related to poor eating behaviours and weight gain.</w:t>
      </w:r>
      <w:r w:rsidRPr="00654961">
        <w:rPr>
          <w:rFonts w:ascii="Arial" w:hAnsi="Arial" w:cs="Arial"/>
          <w:vertAlign w:val="superscript"/>
        </w:rPr>
        <w:t>67-69</w:t>
      </w:r>
      <w:r w:rsidRPr="00654961">
        <w:rPr>
          <w:rFonts w:ascii="Arial" w:hAnsi="Arial" w:cs="Arial"/>
        </w:rPr>
        <w:t xml:space="preserve">  Sleep deprivation and fatigue is also likely to reduce women’s ability and motivation to engage in regular physical activity.  </w:t>
      </w:r>
      <w:bookmarkStart w:id="23" w:name="_Toc12882726"/>
    </w:p>
    <w:p w14:paraId="7AF4ACF4" w14:textId="77777777" w:rsidR="007262C3" w:rsidRPr="00CE1F87" w:rsidRDefault="007262C3" w:rsidP="007262C3">
      <w:pPr>
        <w:pStyle w:val="Style3"/>
        <w:numPr>
          <w:ilvl w:val="0"/>
          <w:numId w:val="0"/>
        </w:numPr>
        <w:spacing w:after="0" w:line="360" w:lineRule="auto"/>
        <w:rPr>
          <w:rFonts w:ascii="Arial" w:hAnsi="Arial" w:cs="Arial"/>
          <w:b/>
          <w:bCs/>
          <w:color w:val="auto"/>
          <w:sz w:val="22"/>
          <w:szCs w:val="22"/>
        </w:rPr>
      </w:pPr>
      <w:r w:rsidRPr="00CE1F87">
        <w:rPr>
          <w:rFonts w:ascii="Arial" w:hAnsi="Arial" w:cs="Arial"/>
          <w:b/>
          <w:bCs/>
          <w:color w:val="auto"/>
          <w:sz w:val="22"/>
          <w:szCs w:val="22"/>
        </w:rPr>
        <w:t>Weight management interventions</w:t>
      </w:r>
    </w:p>
    <w:p w14:paraId="179C0115" w14:textId="77777777" w:rsidR="007262C3" w:rsidRPr="00CE1F87" w:rsidRDefault="007262C3" w:rsidP="007262C3">
      <w:pPr>
        <w:pStyle w:val="Style3"/>
        <w:numPr>
          <w:ilvl w:val="0"/>
          <w:numId w:val="0"/>
        </w:numPr>
        <w:spacing w:after="0" w:line="360" w:lineRule="auto"/>
        <w:rPr>
          <w:rFonts w:ascii="Arial" w:hAnsi="Arial" w:cs="Arial"/>
          <w:b/>
          <w:bCs/>
          <w:color w:val="auto"/>
          <w:sz w:val="22"/>
          <w:szCs w:val="22"/>
        </w:rPr>
      </w:pPr>
      <w:r w:rsidRPr="00CE1F87">
        <w:rPr>
          <w:rFonts w:ascii="Arial" w:hAnsi="Arial" w:cs="Arial"/>
          <w:b/>
          <w:bCs/>
          <w:color w:val="auto"/>
          <w:sz w:val="22"/>
          <w:szCs w:val="22"/>
        </w:rPr>
        <w:t>General populations and weight management interventions</w:t>
      </w:r>
    </w:p>
    <w:p w14:paraId="56E24098" w14:textId="05C3B1E8" w:rsidR="007262C3" w:rsidRPr="00654961" w:rsidRDefault="007262C3" w:rsidP="007262C3">
      <w:pPr>
        <w:spacing w:after="120" w:line="360" w:lineRule="auto"/>
        <w:rPr>
          <w:rFonts w:ascii="Arial" w:hAnsi="Arial" w:cs="Arial"/>
          <w:vertAlign w:val="superscript"/>
        </w:rPr>
      </w:pPr>
      <w:r w:rsidRPr="00654961">
        <w:rPr>
          <w:rFonts w:ascii="Arial" w:hAnsi="Arial" w:cs="Arial"/>
        </w:rPr>
        <w:t>A range of lifestyle interventions ha</w:t>
      </w:r>
      <w:r>
        <w:rPr>
          <w:rFonts w:ascii="Arial" w:hAnsi="Arial" w:cs="Arial"/>
        </w:rPr>
        <w:t>ve</w:t>
      </w:r>
      <w:r w:rsidRPr="00654961">
        <w:rPr>
          <w:rFonts w:ascii="Arial" w:hAnsi="Arial" w:cs="Arial"/>
        </w:rPr>
        <w:t xml:space="preserve"> been tested to </w:t>
      </w:r>
      <w:r>
        <w:rPr>
          <w:rFonts w:ascii="Arial" w:hAnsi="Arial" w:cs="Arial"/>
        </w:rPr>
        <w:t>support</w:t>
      </w:r>
      <w:r w:rsidRPr="00654961">
        <w:rPr>
          <w:rFonts w:ascii="Arial" w:hAnsi="Arial" w:cs="Arial"/>
        </w:rPr>
        <w:t xml:space="preserve"> weight loss </w:t>
      </w:r>
      <w:r>
        <w:rPr>
          <w:rFonts w:ascii="Arial" w:hAnsi="Arial" w:cs="Arial"/>
        </w:rPr>
        <w:t>or</w:t>
      </w:r>
      <w:r w:rsidRPr="00654961">
        <w:rPr>
          <w:rFonts w:ascii="Arial" w:hAnsi="Arial" w:cs="Arial"/>
        </w:rPr>
        <w:t xml:space="preserve"> prevent weight gain.  The testing of interventions to facilitate weight maintenance is also a growing area of research endeavour.  Lifestyle behavioural interventions usually involve asking participants to make changes to their dietary habits and/or increase their physical activity levels using cognitive and behavioural strategies such as goal setting; restraint of eating, self-regulation, relapse prevention and finding social support.  A systematic review of weight loss interventions involving obese and overweight adults reported that a combination of a low-</w:t>
      </w:r>
      <w:r>
        <w:rPr>
          <w:rFonts w:ascii="Arial" w:hAnsi="Arial" w:cs="Arial"/>
        </w:rPr>
        <w:t>energy</w:t>
      </w:r>
      <w:r w:rsidRPr="00654961">
        <w:rPr>
          <w:rFonts w:ascii="Arial" w:hAnsi="Arial" w:cs="Arial"/>
        </w:rPr>
        <w:t xml:space="preserve"> diet and participation in physical activity were more effective for weight loss compared to diet only interventions.</w:t>
      </w:r>
      <w:r w:rsidRPr="00654961">
        <w:rPr>
          <w:rFonts w:ascii="Arial" w:hAnsi="Arial" w:cs="Arial"/>
          <w:vertAlign w:val="superscript"/>
        </w:rPr>
        <w:t>70</w:t>
      </w:r>
    </w:p>
    <w:p w14:paraId="40D4E960" w14:textId="7EA1357F" w:rsidR="007262C3" w:rsidRPr="00654961" w:rsidRDefault="007262C3" w:rsidP="007262C3">
      <w:pPr>
        <w:spacing w:after="120" w:line="360" w:lineRule="auto"/>
        <w:rPr>
          <w:rFonts w:ascii="Arial" w:hAnsi="Arial" w:cs="Arial"/>
        </w:rPr>
      </w:pPr>
      <w:r w:rsidRPr="00654961">
        <w:rPr>
          <w:rFonts w:ascii="Arial" w:hAnsi="Arial" w:cs="Arial"/>
        </w:rPr>
        <w:t>Several systematic reviews have demonstrated the effectiveness of</w:t>
      </w:r>
      <w:r>
        <w:rPr>
          <w:rFonts w:ascii="Arial" w:hAnsi="Arial" w:cs="Arial"/>
        </w:rPr>
        <w:t xml:space="preserve"> group based</w:t>
      </w:r>
      <w:r w:rsidRPr="00654961">
        <w:rPr>
          <w:rFonts w:ascii="Arial" w:hAnsi="Arial" w:cs="Arial"/>
        </w:rPr>
        <w:t xml:space="preserve"> commercial weight loss programmes.</w:t>
      </w:r>
      <w:r w:rsidRPr="00654961">
        <w:rPr>
          <w:rFonts w:ascii="Arial" w:hAnsi="Arial" w:cs="Arial"/>
          <w:vertAlign w:val="superscript"/>
        </w:rPr>
        <w:t>71-72</w:t>
      </w:r>
      <w:r w:rsidRPr="00654961">
        <w:rPr>
          <w:rFonts w:ascii="Arial" w:hAnsi="Arial" w:cs="Arial"/>
        </w:rPr>
        <w:t xml:space="preserve">  The group setting of these programmes is preferred by many as it instils group social support which can facilitate behaviour change.</w:t>
      </w:r>
      <w:r w:rsidRPr="00654961">
        <w:rPr>
          <w:rFonts w:ascii="Arial" w:hAnsi="Arial" w:cs="Arial"/>
          <w:vertAlign w:val="superscript"/>
        </w:rPr>
        <w:t>73</w:t>
      </w:r>
      <w:r w:rsidRPr="00654961">
        <w:rPr>
          <w:rFonts w:ascii="Arial" w:hAnsi="Arial" w:cs="Arial"/>
        </w:rPr>
        <w:t xml:space="preserve">  In 2006, both NICE and the Department of Health and Social Care recommended that primary care clinicians identify people affected by overweight and obesity and offer assistance with weight management.</w:t>
      </w:r>
      <w:r w:rsidRPr="00654961">
        <w:rPr>
          <w:rFonts w:ascii="Arial" w:hAnsi="Arial" w:cs="Arial"/>
          <w:vertAlign w:val="superscript"/>
        </w:rPr>
        <w:t>74-75</w:t>
      </w:r>
      <w:r w:rsidRPr="00654961">
        <w:rPr>
          <w:rFonts w:ascii="Arial" w:hAnsi="Arial" w:cs="Arial"/>
        </w:rPr>
        <w:t xml:space="preserve">  Despite the evidence of effectiveness and cost-effectiveness of commercial weight loss programmes, this approach is not currently offered as treatment by many Clinical Commissioning Groups (CCGs).</w:t>
      </w:r>
      <w:r w:rsidRPr="00654961">
        <w:rPr>
          <w:rFonts w:ascii="Arial" w:hAnsi="Arial" w:cs="Arial"/>
          <w:vertAlign w:val="superscript"/>
        </w:rPr>
        <w:t>76-77</w:t>
      </w:r>
      <w:r w:rsidRPr="00654961">
        <w:rPr>
          <w:rFonts w:ascii="Arial" w:hAnsi="Arial" w:cs="Arial"/>
        </w:rPr>
        <w:t xml:space="preserve"> </w:t>
      </w:r>
      <w:r w:rsidR="00F601A8">
        <w:rPr>
          <w:rFonts w:ascii="Arial" w:hAnsi="Arial" w:cs="Arial"/>
        </w:rPr>
        <w:t xml:space="preserve"> </w:t>
      </w:r>
      <w:r w:rsidRPr="00654961">
        <w:rPr>
          <w:rFonts w:ascii="Arial" w:hAnsi="Arial" w:cs="Arial"/>
        </w:rPr>
        <w:t>However, NICE guidance still recommends that people</w:t>
      </w:r>
      <w:r>
        <w:rPr>
          <w:rFonts w:ascii="Arial" w:hAnsi="Arial" w:cs="Arial"/>
        </w:rPr>
        <w:t xml:space="preserve"> living</w:t>
      </w:r>
      <w:r w:rsidRPr="00654961">
        <w:rPr>
          <w:rFonts w:ascii="Arial" w:hAnsi="Arial" w:cs="Arial"/>
        </w:rPr>
        <w:t xml:space="preserve"> with obesity or those most at risk of developing type 2 diabetes, should be referred by their GP to locally available weight loss programmes.</w:t>
      </w:r>
      <w:r w:rsidRPr="00654961">
        <w:rPr>
          <w:rFonts w:ascii="Arial" w:hAnsi="Arial" w:cs="Arial"/>
          <w:vertAlign w:val="superscript"/>
        </w:rPr>
        <w:t>78</w:t>
      </w:r>
      <w:r w:rsidRPr="00654961">
        <w:rPr>
          <w:rFonts w:ascii="Arial" w:hAnsi="Arial" w:cs="Arial"/>
        </w:rPr>
        <w:t xml:space="preserve">  Weekly attendance to these programmes may not be suitable to all patients however, due to the cost of attendance and the high level of commitment required to attend weekly group meetings.  Furthermore, this approach might not be suitable for those who have caring responsibilities, such as postnatal women.</w:t>
      </w:r>
    </w:p>
    <w:p w14:paraId="4309DFC4" w14:textId="77777777" w:rsidR="007262C3" w:rsidRPr="00CE1F87" w:rsidRDefault="007262C3" w:rsidP="007262C3">
      <w:pPr>
        <w:pStyle w:val="Style3"/>
        <w:numPr>
          <w:ilvl w:val="0"/>
          <w:numId w:val="0"/>
        </w:numPr>
        <w:spacing w:after="0" w:line="360" w:lineRule="auto"/>
        <w:rPr>
          <w:rFonts w:ascii="Arial" w:hAnsi="Arial" w:cs="Arial"/>
          <w:b/>
          <w:bCs/>
          <w:color w:val="auto"/>
          <w:sz w:val="22"/>
          <w:szCs w:val="22"/>
        </w:rPr>
      </w:pPr>
      <w:r w:rsidRPr="00CE1F87">
        <w:rPr>
          <w:rFonts w:ascii="Arial" w:hAnsi="Arial" w:cs="Arial"/>
          <w:b/>
          <w:bCs/>
          <w:color w:val="auto"/>
          <w:sz w:val="22"/>
          <w:szCs w:val="22"/>
        </w:rPr>
        <w:t>Postnatal weight management interventions</w:t>
      </w:r>
    </w:p>
    <w:bookmarkEnd w:id="23"/>
    <w:p w14:paraId="6CDA3E83" w14:textId="1473965F" w:rsidR="007262C3" w:rsidRPr="00654961" w:rsidRDefault="007262C3" w:rsidP="007262C3">
      <w:pPr>
        <w:pStyle w:val="Default"/>
        <w:spacing w:after="120" w:line="360" w:lineRule="auto"/>
        <w:rPr>
          <w:rFonts w:eastAsia="Arial"/>
          <w:color w:val="auto"/>
          <w:sz w:val="22"/>
          <w:szCs w:val="22"/>
          <w:vertAlign w:val="superscript"/>
        </w:rPr>
      </w:pPr>
      <w:r w:rsidRPr="00654961">
        <w:rPr>
          <w:rFonts w:eastAsia="Arial"/>
          <w:color w:val="auto"/>
          <w:sz w:val="22"/>
          <w:szCs w:val="22"/>
        </w:rPr>
        <w:t xml:space="preserve">Research shows that irrespective of age or ethnicity, postnatal women would prefer to weigh less, are interested in implementing strategies to lose weight, and would like help to do so. </w:t>
      </w:r>
      <w:r w:rsidRPr="00654961">
        <w:rPr>
          <w:rFonts w:eastAsia="Arial"/>
          <w:color w:val="auto"/>
          <w:sz w:val="22"/>
          <w:szCs w:val="22"/>
          <w:vertAlign w:val="superscript"/>
        </w:rPr>
        <w:t>79-81</w:t>
      </w:r>
      <w:r w:rsidRPr="00654961">
        <w:rPr>
          <w:rFonts w:eastAsia="Arial"/>
          <w:color w:val="auto"/>
          <w:sz w:val="22"/>
          <w:szCs w:val="22"/>
        </w:rPr>
        <w:t xml:space="preserve"> </w:t>
      </w:r>
      <w:r w:rsidR="00E877C4">
        <w:rPr>
          <w:rFonts w:eastAsia="Arial"/>
          <w:color w:val="auto"/>
          <w:sz w:val="22"/>
          <w:szCs w:val="22"/>
        </w:rPr>
        <w:t xml:space="preserve"> </w:t>
      </w:r>
      <w:r w:rsidRPr="00654961">
        <w:rPr>
          <w:rFonts w:eastAsia="Arial"/>
          <w:color w:val="auto"/>
          <w:sz w:val="22"/>
          <w:szCs w:val="22"/>
        </w:rPr>
        <w:t>During pregnancy and soon afte</w:t>
      </w:r>
      <w:r>
        <w:rPr>
          <w:rFonts w:eastAsia="Arial"/>
          <w:color w:val="auto"/>
          <w:sz w:val="22"/>
          <w:szCs w:val="22"/>
        </w:rPr>
        <w:t>r</w:t>
      </w:r>
      <w:r w:rsidRPr="00654961">
        <w:rPr>
          <w:rFonts w:eastAsia="Arial"/>
          <w:color w:val="auto"/>
          <w:sz w:val="22"/>
          <w:szCs w:val="22"/>
        </w:rPr>
        <w:t xml:space="preserve"> childbirth, women may be more open to receiving support/advice about weight management; this may therefore be an ideal time to encourage the development of healthy lifestyle habits.</w:t>
      </w:r>
      <w:r w:rsidRPr="00654961">
        <w:rPr>
          <w:rFonts w:eastAsia="Arial"/>
          <w:color w:val="auto"/>
          <w:sz w:val="22"/>
          <w:szCs w:val="22"/>
          <w:vertAlign w:val="superscript"/>
        </w:rPr>
        <w:t>82</w:t>
      </w:r>
      <w:r w:rsidRPr="00654961">
        <w:rPr>
          <w:rFonts w:eastAsia="Arial"/>
          <w:color w:val="auto"/>
          <w:sz w:val="22"/>
          <w:szCs w:val="22"/>
        </w:rPr>
        <w:t xml:space="preserve"> Weight management interventions may not only help women to lose any weight gained during pregnancy but may also have the potential to create a healthier environment for the whole family, providing further value and benefits.</w:t>
      </w:r>
      <w:r w:rsidRPr="00654961">
        <w:rPr>
          <w:rFonts w:eastAsia="Arial"/>
          <w:color w:val="auto"/>
          <w:sz w:val="22"/>
          <w:szCs w:val="22"/>
          <w:vertAlign w:val="superscript"/>
        </w:rPr>
        <w:t>83-84</w:t>
      </w:r>
      <w:r w:rsidRPr="00654961">
        <w:rPr>
          <w:rFonts w:eastAsia="Arial"/>
          <w:color w:val="auto"/>
          <w:sz w:val="22"/>
          <w:szCs w:val="22"/>
        </w:rPr>
        <w:t xml:space="preserve">  Evidence has also highlighted that women would welcome additional weight management support after having a baby as very little support is currently offered by the NHS.</w:t>
      </w:r>
      <w:r w:rsidRPr="00654961">
        <w:rPr>
          <w:rFonts w:eastAsia="Arial"/>
          <w:color w:val="auto"/>
          <w:sz w:val="22"/>
          <w:szCs w:val="22"/>
          <w:vertAlign w:val="superscript"/>
        </w:rPr>
        <w:t>85-87</w:t>
      </w:r>
    </w:p>
    <w:p w14:paraId="0B9D1F67" w14:textId="77777777" w:rsidR="007262C3" w:rsidRPr="00654961" w:rsidRDefault="007262C3" w:rsidP="007262C3">
      <w:pPr>
        <w:pStyle w:val="Default"/>
        <w:spacing w:line="360" w:lineRule="auto"/>
        <w:rPr>
          <w:rFonts w:eastAsia="Arial"/>
          <w:b/>
          <w:bCs/>
          <w:color w:val="auto"/>
          <w:sz w:val="22"/>
          <w:szCs w:val="22"/>
        </w:rPr>
      </w:pPr>
      <w:r w:rsidRPr="00654961">
        <w:rPr>
          <w:rFonts w:eastAsia="Arial"/>
          <w:b/>
          <w:bCs/>
          <w:color w:val="auto"/>
          <w:sz w:val="22"/>
          <w:szCs w:val="22"/>
        </w:rPr>
        <w:t>Evidence from systematic reviews of randomised controlled trials</w:t>
      </w:r>
      <w:r>
        <w:rPr>
          <w:rFonts w:eastAsia="Arial"/>
          <w:b/>
          <w:bCs/>
          <w:color w:val="auto"/>
          <w:sz w:val="22"/>
          <w:szCs w:val="22"/>
        </w:rPr>
        <w:t xml:space="preserve"> in the postnatal period</w:t>
      </w:r>
    </w:p>
    <w:p w14:paraId="25CA76FB" w14:textId="08D19748" w:rsidR="007262C3" w:rsidRPr="00654961" w:rsidRDefault="007262C3" w:rsidP="007262C3">
      <w:pPr>
        <w:pStyle w:val="Default"/>
        <w:spacing w:after="120" w:line="360" w:lineRule="auto"/>
        <w:rPr>
          <w:color w:val="auto"/>
          <w:sz w:val="22"/>
          <w:szCs w:val="22"/>
        </w:rPr>
      </w:pPr>
      <w:r w:rsidRPr="00654961">
        <w:rPr>
          <w:rFonts w:eastAsia="Arial"/>
          <w:color w:val="auto"/>
          <w:sz w:val="22"/>
          <w:szCs w:val="22"/>
        </w:rPr>
        <w:t>Many studies, that have adopted a variety of methodological designs, have tested a range of weight</w:t>
      </w:r>
      <w:r w:rsidRPr="00654961">
        <w:rPr>
          <w:rFonts w:ascii="Cambria Math" w:eastAsia="Arial Unicode MS" w:hAnsi="Cambria Math" w:cs="Cambria Math"/>
          <w:color w:val="auto"/>
          <w:sz w:val="22"/>
          <w:szCs w:val="22"/>
        </w:rPr>
        <w:t>‐</w:t>
      </w:r>
      <w:r w:rsidRPr="00654961">
        <w:rPr>
          <w:rFonts w:eastAsia="Arial"/>
          <w:color w:val="auto"/>
          <w:sz w:val="22"/>
          <w:szCs w:val="22"/>
        </w:rPr>
        <w:t>loss interventions during the postnatal period.</w:t>
      </w:r>
      <w:r w:rsidRPr="00654961">
        <w:rPr>
          <w:rFonts w:eastAsia="Arial"/>
          <w:color w:val="auto"/>
          <w:sz w:val="22"/>
          <w:szCs w:val="22"/>
          <w:vertAlign w:val="superscript"/>
        </w:rPr>
        <w:t>88-89</w:t>
      </w:r>
      <w:r w:rsidRPr="00654961">
        <w:rPr>
          <w:color w:val="auto"/>
          <w:sz w:val="22"/>
          <w:szCs w:val="22"/>
        </w:rPr>
        <w:t xml:space="preserve">  To provide a comprehensive up-to date quantitative summary of the evidence the authors of this report (AD, HP) completed a systematic review where the</w:t>
      </w:r>
      <w:r w:rsidRPr="00654961">
        <w:rPr>
          <w:rFonts w:eastAsia="Arial"/>
          <w:color w:val="auto"/>
          <w:sz w:val="22"/>
          <w:szCs w:val="22"/>
        </w:rPr>
        <w:t xml:space="preserve"> specific purpose was to both descriptively and statistically (using a mega meta</w:t>
      </w:r>
      <w:r w:rsidRPr="00654961">
        <w:rPr>
          <w:rFonts w:ascii="Cambria Math" w:eastAsia="Arial Unicode MS" w:hAnsi="Cambria Math" w:cs="Cambria Math"/>
          <w:color w:val="auto"/>
          <w:sz w:val="22"/>
          <w:szCs w:val="22"/>
        </w:rPr>
        <w:t>‐</w:t>
      </w:r>
      <w:r w:rsidRPr="00654961">
        <w:rPr>
          <w:rFonts w:eastAsia="Arial"/>
          <w:color w:val="auto"/>
          <w:sz w:val="22"/>
          <w:szCs w:val="22"/>
        </w:rPr>
        <w:t>analysis) summarise the findings of systematic reviews of</w:t>
      </w:r>
      <w:r>
        <w:rPr>
          <w:rFonts w:eastAsia="Arial"/>
          <w:color w:val="auto"/>
          <w:sz w:val="22"/>
          <w:szCs w:val="22"/>
        </w:rPr>
        <w:t xml:space="preserve"> randomised controlled trials</w:t>
      </w:r>
      <w:r w:rsidRPr="00654961">
        <w:rPr>
          <w:rFonts w:eastAsia="Arial"/>
          <w:color w:val="auto"/>
          <w:sz w:val="22"/>
          <w:szCs w:val="22"/>
        </w:rPr>
        <w:t xml:space="preserve"> </w:t>
      </w:r>
      <w:r>
        <w:rPr>
          <w:rFonts w:eastAsia="Arial"/>
          <w:color w:val="auto"/>
          <w:sz w:val="22"/>
          <w:szCs w:val="22"/>
        </w:rPr>
        <w:t>(</w:t>
      </w:r>
      <w:r w:rsidRPr="00654961">
        <w:rPr>
          <w:rFonts w:eastAsia="Arial"/>
          <w:color w:val="auto"/>
          <w:sz w:val="22"/>
          <w:szCs w:val="22"/>
        </w:rPr>
        <w:t>RCT</w:t>
      </w:r>
      <w:r>
        <w:rPr>
          <w:rFonts w:eastAsia="Arial"/>
          <w:color w:val="auto"/>
          <w:sz w:val="22"/>
          <w:szCs w:val="22"/>
        </w:rPr>
        <w:t>s)</w:t>
      </w:r>
      <w:r w:rsidRPr="00654961">
        <w:rPr>
          <w:rFonts w:eastAsia="Arial"/>
          <w:color w:val="auto"/>
          <w:sz w:val="22"/>
          <w:szCs w:val="22"/>
        </w:rPr>
        <w:t xml:space="preserve"> that ha</w:t>
      </w:r>
      <w:r>
        <w:rPr>
          <w:rFonts w:eastAsia="Arial"/>
          <w:color w:val="auto"/>
          <w:sz w:val="22"/>
          <w:szCs w:val="22"/>
        </w:rPr>
        <w:t>ve</w:t>
      </w:r>
      <w:r w:rsidRPr="00654961">
        <w:rPr>
          <w:rFonts w:eastAsia="Arial"/>
          <w:color w:val="auto"/>
          <w:sz w:val="22"/>
          <w:szCs w:val="22"/>
        </w:rPr>
        <w:t xml:space="preserve"> examined the effectiveness of behavioural lifestyle interventions for weight loss in postnatal women.</w:t>
      </w:r>
      <w:r w:rsidRPr="00654961">
        <w:rPr>
          <w:rFonts w:eastAsia="Arial"/>
          <w:color w:val="auto"/>
          <w:sz w:val="22"/>
          <w:szCs w:val="22"/>
          <w:vertAlign w:val="superscript"/>
        </w:rPr>
        <w:t>89</w:t>
      </w:r>
      <w:r w:rsidRPr="00654961">
        <w:rPr>
          <w:rFonts w:eastAsia="Arial"/>
          <w:color w:val="auto"/>
          <w:sz w:val="22"/>
          <w:szCs w:val="22"/>
        </w:rPr>
        <w:t xml:space="preserve">  Mega meta</w:t>
      </w:r>
      <w:r w:rsidRPr="00654961">
        <w:rPr>
          <w:rFonts w:ascii="Cambria Math" w:eastAsia="Arial Unicode MS" w:hAnsi="Cambria Math" w:cs="Cambria Math"/>
          <w:color w:val="auto"/>
          <w:sz w:val="22"/>
          <w:szCs w:val="22"/>
        </w:rPr>
        <w:t>‐</w:t>
      </w:r>
      <w:r w:rsidRPr="00654961">
        <w:rPr>
          <w:rFonts w:eastAsia="Arial"/>
          <w:color w:val="auto"/>
          <w:sz w:val="22"/>
          <w:szCs w:val="22"/>
        </w:rPr>
        <w:t>analysis can be useful because it provides a comprehensive statistical summary of all the available evidence across eligible systematic reviews.  Mega meta-analysis is also helpful when previous systematic reviews have not been able to perform meta</w:t>
      </w:r>
      <w:r w:rsidRPr="00654961">
        <w:rPr>
          <w:rFonts w:ascii="Cambria Math" w:eastAsia="Arial Unicode MS" w:hAnsi="Cambria Math" w:cs="Cambria Math"/>
          <w:color w:val="auto"/>
          <w:sz w:val="22"/>
          <w:szCs w:val="22"/>
        </w:rPr>
        <w:t>‐</w:t>
      </w:r>
      <w:r w:rsidRPr="00654961">
        <w:rPr>
          <w:rFonts w:eastAsia="Arial"/>
          <w:color w:val="auto"/>
          <w:sz w:val="22"/>
          <w:szCs w:val="22"/>
        </w:rPr>
        <w:t>analysis and/or subgroup analyses because of a lack of trials</w:t>
      </w:r>
      <w:r w:rsidRPr="00654961">
        <w:rPr>
          <w:color w:val="auto"/>
          <w:sz w:val="22"/>
          <w:szCs w:val="22"/>
        </w:rPr>
        <w:t xml:space="preserve">.  </w:t>
      </w:r>
    </w:p>
    <w:p w14:paraId="63433660" w14:textId="3FD06156" w:rsidR="007262C3" w:rsidRDefault="007262C3" w:rsidP="007262C3">
      <w:pPr>
        <w:pStyle w:val="Default"/>
        <w:spacing w:after="120" w:line="360" w:lineRule="auto"/>
        <w:rPr>
          <w:rFonts w:eastAsia="Arial"/>
          <w:color w:val="auto"/>
          <w:sz w:val="22"/>
          <w:szCs w:val="22"/>
        </w:rPr>
      </w:pPr>
      <w:r w:rsidRPr="00654961">
        <w:rPr>
          <w:rFonts w:eastAsia="Arial"/>
          <w:color w:val="auto"/>
          <w:sz w:val="22"/>
          <w:szCs w:val="22"/>
        </w:rPr>
        <w:t>Nine systematic reviews of RCTs were eligible for inclusion in the review and 22 unique trials from across the nine systematic reviews were eligible for inclusion in the mega meta</w:t>
      </w:r>
      <w:r w:rsidRPr="00654961">
        <w:rPr>
          <w:rFonts w:ascii="Cambria Math" w:eastAsia="Arial Unicode MS" w:hAnsi="Cambria Math" w:cs="Cambria Math"/>
          <w:color w:val="auto"/>
          <w:sz w:val="22"/>
          <w:szCs w:val="22"/>
        </w:rPr>
        <w:t>‐</w:t>
      </w:r>
      <w:r w:rsidRPr="00654961">
        <w:rPr>
          <w:rFonts w:eastAsia="Arial"/>
          <w:color w:val="auto"/>
          <w:sz w:val="22"/>
          <w:szCs w:val="22"/>
        </w:rPr>
        <w:t xml:space="preserve">analysis.  </w:t>
      </w:r>
      <w:r>
        <w:rPr>
          <w:color w:val="auto"/>
          <w:sz w:val="22"/>
          <w:szCs w:val="22"/>
        </w:rPr>
        <w:t>See Table 1</w:t>
      </w:r>
      <w:r w:rsidRPr="00654961">
        <w:rPr>
          <w:color w:val="auto"/>
          <w:sz w:val="22"/>
          <w:szCs w:val="22"/>
        </w:rPr>
        <w:t xml:space="preserve"> for details regarding the inclusion and exclusion criteria used in the review.  </w:t>
      </w:r>
      <w:r w:rsidRPr="00654961">
        <w:rPr>
          <w:rFonts w:eastAsia="Arial"/>
          <w:color w:val="auto"/>
          <w:sz w:val="22"/>
          <w:szCs w:val="22"/>
        </w:rPr>
        <w:t>Women randomised to a lifestyle intervention had significantly lower body weight at last follow</w:t>
      </w:r>
      <w:r w:rsidRPr="00654961">
        <w:rPr>
          <w:rFonts w:ascii="Cambria Math" w:eastAsia="Arial Unicode MS" w:hAnsi="Cambria Math" w:cs="Cambria Math"/>
          <w:color w:val="auto"/>
          <w:sz w:val="22"/>
          <w:szCs w:val="22"/>
        </w:rPr>
        <w:t>‐</w:t>
      </w:r>
      <w:r w:rsidRPr="00654961">
        <w:rPr>
          <w:rFonts w:eastAsia="Arial"/>
          <w:color w:val="auto"/>
          <w:sz w:val="22"/>
          <w:szCs w:val="22"/>
        </w:rPr>
        <w:t>up than comparators (mean difference of −1.7 kg (95</w:t>
      </w:r>
      <w:r>
        <w:rPr>
          <w:rFonts w:eastAsia="Arial"/>
          <w:color w:val="auto"/>
          <w:sz w:val="22"/>
          <w:szCs w:val="22"/>
        </w:rPr>
        <w:t>% CI, −2.3 to −1.1 kg)) (Figure 1</w:t>
      </w:r>
      <w:r w:rsidRPr="00654961">
        <w:rPr>
          <w:rFonts w:eastAsia="Arial"/>
          <w:color w:val="auto"/>
          <w:sz w:val="22"/>
          <w:szCs w:val="22"/>
        </w:rPr>
        <w:t xml:space="preserve">). </w:t>
      </w:r>
      <w:r w:rsidRPr="00654961">
        <w:rPr>
          <w:color w:val="auto"/>
          <w:sz w:val="22"/>
          <w:szCs w:val="22"/>
        </w:rPr>
        <w:t>The results according to su</w:t>
      </w:r>
      <w:r>
        <w:rPr>
          <w:color w:val="auto"/>
          <w:sz w:val="22"/>
          <w:szCs w:val="22"/>
        </w:rPr>
        <w:t>bgroups can be found in Figure 2</w:t>
      </w:r>
      <w:r w:rsidRPr="00654961">
        <w:rPr>
          <w:color w:val="auto"/>
          <w:sz w:val="22"/>
          <w:szCs w:val="22"/>
        </w:rPr>
        <w:t xml:space="preserve">.  Of interest here, </w:t>
      </w:r>
      <w:r w:rsidRPr="00654961">
        <w:rPr>
          <w:rFonts w:eastAsia="Arial"/>
          <w:color w:val="auto"/>
          <w:sz w:val="22"/>
          <w:szCs w:val="22"/>
        </w:rPr>
        <w:t>the review did not find any RCTs that had tested an intervention embedded within routine health care appointments for postnatal women and the review concluded</w:t>
      </w:r>
      <w:r>
        <w:rPr>
          <w:rFonts w:eastAsia="Arial"/>
          <w:color w:val="auto"/>
          <w:sz w:val="22"/>
          <w:szCs w:val="22"/>
        </w:rPr>
        <w:t xml:space="preserve"> that</w:t>
      </w:r>
      <w:r w:rsidRPr="00654961">
        <w:rPr>
          <w:rFonts w:eastAsia="Arial"/>
          <w:color w:val="auto"/>
          <w:sz w:val="22"/>
          <w:szCs w:val="22"/>
        </w:rPr>
        <w:t xml:space="preserve"> this might be a pragmatic way to offer support to all postnatal women who wish to lose weight after giving birth. </w:t>
      </w:r>
    </w:p>
    <w:p w14:paraId="2489EDBF" w14:textId="42402F72" w:rsidR="007262C3" w:rsidRDefault="007262C3" w:rsidP="007262C3">
      <w:pPr>
        <w:spacing w:before="120" w:after="120" w:line="360" w:lineRule="auto"/>
        <w:rPr>
          <w:rFonts w:ascii="Arial" w:eastAsia="Arial" w:hAnsi="Arial" w:cs="Arial"/>
          <w:vertAlign w:val="superscript"/>
        </w:rPr>
      </w:pPr>
      <w:r w:rsidRPr="00654961">
        <w:rPr>
          <w:rFonts w:ascii="Arial" w:eastAsia="Arial" w:hAnsi="Arial" w:cs="Arial"/>
        </w:rPr>
        <w:t>Analysis showed that interventions that involved both diet and physical activity interventions, physical activity alone, and dietary interventions alone were moderately effective in reducing weight, relative to comparator groups, although there was only one trial in the diet</w:t>
      </w:r>
      <w:r w:rsidRPr="00654961">
        <w:rPr>
          <w:rFonts w:ascii="Cambria Math" w:eastAsia="Arial Unicode MS" w:hAnsi="Cambria Math" w:cs="Cambria Math"/>
        </w:rPr>
        <w:t>‐</w:t>
      </w:r>
      <w:r w:rsidRPr="00654961">
        <w:rPr>
          <w:rFonts w:ascii="Arial" w:eastAsia="Arial" w:hAnsi="Arial" w:cs="Arial"/>
        </w:rPr>
        <w:t>only analysis.  That said, weight loss does not need to</w:t>
      </w:r>
      <w:r>
        <w:rPr>
          <w:rFonts w:ascii="Arial" w:eastAsia="Arial" w:hAnsi="Arial" w:cs="Arial"/>
        </w:rPr>
        <w:t xml:space="preserve"> be</w:t>
      </w:r>
      <w:r w:rsidRPr="00654961">
        <w:rPr>
          <w:rFonts w:ascii="Arial" w:eastAsia="Arial" w:hAnsi="Arial" w:cs="Arial"/>
        </w:rPr>
        <w:t xml:space="preserve"> large to b</w:t>
      </w:r>
      <w:r>
        <w:rPr>
          <w:rFonts w:ascii="Arial" w:eastAsia="Arial" w:hAnsi="Arial" w:cs="Arial"/>
        </w:rPr>
        <w:t>ring</w:t>
      </w:r>
      <w:r w:rsidRPr="00654961">
        <w:rPr>
          <w:rFonts w:ascii="Arial" w:eastAsia="Arial" w:hAnsi="Arial" w:cs="Arial"/>
        </w:rPr>
        <w:t xml:space="preserve"> health</w:t>
      </w:r>
      <w:r>
        <w:rPr>
          <w:rFonts w:ascii="Arial" w:eastAsia="Arial" w:hAnsi="Arial" w:cs="Arial"/>
        </w:rPr>
        <w:t xml:space="preserve"> benefits</w:t>
      </w:r>
      <w:r w:rsidRPr="00654961">
        <w:rPr>
          <w:rFonts w:ascii="Arial" w:eastAsia="Arial" w:hAnsi="Arial" w:cs="Arial"/>
        </w:rPr>
        <w:t>.</w:t>
      </w:r>
      <w:r w:rsidRPr="00654961">
        <w:rPr>
          <w:rFonts w:ascii="Arial" w:eastAsia="Arial" w:hAnsi="Arial" w:cs="Arial"/>
          <w:vertAlign w:val="superscript"/>
        </w:rPr>
        <w:t>90</w:t>
      </w:r>
      <w:r>
        <w:rPr>
          <w:rFonts w:ascii="Arial" w:eastAsia="Arial" w:hAnsi="Arial" w:cs="Arial"/>
          <w:vertAlign w:val="superscript"/>
        </w:rPr>
        <w:t>-91</w:t>
      </w:r>
      <w:r w:rsidRPr="00654961">
        <w:rPr>
          <w:rFonts w:ascii="Arial" w:eastAsia="Arial" w:hAnsi="Arial" w:cs="Arial"/>
        </w:rPr>
        <w:t xml:space="preserve">  </w:t>
      </w:r>
      <w:r w:rsidRPr="00566A53">
        <w:rPr>
          <w:rFonts w:ascii="Arial" w:eastAsia="Arial" w:hAnsi="Arial" w:cs="Arial"/>
        </w:rPr>
        <w:t>Modelling has shown that even if a small amount of weight is lost, this weight loss remains cost effective if the weight regained occurs on a lower weight trajectory.</w:t>
      </w:r>
      <w:r w:rsidR="007474EB">
        <w:rPr>
          <w:rFonts w:ascii="Arial" w:eastAsia="Arial" w:hAnsi="Arial" w:cs="Arial"/>
          <w:vertAlign w:val="superscript"/>
        </w:rPr>
        <w:t>92</w:t>
      </w:r>
      <w:r w:rsidRPr="00566A53">
        <w:rPr>
          <w:rFonts w:ascii="Arial" w:eastAsia="Arial" w:hAnsi="Arial" w:cs="Arial"/>
        </w:rPr>
        <w:t xml:space="preserve"> Furthermore, as the relationship between obesity and mortality is linear, even small amounts of weight loss may be clinically important.</w:t>
      </w:r>
      <w:r>
        <w:rPr>
          <w:rFonts w:ascii="Arial" w:eastAsia="Arial" w:hAnsi="Arial" w:cs="Arial"/>
          <w:vertAlign w:val="superscript"/>
        </w:rPr>
        <w:t>93-95</w:t>
      </w:r>
      <w:r w:rsidRPr="00AD605E">
        <w:rPr>
          <w:rFonts w:ascii="Arial" w:eastAsia="Arial" w:hAnsi="Arial" w:cs="Arial"/>
        </w:rPr>
        <w:t xml:space="preserve"> </w:t>
      </w:r>
      <w:r w:rsidR="00AD605E" w:rsidRPr="00AD605E">
        <w:rPr>
          <w:rFonts w:ascii="Arial" w:eastAsia="Arial" w:hAnsi="Arial" w:cs="Arial"/>
        </w:rPr>
        <w:t xml:space="preserve"> </w:t>
      </w:r>
      <w:r w:rsidRPr="00566A53">
        <w:rPr>
          <w:rFonts w:ascii="Arial" w:eastAsia="Arial" w:hAnsi="Arial" w:cs="Arial"/>
        </w:rPr>
        <w:t>Clinical guidance from NICE suggests that weight loss of approximately 2 kg can contribute towards a</w:t>
      </w:r>
      <w:r>
        <w:rPr>
          <w:rFonts w:ascii="Arial" w:eastAsia="Arial" w:hAnsi="Arial" w:cs="Arial"/>
        </w:rPr>
        <w:t xml:space="preserve"> meaningful </w:t>
      </w:r>
      <w:r w:rsidRPr="00566A53">
        <w:rPr>
          <w:rFonts w:ascii="Arial" w:eastAsia="Arial" w:hAnsi="Arial" w:cs="Arial"/>
        </w:rPr>
        <w:t>reduction in cardiovascular disease</w:t>
      </w:r>
      <w:r>
        <w:rPr>
          <w:rFonts w:ascii="Arial" w:eastAsia="Arial" w:hAnsi="Arial" w:cs="Arial"/>
        </w:rPr>
        <w:t xml:space="preserve"> risk</w:t>
      </w:r>
      <w:r w:rsidRPr="00566A53">
        <w:rPr>
          <w:rFonts w:ascii="Arial" w:eastAsia="Arial" w:hAnsi="Arial" w:cs="Arial"/>
        </w:rPr>
        <w:t xml:space="preserve"> and type </w:t>
      </w:r>
      <w:r>
        <w:rPr>
          <w:rFonts w:ascii="Arial" w:eastAsia="Arial" w:hAnsi="Arial" w:cs="Arial"/>
        </w:rPr>
        <w:t>2</w:t>
      </w:r>
      <w:r w:rsidRPr="00566A53">
        <w:rPr>
          <w:rFonts w:ascii="Arial" w:eastAsia="Arial" w:hAnsi="Arial" w:cs="Arial"/>
        </w:rPr>
        <w:t xml:space="preserve"> diabetes</w:t>
      </w:r>
      <w:r>
        <w:rPr>
          <w:rFonts w:ascii="Arial" w:eastAsia="Arial" w:hAnsi="Arial" w:cs="Arial"/>
        </w:rPr>
        <w:t xml:space="preserve"> mellitus.</w:t>
      </w:r>
      <w:r w:rsidRPr="006858FB">
        <w:rPr>
          <w:rFonts w:ascii="Arial" w:eastAsia="Arial" w:hAnsi="Arial" w:cs="Arial"/>
          <w:vertAlign w:val="superscript"/>
        </w:rPr>
        <w:t>9</w:t>
      </w:r>
      <w:r>
        <w:rPr>
          <w:rFonts w:ascii="Arial" w:eastAsia="Arial" w:hAnsi="Arial" w:cs="Arial"/>
          <w:vertAlign w:val="superscript"/>
        </w:rPr>
        <w:t xml:space="preserve">0  </w:t>
      </w:r>
    </w:p>
    <w:p w14:paraId="5A728F4D" w14:textId="31784F9B" w:rsidR="007262C3" w:rsidRPr="00654961" w:rsidRDefault="007262C3" w:rsidP="007262C3">
      <w:pPr>
        <w:spacing w:after="120" w:line="360" w:lineRule="auto"/>
        <w:rPr>
          <w:rFonts w:ascii="Arial" w:hAnsi="Arial" w:cs="Arial"/>
        </w:rPr>
      </w:pPr>
      <w:r w:rsidRPr="00654961">
        <w:rPr>
          <w:rFonts w:ascii="Arial" w:hAnsi="Arial" w:cs="Arial"/>
        </w:rPr>
        <w:t>It is important</w:t>
      </w:r>
      <w:r>
        <w:rPr>
          <w:rFonts w:ascii="Arial" w:hAnsi="Arial" w:cs="Arial"/>
        </w:rPr>
        <w:t xml:space="preserve"> to</w:t>
      </w:r>
      <w:r w:rsidRPr="00654961">
        <w:rPr>
          <w:rFonts w:ascii="Arial" w:hAnsi="Arial" w:cs="Arial"/>
        </w:rPr>
        <w:t xml:space="preserve"> highlight, however, that many RCTs included in</w:t>
      </w:r>
      <w:r>
        <w:rPr>
          <w:rFonts w:ascii="Arial" w:hAnsi="Arial" w:cs="Arial"/>
        </w:rPr>
        <w:t xml:space="preserve"> the</w:t>
      </w:r>
      <w:r w:rsidRPr="00654961">
        <w:rPr>
          <w:rFonts w:ascii="Arial" w:hAnsi="Arial" w:cs="Arial"/>
        </w:rPr>
        <w:t xml:space="preserve"> systematic reviews recruited small samples, many of whom were white and middle-class.</w:t>
      </w:r>
      <w:r w:rsidRPr="00654961">
        <w:rPr>
          <w:rFonts w:ascii="Arial" w:hAnsi="Arial" w:cs="Arial"/>
          <w:vertAlign w:val="superscript"/>
        </w:rPr>
        <w:t>96-97</w:t>
      </w:r>
      <w:r w:rsidRPr="00654961">
        <w:rPr>
          <w:rFonts w:ascii="Arial" w:hAnsi="Arial" w:cs="Arial"/>
        </w:rPr>
        <w:t xml:space="preserve">  Furthermore, many of the tested interventions were intensive lifestyle-based programmes; were tailored to each individual woman and were frequently delivered by skilled health professionals such as psychologists and dieticians.</w:t>
      </w:r>
      <w:r w:rsidRPr="00654961">
        <w:rPr>
          <w:rFonts w:ascii="Arial" w:hAnsi="Arial" w:cs="Arial"/>
          <w:vertAlign w:val="superscript"/>
        </w:rPr>
        <w:t>98-100</w:t>
      </w:r>
      <w:r w:rsidRPr="00654961">
        <w:rPr>
          <w:rFonts w:ascii="Arial" w:hAnsi="Arial" w:cs="Arial"/>
        </w:rPr>
        <w:t xml:space="preserve">  Despite evidence suggesting that some of these interventions were effective, the NHS lacks the resources to scale-up these intensive interventions to offer them to every postnatal woman in the UK that would benefit from them.  Resource intensive interventions cannot be delivered to all 820,000 women who give birth each year in the UK, 520,500 of whom will be overweight.</w:t>
      </w:r>
      <w:r w:rsidRPr="00654961">
        <w:rPr>
          <w:rFonts w:ascii="Arial" w:hAnsi="Arial" w:cs="Arial"/>
          <w:vertAlign w:val="superscript"/>
        </w:rPr>
        <w:t>101</w:t>
      </w:r>
      <w:r w:rsidRPr="00654961">
        <w:rPr>
          <w:rFonts w:ascii="Arial" w:hAnsi="Arial" w:cs="Arial"/>
        </w:rPr>
        <w:t xml:space="preserve">  Furthermore, the acceptability of some of the interventions tested could be questioned given their reported high drop-out rates and/or poor levels of intervention attendance.</w:t>
      </w:r>
      <w:r w:rsidRPr="00654961">
        <w:rPr>
          <w:rFonts w:ascii="Arial" w:hAnsi="Arial" w:cs="Arial"/>
          <w:vertAlign w:val="superscript"/>
        </w:rPr>
        <w:t>102-104</w:t>
      </w:r>
      <w:r w:rsidRPr="00654961">
        <w:rPr>
          <w:rFonts w:ascii="Arial" w:hAnsi="Arial" w:cs="Arial"/>
        </w:rPr>
        <w:t xml:space="preserve">  Attempts have been made to conduct studies that might be more appealing to a broader range of women from different ethnicities and socio-economic backgrounds, but they have also reported poor adherence and high drop-out rates.</w:t>
      </w:r>
      <w:r w:rsidRPr="00654961">
        <w:rPr>
          <w:rFonts w:ascii="Arial" w:hAnsi="Arial" w:cs="Arial"/>
          <w:vertAlign w:val="superscript"/>
        </w:rPr>
        <w:t>105</w:t>
      </w:r>
      <w:r w:rsidRPr="00654961">
        <w:rPr>
          <w:rFonts w:ascii="Arial" w:hAnsi="Arial" w:cs="Arial"/>
        </w:rPr>
        <w:t xml:space="preserve">  Taken together this evidence has highlighted the need for more high quality RCTs that examine more acceptable and effective weight management interventions, designed to be suitable for postnatal women.</w:t>
      </w:r>
      <w:r w:rsidRPr="00654961">
        <w:rPr>
          <w:rFonts w:ascii="Arial" w:hAnsi="Arial" w:cs="Arial"/>
          <w:vertAlign w:val="superscript"/>
        </w:rPr>
        <w:t>106</w:t>
      </w:r>
      <w:r w:rsidRPr="00654961">
        <w:rPr>
          <w:rFonts w:ascii="Arial" w:hAnsi="Arial" w:cs="Arial"/>
        </w:rPr>
        <w:t xml:space="preserve">  There is also a need for data regarding the cost-effectiveness of weight management interventions for postnatal women.</w:t>
      </w:r>
    </w:p>
    <w:p w14:paraId="77F071C8" w14:textId="77777777" w:rsidR="007262C3" w:rsidRPr="00654961" w:rsidRDefault="007262C3" w:rsidP="007262C3">
      <w:pPr>
        <w:pStyle w:val="Caption"/>
        <w:spacing w:after="120" w:line="360" w:lineRule="auto"/>
        <w:rPr>
          <w:rFonts w:ascii="Arial" w:hAnsi="Arial" w:cs="Arial"/>
          <w:b w:val="0"/>
          <w:bCs w:val="0"/>
          <w:i/>
          <w:iCs/>
          <w:sz w:val="22"/>
          <w:szCs w:val="22"/>
        </w:rPr>
      </w:pPr>
      <w:r>
        <w:rPr>
          <w:rFonts w:ascii="Arial" w:hAnsi="Arial" w:cs="Arial"/>
          <w:sz w:val="22"/>
          <w:szCs w:val="22"/>
        </w:rPr>
        <w:t>Table 1</w:t>
      </w:r>
      <w:r w:rsidRPr="00654961">
        <w:rPr>
          <w:rFonts w:ascii="Arial" w:hAnsi="Arial" w:cs="Arial"/>
          <w:sz w:val="22"/>
          <w:szCs w:val="22"/>
        </w:rPr>
        <w:t xml:space="preserve">: </w:t>
      </w:r>
      <w:bookmarkStart w:id="24" w:name="_Hlk12974817"/>
      <w:r w:rsidRPr="00654961">
        <w:rPr>
          <w:rFonts w:ascii="Arial" w:hAnsi="Arial" w:cs="Arial"/>
          <w:sz w:val="22"/>
          <w:szCs w:val="22"/>
        </w:rPr>
        <w:t>Inclusion and exclusion criteria for selection of systematic reviews</w:t>
      </w:r>
      <w:bookmarkEnd w:id="24"/>
    </w:p>
    <w:tbl>
      <w:tblPr>
        <w:tblStyle w:val="TableGrid"/>
        <w:tblW w:w="0" w:type="auto"/>
        <w:tblInd w:w="-5" w:type="dxa"/>
        <w:tblLook w:val="04A0" w:firstRow="1" w:lastRow="0" w:firstColumn="1" w:lastColumn="0" w:noHBand="0" w:noVBand="1"/>
      </w:tblPr>
      <w:tblGrid>
        <w:gridCol w:w="2127"/>
        <w:gridCol w:w="4104"/>
        <w:gridCol w:w="2790"/>
      </w:tblGrid>
      <w:tr w:rsidR="007262C3" w:rsidRPr="00654961" w14:paraId="2F348F22" w14:textId="77777777" w:rsidTr="00A740F5">
        <w:tc>
          <w:tcPr>
            <w:tcW w:w="2127" w:type="dxa"/>
            <w:tcBorders>
              <w:top w:val="single" w:sz="4" w:space="0" w:color="auto"/>
              <w:left w:val="single" w:sz="4" w:space="0" w:color="auto"/>
              <w:bottom w:val="single" w:sz="4" w:space="0" w:color="auto"/>
              <w:right w:val="single" w:sz="4" w:space="0" w:color="auto"/>
            </w:tcBorders>
            <w:hideMark/>
          </w:tcPr>
          <w:p w14:paraId="5E4A0CAD" w14:textId="77777777" w:rsidR="007262C3" w:rsidRPr="00654961" w:rsidRDefault="007262C3" w:rsidP="00A740F5">
            <w:pPr>
              <w:spacing w:line="360" w:lineRule="auto"/>
              <w:jc w:val="both"/>
              <w:rPr>
                <w:rFonts w:ascii="Arial" w:hAnsi="Arial" w:cs="Arial"/>
                <w:b/>
              </w:rPr>
            </w:pPr>
            <w:r w:rsidRPr="00654961">
              <w:rPr>
                <w:rFonts w:ascii="Arial" w:hAnsi="Arial" w:cs="Arial"/>
                <w:b/>
              </w:rPr>
              <w:t>Selection Criteria</w:t>
            </w:r>
          </w:p>
        </w:tc>
        <w:tc>
          <w:tcPr>
            <w:tcW w:w="4104" w:type="dxa"/>
            <w:tcBorders>
              <w:top w:val="single" w:sz="4" w:space="0" w:color="auto"/>
              <w:left w:val="single" w:sz="4" w:space="0" w:color="auto"/>
              <w:bottom w:val="single" w:sz="4" w:space="0" w:color="auto"/>
              <w:right w:val="single" w:sz="4" w:space="0" w:color="auto"/>
            </w:tcBorders>
            <w:hideMark/>
          </w:tcPr>
          <w:p w14:paraId="59D52EF9" w14:textId="77777777" w:rsidR="007262C3" w:rsidRPr="00654961" w:rsidRDefault="007262C3" w:rsidP="00A740F5">
            <w:pPr>
              <w:spacing w:line="360" w:lineRule="auto"/>
              <w:jc w:val="both"/>
              <w:rPr>
                <w:rFonts w:ascii="Arial" w:hAnsi="Arial" w:cs="Arial"/>
                <w:b/>
              </w:rPr>
            </w:pPr>
            <w:r w:rsidRPr="00654961">
              <w:rPr>
                <w:rFonts w:ascii="Arial" w:hAnsi="Arial" w:cs="Arial"/>
                <w:b/>
              </w:rPr>
              <w:t>Inclusion Criteria</w:t>
            </w:r>
          </w:p>
        </w:tc>
        <w:tc>
          <w:tcPr>
            <w:tcW w:w="2790" w:type="dxa"/>
            <w:tcBorders>
              <w:top w:val="single" w:sz="4" w:space="0" w:color="auto"/>
              <w:left w:val="single" w:sz="4" w:space="0" w:color="auto"/>
              <w:bottom w:val="single" w:sz="4" w:space="0" w:color="auto"/>
              <w:right w:val="single" w:sz="4" w:space="0" w:color="auto"/>
            </w:tcBorders>
            <w:hideMark/>
          </w:tcPr>
          <w:p w14:paraId="6277F666" w14:textId="77777777" w:rsidR="007262C3" w:rsidRPr="00654961" w:rsidRDefault="007262C3" w:rsidP="00A740F5">
            <w:pPr>
              <w:spacing w:line="360" w:lineRule="auto"/>
              <w:jc w:val="both"/>
              <w:rPr>
                <w:rFonts w:ascii="Arial" w:hAnsi="Arial" w:cs="Arial"/>
                <w:b/>
              </w:rPr>
            </w:pPr>
            <w:r w:rsidRPr="00654961">
              <w:rPr>
                <w:rFonts w:ascii="Arial" w:hAnsi="Arial" w:cs="Arial"/>
                <w:b/>
              </w:rPr>
              <w:t>Exclusion Criteria</w:t>
            </w:r>
          </w:p>
        </w:tc>
      </w:tr>
      <w:tr w:rsidR="007262C3" w:rsidRPr="00654961" w14:paraId="3701FED2" w14:textId="77777777" w:rsidTr="00A740F5">
        <w:tc>
          <w:tcPr>
            <w:tcW w:w="2127" w:type="dxa"/>
            <w:tcBorders>
              <w:top w:val="single" w:sz="4" w:space="0" w:color="auto"/>
              <w:left w:val="single" w:sz="4" w:space="0" w:color="auto"/>
              <w:bottom w:val="single" w:sz="4" w:space="0" w:color="auto"/>
              <w:right w:val="single" w:sz="4" w:space="0" w:color="auto"/>
            </w:tcBorders>
          </w:tcPr>
          <w:p w14:paraId="0E63CA4B" w14:textId="77777777" w:rsidR="007262C3" w:rsidRPr="00654961" w:rsidRDefault="007262C3" w:rsidP="00A740F5">
            <w:pPr>
              <w:spacing w:line="360" w:lineRule="auto"/>
              <w:jc w:val="both"/>
              <w:rPr>
                <w:rFonts w:ascii="Arial" w:hAnsi="Arial" w:cs="Arial"/>
              </w:rPr>
            </w:pPr>
            <w:r w:rsidRPr="00654961">
              <w:rPr>
                <w:rFonts w:ascii="Arial" w:hAnsi="Arial" w:cs="Arial"/>
              </w:rPr>
              <w:t>Study type</w:t>
            </w:r>
          </w:p>
          <w:p w14:paraId="255468E7" w14:textId="77777777" w:rsidR="007262C3" w:rsidRPr="00654961" w:rsidRDefault="007262C3" w:rsidP="00A740F5">
            <w:pPr>
              <w:spacing w:line="360" w:lineRule="auto"/>
              <w:jc w:val="both"/>
              <w:rPr>
                <w:rFonts w:ascii="Arial" w:hAnsi="Arial" w:cs="Arial"/>
              </w:rPr>
            </w:pPr>
          </w:p>
          <w:p w14:paraId="32492E99" w14:textId="77777777" w:rsidR="007262C3" w:rsidRPr="00654961" w:rsidRDefault="007262C3" w:rsidP="00A740F5">
            <w:pPr>
              <w:spacing w:line="360" w:lineRule="auto"/>
              <w:jc w:val="both"/>
              <w:rPr>
                <w:rFonts w:ascii="Arial" w:hAnsi="Arial" w:cs="Arial"/>
              </w:rPr>
            </w:pPr>
          </w:p>
        </w:tc>
        <w:tc>
          <w:tcPr>
            <w:tcW w:w="4104" w:type="dxa"/>
            <w:tcBorders>
              <w:top w:val="single" w:sz="4" w:space="0" w:color="auto"/>
              <w:left w:val="single" w:sz="4" w:space="0" w:color="auto"/>
              <w:bottom w:val="single" w:sz="4" w:space="0" w:color="auto"/>
              <w:right w:val="single" w:sz="4" w:space="0" w:color="auto"/>
            </w:tcBorders>
            <w:hideMark/>
          </w:tcPr>
          <w:p w14:paraId="3C8D84C4" w14:textId="77777777" w:rsidR="007262C3" w:rsidRPr="00654961" w:rsidRDefault="007262C3" w:rsidP="007262C3">
            <w:pPr>
              <w:pStyle w:val="ListParagraph"/>
              <w:numPr>
                <w:ilvl w:val="0"/>
                <w:numId w:val="39"/>
              </w:numPr>
              <w:spacing w:after="0" w:line="360" w:lineRule="auto"/>
              <w:rPr>
                <w:rFonts w:ascii="Arial" w:hAnsi="Arial" w:cs="Arial"/>
                <w:sz w:val="22"/>
                <w:szCs w:val="22"/>
              </w:rPr>
            </w:pPr>
            <w:r w:rsidRPr="00654961">
              <w:rPr>
                <w:rFonts w:ascii="Arial" w:hAnsi="Arial" w:cs="Arial"/>
                <w:sz w:val="22"/>
                <w:szCs w:val="22"/>
              </w:rPr>
              <w:t>Systematic reviews that included a summary of evidence from RCTs and/or quasi-RCTs</w:t>
            </w:r>
          </w:p>
        </w:tc>
        <w:tc>
          <w:tcPr>
            <w:tcW w:w="2790" w:type="dxa"/>
            <w:tcBorders>
              <w:top w:val="single" w:sz="4" w:space="0" w:color="auto"/>
              <w:left w:val="single" w:sz="4" w:space="0" w:color="auto"/>
              <w:bottom w:val="single" w:sz="4" w:space="0" w:color="auto"/>
              <w:right w:val="single" w:sz="4" w:space="0" w:color="auto"/>
            </w:tcBorders>
            <w:hideMark/>
          </w:tcPr>
          <w:p w14:paraId="1C2B1D3C" w14:textId="77777777" w:rsidR="007262C3" w:rsidRPr="00654961" w:rsidRDefault="007262C3" w:rsidP="007262C3">
            <w:pPr>
              <w:pStyle w:val="ListParagraph"/>
              <w:numPr>
                <w:ilvl w:val="0"/>
                <w:numId w:val="39"/>
              </w:numPr>
              <w:spacing w:after="0" w:line="360" w:lineRule="auto"/>
              <w:rPr>
                <w:rFonts w:ascii="Arial" w:hAnsi="Arial" w:cs="Arial"/>
                <w:sz w:val="22"/>
                <w:szCs w:val="22"/>
              </w:rPr>
            </w:pPr>
            <w:r w:rsidRPr="00654961">
              <w:rPr>
                <w:rFonts w:ascii="Arial" w:hAnsi="Arial" w:cs="Arial"/>
                <w:sz w:val="22"/>
                <w:szCs w:val="22"/>
              </w:rPr>
              <w:t>Systematic reviews comprised of non-RCT studies (other study designs)</w:t>
            </w:r>
          </w:p>
          <w:p w14:paraId="3D0D4BF5" w14:textId="77777777" w:rsidR="007262C3" w:rsidRPr="00654961" w:rsidRDefault="007262C3" w:rsidP="007262C3">
            <w:pPr>
              <w:pStyle w:val="ListParagraph"/>
              <w:numPr>
                <w:ilvl w:val="0"/>
                <w:numId w:val="39"/>
              </w:numPr>
              <w:spacing w:after="0" w:line="360" w:lineRule="auto"/>
              <w:rPr>
                <w:rFonts w:ascii="Arial" w:hAnsi="Arial" w:cs="Arial"/>
                <w:sz w:val="22"/>
                <w:szCs w:val="22"/>
              </w:rPr>
            </w:pPr>
            <w:r w:rsidRPr="00654961">
              <w:rPr>
                <w:rFonts w:ascii="Arial" w:hAnsi="Arial" w:cs="Arial"/>
                <w:sz w:val="22"/>
                <w:szCs w:val="22"/>
              </w:rPr>
              <w:t>Not published in English</w:t>
            </w:r>
          </w:p>
          <w:p w14:paraId="4227C295" w14:textId="77777777" w:rsidR="007262C3" w:rsidRPr="00654961" w:rsidRDefault="007262C3" w:rsidP="007262C3">
            <w:pPr>
              <w:pStyle w:val="ListParagraph"/>
              <w:numPr>
                <w:ilvl w:val="0"/>
                <w:numId w:val="39"/>
              </w:numPr>
              <w:spacing w:after="0" w:line="360" w:lineRule="auto"/>
              <w:rPr>
                <w:rFonts w:ascii="Arial" w:hAnsi="Arial" w:cs="Arial"/>
                <w:sz w:val="22"/>
                <w:szCs w:val="22"/>
              </w:rPr>
            </w:pPr>
            <w:r w:rsidRPr="00654961">
              <w:rPr>
                <w:rFonts w:ascii="Arial" w:hAnsi="Arial" w:cs="Arial"/>
                <w:sz w:val="22"/>
                <w:szCs w:val="22"/>
              </w:rPr>
              <w:t>Animal studies</w:t>
            </w:r>
          </w:p>
          <w:p w14:paraId="0A609A09" w14:textId="77777777" w:rsidR="007262C3" w:rsidRPr="00654961" w:rsidRDefault="007262C3" w:rsidP="007262C3">
            <w:pPr>
              <w:pStyle w:val="ListParagraph"/>
              <w:numPr>
                <w:ilvl w:val="0"/>
                <w:numId w:val="39"/>
              </w:numPr>
              <w:spacing w:after="0" w:line="360" w:lineRule="auto"/>
              <w:rPr>
                <w:rFonts w:ascii="Arial" w:hAnsi="Arial" w:cs="Arial"/>
              </w:rPr>
            </w:pPr>
            <w:r w:rsidRPr="00654961">
              <w:rPr>
                <w:rFonts w:ascii="Arial" w:hAnsi="Arial" w:cs="Arial"/>
                <w:sz w:val="22"/>
                <w:szCs w:val="22"/>
              </w:rPr>
              <w:t>Economic studies</w:t>
            </w:r>
          </w:p>
        </w:tc>
      </w:tr>
      <w:tr w:rsidR="007262C3" w:rsidRPr="00654961" w14:paraId="6D47723B" w14:textId="77777777" w:rsidTr="00A740F5">
        <w:tc>
          <w:tcPr>
            <w:tcW w:w="2127" w:type="dxa"/>
            <w:tcBorders>
              <w:top w:val="single" w:sz="4" w:space="0" w:color="auto"/>
              <w:left w:val="single" w:sz="4" w:space="0" w:color="auto"/>
              <w:bottom w:val="single" w:sz="4" w:space="0" w:color="auto"/>
              <w:right w:val="single" w:sz="4" w:space="0" w:color="auto"/>
            </w:tcBorders>
            <w:hideMark/>
          </w:tcPr>
          <w:p w14:paraId="629996ED" w14:textId="77777777" w:rsidR="007262C3" w:rsidRPr="00654961" w:rsidRDefault="007262C3" w:rsidP="00A740F5">
            <w:pPr>
              <w:spacing w:line="360" w:lineRule="auto"/>
              <w:jc w:val="both"/>
              <w:rPr>
                <w:rFonts w:ascii="Arial" w:hAnsi="Arial" w:cs="Arial"/>
              </w:rPr>
            </w:pPr>
            <w:r w:rsidRPr="00654961">
              <w:rPr>
                <w:rFonts w:ascii="Arial" w:hAnsi="Arial" w:cs="Arial"/>
              </w:rPr>
              <w:t>Population</w:t>
            </w:r>
          </w:p>
        </w:tc>
        <w:tc>
          <w:tcPr>
            <w:tcW w:w="4104" w:type="dxa"/>
            <w:tcBorders>
              <w:top w:val="single" w:sz="4" w:space="0" w:color="auto"/>
              <w:left w:val="single" w:sz="4" w:space="0" w:color="auto"/>
              <w:bottom w:val="single" w:sz="4" w:space="0" w:color="auto"/>
              <w:right w:val="single" w:sz="4" w:space="0" w:color="auto"/>
            </w:tcBorders>
          </w:tcPr>
          <w:p w14:paraId="393FFDBB" w14:textId="77777777" w:rsidR="007262C3" w:rsidRPr="00654961" w:rsidRDefault="007262C3" w:rsidP="007262C3">
            <w:pPr>
              <w:pStyle w:val="ListParagraph"/>
              <w:numPr>
                <w:ilvl w:val="0"/>
                <w:numId w:val="40"/>
              </w:numPr>
              <w:spacing w:after="0" w:line="360" w:lineRule="auto"/>
              <w:rPr>
                <w:rFonts w:ascii="Arial" w:hAnsi="Arial" w:cs="Arial"/>
                <w:sz w:val="22"/>
                <w:szCs w:val="22"/>
              </w:rPr>
            </w:pPr>
            <w:r w:rsidRPr="00654961">
              <w:rPr>
                <w:rFonts w:ascii="Arial" w:hAnsi="Arial" w:cs="Arial"/>
                <w:sz w:val="22"/>
                <w:szCs w:val="22"/>
              </w:rPr>
              <w:t>Adult postnatal women</w:t>
            </w:r>
          </w:p>
          <w:p w14:paraId="66F5BD88" w14:textId="77777777" w:rsidR="007262C3" w:rsidRPr="00654961" w:rsidRDefault="007262C3" w:rsidP="007262C3">
            <w:pPr>
              <w:pStyle w:val="ListParagraph"/>
              <w:numPr>
                <w:ilvl w:val="0"/>
                <w:numId w:val="40"/>
              </w:numPr>
              <w:spacing w:after="0" w:line="360" w:lineRule="auto"/>
              <w:rPr>
                <w:rFonts w:ascii="Arial" w:hAnsi="Arial" w:cs="Arial"/>
                <w:sz w:val="22"/>
                <w:szCs w:val="22"/>
              </w:rPr>
            </w:pPr>
            <w:r w:rsidRPr="00654961">
              <w:rPr>
                <w:rFonts w:ascii="Arial" w:hAnsi="Arial" w:cs="Arial"/>
                <w:sz w:val="22"/>
                <w:szCs w:val="22"/>
              </w:rPr>
              <w:t>Including breastfeeding or formula feeding women or both</w:t>
            </w:r>
          </w:p>
          <w:p w14:paraId="7C74F8FF" w14:textId="77777777" w:rsidR="007262C3" w:rsidRPr="00654961" w:rsidRDefault="007262C3" w:rsidP="007262C3">
            <w:pPr>
              <w:pStyle w:val="ListParagraph"/>
              <w:numPr>
                <w:ilvl w:val="0"/>
                <w:numId w:val="40"/>
              </w:numPr>
              <w:spacing w:after="0" w:line="360" w:lineRule="auto"/>
              <w:rPr>
                <w:rFonts w:ascii="Arial" w:hAnsi="Arial" w:cs="Arial"/>
                <w:sz w:val="22"/>
                <w:szCs w:val="22"/>
              </w:rPr>
            </w:pPr>
            <w:r w:rsidRPr="00654961">
              <w:rPr>
                <w:rFonts w:ascii="Arial" w:hAnsi="Arial" w:cs="Arial"/>
                <w:sz w:val="22"/>
                <w:szCs w:val="22"/>
              </w:rPr>
              <w:t>Included those with or without comorbidities (i.e. gestational diabetes)</w:t>
            </w:r>
          </w:p>
          <w:p w14:paraId="324FD921" w14:textId="1F28DFA0" w:rsidR="007262C3" w:rsidRPr="00164806" w:rsidRDefault="007262C3" w:rsidP="00164806">
            <w:pPr>
              <w:pStyle w:val="ListParagraph"/>
              <w:numPr>
                <w:ilvl w:val="0"/>
                <w:numId w:val="40"/>
              </w:numPr>
              <w:spacing w:after="0" w:line="360" w:lineRule="auto"/>
              <w:rPr>
                <w:rFonts w:ascii="Arial" w:hAnsi="Arial" w:cs="Arial"/>
                <w:sz w:val="22"/>
                <w:szCs w:val="22"/>
              </w:rPr>
            </w:pPr>
            <w:r w:rsidRPr="00654961">
              <w:rPr>
                <w:rFonts w:ascii="Arial" w:hAnsi="Arial" w:cs="Arial"/>
                <w:sz w:val="22"/>
                <w:szCs w:val="22"/>
              </w:rPr>
              <w:t>No restriction on BMI</w:t>
            </w:r>
          </w:p>
        </w:tc>
        <w:tc>
          <w:tcPr>
            <w:tcW w:w="2790" w:type="dxa"/>
            <w:tcBorders>
              <w:top w:val="single" w:sz="4" w:space="0" w:color="auto"/>
              <w:left w:val="single" w:sz="4" w:space="0" w:color="auto"/>
              <w:bottom w:val="single" w:sz="4" w:space="0" w:color="auto"/>
              <w:right w:val="single" w:sz="4" w:space="0" w:color="auto"/>
            </w:tcBorders>
          </w:tcPr>
          <w:p w14:paraId="3C4990DE" w14:textId="77777777" w:rsidR="007262C3" w:rsidRPr="00654961" w:rsidRDefault="007262C3" w:rsidP="00A740F5">
            <w:pPr>
              <w:pStyle w:val="ListParagraph"/>
              <w:spacing w:line="360" w:lineRule="auto"/>
              <w:ind w:left="360"/>
              <w:rPr>
                <w:rFonts w:ascii="Arial" w:hAnsi="Arial" w:cs="Arial"/>
              </w:rPr>
            </w:pPr>
          </w:p>
        </w:tc>
      </w:tr>
      <w:tr w:rsidR="007262C3" w:rsidRPr="00654961" w14:paraId="54EFB93E" w14:textId="77777777" w:rsidTr="00A740F5">
        <w:tc>
          <w:tcPr>
            <w:tcW w:w="2127" w:type="dxa"/>
            <w:tcBorders>
              <w:top w:val="single" w:sz="4" w:space="0" w:color="auto"/>
              <w:left w:val="single" w:sz="4" w:space="0" w:color="auto"/>
              <w:bottom w:val="single" w:sz="4" w:space="0" w:color="auto"/>
              <w:right w:val="single" w:sz="4" w:space="0" w:color="auto"/>
            </w:tcBorders>
            <w:hideMark/>
          </w:tcPr>
          <w:p w14:paraId="68F63C9D" w14:textId="77777777" w:rsidR="007262C3" w:rsidRPr="00654961" w:rsidRDefault="007262C3" w:rsidP="00A740F5">
            <w:pPr>
              <w:spacing w:line="360" w:lineRule="auto"/>
              <w:jc w:val="both"/>
              <w:rPr>
                <w:rFonts w:ascii="Arial" w:hAnsi="Arial" w:cs="Arial"/>
              </w:rPr>
            </w:pPr>
            <w:r w:rsidRPr="00654961">
              <w:rPr>
                <w:rFonts w:ascii="Arial" w:hAnsi="Arial" w:cs="Arial"/>
              </w:rPr>
              <w:t>Intervention</w:t>
            </w:r>
          </w:p>
        </w:tc>
        <w:tc>
          <w:tcPr>
            <w:tcW w:w="4104" w:type="dxa"/>
            <w:tcBorders>
              <w:top w:val="single" w:sz="4" w:space="0" w:color="auto"/>
              <w:left w:val="single" w:sz="4" w:space="0" w:color="auto"/>
              <w:bottom w:val="single" w:sz="4" w:space="0" w:color="auto"/>
              <w:right w:val="single" w:sz="4" w:space="0" w:color="auto"/>
            </w:tcBorders>
          </w:tcPr>
          <w:p w14:paraId="4980448D" w14:textId="77777777" w:rsidR="007262C3" w:rsidRPr="00654961" w:rsidRDefault="007262C3" w:rsidP="007262C3">
            <w:pPr>
              <w:pStyle w:val="ListParagraph"/>
              <w:numPr>
                <w:ilvl w:val="0"/>
                <w:numId w:val="41"/>
              </w:numPr>
              <w:spacing w:after="0" w:line="360" w:lineRule="auto"/>
              <w:rPr>
                <w:rFonts w:ascii="Arial" w:hAnsi="Arial" w:cs="Arial"/>
                <w:sz w:val="22"/>
                <w:szCs w:val="22"/>
              </w:rPr>
            </w:pPr>
            <w:r w:rsidRPr="00654961">
              <w:rPr>
                <w:rFonts w:ascii="Arial" w:hAnsi="Arial" w:cs="Arial"/>
                <w:sz w:val="22"/>
                <w:szCs w:val="22"/>
              </w:rPr>
              <w:t>Lifestyle (dietary, physical activity, or behavioural) intervention compared to usual care or another intervention to help manage weight after childbirth</w:t>
            </w:r>
          </w:p>
          <w:p w14:paraId="58D2B62E" w14:textId="77777777" w:rsidR="007262C3" w:rsidRPr="00654961" w:rsidRDefault="007262C3" w:rsidP="007262C3">
            <w:pPr>
              <w:pStyle w:val="ListParagraph"/>
              <w:numPr>
                <w:ilvl w:val="0"/>
                <w:numId w:val="41"/>
              </w:numPr>
              <w:spacing w:after="0" w:line="360" w:lineRule="auto"/>
              <w:rPr>
                <w:rFonts w:ascii="Arial" w:hAnsi="Arial" w:cs="Arial"/>
                <w:sz w:val="22"/>
                <w:szCs w:val="22"/>
              </w:rPr>
            </w:pPr>
            <w:r w:rsidRPr="00654961">
              <w:rPr>
                <w:rFonts w:ascii="Arial" w:hAnsi="Arial" w:cs="Arial"/>
                <w:sz w:val="22"/>
                <w:szCs w:val="22"/>
              </w:rPr>
              <w:t>Any setting</w:t>
            </w:r>
          </w:p>
          <w:p w14:paraId="77901C0C" w14:textId="3B853E7A" w:rsidR="007262C3" w:rsidRPr="00164806" w:rsidRDefault="007262C3" w:rsidP="00164806">
            <w:pPr>
              <w:pStyle w:val="ListParagraph"/>
              <w:numPr>
                <w:ilvl w:val="0"/>
                <w:numId w:val="41"/>
              </w:numPr>
              <w:spacing w:after="0" w:line="360" w:lineRule="auto"/>
              <w:rPr>
                <w:rFonts w:ascii="Arial" w:hAnsi="Arial" w:cs="Arial"/>
                <w:sz w:val="22"/>
                <w:szCs w:val="22"/>
              </w:rPr>
            </w:pPr>
            <w:r w:rsidRPr="00654961">
              <w:rPr>
                <w:rFonts w:ascii="Arial" w:hAnsi="Arial" w:cs="Arial"/>
                <w:sz w:val="22"/>
                <w:szCs w:val="22"/>
              </w:rPr>
              <w:t>Group based or individual intervention</w:t>
            </w:r>
          </w:p>
        </w:tc>
        <w:tc>
          <w:tcPr>
            <w:tcW w:w="2790" w:type="dxa"/>
            <w:tcBorders>
              <w:top w:val="single" w:sz="4" w:space="0" w:color="auto"/>
              <w:left w:val="single" w:sz="4" w:space="0" w:color="auto"/>
              <w:bottom w:val="single" w:sz="4" w:space="0" w:color="auto"/>
              <w:right w:val="single" w:sz="4" w:space="0" w:color="auto"/>
            </w:tcBorders>
          </w:tcPr>
          <w:p w14:paraId="6E90EA2C" w14:textId="77777777" w:rsidR="007262C3" w:rsidRPr="00654961" w:rsidRDefault="007262C3" w:rsidP="007262C3">
            <w:pPr>
              <w:pStyle w:val="ListParagraph"/>
              <w:numPr>
                <w:ilvl w:val="0"/>
                <w:numId w:val="42"/>
              </w:numPr>
              <w:spacing w:after="0" w:line="360" w:lineRule="auto"/>
              <w:rPr>
                <w:rFonts w:ascii="Arial" w:hAnsi="Arial" w:cs="Arial"/>
                <w:sz w:val="22"/>
                <w:szCs w:val="22"/>
              </w:rPr>
            </w:pPr>
            <w:r w:rsidRPr="00654961">
              <w:rPr>
                <w:rFonts w:ascii="Arial" w:hAnsi="Arial" w:cs="Arial"/>
                <w:sz w:val="22"/>
                <w:szCs w:val="22"/>
              </w:rPr>
              <w:t>Surgery</w:t>
            </w:r>
          </w:p>
          <w:p w14:paraId="487496E4" w14:textId="77777777" w:rsidR="007262C3" w:rsidRPr="00654961" w:rsidRDefault="007262C3" w:rsidP="007262C3">
            <w:pPr>
              <w:pStyle w:val="ListParagraph"/>
              <w:numPr>
                <w:ilvl w:val="0"/>
                <w:numId w:val="42"/>
              </w:numPr>
              <w:spacing w:after="0" w:line="360" w:lineRule="auto"/>
              <w:rPr>
                <w:rFonts w:ascii="Arial" w:hAnsi="Arial" w:cs="Arial"/>
                <w:sz w:val="22"/>
                <w:szCs w:val="22"/>
              </w:rPr>
            </w:pPr>
            <w:r w:rsidRPr="00654961">
              <w:rPr>
                <w:rFonts w:ascii="Arial" w:hAnsi="Arial" w:cs="Arial"/>
                <w:sz w:val="22"/>
                <w:szCs w:val="22"/>
              </w:rPr>
              <w:t>Medications</w:t>
            </w:r>
          </w:p>
          <w:p w14:paraId="3BCD7AE0" w14:textId="77777777" w:rsidR="007262C3" w:rsidRPr="00654961" w:rsidRDefault="007262C3" w:rsidP="00A740F5">
            <w:pPr>
              <w:pStyle w:val="ListParagraph"/>
              <w:spacing w:line="360" w:lineRule="auto"/>
              <w:ind w:left="360"/>
              <w:rPr>
                <w:rFonts w:ascii="Arial" w:hAnsi="Arial" w:cs="Arial"/>
              </w:rPr>
            </w:pPr>
          </w:p>
        </w:tc>
      </w:tr>
      <w:tr w:rsidR="007262C3" w:rsidRPr="00654961" w14:paraId="5586D478" w14:textId="77777777" w:rsidTr="00A740F5">
        <w:tc>
          <w:tcPr>
            <w:tcW w:w="2127" w:type="dxa"/>
            <w:tcBorders>
              <w:top w:val="single" w:sz="4" w:space="0" w:color="auto"/>
              <w:left w:val="single" w:sz="4" w:space="0" w:color="auto"/>
              <w:bottom w:val="single" w:sz="4" w:space="0" w:color="auto"/>
              <w:right w:val="single" w:sz="4" w:space="0" w:color="auto"/>
            </w:tcBorders>
            <w:hideMark/>
          </w:tcPr>
          <w:p w14:paraId="0BA25F83" w14:textId="77777777" w:rsidR="007262C3" w:rsidRPr="00654961" w:rsidRDefault="007262C3" w:rsidP="00A740F5">
            <w:pPr>
              <w:spacing w:line="360" w:lineRule="auto"/>
              <w:jc w:val="both"/>
              <w:rPr>
                <w:rFonts w:ascii="Arial" w:hAnsi="Arial" w:cs="Arial"/>
              </w:rPr>
            </w:pPr>
            <w:r w:rsidRPr="00654961">
              <w:rPr>
                <w:rFonts w:ascii="Arial" w:hAnsi="Arial" w:cs="Arial"/>
              </w:rPr>
              <w:t>Main outcome</w:t>
            </w:r>
          </w:p>
        </w:tc>
        <w:tc>
          <w:tcPr>
            <w:tcW w:w="4104" w:type="dxa"/>
            <w:tcBorders>
              <w:top w:val="single" w:sz="4" w:space="0" w:color="auto"/>
              <w:left w:val="single" w:sz="4" w:space="0" w:color="auto"/>
              <w:bottom w:val="single" w:sz="4" w:space="0" w:color="auto"/>
              <w:right w:val="single" w:sz="4" w:space="0" w:color="auto"/>
            </w:tcBorders>
            <w:hideMark/>
          </w:tcPr>
          <w:p w14:paraId="6F36CBDA" w14:textId="77777777" w:rsidR="007262C3" w:rsidRPr="00654961" w:rsidRDefault="007262C3" w:rsidP="007262C3">
            <w:pPr>
              <w:pStyle w:val="ListParagraph"/>
              <w:numPr>
                <w:ilvl w:val="0"/>
                <w:numId w:val="43"/>
              </w:numPr>
              <w:spacing w:after="0" w:line="360" w:lineRule="auto"/>
              <w:rPr>
                <w:rFonts w:ascii="Arial" w:hAnsi="Arial" w:cs="Arial"/>
                <w:sz w:val="22"/>
                <w:szCs w:val="22"/>
              </w:rPr>
            </w:pPr>
            <w:r w:rsidRPr="00654961">
              <w:rPr>
                <w:rFonts w:ascii="Arial" w:hAnsi="Arial" w:cs="Arial"/>
                <w:sz w:val="22"/>
                <w:szCs w:val="22"/>
              </w:rPr>
              <w:t>Weight related data at baseline</w:t>
            </w:r>
            <w:r>
              <w:rPr>
                <w:rFonts w:ascii="Arial" w:hAnsi="Arial" w:cs="Arial"/>
                <w:sz w:val="22"/>
                <w:szCs w:val="22"/>
              </w:rPr>
              <w:t xml:space="preserve"> and</w:t>
            </w:r>
            <w:r w:rsidRPr="00654961">
              <w:rPr>
                <w:rFonts w:ascii="Arial" w:hAnsi="Arial" w:cs="Arial"/>
                <w:sz w:val="22"/>
                <w:szCs w:val="22"/>
              </w:rPr>
              <w:t xml:space="preserve"> follow</w:t>
            </w:r>
            <w:r>
              <w:rPr>
                <w:rFonts w:ascii="Arial" w:hAnsi="Arial" w:cs="Arial"/>
                <w:sz w:val="22"/>
                <w:szCs w:val="22"/>
              </w:rPr>
              <w:t>-</w:t>
            </w:r>
            <w:r w:rsidRPr="00654961">
              <w:rPr>
                <w:rFonts w:ascii="Arial" w:hAnsi="Arial" w:cs="Arial"/>
                <w:sz w:val="22"/>
                <w:szCs w:val="22"/>
              </w:rPr>
              <w:t xml:space="preserve">up </w:t>
            </w:r>
          </w:p>
          <w:p w14:paraId="7842531D" w14:textId="12FCF05B" w:rsidR="007262C3" w:rsidRPr="00164806" w:rsidRDefault="007262C3" w:rsidP="00164806">
            <w:pPr>
              <w:pStyle w:val="ListParagraph"/>
              <w:numPr>
                <w:ilvl w:val="0"/>
                <w:numId w:val="43"/>
              </w:numPr>
              <w:spacing w:after="0" w:line="360" w:lineRule="auto"/>
              <w:rPr>
                <w:rFonts w:ascii="Arial" w:hAnsi="Arial" w:cs="Arial"/>
                <w:sz w:val="22"/>
                <w:szCs w:val="22"/>
              </w:rPr>
            </w:pPr>
            <w:r w:rsidRPr="00654961">
              <w:rPr>
                <w:rFonts w:ascii="Arial" w:hAnsi="Arial" w:cs="Arial"/>
                <w:sz w:val="22"/>
                <w:szCs w:val="22"/>
              </w:rPr>
              <w:t>Postnatal weight loss</w:t>
            </w:r>
          </w:p>
        </w:tc>
        <w:tc>
          <w:tcPr>
            <w:tcW w:w="2790" w:type="dxa"/>
            <w:tcBorders>
              <w:top w:val="single" w:sz="4" w:space="0" w:color="auto"/>
              <w:left w:val="single" w:sz="4" w:space="0" w:color="auto"/>
              <w:bottom w:val="single" w:sz="4" w:space="0" w:color="auto"/>
              <w:right w:val="single" w:sz="4" w:space="0" w:color="auto"/>
            </w:tcBorders>
          </w:tcPr>
          <w:p w14:paraId="237B8AC1" w14:textId="77777777" w:rsidR="007262C3" w:rsidRPr="00654961" w:rsidRDefault="007262C3" w:rsidP="00A740F5">
            <w:pPr>
              <w:spacing w:line="360" w:lineRule="auto"/>
              <w:jc w:val="both"/>
              <w:rPr>
                <w:rFonts w:ascii="Arial" w:hAnsi="Arial" w:cs="Arial"/>
              </w:rPr>
            </w:pPr>
          </w:p>
        </w:tc>
      </w:tr>
    </w:tbl>
    <w:p w14:paraId="3091EEF0" w14:textId="77777777" w:rsidR="007262C3" w:rsidRPr="00654961" w:rsidRDefault="007262C3" w:rsidP="007262C3">
      <w:pPr>
        <w:spacing w:after="120" w:line="360" w:lineRule="auto"/>
        <w:rPr>
          <w:rFonts w:ascii="Arial" w:eastAsia="Arial" w:hAnsi="Arial" w:cs="Arial"/>
          <w:vertAlign w:val="superscript"/>
        </w:rPr>
      </w:pPr>
    </w:p>
    <w:p w14:paraId="698843E1" w14:textId="77777777" w:rsidR="007262C3" w:rsidRPr="00654961" w:rsidRDefault="007262C3" w:rsidP="007262C3">
      <w:pPr>
        <w:rPr>
          <w:rFonts w:ascii="Arial" w:hAnsi="Arial" w:cs="Arial"/>
          <w:b/>
        </w:rPr>
      </w:pPr>
      <w:r w:rsidRPr="00654961">
        <w:rPr>
          <w:rFonts w:ascii="Arial" w:hAnsi="Arial" w:cs="Arial"/>
          <w:b/>
        </w:rPr>
        <w:br w:type="page"/>
      </w:r>
    </w:p>
    <w:p w14:paraId="07BCC3EB" w14:textId="77777777" w:rsidR="00003372" w:rsidRDefault="007262C3" w:rsidP="007262C3">
      <w:pPr>
        <w:spacing w:before="240"/>
        <w:rPr>
          <w:rFonts w:ascii="Arial" w:hAnsi="Arial" w:cs="Arial"/>
        </w:rPr>
      </w:pPr>
      <w:r w:rsidRPr="00654961">
        <w:rPr>
          <w:rFonts w:ascii="Arial" w:hAnsi="Arial" w:cs="Arial"/>
          <w:noProof/>
          <w:lang w:eastAsia="en-GB"/>
        </w:rPr>
        <w:drawing>
          <wp:inline distT="0" distB="0" distL="0" distR="0" wp14:anchorId="794A02B3" wp14:editId="27569327">
            <wp:extent cx="5858103" cy="7021286"/>
            <wp:effectExtent l="0" t="0" r="9525" b="8255"/>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Plot- after updated SR search- 21March18.png"/>
                    <pic:cNvPicPr/>
                  </pic:nvPicPr>
                  <pic:blipFill>
                    <a:blip r:embed="rId10">
                      <a:extLst>
                        <a:ext uri="{28A0092B-C50C-407E-A947-70E740481C1C}">
                          <a14:useLocalDpi xmlns:a14="http://schemas.microsoft.com/office/drawing/2010/main" val="0"/>
                        </a:ext>
                      </a:extLst>
                    </a:blip>
                    <a:stretch>
                      <a:fillRect/>
                    </a:stretch>
                  </pic:blipFill>
                  <pic:spPr>
                    <a:xfrm>
                      <a:off x="0" y="0"/>
                      <a:ext cx="5974400" cy="7160674"/>
                    </a:xfrm>
                    <a:prstGeom prst="rect">
                      <a:avLst/>
                    </a:prstGeom>
                  </pic:spPr>
                </pic:pic>
              </a:graphicData>
            </a:graphic>
          </wp:inline>
        </w:drawing>
      </w:r>
    </w:p>
    <w:p w14:paraId="026C8B4E" w14:textId="37537248" w:rsidR="00003372" w:rsidRDefault="00003372" w:rsidP="00003372">
      <w:pPr>
        <w:spacing w:after="120" w:line="360" w:lineRule="auto"/>
        <w:rPr>
          <w:rFonts w:ascii="Arial" w:hAnsi="Arial" w:cs="Arial"/>
        </w:rPr>
      </w:pPr>
      <w:r>
        <w:rPr>
          <w:rFonts w:ascii="Arial" w:hAnsi="Arial" w:cs="Arial"/>
          <w:b/>
        </w:rPr>
        <w:t>Figure 1</w:t>
      </w:r>
      <w:r w:rsidRPr="00654961">
        <w:rPr>
          <w:rFonts w:ascii="Arial" w:hAnsi="Arial" w:cs="Arial"/>
          <w:b/>
        </w:rPr>
        <w:t>: Overall mean difference in weight change (kg) and subgroup analysis (intervention type)</w:t>
      </w:r>
      <w:r w:rsidRPr="00654961">
        <w:rPr>
          <w:rFonts w:ascii="Arial" w:hAnsi="Arial" w:cs="Arial"/>
          <w:b/>
          <w:vertAlign w:val="superscript"/>
        </w:rPr>
        <w:t>89</w:t>
      </w:r>
    </w:p>
    <w:p w14:paraId="57F01CF6" w14:textId="6FB4B40F" w:rsidR="007262C3" w:rsidRPr="00654961" w:rsidRDefault="007262C3" w:rsidP="007262C3">
      <w:pPr>
        <w:spacing w:before="240"/>
        <w:rPr>
          <w:rFonts w:ascii="Arial" w:eastAsia="Arial" w:hAnsi="Arial" w:cs="Arial"/>
        </w:rPr>
      </w:pPr>
      <w:r w:rsidRPr="00654961">
        <w:rPr>
          <w:rFonts w:ascii="Arial" w:hAnsi="Arial" w:cs="Arial"/>
        </w:rPr>
        <w:br w:type="page"/>
      </w:r>
    </w:p>
    <w:p w14:paraId="1326C6EB" w14:textId="77777777" w:rsidR="007262C3" w:rsidRPr="00654961" w:rsidRDefault="007262C3" w:rsidP="007262C3">
      <w:pPr>
        <w:spacing w:before="240"/>
        <w:rPr>
          <w:rFonts w:ascii="Arial" w:hAnsi="Arial" w:cs="Arial"/>
        </w:rPr>
      </w:pPr>
      <w:r w:rsidRPr="00654961">
        <w:rPr>
          <w:rFonts w:ascii="Arial" w:hAnsi="Arial" w:cs="Arial"/>
          <w:noProof/>
          <w:lang w:eastAsia="en-GB"/>
        </w:rPr>
        <w:drawing>
          <wp:inline distT="0" distB="0" distL="0" distR="0" wp14:anchorId="3F57F80A" wp14:editId="2CD36C4E">
            <wp:extent cx="6037454" cy="6027461"/>
            <wp:effectExtent l="0" t="0" r="1905" b="0"/>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est plot fig 3.png"/>
                    <pic:cNvPicPr/>
                  </pic:nvPicPr>
                  <pic:blipFill>
                    <a:blip r:embed="rId11">
                      <a:extLst>
                        <a:ext uri="{28A0092B-C50C-407E-A947-70E740481C1C}">
                          <a14:useLocalDpi xmlns:a14="http://schemas.microsoft.com/office/drawing/2010/main" val="0"/>
                        </a:ext>
                      </a:extLst>
                    </a:blip>
                    <a:stretch>
                      <a:fillRect/>
                    </a:stretch>
                  </pic:blipFill>
                  <pic:spPr>
                    <a:xfrm>
                      <a:off x="0" y="0"/>
                      <a:ext cx="6103103" cy="6093001"/>
                    </a:xfrm>
                    <a:prstGeom prst="rect">
                      <a:avLst/>
                    </a:prstGeom>
                  </pic:spPr>
                </pic:pic>
              </a:graphicData>
            </a:graphic>
          </wp:inline>
        </w:drawing>
      </w:r>
    </w:p>
    <w:p w14:paraId="20573585" w14:textId="37A8C910" w:rsidR="00003372" w:rsidRPr="00654961" w:rsidRDefault="00003372" w:rsidP="00003372">
      <w:pPr>
        <w:spacing w:before="240" w:after="240" w:line="360" w:lineRule="auto"/>
        <w:rPr>
          <w:rFonts w:ascii="Arial" w:hAnsi="Arial" w:cs="Arial"/>
          <w:b/>
          <w:vertAlign w:val="superscript"/>
        </w:rPr>
      </w:pPr>
      <w:r w:rsidRPr="00654961">
        <w:rPr>
          <w:rFonts w:ascii="Arial" w:hAnsi="Arial" w:cs="Arial"/>
          <w:b/>
        </w:rPr>
        <w:t xml:space="preserve">Figure </w:t>
      </w:r>
      <w:r>
        <w:rPr>
          <w:rFonts w:ascii="Arial" w:hAnsi="Arial" w:cs="Arial"/>
          <w:b/>
        </w:rPr>
        <w:t>2</w:t>
      </w:r>
      <w:r w:rsidRPr="00654961">
        <w:rPr>
          <w:rFonts w:ascii="Arial" w:hAnsi="Arial" w:cs="Arial"/>
          <w:b/>
        </w:rPr>
        <w:t>: Mean difference in weight change (kg) by subgroup analysis (length of intervention)</w:t>
      </w:r>
      <w:r w:rsidRPr="00654961">
        <w:rPr>
          <w:rFonts w:ascii="Arial" w:hAnsi="Arial" w:cs="Arial"/>
          <w:b/>
          <w:vertAlign w:val="superscript"/>
        </w:rPr>
        <w:t>89</w:t>
      </w:r>
    </w:p>
    <w:p w14:paraId="51A9E06A" w14:textId="155F4414" w:rsidR="007262C3" w:rsidRPr="00654961" w:rsidRDefault="007262C3" w:rsidP="007262C3">
      <w:pPr>
        <w:spacing w:after="120" w:line="360" w:lineRule="auto"/>
        <w:rPr>
          <w:rFonts w:ascii="Arial" w:hAnsi="Arial" w:cs="Arial"/>
          <w:sz w:val="16"/>
          <w:szCs w:val="16"/>
        </w:rPr>
      </w:pPr>
      <w:r w:rsidRPr="00654961">
        <w:rPr>
          <w:rFonts w:ascii="Arial" w:hAnsi="Arial" w:cs="Arial"/>
          <w:sz w:val="16"/>
          <w:szCs w:val="16"/>
        </w:rPr>
        <w:t>Note:  This analysis was based on end of intervention weights recorded in the trials and two trials</w:t>
      </w:r>
      <w:r w:rsidRPr="00654961">
        <w:rPr>
          <w:rFonts w:ascii="Arial" w:hAnsi="Arial" w:cs="Arial"/>
          <w:sz w:val="16"/>
          <w:szCs w:val="16"/>
          <w:vertAlign w:val="superscript"/>
        </w:rPr>
        <w:t>107-108</w:t>
      </w:r>
      <w:r w:rsidRPr="00654961">
        <w:rPr>
          <w:rFonts w:ascii="Arial" w:hAnsi="Arial" w:cs="Arial"/>
          <w:sz w:val="16"/>
          <w:szCs w:val="16"/>
        </w:rPr>
        <w:t xml:space="preserve"> were excluded (as no end of data were reported). Therefore the figures in this forest plot dif</w:t>
      </w:r>
      <w:r>
        <w:rPr>
          <w:rFonts w:ascii="Arial" w:hAnsi="Arial" w:cs="Arial"/>
          <w:sz w:val="16"/>
          <w:szCs w:val="16"/>
        </w:rPr>
        <w:t>fer to those shown in Figure 1.</w:t>
      </w:r>
    </w:p>
    <w:p w14:paraId="7D132170" w14:textId="77777777" w:rsidR="007262C3" w:rsidRPr="00654961" w:rsidRDefault="007262C3" w:rsidP="007262C3">
      <w:pPr>
        <w:spacing w:after="0" w:line="360" w:lineRule="auto"/>
        <w:rPr>
          <w:rFonts w:ascii="Arial" w:hAnsi="Arial" w:cs="Arial"/>
          <w:b/>
          <w:bCs/>
        </w:rPr>
      </w:pPr>
      <w:r w:rsidRPr="00654961">
        <w:rPr>
          <w:rFonts w:ascii="Arial" w:hAnsi="Arial" w:cs="Arial"/>
          <w:b/>
          <w:bCs/>
        </w:rPr>
        <w:t>Self-management and self-regulation of weight</w:t>
      </w:r>
    </w:p>
    <w:p w14:paraId="61F6CB35" w14:textId="419C2A0C" w:rsidR="007262C3" w:rsidRPr="00654961" w:rsidRDefault="007262C3" w:rsidP="007262C3">
      <w:pPr>
        <w:spacing w:after="120" w:line="360" w:lineRule="auto"/>
        <w:rPr>
          <w:rFonts w:ascii="Arial" w:hAnsi="Arial" w:cs="Arial"/>
          <w:highlight w:val="yellow"/>
        </w:rPr>
      </w:pPr>
      <w:r w:rsidRPr="00654961">
        <w:rPr>
          <w:rFonts w:ascii="Arial" w:hAnsi="Arial" w:cs="Arial"/>
        </w:rPr>
        <w:t xml:space="preserve">One solution that avoids the need for intensive resources to deliver postnatal behavioural weight management interventions is the provision of interventions that encourage self-management and self-regulation of weight.  </w:t>
      </w:r>
      <w:r w:rsidRPr="00654961">
        <w:rPr>
          <w:rFonts w:ascii="Arial" w:eastAsia="Arial" w:hAnsi="Arial" w:cs="Arial"/>
        </w:rPr>
        <w:t>Research evidence has been inconsistent about the preferences of postnatal women for different types of weight management interventions with some reporting that women prefer to attend group</w:t>
      </w:r>
      <w:r w:rsidRPr="00654961">
        <w:rPr>
          <w:rFonts w:ascii="Cambria Math" w:eastAsia="Arial Unicode MS" w:hAnsi="Cambria Math" w:cs="Cambria Math"/>
        </w:rPr>
        <w:t>‐</w:t>
      </w:r>
      <w:r w:rsidRPr="00654961">
        <w:rPr>
          <w:rFonts w:ascii="Arial" w:eastAsia="Arial" w:hAnsi="Arial" w:cs="Arial"/>
        </w:rPr>
        <w:t>based sessions,</w:t>
      </w:r>
      <w:r w:rsidRPr="00654961">
        <w:rPr>
          <w:rFonts w:ascii="Arial" w:eastAsia="Arial" w:hAnsi="Arial" w:cs="Arial"/>
          <w:vertAlign w:val="superscript"/>
        </w:rPr>
        <w:t>109-110</w:t>
      </w:r>
      <w:r w:rsidRPr="00654961">
        <w:rPr>
          <w:rFonts w:ascii="Arial" w:eastAsia="Arial" w:hAnsi="Arial" w:cs="Arial"/>
        </w:rPr>
        <w:t xml:space="preserve"> while others found that home</w:t>
      </w:r>
      <w:r w:rsidRPr="00654961">
        <w:rPr>
          <w:rFonts w:ascii="Cambria Math" w:eastAsia="Arial Unicode MS" w:hAnsi="Cambria Math" w:cs="Cambria Math"/>
        </w:rPr>
        <w:t>‐</w:t>
      </w:r>
      <w:r w:rsidRPr="00654961">
        <w:rPr>
          <w:rFonts w:ascii="Arial" w:eastAsia="Arial" w:hAnsi="Arial" w:cs="Arial"/>
        </w:rPr>
        <w:t>based self-care interventions are preferred due to issues such as time constraints, convenience, and childcare requirements.</w:t>
      </w:r>
      <w:r w:rsidRPr="00654961">
        <w:rPr>
          <w:rFonts w:ascii="Arial" w:eastAsia="Arial" w:hAnsi="Arial" w:cs="Arial"/>
          <w:vertAlign w:val="superscript"/>
        </w:rPr>
        <w:t>111-112</w:t>
      </w:r>
      <w:r w:rsidRPr="00654961">
        <w:rPr>
          <w:rFonts w:ascii="Arial" w:eastAsia="Arial" w:hAnsi="Arial" w:cs="Arial"/>
        </w:rPr>
        <w:t xml:space="preserve">  </w:t>
      </w:r>
      <w:r>
        <w:rPr>
          <w:rFonts w:ascii="Arial" w:eastAsia="Arial" w:hAnsi="Arial" w:cs="Arial"/>
        </w:rPr>
        <w:t>Self</w:t>
      </w:r>
      <w:r w:rsidRPr="00654961">
        <w:rPr>
          <w:rFonts w:ascii="Cambria Math" w:eastAsia="Arial Unicode MS" w:hAnsi="Cambria Math" w:cs="Cambria Math"/>
        </w:rPr>
        <w:t>‐</w:t>
      </w:r>
      <w:r w:rsidRPr="00654961">
        <w:rPr>
          <w:rFonts w:ascii="Arial" w:eastAsia="Arial" w:hAnsi="Arial" w:cs="Arial"/>
        </w:rPr>
        <w:t>help interventions may</w:t>
      </w:r>
      <w:r>
        <w:rPr>
          <w:rFonts w:ascii="Arial" w:eastAsia="Arial" w:hAnsi="Arial" w:cs="Arial"/>
        </w:rPr>
        <w:t xml:space="preserve"> therefore</w:t>
      </w:r>
      <w:r w:rsidRPr="00654961">
        <w:rPr>
          <w:rFonts w:ascii="Arial" w:eastAsia="Arial" w:hAnsi="Arial" w:cs="Arial"/>
        </w:rPr>
        <w:t xml:space="preserve"> be attractive to this population of women </w:t>
      </w:r>
      <w:r w:rsidR="00494AEF">
        <w:rPr>
          <w:rFonts w:ascii="Arial" w:eastAsia="Arial" w:hAnsi="Arial" w:cs="Arial"/>
        </w:rPr>
        <w:t>given they are a</w:t>
      </w:r>
      <w:r w:rsidRPr="00654961">
        <w:rPr>
          <w:rFonts w:ascii="Arial" w:eastAsia="Arial" w:hAnsi="Arial" w:cs="Arial"/>
        </w:rPr>
        <w:t xml:space="preserve"> low cost, varied, flexible</w:t>
      </w:r>
      <w:r w:rsidR="00494AEF">
        <w:rPr>
          <w:rFonts w:ascii="Arial" w:eastAsia="Arial" w:hAnsi="Arial" w:cs="Arial"/>
        </w:rPr>
        <w:t xml:space="preserve"> option that can be </w:t>
      </w:r>
      <w:r w:rsidRPr="00654961">
        <w:rPr>
          <w:rFonts w:ascii="Arial" w:eastAsia="Arial" w:hAnsi="Arial" w:cs="Arial"/>
        </w:rPr>
        <w:t>tailored to the</w:t>
      </w:r>
      <w:r w:rsidR="00494AEF">
        <w:rPr>
          <w:rFonts w:ascii="Arial" w:eastAsia="Arial" w:hAnsi="Arial" w:cs="Arial"/>
        </w:rPr>
        <w:t>ir</w:t>
      </w:r>
      <w:r w:rsidRPr="00654961">
        <w:rPr>
          <w:rFonts w:ascii="Arial" w:eastAsia="Arial" w:hAnsi="Arial" w:cs="Arial"/>
        </w:rPr>
        <w:t xml:space="preserve"> specific needs.  Given many postnatal women m</w:t>
      </w:r>
      <w:r w:rsidR="00494AEF">
        <w:rPr>
          <w:rFonts w:ascii="Arial" w:eastAsia="Arial" w:hAnsi="Arial" w:cs="Arial"/>
        </w:rPr>
        <w:t>ay</w:t>
      </w:r>
      <w:r w:rsidRPr="00654961">
        <w:rPr>
          <w:rFonts w:ascii="Arial" w:eastAsia="Arial" w:hAnsi="Arial" w:cs="Arial"/>
        </w:rPr>
        <w:t xml:space="preserve"> find it difficult to attend formal weight loss programmes and some have expressed a preference for home</w:t>
      </w:r>
      <w:r w:rsidRPr="00654961">
        <w:rPr>
          <w:rFonts w:ascii="Cambria Math" w:eastAsia="Arial Unicode MS" w:hAnsi="Cambria Math" w:cs="Cambria Math"/>
        </w:rPr>
        <w:t>‐</w:t>
      </w:r>
      <w:r w:rsidRPr="00654961">
        <w:rPr>
          <w:rFonts w:ascii="Arial" w:eastAsia="Arial" w:hAnsi="Arial" w:cs="Arial"/>
        </w:rPr>
        <w:t>based programmes, self</w:t>
      </w:r>
      <w:r w:rsidRPr="00654961">
        <w:rPr>
          <w:rFonts w:ascii="Cambria Math" w:eastAsia="Arial Unicode MS" w:hAnsi="Cambria Math" w:cs="Cambria Math"/>
        </w:rPr>
        <w:t>‐</w:t>
      </w:r>
      <w:r w:rsidRPr="00654961">
        <w:rPr>
          <w:rFonts w:ascii="Arial" w:eastAsia="Arial" w:hAnsi="Arial" w:cs="Arial"/>
        </w:rPr>
        <w:t>help interventions for postnatal weight loss are worthy of consideration</w:t>
      </w:r>
      <w:r w:rsidR="0071212D">
        <w:rPr>
          <w:rFonts w:ascii="Arial" w:eastAsia="Arial" w:hAnsi="Arial" w:cs="Arial"/>
        </w:rPr>
        <w:t>.</w:t>
      </w:r>
      <w:r w:rsidRPr="0071212D">
        <w:rPr>
          <w:rFonts w:ascii="Arial" w:eastAsia="Arial" w:hAnsi="Arial" w:cs="Arial"/>
          <w:vertAlign w:val="superscript"/>
        </w:rPr>
        <w:t>.</w:t>
      </w:r>
      <w:r w:rsidR="0071212D" w:rsidRPr="0071212D">
        <w:rPr>
          <w:rFonts w:ascii="Arial" w:eastAsia="Arial" w:hAnsi="Arial" w:cs="Arial"/>
          <w:vertAlign w:val="superscript"/>
        </w:rPr>
        <w:t>(89)</w:t>
      </w:r>
      <w:r w:rsidRPr="00654961">
        <w:rPr>
          <w:rFonts w:ascii="Arial" w:eastAsia="Arial" w:hAnsi="Arial" w:cs="Arial"/>
        </w:rPr>
        <w:t xml:space="preserve">  </w:t>
      </w:r>
      <w:r w:rsidRPr="00654961">
        <w:rPr>
          <w:rFonts w:ascii="Arial" w:hAnsi="Arial" w:cs="Arial"/>
        </w:rPr>
        <w:t>In</w:t>
      </w:r>
      <w:r>
        <w:rPr>
          <w:rFonts w:ascii="Arial" w:hAnsi="Arial" w:cs="Arial"/>
        </w:rPr>
        <w:t xml:space="preserve"> a</w:t>
      </w:r>
      <w:r w:rsidRPr="00654961">
        <w:rPr>
          <w:rFonts w:ascii="Arial" w:hAnsi="Arial" w:cs="Arial"/>
        </w:rPr>
        <w:t xml:space="preserve"> systematic review of RCTs to determine the effectiveness of self-help interventions for weight loss,</w:t>
      </w:r>
      <w:r w:rsidRPr="00654961">
        <w:rPr>
          <w:rFonts w:ascii="Arial" w:hAnsi="Arial" w:cs="Arial"/>
          <w:vertAlign w:val="superscript"/>
        </w:rPr>
        <w:t>113</w:t>
      </w:r>
      <w:r w:rsidRPr="00654961">
        <w:rPr>
          <w:rFonts w:ascii="Arial" w:hAnsi="Arial" w:cs="Arial"/>
        </w:rPr>
        <w:t xml:space="preserve"> (self-help defined as interventions that could be delivered without person-to-person support including formats such as smartphone, web and print), analyses showed</w:t>
      </w:r>
      <w:r>
        <w:rPr>
          <w:rFonts w:ascii="Arial" w:hAnsi="Arial" w:cs="Arial"/>
        </w:rPr>
        <w:t xml:space="preserve"> that</w:t>
      </w:r>
      <w:r w:rsidRPr="00654961">
        <w:rPr>
          <w:rFonts w:ascii="Arial" w:hAnsi="Arial" w:cs="Arial"/>
        </w:rPr>
        <w:t xml:space="preserve"> self-help interventions that require no human input for delivery led to small, but significantly greater weight loss than unsupported attempts to lose weight at six months compared with minimal interventions</w:t>
      </w:r>
      <w:r w:rsidRPr="00654961">
        <w:rPr>
          <w:rFonts w:ascii="Arial" w:eastAsia="Arial" w:hAnsi="Arial" w:cs="Arial"/>
        </w:rPr>
        <w:t xml:space="preserve"> (−1.9 kg, 95% CI, −2.9 to −0.8).  </w:t>
      </w:r>
      <w:r w:rsidRPr="00654961">
        <w:rPr>
          <w:rFonts w:ascii="Arial" w:hAnsi="Arial" w:cs="Arial"/>
        </w:rPr>
        <w:t xml:space="preserve">However, results were variable and the reasons for this heterogeneity </w:t>
      </w:r>
      <w:r>
        <w:rPr>
          <w:rFonts w:ascii="Arial" w:hAnsi="Arial" w:cs="Arial"/>
        </w:rPr>
        <w:t>were</w:t>
      </w:r>
      <w:r w:rsidRPr="00654961">
        <w:rPr>
          <w:rFonts w:ascii="Arial" w:hAnsi="Arial" w:cs="Arial"/>
        </w:rPr>
        <w:t xml:space="preserve"> unknown. In addition, in the small number of studies providing data at 12 months, weight loss was no longer significant; the effect size was comparable with that achieved at six months, suggesting that self-help interventions on their own, may not be useful for sustaining long-term weight loss, and that additional components, within weight loss interventions are required. Nonetheless, given the potential scalability and relatively low cost of this type of intervention, self-help programmes may be a useful component within a broader intervention to treat women who are overweight in primary care.</w:t>
      </w:r>
    </w:p>
    <w:p w14:paraId="53DEA478" w14:textId="77777777" w:rsidR="007262C3" w:rsidRPr="00654961" w:rsidRDefault="007262C3" w:rsidP="007262C3">
      <w:pPr>
        <w:spacing w:after="0" w:line="360" w:lineRule="auto"/>
        <w:outlineLvl w:val="2"/>
        <w:rPr>
          <w:rFonts w:ascii="Arial" w:hAnsi="Arial" w:cs="Arial"/>
          <w:b/>
          <w:bCs/>
        </w:rPr>
      </w:pPr>
      <w:r w:rsidRPr="00654961">
        <w:rPr>
          <w:rFonts w:ascii="Arial" w:hAnsi="Arial" w:cs="Arial"/>
          <w:b/>
          <w:bCs/>
        </w:rPr>
        <w:t>Self-monitoring of weight</w:t>
      </w:r>
    </w:p>
    <w:p w14:paraId="1F585EDF" w14:textId="7DAC7744" w:rsidR="007262C3" w:rsidRPr="00654961" w:rsidRDefault="007262C3" w:rsidP="007262C3">
      <w:pPr>
        <w:spacing w:after="120" w:line="360" w:lineRule="auto"/>
        <w:outlineLvl w:val="2"/>
        <w:rPr>
          <w:rFonts w:ascii="Arial" w:hAnsi="Arial" w:cs="Arial"/>
          <w:vertAlign w:val="superscript"/>
        </w:rPr>
      </w:pPr>
      <w:r w:rsidRPr="00654961">
        <w:rPr>
          <w:rFonts w:ascii="Arial" w:hAnsi="Arial" w:cs="Arial"/>
        </w:rPr>
        <w:t>Trials of self-management interventions for weight loss can inform our knowledge about wh</w:t>
      </w:r>
      <w:r>
        <w:rPr>
          <w:rFonts w:ascii="Arial" w:hAnsi="Arial" w:cs="Arial"/>
        </w:rPr>
        <w:t>ich</w:t>
      </w:r>
      <w:r w:rsidRPr="00654961">
        <w:rPr>
          <w:rFonts w:ascii="Arial" w:hAnsi="Arial" w:cs="Arial"/>
        </w:rPr>
        <w:t xml:space="preserve"> types of self-directed weight loss strategies are most effective and which m</w:t>
      </w:r>
      <w:r>
        <w:rPr>
          <w:rFonts w:ascii="Arial" w:hAnsi="Arial" w:cs="Arial"/>
        </w:rPr>
        <w:t>ay</w:t>
      </w:r>
      <w:r w:rsidRPr="00654961">
        <w:rPr>
          <w:rFonts w:ascii="Arial" w:hAnsi="Arial" w:cs="Arial"/>
        </w:rPr>
        <w:t xml:space="preserve"> be usefully highlighted to the public and policymakers as scalable, low-cost interventions.  One such intervention that has shown promise in helping people manage their weight is regular weighing, to check progress against a target, a form of self-monitoring. Self-monitoring is defined as the procedure by which individuals record their own target behaviours.</w:t>
      </w:r>
      <w:r w:rsidRPr="00654961">
        <w:rPr>
          <w:rFonts w:ascii="Arial" w:hAnsi="Arial" w:cs="Arial"/>
          <w:vertAlign w:val="superscript"/>
        </w:rPr>
        <w:t>114</w:t>
      </w:r>
    </w:p>
    <w:p w14:paraId="1C3C4B3C" w14:textId="0EE47F18" w:rsidR="007262C3" w:rsidRPr="00654961" w:rsidRDefault="007262C3" w:rsidP="007262C3">
      <w:pPr>
        <w:spacing w:after="120" w:line="360" w:lineRule="auto"/>
        <w:outlineLvl w:val="2"/>
        <w:rPr>
          <w:rFonts w:ascii="Arial" w:hAnsi="Arial" w:cs="Arial"/>
        </w:rPr>
      </w:pPr>
      <w:r w:rsidRPr="00654961">
        <w:rPr>
          <w:rFonts w:ascii="Arial" w:hAnsi="Arial" w:cs="Arial"/>
        </w:rPr>
        <w:t>The potential efficacy of regular weighing (either by the individual or someone else) has been based on the principles of self-regulation theory.</w:t>
      </w:r>
      <w:r w:rsidRPr="00654961">
        <w:rPr>
          <w:rFonts w:ascii="Arial" w:hAnsi="Arial" w:cs="Arial"/>
          <w:vertAlign w:val="superscript"/>
        </w:rPr>
        <w:t xml:space="preserve">115-116 </w:t>
      </w:r>
      <w:r w:rsidRPr="00654961">
        <w:rPr>
          <w:rFonts w:ascii="Arial" w:hAnsi="Arial" w:cs="Arial"/>
        </w:rPr>
        <w:t xml:space="preserve"> Self-regulation has been described as a process that has three distinct stages; self-monitoring, self-evaluation and self-reinforcement. Self-monitoring is a method of systematic self-observation, periodic measurement and recording of target behaviours with the goal of increasing self-awareness. The awareness fostered during self-monitoring is considered an essential initial step in promoting and sustaining behaviour change. </w:t>
      </w:r>
    </w:p>
    <w:p w14:paraId="501EF571" w14:textId="06576C32" w:rsidR="007262C3" w:rsidRPr="00CE1F87" w:rsidRDefault="007262C3" w:rsidP="007262C3">
      <w:pPr>
        <w:spacing w:after="120" w:line="360" w:lineRule="auto"/>
        <w:outlineLvl w:val="2"/>
        <w:rPr>
          <w:rFonts w:ascii="Arial" w:hAnsi="Arial" w:cs="Arial"/>
          <w:bCs/>
        </w:rPr>
      </w:pPr>
      <w:r w:rsidRPr="00654961">
        <w:rPr>
          <w:rFonts w:ascii="Arial" w:hAnsi="Arial" w:cs="Arial"/>
        </w:rPr>
        <w:t>Strong evidence supports the role of self-monitoring as an effective strategy that le</w:t>
      </w:r>
      <w:r>
        <w:rPr>
          <w:rFonts w:ascii="Arial" w:hAnsi="Arial" w:cs="Arial"/>
        </w:rPr>
        <w:t>a</w:t>
      </w:r>
      <w:r w:rsidRPr="00654961">
        <w:rPr>
          <w:rFonts w:ascii="Arial" w:hAnsi="Arial" w:cs="Arial"/>
        </w:rPr>
        <w:t>d</w:t>
      </w:r>
      <w:r>
        <w:rPr>
          <w:rFonts w:ascii="Arial" w:hAnsi="Arial" w:cs="Arial"/>
        </w:rPr>
        <w:t>s</w:t>
      </w:r>
      <w:r w:rsidRPr="00654961">
        <w:rPr>
          <w:rFonts w:ascii="Arial" w:hAnsi="Arial" w:cs="Arial"/>
        </w:rPr>
        <w:t xml:space="preserve"> to decreases in unwanted behaviours and increases in desired behaviours in many health areas, including diet and physical activity.</w:t>
      </w:r>
      <w:r w:rsidRPr="00654961">
        <w:rPr>
          <w:rFonts w:ascii="Arial" w:hAnsi="Arial" w:cs="Arial"/>
          <w:vertAlign w:val="superscript"/>
        </w:rPr>
        <w:t>117</w:t>
      </w:r>
      <w:r w:rsidRPr="00654961">
        <w:rPr>
          <w:rFonts w:ascii="Arial" w:hAnsi="Arial" w:cs="Arial"/>
        </w:rPr>
        <w:t xml:space="preserve">  Self-monitoring is often described as a central component of behavioural treatment for weight loss,</w:t>
      </w:r>
      <w:r w:rsidRPr="00654961">
        <w:rPr>
          <w:rFonts w:ascii="Arial" w:hAnsi="Arial" w:cs="Arial"/>
          <w:vertAlign w:val="superscript"/>
        </w:rPr>
        <w:t>118</w:t>
      </w:r>
      <w:r w:rsidRPr="00654961">
        <w:rPr>
          <w:rFonts w:ascii="Arial" w:hAnsi="Arial" w:cs="Arial"/>
        </w:rPr>
        <w:t xml:space="preserve"> which may include monitoring food intake, physical activity, and other outcomes such as weight, size</w:t>
      </w:r>
      <w:r>
        <w:rPr>
          <w:rFonts w:ascii="Arial" w:hAnsi="Arial" w:cs="Arial"/>
        </w:rPr>
        <w:t xml:space="preserve"> and</w:t>
      </w:r>
      <w:r w:rsidRPr="00654961">
        <w:rPr>
          <w:rFonts w:ascii="Arial" w:hAnsi="Arial" w:cs="Arial"/>
        </w:rPr>
        <w:t xml:space="preserve"> body shape.</w:t>
      </w:r>
      <w:r w:rsidRPr="00654961">
        <w:rPr>
          <w:rFonts w:ascii="Arial" w:hAnsi="Arial" w:cs="Arial"/>
          <w:vertAlign w:val="superscript"/>
        </w:rPr>
        <w:t>119</w:t>
      </w:r>
      <w:r w:rsidRPr="00654961">
        <w:rPr>
          <w:rFonts w:ascii="Arial" w:hAnsi="Arial" w:cs="Arial"/>
        </w:rPr>
        <w:t xml:space="preserve">  Reviews by Michie</w:t>
      </w:r>
      <w:r>
        <w:rPr>
          <w:rFonts w:ascii="Arial" w:hAnsi="Arial" w:cs="Arial"/>
        </w:rPr>
        <w:t xml:space="preserve"> et al</w:t>
      </w:r>
      <w:r w:rsidRPr="00654961">
        <w:rPr>
          <w:rFonts w:ascii="Arial" w:hAnsi="Arial" w:cs="Arial"/>
        </w:rPr>
        <w:t xml:space="preserve"> of effective behavioural techniques for healthy eating, physical activity and reduction of alcohol consumption reported that self-monitoring was effective alone, but when combined with other techniques the effect size nearly doubled.</w:t>
      </w:r>
      <w:r w:rsidRPr="00654961">
        <w:rPr>
          <w:rFonts w:ascii="Arial" w:hAnsi="Arial" w:cs="Arial"/>
          <w:vertAlign w:val="superscript"/>
        </w:rPr>
        <w:t>120-121</w:t>
      </w:r>
      <w:r w:rsidRPr="00654961">
        <w:rPr>
          <w:rFonts w:ascii="Arial" w:hAnsi="Arial" w:cs="Arial"/>
        </w:rPr>
        <w:t xml:space="preserve">  In a systematic review of RCTs by Madigan</w:t>
      </w:r>
      <w:r>
        <w:rPr>
          <w:rFonts w:ascii="Arial" w:hAnsi="Arial" w:cs="Arial"/>
        </w:rPr>
        <w:t xml:space="preserve"> et al</w:t>
      </w:r>
      <w:r w:rsidRPr="00654961">
        <w:rPr>
          <w:rFonts w:ascii="Arial" w:hAnsi="Arial" w:cs="Arial"/>
        </w:rPr>
        <w:t xml:space="preserve"> to examine the effectiveness of self-weighing as a strategy for weight loss, </w:t>
      </w:r>
      <w:r w:rsidRPr="00654961">
        <w:rPr>
          <w:rFonts w:ascii="Arial" w:hAnsi="Arial" w:cs="Arial"/>
          <w:bCs/>
        </w:rPr>
        <w:t>one of the included studies examined self-weighing as a single strategy and it was ineffective (-0.5 kg, 95% CI: -1.3 to 0.3), but adding self-weighing/self-regulation techniques to programmes resulted in a significant difference of -1.7 kg (95% CI -2.6 to -0.8).</w:t>
      </w:r>
      <w:r w:rsidRPr="00654961">
        <w:rPr>
          <w:rFonts w:ascii="Arial" w:hAnsi="Arial" w:cs="Arial"/>
          <w:bCs/>
          <w:vertAlign w:val="superscript"/>
        </w:rPr>
        <w:t>122</w:t>
      </w:r>
      <w:r w:rsidRPr="00654961">
        <w:rPr>
          <w:rFonts w:ascii="Arial" w:hAnsi="Arial" w:cs="Arial"/>
          <w:bCs/>
        </w:rPr>
        <w:t xml:space="preserve">  Multi-component interventions including self-weighing compared to no/minimal control also resulted in mean differences of -3.7 kg (95% CI -4.6 to -2.9).</w:t>
      </w:r>
      <w:r w:rsidRPr="00654961">
        <w:rPr>
          <w:rFonts w:ascii="Arial" w:hAnsi="Arial" w:cs="Arial"/>
          <w:bCs/>
          <w:vertAlign w:val="superscript"/>
        </w:rPr>
        <w:t>122</w:t>
      </w:r>
      <w:r w:rsidRPr="00654961">
        <w:rPr>
          <w:rFonts w:ascii="Arial" w:hAnsi="Arial" w:cs="Arial"/>
          <w:bCs/>
        </w:rPr>
        <w:t xml:space="preserve">  Regarding postnatal women specifically,</w:t>
      </w:r>
      <w:r w:rsidRPr="00654961">
        <w:rPr>
          <w:rFonts w:ascii="Arial" w:hAnsi="Arial" w:cs="Arial"/>
        </w:rPr>
        <w:t xml:space="preserve"> a systematic review to determine effective </w:t>
      </w:r>
      <w:r w:rsidRPr="00CE1F87">
        <w:rPr>
          <w:rFonts w:ascii="Arial" w:hAnsi="Arial" w:cs="Arial"/>
        </w:rPr>
        <w:t>behavioural change techniques in physical activity interventions for this population found that effective interventions always included self-monitoring and goal setting.</w:t>
      </w:r>
      <w:r w:rsidRPr="00CE1F87">
        <w:rPr>
          <w:rFonts w:ascii="Arial" w:hAnsi="Arial" w:cs="Arial"/>
          <w:vertAlign w:val="superscript"/>
        </w:rPr>
        <w:t>(123)</w:t>
      </w:r>
    </w:p>
    <w:p w14:paraId="4EBAD62D" w14:textId="77777777" w:rsidR="007262C3" w:rsidRPr="00CE1F87" w:rsidRDefault="007262C3" w:rsidP="007262C3">
      <w:pPr>
        <w:pStyle w:val="Style3"/>
        <w:numPr>
          <w:ilvl w:val="0"/>
          <w:numId w:val="0"/>
        </w:numPr>
        <w:spacing w:after="0" w:line="360" w:lineRule="auto"/>
        <w:rPr>
          <w:rFonts w:ascii="Arial" w:hAnsi="Arial" w:cs="Arial"/>
          <w:b/>
          <w:bCs/>
          <w:color w:val="auto"/>
          <w:sz w:val="22"/>
          <w:szCs w:val="22"/>
        </w:rPr>
      </w:pPr>
      <w:bookmarkStart w:id="25" w:name="_Toc12882728"/>
      <w:r w:rsidRPr="00CE1F87">
        <w:rPr>
          <w:rFonts w:ascii="Arial" w:hAnsi="Arial" w:cs="Arial"/>
          <w:b/>
          <w:bCs/>
          <w:color w:val="auto"/>
          <w:sz w:val="22"/>
          <w:szCs w:val="22"/>
        </w:rPr>
        <w:t>Accountability/audit and feedback</w:t>
      </w:r>
      <w:bookmarkEnd w:id="25"/>
      <w:r w:rsidRPr="00CE1F87">
        <w:rPr>
          <w:rFonts w:ascii="Arial" w:hAnsi="Arial" w:cs="Arial"/>
          <w:b/>
          <w:bCs/>
          <w:color w:val="auto"/>
          <w:sz w:val="22"/>
          <w:szCs w:val="22"/>
        </w:rPr>
        <w:t xml:space="preserve"> for weight loss</w:t>
      </w:r>
    </w:p>
    <w:p w14:paraId="70B76C4A" w14:textId="5D79D718" w:rsidR="007262C3" w:rsidRPr="00CE1F87" w:rsidRDefault="007262C3" w:rsidP="007262C3">
      <w:pPr>
        <w:pStyle w:val="Style3"/>
        <w:numPr>
          <w:ilvl w:val="0"/>
          <w:numId w:val="0"/>
        </w:numPr>
        <w:spacing w:after="120" w:line="360" w:lineRule="auto"/>
        <w:contextualSpacing w:val="0"/>
        <w:rPr>
          <w:rFonts w:ascii="Arial" w:hAnsi="Arial" w:cs="Arial"/>
          <w:color w:val="auto"/>
          <w:sz w:val="22"/>
          <w:szCs w:val="22"/>
        </w:rPr>
      </w:pPr>
      <w:r w:rsidRPr="00CE1F87">
        <w:rPr>
          <w:rFonts w:ascii="Arial" w:hAnsi="Arial" w:cs="Arial"/>
          <w:color w:val="auto"/>
          <w:sz w:val="22"/>
          <w:szCs w:val="22"/>
        </w:rPr>
        <w:t>External support for weight management has been shown to be a key factor for successful weight-loss because of the feeling of accountability it can foster.</w:t>
      </w:r>
      <w:r w:rsidRPr="00CE1F87">
        <w:rPr>
          <w:rFonts w:ascii="Arial" w:hAnsi="Arial" w:cs="Arial"/>
          <w:color w:val="auto"/>
          <w:sz w:val="22"/>
          <w:szCs w:val="22"/>
          <w:vertAlign w:val="superscript"/>
        </w:rPr>
        <w:t>124-126</w:t>
      </w:r>
      <w:r w:rsidRPr="00CE1F87">
        <w:rPr>
          <w:rFonts w:ascii="Arial" w:hAnsi="Arial" w:cs="Arial"/>
          <w:color w:val="auto"/>
          <w:sz w:val="22"/>
          <w:szCs w:val="22"/>
        </w:rPr>
        <w:t xml:space="preserve">  Having to explain one’s actions to another individual can change behaviour and keep individuals motivated and focused on their weight loss goals.</w:t>
      </w:r>
      <w:r w:rsidRPr="00CE1F87">
        <w:rPr>
          <w:rFonts w:ascii="Arial" w:hAnsi="Arial" w:cs="Arial"/>
          <w:color w:val="auto"/>
          <w:sz w:val="22"/>
          <w:szCs w:val="22"/>
          <w:vertAlign w:val="superscript"/>
        </w:rPr>
        <w:t>127-128</w:t>
      </w:r>
      <w:r w:rsidR="0031601D" w:rsidRPr="0031601D">
        <w:rPr>
          <w:rFonts w:ascii="Arial" w:hAnsi="Arial" w:cs="Arial"/>
          <w:color w:val="auto"/>
          <w:sz w:val="22"/>
          <w:szCs w:val="22"/>
        </w:rPr>
        <w:t xml:space="preserve">  </w:t>
      </w:r>
      <w:r w:rsidRPr="00CE1F87">
        <w:rPr>
          <w:rFonts w:ascii="Arial" w:hAnsi="Arial" w:cs="Arial"/>
          <w:color w:val="auto"/>
          <w:sz w:val="22"/>
          <w:szCs w:val="22"/>
        </w:rPr>
        <w:t>In practical terms, if people know their weight is being monitored externally, they may feel more obligated to try and adhere to their weight loss goals.  Bovens has suggested that two concepts of accountability exist, one is a virtue and the other a mechanism.</w:t>
      </w:r>
      <w:r w:rsidRPr="00CE1F87">
        <w:rPr>
          <w:rFonts w:ascii="Arial" w:hAnsi="Arial" w:cs="Arial"/>
          <w:color w:val="auto"/>
          <w:sz w:val="22"/>
          <w:szCs w:val="22"/>
          <w:vertAlign w:val="superscript"/>
        </w:rPr>
        <w:t>129</w:t>
      </w:r>
      <w:r w:rsidRPr="00CE1F87">
        <w:rPr>
          <w:rFonts w:ascii="Arial" w:hAnsi="Arial" w:cs="Arial"/>
          <w:color w:val="auto"/>
          <w:sz w:val="22"/>
          <w:szCs w:val="22"/>
        </w:rPr>
        <w:t xml:space="preserve">  Here the focus is on accountability as a mechanism and therefore consists of “an obligation to explain and justify conduct”.</w:t>
      </w:r>
      <w:r w:rsidRPr="00CE1F87">
        <w:rPr>
          <w:rFonts w:ascii="Arial" w:hAnsi="Arial" w:cs="Arial"/>
          <w:color w:val="auto"/>
          <w:sz w:val="22"/>
          <w:szCs w:val="22"/>
          <w:vertAlign w:val="superscript"/>
        </w:rPr>
        <w:t>129</w:t>
      </w:r>
      <w:r w:rsidRPr="00CE1F87">
        <w:rPr>
          <w:rFonts w:ascii="Arial" w:hAnsi="Arial" w:cs="Arial"/>
          <w:color w:val="auto"/>
          <w:sz w:val="22"/>
          <w:szCs w:val="22"/>
        </w:rPr>
        <w:t xml:space="preserve">  The concept of accountability is well versed in the areas of business and organisational change management literature, where it has been shown to keep individuals engaged and focused on their task and ensuring goals are achieved.  In recent years the role of accountability has also been applied in the health sector, particularly in relation to weight management.  For example, research has shown that couples or ‘buddies’ can positively influence the health behaviours of the other partner.</w:t>
      </w:r>
      <w:r w:rsidRPr="00CE1F87">
        <w:rPr>
          <w:rFonts w:ascii="Arial" w:hAnsi="Arial" w:cs="Arial"/>
          <w:color w:val="auto"/>
          <w:sz w:val="22"/>
          <w:szCs w:val="22"/>
          <w:vertAlign w:val="superscript"/>
        </w:rPr>
        <w:t>130-132</w:t>
      </w:r>
      <w:r w:rsidRPr="00CE1F87">
        <w:rPr>
          <w:rFonts w:ascii="Arial" w:hAnsi="Arial" w:cs="Arial"/>
          <w:color w:val="auto"/>
          <w:sz w:val="22"/>
          <w:szCs w:val="22"/>
        </w:rPr>
        <w:t xml:space="preserve"> </w:t>
      </w:r>
      <w:r w:rsidR="00380F66">
        <w:rPr>
          <w:rFonts w:ascii="Arial" w:hAnsi="Arial" w:cs="Arial"/>
          <w:color w:val="auto"/>
          <w:sz w:val="22"/>
          <w:szCs w:val="22"/>
        </w:rPr>
        <w:t xml:space="preserve"> </w:t>
      </w:r>
      <w:r w:rsidRPr="00CE1F87">
        <w:rPr>
          <w:rFonts w:ascii="Arial" w:hAnsi="Arial" w:cs="Arial"/>
          <w:bCs/>
          <w:iCs/>
          <w:color w:val="auto"/>
          <w:sz w:val="22"/>
          <w:szCs w:val="22"/>
        </w:rPr>
        <w:t>In the review of self-weighing and weight loss by Madigan et al, there was some evidence suggesting that adding accountability to a self-weighing programme improves effectiveness.</w:t>
      </w:r>
      <w:r w:rsidRPr="00CE1F87">
        <w:rPr>
          <w:rFonts w:ascii="Arial" w:hAnsi="Arial" w:cs="Arial"/>
          <w:bCs/>
          <w:iCs/>
          <w:color w:val="auto"/>
          <w:sz w:val="22"/>
          <w:szCs w:val="22"/>
          <w:vertAlign w:val="superscript"/>
        </w:rPr>
        <w:t>122</w:t>
      </w:r>
    </w:p>
    <w:p w14:paraId="47C23AF5" w14:textId="60BDC5A2" w:rsidR="007262C3" w:rsidRPr="00E86204" w:rsidRDefault="007262C3" w:rsidP="007262C3">
      <w:pPr>
        <w:pStyle w:val="Style3"/>
        <w:numPr>
          <w:ilvl w:val="0"/>
          <w:numId w:val="0"/>
        </w:numPr>
        <w:spacing w:after="120" w:line="360" w:lineRule="auto"/>
        <w:rPr>
          <w:rFonts w:ascii="Arial" w:hAnsi="Arial" w:cs="Arial"/>
          <w:color w:val="auto"/>
          <w:sz w:val="22"/>
          <w:szCs w:val="22"/>
        </w:rPr>
      </w:pPr>
      <w:r w:rsidRPr="00CE1F87">
        <w:rPr>
          <w:rFonts w:ascii="Arial" w:hAnsi="Arial" w:cs="Arial"/>
          <w:bCs/>
          <w:iCs/>
          <w:color w:val="auto"/>
          <w:sz w:val="22"/>
          <w:szCs w:val="22"/>
        </w:rPr>
        <w:t>P</w:t>
      </w:r>
      <w:r w:rsidRPr="00CE1F87">
        <w:rPr>
          <w:rFonts w:ascii="Arial" w:hAnsi="Arial" w:cs="Arial"/>
          <w:color w:val="auto"/>
          <w:sz w:val="22"/>
          <w:szCs w:val="22"/>
        </w:rPr>
        <w:t>articipants in group weight loss programmes often report that it is the weekly weigh-in that is the most salient component of the programme that provides external accountability and keeps them committed to their diet and physical activity plan.</w:t>
      </w:r>
      <w:r w:rsidRPr="00CE1F87">
        <w:rPr>
          <w:rFonts w:ascii="Arial" w:hAnsi="Arial" w:cs="Arial"/>
          <w:color w:val="auto"/>
          <w:sz w:val="22"/>
          <w:szCs w:val="22"/>
          <w:vertAlign w:val="superscript"/>
        </w:rPr>
        <w:t>133</w:t>
      </w:r>
      <w:r w:rsidRPr="00CE1F87">
        <w:rPr>
          <w:rFonts w:ascii="Arial" w:hAnsi="Arial" w:cs="Arial"/>
          <w:color w:val="auto"/>
          <w:sz w:val="22"/>
          <w:szCs w:val="22"/>
        </w:rPr>
        <w:t xml:space="preserve">  In practical terms, if a person knows their weight will be monitored they are more likely to make healthy lifestyle choices and therefore are more motivated to stick to their weight loss goals. Related to this, Gardner and colleagues have conducted a systematic review examining similar behaviour change techniques to accountability called audit and feedback.</w:t>
      </w:r>
      <w:r w:rsidR="00380F66">
        <w:rPr>
          <w:rFonts w:ascii="Arial" w:hAnsi="Arial" w:cs="Arial"/>
          <w:color w:val="auto"/>
          <w:sz w:val="22"/>
          <w:szCs w:val="22"/>
          <w:vertAlign w:val="superscript"/>
        </w:rPr>
        <w:t>1</w:t>
      </w:r>
      <w:r w:rsidRPr="00CE1F87">
        <w:rPr>
          <w:rFonts w:ascii="Arial" w:hAnsi="Arial" w:cs="Arial"/>
          <w:color w:val="auto"/>
          <w:sz w:val="22"/>
          <w:szCs w:val="22"/>
          <w:vertAlign w:val="superscript"/>
        </w:rPr>
        <w:t>34</w:t>
      </w:r>
      <w:r w:rsidRPr="00CE1F87">
        <w:rPr>
          <w:rFonts w:ascii="Arial" w:hAnsi="Arial" w:cs="Arial"/>
          <w:color w:val="auto"/>
          <w:sz w:val="22"/>
          <w:szCs w:val="22"/>
        </w:rPr>
        <w:t xml:space="preserve">  They investigated whether audit and feedback changed healthcare professionals’ behaviour and found a significant effect (odds ratio (OR)=1.43, 95% CI 1.28 to 1.61 kg).  Audit and feedback are similar to accountability in that participants are aware of being observed. Based on this</w:t>
      </w:r>
      <w:r w:rsidRPr="00E86204">
        <w:rPr>
          <w:rFonts w:ascii="Arial" w:hAnsi="Arial" w:cs="Arial"/>
          <w:color w:val="auto"/>
          <w:sz w:val="22"/>
          <w:szCs w:val="22"/>
        </w:rPr>
        <w:t xml:space="preserve"> evidence, it can hypothesised that adding accountability/audit to self-help and self-monitoring interventions could further facilitate weight loss.</w:t>
      </w:r>
      <w:bookmarkStart w:id="26" w:name="_Toc494796310"/>
      <w:bookmarkStart w:id="27" w:name="_Toc256000875"/>
      <w:bookmarkStart w:id="28" w:name="_Toc256000753"/>
      <w:bookmarkStart w:id="29" w:name="_Toc256000631"/>
      <w:bookmarkStart w:id="30" w:name="_Toc256000509"/>
      <w:bookmarkStart w:id="31" w:name="_Toc256000383"/>
      <w:bookmarkStart w:id="32" w:name="_Toc256000255"/>
      <w:bookmarkStart w:id="33" w:name="_Toc256000127"/>
      <w:bookmarkStart w:id="34" w:name="_Toc256000010"/>
      <w:bookmarkStart w:id="35" w:name="_Toc468881426"/>
      <w:bookmarkStart w:id="36" w:name="_Toc472592514"/>
      <w:bookmarkStart w:id="37" w:name="_Toc473186888"/>
      <w:bookmarkStart w:id="38" w:name="_Toc480885204"/>
      <w:bookmarkStart w:id="39" w:name="_Toc480890667"/>
      <w:bookmarkEnd w:id="26"/>
    </w:p>
    <w:p w14:paraId="015CAE63" w14:textId="77777777" w:rsidR="007262C3" w:rsidRPr="00654961" w:rsidRDefault="007262C3" w:rsidP="007262C3">
      <w:pPr>
        <w:spacing w:after="0" w:line="360" w:lineRule="auto"/>
        <w:rPr>
          <w:rFonts w:ascii="Arial" w:hAnsi="Arial" w:cs="Arial"/>
          <w:b/>
          <w:bCs/>
        </w:rPr>
      </w:pPr>
      <w:r w:rsidRPr="00654961">
        <w:rPr>
          <w:rFonts w:ascii="Arial" w:hAnsi="Arial" w:cs="Arial"/>
          <w:b/>
          <w:bCs/>
        </w:rPr>
        <w:t>Raising the topic of weight</w:t>
      </w:r>
    </w:p>
    <w:p w14:paraId="5B9AB639" w14:textId="5D1EF7F7" w:rsidR="007262C3" w:rsidRPr="00654961" w:rsidRDefault="007262C3" w:rsidP="007262C3">
      <w:pPr>
        <w:spacing w:after="120" w:line="360" w:lineRule="auto"/>
        <w:rPr>
          <w:rFonts w:ascii="Arial" w:hAnsi="Arial" w:cs="Arial"/>
        </w:rPr>
      </w:pPr>
      <w:r w:rsidRPr="00AD61CF">
        <w:rPr>
          <w:rFonts w:ascii="Arial" w:hAnsi="Arial" w:cs="Arial"/>
        </w:rPr>
        <w:t xml:space="preserve">Health professionals working in primary care have access to a wide proportion of the population </w:t>
      </w:r>
      <w:r>
        <w:rPr>
          <w:rFonts w:ascii="Arial" w:hAnsi="Arial" w:cs="Arial"/>
        </w:rPr>
        <w:t>and</w:t>
      </w:r>
      <w:r w:rsidRPr="00AD61CF">
        <w:rPr>
          <w:rFonts w:ascii="Arial" w:hAnsi="Arial" w:cs="Arial"/>
        </w:rPr>
        <w:t xml:space="preserve"> the ability to offer a range of important information a</w:t>
      </w:r>
      <w:r>
        <w:rPr>
          <w:rFonts w:ascii="Arial" w:hAnsi="Arial" w:cs="Arial"/>
        </w:rPr>
        <w:t>s</w:t>
      </w:r>
      <w:r w:rsidRPr="00AD61CF">
        <w:rPr>
          <w:rFonts w:ascii="Arial" w:hAnsi="Arial" w:cs="Arial"/>
        </w:rPr>
        <w:t xml:space="preserve"> a trusted source of advice and support,</w:t>
      </w:r>
      <w:r>
        <w:rPr>
          <w:rFonts w:ascii="Arial" w:hAnsi="Arial" w:cs="Arial"/>
        </w:rPr>
        <w:t xml:space="preserve"> and</w:t>
      </w:r>
      <w:r w:rsidRPr="00AD61CF">
        <w:rPr>
          <w:rFonts w:ascii="Arial" w:hAnsi="Arial" w:cs="Arial"/>
        </w:rPr>
        <w:t xml:space="preserve"> so are well positioned to address overweight and obesity in the population, as most people are registered with a general practice</w:t>
      </w:r>
      <w:r>
        <w:rPr>
          <w:rFonts w:ascii="Arial" w:hAnsi="Arial" w:cs="Arial"/>
        </w:rPr>
        <w:t xml:space="preserve">.  </w:t>
      </w:r>
      <w:r w:rsidRPr="00654961">
        <w:rPr>
          <w:rFonts w:ascii="Arial" w:hAnsi="Arial" w:cs="Arial"/>
        </w:rPr>
        <w:t>NICE CG189 suggests that healthcare providers should use their clinical judgement to decide when to opportunistically weigh patients, but few rarely do</w:t>
      </w:r>
      <w:r>
        <w:rPr>
          <w:rFonts w:ascii="Arial" w:hAnsi="Arial" w:cs="Arial"/>
        </w:rPr>
        <w:t xml:space="preserve"> so</w:t>
      </w:r>
      <w:r w:rsidRPr="00654961">
        <w:rPr>
          <w:rFonts w:ascii="Arial" w:hAnsi="Arial" w:cs="Arial"/>
        </w:rPr>
        <w:t>.</w:t>
      </w:r>
      <w:r>
        <w:rPr>
          <w:rFonts w:ascii="Arial" w:hAnsi="Arial" w:cs="Arial"/>
          <w:vertAlign w:val="superscript"/>
        </w:rPr>
        <w:t xml:space="preserve">90, </w:t>
      </w:r>
      <w:r w:rsidRPr="00654961">
        <w:rPr>
          <w:rFonts w:ascii="Arial" w:hAnsi="Arial" w:cs="Arial"/>
          <w:vertAlign w:val="superscript"/>
        </w:rPr>
        <w:t>135</w:t>
      </w:r>
      <w:r w:rsidRPr="00654961">
        <w:rPr>
          <w:rFonts w:ascii="Arial" w:hAnsi="Arial" w:cs="Arial"/>
        </w:rPr>
        <w:t xml:space="preserve">  NICE gives guidance on the appropriate weight management advice and treatment options to offer to patients who are overweight or obese, however this tends to occur at the discretion of the healthcare provider.  Evidence has suggested that GPs and nurses are apprehensive about raising the topic of weight with their patients.</w:t>
      </w:r>
      <w:r w:rsidRPr="00654961">
        <w:rPr>
          <w:rFonts w:ascii="Arial" w:hAnsi="Arial" w:cs="Arial"/>
          <w:vertAlign w:val="superscript"/>
        </w:rPr>
        <w:t>136</w:t>
      </w:r>
      <w:r w:rsidR="00380F66" w:rsidRPr="00380F66">
        <w:rPr>
          <w:rFonts w:ascii="Arial" w:hAnsi="Arial" w:cs="Arial"/>
        </w:rPr>
        <w:t xml:space="preserve">  </w:t>
      </w:r>
      <w:r w:rsidRPr="00654961">
        <w:rPr>
          <w:rFonts w:ascii="Arial" w:hAnsi="Arial" w:cs="Arial"/>
        </w:rPr>
        <w:t>Some of the reasons given for this reluctance include a fear of causing offence, not feeling they have the skills to raise the topic and lack of appropriate treatment pathways.</w:t>
      </w:r>
      <w:r w:rsidRPr="00654961">
        <w:rPr>
          <w:rFonts w:ascii="Arial" w:hAnsi="Arial" w:cs="Arial"/>
          <w:vertAlign w:val="superscript"/>
        </w:rPr>
        <w:t>137-140</w:t>
      </w:r>
      <w:r w:rsidRPr="00654961">
        <w:rPr>
          <w:rFonts w:ascii="Arial" w:hAnsi="Arial" w:cs="Arial"/>
        </w:rPr>
        <w:t xml:space="preserve">  Research has also identified that health professionals consider weight management unrewarding and are pessimistic about patients’ motivation to lose weight.</w:t>
      </w:r>
      <w:r w:rsidRPr="00654961">
        <w:rPr>
          <w:rFonts w:ascii="Arial" w:hAnsi="Arial" w:cs="Arial"/>
          <w:vertAlign w:val="superscript"/>
        </w:rPr>
        <w:t>140</w:t>
      </w:r>
      <w:r w:rsidRPr="00654961">
        <w:rPr>
          <w:rFonts w:ascii="Arial" w:hAnsi="Arial" w:cs="Arial"/>
        </w:rPr>
        <w:t xml:space="preserve">  </w:t>
      </w:r>
    </w:p>
    <w:p w14:paraId="594D93A1" w14:textId="5F9109B7" w:rsidR="007262C3" w:rsidRPr="00654961" w:rsidRDefault="007262C3" w:rsidP="007262C3">
      <w:pPr>
        <w:spacing w:after="120" w:line="360" w:lineRule="auto"/>
        <w:rPr>
          <w:rFonts w:ascii="Arial" w:hAnsi="Arial" w:cs="Arial"/>
        </w:rPr>
      </w:pPr>
      <w:r w:rsidRPr="00654961">
        <w:rPr>
          <w:rFonts w:ascii="Arial" w:hAnsi="Arial" w:cs="Arial"/>
        </w:rPr>
        <w:t>The provision of more weight management interventions in primary care settings may enable more people to receive treatment, but it may also make it easier for the topic to be discussed because it ‘normalises</w:t>
      </w:r>
      <w:r w:rsidR="00732EC1">
        <w:rPr>
          <w:rFonts w:ascii="Arial" w:hAnsi="Arial" w:cs="Arial"/>
        </w:rPr>
        <w:t>’</w:t>
      </w:r>
      <w:r w:rsidRPr="00654961">
        <w:rPr>
          <w:rFonts w:ascii="Arial" w:hAnsi="Arial" w:cs="Arial"/>
        </w:rPr>
        <w:t xml:space="preserve"> the process of raising the topic.  Having these conversations more routinely may also help to remove some of the societal stigma associated with overweight and obesity.</w:t>
      </w:r>
      <w:r w:rsidRPr="00654961">
        <w:rPr>
          <w:rFonts w:ascii="Arial" w:hAnsi="Arial" w:cs="Arial"/>
          <w:vertAlign w:val="superscript"/>
        </w:rPr>
        <w:t>141-142.</w:t>
      </w:r>
      <w:r w:rsidRPr="00654961">
        <w:rPr>
          <w:rFonts w:ascii="Arial" w:hAnsi="Arial" w:cs="Arial"/>
        </w:rPr>
        <w:t xml:space="preserve"> It is also interesting to highlight that research with GP’s has suggested that when raising the topic of weight, </w:t>
      </w:r>
      <w:r>
        <w:rPr>
          <w:rFonts w:ascii="Arial" w:hAnsi="Arial" w:cs="Arial"/>
        </w:rPr>
        <w:t xml:space="preserve">most </w:t>
      </w:r>
      <w:r w:rsidRPr="00654961">
        <w:rPr>
          <w:rFonts w:ascii="Arial" w:hAnsi="Arial" w:cs="Arial"/>
        </w:rPr>
        <w:t>patients are not offended, with such discussion being perceived as helpful by patients.</w:t>
      </w:r>
      <w:r w:rsidRPr="00654961">
        <w:rPr>
          <w:rFonts w:ascii="Arial" w:hAnsi="Arial" w:cs="Arial"/>
          <w:vertAlign w:val="superscript"/>
        </w:rPr>
        <w:t>143</w:t>
      </w:r>
      <w:r w:rsidRPr="00654961">
        <w:rPr>
          <w:rFonts w:ascii="Arial" w:hAnsi="Arial" w:cs="Arial"/>
        </w:rPr>
        <w:t xml:space="preserve">  </w:t>
      </w:r>
    </w:p>
    <w:p w14:paraId="10257483" w14:textId="0E19EB15" w:rsidR="007262C3" w:rsidRPr="00654961" w:rsidRDefault="007262C3" w:rsidP="007262C3">
      <w:pPr>
        <w:spacing w:after="120" w:line="360" w:lineRule="auto"/>
        <w:rPr>
          <w:rFonts w:ascii="Arial" w:eastAsia="Arial" w:hAnsi="Arial" w:cs="Arial"/>
        </w:rPr>
      </w:pPr>
      <w:r w:rsidRPr="00654961">
        <w:rPr>
          <w:rFonts w:ascii="Arial" w:hAnsi="Arial" w:cs="Arial"/>
        </w:rPr>
        <w:t>The use of a brief intervention by health professionals to raise a specific health topic has shown to be ten times more useful for initiating the use of a behaviour-change programme compared to leaving the responsibility exclusively to the patient.</w:t>
      </w:r>
      <w:r w:rsidRPr="00654961">
        <w:rPr>
          <w:rFonts w:ascii="Arial" w:hAnsi="Arial" w:cs="Arial"/>
          <w:vertAlign w:val="superscript"/>
        </w:rPr>
        <w:t>144</w:t>
      </w:r>
      <w:r w:rsidRPr="00654961">
        <w:rPr>
          <w:rFonts w:ascii="Arial" w:hAnsi="Arial" w:cs="Arial"/>
        </w:rPr>
        <w:t xml:space="preserve">  The use of brief interventions involving healthcare professionals signposting patients presenting in primary care to seek weight management support shows promise of effectiveness. </w:t>
      </w:r>
      <w:r>
        <w:rPr>
          <w:rFonts w:ascii="Arial" w:eastAsia="Arial" w:hAnsi="Arial" w:cs="Arial"/>
        </w:rPr>
        <w:t xml:space="preserve">This trial </w:t>
      </w:r>
      <w:r w:rsidRPr="00654961">
        <w:rPr>
          <w:rFonts w:ascii="Arial" w:eastAsia="Arial" w:hAnsi="Arial" w:cs="Arial"/>
        </w:rPr>
        <w:t>found that a simple approach of raising the topic of weight and referral of obese adult patients to commercial weight management programmes by GPs during routine consultations was effective in facilitating weight loss.</w:t>
      </w:r>
      <w:r w:rsidRPr="00654961">
        <w:rPr>
          <w:rFonts w:ascii="Arial" w:eastAsia="Arial" w:hAnsi="Arial" w:cs="Arial"/>
          <w:vertAlign w:val="superscript"/>
        </w:rPr>
        <w:t>14</w:t>
      </w:r>
      <w:r>
        <w:rPr>
          <w:rFonts w:ascii="Arial" w:eastAsia="Arial" w:hAnsi="Arial" w:cs="Arial"/>
          <w:vertAlign w:val="superscript"/>
        </w:rPr>
        <w:t>3</w:t>
      </w:r>
      <w:r w:rsidRPr="00654961">
        <w:rPr>
          <w:rFonts w:ascii="Arial" w:eastAsia="Arial" w:hAnsi="Arial" w:cs="Arial"/>
        </w:rPr>
        <w:t xml:space="preserve">  Nevertheless, postnatal women are a unique subgroup of the population who experience many challenges and barriers that may impact their ability, willingness and motivation to regularly attend commercial weight loss programmes, for example, availability of childcare, cost, child feeding routines, reduced mental health and</w:t>
      </w:r>
      <w:r>
        <w:rPr>
          <w:rFonts w:ascii="Arial" w:eastAsia="Arial" w:hAnsi="Arial" w:cs="Arial"/>
        </w:rPr>
        <w:t xml:space="preserve"> disrupted</w:t>
      </w:r>
      <w:r w:rsidRPr="00654961">
        <w:rPr>
          <w:rFonts w:ascii="Arial" w:eastAsia="Arial" w:hAnsi="Arial" w:cs="Arial"/>
        </w:rPr>
        <w:t xml:space="preserve"> sleeping patterns. </w:t>
      </w:r>
    </w:p>
    <w:p w14:paraId="07F38415" w14:textId="77777777" w:rsidR="007262C3" w:rsidRPr="00654961" w:rsidRDefault="007262C3" w:rsidP="007262C3">
      <w:pPr>
        <w:autoSpaceDE w:val="0"/>
        <w:autoSpaceDN w:val="0"/>
        <w:adjustRightInd w:val="0"/>
        <w:spacing w:before="60" w:after="0" w:line="360" w:lineRule="auto"/>
        <w:rPr>
          <w:rFonts w:ascii="Arial" w:hAnsi="Arial" w:cs="Arial"/>
          <w:b/>
          <w:bCs/>
        </w:rPr>
      </w:pPr>
      <w:r w:rsidRPr="00654961">
        <w:rPr>
          <w:rFonts w:ascii="Arial" w:hAnsi="Arial" w:cs="Arial"/>
          <w:b/>
          <w:bCs/>
        </w:rPr>
        <w:t>Technology and weight management</w:t>
      </w:r>
    </w:p>
    <w:p w14:paraId="241EDFD7" w14:textId="56452FBF" w:rsidR="007262C3" w:rsidRPr="00654961" w:rsidRDefault="007262C3" w:rsidP="007262C3">
      <w:pPr>
        <w:spacing w:after="120" w:line="360" w:lineRule="auto"/>
        <w:rPr>
          <w:rFonts w:ascii="Arial" w:hAnsi="Arial" w:cs="Arial"/>
        </w:rPr>
      </w:pPr>
      <w:r w:rsidRPr="00654961">
        <w:rPr>
          <w:rFonts w:ascii="Arial" w:hAnsi="Arial" w:cs="Arial"/>
        </w:rPr>
        <w:t>Various health policies have identified digital technologies as a</w:t>
      </w:r>
      <w:r>
        <w:rPr>
          <w:rFonts w:ascii="Arial" w:hAnsi="Arial" w:cs="Arial"/>
        </w:rPr>
        <w:t xml:space="preserve"> promising</w:t>
      </w:r>
      <w:r w:rsidRPr="00654961">
        <w:rPr>
          <w:rFonts w:ascii="Arial" w:hAnsi="Arial" w:cs="Arial"/>
        </w:rPr>
        <w:t xml:space="preserve"> vehicle for health behaviour change.  ‘NHS England’s Next Steps on the NHS Five Year Forward View’ 2017 strategy highlighted that better use of information and technology, to help people manage and improve their own health, can help meet the health need of the growing and ageing population and reduce pressure on services.</w:t>
      </w:r>
      <w:r w:rsidRPr="00654961">
        <w:rPr>
          <w:rFonts w:ascii="Arial" w:hAnsi="Arial" w:cs="Arial"/>
          <w:vertAlign w:val="superscript"/>
        </w:rPr>
        <w:t>14</w:t>
      </w:r>
      <w:r>
        <w:rPr>
          <w:rFonts w:ascii="Arial" w:hAnsi="Arial" w:cs="Arial"/>
          <w:vertAlign w:val="superscript"/>
        </w:rPr>
        <w:t>5</w:t>
      </w:r>
      <w:r w:rsidRPr="00654961">
        <w:rPr>
          <w:rFonts w:ascii="Arial" w:hAnsi="Arial" w:cs="Arial"/>
        </w:rPr>
        <w:t xml:space="preserve">  The use of technology for behaviour change has also been identified as an opportunity in Public Health England’s 5-year strategy (From </w:t>
      </w:r>
      <w:r>
        <w:rPr>
          <w:rFonts w:ascii="Arial" w:hAnsi="Arial" w:cs="Arial"/>
        </w:rPr>
        <w:t>E</w:t>
      </w:r>
      <w:r w:rsidRPr="00654961">
        <w:rPr>
          <w:rFonts w:ascii="Arial" w:hAnsi="Arial" w:cs="Arial"/>
        </w:rPr>
        <w:t xml:space="preserve">vidence into </w:t>
      </w:r>
      <w:r>
        <w:rPr>
          <w:rFonts w:ascii="Arial" w:hAnsi="Arial" w:cs="Arial"/>
        </w:rPr>
        <w:t>A</w:t>
      </w:r>
      <w:r w:rsidRPr="00654961">
        <w:rPr>
          <w:rFonts w:ascii="Arial" w:hAnsi="Arial" w:cs="Arial"/>
        </w:rPr>
        <w:t xml:space="preserve">ction, </w:t>
      </w:r>
      <w:r>
        <w:rPr>
          <w:rFonts w:ascii="Arial" w:hAnsi="Arial" w:cs="Arial"/>
        </w:rPr>
        <w:t>O</w:t>
      </w:r>
      <w:r w:rsidRPr="00654961">
        <w:rPr>
          <w:rFonts w:ascii="Arial" w:hAnsi="Arial" w:cs="Arial"/>
        </w:rPr>
        <w:t xml:space="preserve">pportunities to </w:t>
      </w:r>
      <w:r>
        <w:rPr>
          <w:rFonts w:ascii="Arial" w:hAnsi="Arial" w:cs="Arial"/>
        </w:rPr>
        <w:t>P</w:t>
      </w:r>
      <w:r w:rsidRPr="00654961">
        <w:rPr>
          <w:rFonts w:ascii="Arial" w:hAnsi="Arial" w:cs="Arial"/>
        </w:rPr>
        <w:t xml:space="preserve">rotect and </w:t>
      </w:r>
      <w:r>
        <w:rPr>
          <w:rFonts w:ascii="Arial" w:hAnsi="Arial" w:cs="Arial"/>
        </w:rPr>
        <w:t>I</w:t>
      </w:r>
      <w:r w:rsidRPr="00654961">
        <w:rPr>
          <w:rFonts w:ascii="Arial" w:hAnsi="Arial" w:cs="Arial"/>
        </w:rPr>
        <w:t xml:space="preserve">mprove the </w:t>
      </w:r>
      <w:r>
        <w:rPr>
          <w:rFonts w:ascii="Arial" w:hAnsi="Arial" w:cs="Arial"/>
        </w:rPr>
        <w:t>N</w:t>
      </w:r>
      <w:r w:rsidRPr="00654961">
        <w:rPr>
          <w:rFonts w:ascii="Arial" w:hAnsi="Arial" w:cs="Arial"/>
        </w:rPr>
        <w:t xml:space="preserve">ation’s </w:t>
      </w:r>
      <w:r>
        <w:rPr>
          <w:rFonts w:ascii="Arial" w:hAnsi="Arial" w:cs="Arial"/>
        </w:rPr>
        <w:t>H</w:t>
      </w:r>
      <w:r w:rsidRPr="00654961">
        <w:rPr>
          <w:rFonts w:ascii="Arial" w:hAnsi="Arial" w:cs="Arial"/>
        </w:rPr>
        <w:t>ealth).</w:t>
      </w:r>
      <w:r w:rsidRPr="00654961">
        <w:rPr>
          <w:rFonts w:ascii="Arial" w:hAnsi="Arial" w:cs="Arial"/>
          <w:vertAlign w:val="superscript"/>
        </w:rPr>
        <w:t>14</w:t>
      </w:r>
      <w:r>
        <w:rPr>
          <w:rFonts w:ascii="Arial" w:hAnsi="Arial" w:cs="Arial"/>
          <w:vertAlign w:val="superscript"/>
        </w:rPr>
        <w:t>6</w:t>
      </w:r>
      <w:r w:rsidRPr="00654961">
        <w:rPr>
          <w:rFonts w:ascii="Arial" w:hAnsi="Arial" w:cs="Arial"/>
        </w:rPr>
        <w:t xml:space="preserve">  Observational studies have reported that irrespective of age or socio-economic status, about 91% of new mothers use the internet as a source of information with weight loss as the fourth most searched topic.</w:t>
      </w:r>
      <w:r w:rsidRPr="00654961">
        <w:rPr>
          <w:rFonts w:ascii="Arial" w:hAnsi="Arial" w:cs="Arial"/>
          <w:vertAlign w:val="superscript"/>
        </w:rPr>
        <w:t>14</w:t>
      </w:r>
      <w:r>
        <w:rPr>
          <w:rFonts w:ascii="Arial" w:hAnsi="Arial" w:cs="Arial"/>
          <w:vertAlign w:val="superscript"/>
        </w:rPr>
        <w:t>7</w:t>
      </w:r>
      <w:r w:rsidRPr="00654961">
        <w:rPr>
          <w:rFonts w:ascii="Arial" w:hAnsi="Arial" w:cs="Arial"/>
        </w:rPr>
        <w:t xml:space="preserve">  Technology </w:t>
      </w:r>
      <w:r w:rsidRPr="00654961">
        <w:rPr>
          <w:rFonts w:ascii="Arial" w:hAnsi="Arial" w:cs="Arial"/>
          <w:lang w:val="en"/>
        </w:rPr>
        <w:t>based interventions offer self-regulatory features with the opportunity to promote self-awareness of health behaviors and they can include a tracking system to enhance self-evaluation and self-reinforcement through monitoring devices.</w:t>
      </w:r>
      <w:r w:rsidRPr="002B4F54">
        <w:rPr>
          <w:rFonts w:ascii="Arial" w:hAnsi="Arial" w:cs="Arial"/>
          <w:vertAlign w:val="superscript"/>
          <w:lang w:val="en"/>
        </w:rPr>
        <w:t>148-</w:t>
      </w:r>
      <w:r w:rsidRPr="00654961">
        <w:rPr>
          <w:rFonts w:ascii="Arial" w:hAnsi="Arial" w:cs="Arial"/>
          <w:vertAlign w:val="superscript"/>
          <w:lang w:val="en"/>
        </w:rPr>
        <w:t>149</w:t>
      </w:r>
      <w:r w:rsidRPr="00654961">
        <w:rPr>
          <w:rFonts w:ascii="Arial" w:hAnsi="Arial" w:cs="Arial"/>
          <w:lang w:val="en"/>
        </w:rPr>
        <w:t xml:space="preserve">  Moreover, </w:t>
      </w:r>
      <w:r w:rsidRPr="00654961">
        <w:rPr>
          <w:rFonts w:ascii="Arial" w:hAnsi="Arial" w:cs="Arial"/>
        </w:rPr>
        <w:t xml:space="preserve">technology offers the potential to offer women a flexible approach to the management of their weight, providing the opportunity to access regular help and support.  </w:t>
      </w:r>
    </w:p>
    <w:p w14:paraId="4F7DF626" w14:textId="071A395C" w:rsidR="007262C3" w:rsidRPr="00654961" w:rsidRDefault="007262C3" w:rsidP="007262C3">
      <w:pPr>
        <w:spacing w:after="120" w:line="360" w:lineRule="auto"/>
        <w:rPr>
          <w:rFonts w:ascii="Arial" w:hAnsi="Arial" w:cs="Arial"/>
        </w:rPr>
      </w:pPr>
      <w:r w:rsidRPr="00654961">
        <w:rPr>
          <w:rFonts w:ascii="Arial" w:hAnsi="Arial" w:cs="Arial"/>
        </w:rPr>
        <w:t>Systematic reviews of eHealth or web-based interventions for weight loss and/or maintenance in adults have found that these interventions can result in modest weight loss in overweight/obese adults</w:t>
      </w:r>
      <w:r w:rsidRPr="00654961">
        <w:rPr>
          <w:rFonts w:ascii="Arial" w:hAnsi="Arial" w:cs="Arial"/>
          <w:vertAlign w:val="superscript"/>
        </w:rPr>
        <w:t>.150-153</w:t>
      </w:r>
      <w:r w:rsidRPr="00654961">
        <w:rPr>
          <w:rFonts w:ascii="Arial" w:hAnsi="Arial" w:cs="Arial"/>
        </w:rPr>
        <w:t xml:space="preserve">  As examples, a systematic review (n=224 studies) reported that internet/mobile phone interventions improved diet, physical activity, obesity, tobacco and alcohol use up to one year.</w:t>
      </w:r>
      <w:r w:rsidRPr="00654961">
        <w:rPr>
          <w:rFonts w:ascii="Arial" w:hAnsi="Arial" w:cs="Arial"/>
          <w:vertAlign w:val="superscript"/>
        </w:rPr>
        <w:t>151</w:t>
      </w:r>
      <w:r w:rsidRPr="00654961">
        <w:rPr>
          <w:rFonts w:ascii="Arial" w:hAnsi="Arial" w:cs="Arial"/>
        </w:rPr>
        <w:t xml:space="preserve">  Health professional involvement may also improve the effectiveness of digital or mHealth interventions.</w:t>
      </w:r>
      <w:r w:rsidRPr="00654961">
        <w:rPr>
          <w:rFonts w:ascii="Arial" w:hAnsi="Arial" w:cs="Arial"/>
          <w:vertAlign w:val="superscript"/>
        </w:rPr>
        <w:t>152</w:t>
      </w:r>
      <w:r w:rsidRPr="00654961">
        <w:rPr>
          <w:rFonts w:ascii="Arial" w:hAnsi="Arial" w:cs="Arial"/>
        </w:rPr>
        <w:t xml:space="preserve">  More specifically, a systematic review reported that internet-based weight management interventions for postnatal women appeared to be beneficial in reducing weight</w:t>
      </w:r>
      <w:r w:rsidR="004A0DDF">
        <w:rPr>
          <w:rFonts w:ascii="Arial" w:hAnsi="Arial" w:cs="Arial"/>
        </w:rPr>
        <w:t>.</w:t>
      </w:r>
      <w:r w:rsidRPr="00654961">
        <w:rPr>
          <w:rFonts w:ascii="Arial" w:hAnsi="Arial" w:cs="Arial"/>
          <w:vertAlign w:val="superscript"/>
        </w:rPr>
        <w:t>153</w:t>
      </w:r>
      <w:r w:rsidRPr="00654961">
        <w:rPr>
          <w:rFonts w:ascii="Arial" w:hAnsi="Arial" w:cs="Arial"/>
        </w:rPr>
        <w:t xml:space="preserve">  This evidence suggests that it would be appropriate and</w:t>
      </w:r>
      <w:r>
        <w:rPr>
          <w:rFonts w:ascii="Arial" w:hAnsi="Arial" w:cs="Arial"/>
        </w:rPr>
        <w:t xml:space="preserve"> potentially</w:t>
      </w:r>
      <w:r w:rsidRPr="00654961">
        <w:rPr>
          <w:rFonts w:ascii="Arial" w:hAnsi="Arial" w:cs="Arial"/>
        </w:rPr>
        <w:t xml:space="preserve"> beneficial to include the assistance of technology within the development of weight management programmes for postnatal women.</w:t>
      </w:r>
    </w:p>
    <w:p w14:paraId="2E58EEBE" w14:textId="77777777" w:rsidR="007262C3" w:rsidRPr="00654961" w:rsidRDefault="007262C3" w:rsidP="007262C3">
      <w:pPr>
        <w:spacing w:after="0" w:line="360" w:lineRule="auto"/>
        <w:rPr>
          <w:rFonts w:ascii="Arial" w:eastAsia="Arial" w:hAnsi="Arial" w:cs="Arial"/>
        </w:rPr>
      </w:pPr>
      <w:r w:rsidRPr="00654961">
        <w:rPr>
          <w:rFonts w:ascii="Arial" w:hAnsi="Arial" w:cs="Arial"/>
          <w:b/>
          <w:bCs/>
        </w:rPr>
        <w:t xml:space="preserve">Primary care settings, child immunisations and weight management </w:t>
      </w:r>
    </w:p>
    <w:p w14:paraId="24CBA7D2" w14:textId="60E17C91" w:rsidR="007262C3" w:rsidRPr="00654961" w:rsidRDefault="007262C3" w:rsidP="007262C3">
      <w:pPr>
        <w:spacing w:after="120" w:line="360" w:lineRule="auto"/>
        <w:rPr>
          <w:rFonts w:ascii="Arial" w:hAnsi="Arial" w:cs="Arial"/>
        </w:rPr>
      </w:pPr>
      <w:r w:rsidRPr="00654961">
        <w:rPr>
          <w:rFonts w:ascii="Arial" w:hAnsi="Arial" w:cs="Arial"/>
        </w:rPr>
        <w:t>Primary care serves as a gateway into the NHS for the population</w:t>
      </w:r>
      <w:r>
        <w:rPr>
          <w:rFonts w:ascii="Arial" w:hAnsi="Arial" w:cs="Arial"/>
        </w:rPr>
        <w:t>,</w:t>
      </w:r>
      <w:r w:rsidRPr="00654961">
        <w:rPr>
          <w:rFonts w:ascii="Arial" w:hAnsi="Arial" w:cs="Arial"/>
        </w:rPr>
        <w:t xml:space="preserve"> meaning the public have regular contact with health professionals in these contexts. As primary care operates throughout the UK, it can provide the opportunity and framework </w:t>
      </w:r>
      <w:r>
        <w:rPr>
          <w:rFonts w:ascii="Arial" w:hAnsi="Arial" w:cs="Arial"/>
        </w:rPr>
        <w:t>through</w:t>
      </w:r>
      <w:r w:rsidRPr="00654961">
        <w:rPr>
          <w:rFonts w:ascii="Arial" w:hAnsi="Arial" w:cs="Arial"/>
        </w:rPr>
        <w:t xml:space="preserve"> which large-scale weight management interventions can be delivered, with the added potential of being able to access hard to reach populations, thereby reducing health inequalities.  Public Health England recommends that all children under five years old in the UK receive a schedule of routine immunisations, which include measles, mumps, rubella, polio, tetanus, diphtheria, pertussis, haemophilus influenza type b, Meningococcal groups B and C, hepatitis B, rotavirus gastroenteritis and pneumococcal (13 serotypes).</w:t>
      </w:r>
      <w:r w:rsidRPr="00654961">
        <w:rPr>
          <w:rFonts w:ascii="Arial" w:hAnsi="Arial" w:cs="Arial"/>
          <w:vertAlign w:val="superscript"/>
        </w:rPr>
        <w:t>154</w:t>
      </w:r>
      <w:r w:rsidRPr="00654961">
        <w:rPr>
          <w:rFonts w:ascii="Arial" w:hAnsi="Arial" w:cs="Arial"/>
        </w:rPr>
        <w:t xml:space="preserve">  These immunisations are provided by general practices and are usually administered by practice nurses. During their first year, babies receive immunisations at eight weeks, 12 weeks old, 16 weeks old, as well as at one year.  In 2019, 92.1% of children had completed the primary course of immunisations by their first birthday.</w:t>
      </w:r>
      <w:r w:rsidRPr="00654961">
        <w:rPr>
          <w:rFonts w:ascii="Arial" w:hAnsi="Arial" w:cs="Arial"/>
          <w:vertAlign w:val="superscript"/>
        </w:rPr>
        <w:t>154</w:t>
      </w:r>
      <w:r w:rsidRPr="00654961">
        <w:rPr>
          <w:rFonts w:ascii="Arial" w:hAnsi="Arial" w:cs="Arial"/>
        </w:rPr>
        <w:t xml:space="preserve">  Each child is provided with a personal child health record book, or red book at birth, in which health related information, including immunisations </w:t>
      </w:r>
      <w:r>
        <w:rPr>
          <w:rFonts w:ascii="Arial" w:hAnsi="Arial" w:cs="Arial"/>
        </w:rPr>
        <w:t>is</w:t>
      </w:r>
      <w:r w:rsidRPr="00654961">
        <w:rPr>
          <w:rFonts w:ascii="Arial" w:hAnsi="Arial" w:cs="Arial"/>
        </w:rPr>
        <w:t xml:space="preserve"> recorded.  Parents are asked to bring this red book with them to each child immunisation appointment so that delivery of the immunisation can be recorded.  As the vast majority of postnatal women will have regular contact with primary care services to have their child immunised; these types of contacts provide an opportunity to reach all postnatal women to offer weight management interventions.  </w:t>
      </w:r>
      <w:r>
        <w:rPr>
          <w:rFonts w:ascii="Arial" w:hAnsi="Arial" w:cs="Arial"/>
        </w:rPr>
        <w:t>This</w:t>
      </w:r>
      <w:r w:rsidRPr="00654961">
        <w:rPr>
          <w:rFonts w:ascii="Arial" w:hAnsi="Arial" w:cs="Arial"/>
        </w:rPr>
        <w:t xml:space="preserve"> also align</w:t>
      </w:r>
      <w:r>
        <w:rPr>
          <w:rFonts w:ascii="Arial" w:hAnsi="Arial" w:cs="Arial"/>
        </w:rPr>
        <w:t>s</w:t>
      </w:r>
      <w:r w:rsidRPr="00654961">
        <w:rPr>
          <w:rFonts w:ascii="Arial" w:hAnsi="Arial" w:cs="Arial"/>
        </w:rPr>
        <w:t xml:space="preserve"> well with the ambition of the NHS to ‘make every contact count’, to deliver health behaviour change interventions to the population within routine health care consultations.</w:t>
      </w:r>
    </w:p>
    <w:p w14:paraId="33F1F0FE"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40" w:name="_Toc12882730"/>
      <w:r w:rsidRPr="00654961">
        <w:rPr>
          <w:rFonts w:ascii="Arial" w:hAnsi="Arial" w:cs="Arial"/>
          <w:color w:val="auto"/>
          <w:sz w:val="22"/>
          <w:szCs w:val="22"/>
        </w:rPr>
        <w:t>Trial rationale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3B7019C" w14:textId="2666F7D1" w:rsidR="007262C3" w:rsidRPr="00654961" w:rsidRDefault="007262C3" w:rsidP="007262C3">
      <w:pPr>
        <w:spacing w:after="0" w:line="360" w:lineRule="auto"/>
        <w:rPr>
          <w:rFonts w:ascii="Arial" w:hAnsi="Arial" w:cs="Arial"/>
          <w:vertAlign w:val="superscript"/>
        </w:rPr>
      </w:pPr>
      <w:r w:rsidRPr="00654961">
        <w:rPr>
          <w:rFonts w:ascii="Arial" w:hAnsi="Arial" w:cs="Arial"/>
        </w:rPr>
        <w:t xml:space="preserve">Given the consequences of obesity, the large numbers of women having babies each year </w:t>
      </w:r>
      <w:r>
        <w:rPr>
          <w:rFonts w:ascii="Arial" w:hAnsi="Arial" w:cs="Arial"/>
        </w:rPr>
        <w:t xml:space="preserve">who retain weight gained during pregnancy, </w:t>
      </w:r>
      <w:r w:rsidRPr="00654961">
        <w:rPr>
          <w:rFonts w:ascii="Arial" w:hAnsi="Arial" w:cs="Arial"/>
        </w:rPr>
        <w:t xml:space="preserve">and NHS resource implications of later health care needs, there is a need to evaluate pragmatic, low-cost interventions that could facilitate postnatal weight loss at a population level. </w:t>
      </w:r>
      <w:bookmarkStart w:id="41" w:name="_Hlk24740024"/>
      <w:r w:rsidRPr="00654961">
        <w:rPr>
          <w:rFonts w:ascii="Arial" w:hAnsi="Arial" w:cs="Arial"/>
        </w:rPr>
        <w:t>Moreover, NICE have highlighted the low quality of previous research as a limitation to developing clinical guidance in this area.</w:t>
      </w:r>
      <w:r w:rsidRPr="00654961">
        <w:rPr>
          <w:rFonts w:ascii="Arial" w:hAnsi="Arial" w:cs="Arial"/>
          <w:vertAlign w:val="superscript"/>
        </w:rPr>
        <w:t>(</w:t>
      </w:r>
      <w:r>
        <w:rPr>
          <w:rFonts w:ascii="Arial" w:hAnsi="Arial" w:cs="Arial"/>
          <w:vertAlign w:val="superscript"/>
        </w:rPr>
        <w:t xml:space="preserve">50, </w:t>
      </w:r>
      <w:r w:rsidRPr="00654961">
        <w:rPr>
          <w:rFonts w:ascii="Arial" w:hAnsi="Arial" w:cs="Arial"/>
          <w:vertAlign w:val="superscript"/>
        </w:rPr>
        <w:t>155)</w:t>
      </w:r>
      <w:r w:rsidRPr="00654961">
        <w:rPr>
          <w:rFonts w:ascii="Arial" w:hAnsi="Arial" w:cs="Arial"/>
        </w:rPr>
        <w:t xml:space="preserve">  </w:t>
      </w:r>
      <w:bookmarkEnd w:id="41"/>
      <w:r w:rsidRPr="00654961">
        <w:rPr>
          <w:rFonts w:ascii="Arial" w:hAnsi="Arial" w:cs="Arial"/>
        </w:rPr>
        <w:t>There is a need to intervene routinely and early in the postnatal period, to help women to manage their excess weight after having a baby and to minimise the long-term physical and mental health risks. This may also have additional benefits by reducing weight at the start of subsequent pregnancies. Interventions to promote a healthy diet and physical activity may also raise awareness of the importance of healthy lifestyle habits which will be of benefit to the baby too.  Developing and testing postnatal interventions is also important given that lifestyle interventions during pregnancy have only had modest success to date in preventing excessive gestational weight gain.</w:t>
      </w:r>
      <w:r w:rsidRPr="00654961">
        <w:rPr>
          <w:rFonts w:ascii="Arial" w:hAnsi="Arial" w:cs="Arial"/>
          <w:vertAlign w:val="superscript"/>
        </w:rPr>
        <w:t>15</w:t>
      </w:r>
      <w:r>
        <w:rPr>
          <w:rFonts w:ascii="Arial" w:hAnsi="Arial" w:cs="Arial"/>
          <w:vertAlign w:val="superscript"/>
        </w:rPr>
        <w:t>6</w:t>
      </w:r>
      <w:r w:rsidRPr="00654961">
        <w:rPr>
          <w:rFonts w:ascii="Arial" w:hAnsi="Arial" w:cs="Arial"/>
          <w:vertAlign w:val="superscript"/>
        </w:rPr>
        <w:t>-157</w:t>
      </w:r>
    </w:p>
    <w:p w14:paraId="7EC5A67E" w14:textId="79D3E104" w:rsidR="007262C3" w:rsidRPr="00654961" w:rsidRDefault="007262C3" w:rsidP="007262C3">
      <w:pPr>
        <w:spacing w:before="60" w:after="120" w:line="360" w:lineRule="auto"/>
        <w:rPr>
          <w:rFonts w:ascii="Arial" w:hAnsi="Arial" w:cs="Arial"/>
        </w:rPr>
      </w:pPr>
      <w:r w:rsidRPr="00654961">
        <w:rPr>
          <w:rFonts w:ascii="Arial" w:hAnsi="Arial" w:cs="Arial"/>
          <w:bCs/>
        </w:rPr>
        <w:t xml:space="preserve">The intervention proposed here will be delivered within the context of the national child immunisation programme in primary care to minimise the costs to the NHS and to avoid the need for additional contacts with health professionals at this busy time in women’s lives. In the UK, infants are vaccinated four times in the first year of life as part of the child immunisation programme, which has a coverage rate of </w:t>
      </w:r>
      <w:r w:rsidRPr="00F57297">
        <w:rPr>
          <w:rFonts w:ascii="Arial" w:hAnsi="Arial" w:cs="Arial"/>
          <w:bCs/>
        </w:rPr>
        <w:t>92%.</w:t>
      </w:r>
      <w:r w:rsidRPr="00F57297">
        <w:rPr>
          <w:rFonts w:ascii="Arial" w:hAnsi="Arial" w:cs="Arial"/>
          <w:bCs/>
          <w:vertAlign w:val="superscript"/>
        </w:rPr>
        <w:t>154</w:t>
      </w:r>
      <w:r w:rsidRPr="00F57297">
        <w:rPr>
          <w:rFonts w:ascii="Arial" w:hAnsi="Arial" w:cs="Arial"/>
          <w:bCs/>
        </w:rPr>
        <w:t xml:space="preserve">  We</w:t>
      </w:r>
      <w:r w:rsidRPr="00654961">
        <w:rPr>
          <w:rFonts w:ascii="Arial" w:hAnsi="Arial" w:cs="Arial"/>
          <w:bCs/>
        </w:rPr>
        <w:t xml:space="preserve"> propose to embed a simple and brief intervention into this national child immunisation programme.  The intervention does not require additional visits or expenses for postnatal women; thus the sustainability of the intervention is likely to be high and income and/or ethnicity will not be barriers to participation. </w:t>
      </w:r>
      <w:r>
        <w:rPr>
          <w:rFonts w:ascii="Arial" w:hAnsi="Arial" w:cs="Arial"/>
          <w:bCs/>
        </w:rPr>
        <w:t xml:space="preserve"> </w:t>
      </w:r>
      <w:r w:rsidRPr="00654961">
        <w:rPr>
          <w:rFonts w:ascii="Arial" w:hAnsi="Arial" w:cs="Arial"/>
          <w:bCs/>
        </w:rPr>
        <w:t>This approach also provides the opportunity for early intervention, to reduce the possibility of women gaining further weight after childbirth.</w:t>
      </w:r>
      <w:r w:rsidRPr="00654961">
        <w:rPr>
          <w:rFonts w:ascii="Arial" w:hAnsi="Arial" w:cs="Arial"/>
        </w:rPr>
        <w:t xml:space="preserve">  Although we expect our intervention approach to result in a smaller effect than the intensive interventions tested in previous trials, because of its widespread applicability and scalability, it could have a larger population-level impact. </w:t>
      </w:r>
      <w:bookmarkStart w:id="42" w:name="_Toc256000879"/>
      <w:bookmarkStart w:id="43" w:name="_Toc256000757"/>
      <w:bookmarkStart w:id="44" w:name="_Toc256000635"/>
      <w:bookmarkStart w:id="45" w:name="_Toc256000513"/>
      <w:bookmarkStart w:id="46" w:name="_Toc256000389"/>
      <w:bookmarkStart w:id="47" w:name="_Toc256000261"/>
      <w:bookmarkStart w:id="48" w:name="_Toc256000133"/>
      <w:bookmarkStart w:id="49" w:name="_Toc256000014"/>
      <w:bookmarkStart w:id="50" w:name="_Toc472592518"/>
      <w:bookmarkStart w:id="51" w:name="_Toc473186892"/>
      <w:bookmarkStart w:id="52" w:name="_Toc480885208"/>
      <w:bookmarkStart w:id="53" w:name="_Toc480890671"/>
      <w:bookmarkStart w:id="54" w:name="_Toc12882733"/>
      <w:bookmarkStart w:id="55" w:name="_Toc266711183"/>
      <w:bookmarkStart w:id="56" w:name="_Toc468881430"/>
    </w:p>
    <w:p w14:paraId="7F913465" w14:textId="77777777" w:rsidR="007262C3" w:rsidRPr="00654961" w:rsidRDefault="007262C3" w:rsidP="007262C3">
      <w:pPr>
        <w:pStyle w:val="Style1"/>
        <w:numPr>
          <w:ilvl w:val="0"/>
          <w:numId w:val="0"/>
        </w:numPr>
        <w:spacing w:after="0" w:line="360" w:lineRule="auto"/>
        <w:rPr>
          <w:rFonts w:ascii="Arial" w:hAnsi="Arial" w:cs="Arial"/>
          <w:color w:val="auto"/>
          <w:sz w:val="22"/>
          <w:szCs w:val="22"/>
        </w:rPr>
      </w:pPr>
      <w:r w:rsidRPr="00654961">
        <w:rPr>
          <w:rFonts w:ascii="Arial" w:hAnsi="Arial" w:cs="Arial"/>
          <w:color w:val="auto"/>
          <w:sz w:val="22"/>
          <w:szCs w:val="22"/>
        </w:rPr>
        <w:t>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654961">
        <w:rPr>
          <w:rFonts w:ascii="Arial" w:hAnsi="Arial" w:cs="Arial"/>
          <w:color w:val="auto"/>
          <w:sz w:val="22"/>
          <w:szCs w:val="22"/>
        </w:rPr>
        <w:t>ims of this study</w:t>
      </w:r>
    </w:p>
    <w:p w14:paraId="0093F404" w14:textId="77777777" w:rsidR="007262C3" w:rsidRPr="00654961" w:rsidRDefault="007262C3" w:rsidP="007262C3">
      <w:pPr>
        <w:pStyle w:val="Default"/>
        <w:spacing w:after="120" w:line="360" w:lineRule="auto"/>
        <w:rPr>
          <w:color w:val="auto"/>
          <w:sz w:val="22"/>
          <w:szCs w:val="22"/>
        </w:rPr>
      </w:pPr>
      <w:bookmarkStart w:id="57" w:name="_Toc472590479"/>
      <w:bookmarkStart w:id="58" w:name="_Toc472590611"/>
      <w:bookmarkStart w:id="59" w:name="_Toc472592227"/>
      <w:bookmarkStart w:id="60" w:name="_Toc472592353"/>
      <w:bookmarkStart w:id="61" w:name="_Toc472592464"/>
      <w:bookmarkEnd w:id="57"/>
      <w:bookmarkEnd w:id="58"/>
      <w:bookmarkEnd w:id="59"/>
      <w:bookmarkEnd w:id="60"/>
      <w:bookmarkEnd w:id="61"/>
      <w:r w:rsidRPr="00654961">
        <w:rPr>
          <w:color w:val="auto"/>
          <w:sz w:val="22"/>
          <w:szCs w:val="22"/>
        </w:rPr>
        <w:t>The primary aim of this study was to produce evidence that a large-scale phase III cluster RCT of a weight management intervention where women engage in managing their own weight, by self-monitoring their weight and by accessing an existing online weight loss programme for support, is feasible.  Should the intervention be feasible and acceptable the ambition was to undertake a large-scale phase III</w:t>
      </w:r>
      <w:r>
        <w:rPr>
          <w:color w:val="auto"/>
          <w:sz w:val="22"/>
          <w:szCs w:val="22"/>
        </w:rPr>
        <w:t xml:space="preserve"> cluster</w:t>
      </w:r>
      <w:r w:rsidRPr="00654961">
        <w:rPr>
          <w:color w:val="auto"/>
          <w:sz w:val="22"/>
          <w:szCs w:val="22"/>
        </w:rPr>
        <w:t xml:space="preserve"> RCT to assess the effectiveness and cost-effectiveness of the intervention in facilitating long-term weight loss.</w:t>
      </w:r>
    </w:p>
    <w:p w14:paraId="4704F187" w14:textId="77777777" w:rsidR="007262C3" w:rsidRPr="00CE1F87" w:rsidRDefault="007262C3" w:rsidP="007262C3">
      <w:pPr>
        <w:pStyle w:val="Style3"/>
        <w:numPr>
          <w:ilvl w:val="0"/>
          <w:numId w:val="0"/>
        </w:numPr>
        <w:spacing w:after="0" w:line="360" w:lineRule="auto"/>
        <w:rPr>
          <w:rFonts w:ascii="Arial" w:hAnsi="Arial" w:cs="Arial"/>
          <w:b/>
          <w:bCs/>
          <w:color w:val="auto"/>
          <w:sz w:val="22"/>
          <w:szCs w:val="22"/>
        </w:rPr>
      </w:pPr>
      <w:bookmarkStart w:id="62" w:name="_Toc12882735"/>
      <w:r w:rsidRPr="00CE1F87">
        <w:rPr>
          <w:rFonts w:ascii="Arial" w:hAnsi="Arial" w:cs="Arial"/>
          <w:b/>
          <w:bCs/>
          <w:color w:val="auto"/>
          <w:sz w:val="22"/>
          <w:szCs w:val="22"/>
        </w:rPr>
        <w:t>Objectives</w:t>
      </w:r>
      <w:bookmarkEnd w:id="62"/>
    </w:p>
    <w:p w14:paraId="23B2AB1A" w14:textId="3E80C5BE" w:rsidR="007262C3" w:rsidRPr="00CE1F87" w:rsidRDefault="007262C3" w:rsidP="007262C3">
      <w:pPr>
        <w:pStyle w:val="Style3"/>
        <w:numPr>
          <w:ilvl w:val="0"/>
          <w:numId w:val="0"/>
        </w:numPr>
        <w:spacing w:after="0" w:line="360" w:lineRule="auto"/>
        <w:rPr>
          <w:rFonts w:ascii="Arial" w:hAnsi="Arial" w:cs="Arial"/>
          <w:color w:val="auto"/>
          <w:sz w:val="22"/>
          <w:szCs w:val="22"/>
        </w:rPr>
      </w:pPr>
      <w:r w:rsidRPr="00CE1F87">
        <w:rPr>
          <w:rFonts w:ascii="Arial" w:hAnsi="Arial" w:cs="Arial"/>
          <w:color w:val="auto"/>
          <w:sz w:val="22"/>
          <w:szCs w:val="22"/>
        </w:rPr>
        <w:t>The objectives of this research were</w:t>
      </w:r>
      <w:r w:rsidR="00D31ACF">
        <w:rPr>
          <w:rFonts w:ascii="Arial" w:hAnsi="Arial" w:cs="Arial"/>
          <w:color w:val="auto"/>
          <w:sz w:val="22"/>
          <w:szCs w:val="22"/>
        </w:rPr>
        <w:t>:</w:t>
      </w:r>
    </w:p>
    <w:p w14:paraId="185AC855" w14:textId="77777777" w:rsidR="007262C3" w:rsidRPr="00CE1F87" w:rsidRDefault="007262C3" w:rsidP="007262C3">
      <w:pPr>
        <w:pStyle w:val="ListParagraph"/>
        <w:numPr>
          <w:ilvl w:val="0"/>
          <w:numId w:val="30"/>
        </w:numPr>
        <w:spacing w:before="60" w:after="0" w:line="360" w:lineRule="auto"/>
        <w:ind w:left="714" w:hanging="357"/>
        <w:rPr>
          <w:rFonts w:ascii="Arial" w:hAnsi="Arial" w:cs="Arial"/>
          <w:sz w:val="22"/>
          <w:szCs w:val="22"/>
        </w:rPr>
      </w:pPr>
      <w:r w:rsidRPr="00CE1F87">
        <w:rPr>
          <w:rFonts w:ascii="Arial" w:hAnsi="Arial" w:cs="Arial"/>
          <w:sz w:val="22"/>
          <w:szCs w:val="22"/>
        </w:rPr>
        <w:t>In women who have recently given birth, assess the feasibility of delivering an intervention to promote self-management of weight loss, by self-monitoring of weight and signposting to an online weight management programme by practice nurses as part of the UK child immunisation programme;</w:t>
      </w:r>
    </w:p>
    <w:p w14:paraId="6DC42E15" w14:textId="77777777" w:rsidR="007262C3" w:rsidRPr="00CE1F87" w:rsidRDefault="007262C3" w:rsidP="007262C3">
      <w:pPr>
        <w:pStyle w:val="CommentText"/>
        <w:numPr>
          <w:ilvl w:val="0"/>
          <w:numId w:val="30"/>
        </w:numPr>
        <w:spacing w:before="60" w:line="360" w:lineRule="auto"/>
        <w:rPr>
          <w:rFonts w:ascii="Arial" w:hAnsi="Arial" w:cs="Arial"/>
          <w:sz w:val="22"/>
          <w:szCs w:val="22"/>
        </w:rPr>
      </w:pPr>
      <w:r w:rsidRPr="00CE1F87">
        <w:rPr>
          <w:rFonts w:ascii="Arial" w:hAnsi="Arial" w:cs="Arial"/>
          <w:sz w:val="22"/>
          <w:szCs w:val="22"/>
        </w:rPr>
        <w:t>Assess recruitment to ensure a full-scale phase III cluster trial is feasible;</w:t>
      </w:r>
    </w:p>
    <w:p w14:paraId="1A28C73B" w14:textId="77777777" w:rsidR="007262C3" w:rsidRPr="00CE1F87" w:rsidRDefault="007262C3" w:rsidP="007262C3">
      <w:pPr>
        <w:pStyle w:val="ListParagraph"/>
        <w:numPr>
          <w:ilvl w:val="0"/>
          <w:numId w:val="30"/>
        </w:numPr>
        <w:spacing w:before="60" w:after="0" w:line="360" w:lineRule="auto"/>
        <w:ind w:left="714" w:hanging="357"/>
        <w:contextualSpacing w:val="0"/>
        <w:rPr>
          <w:rFonts w:ascii="Arial" w:hAnsi="Arial" w:cs="Arial"/>
          <w:sz w:val="22"/>
          <w:szCs w:val="22"/>
        </w:rPr>
      </w:pPr>
      <w:r w:rsidRPr="00CE1F87">
        <w:rPr>
          <w:rFonts w:ascii="Arial" w:hAnsi="Arial" w:cs="Arial"/>
          <w:sz w:val="22"/>
          <w:szCs w:val="22"/>
        </w:rPr>
        <w:t>Determine levels of adherence to the intervention (acceptability);</w:t>
      </w:r>
    </w:p>
    <w:p w14:paraId="296FCF9E" w14:textId="77777777" w:rsidR="007262C3" w:rsidRPr="00CE1F87" w:rsidRDefault="007262C3" w:rsidP="007262C3">
      <w:pPr>
        <w:pStyle w:val="CommentText"/>
        <w:numPr>
          <w:ilvl w:val="0"/>
          <w:numId w:val="30"/>
        </w:numPr>
        <w:spacing w:before="60" w:line="360" w:lineRule="auto"/>
        <w:rPr>
          <w:rFonts w:ascii="Arial" w:hAnsi="Arial" w:cs="Arial"/>
          <w:sz w:val="22"/>
          <w:szCs w:val="22"/>
        </w:rPr>
      </w:pPr>
      <w:r w:rsidRPr="00CE1F87">
        <w:rPr>
          <w:rFonts w:ascii="Arial" w:hAnsi="Arial" w:cs="Arial"/>
          <w:sz w:val="22"/>
          <w:szCs w:val="22"/>
        </w:rPr>
        <w:t>Determine the extent of participant burden in completing the trial questionnaires;</w:t>
      </w:r>
    </w:p>
    <w:p w14:paraId="417CA82E" w14:textId="6D2EEB21" w:rsidR="007262C3" w:rsidRPr="00CE1F87" w:rsidRDefault="007262C3" w:rsidP="007262C3">
      <w:pPr>
        <w:pStyle w:val="ListParagraph"/>
        <w:numPr>
          <w:ilvl w:val="0"/>
          <w:numId w:val="30"/>
        </w:numPr>
        <w:spacing w:before="60" w:after="0" w:line="360" w:lineRule="auto"/>
        <w:rPr>
          <w:rFonts w:ascii="Arial" w:hAnsi="Arial" w:cs="Arial"/>
          <w:sz w:val="22"/>
          <w:szCs w:val="22"/>
        </w:rPr>
      </w:pPr>
      <w:r w:rsidRPr="00CE1F87">
        <w:rPr>
          <w:rFonts w:ascii="Arial" w:hAnsi="Arial" w:cs="Arial"/>
          <w:sz w:val="22"/>
          <w:szCs w:val="22"/>
        </w:rPr>
        <w:t>Collect data on immunisation uptake rates (to check that the study does not have a detrimental effect on rates)</w:t>
      </w:r>
      <w:r w:rsidR="00D31ACF">
        <w:rPr>
          <w:rFonts w:ascii="Arial" w:hAnsi="Arial" w:cs="Arial"/>
          <w:sz w:val="22"/>
          <w:szCs w:val="22"/>
        </w:rPr>
        <w:t>;</w:t>
      </w:r>
    </w:p>
    <w:p w14:paraId="664CC6FF" w14:textId="77777777" w:rsidR="007262C3" w:rsidRPr="00CE1F87" w:rsidRDefault="007262C3" w:rsidP="007262C3">
      <w:pPr>
        <w:pStyle w:val="ListParagraph"/>
        <w:numPr>
          <w:ilvl w:val="0"/>
          <w:numId w:val="30"/>
        </w:numPr>
        <w:spacing w:before="60" w:after="0" w:line="360" w:lineRule="auto"/>
        <w:ind w:left="714" w:hanging="357"/>
        <w:contextualSpacing w:val="0"/>
        <w:rPr>
          <w:rFonts w:ascii="Arial" w:hAnsi="Arial" w:cs="Arial"/>
          <w:sz w:val="22"/>
          <w:szCs w:val="22"/>
        </w:rPr>
      </w:pPr>
      <w:r w:rsidRPr="00CE1F87">
        <w:rPr>
          <w:rFonts w:ascii="Arial" w:hAnsi="Arial" w:cs="Arial"/>
          <w:sz w:val="22"/>
          <w:szCs w:val="22"/>
        </w:rPr>
        <w:t>Determine the potential risk for intervention contamination (whether participants in the control group have spontaneously accessed the online programme) to assess if the main trial sample size will need to be adjusted to account for this;</w:t>
      </w:r>
    </w:p>
    <w:p w14:paraId="2A7B201F" w14:textId="77777777" w:rsidR="007262C3" w:rsidRPr="00CE1F87" w:rsidRDefault="007262C3" w:rsidP="007262C3">
      <w:pPr>
        <w:pStyle w:val="ListParagraph"/>
        <w:numPr>
          <w:ilvl w:val="0"/>
          <w:numId w:val="30"/>
        </w:numPr>
        <w:spacing w:before="60" w:after="0" w:line="360" w:lineRule="auto"/>
        <w:rPr>
          <w:rFonts w:ascii="Arial" w:hAnsi="Arial" w:cs="Arial"/>
          <w:sz w:val="22"/>
          <w:szCs w:val="22"/>
        </w:rPr>
      </w:pPr>
      <w:r w:rsidRPr="00CE1F87">
        <w:rPr>
          <w:rFonts w:ascii="Arial" w:hAnsi="Arial" w:cs="Arial"/>
          <w:sz w:val="22"/>
          <w:szCs w:val="22"/>
        </w:rPr>
        <w:t>To provide estimates of the variability in the primary outcome (weight) to inform the sample size for the phase III trial;</w:t>
      </w:r>
    </w:p>
    <w:p w14:paraId="508C05ED" w14:textId="77777777" w:rsidR="007262C3" w:rsidRPr="00CE1F87" w:rsidRDefault="007262C3" w:rsidP="007262C3">
      <w:pPr>
        <w:pStyle w:val="ListParagraph"/>
        <w:numPr>
          <w:ilvl w:val="0"/>
          <w:numId w:val="30"/>
        </w:numPr>
        <w:spacing w:before="60" w:after="0" w:line="360" w:lineRule="auto"/>
        <w:ind w:left="714" w:hanging="357"/>
        <w:contextualSpacing w:val="0"/>
        <w:rPr>
          <w:rFonts w:ascii="Arial" w:hAnsi="Arial" w:cs="Arial"/>
          <w:sz w:val="22"/>
          <w:szCs w:val="22"/>
        </w:rPr>
      </w:pPr>
      <w:r w:rsidRPr="00CE1F87">
        <w:rPr>
          <w:rFonts w:ascii="Arial" w:hAnsi="Arial" w:cs="Arial"/>
          <w:sz w:val="22"/>
          <w:szCs w:val="22"/>
        </w:rPr>
        <w:t>Assess the impact of the intervention on breastfeeding rates and psychological health in both groups;</w:t>
      </w:r>
    </w:p>
    <w:p w14:paraId="26CC2593" w14:textId="77777777" w:rsidR="007262C3" w:rsidRPr="00CE1F87" w:rsidRDefault="007262C3" w:rsidP="007262C3">
      <w:pPr>
        <w:pStyle w:val="ListParagraph"/>
        <w:numPr>
          <w:ilvl w:val="0"/>
          <w:numId w:val="30"/>
        </w:numPr>
        <w:spacing w:before="60" w:after="0" w:line="360" w:lineRule="auto"/>
        <w:ind w:left="714" w:hanging="357"/>
        <w:contextualSpacing w:val="0"/>
        <w:rPr>
          <w:rFonts w:ascii="Arial" w:hAnsi="Arial" w:cs="Arial"/>
          <w:sz w:val="22"/>
          <w:szCs w:val="22"/>
        </w:rPr>
      </w:pPr>
      <w:r w:rsidRPr="00CE1F87">
        <w:rPr>
          <w:rFonts w:ascii="Arial" w:hAnsi="Arial" w:cs="Arial"/>
          <w:sz w:val="22"/>
          <w:szCs w:val="22"/>
        </w:rPr>
        <w:t>Using semi-structured interviews explore practice nurses’ views about delivering the intervention and to explore any variation in intervention delivery to ascertain if any adjustment to nurse training is required;</w:t>
      </w:r>
    </w:p>
    <w:p w14:paraId="00CA2F07" w14:textId="77777777" w:rsidR="007262C3" w:rsidRPr="00CE1F87" w:rsidRDefault="007262C3" w:rsidP="007262C3">
      <w:pPr>
        <w:pStyle w:val="ListParagraph"/>
        <w:numPr>
          <w:ilvl w:val="0"/>
          <w:numId w:val="30"/>
        </w:numPr>
        <w:spacing w:before="60" w:after="0" w:line="360" w:lineRule="auto"/>
        <w:ind w:left="714" w:hanging="357"/>
        <w:contextualSpacing w:val="0"/>
        <w:rPr>
          <w:rFonts w:ascii="Arial" w:hAnsi="Arial" w:cs="Arial"/>
          <w:sz w:val="22"/>
          <w:szCs w:val="22"/>
        </w:rPr>
      </w:pPr>
      <w:r w:rsidRPr="00CE1F87">
        <w:rPr>
          <w:rFonts w:ascii="Arial" w:hAnsi="Arial" w:cs="Arial"/>
          <w:sz w:val="22"/>
          <w:szCs w:val="22"/>
        </w:rPr>
        <w:t>Based on feedback from participants through semi- structured interviews explore the acceptability of the intervention;</w:t>
      </w:r>
    </w:p>
    <w:p w14:paraId="677AE2FA" w14:textId="77777777" w:rsidR="007262C3" w:rsidRPr="00CE1F87" w:rsidRDefault="007262C3" w:rsidP="007262C3">
      <w:pPr>
        <w:pStyle w:val="Instructions"/>
        <w:numPr>
          <w:ilvl w:val="0"/>
          <w:numId w:val="30"/>
        </w:numPr>
        <w:spacing w:after="0" w:line="360" w:lineRule="auto"/>
        <w:rPr>
          <w:rFonts w:cs="Arial"/>
          <w:color w:val="auto"/>
          <w:sz w:val="22"/>
          <w:szCs w:val="22"/>
        </w:rPr>
      </w:pPr>
      <w:r w:rsidRPr="00CE1F87">
        <w:rPr>
          <w:rFonts w:cs="Arial"/>
          <w:i w:val="0"/>
          <w:color w:val="auto"/>
          <w:sz w:val="22"/>
          <w:szCs w:val="22"/>
        </w:rPr>
        <w:t>Explore the acceptability/validity of the ICECAP-A for the cost-effectiveness analysis in the phase III trial.</w:t>
      </w:r>
      <w:bookmarkStart w:id="63" w:name="_Toc266711186"/>
      <w:r w:rsidRPr="00CE1F87">
        <w:rPr>
          <w:rFonts w:cs="Arial"/>
          <w:color w:val="auto"/>
          <w:sz w:val="22"/>
          <w:szCs w:val="22"/>
        </w:rPr>
        <w:br w:type="page"/>
      </w:r>
    </w:p>
    <w:p w14:paraId="70627CF1" w14:textId="77777777" w:rsidR="007262C3" w:rsidRPr="00654961" w:rsidRDefault="007262C3" w:rsidP="007262C3">
      <w:pPr>
        <w:spacing w:after="0" w:line="360" w:lineRule="auto"/>
        <w:rPr>
          <w:rFonts w:ascii="Arial" w:eastAsia="Times New Roman" w:hAnsi="Arial" w:cs="Arial"/>
          <w:b/>
          <w:bCs/>
        </w:rPr>
      </w:pPr>
      <w:r w:rsidRPr="00654961">
        <w:rPr>
          <w:rFonts w:ascii="Arial" w:eastAsia="Times New Roman" w:hAnsi="Arial" w:cs="Arial"/>
          <w:b/>
          <w:bCs/>
        </w:rPr>
        <w:t>CHAPTER 2 METHODS</w:t>
      </w:r>
      <w:bookmarkStart w:id="64" w:name="_Toc256000881"/>
      <w:bookmarkStart w:id="65" w:name="_Toc256000759"/>
      <w:bookmarkStart w:id="66" w:name="_Toc256000637"/>
      <w:bookmarkStart w:id="67" w:name="_Toc256000515"/>
      <w:bookmarkStart w:id="68" w:name="_Toc256000391"/>
      <w:bookmarkStart w:id="69" w:name="_Toc256000263"/>
      <w:bookmarkStart w:id="70" w:name="_Toc256000135"/>
      <w:bookmarkStart w:id="71" w:name="_Toc256000016"/>
      <w:bookmarkStart w:id="72" w:name="_Toc468881434"/>
      <w:bookmarkStart w:id="73" w:name="_Toc472592520"/>
      <w:bookmarkStart w:id="74" w:name="_Toc473186894"/>
      <w:bookmarkStart w:id="75" w:name="_Toc480885210"/>
      <w:bookmarkStart w:id="76" w:name="_Toc480890673"/>
      <w:bookmarkStart w:id="77" w:name="_Toc12882736"/>
      <w:bookmarkEnd w:id="63"/>
    </w:p>
    <w:p w14:paraId="0D6012FA" w14:textId="77777777" w:rsidR="007262C3" w:rsidRPr="00654961" w:rsidRDefault="007262C3" w:rsidP="007262C3">
      <w:pPr>
        <w:spacing w:after="0" w:line="360" w:lineRule="auto"/>
        <w:rPr>
          <w:rFonts w:ascii="Arial" w:hAnsi="Arial" w:cs="Arial"/>
          <w:b/>
          <w:bCs/>
        </w:rPr>
      </w:pPr>
      <w:r w:rsidRPr="00654961">
        <w:rPr>
          <w:rFonts w:ascii="Arial" w:hAnsi="Arial" w:cs="Arial"/>
          <w:b/>
          <w:bCs/>
        </w:rPr>
        <w:t>Design considerations</w:t>
      </w:r>
    </w:p>
    <w:p w14:paraId="39C4CA2D" w14:textId="77777777" w:rsidR="007262C3" w:rsidRPr="00654961" w:rsidRDefault="007262C3" w:rsidP="007262C3">
      <w:pPr>
        <w:spacing w:after="120" w:line="360" w:lineRule="auto"/>
        <w:rPr>
          <w:rFonts w:ascii="Arial" w:hAnsi="Arial" w:cs="Arial"/>
        </w:rPr>
      </w:pPr>
      <w:r w:rsidRPr="00654961">
        <w:rPr>
          <w:rFonts w:ascii="Arial" w:hAnsi="Arial" w:cs="Arial"/>
        </w:rPr>
        <w:t>Before undertaking a large-scale phase III cluster RCT to assess the clinical and cost-effectiveness of an intervention, it is important to assess the feasibility and acceptability of such a trial. While individually randomised trials can be less pr</w:t>
      </w:r>
      <w:r>
        <w:rPr>
          <w:rFonts w:ascii="Arial" w:hAnsi="Arial" w:cs="Arial"/>
        </w:rPr>
        <w:t>one to selection bias</w:t>
      </w:r>
      <w:r w:rsidRPr="00654961">
        <w:rPr>
          <w:rFonts w:ascii="Arial" w:hAnsi="Arial" w:cs="Arial"/>
        </w:rPr>
        <w:t xml:space="preserve"> and cheaper than cluster trials, a cluster design helps avoid the possibility of contamination in the comparator group. In this trial, practice nurses were trained to deliver the intervention. If an individual randomisation design had been used, nurses could potentially use aspects of their training with participants assigned to the usual care group.  It is also possible that women registered at the same practice or living near each other (by virtue of being registered at the same practice) could potentially share information or intervention resources. Cluster randomisation helps to avoid the possibility of this contamination in usual care participants.</w:t>
      </w:r>
    </w:p>
    <w:p w14:paraId="4D8CF384" w14:textId="77777777" w:rsidR="007262C3" w:rsidRPr="00654961" w:rsidRDefault="007262C3" w:rsidP="007262C3">
      <w:pPr>
        <w:spacing w:after="120" w:line="360" w:lineRule="auto"/>
        <w:rPr>
          <w:rFonts w:ascii="Arial" w:hAnsi="Arial" w:cs="Arial"/>
        </w:rPr>
      </w:pPr>
      <w:r w:rsidRPr="00654961">
        <w:rPr>
          <w:rFonts w:ascii="Arial" w:hAnsi="Arial" w:cs="Arial"/>
        </w:rPr>
        <w:t xml:space="preserve">Practices (clusters) were randomised to either the weight management intervention or comparator trial group. To avoid the possibility of selection bias, which can be a concern in cluster trials, it is recommended that the randomisation of the clusters (in this case practices) occurs once the participants have been identified and recruited into the trial. </w:t>
      </w:r>
      <w:r>
        <w:rPr>
          <w:rFonts w:ascii="Arial" w:hAnsi="Arial" w:cs="Arial"/>
        </w:rPr>
        <w:t xml:space="preserve"> </w:t>
      </w:r>
      <w:r w:rsidRPr="00654961">
        <w:rPr>
          <w:rFonts w:ascii="Arial" w:hAnsi="Arial" w:cs="Arial"/>
        </w:rPr>
        <w:t xml:space="preserve">In this trial, it was not possible to allocate practices to the trial groups after participants have been recruited because the required number of births per practice could occur over several months, meaning we would miss the immunisation visits where the intervention is being delivered. </w:t>
      </w:r>
    </w:p>
    <w:p w14:paraId="3367009F" w14:textId="77777777" w:rsidR="007262C3" w:rsidRPr="00654961" w:rsidRDefault="007262C3" w:rsidP="007262C3">
      <w:pPr>
        <w:pStyle w:val="Style1"/>
        <w:numPr>
          <w:ilvl w:val="0"/>
          <w:numId w:val="0"/>
        </w:numPr>
        <w:spacing w:after="0" w:line="360" w:lineRule="auto"/>
        <w:ind w:left="360" w:hanging="360"/>
        <w:rPr>
          <w:rFonts w:ascii="Arial" w:hAnsi="Arial" w:cs="Arial"/>
          <w:color w:val="auto"/>
          <w:sz w:val="22"/>
          <w:szCs w:val="22"/>
        </w:rPr>
      </w:pPr>
      <w:r w:rsidRPr="00654961">
        <w:rPr>
          <w:rFonts w:ascii="Arial" w:hAnsi="Arial" w:cs="Arial"/>
          <w:color w:val="auto"/>
          <w:sz w:val="22"/>
          <w:szCs w:val="22"/>
        </w:rPr>
        <w:t>S</w:t>
      </w:r>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ascii="Arial" w:hAnsi="Arial" w:cs="Arial"/>
          <w:color w:val="auto"/>
          <w:sz w:val="22"/>
          <w:szCs w:val="22"/>
        </w:rPr>
        <w:t>etting</w:t>
      </w:r>
      <w:r w:rsidRPr="00654961">
        <w:rPr>
          <w:rFonts w:ascii="Arial" w:hAnsi="Arial" w:cs="Arial"/>
          <w:color w:val="auto"/>
          <w:sz w:val="22"/>
          <w:szCs w:val="22"/>
        </w:rPr>
        <w:t xml:space="preserve"> </w:t>
      </w:r>
    </w:p>
    <w:p w14:paraId="118F9C4C" w14:textId="77777777" w:rsidR="007262C3" w:rsidRPr="00654961" w:rsidRDefault="007262C3" w:rsidP="007262C3">
      <w:pPr>
        <w:autoSpaceDE w:val="0"/>
        <w:autoSpaceDN w:val="0"/>
        <w:adjustRightInd w:val="0"/>
        <w:spacing w:after="120" w:line="360" w:lineRule="auto"/>
        <w:rPr>
          <w:rFonts w:ascii="Arial" w:hAnsi="Arial" w:cs="Arial"/>
        </w:rPr>
      </w:pPr>
      <w:bookmarkStart w:id="78" w:name="_Toc472590483"/>
      <w:bookmarkStart w:id="79" w:name="_Toc472590615"/>
      <w:bookmarkStart w:id="80" w:name="_Toc472592231"/>
      <w:bookmarkStart w:id="81" w:name="_Toc472592357"/>
      <w:bookmarkStart w:id="82" w:name="_Toc472592465"/>
      <w:bookmarkStart w:id="83" w:name="_Toc468881438"/>
      <w:bookmarkStart w:id="84" w:name="_Toc256000882"/>
      <w:bookmarkStart w:id="85" w:name="_Toc256000760"/>
      <w:bookmarkStart w:id="86" w:name="_Toc256000638"/>
      <w:bookmarkStart w:id="87" w:name="_Toc256000516"/>
      <w:bookmarkStart w:id="88" w:name="_Toc256000392"/>
      <w:bookmarkStart w:id="89" w:name="_Toc256000264"/>
      <w:bookmarkStart w:id="90" w:name="_Toc256000136"/>
      <w:bookmarkStart w:id="91" w:name="_Toc256000017"/>
      <w:bookmarkStart w:id="92" w:name="_Toc472592521"/>
      <w:bookmarkStart w:id="93" w:name="_Toc473186895"/>
      <w:bookmarkStart w:id="94" w:name="_Toc480885211"/>
      <w:bookmarkStart w:id="95" w:name="_Toc480890674"/>
      <w:bookmarkStart w:id="96" w:name="_Toc12882737"/>
      <w:bookmarkEnd w:id="78"/>
      <w:bookmarkEnd w:id="79"/>
      <w:bookmarkEnd w:id="80"/>
      <w:bookmarkEnd w:id="81"/>
      <w:bookmarkEnd w:id="82"/>
      <w:r w:rsidRPr="00654961">
        <w:rPr>
          <w:rFonts w:ascii="Arial" w:hAnsi="Arial" w:cs="Arial"/>
        </w:rPr>
        <w:t>This trial took place in Birmingham where about one-third of the population are of non-white ethnicity (compared to 13% in England). Birmingham has high levels of</w:t>
      </w:r>
      <w:r>
        <w:rPr>
          <w:rFonts w:ascii="Arial" w:hAnsi="Arial" w:cs="Arial"/>
        </w:rPr>
        <w:t xml:space="preserve"> socio-economic</w:t>
      </w:r>
      <w:r w:rsidRPr="00654961">
        <w:rPr>
          <w:rFonts w:ascii="Arial" w:hAnsi="Arial" w:cs="Arial"/>
        </w:rPr>
        <w:t xml:space="preserve"> deprivation, with 40% of the population living in Super Output Areas in the 10% most deprived areas in England.</w:t>
      </w:r>
    </w:p>
    <w:p w14:paraId="4D6BBC7E" w14:textId="77777777" w:rsidR="007262C3" w:rsidRPr="00654961" w:rsidRDefault="007262C3" w:rsidP="007262C3">
      <w:pPr>
        <w:pStyle w:val="Style2"/>
        <w:numPr>
          <w:ilvl w:val="0"/>
          <w:numId w:val="0"/>
        </w:numPr>
        <w:spacing w:after="0" w:line="360" w:lineRule="auto"/>
        <w:rPr>
          <w:rFonts w:ascii="Arial" w:hAnsi="Arial" w:cs="Arial"/>
          <w:color w:val="auto"/>
          <w:sz w:val="22"/>
          <w:szCs w:val="22"/>
        </w:rPr>
      </w:pPr>
      <w:r w:rsidRPr="00654961">
        <w:rPr>
          <w:rFonts w:ascii="Arial" w:hAnsi="Arial" w:cs="Arial"/>
          <w:color w:val="auto"/>
          <w:sz w:val="22"/>
          <w:szCs w:val="22"/>
        </w:rPr>
        <w:t>Ethical approval and study sponsor</w:t>
      </w:r>
    </w:p>
    <w:p w14:paraId="392B000C" w14:textId="53F0D9FB" w:rsidR="007262C3" w:rsidRPr="00654961" w:rsidRDefault="007262C3" w:rsidP="007262C3">
      <w:pPr>
        <w:spacing w:after="120" w:line="360" w:lineRule="auto"/>
        <w:rPr>
          <w:rFonts w:ascii="Arial" w:hAnsi="Arial" w:cs="Arial"/>
        </w:rPr>
      </w:pPr>
      <w:r w:rsidRPr="00654961">
        <w:rPr>
          <w:rFonts w:ascii="Arial" w:hAnsi="Arial" w:cs="Arial"/>
        </w:rPr>
        <w:t>Favourable ethical approval for this study was obtained from Black Country Ethics Committee (</w:t>
      </w:r>
      <w:r w:rsidR="00D31ACF">
        <w:rPr>
          <w:rFonts w:ascii="Arial" w:hAnsi="Arial" w:cs="Arial"/>
        </w:rPr>
        <w:t>R</w:t>
      </w:r>
      <w:r w:rsidRPr="00654961">
        <w:rPr>
          <w:rFonts w:ascii="Arial" w:hAnsi="Arial" w:cs="Arial"/>
        </w:rPr>
        <w:t>eference Number: 236462).  The University of Birmingham was the Sponsor for this trial.  The day-to-day management of the trial was coordinated by the Birmingham Clinical Trials Unit (BCTU) at the University of Birmingham. BCTU is fully registered as a UKCRC clinical trials unit.</w:t>
      </w:r>
    </w:p>
    <w:p w14:paraId="41AD90C5" w14:textId="77777777" w:rsidR="007262C3" w:rsidRPr="00654961" w:rsidRDefault="007262C3" w:rsidP="007262C3">
      <w:pPr>
        <w:pStyle w:val="Style2"/>
        <w:numPr>
          <w:ilvl w:val="0"/>
          <w:numId w:val="0"/>
        </w:numPr>
        <w:spacing w:before="120" w:after="0" w:line="360" w:lineRule="auto"/>
        <w:rPr>
          <w:rFonts w:ascii="Arial" w:hAnsi="Arial" w:cs="Arial"/>
          <w:color w:val="auto"/>
          <w:sz w:val="22"/>
          <w:szCs w:val="22"/>
        </w:rPr>
      </w:pPr>
      <w:bookmarkStart w:id="97" w:name="_Toc256000976"/>
      <w:bookmarkStart w:id="98" w:name="_Toc256000854"/>
      <w:bookmarkStart w:id="99" w:name="_Toc256000732"/>
      <w:bookmarkStart w:id="100" w:name="_Toc256000610"/>
      <w:bookmarkStart w:id="101" w:name="_Toc256000487"/>
      <w:bookmarkStart w:id="102" w:name="_Toc256000359"/>
      <w:bookmarkStart w:id="103" w:name="_Toc256000231"/>
      <w:bookmarkStart w:id="104" w:name="_Toc256000109"/>
      <w:bookmarkStart w:id="105" w:name="_Toc468881562"/>
      <w:bookmarkStart w:id="106" w:name="_Toc472592613"/>
      <w:bookmarkStart w:id="107" w:name="_Toc473186989"/>
      <w:bookmarkStart w:id="108" w:name="_Toc480885305"/>
      <w:bookmarkStart w:id="109" w:name="_Toc480890768"/>
      <w:bookmarkStart w:id="110" w:name="_Toc12882840"/>
      <w:r w:rsidRPr="00654961">
        <w:rPr>
          <w:rFonts w:ascii="Arial" w:hAnsi="Arial" w:cs="Arial"/>
          <w:color w:val="auto"/>
          <w:sz w:val="22"/>
          <w:szCs w:val="22"/>
        </w:rPr>
        <w:t>Trial Steering Committee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654961">
        <w:rPr>
          <w:rFonts w:ascii="Arial" w:hAnsi="Arial" w:cs="Arial"/>
          <w:color w:val="auto"/>
          <w:sz w:val="22"/>
          <w:szCs w:val="22"/>
        </w:rPr>
        <w:t xml:space="preserve"> (TSC)</w:t>
      </w:r>
    </w:p>
    <w:p w14:paraId="3A97A930"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 xml:space="preserve">The TSC met six times during the course of the study to assess its progress.  The TSC included five independent members.  </w:t>
      </w:r>
    </w:p>
    <w:p w14:paraId="6742652F" w14:textId="77777777" w:rsidR="007262C3" w:rsidRPr="00654961" w:rsidRDefault="007262C3" w:rsidP="007262C3">
      <w:pPr>
        <w:pStyle w:val="Instructions"/>
        <w:spacing w:before="0" w:after="120" w:line="360" w:lineRule="auto"/>
        <w:rPr>
          <w:rFonts w:cs="Arial"/>
          <w:i w:val="0"/>
          <w:color w:val="auto"/>
          <w:sz w:val="22"/>
          <w:szCs w:val="22"/>
        </w:rPr>
      </w:pPr>
    </w:p>
    <w:p w14:paraId="7930B89A" w14:textId="77777777" w:rsidR="007262C3" w:rsidRPr="00654961" w:rsidRDefault="007262C3" w:rsidP="007262C3">
      <w:pPr>
        <w:pStyle w:val="Instructions"/>
        <w:spacing w:before="0" w:after="0" w:line="360" w:lineRule="auto"/>
        <w:rPr>
          <w:rFonts w:cs="Arial"/>
          <w:b/>
          <w:bCs/>
          <w:i w:val="0"/>
          <w:color w:val="auto"/>
          <w:sz w:val="22"/>
          <w:szCs w:val="22"/>
        </w:rPr>
      </w:pPr>
      <w:r w:rsidRPr="00654961">
        <w:rPr>
          <w:rFonts w:cs="Arial"/>
          <w:b/>
          <w:bCs/>
          <w:i w:val="0"/>
          <w:color w:val="auto"/>
          <w:sz w:val="22"/>
          <w:szCs w:val="22"/>
        </w:rPr>
        <w:t>PPI involvement</w:t>
      </w:r>
    </w:p>
    <w:p w14:paraId="5D26E7CD" w14:textId="2D0E4779" w:rsidR="007262C3" w:rsidRPr="00654961" w:rsidRDefault="007262C3" w:rsidP="007262C3">
      <w:pPr>
        <w:autoSpaceDE w:val="0"/>
        <w:autoSpaceDN w:val="0"/>
        <w:spacing w:after="120" w:line="360" w:lineRule="auto"/>
        <w:rPr>
          <w:rFonts w:ascii="Arial" w:hAnsi="Arial" w:cs="Arial"/>
        </w:rPr>
      </w:pPr>
      <w:r w:rsidRPr="004346A6">
        <w:rPr>
          <w:rFonts w:ascii="Arial" w:hAnsi="Arial" w:cs="Arial"/>
        </w:rPr>
        <w:t>As part of the CLAHRC-West Midlands, a maternity</w:t>
      </w:r>
      <w:r w:rsidR="00A46411" w:rsidRPr="00A46411">
        <w:rPr>
          <w:rFonts w:ascii="Arial" w:hAnsi="Arial" w:cs="Arial"/>
        </w:rPr>
        <w:t xml:space="preserve"> Public &amp; Researchers Involvement in Maternity </w:t>
      </w:r>
      <w:r w:rsidR="00A46411">
        <w:rPr>
          <w:rFonts w:ascii="Arial" w:hAnsi="Arial" w:cs="Arial"/>
        </w:rPr>
        <w:t>and</w:t>
      </w:r>
      <w:r w:rsidR="00A46411" w:rsidRPr="00A46411">
        <w:rPr>
          <w:rFonts w:ascii="Arial" w:hAnsi="Arial" w:cs="Arial"/>
        </w:rPr>
        <w:t xml:space="preserve"> Early Pregnancy (PRIME)</w:t>
      </w:r>
      <w:r w:rsidR="00A46411">
        <w:rPr>
          <w:rFonts w:ascii="Arial" w:hAnsi="Arial" w:cs="Arial"/>
        </w:rPr>
        <w:t xml:space="preserve"> group </w:t>
      </w:r>
      <w:r w:rsidRPr="004346A6">
        <w:rPr>
          <w:rFonts w:ascii="Arial" w:hAnsi="Arial" w:cs="Arial"/>
        </w:rPr>
        <w:t>was established to support and guide maternity related research. The</w:t>
      </w:r>
      <w:r w:rsidR="00A46411">
        <w:rPr>
          <w:rFonts w:ascii="Arial" w:hAnsi="Arial" w:cs="Arial"/>
        </w:rPr>
        <w:t xml:space="preserve"> application</w:t>
      </w:r>
      <w:r w:rsidRPr="004346A6">
        <w:rPr>
          <w:rFonts w:ascii="Arial" w:hAnsi="Arial" w:cs="Arial"/>
        </w:rPr>
        <w:t xml:space="preserve"> proposal for this study was presented to six members of the PRIME group prior to submission and their views were incorporated into </w:t>
      </w:r>
      <w:r w:rsidR="0069572B">
        <w:rPr>
          <w:rFonts w:ascii="Arial" w:hAnsi="Arial" w:cs="Arial"/>
        </w:rPr>
        <w:t xml:space="preserve">the </w:t>
      </w:r>
      <w:r w:rsidRPr="004346A6">
        <w:rPr>
          <w:rFonts w:ascii="Arial" w:hAnsi="Arial" w:cs="Arial"/>
        </w:rPr>
        <w:t>application.  Two members of the public both of whom were</w:t>
      </w:r>
      <w:r w:rsidR="00AE1922">
        <w:rPr>
          <w:rFonts w:ascii="Arial" w:hAnsi="Arial" w:cs="Arial"/>
        </w:rPr>
        <w:t xml:space="preserve"> married,</w:t>
      </w:r>
      <w:r w:rsidRPr="004346A6">
        <w:rPr>
          <w:rFonts w:ascii="Arial" w:hAnsi="Arial" w:cs="Arial"/>
        </w:rPr>
        <w:t xml:space="preserve"> mothers to three children</w:t>
      </w:r>
      <w:r w:rsidR="00DA767C">
        <w:rPr>
          <w:rFonts w:ascii="Arial" w:hAnsi="Arial" w:cs="Arial"/>
        </w:rPr>
        <w:t>,</w:t>
      </w:r>
      <w:r w:rsidR="00AE1922">
        <w:rPr>
          <w:rFonts w:ascii="Arial" w:hAnsi="Arial" w:cs="Arial"/>
        </w:rPr>
        <w:t xml:space="preserve"> of white ethnicity</w:t>
      </w:r>
      <w:r w:rsidR="00DA767C">
        <w:rPr>
          <w:rFonts w:ascii="Arial" w:hAnsi="Arial" w:cs="Arial"/>
        </w:rPr>
        <w:t xml:space="preserve"> and employed</w:t>
      </w:r>
      <w:r w:rsidRPr="004346A6">
        <w:rPr>
          <w:rFonts w:ascii="Arial" w:hAnsi="Arial" w:cs="Arial"/>
        </w:rPr>
        <w:t>, were invited to join the study management group and attended all the trial steering committee meetings</w:t>
      </w:r>
      <w:r w:rsidR="00DA767C">
        <w:rPr>
          <w:rFonts w:ascii="Arial" w:hAnsi="Arial" w:cs="Arial"/>
        </w:rPr>
        <w:t xml:space="preserve"> </w:t>
      </w:r>
      <w:r w:rsidR="00A46411">
        <w:rPr>
          <w:rFonts w:ascii="Arial" w:hAnsi="Arial" w:cs="Arial"/>
        </w:rPr>
        <w:t>either in</w:t>
      </w:r>
      <w:r w:rsidR="00DA767C">
        <w:rPr>
          <w:rFonts w:ascii="Arial" w:hAnsi="Arial" w:cs="Arial"/>
        </w:rPr>
        <w:t xml:space="preserve"> person </w:t>
      </w:r>
      <w:r w:rsidR="00A46411">
        <w:rPr>
          <w:rFonts w:ascii="Arial" w:hAnsi="Arial" w:cs="Arial"/>
        </w:rPr>
        <w:t>or</w:t>
      </w:r>
      <w:r w:rsidR="00DA767C">
        <w:rPr>
          <w:rFonts w:ascii="Arial" w:hAnsi="Arial" w:cs="Arial"/>
        </w:rPr>
        <w:t xml:space="preserve"> occasionally by teleconference</w:t>
      </w:r>
      <w:r w:rsidRPr="004346A6">
        <w:rPr>
          <w:rFonts w:ascii="Arial" w:hAnsi="Arial" w:cs="Arial"/>
        </w:rPr>
        <w:t xml:space="preserve">.  </w:t>
      </w:r>
      <w:r w:rsidR="00623D9B">
        <w:rPr>
          <w:rFonts w:ascii="Arial" w:hAnsi="Arial" w:cs="Arial"/>
        </w:rPr>
        <w:t>Their purpose and role</w:t>
      </w:r>
      <w:r w:rsidR="00A46411">
        <w:rPr>
          <w:rFonts w:ascii="Arial" w:hAnsi="Arial" w:cs="Arial"/>
        </w:rPr>
        <w:t xml:space="preserve"> were</w:t>
      </w:r>
      <w:r w:rsidR="00623D9B">
        <w:rPr>
          <w:rFonts w:ascii="Arial" w:hAnsi="Arial" w:cs="Arial"/>
        </w:rPr>
        <w:t xml:space="preserve"> to help guide the research team and offer their experiences both</w:t>
      </w:r>
      <w:r w:rsidR="00A46411">
        <w:rPr>
          <w:rFonts w:ascii="Arial" w:hAnsi="Arial" w:cs="Arial"/>
        </w:rPr>
        <w:t xml:space="preserve"> during</w:t>
      </w:r>
      <w:r w:rsidR="00623D9B">
        <w:rPr>
          <w:rFonts w:ascii="Arial" w:hAnsi="Arial" w:cs="Arial"/>
        </w:rPr>
        <w:t xml:space="preserve"> the trial and qualitative study.  Both PPI representatives had recently given birth</w:t>
      </w:r>
      <w:r w:rsidR="00A46411">
        <w:rPr>
          <w:rFonts w:ascii="Arial" w:hAnsi="Arial" w:cs="Arial"/>
        </w:rPr>
        <w:t xml:space="preserve"> and were </w:t>
      </w:r>
      <w:r w:rsidR="00623D9B">
        <w:rPr>
          <w:rFonts w:ascii="Arial" w:hAnsi="Arial" w:cs="Arial"/>
        </w:rPr>
        <w:t>therefore able to offer feedback based on their very recent experiences of attending their</w:t>
      </w:r>
      <w:r w:rsidR="00A46411">
        <w:rPr>
          <w:rFonts w:ascii="Arial" w:hAnsi="Arial" w:cs="Arial"/>
        </w:rPr>
        <w:t xml:space="preserve"> general</w:t>
      </w:r>
      <w:r w:rsidR="00623D9B">
        <w:rPr>
          <w:rFonts w:ascii="Arial" w:hAnsi="Arial" w:cs="Arial"/>
        </w:rPr>
        <w:t xml:space="preserve"> practice to have their child immunised.  One of the </w:t>
      </w:r>
      <w:r w:rsidR="00C01F40">
        <w:rPr>
          <w:rFonts w:ascii="Arial" w:hAnsi="Arial" w:cs="Arial"/>
        </w:rPr>
        <w:t>representatives</w:t>
      </w:r>
      <w:r w:rsidR="00623D9B">
        <w:rPr>
          <w:rFonts w:ascii="Arial" w:hAnsi="Arial" w:cs="Arial"/>
        </w:rPr>
        <w:t xml:space="preserve"> also had a personal interest in weight management after giving birth.  </w:t>
      </w:r>
      <w:r w:rsidRPr="004346A6">
        <w:rPr>
          <w:rFonts w:ascii="Arial" w:hAnsi="Arial" w:cs="Arial"/>
        </w:rPr>
        <w:t>All the patient facing trial documentation was viewed and commented upon by the PPI representatives</w:t>
      </w:r>
      <w:r w:rsidR="00623D9B">
        <w:rPr>
          <w:rFonts w:ascii="Arial" w:hAnsi="Arial" w:cs="Arial"/>
        </w:rPr>
        <w:t xml:space="preserve"> and their feedback was incorporated </w:t>
      </w:r>
      <w:r w:rsidR="00C01F40">
        <w:rPr>
          <w:rFonts w:ascii="Arial" w:hAnsi="Arial" w:cs="Arial"/>
        </w:rPr>
        <w:t>into</w:t>
      </w:r>
      <w:r w:rsidR="00623D9B">
        <w:rPr>
          <w:rFonts w:ascii="Arial" w:hAnsi="Arial" w:cs="Arial"/>
        </w:rPr>
        <w:t xml:space="preserve"> the documents</w:t>
      </w:r>
      <w:r w:rsidRPr="004346A6">
        <w:rPr>
          <w:rFonts w:ascii="Arial" w:hAnsi="Arial" w:cs="Arial"/>
        </w:rPr>
        <w:t xml:space="preserve">.  </w:t>
      </w:r>
      <w:r w:rsidR="00DA767C">
        <w:rPr>
          <w:rFonts w:ascii="Arial" w:hAnsi="Arial" w:cs="Arial"/>
        </w:rPr>
        <w:t xml:space="preserve">The PPI representative were consulted </w:t>
      </w:r>
      <w:r w:rsidR="00C01F40">
        <w:rPr>
          <w:rFonts w:ascii="Arial" w:hAnsi="Arial" w:cs="Arial"/>
        </w:rPr>
        <w:t>regularly</w:t>
      </w:r>
      <w:r w:rsidR="00DA767C">
        <w:rPr>
          <w:rFonts w:ascii="Arial" w:hAnsi="Arial" w:cs="Arial"/>
        </w:rPr>
        <w:t xml:space="preserve"> throughout</w:t>
      </w:r>
      <w:r w:rsidR="00C01F40">
        <w:rPr>
          <w:rFonts w:ascii="Arial" w:hAnsi="Arial" w:cs="Arial"/>
        </w:rPr>
        <w:t xml:space="preserve"> all stages of </w:t>
      </w:r>
      <w:r w:rsidR="00DA767C">
        <w:rPr>
          <w:rFonts w:ascii="Arial" w:hAnsi="Arial" w:cs="Arial"/>
        </w:rPr>
        <w:t>the study, particularly regarding their views about different approaches to</w:t>
      </w:r>
      <w:r w:rsidR="00C01F40">
        <w:rPr>
          <w:rFonts w:ascii="Arial" w:hAnsi="Arial" w:cs="Arial"/>
        </w:rPr>
        <w:t xml:space="preserve"> participants</w:t>
      </w:r>
      <w:r w:rsidR="00DA767C">
        <w:rPr>
          <w:rFonts w:ascii="Arial" w:hAnsi="Arial" w:cs="Arial"/>
        </w:rPr>
        <w:t xml:space="preserve"> recruitment, their thoughts on the questions to be included in the interview topic guide and their views on planning for a subsequent phase III trial.  The research team found the feedback from the PPI representative </w:t>
      </w:r>
      <w:r w:rsidR="00C01F40">
        <w:rPr>
          <w:rFonts w:ascii="Arial" w:hAnsi="Arial" w:cs="Arial"/>
        </w:rPr>
        <w:t>very useful; it</w:t>
      </w:r>
      <w:r w:rsidR="00DA767C">
        <w:rPr>
          <w:rFonts w:ascii="Arial" w:hAnsi="Arial" w:cs="Arial"/>
        </w:rPr>
        <w:t xml:space="preserve"> kept the team ‘grounded’</w:t>
      </w:r>
      <w:r w:rsidR="00623D9B">
        <w:rPr>
          <w:rFonts w:ascii="Arial" w:hAnsi="Arial" w:cs="Arial"/>
        </w:rPr>
        <w:t xml:space="preserve"> and realistic in their expectations of participants.  In a future trial it would be important to invite mother</w:t>
      </w:r>
      <w:r w:rsidR="00C01F40">
        <w:rPr>
          <w:rFonts w:ascii="Arial" w:hAnsi="Arial" w:cs="Arial"/>
        </w:rPr>
        <w:t>s</w:t>
      </w:r>
      <w:r w:rsidR="00623D9B">
        <w:rPr>
          <w:rFonts w:ascii="Arial" w:hAnsi="Arial" w:cs="Arial"/>
        </w:rPr>
        <w:t xml:space="preserve"> from non-White ethnic</w:t>
      </w:r>
      <w:r w:rsidR="00C01F40">
        <w:rPr>
          <w:rFonts w:ascii="Arial" w:hAnsi="Arial" w:cs="Arial"/>
        </w:rPr>
        <w:t xml:space="preserve"> backgrounds</w:t>
      </w:r>
      <w:r w:rsidR="00623D9B">
        <w:rPr>
          <w:rFonts w:ascii="Arial" w:hAnsi="Arial" w:cs="Arial"/>
        </w:rPr>
        <w:t xml:space="preserve"> to join the</w:t>
      </w:r>
      <w:r w:rsidR="00FD5AE5">
        <w:rPr>
          <w:rFonts w:ascii="Arial" w:hAnsi="Arial" w:cs="Arial"/>
        </w:rPr>
        <w:t xml:space="preserve"> PPI</w:t>
      </w:r>
      <w:r w:rsidR="00623D9B">
        <w:rPr>
          <w:rFonts w:ascii="Arial" w:hAnsi="Arial" w:cs="Arial"/>
        </w:rPr>
        <w:t xml:space="preserve"> group, to ensure the views of women from a range of ethnic backgrounds are embedded in the management of the trial.  </w:t>
      </w:r>
      <w:r w:rsidR="00623D9B" w:rsidRPr="004346A6">
        <w:rPr>
          <w:rFonts w:ascii="Arial" w:hAnsi="Arial" w:cs="Arial"/>
        </w:rPr>
        <w:t>The PPI representatives were reimbursed in line with</w:t>
      </w:r>
      <w:r w:rsidR="00623D9B">
        <w:rPr>
          <w:rFonts w:ascii="Arial" w:hAnsi="Arial" w:cs="Arial"/>
        </w:rPr>
        <w:t xml:space="preserve"> the</w:t>
      </w:r>
      <w:r w:rsidR="00623D9B" w:rsidRPr="004346A6">
        <w:rPr>
          <w:rFonts w:ascii="Arial" w:hAnsi="Arial" w:cs="Arial"/>
        </w:rPr>
        <w:t xml:space="preserve"> INVOLVE guidelines.</w:t>
      </w:r>
      <w:r w:rsidR="00623D9B" w:rsidRPr="00654961">
        <w:rPr>
          <w:rFonts w:ascii="Arial" w:hAnsi="Arial" w:cs="Arial"/>
        </w:rPr>
        <w:t xml:space="preserve">  </w:t>
      </w:r>
    </w:p>
    <w:p w14:paraId="3897870E" w14:textId="77777777" w:rsidR="007262C3" w:rsidRPr="00654961" w:rsidRDefault="007262C3" w:rsidP="007262C3">
      <w:pPr>
        <w:pStyle w:val="Style2"/>
        <w:numPr>
          <w:ilvl w:val="0"/>
          <w:numId w:val="0"/>
        </w:numPr>
        <w:spacing w:after="0" w:line="360" w:lineRule="auto"/>
        <w:contextualSpacing w:val="0"/>
        <w:rPr>
          <w:rFonts w:ascii="Arial" w:hAnsi="Arial" w:cs="Arial"/>
          <w:b w:val="0"/>
          <w:bCs/>
          <w:color w:val="auto"/>
          <w:sz w:val="22"/>
          <w:szCs w:val="22"/>
        </w:rPr>
      </w:pPr>
      <w:r w:rsidRPr="00654961">
        <w:rPr>
          <w:rFonts w:ascii="Arial" w:hAnsi="Arial" w:cs="Arial"/>
          <w:color w:val="auto"/>
          <w:sz w:val="22"/>
          <w:szCs w:val="22"/>
        </w:rPr>
        <w:t>Design</w:t>
      </w:r>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54961">
        <w:rPr>
          <w:rFonts w:ascii="Arial" w:hAnsi="Arial" w:cs="Arial"/>
          <w:color w:val="auto"/>
          <w:sz w:val="22"/>
          <w:szCs w:val="22"/>
        </w:rPr>
        <w:t xml:space="preserve"> </w:t>
      </w:r>
    </w:p>
    <w:p w14:paraId="2824E6EC" w14:textId="6F8D2B8D" w:rsidR="007262C3" w:rsidRPr="00CE1F87" w:rsidRDefault="007262C3" w:rsidP="007262C3">
      <w:pPr>
        <w:pStyle w:val="ListParagraph"/>
        <w:spacing w:after="120" w:line="360" w:lineRule="auto"/>
        <w:ind w:left="0"/>
        <w:contextualSpacing w:val="0"/>
        <w:rPr>
          <w:rFonts w:ascii="Arial" w:hAnsi="Arial" w:cs="Arial"/>
          <w:sz w:val="22"/>
          <w:szCs w:val="22"/>
        </w:rPr>
      </w:pPr>
      <w:r w:rsidRPr="00CE1F87">
        <w:rPr>
          <w:rFonts w:ascii="Arial" w:hAnsi="Arial" w:cs="Arial"/>
          <w:sz w:val="22"/>
          <w:szCs w:val="22"/>
        </w:rPr>
        <w:t xml:space="preserve">A </w:t>
      </w:r>
      <w:r w:rsidR="00507034">
        <w:rPr>
          <w:rFonts w:ascii="Arial" w:hAnsi="Arial" w:cs="Arial"/>
          <w:sz w:val="22"/>
          <w:szCs w:val="22"/>
        </w:rPr>
        <w:t xml:space="preserve">cluster </w:t>
      </w:r>
      <w:r w:rsidRPr="00CE1F87">
        <w:rPr>
          <w:rFonts w:ascii="Arial" w:hAnsi="Arial" w:cs="Arial"/>
          <w:sz w:val="22"/>
          <w:szCs w:val="22"/>
        </w:rPr>
        <w:t>randomised controlled feasibility trial design was used to assess the feasibility and acceptability of the intervention. GP practice was the unit of randomisation.  All women who had recently given birth and registered at participating practices were invited to take part.  Group allocation was concealed from participants until baseline data had been collected.  To mitigate against selection bias</w:t>
      </w:r>
      <w:r w:rsidR="00FD6118">
        <w:rPr>
          <w:rFonts w:ascii="Arial" w:hAnsi="Arial" w:cs="Arial"/>
          <w:sz w:val="22"/>
          <w:szCs w:val="22"/>
        </w:rPr>
        <w:t>,</w:t>
      </w:r>
      <w:r w:rsidRPr="00CE1F87">
        <w:rPr>
          <w:rFonts w:ascii="Arial" w:hAnsi="Arial" w:cs="Arial"/>
          <w:sz w:val="22"/>
          <w:szCs w:val="22"/>
        </w:rPr>
        <w:t xml:space="preserve"> all women registered at GP practices who gave birth at Birmingham Women</w:t>
      </w:r>
      <w:r w:rsidR="00BC4DA4">
        <w:rPr>
          <w:rFonts w:ascii="Arial" w:hAnsi="Arial" w:cs="Arial"/>
          <w:sz w:val="22"/>
          <w:szCs w:val="22"/>
        </w:rPr>
        <w:t>’s</w:t>
      </w:r>
      <w:r w:rsidRPr="00CE1F87">
        <w:rPr>
          <w:rFonts w:ascii="Arial" w:hAnsi="Arial" w:cs="Arial"/>
          <w:sz w:val="22"/>
          <w:szCs w:val="22"/>
        </w:rPr>
        <w:t xml:space="preserve"> Hospital (BWH) were sent an invitation letter inviting them to take part in the study.</w:t>
      </w:r>
      <w:r w:rsidR="00C46E0C">
        <w:rPr>
          <w:rFonts w:ascii="Arial" w:hAnsi="Arial" w:cs="Arial"/>
          <w:sz w:val="22"/>
          <w:szCs w:val="22"/>
        </w:rPr>
        <w:t xml:space="preserve">  The trial has been reported in line with the CONSORT guidelines for the </w:t>
      </w:r>
      <w:r w:rsidR="00C46E0C" w:rsidRPr="00685B3D">
        <w:rPr>
          <w:rFonts w:ascii="Arial" w:hAnsi="Arial" w:cs="Arial"/>
          <w:sz w:val="22"/>
          <w:szCs w:val="22"/>
        </w:rPr>
        <w:t>reporting of trials.</w:t>
      </w:r>
    </w:p>
    <w:p w14:paraId="2ABBC679" w14:textId="77777777" w:rsidR="007262C3" w:rsidRPr="00654961" w:rsidRDefault="007262C3" w:rsidP="007262C3">
      <w:pPr>
        <w:pStyle w:val="Style1"/>
        <w:numPr>
          <w:ilvl w:val="0"/>
          <w:numId w:val="0"/>
        </w:numPr>
        <w:spacing w:after="0" w:line="360" w:lineRule="auto"/>
        <w:ind w:left="360" w:hanging="360"/>
        <w:rPr>
          <w:rFonts w:ascii="Arial" w:hAnsi="Arial" w:cs="Arial"/>
          <w:color w:val="auto"/>
          <w:sz w:val="22"/>
          <w:szCs w:val="22"/>
        </w:rPr>
      </w:pPr>
      <w:r w:rsidRPr="00654961">
        <w:rPr>
          <w:rFonts w:ascii="Arial" w:hAnsi="Arial" w:cs="Arial"/>
          <w:color w:val="auto"/>
          <w:sz w:val="22"/>
          <w:szCs w:val="22"/>
        </w:rPr>
        <w:t>Eligibility criteria</w:t>
      </w:r>
    </w:p>
    <w:p w14:paraId="00B9E887" w14:textId="77777777" w:rsidR="007262C3" w:rsidRPr="00654961" w:rsidRDefault="007262C3" w:rsidP="007262C3">
      <w:pPr>
        <w:pStyle w:val="Style1"/>
        <w:numPr>
          <w:ilvl w:val="0"/>
          <w:numId w:val="0"/>
        </w:numPr>
        <w:spacing w:after="120" w:line="360" w:lineRule="auto"/>
        <w:contextualSpacing w:val="0"/>
        <w:rPr>
          <w:rFonts w:ascii="Arial" w:hAnsi="Arial" w:cs="Arial"/>
          <w:b w:val="0"/>
          <w:bCs/>
          <w:color w:val="auto"/>
          <w:sz w:val="22"/>
          <w:szCs w:val="22"/>
        </w:rPr>
      </w:pPr>
      <w:r w:rsidRPr="00654961">
        <w:rPr>
          <w:rFonts w:ascii="Arial" w:hAnsi="Arial" w:cs="Arial"/>
          <w:b w:val="0"/>
          <w:bCs/>
          <w:color w:val="auto"/>
          <w:sz w:val="22"/>
          <w:szCs w:val="22"/>
        </w:rPr>
        <w:t>A complete list of all the inclusion and exclusion are detailed below and these were applied at various stages during the recruitment process</w:t>
      </w:r>
      <w:bookmarkStart w:id="111" w:name="_Toc468881452"/>
      <w:bookmarkStart w:id="112" w:name="_Toc256000888"/>
      <w:bookmarkStart w:id="113" w:name="_Toc256000766"/>
      <w:bookmarkStart w:id="114" w:name="_Toc256000644"/>
      <w:bookmarkStart w:id="115" w:name="_Toc256000522"/>
      <w:bookmarkStart w:id="116" w:name="_Toc256000397"/>
      <w:bookmarkStart w:id="117" w:name="_Toc256000269"/>
      <w:bookmarkStart w:id="118" w:name="_Toc256000141"/>
      <w:bookmarkStart w:id="119" w:name="_Toc256000022"/>
      <w:bookmarkStart w:id="120" w:name="_Toc472592526"/>
      <w:bookmarkStart w:id="121" w:name="_Toc473186901"/>
      <w:bookmarkStart w:id="122" w:name="_Toc480885217"/>
      <w:bookmarkStart w:id="123" w:name="_Toc480890680"/>
      <w:bookmarkStart w:id="124" w:name="_Toc12882742"/>
      <w:r w:rsidRPr="00654961">
        <w:rPr>
          <w:rFonts w:ascii="Arial" w:hAnsi="Arial" w:cs="Arial"/>
          <w:b w:val="0"/>
          <w:bCs/>
          <w:color w:val="auto"/>
          <w:sz w:val="22"/>
          <w:szCs w:val="22"/>
        </w:rPr>
        <w:t>.</w:t>
      </w:r>
    </w:p>
    <w:p w14:paraId="771A2AFA" w14:textId="77777777" w:rsidR="007262C3" w:rsidRPr="00654961" w:rsidRDefault="007262C3" w:rsidP="007262C3">
      <w:pPr>
        <w:pStyle w:val="Style1"/>
        <w:numPr>
          <w:ilvl w:val="0"/>
          <w:numId w:val="0"/>
        </w:numPr>
        <w:spacing w:after="0" w:line="360" w:lineRule="auto"/>
        <w:rPr>
          <w:rFonts w:ascii="Arial" w:hAnsi="Arial" w:cs="Arial"/>
          <w:b w:val="0"/>
          <w:bCs/>
          <w:color w:val="auto"/>
          <w:sz w:val="22"/>
          <w:szCs w:val="22"/>
        </w:rPr>
      </w:pPr>
      <w:r>
        <w:rPr>
          <w:rFonts w:ascii="Arial" w:hAnsi="Arial" w:cs="Arial"/>
          <w:color w:val="auto"/>
          <w:sz w:val="22"/>
          <w:szCs w:val="22"/>
        </w:rPr>
        <w:t>Inclusion c</w:t>
      </w:r>
      <w:r w:rsidRPr="00654961">
        <w:rPr>
          <w:rFonts w:ascii="Arial" w:hAnsi="Arial" w:cs="Arial"/>
          <w:color w:val="auto"/>
          <w:sz w:val="22"/>
          <w:szCs w:val="22"/>
        </w:rPr>
        <w:t>riteria</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654961">
        <w:rPr>
          <w:rFonts w:ascii="Arial" w:hAnsi="Arial" w:cs="Arial"/>
          <w:color w:val="auto"/>
          <w:sz w:val="22"/>
          <w:szCs w:val="22"/>
        </w:rPr>
        <w:t xml:space="preserve"> </w:t>
      </w:r>
    </w:p>
    <w:p w14:paraId="41EFB1E8" w14:textId="77777777" w:rsidR="007262C3" w:rsidRPr="00CE1F87" w:rsidRDefault="007262C3" w:rsidP="007262C3">
      <w:pPr>
        <w:pStyle w:val="ListParagraph"/>
        <w:numPr>
          <w:ilvl w:val="0"/>
          <w:numId w:val="33"/>
        </w:numPr>
        <w:spacing w:after="0" w:line="360" w:lineRule="auto"/>
        <w:ind w:left="714" w:hanging="357"/>
        <w:rPr>
          <w:rFonts w:ascii="Arial" w:hAnsi="Arial" w:cs="Arial"/>
          <w:sz w:val="22"/>
          <w:szCs w:val="22"/>
        </w:rPr>
      </w:pPr>
      <w:r w:rsidRPr="00CE1F87">
        <w:rPr>
          <w:rFonts w:ascii="Arial" w:hAnsi="Arial" w:cs="Arial"/>
          <w:sz w:val="22"/>
          <w:szCs w:val="22"/>
        </w:rPr>
        <w:t xml:space="preserve">Aged ≥18 years </w:t>
      </w:r>
    </w:p>
    <w:p w14:paraId="2388E4AE" w14:textId="77777777" w:rsidR="007262C3" w:rsidRPr="00CE1F87" w:rsidRDefault="007262C3" w:rsidP="007262C3">
      <w:pPr>
        <w:pStyle w:val="ListParagraph"/>
        <w:numPr>
          <w:ilvl w:val="0"/>
          <w:numId w:val="33"/>
        </w:numPr>
        <w:spacing w:before="60" w:after="0" w:line="360" w:lineRule="auto"/>
        <w:ind w:left="714" w:hanging="357"/>
        <w:rPr>
          <w:rFonts w:ascii="Arial" w:hAnsi="Arial" w:cs="Arial"/>
          <w:sz w:val="22"/>
          <w:szCs w:val="22"/>
        </w:rPr>
      </w:pPr>
      <w:r w:rsidRPr="00CE1F87">
        <w:rPr>
          <w:rFonts w:ascii="Arial" w:hAnsi="Arial" w:cs="Arial"/>
          <w:sz w:val="22"/>
          <w:szCs w:val="22"/>
        </w:rPr>
        <w:t xml:space="preserve">Women who were at least four weeks postnatal and who had not yet attended the first child immunisation appointment </w:t>
      </w:r>
    </w:p>
    <w:p w14:paraId="55B9A10E" w14:textId="77777777" w:rsidR="007262C3" w:rsidRPr="00CE1F87" w:rsidRDefault="007262C3" w:rsidP="007262C3">
      <w:pPr>
        <w:pStyle w:val="ListParagraph"/>
        <w:numPr>
          <w:ilvl w:val="0"/>
          <w:numId w:val="33"/>
        </w:numPr>
        <w:spacing w:before="60" w:after="0" w:line="360" w:lineRule="auto"/>
        <w:ind w:left="714" w:hanging="357"/>
        <w:rPr>
          <w:rFonts w:ascii="Arial" w:hAnsi="Arial" w:cs="Arial"/>
          <w:sz w:val="22"/>
          <w:szCs w:val="22"/>
        </w:rPr>
      </w:pPr>
      <w:r w:rsidRPr="00CE1F87">
        <w:rPr>
          <w:rFonts w:ascii="Arial" w:hAnsi="Arial" w:cs="Arial"/>
          <w:sz w:val="22"/>
          <w:szCs w:val="22"/>
        </w:rPr>
        <w:t>Planning to have their child immunised within the national immunisation programme</w:t>
      </w:r>
    </w:p>
    <w:p w14:paraId="4D64789E" w14:textId="77777777" w:rsidR="007262C3" w:rsidRPr="00CE1F87" w:rsidRDefault="007262C3" w:rsidP="007262C3">
      <w:pPr>
        <w:pStyle w:val="ListParagraph"/>
        <w:numPr>
          <w:ilvl w:val="0"/>
          <w:numId w:val="33"/>
        </w:numPr>
        <w:spacing w:before="60" w:after="0" w:line="360" w:lineRule="auto"/>
        <w:ind w:left="714" w:hanging="357"/>
        <w:rPr>
          <w:rFonts w:ascii="Arial" w:hAnsi="Arial" w:cs="Arial"/>
          <w:sz w:val="22"/>
          <w:szCs w:val="22"/>
        </w:rPr>
      </w:pPr>
      <w:r w:rsidRPr="00CE1F87">
        <w:rPr>
          <w:rFonts w:ascii="Arial" w:hAnsi="Arial" w:cs="Arial"/>
          <w:sz w:val="22"/>
          <w:szCs w:val="22"/>
        </w:rPr>
        <w:t>BMI 25kg/m</w:t>
      </w:r>
      <w:r w:rsidRPr="00CE1F87">
        <w:rPr>
          <w:rFonts w:ascii="Arial" w:hAnsi="Arial" w:cs="Arial"/>
          <w:sz w:val="22"/>
          <w:szCs w:val="22"/>
          <w:vertAlign w:val="superscript"/>
        </w:rPr>
        <w:t>2</w:t>
      </w:r>
      <w:r w:rsidRPr="00CE1F87">
        <w:rPr>
          <w:rFonts w:ascii="Arial" w:hAnsi="Arial" w:cs="Arial"/>
          <w:sz w:val="22"/>
          <w:szCs w:val="22"/>
        </w:rPr>
        <w:t xml:space="preserve"> or more at the time of recruitment at the baseline home visit</w:t>
      </w:r>
    </w:p>
    <w:p w14:paraId="227419C5" w14:textId="77777777" w:rsidR="007262C3" w:rsidRPr="00CE1F87" w:rsidRDefault="007262C3" w:rsidP="007262C3">
      <w:pPr>
        <w:pStyle w:val="ListParagraph"/>
        <w:numPr>
          <w:ilvl w:val="0"/>
          <w:numId w:val="33"/>
        </w:numPr>
        <w:spacing w:before="60" w:after="0" w:line="360" w:lineRule="auto"/>
        <w:ind w:left="714" w:hanging="357"/>
        <w:rPr>
          <w:rFonts w:ascii="Arial" w:hAnsi="Arial" w:cs="Arial"/>
          <w:sz w:val="22"/>
          <w:szCs w:val="22"/>
        </w:rPr>
      </w:pPr>
      <w:r w:rsidRPr="00CE1F87">
        <w:rPr>
          <w:rFonts w:ascii="Arial" w:hAnsi="Arial" w:cs="Arial"/>
          <w:sz w:val="22"/>
          <w:szCs w:val="22"/>
        </w:rPr>
        <w:t xml:space="preserve">Able and willing to provide written informed consent </w:t>
      </w:r>
    </w:p>
    <w:p w14:paraId="5B0D6245" w14:textId="77777777" w:rsidR="007262C3" w:rsidRPr="00CE1F87"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125" w:name="_Toc256000889"/>
      <w:bookmarkStart w:id="126" w:name="_Toc256000767"/>
      <w:bookmarkStart w:id="127" w:name="_Toc256000645"/>
      <w:bookmarkStart w:id="128" w:name="_Toc256000523"/>
      <w:bookmarkStart w:id="129" w:name="_Toc256000398"/>
      <w:bookmarkStart w:id="130" w:name="_Toc256000270"/>
      <w:bookmarkStart w:id="131" w:name="_Toc256000142"/>
      <w:bookmarkStart w:id="132" w:name="_Toc256000023"/>
      <w:bookmarkStart w:id="133" w:name="_Toc468881453"/>
      <w:bookmarkStart w:id="134" w:name="_Toc472592527"/>
      <w:bookmarkStart w:id="135" w:name="_Toc473186902"/>
      <w:bookmarkStart w:id="136" w:name="_Toc480885218"/>
      <w:bookmarkStart w:id="137" w:name="_Toc480890681"/>
      <w:bookmarkStart w:id="138" w:name="_Toc12882743"/>
      <w:r w:rsidRPr="00CE1F87">
        <w:rPr>
          <w:rFonts w:ascii="Arial" w:hAnsi="Arial" w:cs="Arial"/>
          <w:color w:val="auto"/>
          <w:sz w:val="22"/>
          <w:szCs w:val="22"/>
        </w:rPr>
        <w:t>Exclusion criteria</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CE1F87">
        <w:rPr>
          <w:rFonts w:ascii="Arial" w:hAnsi="Arial" w:cs="Arial"/>
          <w:color w:val="auto"/>
          <w:sz w:val="22"/>
          <w:szCs w:val="22"/>
        </w:rPr>
        <w:t xml:space="preserve"> </w:t>
      </w:r>
    </w:p>
    <w:p w14:paraId="2B7FEAC0" w14:textId="77777777" w:rsidR="007262C3" w:rsidRPr="00CE1F87" w:rsidRDefault="007262C3" w:rsidP="007262C3">
      <w:pPr>
        <w:pStyle w:val="ListParagraph"/>
        <w:numPr>
          <w:ilvl w:val="0"/>
          <w:numId w:val="31"/>
        </w:numPr>
        <w:spacing w:after="0" w:line="360" w:lineRule="auto"/>
        <w:ind w:left="714" w:hanging="357"/>
        <w:rPr>
          <w:rFonts w:ascii="Arial" w:hAnsi="Arial" w:cs="Arial"/>
          <w:i/>
          <w:sz w:val="22"/>
          <w:szCs w:val="22"/>
        </w:rPr>
      </w:pPr>
      <w:r w:rsidRPr="00CE1F87">
        <w:rPr>
          <w:rFonts w:ascii="Arial" w:hAnsi="Arial" w:cs="Arial"/>
          <w:sz w:val="22"/>
          <w:szCs w:val="22"/>
        </w:rPr>
        <w:t xml:space="preserve">Mothers whose babies had died or had been removed from their care at birth </w:t>
      </w:r>
    </w:p>
    <w:p w14:paraId="655DA0FD" w14:textId="77777777" w:rsidR="007262C3" w:rsidRPr="00CE1F87" w:rsidRDefault="007262C3" w:rsidP="007262C3">
      <w:pPr>
        <w:pStyle w:val="ListParagraph"/>
        <w:numPr>
          <w:ilvl w:val="0"/>
          <w:numId w:val="33"/>
        </w:numPr>
        <w:spacing w:before="60" w:after="0" w:line="360" w:lineRule="auto"/>
        <w:rPr>
          <w:rFonts w:ascii="Arial" w:hAnsi="Arial" w:cs="Arial"/>
          <w:sz w:val="22"/>
          <w:szCs w:val="22"/>
        </w:rPr>
      </w:pPr>
      <w:r w:rsidRPr="00CE1F87">
        <w:rPr>
          <w:rFonts w:ascii="Arial" w:hAnsi="Arial" w:cs="Arial"/>
          <w:sz w:val="22"/>
          <w:szCs w:val="22"/>
        </w:rPr>
        <w:t>Women who indicated they were already actively involved in a weight loss programme or weight management trial to lose weight</w:t>
      </w:r>
    </w:p>
    <w:p w14:paraId="53F5F090" w14:textId="77777777" w:rsidR="007262C3" w:rsidRPr="00CE1F87" w:rsidRDefault="007262C3" w:rsidP="007262C3">
      <w:pPr>
        <w:pStyle w:val="ListParagraph"/>
        <w:numPr>
          <w:ilvl w:val="0"/>
          <w:numId w:val="33"/>
        </w:numPr>
        <w:spacing w:before="60" w:after="0" w:line="360" w:lineRule="auto"/>
        <w:rPr>
          <w:rFonts w:ascii="Arial" w:hAnsi="Arial" w:cs="Arial"/>
          <w:sz w:val="22"/>
          <w:szCs w:val="22"/>
        </w:rPr>
      </w:pPr>
      <w:r w:rsidRPr="00CE1F87">
        <w:rPr>
          <w:rFonts w:ascii="Arial" w:hAnsi="Arial" w:cs="Arial"/>
          <w:sz w:val="22"/>
          <w:szCs w:val="22"/>
        </w:rPr>
        <w:t>Unwilling to give consent to notify their GP of their involvement in this study</w:t>
      </w:r>
    </w:p>
    <w:p w14:paraId="1D1A984F" w14:textId="77777777" w:rsidR="007262C3" w:rsidRPr="00654961" w:rsidRDefault="007262C3" w:rsidP="007262C3">
      <w:pPr>
        <w:pStyle w:val="ListParagraph"/>
        <w:numPr>
          <w:ilvl w:val="0"/>
          <w:numId w:val="33"/>
        </w:numPr>
        <w:spacing w:after="120" w:line="360" w:lineRule="auto"/>
        <w:ind w:left="714" w:hanging="357"/>
        <w:rPr>
          <w:rFonts w:ascii="Arial" w:hAnsi="Arial" w:cs="Arial"/>
        </w:rPr>
      </w:pPr>
      <w:r w:rsidRPr="00CE1F87">
        <w:rPr>
          <w:rFonts w:ascii="Arial" w:hAnsi="Arial" w:cs="Arial"/>
          <w:sz w:val="22"/>
          <w:szCs w:val="22"/>
        </w:rPr>
        <w:t>Women who had been diagnosed with a serious mental health difficulty requiring hospitalisation or with anorexia and/or bulimia in the past two years</w:t>
      </w:r>
      <w:r w:rsidRPr="00654961">
        <w:rPr>
          <w:rFonts w:ascii="Arial" w:hAnsi="Arial" w:cs="Arial"/>
        </w:rPr>
        <w:t xml:space="preserve"> </w:t>
      </w:r>
    </w:p>
    <w:p w14:paraId="2051D9EE" w14:textId="5C0D79E6" w:rsidR="007262C3" w:rsidRPr="00654961" w:rsidRDefault="007262C3" w:rsidP="007262C3">
      <w:pPr>
        <w:spacing w:before="60" w:after="0" w:line="360" w:lineRule="auto"/>
        <w:rPr>
          <w:rFonts w:ascii="Arial" w:hAnsi="Arial" w:cs="Arial"/>
          <w:b/>
          <w:bCs/>
        </w:rPr>
      </w:pPr>
      <w:r w:rsidRPr="00654961">
        <w:rPr>
          <w:rFonts w:ascii="Arial" w:hAnsi="Arial" w:cs="Arial"/>
          <w:b/>
          <w:bCs/>
        </w:rPr>
        <w:t xml:space="preserve">Methods of recruitment </w:t>
      </w:r>
    </w:p>
    <w:p w14:paraId="7F224105" w14:textId="09D08426"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bookmarkStart w:id="139" w:name="_Toc12882750"/>
      <w:r w:rsidRPr="001D04B9">
        <w:rPr>
          <w:rFonts w:ascii="Arial" w:hAnsi="Arial" w:cs="Arial"/>
          <w:b/>
          <w:bCs/>
          <w:color w:val="auto"/>
          <w:sz w:val="22"/>
          <w:szCs w:val="22"/>
        </w:rPr>
        <w:t>Screening via Birmingham Women</w:t>
      </w:r>
      <w:bookmarkEnd w:id="139"/>
      <w:r w:rsidR="000C0B54">
        <w:rPr>
          <w:rFonts w:ascii="Arial" w:hAnsi="Arial" w:cs="Arial"/>
          <w:b/>
          <w:bCs/>
          <w:color w:val="auto"/>
          <w:sz w:val="22"/>
          <w:szCs w:val="22"/>
        </w:rPr>
        <w:t>’s</w:t>
      </w:r>
      <w:r w:rsidRPr="001D04B9">
        <w:rPr>
          <w:rFonts w:ascii="Arial" w:hAnsi="Arial" w:cs="Arial"/>
          <w:b/>
          <w:bCs/>
          <w:color w:val="auto"/>
          <w:sz w:val="22"/>
          <w:szCs w:val="22"/>
        </w:rPr>
        <w:t xml:space="preserve"> Hospital</w:t>
      </w:r>
    </w:p>
    <w:p w14:paraId="10ACCF6B" w14:textId="698EF7E5" w:rsidR="00D31ACF" w:rsidRDefault="007262C3" w:rsidP="007262C3">
      <w:pPr>
        <w:spacing w:after="0" w:line="360" w:lineRule="auto"/>
        <w:rPr>
          <w:rFonts w:ascii="Arial" w:eastAsia="Times New Roman" w:hAnsi="Arial" w:cs="Arial"/>
          <w:iCs/>
        </w:rPr>
      </w:pPr>
      <w:r w:rsidRPr="00654961">
        <w:rPr>
          <w:rFonts w:ascii="Arial" w:hAnsi="Arial" w:cs="Arial"/>
        </w:rPr>
        <w:t>Computeris</w:t>
      </w:r>
      <w:r w:rsidR="00CE1F87">
        <w:rPr>
          <w:rFonts w:ascii="Arial" w:hAnsi="Arial" w:cs="Arial"/>
        </w:rPr>
        <w:t>ed systems at Birmingham Women</w:t>
      </w:r>
      <w:r w:rsidR="000C0B54">
        <w:rPr>
          <w:rFonts w:ascii="Arial" w:hAnsi="Arial" w:cs="Arial"/>
        </w:rPr>
        <w:t>’s</w:t>
      </w:r>
      <w:r>
        <w:rPr>
          <w:rFonts w:ascii="Arial" w:hAnsi="Arial" w:cs="Arial"/>
        </w:rPr>
        <w:t xml:space="preserve"> </w:t>
      </w:r>
      <w:r w:rsidRPr="00654961">
        <w:rPr>
          <w:rFonts w:ascii="Arial" w:hAnsi="Arial" w:cs="Arial"/>
        </w:rPr>
        <w:t>Hospital (BWH) allowed for systematic identification of all postnatal women who had recently given birth, regardless of socio-economic status (SES) and ethnicity, which reduced the potential for recruitment and selection bias.  Every two weeks BWH conducted searches of women aged ≥18 years who had recently given birth and were registered at participating practices.  A trial invitation letter and participant information sheet (PIS) were mailed to these women from BWH asking them to contact the study researchers if they were interested in the trial</w:t>
      </w:r>
      <w:r w:rsidRPr="00375EB0">
        <w:rPr>
          <w:rFonts w:ascii="Arial" w:hAnsi="Arial" w:cs="Arial"/>
        </w:rPr>
        <w:t xml:space="preserve">.  </w:t>
      </w:r>
      <w:r w:rsidRPr="00654961">
        <w:rPr>
          <w:rFonts w:ascii="Arial" w:hAnsi="Arial" w:cs="Arial"/>
        </w:rPr>
        <w:t>Women did not receive their letter of invitation until at least four weeks post-delivery.</w:t>
      </w:r>
      <w:bookmarkStart w:id="140" w:name="_Toc256000887"/>
      <w:bookmarkStart w:id="141" w:name="_Toc256000765"/>
      <w:bookmarkStart w:id="142" w:name="_Toc256000643"/>
      <w:bookmarkStart w:id="143" w:name="_Toc256000521"/>
      <w:bookmarkStart w:id="144" w:name="_Toc256000396"/>
      <w:bookmarkStart w:id="145" w:name="_Toc256000268"/>
      <w:bookmarkStart w:id="146" w:name="_Toc256000140"/>
      <w:bookmarkStart w:id="147" w:name="_Toc256000021"/>
      <w:bookmarkStart w:id="148" w:name="_Toc468881449"/>
      <w:bookmarkStart w:id="149" w:name="_Toc472592525"/>
      <w:bookmarkStart w:id="150" w:name="_Toc473186900"/>
      <w:bookmarkStart w:id="151" w:name="_Toc480885216"/>
      <w:bookmarkStart w:id="152" w:name="_Toc480890679"/>
      <w:bookmarkStart w:id="153" w:name="_Toc12882741"/>
      <w:r w:rsidRPr="00654961">
        <w:rPr>
          <w:rFonts w:ascii="Arial" w:hAnsi="Arial" w:cs="Arial"/>
        </w:rPr>
        <w:t xml:space="preserve">  </w:t>
      </w:r>
      <w:r w:rsidRPr="00654961">
        <w:rPr>
          <w:rFonts w:ascii="Arial" w:eastAsia="Times New Roman" w:hAnsi="Arial" w:cs="Arial"/>
          <w:iCs/>
        </w:rPr>
        <w:t xml:space="preserve">BWH applied the following initial screening criteria before sending study letters of invitation to women:  </w:t>
      </w:r>
    </w:p>
    <w:p w14:paraId="60255A8B" w14:textId="15C42A50" w:rsidR="007262C3" w:rsidRPr="00D31ACF" w:rsidRDefault="007262C3" w:rsidP="00D31ACF">
      <w:pPr>
        <w:pStyle w:val="ListParagraph"/>
        <w:numPr>
          <w:ilvl w:val="0"/>
          <w:numId w:val="77"/>
        </w:numPr>
        <w:spacing w:after="0" w:line="360" w:lineRule="auto"/>
        <w:rPr>
          <w:rFonts w:ascii="Arial" w:eastAsia="Times New Roman" w:hAnsi="Arial" w:cs="Arial"/>
          <w:iCs/>
          <w:sz w:val="22"/>
          <w:szCs w:val="22"/>
        </w:rPr>
      </w:pPr>
      <w:r w:rsidRPr="00D31ACF">
        <w:rPr>
          <w:rFonts w:ascii="Arial" w:eastAsia="Times New Roman" w:hAnsi="Arial" w:cs="Arial"/>
          <w:iCs/>
          <w:sz w:val="22"/>
          <w:szCs w:val="22"/>
        </w:rPr>
        <w:t xml:space="preserve">Confirmed the participant </w:t>
      </w:r>
      <w:r w:rsidR="00D31ACF">
        <w:rPr>
          <w:rFonts w:ascii="Arial" w:eastAsia="Times New Roman" w:hAnsi="Arial" w:cs="Arial"/>
          <w:iCs/>
          <w:sz w:val="22"/>
          <w:szCs w:val="22"/>
        </w:rPr>
        <w:t>was</w:t>
      </w:r>
      <w:r w:rsidRPr="00D31ACF">
        <w:rPr>
          <w:rFonts w:ascii="Arial" w:eastAsia="Times New Roman" w:hAnsi="Arial" w:cs="Arial"/>
          <w:iCs/>
          <w:sz w:val="22"/>
          <w:szCs w:val="22"/>
        </w:rPr>
        <w:t xml:space="preserve"> aged </w:t>
      </w:r>
      <w:r w:rsidRPr="00D31ACF">
        <w:rPr>
          <w:rFonts w:ascii="Arial" w:hAnsi="Arial" w:cs="Arial"/>
          <w:sz w:val="22"/>
          <w:szCs w:val="22"/>
        </w:rPr>
        <w:t>≥</w:t>
      </w:r>
      <w:r w:rsidRPr="00D31ACF">
        <w:rPr>
          <w:rFonts w:ascii="Arial" w:eastAsia="Times New Roman" w:hAnsi="Arial" w:cs="Arial"/>
          <w:iCs/>
          <w:sz w:val="22"/>
          <w:szCs w:val="22"/>
        </w:rPr>
        <w:t>18 years</w:t>
      </w:r>
    </w:p>
    <w:p w14:paraId="140F7EE9" w14:textId="77777777" w:rsidR="007262C3" w:rsidRPr="00D31ACF" w:rsidRDefault="007262C3" w:rsidP="00D31ACF">
      <w:pPr>
        <w:pStyle w:val="ListParagraph"/>
        <w:numPr>
          <w:ilvl w:val="0"/>
          <w:numId w:val="77"/>
        </w:numPr>
        <w:spacing w:before="60" w:after="0" w:line="360" w:lineRule="auto"/>
        <w:rPr>
          <w:rFonts w:ascii="Arial" w:eastAsia="Times New Roman" w:hAnsi="Arial" w:cs="Arial"/>
          <w:iCs/>
          <w:sz w:val="22"/>
          <w:szCs w:val="22"/>
        </w:rPr>
      </w:pPr>
      <w:r w:rsidRPr="00D31ACF">
        <w:rPr>
          <w:rFonts w:ascii="Arial" w:eastAsia="Times New Roman" w:hAnsi="Arial" w:cs="Arial"/>
          <w:iCs/>
          <w:sz w:val="22"/>
          <w:szCs w:val="22"/>
        </w:rPr>
        <w:t>Confirmed the participant had given birth at least four weeks previously</w:t>
      </w:r>
    </w:p>
    <w:p w14:paraId="31846026" w14:textId="77777777" w:rsidR="007262C3" w:rsidRPr="00D31ACF" w:rsidRDefault="007262C3" w:rsidP="00D31ACF">
      <w:pPr>
        <w:pStyle w:val="ListParagraph"/>
        <w:numPr>
          <w:ilvl w:val="0"/>
          <w:numId w:val="77"/>
        </w:numPr>
        <w:spacing w:before="60" w:after="0" w:line="360" w:lineRule="auto"/>
        <w:rPr>
          <w:rFonts w:ascii="Arial" w:eastAsia="Times New Roman" w:hAnsi="Arial" w:cs="Arial"/>
          <w:iCs/>
          <w:sz w:val="22"/>
          <w:szCs w:val="22"/>
        </w:rPr>
      </w:pPr>
      <w:r w:rsidRPr="00D31ACF">
        <w:rPr>
          <w:rFonts w:ascii="Arial" w:eastAsia="Times New Roman" w:hAnsi="Arial" w:cs="Arial"/>
          <w:iCs/>
          <w:sz w:val="22"/>
          <w:szCs w:val="22"/>
        </w:rPr>
        <w:t>Confirmed the participant was registered at one of the participating practices</w:t>
      </w:r>
    </w:p>
    <w:p w14:paraId="3E6971CA" w14:textId="77777777" w:rsidR="007262C3" w:rsidRPr="00D31ACF" w:rsidRDefault="007262C3" w:rsidP="00D31ACF">
      <w:pPr>
        <w:pStyle w:val="ListParagraph"/>
        <w:numPr>
          <w:ilvl w:val="0"/>
          <w:numId w:val="77"/>
        </w:numPr>
        <w:spacing w:before="60" w:after="0" w:line="360" w:lineRule="auto"/>
        <w:rPr>
          <w:rFonts w:ascii="Arial" w:hAnsi="Arial" w:cs="Arial"/>
          <w:sz w:val="22"/>
          <w:szCs w:val="22"/>
        </w:rPr>
      </w:pPr>
      <w:r w:rsidRPr="00D31ACF">
        <w:rPr>
          <w:rFonts w:ascii="Arial" w:eastAsia="Times New Roman" w:hAnsi="Arial" w:cs="Arial"/>
          <w:iCs/>
          <w:sz w:val="22"/>
          <w:szCs w:val="22"/>
        </w:rPr>
        <w:t>Excluded mothers whose babies had died or had been removed from their care at birth</w:t>
      </w:r>
    </w:p>
    <w:p w14:paraId="003C923F" w14:textId="33CF8943" w:rsidR="001D04B9" w:rsidRPr="00654961" w:rsidRDefault="007262C3" w:rsidP="00481B35">
      <w:pPr>
        <w:spacing w:after="120" w:line="360" w:lineRule="auto"/>
        <w:rPr>
          <w:rFonts w:ascii="Arial" w:hAnsi="Arial" w:cs="Arial"/>
        </w:rPr>
      </w:pPr>
      <w:r w:rsidRPr="00654961">
        <w:rPr>
          <w:rFonts w:ascii="Arial" w:hAnsi="Arial" w:cs="Arial"/>
        </w:rPr>
        <w:t>The invitation letter and PIS included a telephone number which potential participants could call if</w:t>
      </w:r>
      <w:r>
        <w:rPr>
          <w:rFonts w:ascii="Arial" w:hAnsi="Arial" w:cs="Arial"/>
        </w:rPr>
        <w:t xml:space="preserve"> they were</w:t>
      </w:r>
      <w:r w:rsidRPr="00654961">
        <w:rPr>
          <w:rFonts w:ascii="Arial" w:hAnsi="Arial" w:cs="Arial"/>
        </w:rPr>
        <w:t xml:space="preserve"> interested in the trial. </w:t>
      </w:r>
      <w:r>
        <w:rPr>
          <w:rFonts w:ascii="Arial" w:hAnsi="Arial" w:cs="Arial"/>
        </w:rPr>
        <w:t xml:space="preserve"> </w:t>
      </w:r>
      <w:r w:rsidRPr="00654961">
        <w:rPr>
          <w:rFonts w:ascii="Arial" w:hAnsi="Arial" w:cs="Arial"/>
        </w:rPr>
        <w:t xml:space="preserve">Alternatively, potentially eligible participants were asked to complete a screening reply slip and return it to the research team in the post using a free post envelope.  </w:t>
      </w:r>
      <w:r w:rsidR="00C666B5">
        <w:rPr>
          <w:rFonts w:ascii="Arial" w:hAnsi="Arial" w:cs="Arial"/>
        </w:rPr>
        <w:t>Between</w:t>
      </w:r>
      <w:r w:rsidRPr="00654961">
        <w:rPr>
          <w:rFonts w:ascii="Arial" w:hAnsi="Arial" w:cs="Arial"/>
        </w:rPr>
        <w:t xml:space="preserve"> September and December 2018</w:t>
      </w:r>
      <w:r w:rsidR="0069572B">
        <w:rPr>
          <w:rFonts w:ascii="Arial" w:hAnsi="Arial" w:cs="Arial"/>
        </w:rPr>
        <w:t>,</w:t>
      </w:r>
      <w:r w:rsidRPr="00654961">
        <w:rPr>
          <w:rFonts w:ascii="Arial" w:hAnsi="Arial" w:cs="Arial"/>
        </w:rPr>
        <w:t xml:space="preserve"> women who had not responded within 10 days of being sent the invitation letter and </w:t>
      </w:r>
      <w:bookmarkStart w:id="154" w:name="_Hlk22621959"/>
      <w:r w:rsidRPr="00654961">
        <w:rPr>
          <w:rFonts w:ascii="Arial" w:hAnsi="Arial" w:cs="Arial"/>
        </w:rPr>
        <w:t>PIS</w:t>
      </w:r>
      <w:r w:rsidR="00BC4DA4">
        <w:rPr>
          <w:rFonts w:ascii="Arial" w:hAnsi="Arial" w:cs="Arial"/>
        </w:rPr>
        <w:t xml:space="preserve"> received a follow-up call from the research team at Birmingham Women’s Hospital</w:t>
      </w:r>
      <w:bookmarkEnd w:id="154"/>
      <w:r w:rsidR="00A804DB">
        <w:rPr>
          <w:rFonts w:ascii="Arial" w:hAnsi="Arial" w:cs="Arial"/>
        </w:rPr>
        <w:t xml:space="preserve"> </w:t>
      </w:r>
      <w:r w:rsidRPr="00654961">
        <w:rPr>
          <w:rFonts w:ascii="Arial" w:hAnsi="Arial" w:cs="Arial"/>
        </w:rPr>
        <w:t xml:space="preserve">to ask if they were interested in taking part. </w:t>
      </w:r>
      <w:bookmarkStart w:id="155" w:name="_Toc12882751"/>
      <w:r w:rsidRPr="00654961">
        <w:rPr>
          <w:rFonts w:ascii="Arial" w:hAnsi="Arial" w:cs="Arial"/>
        </w:rPr>
        <w:t xml:space="preserve"> As the study was recruiting from practices located in mostly high deprivation communities with ethnically diverse patient lists, it was felt women may respond better to a phone call where they could talk to a researcher regarding the trial, rather than by a letter alone, particularly if there was low literacy.  Further screening</w:t>
      </w:r>
      <w:r>
        <w:rPr>
          <w:rFonts w:ascii="Arial" w:hAnsi="Arial" w:cs="Arial"/>
        </w:rPr>
        <w:t xml:space="preserve"> by telephone was conducted by the research team</w:t>
      </w:r>
      <w:r w:rsidRPr="00654961">
        <w:rPr>
          <w:rFonts w:ascii="Arial" w:hAnsi="Arial" w:cs="Arial"/>
        </w:rPr>
        <w:t xml:space="preserve"> </w:t>
      </w:r>
      <w:r>
        <w:rPr>
          <w:rFonts w:ascii="Arial" w:hAnsi="Arial" w:cs="Arial"/>
        </w:rPr>
        <w:t xml:space="preserve">prior to the baseline home visit. </w:t>
      </w:r>
      <w:r w:rsidRPr="00654961">
        <w:rPr>
          <w:rFonts w:ascii="Arial" w:hAnsi="Arial" w:cs="Arial"/>
        </w:rPr>
        <w:t xml:space="preserve"> </w:t>
      </w:r>
      <w:r>
        <w:rPr>
          <w:rFonts w:ascii="Arial" w:hAnsi="Arial" w:cs="Arial"/>
        </w:rPr>
        <w:t>Assessment of full eligibility was completed at</w:t>
      </w:r>
      <w:r w:rsidRPr="00654961">
        <w:rPr>
          <w:rFonts w:ascii="Arial" w:hAnsi="Arial" w:cs="Arial"/>
        </w:rPr>
        <w:t xml:space="preserve"> the baseline home visit (see later section).  </w:t>
      </w:r>
    </w:p>
    <w:p w14:paraId="06BBCD76" w14:textId="77777777" w:rsidR="007262C3" w:rsidRPr="001D04B9" w:rsidRDefault="007262C3" w:rsidP="007262C3">
      <w:pPr>
        <w:pStyle w:val="Style3"/>
        <w:numPr>
          <w:ilvl w:val="0"/>
          <w:numId w:val="0"/>
        </w:numPr>
        <w:spacing w:after="0" w:line="360" w:lineRule="auto"/>
        <w:rPr>
          <w:rFonts w:ascii="Arial" w:hAnsi="Arial" w:cs="Arial"/>
          <w:b/>
          <w:bCs/>
          <w:color w:val="auto"/>
          <w:sz w:val="22"/>
          <w:szCs w:val="22"/>
        </w:rPr>
      </w:pPr>
      <w:bookmarkStart w:id="156" w:name="_Toc12882752"/>
      <w:r w:rsidRPr="001D04B9">
        <w:rPr>
          <w:rFonts w:ascii="Arial" w:hAnsi="Arial" w:cs="Arial"/>
          <w:b/>
          <w:bCs/>
          <w:color w:val="auto"/>
          <w:sz w:val="22"/>
          <w:szCs w:val="22"/>
        </w:rPr>
        <w:t xml:space="preserve">Direct recruitment through GP </w:t>
      </w:r>
      <w:bookmarkEnd w:id="156"/>
      <w:r w:rsidRPr="001D04B9">
        <w:rPr>
          <w:rFonts w:ascii="Arial" w:hAnsi="Arial" w:cs="Arial"/>
          <w:b/>
          <w:bCs/>
          <w:color w:val="auto"/>
          <w:sz w:val="22"/>
          <w:szCs w:val="22"/>
        </w:rPr>
        <w:t>practices</w:t>
      </w:r>
    </w:p>
    <w:p w14:paraId="6DC5EE86" w14:textId="3BD1921A" w:rsidR="007262C3" w:rsidRPr="00654961" w:rsidRDefault="007262C3" w:rsidP="007262C3">
      <w:pPr>
        <w:spacing w:after="120" w:line="360" w:lineRule="auto"/>
        <w:rPr>
          <w:rFonts w:ascii="Arial" w:hAnsi="Arial" w:cs="Arial"/>
        </w:rPr>
      </w:pPr>
      <w:r w:rsidRPr="00654961">
        <w:rPr>
          <w:rFonts w:ascii="Arial" w:hAnsi="Arial" w:cs="Arial"/>
        </w:rPr>
        <w:t xml:space="preserve">Towards the end of the study recruitment period recruitment via BWH was supplemented with recruitment strategies directly </w:t>
      </w:r>
      <w:r w:rsidRPr="001D04B9">
        <w:rPr>
          <w:rFonts w:ascii="Arial" w:hAnsi="Arial" w:cs="Arial"/>
        </w:rPr>
        <w:t xml:space="preserve">via practices.  Posters advertising the trial were displayed in waiting rooms at participating </w:t>
      </w:r>
      <w:r w:rsidRPr="00C64B24">
        <w:rPr>
          <w:rFonts w:ascii="Arial" w:hAnsi="Arial" w:cs="Arial"/>
        </w:rPr>
        <w:t xml:space="preserve">practices. Posters </w:t>
      </w:r>
      <w:r w:rsidRPr="00654961">
        <w:rPr>
          <w:rFonts w:ascii="Arial" w:hAnsi="Arial" w:cs="Arial"/>
        </w:rPr>
        <w:t xml:space="preserve">were also made available for viewing on GP practice waiting room TV screens. Participants who heard about the trial through this route were asked to telephone the research team for further information and the study invitation letter and PIS was mailed to interested women, if women had not already received one.  </w:t>
      </w:r>
      <w:r>
        <w:rPr>
          <w:rFonts w:ascii="Arial" w:hAnsi="Arial" w:cs="Arial"/>
        </w:rPr>
        <w:t>I</w:t>
      </w:r>
      <w:r w:rsidRPr="00654961">
        <w:rPr>
          <w:rFonts w:ascii="Arial" w:hAnsi="Arial" w:cs="Arial"/>
        </w:rPr>
        <w:t>f women were still interested after receiving the invitation/PIS they contacted the research team again, either by telephone or b</w:t>
      </w:r>
      <w:r w:rsidR="0069572B">
        <w:rPr>
          <w:rFonts w:ascii="Arial" w:hAnsi="Arial" w:cs="Arial"/>
        </w:rPr>
        <w:t>y</w:t>
      </w:r>
      <w:r w:rsidRPr="00654961">
        <w:rPr>
          <w:rFonts w:ascii="Arial" w:hAnsi="Arial" w:cs="Arial"/>
        </w:rPr>
        <w:t xml:space="preserve"> returning a reply slip sent to them requesting a follow</w:t>
      </w:r>
      <w:r>
        <w:rPr>
          <w:rFonts w:ascii="Arial" w:hAnsi="Arial" w:cs="Arial"/>
        </w:rPr>
        <w:t>-</w:t>
      </w:r>
      <w:r w:rsidRPr="00654961">
        <w:rPr>
          <w:rFonts w:ascii="Arial" w:hAnsi="Arial" w:cs="Arial"/>
        </w:rPr>
        <w:t xml:space="preserve">up call.  During this second telephone call, initial </w:t>
      </w:r>
      <w:r>
        <w:rPr>
          <w:rFonts w:ascii="Arial" w:hAnsi="Arial" w:cs="Arial"/>
        </w:rPr>
        <w:t xml:space="preserve">eligibility </w:t>
      </w:r>
      <w:r w:rsidRPr="00654961">
        <w:rPr>
          <w:rFonts w:ascii="Arial" w:hAnsi="Arial" w:cs="Arial"/>
        </w:rPr>
        <w:t xml:space="preserve">screening checks were </w:t>
      </w:r>
      <w:r>
        <w:rPr>
          <w:rFonts w:ascii="Arial" w:hAnsi="Arial" w:cs="Arial"/>
        </w:rPr>
        <w:t>completed</w:t>
      </w:r>
      <w:r w:rsidRPr="00654961">
        <w:rPr>
          <w:rFonts w:ascii="Arial" w:hAnsi="Arial" w:cs="Arial"/>
        </w:rPr>
        <w:t>.  If all initial</w:t>
      </w:r>
      <w:r>
        <w:rPr>
          <w:rFonts w:ascii="Arial" w:hAnsi="Arial" w:cs="Arial"/>
        </w:rPr>
        <w:t xml:space="preserve"> </w:t>
      </w:r>
      <w:r w:rsidR="0069572B">
        <w:rPr>
          <w:rFonts w:ascii="Arial" w:hAnsi="Arial" w:cs="Arial"/>
        </w:rPr>
        <w:t xml:space="preserve">screening </w:t>
      </w:r>
      <w:r>
        <w:rPr>
          <w:rFonts w:ascii="Arial" w:hAnsi="Arial" w:cs="Arial"/>
        </w:rPr>
        <w:t>eligibility</w:t>
      </w:r>
      <w:r w:rsidRPr="00654961">
        <w:rPr>
          <w:rFonts w:ascii="Arial" w:hAnsi="Arial" w:cs="Arial"/>
        </w:rPr>
        <w:t xml:space="preserve"> criteria were met, an appointment was made for a researcher to visit potentially eligible participants at home to fully confirm eligibility and collect baseline data.</w:t>
      </w:r>
    </w:p>
    <w:p w14:paraId="5D5C6F88" w14:textId="77777777" w:rsidR="007262C3" w:rsidRPr="00654961" w:rsidRDefault="007262C3" w:rsidP="007262C3">
      <w:pPr>
        <w:spacing w:after="120" w:line="360" w:lineRule="auto"/>
        <w:rPr>
          <w:rFonts w:ascii="Arial" w:hAnsi="Arial" w:cs="Arial"/>
        </w:rPr>
      </w:pPr>
      <w:r w:rsidRPr="00654961">
        <w:rPr>
          <w:rFonts w:ascii="Arial" w:hAnsi="Arial" w:cs="Arial"/>
        </w:rPr>
        <w:t>There was also the opportunity for participants to be informed about the trial directly from baby check clinics, postnatal check-ups or at any other appointment with the GP or other health care professional post-delivery and prior to the two month immunisation appointment. Some GPs in participating practices were asked to give a letter of invitation and PIS directly to participants whom they may have seen at postnatal check-up consultations and who may have been eligible. In practices that held baby clinics a researcher attended these clinics on a</w:t>
      </w:r>
      <w:r>
        <w:rPr>
          <w:rFonts w:ascii="Arial" w:hAnsi="Arial" w:cs="Arial"/>
        </w:rPr>
        <w:t>n</w:t>
      </w:r>
      <w:r w:rsidRPr="00654961">
        <w:rPr>
          <w:rFonts w:ascii="Arial" w:hAnsi="Arial" w:cs="Arial"/>
        </w:rPr>
        <w:t xml:space="preserve"> ad hoc basis.  In this instance, the researcher attending the baby clinics was not the first point of contact for participants as these participants had already received at least one letter of invitation from BWH and/or a health care professional at their practice.  Where this occurred, the researcher provided potential participants with the letter of invitation and PIS directly, either to read at the practice, or to take home.  If, after having reading these documents, women remained interested, they were screened at the practice by the researcher or telephoned at a later time to establish initial eligibility (see screening prior to baseline visit section below).  If all the initial screening criteria were met, an appointment was made for a researcher to visit their home to fully confirm eligibility and collect baseline data.</w:t>
      </w:r>
    </w:p>
    <w:p w14:paraId="3E2FA121" w14:textId="77777777"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r w:rsidRPr="001D04B9">
        <w:rPr>
          <w:rFonts w:ascii="Arial" w:hAnsi="Arial" w:cs="Arial"/>
          <w:b/>
          <w:bCs/>
          <w:color w:val="auto"/>
          <w:sz w:val="22"/>
          <w:szCs w:val="22"/>
        </w:rPr>
        <w:t>Screening prior to baseline home visit</w:t>
      </w:r>
      <w:bookmarkEnd w:id="155"/>
      <w:r w:rsidRPr="001D04B9">
        <w:rPr>
          <w:rFonts w:ascii="Arial" w:hAnsi="Arial" w:cs="Arial"/>
          <w:b/>
          <w:bCs/>
          <w:color w:val="auto"/>
          <w:sz w:val="22"/>
          <w:szCs w:val="22"/>
        </w:rPr>
        <w:t xml:space="preserve"> </w:t>
      </w:r>
    </w:p>
    <w:p w14:paraId="444537F8" w14:textId="09F3F1AC" w:rsidR="007262C3" w:rsidRPr="001D04B9" w:rsidRDefault="007262C3" w:rsidP="007262C3">
      <w:pPr>
        <w:spacing w:after="0" w:line="360" w:lineRule="auto"/>
        <w:rPr>
          <w:rFonts w:ascii="Arial" w:hAnsi="Arial" w:cs="Arial"/>
        </w:rPr>
      </w:pPr>
      <w:r w:rsidRPr="00BC2B71">
        <w:rPr>
          <w:rFonts w:ascii="Arial" w:hAnsi="Arial" w:cs="Arial"/>
        </w:rPr>
        <w:t xml:space="preserve">Regardless of how women were notified about the trial or how they were approached, prior to the baseline home visit, all potential participants were initially screened for eligibility by a researcher over the telephone, where verbal permission was requested to collect some screening information to establish </w:t>
      </w:r>
      <w:r w:rsidRPr="001D04B9">
        <w:rPr>
          <w:rFonts w:ascii="Arial" w:hAnsi="Arial" w:cs="Arial"/>
        </w:rPr>
        <w:t xml:space="preserve">eligibility. Screening </w:t>
      </w:r>
      <w:r w:rsidRPr="00BC2B71">
        <w:rPr>
          <w:rFonts w:ascii="Arial" w:hAnsi="Arial" w:cs="Arial"/>
        </w:rPr>
        <w:t xml:space="preserve">by the </w:t>
      </w:r>
      <w:r w:rsidRPr="001D04B9">
        <w:rPr>
          <w:rFonts w:ascii="Arial" w:hAnsi="Arial" w:cs="Arial"/>
        </w:rPr>
        <w:t>researcher prior to the baseline home visit established the following</w:t>
      </w:r>
      <w:r w:rsidR="00D31ACF">
        <w:rPr>
          <w:rFonts w:ascii="Arial" w:hAnsi="Arial" w:cs="Arial"/>
        </w:rPr>
        <w:t>:</w:t>
      </w:r>
    </w:p>
    <w:p w14:paraId="2E80FBCA" w14:textId="4649CC05" w:rsidR="007262C3" w:rsidRPr="001D04B9" w:rsidRDefault="007262C3" w:rsidP="007262C3">
      <w:pPr>
        <w:pStyle w:val="ListParagraph"/>
        <w:numPr>
          <w:ilvl w:val="0"/>
          <w:numId w:val="50"/>
        </w:numPr>
        <w:spacing w:after="0" w:line="360" w:lineRule="auto"/>
        <w:rPr>
          <w:rFonts w:ascii="Arial" w:eastAsia="Times New Roman" w:hAnsi="Arial" w:cs="Arial"/>
          <w:iCs/>
          <w:sz w:val="22"/>
          <w:szCs w:val="22"/>
        </w:rPr>
      </w:pPr>
      <w:r w:rsidRPr="001D04B9">
        <w:rPr>
          <w:rFonts w:ascii="Arial" w:hAnsi="Arial" w:cs="Arial"/>
          <w:sz w:val="22"/>
          <w:szCs w:val="22"/>
        </w:rPr>
        <w:t xml:space="preserve">Reconfirmed </w:t>
      </w:r>
      <w:r w:rsidRPr="001D04B9">
        <w:rPr>
          <w:rFonts w:ascii="Arial" w:eastAsia="Times New Roman" w:hAnsi="Arial" w:cs="Arial"/>
          <w:iCs/>
          <w:sz w:val="22"/>
          <w:szCs w:val="22"/>
        </w:rPr>
        <w:t xml:space="preserve">the participant </w:t>
      </w:r>
      <w:r w:rsidR="00D31ACF">
        <w:rPr>
          <w:rFonts w:ascii="Arial" w:eastAsia="Times New Roman" w:hAnsi="Arial" w:cs="Arial"/>
          <w:iCs/>
          <w:sz w:val="22"/>
          <w:szCs w:val="22"/>
        </w:rPr>
        <w:t>was</w:t>
      </w:r>
      <w:r w:rsidRPr="001D04B9">
        <w:rPr>
          <w:rFonts w:ascii="Arial" w:eastAsia="Times New Roman" w:hAnsi="Arial" w:cs="Arial"/>
          <w:iCs/>
          <w:sz w:val="22"/>
          <w:szCs w:val="22"/>
        </w:rPr>
        <w:t xml:space="preserve"> aged </w:t>
      </w:r>
      <w:r w:rsidRPr="001D04B9">
        <w:rPr>
          <w:rFonts w:ascii="Arial" w:hAnsi="Arial" w:cs="Arial"/>
          <w:sz w:val="22"/>
          <w:szCs w:val="22"/>
        </w:rPr>
        <w:t>≥</w:t>
      </w:r>
      <w:r w:rsidRPr="001D04B9">
        <w:rPr>
          <w:rFonts w:ascii="Arial" w:eastAsia="Times New Roman" w:hAnsi="Arial" w:cs="Arial"/>
          <w:iCs/>
          <w:sz w:val="22"/>
          <w:szCs w:val="22"/>
        </w:rPr>
        <w:t>18 years</w:t>
      </w:r>
      <w:r w:rsidR="00D31ACF">
        <w:rPr>
          <w:rFonts w:ascii="Arial" w:eastAsia="Times New Roman" w:hAnsi="Arial" w:cs="Arial"/>
          <w:iCs/>
          <w:sz w:val="22"/>
          <w:szCs w:val="22"/>
        </w:rPr>
        <w:t>;</w:t>
      </w:r>
    </w:p>
    <w:p w14:paraId="25482DEE" w14:textId="54E0AE1D"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Reconfirmed the participant had given birth at least four weeks previously</w:t>
      </w:r>
      <w:r w:rsidR="00D31ACF">
        <w:rPr>
          <w:rFonts w:ascii="Arial" w:eastAsia="Times New Roman" w:hAnsi="Arial" w:cs="Arial"/>
          <w:iCs/>
          <w:sz w:val="22"/>
          <w:szCs w:val="22"/>
        </w:rPr>
        <w:t>;</w:t>
      </w:r>
    </w:p>
    <w:p w14:paraId="5D16CA1E" w14:textId="56D2A375"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Reconfirmed the participant was registered at one of the participating GP practices</w:t>
      </w:r>
      <w:r w:rsidR="00D31ACF">
        <w:rPr>
          <w:rFonts w:ascii="Arial" w:eastAsia="Times New Roman" w:hAnsi="Arial" w:cs="Arial"/>
          <w:iCs/>
          <w:sz w:val="22"/>
          <w:szCs w:val="22"/>
        </w:rPr>
        <w:t>;</w:t>
      </w:r>
    </w:p>
    <w:p w14:paraId="4E54C5C0" w14:textId="2E58515D"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Collected self-reported data on participants’ height and weight to calculate an ap</w:t>
      </w:r>
      <w:r w:rsidR="001D04B9">
        <w:rPr>
          <w:rFonts w:ascii="Arial" w:eastAsia="Times New Roman" w:hAnsi="Arial" w:cs="Arial"/>
          <w:iCs/>
          <w:sz w:val="22"/>
          <w:szCs w:val="22"/>
        </w:rPr>
        <w:t>proxima</w:t>
      </w:r>
      <w:r w:rsidRPr="001D04B9">
        <w:rPr>
          <w:rFonts w:ascii="Arial" w:eastAsia="Times New Roman" w:hAnsi="Arial" w:cs="Arial"/>
          <w:iCs/>
          <w:sz w:val="22"/>
          <w:szCs w:val="22"/>
        </w:rPr>
        <w:t>te BMI</w:t>
      </w:r>
      <w:r w:rsidR="00D31ACF">
        <w:rPr>
          <w:rFonts w:ascii="Arial" w:eastAsia="Times New Roman" w:hAnsi="Arial" w:cs="Arial"/>
          <w:iCs/>
          <w:sz w:val="22"/>
          <w:szCs w:val="22"/>
        </w:rPr>
        <w:t>;</w:t>
      </w:r>
    </w:p>
    <w:p w14:paraId="25334353" w14:textId="0728D797"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Confirmed participants were planning to have their child immunised</w:t>
      </w:r>
      <w:r w:rsidR="00D31ACF">
        <w:rPr>
          <w:rFonts w:ascii="Arial" w:eastAsia="Times New Roman" w:hAnsi="Arial" w:cs="Arial"/>
          <w:iCs/>
          <w:sz w:val="22"/>
          <w:szCs w:val="22"/>
        </w:rPr>
        <w:t>;</w:t>
      </w:r>
    </w:p>
    <w:p w14:paraId="3AAA8232" w14:textId="63278D94"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Confirmed participants had not yet attended the first child immunisation appointment</w:t>
      </w:r>
      <w:r w:rsidR="00D31ACF">
        <w:rPr>
          <w:rFonts w:ascii="Arial" w:eastAsia="Times New Roman" w:hAnsi="Arial" w:cs="Arial"/>
          <w:iCs/>
          <w:sz w:val="22"/>
          <w:szCs w:val="22"/>
        </w:rPr>
        <w:t>;</w:t>
      </w:r>
    </w:p>
    <w:p w14:paraId="3A519719" w14:textId="69EEAD67"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Confirmed participants were not already actively involved in a weight loss programme or a weight management trial to lose weight</w:t>
      </w:r>
      <w:r w:rsidR="00D31ACF">
        <w:rPr>
          <w:rFonts w:ascii="Arial" w:eastAsia="Times New Roman" w:hAnsi="Arial" w:cs="Arial"/>
          <w:iCs/>
          <w:sz w:val="22"/>
          <w:szCs w:val="22"/>
        </w:rPr>
        <w:t>;</w:t>
      </w:r>
    </w:p>
    <w:p w14:paraId="671E793D" w14:textId="1D4F0445" w:rsidR="007262C3" w:rsidRPr="001D04B9" w:rsidRDefault="007262C3" w:rsidP="007262C3">
      <w:pPr>
        <w:pStyle w:val="ListParagraph"/>
        <w:numPr>
          <w:ilvl w:val="0"/>
          <w:numId w:val="50"/>
        </w:numPr>
        <w:spacing w:before="60" w:after="0" w:line="360" w:lineRule="auto"/>
        <w:rPr>
          <w:rFonts w:ascii="Arial" w:eastAsia="Times New Roman" w:hAnsi="Arial" w:cs="Arial"/>
          <w:iCs/>
          <w:sz w:val="22"/>
          <w:szCs w:val="22"/>
        </w:rPr>
      </w:pPr>
      <w:r w:rsidRPr="001D04B9">
        <w:rPr>
          <w:rFonts w:ascii="Arial" w:eastAsia="Times New Roman" w:hAnsi="Arial" w:cs="Arial"/>
          <w:iCs/>
          <w:sz w:val="22"/>
          <w:szCs w:val="22"/>
        </w:rPr>
        <w:t>Confirmed participants were willing to give consent to notify their GP of their participation in the trial</w:t>
      </w:r>
      <w:r w:rsidR="00D31ACF">
        <w:rPr>
          <w:rFonts w:ascii="Arial" w:eastAsia="Times New Roman" w:hAnsi="Arial" w:cs="Arial"/>
          <w:iCs/>
          <w:sz w:val="22"/>
          <w:szCs w:val="22"/>
        </w:rPr>
        <w:t>;</w:t>
      </w:r>
    </w:p>
    <w:p w14:paraId="171E0D3A" w14:textId="77777777" w:rsidR="007262C3" w:rsidRPr="00654961" w:rsidRDefault="007262C3" w:rsidP="007262C3">
      <w:pPr>
        <w:spacing w:after="120" w:line="360" w:lineRule="auto"/>
        <w:rPr>
          <w:rFonts w:ascii="Arial" w:hAnsi="Arial" w:cs="Arial"/>
        </w:rPr>
      </w:pPr>
      <w:r w:rsidRPr="00654961">
        <w:rPr>
          <w:rFonts w:ascii="Arial" w:hAnsi="Arial" w:cs="Arial"/>
        </w:rPr>
        <w:t>For participants who fulfilled the initial screening criteria and were interested in taking part in the study, an appointment was arranged for a researcher to visit their home for the baseline visit. The baseline visit was arranged to take place between</w:t>
      </w:r>
      <w:r>
        <w:rPr>
          <w:rFonts w:ascii="Arial" w:hAnsi="Arial" w:cs="Arial"/>
        </w:rPr>
        <w:t xml:space="preserve"> six and seven</w:t>
      </w:r>
      <w:r w:rsidRPr="00654961">
        <w:rPr>
          <w:rFonts w:ascii="Arial" w:hAnsi="Arial" w:cs="Arial"/>
        </w:rPr>
        <w:t xml:space="preserve"> weeks postnatally, no earlier than four weeks and before the first immunisation visit at two months. </w:t>
      </w:r>
      <w:bookmarkStart w:id="157" w:name="_Toc531087611"/>
      <w:bookmarkEnd w:id="157"/>
    </w:p>
    <w:p w14:paraId="76EE2B68" w14:textId="77777777" w:rsidR="007262C3" w:rsidRPr="001D04B9" w:rsidRDefault="007262C3" w:rsidP="007262C3">
      <w:pPr>
        <w:pStyle w:val="Style3"/>
        <w:numPr>
          <w:ilvl w:val="0"/>
          <w:numId w:val="0"/>
        </w:numPr>
        <w:spacing w:after="0" w:line="360" w:lineRule="auto"/>
        <w:rPr>
          <w:rFonts w:ascii="Arial" w:hAnsi="Arial" w:cs="Arial"/>
          <w:b/>
          <w:bCs/>
          <w:color w:val="auto"/>
          <w:sz w:val="22"/>
          <w:szCs w:val="22"/>
        </w:rPr>
      </w:pPr>
      <w:bookmarkStart w:id="158" w:name="_Toc492466670"/>
      <w:bookmarkStart w:id="159" w:name="_Toc492466862"/>
      <w:bookmarkStart w:id="160" w:name="_Toc1288275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8"/>
      <w:bookmarkEnd w:id="159"/>
      <w:r w:rsidRPr="001D04B9">
        <w:rPr>
          <w:rFonts w:ascii="Arial" w:hAnsi="Arial" w:cs="Arial"/>
          <w:b/>
          <w:bCs/>
          <w:color w:val="auto"/>
          <w:sz w:val="22"/>
          <w:szCs w:val="22"/>
        </w:rPr>
        <w:t>Establishing full eligibility at the baseline home visit</w:t>
      </w:r>
      <w:bookmarkEnd w:id="160"/>
      <w:r w:rsidRPr="001D04B9">
        <w:rPr>
          <w:rFonts w:ascii="Arial" w:hAnsi="Arial" w:cs="Arial"/>
          <w:b/>
          <w:bCs/>
          <w:color w:val="auto"/>
          <w:sz w:val="22"/>
          <w:szCs w:val="22"/>
        </w:rPr>
        <w:t xml:space="preserve"> and informed consent</w:t>
      </w:r>
    </w:p>
    <w:p w14:paraId="2A041D9C" w14:textId="221D0B3C" w:rsidR="007262C3" w:rsidRPr="001D04B9" w:rsidRDefault="007262C3" w:rsidP="007262C3">
      <w:pPr>
        <w:spacing w:after="120" w:line="360" w:lineRule="auto"/>
        <w:rPr>
          <w:rFonts w:ascii="Arial" w:hAnsi="Arial" w:cs="Arial"/>
        </w:rPr>
      </w:pPr>
      <w:r w:rsidRPr="00654961">
        <w:rPr>
          <w:rFonts w:ascii="Arial" w:eastAsia="Times New Roman" w:hAnsi="Arial" w:cs="Arial"/>
        </w:rPr>
        <w:t xml:space="preserve">Written informed consent was a two-stage process.  </w:t>
      </w:r>
      <w:r w:rsidRPr="00654961">
        <w:rPr>
          <w:rFonts w:ascii="Arial" w:hAnsi="Arial" w:cs="Arial"/>
        </w:rPr>
        <w:t xml:space="preserve">At the baseline home visit, prior to any trial measurements being undertaken, </w:t>
      </w:r>
      <w:r>
        <w:rPr>
          <w:rFonts w:ascii="Arial" w:hAnsi="Arial" w:cs="Arial"/>
        </w:rPr>
        <w:t xml:space="preserve">a </w:t>
      </w:r>
      <w:r w:rsidRPr="00654961">
        <w:rPr>
          <w:rFonts w:ascii="Arial" w:hAnsi="Arial" w:cs="Arial"/>
        </w:rPr>
        <w:t>researcher obtained written informed consent to collect further screening data to fully confirm eligibility.  If women consented to screening, the researcher measured</w:t>
      </w:r>
      <w:r>
        <w:rPr>
          <w:rFonts w:ascii="Arial" w:hAnsi="Arial" w:cs="Arial"/>
        </w:rPr>
        <w:t xml:space="preserve"> participants</w:t>
      </w:r>
      <w:r w:rsidR="001D04B9">
        <w:rPr>
          <w:rFonts w:ascii="Arial" w:hAnsi="Arial" w:cs="Arial"/>
        </w:rPr>
        <w:t>’</w:t>
      </w:r>
      <w:r w:rsidRPr="00654961">
        <w:rPr>
          <w:rFonts w:ascii="Arial" w:hAnsi="Arial" w:cs="Arial"/>
        </w:rPr>
        <w:t xml:space="preserve"> height and weight to confirm the BMI eligibility criteria. As part of the eligibility criteria the researcher confirmed that participants had not been diagnosed with a serious mental health difficulty requiring hospitalisation or been diagnosed with anorexia and/or bulimia in the past two years.  </w:t>
      </w:r>
      <w:r w:rsidRPr="00654961">
        <w:rPr>
          <w:rFonts w:ascii="Arial" w:eastAsia="Times New Roman" w:hAnsi="Arial" w:cs="Arial"/>
        </w:rPr>
        <w:t>Participants were given the opportunity to ask questions about the trial before signing and dating the screening informed consent form.</w:t>
      </w:r>
      <w:r w:rsidRPr="00654961">
        <w:rPr>
          <w:rFonts w:ascii="Arial" w:hAnsi="Arial" w:cs="Arial"/>
        </w:rPr>
        <w:t xml:space="preserve">  Written informed consent was obtained from participants not deemed eligible at the home visit to keep any data collected about them from the screening </w:t>
      </w:r>
      <w:r w:rsidRPr="001D04B9">
        <w:rPr>
          <w:rFonts w:ascii="Arial" w:hAnsi="Arial" w:cs="Arial"/>
        </w:rPr>
        <w:t xml:space="preserve">process. </w:t>
      </w:r>
    </w:p>
    <w:p w14:paraId="7AF0A1A4" w14:textId="4F44C387" w:rsidR="007262C3" w:rsidRPr="001D04B9" w:rsidRDefault="007262C3" w:rsidP="007262C3">
      <w:pPr>
        <w:spacing w:line="360" w:lineRule="auto"/>
        <w:rPr>
          <w:rFonts w:ascii="Arial" w:eastAsia="Times New Roman" w:hAnsi="Arial" w:cs="Arial"/>
        </w:rPr>
      </w:pPr>
      <w:r w:rsidRPr="001D04B9">
        <w:rPr>
          <w:rFonts w:ascii="Arial" w:hAnsi="Arial" w:cs="Arial"/>
        </w:rPr>
        <w:t xml:space="preserve">Participants who met all the eligibility criteria at the baseline home visit were asked if they consented to be enrolled into the main trial. The trial was explained to them again verbally and written informed consent was obtained for enrolment.  The baseline assessments were then undertaken. Participant were then notified of the trial group to which their GP practice was allocated.  </w:t>
      </w:r>
      <w:r w:rsidRPr="001D04B9">
        <w:rPr>
          <w:rFonts w:ascii="Arial" w:eastAsia="Times New Roman" w:hAnsi="Arial" w:cs="Arial"/>
        </w:rPr>
        <w:t xml:space="preserve">Researchers stressed to women that participation was voluntary and that they were free to refuse to take part and could withdraw from the trial at any time.  </w:t>
      </w:r>
    </w:p>
    <w:p w14:paraId="7C7604B7" w14:textId="6D89E113" w:rsidR="007262C3" w:rsidRPr="001D04B9" w:rsidRDefault="007262C3" w:rsidP="007262C3">
      <w:pPr>
        <w:spacing w:line="360" w:lineRule="auto"/>
        <w:rPr>
          <w:rFonts w:ascii="Arial" w:hAnsi="Arial" w:cs="Arial"/>
        </w:rPr>
      </w:pPr>
      <w:r w:rsidRPr="001D04B9">
        <w:rPr>
          <w:rFonts w:ascii="Arial" w:hAnsi="Arial" w:cs="Arial"/>
        </w:rPr>
        <w:t>Written informed consent was obtained for the qualitative studies with women and practice nurses/GPs after they had completed either receiving or delivering the intervention</w:t>
      </w:r>
      <w:r w:rsidR="00CA439D">
        <w:rPr>
          <w:rFonts w:ascii="Arial" w:hAnsi="Arial" w:cs="Arial"/>
        </w:rPr>
        <w:t>.</w:t>
      </w:r>
    </w:p>
    <w:p w14:paraId="569FCF4C" w14:textId="77777777" w:rsidR="007262C3" w:rsidRPr="00654961" w:rsidRDefault="007262C3" w:rsidP="007262C3">
      <w:pPr>
        <w:pStyle w:val="Style2"/>
        <w:numPr>
          <w:ilvl w:val="0"/>
          <w:numId w:val="0"/>
        </w:numPr>
        <w:spacing w:after="0" w:line="360" w:lineRule="auto"/>
        <w:rPr>
          <w:rFonts w:ascii="Arial" w:hAnsi="Arial" w:cs="Arial"/>
          <w:color w:val="auto"/>
          <w:sz w:val="22"/>
          <w:szCs w:val="22"/>
        </w:rPr>
      </w:pPr>
      <w:r w:rsidRPr="00654961">
        <w:rPr>
          <w:rFonts w:ascii="Arial" w:hAnsi="Arial" w:cs="Arial"/>
          <w:color w:val="auto"/>
          <w:sz w:val="22"/>
          <w:szCs w:val="22"/>
        </w:rPr>
        <w:t>Randomisation</w:t>
      </w:r>
    </w:p>
    <w:p w14:paraId="4BE08953" w14:textId="75A3B8C3" w:rsidR="007262C3" w:rsidRPr="0042350D" w:rsidRDefault="007262C3" w:rsidP="00481B35">
      <w:pPr>
        <w:pStyle w:val="Style2"/>
        <w:numPr>
          <w:ilvl w:val="0"/>
          <w:numId w:val="0"/>
        </w:numPr>
        <w:spacing w:after="120" w:line="360" w:lineRule="auto"/>
        <w:contextualSpacing w:val="0"/>
        <w:rPr>
          <w:rFonts w:ascii="Arial" w:hAnsi="Arial" w:cs="Arial"/>
          <w:b w:val="0"/>
          <w:bCs/>
          <w:color w:val="auto"/>
          <w:sz w:val="22"/>
          <w:szCs w:val="22"/>
        </w:rPr>
      </w:pPr>
      <w:r w:rsidRPr="00654961">
        <w:rPr>
          <w:rFonts w:ascii="Arial" w:hAnsi="Arial" w:cs="Arial"/>
          <w:b w:val="0"/>
          <w:bCs/>
          <w:color w:val="auto"/>
          <w:sz w:val="22"/>
          <w:szCs w:val="22"/>
        </w:rPr>
        <w:t xml:space="preserve">The unit of randomisation was the practice (cluster).  Linked practices that shared clinical staff were considered a single practice/cluster.  Linked practices that did not share staff were considered as independent practices.  Practices in Birmingham and Solihull were invited to participate in the trial. The practices were randomised in a 1:1 ratio to the weight management intervention or no intervention (usual care) using minimisation for practice list size (large: 6000 or more; small: under 6000 patients) and Index of Multiple Deprivation </w:t>
      </w:r>
      <w:r w:rsidRPr="0042350D">
        <w:rPr>
          <w:rFonts w:ascii="Arial" w:hAnsi="Arial" w:cs="Arial"/>
          <w:b w:val="0"/>
          <w:bCs/>
          <w:color w:val="auto"/>
          <w:sz w:val="22"/>
          <w:szCs w:val="22"/>
        </w:rPr>
        <w:t xml:space="preserve">(IMD) score. The IMD was based on the postcode of the practice; the IMD score ranges from 1 to 32,844 and was divided into tertiles of high, medium and low levels of deprivation. The trials unit created a computer-generated randomisation list to allocate practices to the two trial groups.  The randomisation list was held securely by the clinical trials unit.  Once </w:t>
      </w:r>
      <w:r w:rsidR="00B57147">
        <w:rPr>
          <w:rFonts w:ascii="Arial" w:hAnsi="Arial" w:cs="Arial"/>
          <w:b w:val="0"/>
          <w:bCs/>
          <w:color w:val="auto"/>
          <w:sz w:val="22"/>
          <w:szCs w:val="22"/>
        </w:rPr>
        <w:t xml:space="preserve">all the necessary approvals were in place, </w:t>
      </w:r>
      <w:r w:rsidRPr="0042350D">
        <w:rPr>
          <w:rFonts w:ascii="Arial" w:hAnsi="Arial" w:cs="Arial"/>
          <w:b w:val="0"/>
          <w:bCs/>
          <w:color w:val="auto"/>
          <w:sz w:val="22"/>
          <w:szCs w:val="22"/>
        </w:rPr>
        <w:t>practices  were randomised centrally at BCTU by the trial statistician</w:t>
      </w:r>
      <w:r w:rsidR="00B57147">
        <w:rPr>
          <w:rFonts w:ascii="Arial" w:hAnsi="Arial" w:cs="Arial"/>
          <w:b w:val="0"/>
          <w:bCs/>
          <w:color w:val="auto"/>
          <w:sz w:val="22"/>
          <w:szCs w:val="22"/>
        </w:rPr>
        <w:t>, and those practices randomised to the intervention group received the required training to deliver the intervention prior to opening for the trial</w:t>
      </w:r>
      <w:r w:rsidRPr="0042350D">
        <w:rPr>
          <w:rFonts w:ascii="Arial" w:hAnsi="Arial" w:cs="Arial"/>
          <w:b w:val="0"/>
          <w:bCs/>
          <w:color w:val="auto"/>
          <w:sz w:val="22"/>
          <w:szCs w:val="22"/>
        </w:rPr>
        <w:t>. To maintain allocation concealment at the start of the study, randomisation of the first practices occurred when three practices were ready to open</w:t>
      </w:r>
      <w:r w:rsidR="00B57147">
        <w:rPr>
          <w:rFonts w:ascii="Arial" w:hAnsi="Arial" w:cs="Arial"/>
          <w:b w:val="0"/>
          <w:bCs/>
          <w:color w:val="auto"/>
          <w:sz w:val="22"/>
          <w:szCs w:val="22"/>
        </w:rPr>
        <w:t xml:space="preserve"> (except for need for trial intervention training)</w:t>
      </w:r>
      <w:r w:rsidRPr="0042350D">
        <w:rPr>
          <w:rFonts w:ascii="Arial" w:hAnsi="Arial" w:cs="Arial"/>
          <w:b w:val="0"/>
          <w:bCs/>
          <w:color w:val="auto"/>
          <w:sz w:val="22"/>
          <w:szCs w:val="22"/>
        </w:rPr>
        <w:t xml:space="preserve">.  </w:t>
      </w:r>
      <w:r>
        <w:rPr>
          <w:rFonts w:ascii="Arial" w:hAnsi="Arial" w:cs="Arial"/>
          <w:b w:val="0"/>
          <w:bCs/>
          <w:color w:val="auto"/>
          <w:sz w:val="22"/>
          <w:szCs w:val="22"/>
        </w:rPr>
        <w:t>Thereafter</w:t>
      </w:r>
      <w:r w:rsidRPr="0042350D">
        <w:rPr>
          <w:rFonts w:ascii="Arial" w:hAnsi="Arial" w:cs="Arial"/>
          <w:b w:val="0"/>
          <w:bCs/>
          <w:color w:val="auto"/>
          <w:sz w:val="22"/>
          <w:szCs w:val="22"/>
        </w:rPr>
        <w:t xml:space="preserve"> practices could be r</w:t>
      </w:r>
      <w:r>
        <w:rPr>
          <w:rFonts w:ascii="Arial" w:hAnsi="Arial" w:cs="Arial"/>
          <w:b w:val="0"/>
          <w:bCs/>
          <w:color w:val="auto"/>
          <w:sz w:val="22"/>
          <w:szCs w:val="22"/>
        </w:rPr>
        <w:t>andomised</w:t>
      </w:r>
      <w:r w:rsidRPr="0042350D">
        <w:rPr>
          <w:rFonts w:ascii="Arial" w:hAnsi="Arial" w:cs="Arial"/>
          <w:b w:val="0"/>
          <w:bCs/>
          <w:color w:val="auto"/>
          <w:sz w:val="22"/>
          <w:szCs w:val="22"/>
        </w:rPr>
        <w:t xml:space="preserve"> sequentially.</w:t>
      </w:r>
    </w:p>
    <w:p w14:paraId="00011284" w14:textId="77777777" w:rsidR="007262C3" w:rsidRPr="00654961" w:rsidRDefault="007262C3" w:rsidP="007262C3">
      <w:pPr>
        <w:pStyle w:val="Style2"/>
        <w:numPr>
          <w:ilvl w:val="0"/>
          <w:numId w:val="0"/>
        </w:numPr>
        <w:spacing w:after="0" w:line="360" w:lineRule="auto"/>
        <w:rPr>
          <w:rFonts w:ascii="Arial" w:hAnsi="Arial" w:cs="Arial"/>
          <w:color w:val="auto"/>
          <w:sz w:val="22"/>
          <w:szCs w:val="22"/>
        </w:rPr>
      </w:pPr>
      <w:r>
        <w:rPr>
          <w:rFonts w:ascii="Arial" w:hAnsi="Arial" w:cs="Arial"/>
          <w:color w:val="auto"/>
          <w:sz w:val="22"/>
          <w:szCs w:val="22"/>
        </w:rPr>
        <w:t>Masking</w:t>
      </w:r>
    </w:p>
    <w:p w14:paraId="443011DE" w14:textId="77777777" w:rsidR="007262C3" w:rsidRPr="00654961" w:rsidRDefault="007262C3" w:rsidP="007262C3">
      <w:pPr>
        <w:spacing w:after="120" w:line="360" w:lineRule="auto"/>
        <w:rPr>
          <w:rFonts w:ascii="Arial" w:eastAsia="Times New Roman" w:hAnsi="Arial" w:cs="Arial"/>
          <w:i/>
          <w:iCs/>
        </w:rPr>
      </w:pPr>
      <w:r w:rsidRPr="00654961">
        <w:rPr>
          <w:rFonts w:ascii="Arial" w:hAnsi="Arial" w:cs="Arial"/>
        </w:rPr>
        <w:t xml:space="preserve">It was not possible to </w:t>
      </w:r>
      <w:r>
        <w:rPr>
          <w:rFonts w:ascii="Arial" w:hAnsi="Arial" w:cs="Arial"/>
        </w:rPr>
        <w:t>mask</w:t>
      </w:r>
      <w:r w:rsidRPr="00654961">
        <w:rPr>
          <w:rFonts w:ascii="Arial" w:hAnsi="Arial" w:cs="Arial"/>
        </w:rPr>
        <w:t xml:space="preserve"> participants or those providing the intervention to group allocation. It was also not possible to </w:t>
      </w:r>
      <w:r>
        <w:rPr>
          <w:rFonts w:ascii="Arial" w:hAnsi="Arial" w:cs="Arial"/>
        </w:rPr>
        <w:t>mask</w:t>
      </w:r>
      <w:r w:rsidRPr="00654961">
        <w:rPr>
          <w:rFonts w:ascii="Arial" w:hAnsi="Arial" w:cs="Arial"/>
        </w:rPr>
        <w:t xml:space="preserve"> the outcome assessor as the researcher needed to undertake both the baseline and follow-up home visit to collect data.  We do not believe </w:t>
      </w:r>
      <w:r>
        <w:rPr>
          <w:rFonts w:ascii="Arial" w:hAnsi="Arial" w:cs="Arial"/>
        </w:rPr>
        <w:t xml:space="preserve">that </w:t>
      </w:r>
      <w:r w:rsidRPr="00654961">
        <w:rPr>
          <w:rFonts w:ascii="Arial" w:hAnsi="Arial" w:cs="Arial"/>
        </w:rPr>
        <w:t xml:space="preserve">this </w:t>
      </w:r>
      <w:r>
        <w:rPr>
          <w:rFonts w:ascii="Arial" w:hAnsi="Arial" w:cs="Arial"/>
        </w:rPr>
        <w:t>would have</w:t>
      </w:r>
      <w:r w:rsidRPr="00654961">
        <w:rPr>
          <w:rFonts w:ascii="Arial" w:hAnsi="Arial" w:cs="Arial"/>
        </w:rPr>
        <w:t xml:space="preserve"> introduce</w:t>
      </w:r>
      <w:r>
        <w:rPr>
          <w:rFonts w:ascii="Arial" w:hAnsi="Arial" w:cs="Arial"/>
        </w:rPr>
        <w:t>d</w:t>
      </w:r>
      <w:r w:rsidRPr="00654961">
        <w:rPr>
          <w:rFonts w:ascii="Arial" w:hAnsi="Arial" w:cs="Arial"/>
        </w:rPr>
        <w:t xml:space="preserve"> bias because the aim of this study was to assess the feasibility of undertaking a large phase III cluster RCT, and these outcomes are not affected by knowledge of group allocation and because the data relating to the feasibility outcomes </w:t>
      </w:r>
      <w:r>
        <w:rPr>
          <w:rFonts w:ascii="Arial" w:hAnsi="Arial" w:cs="Arial"/>
        </w:rPr>
        <w:t>were</w:t>
      </w:r>
      <w:r w:rsidRPr="00654961">
        <w:rPr>
          <w:rFonts w:ascii="Arial" w:hAnsi="Arial" w:cs="Arial"/>
        </w:rPr>
        <w:t xml:space="preserve"> not collected during the home visits. </w:t>
      </w:r>
    </w:p>
    <w:p w14:paraId="032A492C" w14:textId="6413B79C" w:rsidR="007262C3" w:rsidRPr="00654961" w:rsidRDefault="00915594" w:rsidP="007262C3">
      <w:pPr>
        <w:pStyle w:val="Style1"/>
        <w:numPr>
          <w:ilvl w:val="0"/>
          <w:numId w:val="0"/>
        </w:numPr>
        <w:spacing w:after="0" w:line="360" w:lineRule="auto"/>
        <w:ind w:left="360" w:hanging="360"/>
        <w:rPr>
          <w:rFonts w:ascii="Arial" w:hAnsi="Arial" w:cs="Arial"/>
          <w:color w:val="auto"/>
          <w:sz w:val="22"/>
          <w:szCs w:val="22"/>
        </w:rPr>
      </w:pPr>
      <w:bookmarkStart w:id="161" w:name="_Toc12882757"/>
      <w:bookmarkStart w:id="162" w:name="_Toc12882758"/>
      <w:bookmarkStart w:id="163" w:name="_Toc12882759"/>
      <w:bookmarkStart w:id="164" w:name="_Toc256000898"/>
      <w:bookmarkStart w:id="165" w:name="_Toc256000776"/>
      <w:bookmarkStart w:id="166" w:name="_Toc256000654"/>
      <w:bookmarkStart w:id="167" w:name="_Toc256000532"/>
      <w:bookmarkStart w:id="168" w:name="_Toc256000409"/>
      <w:bookmarkStart w:id="169" w:name="_Toc256000281"/>
      <w:bookmarkStart w:id="170" w:name="_Toc256000153"/>
      <w:bookmarkStart w:id="171" w:name="_Toc256000031"/>
      <w:bookmarkStart w:id="172" w:name="_Toc468881460"/>
      <w:bookmarkStart w:id="173" w:name="_Toc472592535"/>
      <w:bookmarkStart w:id="174" w:name="_Toc473186911"/>
      <w:bookmarkStart w:id="175" w:name="_Toc480885227"/>
      <w:bookmarkStart w:id="176" w:name="_Toc480890690"/>
      <w:bookmarkStart w:id="177" w:name="_Toc12882760"/>
      <w:bookmarkEnd w:id="161"/>
      <w:bookmarkEnd w:id="162"/>
      <w:bookmarkEnd w:id="163"/>
      <w:r w:rsidRPr="00654961">
        <w:rPr>
          <w:rFonts w:ascii="Arial" w:hAnsi="Arial" w:cs="Arial"/>
          <w:color w:val="auto"/>
          <w:sz w:val="22"/>
          <w:szCs w:val="22"/>
        </w:rPr>
        <w:t>Intervention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845BDF5" w14:textId="77777777" w:rsidR="007262C3" w:rsidRPr="00654961" w:rsidRDefault="007262C3" w:rsidP="007262C3">
      <w:pPr>
        <w:pStyle w:val="Style1"/>
        <w:numPr>
          <w:ilvl w:val="0"/>
          <w:numId w:val="0"/>
        </w:numPr>
        <w:spacing w:after="0" w:line="360" w:lineRule="auto"/>
        <w:ind w:left="357" w:hanging="357"/>
        <w:rPr>
          <w:rFonts w:ascii="Arial" w:hAnsi="Arial" w:cs="Arial"/>
          <w:color w:val="auto"/>
          <w:sz w:val="22"/>
          <w:szCs w:val="22"/>
        </w:rPr>
      </w:pPr>
      <w:r w:rsidRPr="00654961">
        <w:rPr>
          <w:rFonts w:ascii="Arial" w:hAnsi="Arial" w:cs="Arial"/>
          <w:color w:val="auto"/>
          <w:sz w:val="22"/>
          <w:szCs w:val="22"/>
        </w:rPr>
        <w:t>Overview summary</w:t>
      </w:r>
    </w:p>
    <w:p w14:paraId="283B826A" w14:textId="24F406C7" w:rsidR="00D9367E" w:rsidRDefault="007262C3" w:rsidP="007262C3">
      <w:pPr>
        <w:spacing w:after="120" w:line="360" w:lineRule="auto"/>
        <w:rPr>
          <w:rFonts w:ascii="Arial" w:hAnsi="Arial" w:cs="Arial"/>
        </w:rPr>
      </w:pPr>
      <w:r w:rsidRPr="00654961">
        <w:rPr>
          <w:rFonts w:ascii="Arial" w:hAnsi="Arial" w:cs="Arial"/>
        </w:rPr>
        <w:t>The intervention group were offered brief support that encouraged active self-management of weight in the postnatal period when they attend</w:t>
      </w:r>
      <w:r>
        <w:rPr>
          <w:rFonts w:ascii="Arial" w:hAnsi="Arial" w:cs="Arial"/>
        </w:rPr>
        <w:t>ed</w:t>
      </w:r>
      <w:r w:rsidRPr="00654961">
        <w:rPr>
          <w:rFonts w:ascii="Arial" w:hAnsi="Arial" w:cs="Arial"/>
        </w:rPr>
        <w:t xml:space="preserve"> their practice to have their child immunised during the first year of life. In the first year, babies are routinely immunised at two, three, four and twelve months of age; the intervention was embedded within these routine immunisation contacts so no additional visits by participants were required.</w:t>
      </w:r>
      <w:r w:rsidRPr="00654961">
        <w:rPr>
          <w:rFonts w:ascii="Arial" w:hAnsi="Arial" w:cs="Arial"/>
          <w:bCs/>
        </w:rPr>
        <w:t xml:space="preserve">  </w:t>
      </w:r>
      <w:r w:rsidRPr="00654961">
        <w:rPr>
          <w:rFonts w:ascii="Arial" w:hAnsi="Arial" w:cs="Arial"/>
        </w:rPr>
        <w:t>The intervention involved nurses encouraging participants to make healthier lifestyle choices through self-monitoring of their weight and signposting to an online weight management programme (POWeR) for support</w:t>
      </w:r>
      <w:r>
        <w:rPr>
          <w:rFonts w:ascii="Arial" w:hAnsi="Arial" w:cs="Arial"/>
        </w:rPr>
        <w:t>.</w:t>
      </w:r>
      <w:r w:rsidRPr="00C91140">
        <w:rPr>
          <w:rFonts w:ascii="Arial" w:hAnsi="Arial" w:cs="Arial"/>
          <w:vertAlign w:val="superscript"/>
        </w:rPr>
        <w:t>158</w:t>
      </w:r>
      <w:r w:rsidRPr="00654961">
        <w:rPr>
          <w:rFonts w:ascii="Arial" w:hAnsi="Arial" w:cs="Arial"/>
        </w:rPr>
        <w:t xml:space="preserve">  Nurses were asked not to provide any lifestyle counselling; their role was </w:t>
      </w:r>
      <w:r>
        <w:rPr>
          <w:rFonts w:ascii="Arial" w:hAnsi="Arial" w:cs="Arial"/>
        </w:rPr>
        <w:t>only</w:t>
      </w:r>
      <w:r w:rsidRPr="00654961">
        <w:rPr>
          <w:rFonts w:ascii="Arial" w:hAnsi="Arial" w:cs="Arial"/>
        </w:rPr>
        <w:t xml:space="preserve"> to provide encouragement, regular external accountability (i.e. so women were mindful their weight was being monitored by someone else) and to signpost women to using POWeR for weight loss information.</w:t>
      </w:r>
      <w:r w:rsidRPr="00654961">
        <w:rPr>
          <w:rFonts w:ascii="Arial" w:hAnsi="Arial" w:cs="Arial"/>
          <w:i/>
        </w:rPr>
        <w:t xml:space="preserve">  </w:t>
      </w:r>
      <w:r w:rsidRPr="00654961">
        <w:rPr>
          <w:rFonts w:ascii="Arial" w:hAnsi="Arial" w:cs="Arial"/>
        </w:rPr>
        <w:t xml:space="preserve">The intervention was deliberately designed to be multi-component because evidence suggests that such </w:t>
      </w:r>
      <w:r w:rsidRPr="004D14B8">
        <w:rPr>
          <w:rFonts w:ascii="Arial" w:hAnsi="Arial" w:cs="Arial"/>
        </w:rPr>
        <w:t>interventions lead to more favourable weight management during the postnatal period.</w:t>
      </w:r>
      <w:r w:rsidRPr="004D14B8">
        <w:rPr>
          <w:rFonts w:ascii="Arial" w:hAnsi="Arial" w:cs="Arial"/>
          <w:vertAlign w:val="superscript"/>
        </w:rPr>
        <w:t>1</w:t>
      </w:r>
      <w:r w:rsidR="005142EF">
        <w:rPr>
          <w:rFonts w:ascii="Arial" w:hAnsi="Arial" w:cs="Arial"/>
          <w:vertAlign w:val="superscript"/>
        </w:rPr>
        <w:t>59</w:t>
      </w:r>
      <w:r w:rsidRPr="004D14B8">
        <w:rPr>
          <w:rFonts w:ascii="Arial" w:hAnsi="Arial" w:cs="Arial"/>
        </w:rPr>
        <w:t xml:space="preserve"> </w:t>
      </w:r>
    </w:p>
    <w:p w14:paraId="7695107B" w14:textId="2EAE95C0" w:rsidR="007262C3" w:rsidRPr="00654961" w:rsidRDefault="00DB22B6" w:rsidP="007262C3">
      <w:pPr>
        <w:spacing w:after="120" w:line="360" w:lineRule="auto"/>
        <w:rPr>
          <w:rFonts w:ascii="Arial" w:hAnsi="Arial" w:cs="Arial"/>
        </w:rPr>
      </w:pPr>
      <w:r w:rsidRPr="004D14B8">
        <w:rPr>
          <w:rFonts w:ascii="Arial" w:hAnsi="Arial" w:cs="Arial"/>
        </w:rPr>
        <w:t xml:space="preserve">The intervention behaviour change techniques were mapped according to the CALO-RE </w:t>
      </w:r>
      <w:r w:rsidR="004D14B8" w:rsidRPr="004D14B8">
        <w:rPr>
          <w:rFonts w:ascii="Arial" w:hAnsi="Arial" w:cs="Arial"/>
        </w:rPr>
        <w:t xml:space="preserve">taxonomy </w:t>
      </w:r>
      <w:r w:rsidRPr="00F516BC">
        <w:rPr>
          <w:rFonts w:ascii="Arial" w:hAnsi="Arial" w:cs="Arial"/>
        </w:rPr>
        <w:t>checklist</w:t>
      </w:r>
      <w:r w:rsidR="004D14B8" w:rsidRPr="00F516BC">
        <w:rPr>
          <w:rFonts w:ascii="Arial" w:hAnsi="Arial" w:cs="Arial"/>
          <w:vertAlign w:val="superscript"/>
        </w:rPr>
        <w:t>1</w:t>
      </w:r>
      <w:r w:rsidR="005142EF" w:rsidRPr="00F516BC">
        <w:rPr>
          <w:rFonts w:ascii="Arial" w:hAnsi="Arial" w:cs="Arial"/>
          <w:vertAlign w:val="superscript"/>
        </w:rPr>
        <w:t>60</w:t>
      </w:r>
      <w:r w:rsidRPr="00F516BC">
        <w:rPr>
          <w:rFonts w:ascii="Arial" w:hAnsi="Arial" w:cs="Arial"/>
        </w:rPr>
        <w:t xml:space="preserve"> </w:t>
      </w:r>
      <w:r w:rsidR="004D14B8" w:rsidRPr="00F516BC">
        <w:rPr>
          <w:rFonts w:ascii="Arial" w:hAnsi="Arial" w:cs="Arial"/>
        </w:rPr>
        <w:t>See Table</w:t>
      </w:r>
      <w:r w:rsidRPr="00F516BC">
        <w:rPr>
          <w:rFonts w:ascii="Arial" w:hAnsi="Arial" w:cs="Arial"/>
        </w:rPr>
        <w:t xml:space="preserve"> </w:t>
      </w:r>
      <w:r w:rsidR="000A7036" w:rsidRPr="00F516BC">
        <w:rPr>
          <w:rFonts w:ascii="Arial" w:hAnsi="Arial" w:cs="Arial"/>
        </w:rPr>
        <w:t>2</w:t>
      </w:r>
      <w:r w:rsidR="00C50782" w:rsidRPr="00F516BC">
        <w:rPr>
          <w:rFonts w:ascii="Arial" w:hAnsi="Arial" w:cs="Arial"/>
        </w:rPr>
        <w:t>.  The content of the intervention has also been mapped against the TiDier checklist</w:t>
      </w:r>
      <w:r w:rsidR="00C50782">
        <w:rPr>
          <w:rFonts w:ascii="Arial" w:hAnsi="Arial" w:cs="Arial"/>
        </w:rPr>
        <w:t>.</w:t>
      </w:r>
      <w:r w:rsidR="005142EF" w:rsidRPr="005142EF">
        <w:rPr>
          <w:rFonts w:ascii="Arial" w:hAnsi="Arial" w:cs="Arial"/>
          <w:vertAlign w:val="superscript"/>
        </w:rPr>
        <w:t>161</w:t>
      </w:r>
    </w:p>
    <w:p w14:paraId="7B3E36A1" w14:textId="06C56184" w:rsidR="0008653F" w:rsidRPr="003B625B" w:rsidRDefault="0008653F" w:rsidP="0008653F">
      <w:pPr>
        <w:rPr>
          <w:rFonts w:ascii="Arial" w:hAnsi="Arial" w:cs="Arial"/>
        </w:rPr>
      </w:pPr>
      <w:bookmarkStart w:id="178" w:name="_Toc12882762"/>
      <w:r w:rsidRPr="0008653F">
        <w:rPr>
          <w:rFonts w:ascii="Arial" w:hAnsi="Arial" w:cs="Arial"/>
          <w:b/>
        </w:rPr>
        <w:t>Table 2:</w:t>
      </w:r>
      <w:r>
        <w:rPr>
          <w:rFonts w:ascii="Arial" w:hAnsi="Arial" w:cs="Arial"/>
        </w:rPr>
        <w:t xml:space="preserve"> </w:t>
      </w:r>
      <w:r w:rsidRPr="003B625B">
        <w:rPr>
          <w:rFonts w:ascii="Arial" w:hAnsi="Arial" w:cs="Arial"/>
        </w:rPr>
        <w:t>Intervention components using the CALO-RE behavioural change taxonomy</w:t>
      </w:r>
      <w:r w:rsidR="00F153D5" w:rsidRPr="00F153D5">
        <w:rPr>
          <w:rFonts w:ascii="Arial" w:hAnsi="Arial" w:cs="Arial"/>
          <w:vertAlign w:val="superscript"/>
        </w:rPr>
        <w:t>160</w:t>
      </w:r>
    </w:p>
    <w:tbl>
      <w:tblPr>
        <w:tblW w:w="9072" w:type="dxa"/>
        <w:tblInd w:w="-10" w:type="dxa"/>
        <w:tblCellMar>
          <w:left w:w="0" w:type="dxa"/>
          <w:right w:w="0" w:type="dxa"/>
        </w:tblCellMar>
        <w:tblLook w:val="04A0" w:firstRow="1" w:lastRow="0" w:firstColumn="1" w:lastColumn="0" w:noHBand="0" w:noVBand="1"/>
      </w:tblPr>
      <w:tblGrid>
        <w:gridCol w:w="2812"/>
        <w:gridCol w:w="6260"/>
      </w:tblGrid>
      <w:tr w:rsidR="0008653F" w:rsidRPr="003B625B" w14:paraId="201DCB11" w14:textId="77777777" w:rsidTr="00CF1767">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2B208" w14:textId="77777777" w:rsidR="0008653F" w:rsidRPr="003B625B" w:rsidRDefault="0008653F" w:rsidP="005D4573">
            <w:pPr>
              <w:pStyle w:val="NoSpacing"/>
              <w:rPr>
                <w:rFonts w:ascii="Arial" w:hAnsi="Arial" w:cs="Arial"/>
                <w:b/>
                <w:bCs/>
              </w:rPr>
            </w:pPr>
            <w:r w:rsidRPr="003B625B">
              <w:rPr>
                <w:rFonts w:ascii="Arial" w:hAnsi="Arial" w:cs="Arial"/>
                <w:b/>
                <w:bCs/>
              </w:rPr>
              <w:t>Behavioural technique</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3493FA" w14:textId="77777777" w:rsidR="0008653F" w:rsidRPr="003B625B" w:rsidRDefault="0008653F" w:rsidP="005D4573">
            <w:pPr>
              <w:pStyle w:val="NoSpacing"/>
              <w:rPr>
                <w:rFonts w:ascii="Arial" w:hAnsi="Arial" w:cs="Arial"/>
                <w:b/>
                <w:bCs/>
              </w:rPr>
            </w:pPr>
            <w:r w:rsidRPr="003B625B">
              <w:rPr>
                <w:rFonts w:ascii="Arial" w:hAnsi="Arial" w:cs="Arial"/>
                <w:b/>
                <w:bCs/>
              </w:rPr>
              <w:t>Definition</w:t>
            </w:r>
          </w:p>
        </w:tc>
      </w:tr>
      <w:tr w:rsidR="0008653F" w:rsidRPr="003B625B" w14:paraId="2D4AD233" w14:textId="77777777" w:rsidTr="00CF1767">
        <w:trPr>
          <w:trHeight w:val="113"/>
        </w:trPr>
        <w:tc>
          <w:tcPr>
            <w:tcW w:w="2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41EB9" w14:textId="77777777" w:rsidR="0008653F" w:rsidRPr="00CF1767" w:rsidRDefault="0008653F" w:rsidP="00CF1767">
            <w:pPr>
              <w:pStyle w:val="NoSpacing"/>
              <w:ind w:left="0"/>
              <w:rPr>
                <w:rFonts w:ascii="Arial" w:hAnsi="Arial" w:cs="Arial"/>
                <w:bCs/>
                <w:iCs/>
              </w:rPr>
            </w:pPr>
            <w:r w:rsidRPr="00CF1767">
              <w:rPr>
                <w:rFonts w:ascii="Arial" w:hAnsi="Arial" w:cs="Arial"/>
                <w:bCs/>
                <w:iCs/>
              </w:rPr>
              <w:t>Instruction on how to perform the behaviour</w:t>
            </w:r>
          </w:p>
        </w:tc>
        <w:tc>
          <w:tcPr>
            <w:tcW w:w="6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B66FD" w14:textId="77777777" w:rsidR="0008653F" w:rsidRPr="00CF1767" w:rsidRDefault="0008653F" w:rsidP="00CF1767">
            <w:pPr>
              <w:pStyle w:val="NoSpacing"/>
              <w:ind w:left="0"/>
              <w:rPr>
                <w:rFonts w:ascii="Arial" w:hAnsi="Arial" w:cs="Arial"/>
                <w:bCs/>
              </w:rPr>
            </w:pPr>
            <w:r w:rsidRPr="00CF1767">
              <w:rPr>
                <w:rFonts w:ascii="Arial" w:hAnsi="Arial" w:cs="Arial"/>
                <w:bCs/>
              </w:rPr>
              <w:t>The practice nurse instructed participants to weigh themselves once a week.  Participants were encouraged to weigh themselves on the same day and time every week. POWeR online programme also encouraged regular self-weighing as well as giving information on how to make changes to eating and physical activity.</w:t>
            </w:r>
          </w:p>
        </w:tc>
      </w:tr>
      <w:tr w:rsidR="0008653F" w:rsidRPr="003B625B" w14:paraId="218B3592" w14:textId="77777777" w:rsidTr="00CF1767">
        <w:trPr>
          <w:trHeight w:val="113"/>
        </w:trPr>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EC3A6" w14:textId="77777777" w:rsidR="0008653F" w:rsidRPr="00CF1767" w:rsidRDefault="0008653F" w:rsidP="00CF1767">
            <w:pPr>
              <w:pStyle w:val="NoSpacing"/>
              <w:ind w:left="0"/>
              <w:rPr>
                <w:rFonts w:ascii="Arial" w:hAnsi="Arial" w:cs="Arial"/>
                <w:bCs/>
                <w:iCs/>
              </w:rPr>
            </w:pPr>
            <w:r w:rsidRPr="00CF1767">
              <w:rPr>
                <w:rFonts w:ascii="Arial" w:hAnsi="Arial" w:cs="Arial"/>
                <w:bCs/>
                <w:iCs/>
              </w:rPr>
              <w:t>Credible source</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5477F7" w14:textId="77777777" w:rsidR="0008653F" w:rsidRPr="00CF1767" w:rsidRDefault="0008653F" w:rsidP="00CF1767">
            <w:pPr>
              <w:pStyle w:val="NoSpacing"/>
              <w:ind w:left="0"/>
              <w:rPr>
                <w:rFonts w:ascii="Arial" w:hAnsi="Arial" w:cs="Arial"/>
                <w:bCs/>
              </w:rPr>
            </w:pPr>
            <w:r w:rsidRPr="00CF1767">
              <w:rPr>
                <w:rFonts w:ascii="Arial" w:hAnsi="Arial" w:cs="Arial"/>
                <w:bCs/>
              </w:rPr>
              <w:t>Participants were given an information leaflet at the start of the trial and also directed to the POWER online programme.</w:t>
            </w:r>
          </w:p>
        </w:tc>
      </w:tr>
      <w:tr w:rsidR="0008653F" w:rsidRPr="003B625B" w14:paraId="1A56D8DB" w14:textId="77777777" w:rsidTr="00CF1767">
        <w:trPr>
          <w:trHeight w:val="113"/>
        </w:trPr>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92D8CF" w14:textId="77777777" w:rsidR="0008653F" w:rsidRPr="00CF1767" w:rsidRDefault="0008653F" w:rsidP="00CF1767">
            <w:pPr>
              <w:pStyle w:val="NoSpacing"/>
              <w:ind w:left="0"/>
              <w:rPr>
                <w:rFonts w:ascii="Arial" w:hAnsi="Arial" w:cs="Arial"/>
                <w:bCs/>
                <w:iCs/>
              </w:rPr>
            </w:pPr>
            <w:r w:rsidRPr="00CF1767">
              <w:rPr>
                <w:rFonts w:ascii="Arial" w:hAnsi="Arial" w:cs="Arial"/>
                <w:bCs/>
                <w:color w:val="000000"/>
              </w:rPr>
              <w:t>Social support (general)</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9474EF" w14:textId="77777777" w:rsidR="0008653F" w:rsidRPr="00CF1767" w:rsidRDefault="0008653F" w:rsidP="00CF1767">
            <w:pPr>
              <w:pStyle w:val="NoSpacing"/>
              <w:ind w:left="0"/>
              <w:rPr>
                <w:rFonts w:ascii="Arial" w:hAnsi="Arial" w:cs="Arial"/>
                <w:bCs/>
              </w:rPr>
            </w:pPr>
            <w:r w:rsidRPr="00CF1767">
              <w:rPr>
                <w:rFonts w:ascii="Arial" w:hAnsi="Arial" w:cs="Arial"/>
                <w:bCs/>
              </w:rPr>
              <w:t>Advice on using social support was included in the POWeR programme as were “POWeR stories” from previous successful users of the programme.</w:t>
            </w:r>
          </w:p>
        </w:tc>
      </w:tr>
      <w:tr w:rsidR="0008653F" w:rsidRPr="003B625B" w14:paraId="39FCB07F" w14:textId="77777777" w:rsidTr="00CF1767">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A0FD8" w14:textId="77777777" w:rsidR="0008653F" w:rsidRPr="00CF1767" w:rsidRDefault="0008653F" w:rsidP="00CF1767">
            <w:pPr>
              <w:pStyle w:val="NoSpacing"/>
              <w:ind w:left="0"/>
              <w:rPr>
                <w:rFonts w:ascii="Arial" w:hAnsi="Arial" w:cs="Arial"/>
                <w:bCs/>
                <w:iCs/>
              </w:rPr>
            </w:pPr>
            <w:r w:rsidRPr="00CF1767">
              <w:rPr>
                <w:rFonts w:ascii="Arial" w:hAnsi="Arial" w:cs="Arial"/>
                <w:bCs/>
                <w:iCs/>
              </w:rPr>
              <w:t>Goal setting (behaviour)</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CE937B" w14:textId="77777777" w:rsidR="0008653F" w:rsidRPr="00CF1767" w:rsidRDefault="0008653F" w:rsidP="00CF1767">
            <w:pPr>
              <w:pStyle w:val="NoSpacing"/>
              <w:ind w:left="0"/>
              <w:rPr>
                <w:rFonts w:ascii="Arial" w:hAnsi="Arial" w:cs="Arial"/>
                <w:bCs/>
              </w:rPr>
            </w:pPr>
            <w:r w:rsidRPr="00CF1767">
              <w:rPr>
                <w:rFonts w:ascii="Arial" w:hAnsi="Arial" w:cs="Arial"/>
                <w:bCs/>
              </w:rPr>
              <w:t>Participants were asked to self-weigh and record their weight once a week. POWeR online programme also allowed personalised eating and physical activity goals to be set each week.</w:t>
            </w:r>
          </w:p>
        </w:tc>
      </w:tr>
      <w:tr w:rsidR="0008653F" w:rsidRPr="003B625B" w14:paraId="7F8F6BDA" w14:textId="77777777" w:rsidTr="00CF1767">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0BD7AC" w14:textId="77777777" w:rsidR="0008653F" w:rsidRPr="00CF1767" w:rsidRDefault="0008653F" w:rsidP="00CF1767">
            <w:pPr>
              <w:pStyle w:val="NoSpacing"/>
              <w:ind w:left="0"/>
              <w:rPr>
                <w:rFonts w:ascii="Arial" w:hAnsi="Arial" w:cs="Arial"/>
                <w:bCs/>
                <w:iCs/>
              </w:rPr>
            </w:pPr>
            <w:r w:rsidRPr="00CF1767">
              <w:rPr>
                <w:rFonts w:ascii="Arial" w:hAnsi="Arial" w:cs="Arial"/>
                <w:bCs/>
                <w:iCs/>
              </w:rPr>
              <w:t>Goal setting (outcome)</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DABAB" w14:textId="77777777" w:rsidR="0008653F" w:rsidRPr="00CF1767" w:rsidRDefault="0008653F" w:rsidP="00CF1767">
            <w:pPr>
              <w:pStyle w:val="NoSpacing"/>
              <w:ind w:left="0"/>
              <w:rPr>
                <w:rFonts w:ascii="Arial" w:hAnsi="Arial" w:cs="Arial"/>
                <w:bCs/>
              </w:rPr>
            </w:pPr>
            <w:r w:rsidRPr="00CF1767">
              <w:rPr>
                <w:rFonts w:ascii="Arial" w:hAnsi="Arial" w:cs="Arial"/>
                <w:bCs/>
              </w:rPr>
              <w:t xml:space="preserve">Participants were advised to aim for 0.5-1kg weight loss a week as advised by NICE for a general population.  </w:t>
            </w:r>
          </w:p>
        </w:tc>
      </w:tr>
      <w:tr w:rsidR="0008653F" w:rsidRPr="003B625B" w14:paraId="5CC8CE57" w14:textId="77777777" w:rsidTr="00CF1767">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974E5" w14:textId="77777777" w:rsidR="0008653F" w:rsidRPr="00CF1767" w:rsidRDefault="0008653F" w:rsidP="00CF1767">
            <w:pPr>
              <w:pStyle w:val="NoSpacing"/>
              <w:ind w:left="0"/>
              <w:rPr>
                <w:rFonts w:ascii="Arial" w:hAnsi="Arial" w:cs="Arial"/>
                <w:bCs/>
                <w:iCs/>
              </w:rPr>
            </w:pPr>
            <w:r w:rsidRPr="00CF1767">
              <w:rPr>
                <w:rFonts w:ascii="Arial" w:hAnsi="Arial" w:cs="Arial"/>
                <w:bCs/>
                <w:iCs/>
              </w:rPr>
              <w:t>Self-monitoring of outcome(s) of behaviour</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641D8" w14:textId="77777777" w:rsidR="0008653F" w:rsidRPr="00CF1767" w:rsidRDefault="0008653F" w:rsidP="00CF1767">
            <w:pPr>
              <w:pStyle w:val="NoSpacing"/>
              <w:ind w:left="0"/>
              <w:rPr>
                <w:rFonts w:ascii="Arial" w:hAnsi="Arial" w:cs="Arial"/>
                <w:bCs/>
              </w:rPr>
            </w:pPr>
            <w:r w:rsidRPr="00CF1767">
              <w:rPr>
                <w:rFonts w:ascii="Arial" w:hAnsi="Arial" w:cs="Arial"/>
                <w:bCs/>
              </w:rPr>
              <w:t xml:space="preserve">Participants were instructed to record their weight once a week on a record card that was attached to the child’s red book. Participants could also record their weight weekly on the POWeR online programme. </w:t>
            </w:r>
          </w:p>
        </w:tc>
      </w:tr>
      <w:tr w:rsidR="0008653F" w:rsidRPr="003B625B" w14:paraId="5E22FB49" w14:textId="77777777" w:rsidTr="00CF1767">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0B567" w14:textId="77777777" w:rsidR="0008653F" w:rsidRPr="00CF1767" w:rsidRDefault="0008653F" w:rsidP="00CF1767">
            <w:pPr>
              <w:pStyle w:val="NoSpacing"/>
              <w:ind w:left="0"/>
              <w:rPr>
                <w:rFonts w:ascii="Arial" w:hAnsi="Arial" w:cs="Arial"/>
                <w:bCs/>
                <w:iCs/>
              </w:rPr>
            </w:pPr>
            <w:r w:rsidRPr="00CF1767">
              <w:rPr>
                <w:rFonts w:ascii="Arial" w:hAnsi="Arial" w:cs="Arial"/>
                <w:bCs/>
              </w:rPr>
              <w:t>Feedback of outcome(s) of behaviour</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5BE313" w14:textId="77777777" w:rsidR="0008653F" w:rsidRPr="00CF1767" w:rsidRDefault="0008653F" w:rsidP="00CF1767">
            <w:pPr>
              <w:pStyle w:val="NoSpacing"/>
              <w:ind w:left="0"/>
              <w:rPr>
                <w:rFonts w:ascii="Arial" w:hAnsi="Arial" w:cs="Arial"/>
                <w:bCs/>
              </w:rPr>
            </w:pPr>
            <w:r w:rsidRPr="00CF1767">
              <w:rPr>
                <w:rFonts w:ascii="Arial" w:hAnsi="Arial" w:cs="Arial"/>
                <w:bCs/>
              </w:rPr>
              <w:t>Participants were weighed at each immunisation appointment by the practice nurse and given feedback by the nurse with their weight recorded on the record card attached to the baby’s red book. The POWeR online programme also gave feedback on participant’s own-review of their weekly self-weight.</w:t>
            </w:r>
          </w:p>
        </w:tc>
      </w:tr>
      <w:tr w:rsidR="0008653F" w:rsidRPr="003B625B" w14:paraId="78413EAB" w14:textId="77777777" w:rsidTr="00CF1767">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0EFFE0" w14:textId="77777777" w:rsidR="0008653F" w:rsidRPr="00CF1767" w:rsidRDefault="0008653F" w:rsidP="00CF1767">
            <w:pPr>
              <w:pStyle w:val="NoSpacing"/>
              <w:ind w:left="0"/>
              <w:rPr>
                <w:rFonts w:ascii="Arial" w:hAnsi="Arial" w:cs="Arial"/>
                <w:bCs/>
              </w:rPr>
            </w:pPr>
            <w:r w:rsidRPr="00CF1767">
              <w:rPr>
                <w:rFonts w:ascii="Arial" w:hAnsi="Arial" w:cs="Arial"/>
                <w:bCs/>
                <w:color w:val="000000"/>
              </w:rPr>
              <w:t>Review</w:t>
            </w:r>
            <w:r w:rsidRPr="00CF1767">
              <w:rPr>
                <w:rFonts w:ascii="Garamond" w:hAnsi="Garamond" w:cs="Arial"/>
                <w:bCs/>
                <w:color w:val="000000"/>
              </w:rPr>
              <w:t xml:space="preserve"> </w:t>
            </w:r>
            <w:r w:rsidRPr="00CF1767">
              <w:rPr>
                <w:rFonts w:ascii="Arial" w:hAnsi="Arial" w:cs="Arial"/>
                <w:bCs/>
                <w:color w:val="000000"/>
              </w:rPr>
              <w:t>behaviour goal(s)</w:t>
            </w:r>
          </w:p>
        </w:tc>
        <w:tc>
          <w:tcPr>
            <w:tcW w:w="6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7B24D7" w14:textId="77777777" w:rsidR="0008653F" w:rsidRPr="00CF1767" w:rsidRDefault="0008653F" w:rsidP="00CF1767">
            <w:pPr>
              <w:pStyle w:val="NoSpacing"/>
              <w:ind w:left="0"/>
              <w:rPr>
                <w:rFonts w:ascii="Arial" w:hAnsi="Arial" w:cs="Arial"/>
                <w:bCs/>
              </w:rPr>
            </w:pPr>
            <w:r w:rsidRPr="00CF1767">
              <w:rPr>
                <w:rFonts w:ascii="Arial" w:hAnsi="Arial" w:cs="Arial"/>
                <w:bCs/>
              </w:rPr>
              <w:t>Previously set personalised eating and physical activity goals were reviewed in POWeR online programme.</w:t>
            </w:r>
          </w:p>
        </w:tc>
      </w:tr>
      <w:tr w:rsidR="0008653F" w:rsidRPr="003B625B" w14:paraId="6236B613" w14:textId="77777777" w:rsidTr="00CF1767">
        <w:trPr>
          <w:trHeight w:val="1142"/>
        </w:trPr>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0E1BFB" w14:textId="77777777" w:rsidR="0008653F" w:rsidRPr="00CF1767" w:rsidRDefault="0008653F" w:rsidP="00CF1767">
            <w:pPr>
              <w:pStyle w:val="NoSpacing"/>
              <w:ind w:left="0"/>
              <w:rPr>
                <w:rFonts w:ascii="Arial" w:hAnsi="Arial" w:cs="Arial"/>
                <w:bCs/>
                <w:iCs/>
              </w:rPr>
            </w:pPr>
            <w:r w:rsidRPr="00CF1767">
              <w:rPr>
                <w:rFonts w:ascii="Arial" w:hAnsi="Arial" w:cs="Arial"/>
                <w:bCs/>
                <w:iCs/>
              </w:rPr>
              <w:t>Use of follow up prompts</w:t>
            </w:r>
          </w:p>
        </w:tc>
        <w:tc>
          <w:tcPr>
            <w:tcW w:w="6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461C0" w14:textId="77777777" w:rsidR="0008653F" w:rsidRPr="00CF1767" w:rsidRDefault="0008653F" w:rsidP="00CF1767">
            <w:pPr>
              <w:pStyle w:val="NoSpacing"/>
              <w:ind w:left="0"/>
              <w:rPr>
                <w:rFonts w:ascii="Arial" w:hAnsi="Arial" w:cs="Arial"/>
                <w:bCs/>
              </w:rPr>
            </w:pPr>
            <w:r w:rsidRPr="00CF1767">
              <w:rPr>
                <w:rFonts w:ascii="Arial" w:hAnsi="Arial" w:cs="Arial"/>
                <w:bCs/>
              </w:rPr>
              <w:t>Participants were directed to POWeR online programme, which provides weekly email messages to prompt participants to access the programme. Participants were also prompted to self-weigh when seen by the nurse at the child immunisation appointments.</w:t>
            </w:r>
          </w:p>
        </w:tc>
      </w:tr>
    </w:tbl>
    <w:p w14:paraId="67F3E100" w14:textId="77777777" w:rsidR="0008653F" w:rsidRPr="003B625B" w:rsidRDefault="0008653F" w:rsidP="0008653F">
      <w:pPr>
        <w:rPr>
          <w:rFonts w:ascii="Arial" w:hAnsi="Arial" w:cs="Arial"/>
        </w:rPr>
      </w:pPr>
    </w:p>
    <w:p w14:paraId="10E0B85A" w14:textId="77777777" w:rsidR="00D9367E" w:rsidRPr="00654961" w:rsidRDefault="00D9367E" w:rsidP="00D9367E">
      <w:pPr>
        <w:pStyle w:val="Instructions"/>
        <w:spacing w:before="0" w:after="120" w:line="360" w:lineRule="auto"/>
        <w:rPr>
          <w:rFonts w:cs="Arial"/>
          <w:i w:val="0"/>
          <w:color w:val="auto"/>
          <w:sz w:val="22"/>
          <w:szCs w:val="22"/>
        </w:rPr>
      </w:pPr>
      <w:r w:rsidRPr="00654961">
        <w:rPr>
          <w:rFonts w:cs="Arial"/>
          <w:i w:val="0"/>
          <w:color w:val="auto"/>
          <w:sz w:val="22"/>
          <w:szCs w:val="22"/>
        </w:rPr>
        <w:t>Women were asked to weigh themselves weekly and record this on a weight record card that was attached to the child health record ‘red book’ where infant immunisations are recorded or using the online programme</w:t>
      </w:r>
      <w:r w:rsidRPr="001D04B9">
        <w:rPr>
          <w:rFonts w:cs="Arial"/>
          <w:i w:val="0"/>
          <w:color w:val="auto"/>
          <w:sz w:val="22"/>
          <w:szCs w:val="22"/>
        </w:rPr>
        <w:t xml:space="preserve">. This </w:t>
      </w:r>
      <w:r w:rsidRPr="00654961">
        <w:rPr>
          <w:rFonts w:cs="Arial"/>
          <w:i w:val="0"/>
          <w:color w:val="auto"/>
          <w:sz w:val="22"/>
          <w:szCs w:val="22"/>
        </w:rPr>
        <w:t>is because nurses needed to be able check that women were weighing themselves regularly and because the POWeR programme provides personalised information based on weight gain/loss progress. The intervention ran until the third immunisation (</w:t>
      </w:r>
      <w:r>
        <w:rPr>
          <w:rFonts w:cs="Arial"/>
          <w:i w:val="0"/>
          <w:color w:val="auto"/>
          <w:sz w:val="22"/>
          <w:szCs w:val="22"/>
        </w:rPr>
        <w:t xml:space="preserve">when the </w:t>
      </w:r>
      <w:r w:rsidRPr="00654961">
        <w:rPr>
          <w:rFonts w:cs="Arial"/>
          <w:i w:val="0"/>
          <w:color w:val="auto"/>
          <w:sz w:val="22"/>
          <w:szCs w:val="22"/>
        </w:rPr>
        <w:t xml:space="preserve">child was approximately four months old).  </w:t>
      </w:r>
    </w:p>
    <w:p w14:paraId="3879382F" w14:textId="077E2304" w:rsidR="007262C3" w:rsidRPr="001D04B9" w:rsidRDefault="007262C3" w:rsidP="007262C3">
      <w:pPr>
        <w:pStyle w:val="Style3"/>
        <w:numPr>
          <w:ilvl w:val="0"/>
          <w:numId w:val="0"/>
        </w:numPr>
        <w:spacing w:after="0" w:line="360" w:lineRule="auto"/>
        <w:rPr>
          <w:rFonts w:ascii="Arial" w:hAnsi="Arial" w:cs="Arial"/>
          <w:b/>
          <w:bCs/>
          <w:color w:val="auto"/>
          <w:sz w:val="22"/>
          <w:szCs w:val="22"/>
        </w:rPr>
      </w:pPr>
      <w:r w:rsidRPr="001D04B9">
        <w:rPr>
          <w:rFonts w:ascii="Arial" w:hAnsi="Arial" w:cs="Arial"/>
          <w:b/>
          <w:bCs/>
          <w:color w:val="auto"/>
          <w:sz w:val="22"/>
          <w:szCs w:val="22"/>
        </w:rPr>
        <w:t>Weight loss goals</w:t>
      </w:r>
      <w:bookmarkEnd w:id="178"/>
    </w:p>
    <w:p w14:paraId="1D6D2803" w14:textId="6D0CA19A"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No clinical guidelines that specify rates of healthy weight loss for postnatal women</w:t>
      </w:r>
      <w:r>
        <w:rPr>
          <w:rFonts w:cs="Arial"/>
          <w:i w:val="0"/>
          <w:color w:val="auto"/>
          <w:sz w:val="22"/>
          <w:szCs w:val="22"/>
        </w:rPr>
        <w:t xml:space="preserve"> are available</w:t>
      </w:r>
      <w:r w:rsidRPr="00654961">
        <w:rPr>
          <w:rFonts w:cs="Arial"/>
          <w:i w:val="0"/>
          <w:color w:val="auto"/>
          <w:sz w:val="22"/>
          <w:szCs w:val="22"/>
        </w:rPr>
        <w:t>, but for the</w:t>
      </w:r>
      <w:r>
        <w:rPr>
          <w:rFonts w:cs="Arial"/>
          <w:i w:val="0"/>
          <w:color w:val="auto"/>
          <w:sz w:val="22"/>
          <w:szCs w:val="22"/>
        </w:rPr>
        <w:t xml:space="preserve"> adult</w:t>
      </w:r>
      <w:r w:rsidRPr="00654961">
        <w:rPr>
          <w:rFonts w:cs="Arial"/>
          <w:i w:val="0"/>
          <w:color w:val="auto"/>
          <w:sz w:val="22"/>
          <w:szCs w:val="22"/>
        </w:rPr>
        <w:t xml:space="preserve"> general population NICE recommend 0.5 kg to 1 kg per week.</w:t>
      </w:r>
      <w:r>
        <w:rPr>
          <w:rFonts w:cs="Arial"/>
          <w:i w:val="0"/>
          <w:color w:val="auto"/>
          <w:sz w:val="22"/>
          <w:szCs w:val="22"/>
          <w:vertAlign w:val="superscript"/>
        </w:rPr>
        <w:t>78</w:t>
      </w:r>
      <w:r w:rsidRPr="00654961">
        <w:rPr>
          <w:rFonts w:cs="Arial"/>
          <w:i w:val="0"/>
          <w:color w:val="auto"/>
          <w:sz w:val="22"/>
          <w:szCs w:val="22"/>
        </w:rPr>
        <w:t xml:space="preserve">  Participants were</w:t>
      </w:r>
      <w:r>
        <w:rPr>
          <w:rFonts w:cs="Arial"/>
          <w:i w:val="0"/>
          <w:color w:val="auto"/>
          <w:sz w:val="22"/>
          <w:szCs w:val="22"/>
        </w:rPr>
        <w:t xml:space="preserve"> therefore</w:t>
      </w:r>
      <w:r w:rsidRPr="00654961">
        <w:rPr>
          <w:rFonts w:cs="Arial"/>
          <w:i w:val="0"/>
          <w:color w:val="auto"/>
          <w:sz w:val="22"/>
          <w:szCs w:val="22"/>
        </w:rPr>
        <w:t xml:space="preserve"> advised to aim for 0.5 kg</w:t>
      </w:r>
      <w:r>
        <w:rPr>
          <w:rFonts w:cs="Arial"/>
          <w:i w:val="0"/>
          <w:color w:val="auto"/>
          <w:sz w:val="22"/>
          <w:szCs w:val="22"/>
        </w:rPr>
        <w:t xml:space="preserve"> to </w:t>
      </w:r>
      <w:r w:rsidRPr="00654961">
        <w:rPr>
          <w:rFonts w:cs="Arial"/>
          <w:i w:val="0"/>
          <w:color w:val="auto"/>
          <w:sz w:val="22"/>
          <w:szCs w:val="22"/>
        </w:rPr>
        <w:t>1 kg per week weight loss until they had achieved a BMI less than 25 kg/m</w:t>
      </w:r>
      <w:r w:rsidRPr="00654961">
        <w:rPr>
          <w:rFonts w:cs="Arial"/>
          <w:i w:val="0"/>
          <w:color w:val="auto"/>
          <w:sz w:val="22"/>
          <w:szCs w:val="22"/>
          <w:vertAlign w:val="superscript"/>
        </w:rPr>
        <w:t>2</w:t>
      </w:r>
      <w:r w:rsidRPr="00654961">
        <w:rPr>
          <w:rFonts w:cs="Arial"/>
          <w:i w:val="0"/>
          <w:color w:val="auto"/>
          <w:sz w:val="22"/>
          <w:szCs w:val="22"/>
        </w:rPr>
        <w:t xml:space="preserve"> and were no heavier than their pre-pregnant weight.</w:t>
      </w:r>
    </w:p>
    <w:p w14:paraId="7FA4B2C2" w14:textId="77777777"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bookmarkStart w:id="179" w:name="_Toc12882763"/>
      <w:r w:rsidRPr="001D04B9">
        <w:rPr>
          <w:rFonts w:ascii="Arial" w:hAnsi="Arial" w:cs="Arial"/>
          <w:b/>
          <w:bCs/>
          <w:color w:val="auto"/>
          <w:sz w:val="22"/>
          <w:szCs w:val="22"/>
        </w:rPr>
        <w:t>Accountability</w:t>
      </w:r>
      <w:bookmarkEnd w:id="179"/>
    </w:p>
    <w:p w14:paraId="6C6ABB1A"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As outlined above, practice nurses did not provide any counselling about diet/physical activity, they</w:t>
      </w:r>
      <w:r>
        <w:rPr>
          <w:rFonts w:cs="Arial"/>
          <w:i w:val="0"/>
          <w:color w:val="auto"/>
          <w:sz w:val="22"/>
          <w:szCs w:val="22"/>
        </w:rPr>
        <w:t xml:space="preserve"> simply</w:t>
      </w:r>
      <w:r w:rsidRPr="00654961">
        <w:rPr>
          <w:rFonts w:cs="Arial"/>
          <w:i w:val="0"/>
          <w:color w:val="auto"/>
          <w:sz w:val="22"/>
          <w:szCs w:val="22"/>
        </w:rPr>
        <w:t xml:space="preserve"> weighed </w:t>
      </w:r>
      <w:r>
        <w:rPr>
          <w:rFonts w:cs="Arial"/>
          <w:i w:val="0"/>
          <w:color w:val="auto"/>
          <w:sz w:val="22"/>
          <w:szCs w:val="22"/>
        </w:rPr>
        <w:t>participants</w:t>
      </w:r>
      <w:r w:rsidRPr="00654961">
        <w:rPr>
          <w:rFonts w:cs="Arial"/>
          <w:i w:val="0"/>
          <w:color w:val="auto"/>
          <w:sz w:val="22"/>
          <w:szCs w:val="22"/>
        </w:rPr>
        <w:t xml:space="preserve"> at each child immunisation visit and recorded this weight, as a source of regular external accountability for weight monitoring. </w:t>
      </w:r>
      <w:r>
        <w:rPr>
          <w:rFonts w:cs="Arial"/>
          <w:i w:val="0"/>
          <w:color w:val="auto"/>
          <w:sz w:val="22"/>
          <w:szCs w:val="22"/>
        </w:rPr>
        <w:t xml:space="preserve"> </w:t>
      </w:r>
      <w:r w:rsidRPr="00654961">
        <w:rPr>
          <w:rFonts w:cs="Arial"/>
          <w:i w:val="0"/>
          <w:color w:val="auto"/>
          <w:sz w:val="22"/>
          <w:szCs w:val="22"/>
        </w:rPr>
        <w:t xml:space="preserve">Someone who is regularly weighed is more likely to maintain weight goals when they know their progress will be monitored by another individual.  </w:t>
      </w:r>
    </w:p>
    <w:p w14:paraId="5598D3BF" w14:textId="77777777" w:rsidR="007262C3" w:rsidRPr="001D04B9" w:rsidRDefault="007262C3" w:rsidP="007262C3">
      <w:pPr>
        <w:pStyle w:val="Style3"/>
        <w:numPr>
          <w:ilvl w:val="0"/>
          <w:numId w:val="0"/>
        </w:numPr>
        <w:spacing w:after="0" w:line="360" w:lineRule="auto"/>
        <w:contextualSpacing w:val="0"/>
        <w:rPr>
          <w:rStyle w:val="Strong"/>
          <w:rFonts w:ascii="Arial" w:hAnsi="Arial" w:cs="Arial"/>
          <w:b w:val="0"/>
          <w:bCs w:val="0"/>
          <w:color w:val="auto"/>
          <w:sz w:val="22"/>
          <w:szCs w:val="22"/>
        </w:rPr>
      </w:pPr>
      <w:bookmarkStart w:id="180" w:name="_Toc12882764"/>
      <w:r w:rsidRPr="001D04B9">
        <w:rPr>
          <w:rFonts w:ascii="Arial" w:hAnsi="Arial" w:cs="Arial"/>
          <w:b/>
          <w:bCs/>
          <w:color w:val="auto"/>
          <w:sz w:val="22"/>
          <w:szCs w:val="22"/>
        </w:rPr>
        <w:t>Online Weight Loss Programme (POWeR: Positive Online Weight Reduction)</w:t>
      </w:r>
      <w:bookmarkEnd w:id="180"/>
    </w:p>
    <w:p w14:paraId="6300379A" w14:textId="5530BCDD" w:rsidR="007262C3" w:rsidRPr="00654961" w:rsidRDefault="007262C3" w:rsidP="007262C3">
      <w:pPr>
        <w:pStyle w:val="Instructions"/>
        <w:spacing w:before="0" w:after="120" w:line="360" w:lineRule="auto"/>
        <w:rPr>
          <w:rFonts w:cs="Arial"/>
          <w:i w:val="0"/>
          <w:color w:val="auto"/>
          <w:sz w:val="22"/>
          <w:szCs w:val="22"/>
          <w:u w:val="single"/>
        </w:rPr>
      </w:pPr>
      <w:r w:rsidRPr="00654961">
        <w:rPr>
          <w:rFonts w:cs="Arial"/>
          <w:i w:val="0"/>
          <w:color w:val="auto"/>
          <w:sz w:val="22"/>
          <w:szCs w:val="22"/>
        </w:rPr>
        <w:t xml:space="preserve">Nurses signposted women to the POWeR online weight loss programme for weight loss support and assistance with goal setting, action planning and implementation of changes to their lifestyle (https://powerpimms.lifeguidehealth.org) and women were given their own unique username and </w:t>
      </w:r>
      <w:r w:rsidRPr="00655565">
        <w:rPr>
          <w:rFonts w:cs="Arial"/>
          <w:i w:val="0"/>
          <w:iCs w:val="0"/>
          <w:color w:val="auto"/>
          <w:sz w:val="22"/>
          <w:szCs w:val="22"/>
        </w:rPr>
        <w:t xml:space="preserve">were asked to set their own secure </w:t>
      </w:r>
      <w:r w:rsidRPr="001D04B9">
        <w:rPr>
          <w:rFonts w:cs="Arial"/>
          <w:i w:val="0"/>
          <w:iCs w:val="0"/>
          <w:color w:val="auto"/>
          <w:sz w:val="22"/>
          <w:szCs w:val="22"/>
        </w:rPr>
        <w:t>password</w:t>
      </w:r>
      <w:r w:rsidRPr="001D04B9">
        <w:rPr>
          <w:rFonts w:cs="Arial"/>
          <w:i w:val="0"/>
          <w:color w:val="auto"/>
          <w:sz w:val="22"/>
          <w:szCs w:val="22"/>
        </w:rPr>
        <w:t xml:space="preserve">. The </w:t>
      </w:r>
      <w:r w:rsidRPr="00654961">
        <w:rPr>
          <w:rFonts w:cs="Arial"/>
          <w:i w:val="0"/>
          <w:color w:val="auto"/>
          <w:sz w:val="22"/>
          <w:szCs w:val="22"/>
        </w:rPr>
        <w:t>POWeR programme</w:t>
      </w:r>
      <w:r w:rsidR="006F50AF">
        <w:rPr>
          <w:rFonts w:cs="Arial"/>
          <w:i w:val="0"/>
          <w:color w:val="auto"/>
          <w:sz w:val="22"/>
          <w:szCs w:val="22"/>
        </w:rPr>
        <w:t xml:space="preserve"> is an existing programme and</w:t>
      </w:r>
      <w:r w:rsidRPr="00654961">
        <w:rPr>
          <w:rFonts w:cs="Arial"/>
          <w:i w:val="0"/>
          <w:color w:val="auto"/>
          <w:sz w:val="22"/>
          <w:szCs w:val="22"/>
        </w:rPr>
        <w:t xml:space="preserve"> has been shown to result in clinically effective weight loss in overweight primary care patients when combined with brief nurse support.</w:t>
      </w:r>
      <w:r w:rsidRPr="00654961">
        <w:rPr>
          <w:rFonts w:cs="Arial"/>
          <w:i w:val="0"/>
          <w:color w:val="auto"/>
          <w:sz w:val="22"/>
          <w:szCs w:val="22"/>
          <w:vertAlign w:val="superscript"/>
        </w:rPr>
        <w:t>1</w:t>
      </w:r>
      <w:r>
        <w:rPr>
          <w:rFonts w:cs="Arial"/>
          <w:i w:val="0"/>
          <w:color w:val="auto"/>
          <w:sz w:val="22"/>
          <w:szCs w:val="22"/>
          <w:vertAlign w:val="superscript"/>
        </w:rPr>
        <w:t>58</w:t>
      </w:r>
      <w:r w:rsidRPr="00654961">
        <w:rPr>
          <w:rFonts w:cs="Arial"/>
          <w:i w:val="0"/>
          <w:color w:val="auto"/>
          <w:sz w:val="22"/>
          <w:szCs w:val="22"/>
        </w:rPr>
        <w:t xml:space="preserve">  POWeR is a self-guided, online, theory- and evidence-based intervention to support weight management over 12 months and was designed to be appropriate for people in </w:t>
      </w:r>
      <w:r w:rsidRPr="00880AA1">
        <w:rPr>
          <w:rFonts w:cs="Arial"/>
          <w:i w:val="0"/>
          <w:color w:val="auto"/>
          <w:sz w:val="22"/>
          <w:szCs w:val="22"/>
        </w:rPr>
        <w:t xml:space="preserve">most situations, including postnatal women. Participants choose either a low energy eating plan (a reduction of around 600 calories a day) or a low carbohydrate eating plan. </w:t>
      </w:r>
      <w:r>
        <w:rPr>
          <w:rFonts w:cs="Arial"/>
          <w:i w:val="0"/>
          <w:color w:val="auto"/>
          <w:sz w:val="22"/>
          <w:szCs w:val="22"/>
        </w:rPr>
        <w:t xml:space="preserve"> </w:t>
      </w:r>
      <w:r w:rsidRPr="00880AA1">
        <w:rPr>
          <w:rFonts w:cs="Arial"/>
          <w:i w:val="0"/>
          <w:color w:val="auto"/>
          <w:sz w:val="22"/>
          <w:szCs w:val="22"/>
        </w:rPr>
        <w:t>Users are also encouraged to increase their physical activity levels by choosing either a walking plan or a self-selected</w:t>
      </w:r>
      <w:r w:rsidRPr="00654961">
        <w:rPr>
          <w:rFonts w:cs="Arial"/>
          <w:i w:val="0"/>
          <w:color w:val="auto"/>
          <w:sz w:val="22"/>
          <w:szCs w:val="22"/>
        </w:rPr>
        <w:t xml:space="preserve"> mixture of other physical activities. POWeR focuses principally on fostering users’ self-regulation skills for autonomously self-managing their weight, rather than providing detailed dietetic advice. Users of the programme are taught active cognitive and behavioural self-regulation techniques (‘POWeR tools’) to overcome problems such as low motivation, confidence or relapse. Evidence is provided for the effectiveness of these techniques and examples given of how others have successfully used them (‘POWeR stories’). </w:t>
      </w:r>
      <w:r w:rsidR="009F44A2">
        <w:rPr>
          <w:rFonts w:cs="Arial"/>
          <w:i w:val="0"/>
          <w:color w:val="auto"/>
          <w:sz w:val="22"/>
          <w:szCs w:val="22"/>
        </w:rPr>
        <w:t xml:space="preserve"> </w:t>
      </w:r>
      <w:r w:rsidRPr="00654961">
        <w:rPr>
          <w:rFonts w:cs="Arial"/>
          <w:i w:val="0"/>
          <w:color w:val="auto"/>
          <w:sz w:val="22"/>
          <w:szCs w:val="22"/>
        </w:rPr>
        <w:t>POWeR emphasises forming healthy eating and physical activity habits that should become non-intrusive and require little effort to sustain. Information about breastfeeding and weight loss was added to the programme for the purpose of this trial.</w:t>
      </w:r>
    </w:p>
    <w:p w14:paraId="1A61FA65"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Participants were encouraged to continue to use the website weekly to track their weight, set and review eating and physical activity goals, and receive personalised advice. After entering their weight and whether they had achieved the goals they had set themselves the previous week, users received tailored feedback giving encouragement if maintaining weight loss (e.g. reminders of health benefits accrued) and meeting goals. Weight gain and failing to meet goals triggered automated personalised advice such as appropriate goal setting and planning, boosting motivation, overcoming difficulties, recovering from lapses.</w:t>
      </w:r>
    </w:p>
    <w:p w14:paraId="3BCFBA4D" w14:textId="77777777"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bookmarkStart w:id="181" w:name="_Toc12882765"/>
      <w:r w:rsidRPr="001D04B9">
        <w:rPr>
          <w:rFonts w:ascii="Arial" w:hAnsi="Arial" w:cs="Arial"/>
          <w:b/>
          <w:bCs/>
          <w:color w:val="auto"/>
          <w:sz w:val="22"/>
          <w:szCs w:val="22"/>
        </w:rPr>
        <w:t>Training of practice nurses</w:t>
      </w:r>
      <w:bookmarkEnd w:id="181"/>
    </w:p>
    <w:p w14:paraId="2B2AEBFF" w14:textId="2A9C9D27" w:rsidR="007262C3" w:rsidRPr="00654961" w:rsidRDefault="007262C3" w:rsidP="007262C3">
      <w:pPr>
        <w:spacing w:after="120" w:line="360" w:lineRule="auto"/>
        <w:rPr>
          <w:rFonts w:ascii="Arial" w:hAnsi="Arial" w:cs="Arial"/>
        </w:rPr>
      </w:pPr>
      <w:r w:rsidRPr="00654961">
        <w:rPr>
          <w:rFonts w:ascii="Arial" w:hAnsi="Arial" w:cs="Arial"/>
        </w:rPr>
        <w:t xml:space="preserve">All nurses who administered child immunisations at intervention practices were trained to deliver the intervention following a standard protocol. Training took about 20-25 minutes to complete given nurses’ involvement was very simple and brief. Nurses were also trained in the research trial procedures. A training manual provided information on the importance of adhering to the protocol, information on the consequences of postnatal weight retention, instructions about how to weigh and record weight in the appropriate place in the child health red book and tips and phrases for encouraging women to weigh themselves weekly </w:t>
      </w:r>
      <w:r w:rsidRPr="00375EB0">
        <w:rPr>
          <w:rFonts w:ascii="Arial" w:hAnsi="Arial" w:cs="Arial"/>
        </w:rPr>
        <w:t xml:space="preserve">(Report </w:t>
      </w:r>
      <w:r w:rsidR="0070336E" w:rsidRPr="00375EB0">
        <w:rPr>
          <w:rFonts w:ascii="Arial" w:hAnsi="Arial" w:cs="Arial"/>
        </w:rPr>
        <w:t>Supplementary M</w:t>
      </w:r>
      <w:r w:rsidRPr="00375EB0">
        <w:rPr>
          <w:rFonts w:ascii="Arial" w:hAnsi="Arial" w:cs="Arial"/>
        </w:rPr>
        <w:t xml:space="preserve">aterial 1). </w:t>
      </w:r>
      <w:r w:rsidRPr="00654961">
        <w:rPr>
          <w:rFonts w:ascii="Arial" w:hAnsi="Arial" w:cs="Arial"/>
        </w:rPr>
        <w:t xml:space="preserve">The nurse training also addressed any concerns nurses may have had about raising the topic of weight. </w:t>
      </w:r>
    </w:p>
    <w:p w14:paraId="28AC6F2E" w14:textId="77777777"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bookmarkStart w:id="182" w:name="_Toc12882766"/>
      <w:r w:rsidRPr="001D04B9">
        <w:rPr>
          <w:rFonts w:ascii="Arial" w:hAnsi="Arial" w:cs="Arial"/>
          <w:b/>
          <w:bCs/>
          <w:color w:val="auto"/>
          <w:sz w:val="22"/>
          <w:szCs w:val="22"/>
        </w:rPr>
        <w:t>Intervention fidelity</w:t>
      </w:r>
      <w:bookmarkEnd w:id="182"/>
    </w:p>
    <w:p w14:paraId="7A31ED82" w14:textId="49CA3E6E" w:rsidR="007262C3" w:rsidRPr="00654961" w:rsidRDefault="007262C3" w:rsidP="007262C3">
      <w:pPr>
        <w:spacing w:after="120" w:line="360" w:lineRule="auto"/>
        <w:rPr>
          <w:rFonts w:ascii="Arial" w:hAnsi="Arial" w:cs="Arial"/>
        </w:rPr>
      </w:pPr>
      <w:r w:rsidRPr="001D04B9">
        <w:rPr>
          <w:rFonts w:ascii="Arial" w:hAnsi="Arial" w:cs="Arial"/>
        </w:rPr>
        <w:t>Written informed consent was obtained from participants to audio record their immunisation/intervention consultations so that intervention fidelity against a checklist could be assesse</w:t>
      </w:r>
      <w:r w:rsidR="00CA439D">
        <w:rPr>
          <w:rFonts w:ascii="Arial" w:hAnsi="Arial" w:cs="Arial"/>
        </w:rPr>
        <w:t>d</w:t>
      </w:r>
      <w:r w:rsidRPr="001D04B9">
        <w:rPr>
          <w:rFonts w:ascii="Arial" w:hAnsi="Arial" w:cs="Arial"/>
        </w:rPr>
        <w:t>.  Only the parts of the consultation relevant to the intervention were recorded.  This process was also included to allow assessment from a practical and logistical perspective</w:t>
      </w:r>
      <w:r w:rsidRPr="00654961">
        <w:rPr>
          <w:rFonts w:ascii="Arial" w:hAnsi="Arial" w:cs="Arial"/>
        </w:rPr>
        <w:t xml:space="preserve"> on how well the intervention fitted within immunisation visits and to also inform nurse training for any subsequent main trial. This also allowed the research team to calculate how long the intervention took nurses to deliver.</w:t>
      </w:r>
    </w:p>
    <w:p w14:paraId="68717E19" w14:textId="77777777" w:rsidR="007262C3" w:rsidRPr="00654961" w:rsidRDefault="007262C3" w:rsidP="007262C3">
      <w:pPr>
        <w:pStyle w:val="Style2"/>
        <w:numPr>
          <w:ilvl w:val="0"/>
          <w:numId w:val="0"/>
        </w:numPr>
        <w:spacing w:after="0" w:line="360" w:lineRule="auto"/>
        <w:rPr>
          <w:rFonts w:ascii="Arial" w:hAnsi="Arial" w:cs="Arial"/>
          <w:color w:val="auto"/>
          <w:sz w:val="22"/>
          <w:szCs w:val="22"/>
        </w:rPr>
      </w:pPr>
      <w:bookmarkStart w:id="183" w:name="_Toc12882767"/>
      <w:r w:rsidRPr="00654961">
        <w:rPr>
          <w:rFonts w:ascii="Arial" w:hAnsi="Arial" w:cs="Arial"/>
          <w:color w:val="auto"/>
          <w:sz w:val="22"/>
          <w:szCs w:val="22"/>
        </w:rPr>
        <w:t xml:space="preserve">Usual care </w:t>
      </w:r>
      <w:bookmarkEnd w:id="183"/>
      <w:r w:rsidRPr="00654961">
        <w:rPr>
          <w:rFonts w:ascii="Arial" w:hAnsi="Arial" w:cs="Arial"/>
          <w:color w:val="auto"/>
          <w:sz w:val="22"/>
          <w:szCs w:val="22"/>
        </w:rPr>
        <w:t>comparison group</w:t>
      </w:r>
    </w:p>
    <w:p w14:paraId="64FF783F" w14:textId="50E83A4F" w:rsidR="007262C3" w:rsidRPr="00F924C3" w:rsidRDefault="007262C3" w:rsidP="007262C3">
      <w:pPr>
        <w:pStyle w:val="ListParagraph"/>
        <w:spacing w:after="120" w:line="360" w:lineRule="auto"/>
        <w:ind w:left="0"/>
        <w:rPr>
          <w:rFonts w:ascii="Arial" w:hAnsi="Arial" w:cs="Arial"/>
          <w:sz w:val="22"/>
          <w:szCs w:val="22"/>
        </w:rPr>
      </w:pPr>
      <w:r w:rsidRPr="00F924C3">
        <w:rPr>
          <w:rFonts w:ascii="Arial" w:hAnsi="Arial" w:cs="Arial"/>
          <w:sz w:val="22"/>
          <w:szCs w:val="22"/>
        </w:rPr>
        <w:t>Women allocated to the usual care comparator group received brief written information about following a healthy lifestyle and no other intervent</w:t>
      </w:r>
      <w:r w:rsidR="001558FD">
        <w:rPr>
          <w:rFonts w:ascii="Arial" w:hAnsi="Arial" w:cs="Arial"/>
          <w:sz w:val="22"/>
          <w:szCs w:val="22"/>
        </w:rPr>
        <w:t>ion at the baseline home visit</w:t>
      </w:r>
      <w:r w:rsidR="001558FD" w:rsidRPr="00375EB0">
        <w:rPr>
          <w:rFonts w:ascii="Arial" w:hAnsi="Arial" w:cs="Arial"/>
          <w:sz w:val="22"/>
          <w:szCs w:val="22"/>
        </w:rPr>
        <w:t>.</w:t>
      </w:r>
    </w:p>
    <w:p w14:paraId="37B4E9B2" w14:textId="348E4CE9" w:rsidR="007262C3" w:rsidRPr="00654961" w:rsidRDefault="00915594" w:rsidP="007262C3">
      <w:pPr>
        <w:pStyle w:val="Style1"/>
        <w:numPr>
          <w:ilvl w:val="0"/>
          <w:numId w:val="0"/>
        </w:numPr>
        <w:spacing w:after="0" w:line="360" w:lineRule="auto"/>
        <w:rPr>
          <w:rFonts w:ascii="Arial" w:hAnsi="Arial" w:cs="Arial"/>
          <w:color w:val="auto"/>
          <w:sz w:val="22"/>
          <w:szCs w:val="22"/>
        </w:rPr>
      </w:pPr>
      <w:bookmarkStart w:id="184" w:name="_Toc256000908"/>
      <w:bookmarkStart w:id="185" w:name="_Toc256000786"/>
      <w:bookmarkStart w:id="186" w:name="_Toc256000664"/>
      <w:bookmarkStart w:id="187" w:name="_Toc256000542"/>
      <w:bookmarkStart w:id="188" w:name="_Toc256000419"/>
      <w:bookmarkStart w:id="189" w:name="_Toc256000291"/>
      <w:bookmarkStart w:id="190" w:name="_Toc256000163"/>
      <w:bookmarkStart w:id="191" w:name="_Toc256000041"/>
      <w:bookmarkStart w:id="192" w:name="_Toc468881488"/>
      <w:bookmarkStart w:id="193" w:name="_Toc472592545"/>
      <w:bookmarkStart w:id="194" w:name="_Toc473186921"/>
      <w:bookmarkStart w:id="195" w:name="_Toc480885237"/>
      <w:bookmarkStart w:id="196" w:name="_Toc480890700"/>
      <w:bookmarkStart w:id="197" w:name="_Toc12882769"/>
      <w:r w:rsidRPr="00654961">
        <w:rPr>
          <w:rFonts w:ascii="Arial" w:hAnsi="Arial" w:cs="Arial"/>
          <w:color w:val="auto"/>
          <w:sz w:val="22"/>
          <w:szCs w:val="22"/>
        </w:rPr>
        <w:t>Outcome measures and trial procedures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2761F37" w14:textId="77777777" w:rsidR="007262C3" w:rsidRPr="00654961" w:rsidRDefault="007262C3" w:rsidP="007262C3">
      <w:pPr>
        <w:pStyle w:val="Style2"/>
        <w:numPr>
          <w:ilvl w:val="0"/>
          <w:numId w:val="0"/>
        </w:numPr>
        <w:spacing w:after="0" w:line="360" w:lineRule="auto"/>
        <w:rPr>
          <w:rFonts w:ascii="Arial" w:hAnsi="Arial" w:cs="Arial"/>
          <w:color w:val="auto"/>
          <w:sz w:val="22"/>
          <w:szCs w:val="22"/>
        </w:rPr>
      </w:pPr>
      <w:bookmarkStart w:id="198" w:name="_Toc492466690"/>
      <w:bookmarkStart w:id="199" w:name="_Toc492466882"/>
      <w:bookmarkStart w:id="200" w:name="_Toc492466691"/>
      <w:bookmarkStart w:id="201" w:name="_Toc492466883"/>
      <w:bookmarkStart w:id="202" w:name="_Toc492466692"/>
      <w:bookmarkStart w:id="203" w:name="_Toc492466884"/>
      <w:bookmarkStart w:id="204" w:name="_Toc492466693"/>
      <w:bookmarkStart w:id="205" w:name="_Toc492466885"/>
      <w:bookmarkStart w:id="206" w:name="_Toc492466694"/>
      <w:bookmarkStart w:id="207" w:name="_Toc492466886"/>
      <w:bookmarkStart w:id="208" w:name="_Toc492466695"/>
      <w:bookmarkStart w:id="209" w:name="_Toc492466887"/>
      <w:bookmarkStart w:id="210" w:name="_Toc492466696"/>
      <w:bookmarkStart w:id="211" w:name="_Toc492466888"/>
      <w:bookmarkStart w:id="212" w:name="_Toc492466697"/>
      <w:bookmarkStart w:id="213" w:name="_Toc492466889"/>
      <w:bookmarkStart w:id="214" w:name="_Toc492466698"/>
      <w:bookmarkStart w:id="215" w:name="_Toc492466890"/>
      <w:bookmarkStart w:id="216" w:name="_Toc492466699"/>
      <w:bookmarkStart w:id="217" w:name="_Toc492466891"/>
      <w:bookmarkStart w:id="218" w:name="_Toc492466700"/>
      <w:bookmarkStart w:id="219" w:name="_Toc492466892"/>
      <w:bookmarkStart w:id="220" w:name="_Toc492466701"/>
      <w:bookmarkStart w:id="221" w:name="_Toc492466893"/>
      <w:bookmarkStart w:id="222" w:name="_Toc492466702"/>
      <w:bookmarkStart w:id="223" w:name="_Toc492466894"/>
      <w:bookmarkStart w:id="224" w:name="_Toc492466703"/>
      <w:bookmarkStart w:id="225" w:name="_Toc492466895"/>
      <w:bookmarkStart w:id="226" w:name="_Toc492466704"/>
      <w:bookmarkStart w:id="227" w:name="_Toc492466896"/>
      <w:bookmarkStart w:id="228" w:name="_Toc492466705"/>
      <w:bookmarkStart w:id="229" w:name="_Toc492466897"/>
      <w:bookmarkStart w:id="230" w:name="_Toc492466706"/>
      <w:bookmarkStart w:id="231" w:name="_Toc492466898"/>
      <w:bookmarkStart w:id="232" w:name="_Toc492466707"/>
      <w:bookmarkStart w:id="233" w:name="_Toc492466899"/>
      <w:bookmarkStart w:id="234" w:name="_Toc492466708"/>
      <w:bookmarkStart w:id="235" w:name="_Toc492466900"/>
      <w:bookmarkStart w:id="236" w:name="_Toc492466709"/>
      <w:bookmarkStart w:id="237" w:name="_Toc492466901"/>
      <w:bookmarkStart w:id="238" w:name="_Toc492466710"/>
      <w:bookmarkStart w:id="239" w:name="_Toc492466902"/>
      <w:bookmarkStart w:id="240" w:name="_Toc492466711"/>
      <w:bookmarkStart w:id="241" w:name="_Toc492466903"/>
      <w:bookmarkStart w:id="242" w:name="_Toc492466712"/>
      <w:bookmarkStart w:id="243" w:name="_Toc492466904"/>
      <w:bookmarkStart w:id="244" w:name="_Toc492466713"/>
      <w:bookmarkStart w:id="245" w:name="_Toc492466905"/>
      <w:bookmarkStart w:id="246" w:name="_Toc492466714"/>
      <w:bookmarkStart w:id="247" w:name="_Toc492466906"/>
      <w:bookmarkStart w:id="248" w:name="_Toc492466715"/>
      <w:bookmarkStart w:id="249" w:name="_Toc492466907"/>
      <w:bookmarkStart w:id="250" w:name="_Toc492466716"/>
      <w:bookmarkStart w:id="251" w:name="_Toc492466908"/>
      <w:bookmarkStart w:id="252" w:name="_Toc492466717"/>
      <w:bookmarkStart w:id="253" w:name="_Toc492466909"/>
      <w:bookmarkStart w:id="254" w:name="_Toc492466718"/>
      <w:bookmarkStart w:id="255" w:name="_Toc492466910"/>
      <w:bookmarkStart w:id="256" w:name="_Toc492466719"/>
      <w:bookmarkStart w:id="257" w:name="_Toc492466911"/>
      <w:bookmarkStart w:id="258" w:name="_Toc492466720"/>
      <w:bookmarkStart w:id="259" w:name="_Toc492466912"/>
      <w:bookmarkStart w:id="260" w:name="_Toc492466721"/>
      <w:bookmarkStart w:id="261" w:name="_Toc492466913"/>
      <w:bookmarkStart w:id="262" w:name="_Toc492466722"/>
      <w:bookmarkStart w:id="263" w:name="_Toc492466914"/>
      <w:bookmarkStart w:id="264" w:name="_Toc492466723"/>
      <w:bookmarkStart w:id="265" w:name="_Toc492466915"/>
      <w:bookmarkStart w:id="266" w:name="_Toc492466724"/>
      <w:bookmarkStart w:id="267" w:name="_Toc492466916"/>
      <w:bookmarkStart w:id="268" w:name="_Toc492466725"/>
      <w:bookmarkStart w:id="269" w:name="_Toc492466917"/>
      <w:bookmarkStart w:id="270" w:name="_Toc492466726"/>
      <w:bookmarkStart w:id="271" w:name="_Toc492466918"/>
      <w:bookmarkStart w:id="272" w:name="_Toc256000909"/>
      <w:bookmarkStart w:id="273" w:name="_Toc256000787"/>
      <w:bookmarkStart w:id="274" w:name="_Toc256000665"/>
      <w:bookmarkStart w:id="275" w:name="_Toc256000543"/>
      <w:bookmarkStart w:id="276" w:name="_Toc256000420"/>
      <w:bookmarkStart w:id="277" w:name="_Toc256000292"/>
      <w:bookmarkStart w:id="278" w:name="_Toc256000164"/>
      <w:bookmarkStart w:id="279" w:name="_Toc256000042"/>
      <w:bookmarkStart w:id="280" w:name="_Toc472592546"/>
      <w:bookmarkStart w:id="281" w:name="_Toc473186922"/>
      <w:bookmarkStart w:id="282" w:name="_Toc480885238"/>
      <w:bookmarkStart w:id="283" w:name="_Toc480890701"/>
      <w:bookmarkStart w:id="284" w:name="_Toc12882770"/>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654961">
        <w:rPr>
          <w:rFonts w:ascii="Arial" w:hAnsi="Arial" w:cs="Arial"/>
          <w:color w:val="auto"/>
          <w:sz w:val="22"/>
          <w:szCs w:val="22"/>
        </w:rPr>
        <w:t>Primary outcome</w:t>
      </w:r>
      <w:bookmarkEnd w:id="272"/>
      <w:bookmarkEnd w:id="273"/>
      <w:bookmarkEnd w:id="274"/>
      <w:bookmarkEnd w:id="275"/>
      <w:bookmarkEnd w:id="276"/>
      <w:bookmarkEnd w:id="277"/>
      <w:bookmarkEnd w:id="278"/>
      <w:bookmarkEnd w:id="279"/>
      <w:bookmarkEnd w:id="280"/>
      <w:bookmarkEnd w:id="281"/>
      <w:bookmarkEnd w:id="282"/>
      <w:bookmarkEnd w:id="283"/>
      <w:bookmarkEnd w:id="284"/>
      <w:r w:rsidRPr="00654961">
        <w:rPr>
          <w:rFonts w:ascii="Arial" w:hAnsi="Arial" w:cs="Arial"/>
          <w:color w:val="auto"/>
          <w:sz w:val="22"/>
          <w:szCs w:val="22"/>
        </w:rPr>
        <w:t xml:space="preserve"> </w:t>
      </w:r>
    </w:p>
    <w:p w14:paraId="78985ABE" w14:textId="77777777" w:rsidR="007262C3" w:rsidRPr="001D04B9" w:rsidRDefault="007262C3" w:rsidP="007262C3">
      <w:pPr>
        <w:spacing w:after="0" w:line="360" w:lineRule="auto"/>
        <w:rPr>
          <w:rFonts w:ascii="Arial" w:hAnsi="Arial" w:cs="Arial"/>
        </w:rPr>
      </w:pPr>
      <w:r w:rsidRPr="001D04B9">
        <w:rPr>
          <w:rFonts w:ascii="Arial" w:hAnsi="Arial" w:cs="Arial"/>
        </w:rPr>
        <w:t>The primary aim of the trial was to assess the feasibility of undertaking a full-scale phase III cluster RCT.  This was assessed via specific questions:</w:t>
      </w:r>
    </w:p>
    <w:p w14:paraId="07DE1C18" w14:textId="77777777" w:rsidR="007262C3" w:rsidRPr="001D04B9" w:rsidRDefault="007262C3" w:rsidP="007262C3">
      <w:pPr>
        <w:pStyle w:val="ListParagraph"/>
        <w:numPr>
          <w:ilvl w:val="0"/>
          <w:numId w:val="32"/>
        </w:numPr>
        <w:spacing w:before="60" w:after="0" w:line="360" w:lineRule="auto"/>
        <w:rPr>
          <w:rFonts w:ascii="Arial" w:hAnsi="Arial" w:cs="Arial"/>
          <w:sz w:val="22"/>
          <w:szCs w:val="22"/>
        </w:rPr>
      </w:pPr>
      <w:r w:rsidRPr="001D04B9">
        <w:rPr>
          <w:rFonts w:ascii="Arial" w:hAnsi="Arial" w:cs="Arial"/>
          <w:sz w:val="22"/>
          <w:szCs w:val="22"/>
        </w:rPr>
        <w:t>whether the trial was appealing to postnatal women (via assessment of the recruitment rate to ensure a full phase III trial is feasible);</w:t>
      </w:r>
    </w:p>
    <w:p w14:paraId="6EE87BF0" w14:textId="49B00B8C" w:rsidR="007262C3" w:rsidRPr="001D04B9" w:rsidRDefault="007262C3" w:rsidP="007262C3">
      <w:pPr>
        <w:pStyle w:val="ListParagraph"/>
        <w:numPr>
          <w:ilvl w:val="0"/>
          <w:numId w:val="32"/>
        </w:numPr>
        <w:spacing w:before="60" w:after="0" w:line="360" w:lineRule="auto"/>
        <w:rPr>
          <w:rFonts w:ascii="Arial" w:hAnsi="Arial" w:cs="Arial"/>
          <w:sz w:val="22"/>
          <w:szCs w:val="22"/>
        </w:rPr>
      </w:pPr>
      <w:r w:rsidRPr="001D04B9">
        <w:rPr>
          <w:rFonts w:ascii="Arial" w:hAnsi="Arial" w:cs="Arial"/>
          <w:sz w:val="22"/>
          <w:szCs w:val="22"/>
        </w:rPr>
        <w:t>whether the intervention was acceptable (via assessment of adherence to weekly self-weighing and registration with the POWeR online weight management programme)</w:t>
      </w:r>
      <w:r w:rsidR="009F44A2">
        <w:rPr>
          <w:rFonts w:ascii="Arial" w:hAnsi="Arial" w:cs="Arial"/>
          <w:sz w:val="22"/>
          <w:szCs w:val="22"/>
        </w:rPr>
        <w:t>;</w:t>
      </w:r>
    </w:p>
    <w:p w14:paraId="67E7A15E" w14:textId="77777777" w:rsidR="007262C3" w:rsidRPr="001D04B9" w:rsidRDefault="007262C3" w:rsidP="007262C3">
      <w:pPr>
        <w:pStyle w:val="ListParagraph"/>
        <w:numPr>
          <w:ilvl w:val="0"/>
          <w:numId w:val="32"/>
        </w:numPr>
        <w:spacing w:before="60" w:after="0" w:line="360" w:lineRule="auto"/>
        <w:rPr>
          <w:rFonts w:ascii="Arial" w:hAnsi="Arial" w:cs="Arial"/>
          <w:sz w:val="22"/>
          <w:szCs w:val="22"/>
        </w:rPr>
      </w:pPr>
      <w:r w:rsidRPr="001D04B9">
        <w:rPr>
          <w:rFonts w:ascii="Arial" w:hAnsi="Arial" w:cs="Arial"/>
          <w:sz w:val="22"/>
          <w:szCs w:val="22"/>
        </w:rPr>
        <w:t xml:space="preserve">whether the intervention had any adverse impact on infant immunisation rates (recorded attendance by practices); </w:t>
      </w:r>
    </w:p>
    <w:p w14:paraId="3C2684AA" w14:textId="77777777" w:rsidR="007262C3" w:rsidRPr="001D04B9" w:rsidRDefault="007262C3" w:rsidP="007262C3">
      <w:pPr>
        <w:pStyle w:val="ListParagraph"/>
        <w:numPr>
          <w:ilvl w:val="0"/>
          <w:numId w:val="32"/>
        </w:numPr>
        <w:spacing w:after="120" w:line="360" w:lineRule="auto"/>
        <w:ind w:left="714" w:hanging="357"/>
        <w:rPr>
          <w:rFonts w:ascii="Arial" w:hAnsi="Arial" w:cs="Arial"/>
          <w:sz w:val="22"/>
          <w:szCs w:val="22"/>
        </w:rPr>
      </w:pPr>
      <w:r w:rsidRPr="001D04B9">
        <w:rPr>
          <w:rFonts w:ascii="Arial" w:hAnsi="Arial" w:cs="Arial"/>
          <w:sz w:val="22"/>
          <w:szCs w:val="22"/>
        </w:rPr>
        <w:t>the number of women who completed the trial and completed the trial questionnaires (follow -up).</w:t>
      </w:r>
    </w:p>
    <w:p w14:paraId="2CBC4EB7" w14:textId="77777777" w:rsidR="007262C3" w:rsidRPr="00654961" w:rsidRDefault="007262C3" w:rsidP="007262C3">
      <w:pPr>
        <w:pStyle w:val="Instructions"/>
        <w:spacing w:before="0" w:after="0" w:line="360" w:lineRule="auto"/>
        <w:rPr>
          <w:rFonts w:cs="Arial"/>
          <w:b/>
          <w:bCs/>
          <w:i w:val="0"/>
          <w:color w:val="auto"/>
          <w:sz w:val="22"/>
          <w:szCs w:val="22"/>
        </w:rPr>
      </w:pPr>
      <w:bookmarkStart w:id="285" w:name="_Toc256000910"/>
      <w:bookmarkStart w:id="286" w:name="_Toc256000788"/>
      <w:bookmarkStart w:id="287" w:name="_Toc256000666"/>
      <w:bookmarkStart w:id="288" w:name="_Toc256000544"/>
      <w:bookmarkStart w:id="289" w:name="_Toc256000421"/>
      <w:bookmarkStart w:id="290" w:name="_Toc256000293"/>
      <w:bookmarkStart w:id="291" w:name="_Toc256000165"/>
      <w:bookmarkStart w:id="292" w:name="_Toc256000043"/>
      <w:bookmarkStart w:id="293" w:name="_Toc472592547"/>
      <w:bookmarkStart w:id="294" w:name="_Toc473186923"/>
      <w:bookmarkStart w:id="295" w:name="_Toc480885239"/>
      <w:bookmarkStart w:id="296" w:name="_Toc480890702"/>
      <w:bookmarkStart w:id="297" w:name="_Toc12882771"/>
      <w:r w:rsidRPr="00654961">
        <w:rPr>
          <w:rFonts w:cs="Arial"/>
          <w:b/>
          <w:bCs/>
          <w:i w:val="0"/>
          <w:color w:val="auto"/>
          <w:sz w:val="22"/>
          <w:szCs w:val="22"/>
        </w:rPr>
        <w:t>BodyTrace weighing scales</w:t>
      </w:r>
    </w:p>
    <w:p w14:paraId="4F249DF8" w14:textId="154F13A2" w:rsidR="007262C3" w:rsidRPr="00685B3D" w:rsidRDefault="007262C3" w:rsidP="007262C3">
      <w:pPr>
        <w:pStyle w:val="Instructions"/>
        <w:spacing w:before="0" w:after="120" w:line="360" w:lineRule="auto"/>
        <w:rPr>
          <w:rFonts w:cs="Arial"/>
          <w:i w:val="0"/>
          <w:iCs w:val="0"/>
          <w:color w:val="auto"/>
          <w:sz w:val="22"/>
          <w:szCs w:val="22"/>
        </w:rPr>
      </w:pPr>
      <w:r w:rsidRPr="003639F5">
        <w:rPr>
          <w:rFonts w:cs="Arial"/>
          <w:i w:val="0"/>
          <w:color w:val="auto"/>
          <w:sz w:val="22"/>
          <w:szCs w:val="22"/>
        </w:rPr>
        <w:t xml:space="preserve">The intervention group were given a set of real time weight tracking scales (BodyTrace scales) as an objective process measure of adherence to weekly self-weighing (https://www.bodytrace.com/).  </w:t>
      </w:r>
      <w:r w:rsidRPr="002539F3">
        <w:rPr>
          <w:rFonts w:cs="Arial"/>
          <w:i w:val="0"/>
          <w:color w:val="auto"/>
          <w:sz w:val="22"/>
          <w:szCs w:val="22"/>
        </w:rPr>
        <w:t>E</w:t>
      </w:r>
      <w:r w:rsidR="002539F3">
        <w:rPr>
          <w:rFonts w:cs="Arial"/>
          <w:i w:val="0"/>
          <w:color w:val="auto"/>
          <w:sz w:val="22"/>
          <w:szCs w:val="22"/>
        </w:rPr>
        <w:t>ach</w:t>
      </w:r>
      <w:r w:rsidRPr="002539F3">
        <w:rPr>
          <w:rFonts w:cs="Arial"/>
          <w:i w:val="0"/>
          <w:color w:val="auto"/>
          <w:sz w:val="22"/>
          <w:szCs w:val="22"/>
        </w:rPr>
        <w:t xml:space="preserve"> time </w:t>
      </w:r>
      <w:r w:rsidR="005018EA">
        <w:rPr>
          <w:rFonts w:cs="Arial"/>
          <w:i w:val="0"/>
          <w:color w:val="auto"/>
          <w:sz w:val="22"/>
          <w:szCs w:val="22"/>
        </w:rPr>
        <w:t>a participant</w:t>
      </w:r>
      <w:r w:rsidRPr="002539F3">
        <w:rPr>
          <w:rFonts w:cs="Arial"/>
          <w:i w:val="0"/>
          <w:color w:val="auto"/>
          <w:sz w:val="22"/>
          <w:szCs w:val="22"/>
        </w:rPr>
        <w:t xml:space="preserve"> used the scales to weigh themselves their data were sent to the research team</w:t>
      </w:r>
      <w:r w:rsidR="001B2591" w:rsidRPr="002539F3">
        <w:rPr>
          <w:rFonts w:cs="Arial"/>
          <w:i w:val="0"/>
          <w:color w:val="auto"/>
          <w:sz w:val="22"/>
          <w:szCs w:val="22"/>
        </w:rPr>
        <w:t xml:space="preserve"> in real time</w:t>
      </w:r>
      <w:r w:rsidRPr="002539F3">
        <w:rPr>
          <w:rFonts w:cs="Arial"/>
          <w:i w:val="0"/>
          <w:color w:val="auto"/>
          <w:sz w:val="22"/>
          <w:szCs w:val="22"/>
        </w:rPr>
        <w:t xml:space="preserve"> via wireless cellular data transfer.  Participants who did not have wireless internet access in their homes</w:t>
      </w:r>
      <w:r w:rsidR="001B2591" w:rsidRPr="002539F3">
        <w:rPr>
          <w:rFonts w:cs="Arial"/>
          <w:i w:val="0"/>
          <w:color w:val="auto"/>
          <w:sz w:val="22"/>
          <w:szCs w:val="22"/>
        </w:rPr>
        <w:t>, or did not want their weight to be transmitted to the team in real time,</w:t>
      </w:r>
      <w:r w:rsidRPr="002539F3">
        <w:rPr>
          <w:rFonts w:cs="Arial"/>
          <w:i w:val="0"/>
          <w:color w:val="auto"/>
          <w:sz w:val="22"/>
          <w:szCs w:val="22"/>
        </w:rPr>
        <w:t xml:space="preserve"> were given UPS ION scales which store 100 </w:t>
      </w:r>
      <w:r w:rsidR="002539F3">
        <w:rPr>
          <w:rFonts w:cs="Arial"/>
          <w:i w:val="0"/>
          <w:color w:val="auto"/>
          <w:sz w:val="22"/>
          <w:szCs w:val="22"/>
        </w:rPr>
        <w:t xml:space="preserve">weight </w:t>
      </w:r>
      <w:r w:rsidRPr="002539F3">
        <w:rPr>
          <w:rFonts w:cs="Arial"/>
          <w:i w:val="0"/>
          <w:color w:val="auto"/>
          <w:sz w:val="22"/>
          <w:szCs w:val="22"/>
        </w:rPr>
        <w:t xml:space="preserve">recordings on a USB stick attached to the scales; </w:t>
      </w:r>
      <w:r w:rsidR="001B2591" w:rsidRPr="002539F3">
        <w:rPr>
          <w:rFonts w:cs="Arial"/>
          <w:i w:val="0"/>
          <w:color w:val="auto"/>
          <w:sz w:val="22"/>
          <w:szCs w:val="22"/>
        </w:rPr>
        <w:t xml:space="preserve">with participants permission </w:t>
      </w:r>
      <w:r w:rsidRPr="002539F3">
        <w:rPr>
          <w:rFonts w:cs="Arial"/>
          <w:i w:val="0"/>
          <w:color w:val="auto"/>
          <w:sz w:val="22"/>
          <w:szCs w:val="22"/>
        </w:rPr>
        <w:t>these weight data were downloaded</w:t>
      </w:r>
      <w:r w:rsidR="00003C17" w:rsidRPr="002539F3">
        <w:rPr>
          <w:rFonts w:cs="Arial"/>
          <w:i w:val="0"/>
          <w:color w:val="auto"/>
          <w:sz w:val="22"/>
          <w:szCs w:val="22"/>
        </w:rPr>
        <w:t xml:space="preserve"> from the scales at the follow-</w:t>
      </w:r>
      <w:r w:rsidRPr="002539F3">
        <w:rPr>
          <w:rFonts w:cs="Arial"/>
          <w:i w:val="0"/>
          <w:color w:val="auto"/>
          <w:sz w:val="22"/>
          <w:szCs w:val="22"/>
        </w:rPr>
        <w:t>up visit.</w:t>
      </w:r>
      <w:r w:rsidRPr="003639F5">
        <w:rPr>
          <w:rFonts w:cs="Arial"/>
          <w:i w:val="0"/>
          <w:color w:val="auto"/>
          <w:sz w:val="22"/>
          <w:szCs w:val="22"/>
        </w:rPr>
        <w:t xml:space="preserve"> The scales were </w:t>
      </w:r>
      <w:r w:rsidRPr="00685B3D">
        <w:rPr>
          <w:rFonts w:cs="Arial"/>
          <w:i w:val="0"/>
          <w:color w:val="auto"/>
          <w:sz w:val="22"/>
          <w:szCs w:val="22"/>
        </w:rPr>
        <w:t xml:space="preserve">delivered to participants’ homes and were set up by the research team.  </w:t>
      </w:r>
      <w:r w:rsidR="00376487" w:rsidRPr="00685B3D">
        <w:rPr>
          <w:i w:val="0"/>
          <w:iCs w:val="0"/>
          <w:color w:val="auto"/>
          <w:sz w:val="22"/>
          <w:szCs w:val="22"/>
        </w:rPr>
        <w:t>Women were informed their weight data would be transferred to the research team but that they would not receive feedback regarding their weight from the research team.</w:t>
      </w:r>
    </w:p>
    <w:p w14:paraId="4ACD049E"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r w:rsidRPr="00654961">
        <w:rPr>
          <w:rFonts w:ascii="Arial" w:hAnsi="Arial" w:cs="Arial"/>
          <w:color w:val="auto"/>
          <w:sz w:val="22"/>
          <w:szCs w:val="22"/>
        </w:rPr>
        <w:t>Other ou</w:t>
      </w:r>
      <w:bookmarkEnd w:id="285"/>
      <w:bookmarkEnd w:id="286"/>
      <w:bookmarkEnd w:id="287"/>
      <w:bookmarkEnd w:id="288"/>
      <w:bookmarkEnd w:id="289"/>
      <w:bookmarkEnd w:id="290"/>
      <w:bookmarkEnd w:id="291"/>
      <w:bookmarkEnd w:id="292"/>
      <w:bookmarkEnd w:id="293"/>
      <w:bookmarkEnd w:id="294"/>
      <w:bookmarkEnd w:id="295"/>
      <w:bookmarkEnd w:id="296"/>
      <w:bookmarkEnd w:id="297"/>
      <w:r w:rsidRPr="00654961">
        <w:rPr>
          <w:rFonts w:ascii="Arial" w:hAnsi="Arial" w:cs="Arial"/>
          <w:color w:val="auto"/>
          <w:sz w:val="22"/>
          <w:szCs w:val="22"/>
        </w:rPr>
        <w:t>tcomes</w:t>
      </w:r>
    </w:p>
    <w:p w14:paraId="3636ECDA" w14:textId="48C9435C" w:rsidR="007262C3" w:rsidRDefault="007262C3" w:rsidP="007262C3">
      <w:pPr>
        <w:spacing w:after="120" w:line="360" w:lineRule="auto"/>
        <w:rPr>
          <w:rFonts w:ascii="Arial" w:hAnsi="Arial" w:cs="Arial"/>
        </w:rPr>
      </w:pPr>
      <w:r w:rsidRPr="00654961">
        <w:rPr>
          <w:rFonts w:ascii="Arial" w:hAnsi="Arial" w:cs="Arial"/>
        </w:rPr>
        <w:t xml:space="preserve">While this feasibility trial was not powered to detect meaningful differences in outcome measures, it provided the opportunity to ensure that there were no issues with the completion of these measures in preparation for the main trial.  </w:t>
      </w:r>
      <w:r>
        <w:rPr>
          <w:rFonts w:ascii="Arial" w:hAnsi="Arial" w:cs="Arial"/>
        </w:rPr>
        <w:t xml:space="preserve">All measures were assessed at baseline and follow-up in both groups unless stated otherwise.  </w:t>
      </w:r>
      <w:r w:rsidRPr="00654961">
        <w:rPr>
          <w:rFonts w:ascii="Arial" w:hAnsi="Arial" w:cs="Arial"/>
        </w:rPr>
        <w:t>Weight and body fat were assessed using a Tanita SC-240MA analyser.  Depression</w:t>
      </w:r>
      <w:r w:rsidR="00745FA8">
        <w:rPr>
          <w:rFonts w:ascii="Arial" w:hAnsi="Arial" w:cs="Arial"/>
        </w:rPr>
        <w:t xml:space="preserve"> and</w:t>
      </w:r>
      <w:r w:rsidRPr="00654961">
        <w:rPr>
          <w:rFonts w:ascii="Arial" w:hAnsi="Arial" w:cs="Arial"/>
        </w:rPr>
        <w:t xml:space="preserve"> anxiety</w:t>
      </w:r>
      <w:r w:rsidR="00745FA8">
        <w:rPr>
          <w:rFonts w:ascii="Arial" w:hAnsi="Arial" w:cs="Arial"/>
        </w:rPr>
        <w:t xml:space="preserve"> were assessed using the Hospital Anxiety and Depression Scale.</w:t>
      </w:r>
      <w:r w:rsidR="00745FA8" w:rsidRPr="00745FA8">
        <w:rPr>
          <w:rFonts w:ascii="Arial" w:hAnsi="Arial" w:cs="Arial"/>
          <w:vertAlign w:val="superscript"/>
        </w:rPr>
        <w:t>(16</w:t>
      </w:r>
      <w:r w:rsidR="005142EF">
        <w:rPr>
          <w:rFonts w:ascii="Arial" w:hAnsi="Arial" w:cs="Arial"/>
          <w:vertAlign w:val="superscript"/>
        </w:rPr>
        <w:t>2</w:t>
      </w:r>
      <w:r w:rsidR="00745FA8" w:rsidRPr="00745FA8">
        <w:rPr>
          <w:rFonts w:ascii="Arial" w:hAnsi="Arial" w:cs="Arial"/>
          <w:vertAlign w:val="superscript"/>
        </w:rPr>
        <w:t>)</w:t>
      </w:r>
      <w:r w:rsidR="00745FA8">
        <w:rPr>
          <w:rFonts w:ascii="Arial" w:hAnsi="Arial" w:cs="Arial"/>
        </w:rPr>
        <w:t xml:space="preserve">  B</w:t>
      </w:r>
      <w:r w:rsidR="00F05009">
        <w:rPr>
          <w:rFonts w:ascii="Arial" w:hAnsi="Arial" w:cs="Arial"/>
        </w:rPr>
        <w:t>ody image</w:t>
      </w:r>
      <w:r w:rsidR="00745FA8">
        <w:rPr>
          <w:rFonts w:ascii="Arial" w:hAnsi="Arial" w:cs="Arial"/>
        </w:rPr>
        <w:t xml:space="preserve"> was measured using the Body Image States Scale</w:t>
      </w:r>
      <w:r w:rsidR="003559A0">
        <w:rPr>
          <w:rFonts w:ascii="Arial" w:hAnsi="Arial" w:cs="Arial"/>
        </w:rPr>
        <w:t>.</w:t>
      </w:r>
      <w:r w:rsidR="003559A0" w:rsidRPr="003559A0">
        <w:rPr>
          <w:rFonts w:ascii="Arial" w:hAnsi="Arial" w:cs="Arial"/>
          <w:vertAlign w:val="superscript"/>
        </w:rPr>
        <w:t>(16</w:t>
      </w:r>
      <w:r w:rsidR="005142EF">
        <w:rPr>
          <w:rFonts w:ascii="Arial" w:hAnsi="Arial" w:cs="Arial"/>
          <w:vertAlign w:val="superscript"/>
        </w:rPr>
        <w:t>3</w:t>
      </w:r>
      <w:r w:rsidR="003559A0" w:rsidRPr="003559A0">
        <w:rPr>
          <w:rFonts w:ascii="Arial" w:hAnsi="Arial" w:cs="Arial"/>
          <w:vertAlign w:val="superscript"/>
        </w:rPr>
        <w:t>)</w:t>
      </w:r>
      <w:r w:rsidR="00E97BAB">
        <w:rPr>
          <w:rFonts w:ascii="Arial" w:hAnsi="Arial" w:cs="Arial"/>
        </w:rPr>
        <w:t xml:space="preserve"> </w:t>
      </w:r>
      <w:r w:rsidR="003559A0">
        <w:rPr>
          <w:rFonts w:ascii="Arial" w:hAnsi="Arial" w:cs="Arial"/>
        </w:rPr>
        <w:t>S</w:t>
      </w:r>
      <w:r w:rsidR="00F05009">
        <w:rPr>
          <w:rFonts w:ascii="Arial" w:hAnsi="Arial" w:cs="Arial"/>
        </w:rPr>
        <w:t xml:space="preserve">elf-reported </w:t>
      </w:r>
      <w:r w:rsidRPr="00654961">
        <w:rPr>
          <w:rFonts w:ascii="Arial" w:hAnsi="Arial" w:cs="Arial"/>
        </w:rPr>
        <w:t>physical activity w</w:t>
      </w:r>
      <w:r w:rsidR="003559A0">
        <w:rPr>
          <w:rFonts w:ascii="Arial" w:hAnsi="Arial" w:cs="Arial"/>
        </w:rPr>
        <w:t>as</w:t>
      </w:r>
      <w:r>
        <w:rPr>
          <w:rFonts w:ascii="Arial" w:hAnsi="Arial" w:cs="Arial"/>
        </w:rPr>
        <w:t xml:space="preserve"> </w:t>
      </w:r>
      <w:r w:rsidRPr="00654961">
        <w:rPr>
          <w:rFonts w:ascii="Arial" w:hAnsi="Arial" w:cs="Arial"/>
        </w:rPr>
        <w:t>assessed</w:t>
      </w:r>
      <w:r w:rsidR="003559A0">
        <w:rPr>
          <w:rFonts w:ascii="Arial" w:hAnsi="Arial" w:cs="Arial"/>
        </w:rPr>
        <w:t xml:space="preserve"> using the postnatal version of the</w:t>
      </w:r>
      <w:r w:rsidR="0036007C">
        <w:rPr>
          <w:rFonts w:ascii="Arial" w:hAnsi="Arial" w:cs="Arial"/>
        </w:rPr>
        <w:t xml:space="preserve"> Pregnancy</w:t>
      </w:r>
      <w:r w:rsidR="003559A0">
        <w:rPr>
          <w:rFonts w:ascii="Arial" w:hAnsi="Arial" w:cs="Arial"/>
        </w:rPr>
        <w:t xml:space="preserve"> Physical Activit</w:t>
      </w:r>
      <w:r w:rsidR="0036007C">
        <w:rPr>
          <w:rFonts w:ascii="Arial" w:hAnsi="Arial" w:cs="Arial"/>
        </w:rPr>
        <w:t>y</w:t>
      </w:r>
      <w:r w:rsidR="003559A0">
        <w:rPr>
          <w:rFonts w:ascii="Arial" w:hAnsi="Arial" w:cs="Arial"/>
        </w:rPr>
        <w:t xml:space="preserve"> Questionnaire</w:t>
      </w:r>
      <w:r>
        <w:rPr>
          <w:rFonts w:ascii="Arial" w:hAnsi="Arial" w:cs="Arial"/>
        </w:rPr>
        <w:t>.</w:t>
      </w:r>
      <w:r w:rsidRPr="00654961">
        <w:rPr>
          <w:rFonts w:ascii="Arial" w:hAnsi="Arial" w:cs="Arial"/>
          <w:vertAlign w:val="superscript"/>
        </w:rPr>
        <w:t>16</w:t>
      </w:r>
      <w:r w:rsidR="005142EF">
        <w:rPr>
          <w:rFonts w:ascii="Arial" w:hAnsi="Arial" w:cs="Arial"/>
          <w:vertAlign w:val="superscript"/>
        </w:rPr>
        <w:t>4</w:t>
      </w:r>
      <w:r w:rsidRPr="00654961">
        <w:rPr>
          <w:rFonts w:ascii="Arial" w:hAnsi="Arial" w:cs="Arial"/>
        </w:rPr>
        <w:t xml:space="preserve">  Weight control strategies were assessed at follow-up</w:t>
      </w:r>
      <w:r w:rsidR="00980909">
        <w:rPr>
          <w:rFonts w:ascii="Arial" w:hAnsi="Arial" w:cs="Arial"/>
        </w:rPr>
        <w:t xml:space="preserve"> (Weight Control Strategies Scale)</w:t>
      </w:r>
      <w:r w:rsidRPr="00654961">
        <w:rPr>
          <w:rFonts w:ascii="Arial" w:hAnsi="Arial" w:cs="Arial"/>
        </w:rPr>
        <w:t>.</w:t>
      </w:r>
      <w:r w:rsidRPr="00654961">
        <w:rPr>
          <w:rFonts w:ascii="Arial" w:hAnsi="Arial" w:cs="Arial"/>
          <w:vertAlign w:val="superscript"/>
        </w:rPr>
        <w:t>16</w:t>
      </w:r>
      <w:r w:rsidR="005142EF">
        <w:rPr>
          <w:rFonts w:ascii="Arial" w:hAnsi="Arial" w:cs="Arial"/>
          <w:vertAlign w:val="superscript"/>
        </w:rPr>
        <w:t>5</w:t>
      </w:r>
      <w:r w:rsidRPr="00654961">
        <w:rPr>
          <w:rFonts w:ascii="Arial" w:hAnsi="Arial" w:cs="Arial"/>
        </w:rPr>
        <w:t xml:space="preserve">  Using the revised three-factor eating questionnaire</w:t>
      </w:r>
      <w:r>
        <w:rPr>
          <w:rFonts w:ascii="Arial" w:hAnsi="Arial" w:cs="Arial"/>
        </w:rPr>
        <w:t xml:space="preserve"> </w:t>
      </w:r>
      <w:r w:rsidRPr="00654961">
        <w:rPr>
          <w:rFonts w:ascii="Arial" w:hAnsi="Arial" w:cs="Arial"/>
        </w:rPr>
        <w:t xml:space="preserve">the variables of conscious </w:t>
      </w:r>
      <w:r w:rsidR="00980909" w:rsidRPr="00654961">
        <w:rPr>
          <w:rFonts w:ascii="Arial" w:hAnsi="Arial" w:cs="Arial"/>
        </w:rPr>
        <w:t>cog</w:t>
      </w:r>
      <w:r w:rsidR="00980909">
        <w:rPr>
          <w:rFonts w:ascii="Arial" w:hAnsi="Arial" w:cs="Arial"/>
        </w:rPr>
        <w:t>nit</w:t>
      </w:r>
      <w:r w:rsidR="00980909" w:rsidRPr="00654961">
        <w:rPr>
          <w:rFonts w:ascii="Arial" w:hAnsi="Arial" w:cs="Arial"/>
        </w:rPr>
        <w:t>ive</w:t>
      </w:r>
      <w:r w:rsidRPr="00654961">
        <w:rPr>
          <w:rFonts w:ascii="Arial" w:hAnsi="Arial" w:cs="Arial"/>
        </w:rPr>
        <w:t xml:space="preserve"> energy restraint of eating</w:t>
      </w:r>
      <w:r w:rsidR="00AD6EE0">
        <w:rPr>
          <w:rFonts w:ascii="Arial" w:hAnsi="Arial" w:cs="Arial"/>
        </w:rPr>
        <w:t>,</w:t>
      </w:r>
      <w:r w:rsidRPr="00654961">
        <w:rPr>
          <w:rFonts w:ascii="Arial" w:hAnsi="Arial" w:cs="Arial"/>
        </w:rPr>
        <w:t xml:space="preserve"> uncontrolled eating and emotional eating were measured.</w:t>
      </w:r>
      <w:r w:rsidRPr="00654961">
        <w:rPr>
          <w:rFonts w:ascii="Arial" w:hAnsi="Arial" w:cs="Arial"/>
          <w:vertAlign w:val="superscript"/>
        </w:rPr>
        <w:t>16</w:t>
      </w:r>
      <w:r w:rsidR="005142EF">
        <w:rPr>
          <w:rFonts w:ascii="Arial" w:hAnsi="Arial" w:cs="Arial"/>
          <w:vertAlign w:val="superscript"/>
        </w:rPr>
        <w:t>6</w:t>
      </w:r>
      <w:r w:rsidR="00CD4B5A" w:rsidRPr="00CD4B5A">
        <w:rPr>
          <w:rFonts w:ascii="Arial" w:hAnsi="Arial" w:cs="Arial"/>
        </w:rPr>
        <w:t xml:space="preserve">  </w:t>
      </w:r>
      <w:r>
        <w:rPr>
          <w:rFonts w:ascii="Arial" w:hAnsi="Arial" w:cs="Arial"/>
        </w:rPr>
        <w:t>Questions</w:t>
      </w:r>
      <w:r w:rsidRPr="00654961">
        <w:rPr>
          <w:rFonts w:ascii="Arial" w:hAnsi="Arial" w:cs="Arial"/>
        </w:rPr>
        <w:t xml:space="preserve"> from Steinberg</w:t>
      </w:r>
      <w:r>
        <w:rPr>
          <w:rFonts w:ascii="Arial" w:hAnsi="Arial" w:cs="Arial"/>
        </w:rPr>
        <w:t xml:space="preserve"> and colleagues</w:t>
      </w:r>
      <w:r w:rsidRPr="00654961">
        <w:rPr>
          <w:rFonts w:ascii="Arial" w:hAnsi="Arial" w:cs="Arial"/>
        </w:rPr>
        <w:t xml:space="preserve"> perceptions of self-weighing questionnaire were used </w:t>
      </w:r>
      <w:r w:rsidR="00AD6EE0">
        <w:rPr>
          <w:rFonts w:ascii="Arial" w:hAnsi="Arial" w:cs="Arial"/>
        </w:rPr>
        <w:t xml:space="preserve">to </w:t>
      </w:r>
      <w:r>
        <w:rPr>
          <w:rFonts w:ascii="Arial" w:hAnsi="Arial" w:cs="Arial"/>
        </w:rPr>
        <w:t>measure</w:t>
      </w:r>
      <w:r w:rsidRPr="00654961">
        <w:rPr>
          <w:rFonts w:ascii="Arial" w:hAnsi="Arial" w:cs="Arial"/>
        </w:rPr>
        <w:t xml:space="preserve"> perceptions of regular monitoring</w:t>
      </w:r>
      <w:r>
        <w:rPr>
          <w:rFonts w:ascii="Arial" w:hAnsi="Arial" w:cs="Arial"/>
        </w:rPr>
        <w:t xml:space="preserve"> in the intervention group</w:t>
      </w:r>
      <w:r w:rsidRPr="00654961">
        <w:rPr>
          <w:rFonts w:ascii="Arial" w:hAnsi="Arial" w:cs="Arial"/>
        </w:rPr>
        <w:t xml:space="preserve"> </w:t>
      </w:r>
      <w:r>
        <w:rPr>
          <w:rFonts w:ascii="Arial" w:hAnsi="Arial" w:cs="Arial"/>
        </w:rPr>
        <w:t xml:space="preserve">at </w:t>
      </w:r>
      <w:r w:rsidRPr="00654961">
        <w:rPr>
          <w:rFonts w:ascii="Arial" w:hAnsi="Arial" w:cs="Arial"/>
        </w:rPr>
        <w:t>follow</w:t>
      </w:r>
      <w:r>
        <w:rPr>
          <w:rFonts w:ascii="Arial" w:hAnsi="Arial" w:cs="Arial"/>
        </w:rPr>
        <w:t>-</w:t>
      </w:r>
      <w:r w:rsidRPr="00654961">
        <w:rPr>
          <w:rFonts w:ascii="Arial" w:hAnsi="Arial" w:cs="Arial"/>
        </w:rPr>
        <w:t>up only</w:t>
      </w:r>
      <w:r w:rsidRPr="00CE4288">
        <w:rPr>
          <w:rFonts w:ascii="Arial" w:hAnsi="Arial" w:cs="Arial"/>
          <w:vertAlign w:val="superscript"/>
        </w:rPr>
        <w:t>16</w:t>
      </w:r>
      <w:r w:rsidR="005142EF">
        <w:rPr>
          <w:rFonts w:ascii="Arial" w:hAnsi="Arial" w:cs="Arial"/>
          <w:vertAlign w:val="superscript"/>
        </w:rPr>
        <w:t>7</w:t>
      </w:r>
      <w:r w:rsidRPr="00375EB0">
        <w:rPr>
          <w:rFonts w:ascii="Arial" w:hAnsi="Arial" w:cs="Arial"/>
        </w:rPr>
        <w:t>.</w:t>
      </w:r>
    </w:p>
    <w:p w14:paraId="74293DA9" w14:textId="77777777" w:rsidR="007262C3" w:rsidRPr="00654961" w:rsidRDefault="007262C3" w:rsidP="007262C3">
      <w:pPr>
        <w:spacing w:after="0" w:line="360" w:lineRule="auto"/>
        <w:rPr>
          <w:rFonts w:ascii="Arial" w:hAnsi="Arial" w:cs="Arial"/>
          <w:b/>
          <w:bCs/>
          <w:vertAlign w:val="superscript"/>
        </w:rPr>
      </w:pPr>
      <w:r w:rsidRPr="00654961">
        <w:rPr>
          <w:rFonts w:ascii="Arial" w:hAnsi="Arial" w:cs="Arial"/>
          <w:b/>
          <w:bCs/>
        </w:rPr>
        <w:t>Health economics</w:t>
      </w:r>
    </w:p>
    <w:p w14:paraId="1305DF93" w14:textId="06BAA1B3" w:rsidR="0094408B" w:rsidRPr="00685B3D" w:rsidRDefault="0094408B" w:rsidP="0094408B">
      <w:pPr>
        <w:spacing w:after="120" w:line="360" w:lineRule="auto"/>
        <w:rPr>
          <w:rFonts w:ascii="Arial" w:hAnsi="Arial" w:cs="Arial"/>
        </w:rPr>
      </w:pPr>
      <w:r w:rsidRPr="00685B3D">
        <w:rPr>
          <w:rFonts w:ascii="Arial" w:hAnsi="Arial" w:cs="Arial"/>
        </w:rPr>
        <w:t>Relative to routinely used economic quality-of-life measures, such as the EQ5D,</w:t>
      </w:r>
      <w:r w:rsidRPr="00685B3D">
        <w:rPr>
          <w:rFonts w:ascii="Arial" w:hAnsi="Arial" w:cs="Arial"/>
          <w:vertAlign w:val="superscript"/>
        </w:rPr>
        <w:t>16</w:t>
      </w:r>
      <w:r w:rsidR="005142EF" w:rsidRPr="00685B3D">
        <w:rPr>
          <w:rFonts w:ascii="Arial" w:hAnsi="Arial" w:cs="Arial"/>
          <w:vertAlign w:val="superscript"/>
        </w:rPr>
        <w:t>8</w:t>
      </w:r>
      <w:r w:rsidRPr="00685B3D">
        <w:rPr>
          <w:rFonts w:ascii="Arial" w:hAnsi="Arial" w:cs="Arial"/>
        </w:rPr>
        <w:t xml:space="preserve"> the ICECAP-A has only recently been developed.</w:t>
      </w:r>
      <w:r w:rsidRPr="00685B3D">
        <w:rPr>
          <w:rFonts w:ascii="Arial" w:hAnsi="Arial" w:cs="Arial"/>
          <w:vertAlign w:val="superscript"/>
        </w:rPr>
        <w:t>16</w:t>
      </w:r>
      <w:r w:rsidR="005142EF" w:rsidRPr="00685B3D">
        <w:rPr>
          <w:rFonts w:ascii="Arial" w:hAnsi="Arial" w:cs="Arial"/>
          <w:vertAlign w:val="superscript"/>
        </w:rPr>
        <w:t>9</w:t>
      </w:r>
      <w:r w:rsidRPr="00685B3D">
        <w:rPr>
          <w:rFonts w:ascii="Arial" w:hAnsi="Arial" w:cs="Arial"/>
        </w:rPr>
        <w:t xml:space="preserve">  We assessed the acceptability of the ICECAP-A within the feasibility trial to inform the economic evaluation design within a full trial. </w:t>
      </w:r>
      <w:r w:rsidR="005142EF" w:rsidRPr="00685B3D">
        <w:rPr>
          <w:rFonts w:ascii="Arial" w:hAnsi="Arial" w:cs="Arial"/>
        </w:rPr>
        <w:t xml:space="preserve"> </w:t>
      </w:r>
      <w:r w:rsidRPr="00685B3D">
        <w:rPr>
          <w:rFonts w:ascii="Arial" w:hAnsi="Arial" w:cs="Arial"/>
        </w:rPr>
        <w:t xml:space="preserve">It was seen as an important measure to include as the benefits of weight loss are not confined to health alone and ICECAP-A offers the potential to capture wellbeing benefits within an economic framework. </w:t>
      </w:r>
    </w:p>
    <w:p w14:paraId="4F92A4EF" w14:textId="77777777" w:rsidR="007262C3" w:rsidRPr="00375EB0" w:rsidRDefault="007262C3" w:rsidP="007262C3">
      <w:pPr>
        <w:pStyle w:val="Style2"/>
        <w:numPr>
          <w:ilvl w:val="0"/>
          <w:numId w:val="0"/>
        </w:numPr>
        <w:spacing w:after="0" w:line="360" w:lineRule="auto"/>
        <w:rPr>
          <w:rFonts w:ascii="Arial" w:hAnsi="Arial" w:cs="Arial"/>
          <w:b w:val="0"/>
          <w:bCs/>
          <w:color w:val="auto"/>
          <w:sz w:val="22"/>
          <w:szCs w:val="22"/>
        </w:rPr>
      </w:pPr>
      <w:r w:rsidRPr="00375EB0">
        <w:rPr>
          <w:rStyle w:val="Style2Char"/>
          <w:rFonts w:ascii="Arial" w:hAnsi="Arial" w:cs="Arial"/>
          <w:b/>
          <w:bCs/>
          <w:color w:val="auto"/>
          <w:sz w:val="22"/>
          <w:szCs w:val="22"/>
        </w:rPr>
        <w:t>Adverse events and serious adverse events</w:t>
      </w:r>
    </w:p>
    <w:p w14:paraId="47CE4F99" w14:textId="0CE8E421" w:rsidR="007262C3" w:rsidRPr="00654961" w:rsidRDefault="007262C3" w:rsidP="007262C3">
      <w:pPr>
        <w:autoSpaceDE w:val="0"/>
        <w:autoSpaceDN w:val="0"/>
        <w:adjustRightInd w:val="0"/>
        <w:spacing w:after="120" w:line="360" w:lineRule="auto"/>
        <w:rPr>
          <w:rFonts w:ascii="Arial" w:hAnsi="Arial" w:cs="Arial"/>
        </w:rPr>
      </w:pPr>
      <w:r w:rsidRPr="00654961">
        <w:rPr>
          <w:rFonts w:ascii="Arial" w:hAnsi="Arial" w:cs="Arial"/>
        </w:rPr>
        <w:t xml:space="preserve">The collection and reporting of adverse events (AEs) was conducted in accordance with the Research Governance Framework for Health and Social Care and the requirements of the Health Research Authority (HRA). The investigator assessed the seriousness and causality (relatedness) of all AEs experienced by trial participants and if this occurred it was documented in the source data with reference to the protocol.  No risks were expected to arise from taking part in the trial.  The intervention was considered low risk since it only consisted of self-monitoring of weight, goal setting and using an online weight loss programme, all of which have been used in other populations and settings without evidence of harm.  There may be certain AEs which are commonly expected in participants undergoing a weight management programme. However, as these events are well characterised it was highly unlikely that this trial would have revealed any new safety information relating to this intervention. Therefore, </w:t>
      </w:r>
      <w:r w:rsidR="00AD6EE0">
        <w:rPr>
          <w:rFonts w:ascii="Arial" w:hAnsi="Arial" w:cs="Arial"/>
        </w:rPr>
        <w:t>AEs</w:t>
      </w:r>
      <w:r w:rsidRPr="00654961">
        <w:rPr>
          <w:rFonts w:ascii="Arial" w:hAnsi="Arial" w:cs="Arial"/>
        </w:rPr>
        <w:t xml:space="preserve"> were not collected.  Adverse events related to the newborn baby were not collected either. </w:t>
      </w:r>
    </w:p>
    <w:p w14:paraId="50D07434" w14:textId="77777777" w:rsidR="007262C3" w:rsidRPr="001D04B9" w:rsidRDefault="007262C3" w:rsidP="007262C3">
      <w:pPr>
        <w:autoSpaceDE w:val="0"/>
        <w:autoSpaceDN w:val="0"/>
        <w:adjustRightInd w:val="0"/>
        <w:spacing w:after="0" w:line="360" w:lineRule="auto"/>
        <w:rPr>
          <w:rFonts w:ascii="Arial" w:hAnsi="Arial" w:cs="Arial"/>
        </w:rPr>
      </w:pPr>
      <w:r w:rsidRPr="00654961">
        <w:rPr>
          <w:rFonts w:ascii="Arial" w:hAnsi="Arial" w:cs="Arial"/>
        </w:rPr>
        <w:t xml:space="preserve">No </w:t>
      </w:r>
      <w:r w:rsidRPr="001D04B9">
        <w:rPr>
          <w:rFonts w:ascii="Arial" w:hAnsi="Arial" w:cs="Arial"/>
        </w:rPr>
        <w:t xml:space="preserve">serious adverse events (SAEs) were anticipated as a consequence of participation in the study but reporting requirements were outlined in the trial protocol.  Safety was assessed continuously throughout the study.  The following were expected SAEs and were not reported as SAEs: </w:t>
      </w:r>
    </w:p>
    <w:p w14:paraId="6806BDA3" w14:textId="77777777" w:rsidR="007262C3" w:rsidRPr="001D04B9" w:rsidRDefault="007262C3" w:rsidP="007262C3">
      <w:pPr>
        <w:pStyle w:val="ListParagraph"/>
        <w:numPr>
          <w:ilvl w:val="0"/>
          <w:numId w:val="46"/>
        </w:numPr>
        <w:autoSpaceDE w:val="0"/>
        <w:autoSpaceDN w:val="0"/>
        <w:adjustRightInd w:val="0"/>
        <w:spacing w:after="0" w:line="360" w:lineRule="auto"/>
        <w:rPr>
          <w:rFonts w:ascii="Arial" w:hAnsi="Arial" w:cs="Arial"/>
          <w:sz w:val="22"/>
          <w:szCs w:val="22"/>
        </w:rPr>
      </w:pPr>
      <w:r w:rsidRPr="001D04B9">
        <w:rPr>
          <w:rFonts w:ascii="Arial" w:hAnsi="Arial" w:cs="Arial"/>
          <w:sz w:val="22"/>
          <w:szCs w:val="22"/>
        </w:rPr>
        <w:t>SAEs that were related to a pre-existing condition (pre-existing conditions are medical conditions that existed before entering the trial, as we intend to monitor the safety of the intervention, by capturing severe, unexpected occurrences, in relation to the intervention).</w:t>
      </w:r>
    </w:p>
    <w:p w14:paraId="65A612BE" w14:textId="77777777" w:rsidR="007262C3" w:rsidRPr="001D04B9" w:rsidRDefault="007262C3" w:rsidP="007262C3">
      <w:pPr>
        <w:pStyle w:val="ListParagraph"/>
        <w:numPr>
          <w:ilvl w:val="0"/>
          <w:numId w:val="46"/>
        </w:numPr>
        <w:autoSpaceDE w:val="0"/>
        <w:autoSpaceDN w:val="0"/>
        <w:adjustRightInd w:val="0"/>
        <w:spacing w:after="0" w:line="360" w:lineRule="auto"/>
        <w:rPr>
          <w:rFonts w:ascii="Arial" w:hAnsi="Arial" w:cs="Arial"/>
          <w:sz w:val="22"/>
          <w:szCs w:val="22"/>
        </w:rPr>
      </w:pPr>
      <w:r w:rsidRPr="001D04B9">
        <w:rPr>
          <w:rFonts w:ascii="Arial" w:hAnsi="Arial" w:cs="Arial"/>
          <w:sz w:val="22"/>
          <w:szCs w:val="22"/>
        </w:rPr>
        <w:t>Death as a result of a pre-existing medical condition.  The protocol stipulated that all deaths should be reported to the trials office immediately on becoming aware so that no correspondence (patient questionnaires or queries etc) were sent to the participant or their family.</w:t>
      </w:r>
    </w:p>
    <w:p w14:paraId="2F29FEE2" w14:textId="77777777" w:rsidR="007262C3" w:rsidRPr="001D04B9" w:rsidRDefault="007262C3" w:rsidP="007262C3">
      <w:pPr>
        <w:pStyle w:val="Instructions"/>
        <w:spacing w:before="0" w:after="120" w:line="360" w:lineRule="auto"/>
        <w:rPr>
          <w:rFonts w:cs="Arial"/>
          <w:i w:val="0"/>
          <w:color w:val="auto"/>
          <w:sz w:val="22"/>
          <w:szCs w:val="22"/>
        </w:rPr>
      </w:pPr>
      <w:r w:rsidRPr="001D04B9">
        <w:rPr>
          <w:rFonts w:eastAsiaTheme="minorHAnsi" w:cs="Arial"/>
          <w:i w:val="0"/>
          <w:iCs w:val="0"/>
          <w:color w:val="auto"/>
          <w:sz w:val="22"/>
          <w:szCs w:val="22"/>
        </w:rPr>
        <w:t>Investigators were only required to report SAEs that were attributable to the trial intervention. The above events were not considered related to the trial intervention and were therefore excluded from notification to the Trial Office as SAEs. The protocol was that these events should be recorded in the medical records according to local practice.</w:t>
      </w:r>
    </w:p>
    <w:p w14:paraId="7923E13D" w14:textId="77777777" w:rsidR="007262C3" w:rsidRPr="001D04B9" w:rsidRDefault="007262C3" w:rsidP="007262C3">
      <w:pPr>
        <w:pStyle w:val="Style3"/>
        <w:numPr>
          <w:ilvl w:val="0"/>
          <w:numId w:val="0"/>
        </w:numPr>
        <w:spacing w:after="0" w:line="360" w:lineRule="auto"/>
        <w:rPr>
          <w:rFonts w:ascii="Arial" w:hAnsi="Arial" w:cs="Arial"/>
          <w:b/>
          <w:bCs/>
          <w:color w:val="auto"/>
          <w:sz w:val="22"/>
          <w:szCs w:val="22"/>
        </w:rPr>
      </w:pPr>
      <w:bookmarkStart w:id="298" w:name="_Toc12882772"/>
      <w:r w:rsidRPr="001D04B9">
        <w:rPr>
          <w:rFonts w:ascii="Arial" w:hAnsi="Arial" w:cs="Arial"/>
          <w:b/>
          <w:bCs/>
          <w:color w:val="auto"/>
          <w:sz w:val="22"/>
          <w:szCs w:val="22"/>
        </w:rPr>
        <w:t>Demographic, lifestyle and pregnancy-related Information (both groups)</w:t>
      </w:r>
      <w:bookmarkEnd w:id="298"/>
    </w:p>
    <w:p w14:paraId="7084E9C0" w14:textId="2AC31E6D" w:rsidR="007262C3" w:rsidRPr="001D04B9" w:rsidRDefault="007262C3" w:rsidP="007262C3">
      <w:pPr>
        <w:spacing w:after="120" w:line="360" w:lineRule="auto"/>
        <w:rPr>
          <w:rFonts w:ascii="Arial" w:hAnsi="Arial" w:cs="Arial"/>
        </w:rPr>
      </w:pPr>
      <w:r w:rsidRPr="001D04B9">
        <w:rPr>
          <w:rFonts w:ascii="Arial" w:hAnsi="Arial" w:cs="Arial"/>
        </w:rPr>
        <w:t>Information on age, ethnicity, pre-pregnancy weight, timing of cessation of breastfeeding, infant feeding practices and sleeping patterns of the mother were collected. Some women resume smoking and alcohol consumption after pregnancy which might impact on weight therefore these behaviours were recorded.  Data on whether participants in both groups had attended any formal weight loss programmes during their involvement in the trial was collected as was data on any specific weight loss strategies or diets that participants might have used.  Data relating to participants’ mode of delivery, pregnancy complications and how many children they had given birth to were collected.  Data on marital status was collected to ascertain participants</w:t>
      </w:r>
      <w:r w:rsidR="001D04B9">
        <w:rPr>
          <w:rFonts w:ascii="Arial" w:hAnsi="Arial" w:cs="Arial"/>
        </w:rPr>
        <w:t>’</w:t>
      </w:r>
      <w:r w:rsidRPr="001D04B9">
        <w:rPr>
          <w:rFonts w:ascii="Arial" w:hAnsi="Arial" w:cs="Arial"/>
        </w:rPr>
        <w:t xml:space="preserve"> general level of social support in their lives. Data on employment status and financial status was collected to provide descriptive profile data on women who agreed to participate.</w:t>
      </w:r>
    </w:p>
    <w:p w14:paraId="3608700C" w14:textId="77777777"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bookmarkStart w:id="299" w:name="_Toc12882773"/>
      <w:r w:rsidRPr="001D04B9">
        <w:rPr>
          <w:rFonts w:ascii="Arial" w:hAnsi="Arial" w:cs="Arial"/>
          <w:b/>
          <w:bCs/>
          <w:color w:val="auto"/>
          <w:sz w:val="22"/>
          <w:szCs w:val="22"/>
        </w:rPr>
        <w:t>Objective assessment of self-weighing (Intervention group)</w:t>
      </w:r>
      <w:bookmarkEnd w:id="299"/>
    </w:p>
    <w:p w14:paraId="7CBF5B97" w14:textId="5CC56292" w:rsidR="007262C3" w:rsidRPr="001D04B9" w:rsidRDefault="007262C3" w:rsidP="007262C3">
      <w:pPr>
        <w:pStyle w:val="ListParagraph"/>
        <w:spacing w:after="120" w:line="360" w:lineRule="auto"/>
        <w:ind w:left="0"/>
        <w:contextualSpacing w:val="0"/>
        <w:rPr>
          <w:rFonts w:ascii="Arial" w:hAnsi="Arial" w:cs="Arial"/>
          <w:sz w:val="22"/>
          <w:szCs w:val="22"/>
        </w:rPr>
      </w:pPr>
      <w:r w:rsidRPr="001D04B9">
        <w:rPr>
          <w:rFonts w:ascii="Arial" w:hAnsi="Arial" w:cs="Arial"/>
          <w:sz w:val="22"/>
          <w:szCs w:val="22"/>
        </w:rPr>
        <w:t>As an objective measure of adherence to self-weighing, the intervention group were given weighing scales (BodyTrace, USA) (https://www.bodytrace.com/) that objectively recorded weight every time they weighed themselves and</w:t>
      </w:r>
      <w:r w:rsidR="00AD6EE0">
        <w:rPr>
          <w:rFonts w:ascii="Arial" w:hAnsi="Arial" w:cs="Arial"/>
          <w:sz w:val="22"/>
          <w:szCs w:val="22"/>
        </w:rPr>
        <w:t xml:space="preserve"> this</w:t>
      </w:r>
      <w:r w:rsidRPr="001D04B9">
        <w:rPr>
          <w:rFonts w:ascii="Arial" w:hAnsi="Arial" w:cs="Arial"/>
          <w:sz w:val="22"/>
          <w:szCs w:val="22"/>
        </w:rPr>
        <w:t xml:space="preserve"> information was remotely transmitted back to the research team by wireless transfer. </w:t>
      </w:r>
      <w:r w:rsidR="009F44A2">
        <w:rPr>
          <w:rFonts w:ascii="Arial" w:hAnsi="Arial" w:cs="Arial"/>
          <w:sz w:val="22"/>
          <w:szCs w:val="22"/>
        </w:rPr>
        <w:t xml:space="preserve"> </w:t>
      </w:r>
      <w:r w:rsidRPr="001D04B9">
        <w:rPr>
          <w:rFonts w:ascii="Arial" w:hAnsi="Arial" w:cs="Arial"/>
          <w:sz w:val="22"/>
          <w:szCs w:val="22"/>
        </w:rPr>
        <w:t xml:space="preserve">These weighing scales were given to women at the baseline home visit by researchers. </w:t>
      </w:r>
      <w:r w:rsidR="009F44A2">
        <w:rPr>
          <w:rFonts w:ascii="Arial" w:hAnsi="Arial" w:cs="Arial"/>
          <w:sz w:val="22"/>
          <w:szCs w:val="22"/>
        </w:rPr>
        <w:t xml:space="preserve"> </w:t>
      </w:r>
      <w:r w:rsidRPr="001D04B9">
        <w:rPr>
          <w:rFonts w:ascii="Arial" w:hAnsi="Arial" w:cs="Arial"/>
          <w:sz w:val="22"/>
          <w:szCs w:val="22"/>
        </w:rPr>
        <w:t xml:space="preserve">These scales were included as an objective process measure to assess adherence to frequency of self-weighing in the intervention group; we did not provide any feedback to participants, nor did we monitor fluctuations or changes in weight during the trial. </w:t>
      </w:r>
    </w:p>
    <w:p w14:paraId="5429AAE3" w14:textId="77777777" w:rsidR="007262C3" w:rsidRPr="001D04B9" w:rsidRDefault="007262C3" w:rsidP="007262C3">
      <w:pPr>
        <w:pStyle w:val="Style3"/>
        <w:numPr>
          <w:ilvl w:val="0"/>
          <w:numId w:val="0"/>
        </w:numPr>
        <w:spacing w:after="0" w:line="360" w:lineRule="auto"/>
        <w:contextualSpacing w:val="0"/>
        <w:rPr>
          <w:rFonts w:ascii="Arial" w:hAnsi="Arial" w:cs="Arial"/>
          <w:b/>
          <w:bCs/>
          <w:color w:val="auto"/>
          <w:sz w:val="22"/>
          <w:szCs w:val="22"/>
        </w:rPr>
      </w:pPr>
      <w:bookmarkStart w:id="300" w:name="_Toc531087643"/>
      <w:bookmarkStart w:id="301" w:name="_Toc531087644"/>
      <w:bookmarkStart w:id="302" w:name="_Toc12882774"/>
      <w:bookmarkEnd w:id="300"/>
      <w:bookmarkEnd w:id="301"/>
      <w:r w:rsidRPr="001D04B9">
        <w:rPr>
          <w:rFonts w:ascii="Arial" w:hAnsi="Arial" w:cs="Arial"/>
          <w:b/>
          <w:bCs/>
          <w:color w:val="auto"/>
          <w:sz w:val="22"/>
          <w:szCs w:val="22"/>
        </w:rPr>
        <w:t>Weight record cards (intervention group)</w:t>
      </w:r>
      <w:bookmarkEnd w:id="302"/>
    </w:p>
    <w:p w14:paraId="5D8DAA31" w14:textId="590D00AC" w:rsidR="007262C3" w:rsidRPr="001D04B9" w:rsidRDefault="007262C3" w:rsidP="007262C3">
      <w:pPr>
        <w:pStyle w:val="ListParagraph"/>
        <w:spacing w:after="120" w:line="360" w:lineRule="auto"/>
        <w:ind w:left="0"/>
        <w:contextualSpacing w:val="0"/>
        <w:rPr>
          <w:rFonts w:ascii="Arial" w:hAnsi="Arial" w:cs="Arial"/>
          <w:sz w:val="22"/>
          <w:szCs w:val="22"/>
        </w:rPr>
      </w:pPr>
      <w:r w:rsidRPr="001D04B9">
        <w:rPr>
          <w:rFonts w:ascii="Arial" w:hAnsi="Arial" w:cs="Arial"/>
          <w:sz w:val="22"/>
          <w:szCs w:val="22"/>
        </w:rPr>
        <w:t xml:space="preserve">The intervention group were asked to complete weight record cards and these were collected from participants as a measure of intervention implementation at the end of the intervention. The record cards allowed us to measure how much of the intervention was delivered by practice nurses per protocol. We obtained data from POWeR for participants who chose instead to record their weight on the online programme.  </w:t>
      </w:r>
    </w:p>
    <w:p w14:paraId="1EC710F0" w14:textId="77777777" w:rsidR="007262C3" w:rsidRPr="001D04B9" w:rsidRDefault="007262C3" w:rsidP="007262C3">
      <w:pPr>
        <w:pStyle w:val="Style3"/>
        <w:numPr>
          <w:ilvl w:val="0"/>
          <w:numId w:val="0"/>
        </w:numPr>
        <w:spacing w:after="0" w:line="360" w:lineRule="auto"/>
        <w:rPr>
          <w:rFonts w:ascii="Arial" w:hAnsi="Arial" w:cs="Arial"/>
          <w:b/>
          <w:color w:val="auto"/>
          <w:sz w:val="22"/>
          <w:szCs w:val="22"/>
        </w:rPr>
      </w:pPr>
      <w:bookmarkStart w:id="303" w:name="_Toc12882776"/>
      <w:r w:rsidRPr="001D04B9">
        <w:rPr>
          <w:rFonts w:ascii="Arial" w:hAnsi="Arial" w:cs="Arial"/>
          <w:b/>
          <w:color w:val="auto"/>
          <w:sz w:val="22"/>
          <w:szCs w:val="22"/>
        </w:rPr>
        <w:t>Use of the POWeR Online Programme (intervention group)</w:t>
      </w:r>
      <w:bookmarkEnd w:id="303"/>
    </w:p>
    <w:p w14:paraId="55E199AF" w14:textId="77777777" w:rsidR="007262C3" w:rsidRPr="001D04B9" w:rsidRDefault="007262C3" w:rsidP="007262C3">
      <w:pPr>
        <w:pStyle w:val="ListParagraph"/>
        <w:spacing w:after="120" w:line="360" w:lineRule="auto"/>
        <w:ind w:left="0"/>
        <w:contextualSpacing w:val="0"/>
        <w:rPr>
          <w:rFonts w:ascii="Arial" w:hAnsi="Arial" w:cs="Arial"/>
          <w:sz w:val="22"/>
          <w:szCs w:val="22"/>
        </w:rPr>
      </w:pPr>
      <w:r w:rsidRPr="001D04B9">
        <w:rPr>
          <w:rFonts w:ascii="Arial" w:hAnsi="Arial" w:cs="Arial"/>
          <w:sz w:val="22"/>
          <w:szCs w:val="22"/>
        </w:rPr>
        <w:t xml:space="preserve">Using participants email address the online POWeR software automatically recorded participants’ usage of the website (i.e. registration, number of logins, time spent on POWeR, progress through POWeR, number and value of weight measurements entered). </w:t>
      </w:r>
    </w:p>
    <w:p w14:paraId="4AD1A7E3" w14:textId="77777777" w:rsidR="007262C3" w:rsidRPr="001D04B9" w:rsidRDefault="007262C3" w:rsidP="007262C3">
      <w:pPr>
        <w:pStyle w:val="Style3"/>
        <w:numPr>
          <w:ilvl w:val="0"/>
          <w:numId w:val="0"/>
        </w:numPr>
        <w:spacing w:after="0" w:line="360" w:lineRule="auto"/>
        <w:rPr>
          <w:rFonts w:ascii="Arial" w:hAnsi="Arial" w:cs="Arial"/>
          <w:b/>
          <w:bCs/>
          <w:color w:val="auto"/>
          <w:sz w:val="22"/>
          <w:szCs w:val="22"/>
        </w:rPr>
      </w:pPr>
      <w:bookmarkStart w:id="304" w:name="_Toc12882779"/>
      <w:r w:rsidRPr="001D04B9">
        <w:rPr>
          <w:rFonts w:ascii="Arial" w:hAnsi="Arial" w:cs="Arial"/>
          <w:b/>
          <w:bCs/>
          <w:color w:val="auto"/>
          <w:sz w:val="22"/>
          <w:szCs w:val="22"/>
        </w:rPr>
        <w:t xml:space="preserve">Attendance at immunisation appointments </w:t>
      </w:r>
      <w:bookmarkEnd w:id="304"/>
    </w:p>
    <w:p w14:paraId="68229D15" w14:textId="47061FFF" w:rsidR="007262C3" w:rsidRPr="001D04B9" w:rsidRDefault="007262C3" w:rsidP="007262C3">
      <w:pPr>
        <w:pStyle w:val="ListParagraph"/>
        <w:spacing w:after="120" w:line="360" w:lineRule="auto"/>
        <w:ind w:left="0"/>
        <w:contextualSpacing w:val="0"/>
        <w:rPr>
          <w:rFonts w:ascii="Arial" w:eastAsia="Times New Roman" w:hAnsi="Arial" w:cs="Arial"/>
          <w:iCs/>
          <w:sz w:val="22"/>
          <w:szCs w:val="22"/>
        </w:rPr>
      </w:pPr>
      <w:r w:rsidRPr="001D04B9">
        <w:rPr>
          <w:rFonts w:ascii="Arial" w:hAnsi="Arial" w:cs="Arial"/>
          <w:sz w:val="22"/>
          <w:szCs w:val="22"/>
        </w:rPr>
        <w:t>The intervention was delivered at child immunisation appointments at two, three and four months postnatally.  Monitoring of immunisation uptake rates in the intervention group was an explicit role of the TSC.  Practices were asked to provide data on all immunisations attended by both groups and any missed appointments were investigated and a reason allocated.</w:t>
      </w:r>
      <w:r w:rsidRPr="001D04B9">
        <w:rPr>
          <w:rFonts w:ascii="Arial" w:eastAsia="Times New Roman" w:hAnsi="Arial" w:cs="Arial"/>
          <w:iCs/>
          <w:sz w:val="22"/>
          <w:szCs w:val="22"/>
        </w:rPr>
        <w:t xml:space="preserve"> We also collected patient-reported attendance at the immunisation appointments at the follow-up visit. </w:t>
      </w:r>
    </w:p>
    <w:p w14:paraId="12F124DE" w14:textId="77777777" w:rsidR="007262C3" w:rsidRPr="001D04B9" w:rsidRDefault="007262C3" w:rsidP="007262C3">
      <w:pPr>
        <w:pStyle w:val="ListParagraph"/>
        <w:spacing w:after="0" w:line="360" w:lineRule="auto"/>
        <w:ind w:left="0"/>
        <w:contextualSpacing w:val="0"/>
        <w:rPr>
          <w:rFonts w:ascii="Arial" w:eastAsia="Times New Roman" w:hAnsi="Arial" w:cs="Arial"/>
          <w:b/>
          <w:bCs/>
          <w:iCs/>
          <w:sz w:val="22"/>
          <w:szCs w:val="22"/>
        </w:rPr>
      </w:pPr>
      <w:r w:rsidRPr="001D04B9">
        <w:rPr>
          <w:rFonts w:ascii="Arial" w:eastAsia="Times New Roman" w:hAnsi="Arial" w:cs="Arial"/>
          <w:b/>
          <w:bCs/>
          <w:iCs/>
          <w:sz w:val="22"/>
          <w:szCs w:val="22"/>
        </w:rPr>
        <w:t>Intervention fidelity via audio recording of immunisation appointments</w:t>
      </w:r>
    </w:p>
    <w:p w14:paraId="48202440" w14:textId="301E034D" w:rsidR="007262C3" w:rsidRPr="001D04B9" w:rsidRDefault="0094592A" w:rsidP="007262C3">
      <w:pPr>
        <w:spacing w:after="0" w:line="360" w:lineRule="auto"/>
        <w:rPr>
          <w:rFonts w:ascii="Arial" w:hAnsi="Arial" w:cs="Arial"/>
        </w:rPr>
      </w:pPr>
      <w:r>
        <w:rPr>
          <w:rFonts w:ascii="Arial" w:hAnsi="Arial" w:cs="Arial"/>
        </w:rPr>
        <w:t xml:space="preserve">Where consent to do so was provided, </w:t>
      </w:r>
      <w:r w:rsidR="007262C3" w:rsidRPr="001D04B9">
        <w:rPr>
          <w:rFonts w:ascii="Arial" w:hAnsi="Arial" w:cs="Arial"/>
        </w:rPr>
        <w:t>immunisation appointments were audio recorded to gauge delivery of the intervention to protocol by practice nurses.  These consultations were transcribed by a researcher (NTM) and then read to assess, by use of a checklist, whether the nurses were delivering the intervention according to their training and the protocol. These specific criteria checklist for nurses were as follows;</w:t>
      </w:r>
    </w:p>
    <w:p w14:paraId="141B8FA8" w14:textId="77777777" w:rsidR="007262C3" w:rsidRPr="001D04B9" w:rsidRDefault="007262C3" w:rsidP="007262C3">
      <w:pPr>
        <w:pStyle w:val="ListParagraph"/>
        <w:numPr>
          <w:ilvl w:val="0"/>
          <w:numId w:val="44"/>
        </w:numPr>
        <w:autoSpaceDE w:val="0"/>
        <w:autoSpaceDN w:val="0"/>
        <w:adjustRightInd w:val="0"/>
        <w:spacing w:after="0" w:line="360" w:lineRule="auto"/>
        <w:rPr>
          <w:rFonts w:ascii="Arial" w:hAnsi="Arial" w:cs="Arial"/>
          <w:sz w:val="22"/>
          <w:szCs w:val="22"/>
        </w:rPr>
      </w:pPr>
      <w:r w:rsidRPr="001D04B9">
        <w:rPr>
          <w:rFonts w:ascii="Arial" w:hAnsi="Arial" w:cs="Arial"/>
          <w:sz w:val="22"/>
          <w:szCs w:val="22"/>
        </w:rPr>
        <w:t>Weighed and recorded participants’ weight on weight record card</w:t>
      </w:r>
    </w:p>
    <w:p w14:paraId="0062E2CC" w14:textId="77777777" w:rsidR="007262C3" w:rsidRPr="001D04B9" w:rsidRDefault="007262C3" w:rsidP="007262C3">
      <w:pPr>
        <w:pStyle w:val="ListParagraph"/>
        <w:numPr>
          <w:ilvl w:val="0"/>
          <w:numId w:val="44"/>
        </w:numPr>
        <w:autoSpaceDE w:val="0"/>
        <w:autoSpaceDN w:val="0"/>
        <w:adjustRightInd w:val="0"/>
        <w:spacing w:after="0" w:line="360" w:lineRule="auto"/>
        <w:rPr>
          <w:rFonts w:ascii="Arial" w:hAnsi="Arial" w:cs="Arial"/>
          <w:sz w:val="22"/>
          <w:szCs w:val="22"/>
        </w:rPr>
      </w:pPr>
      <w:r w:rsidRPr="001D04B9">
        <w:rPr>
          <w:rFonts w:ascii="Arial" w:hAnsi="Arial" w:cs="Arial"/>
          <w:sz w:val="22"/>
          <w:szCs w:val="22"/>
        </w:rPr>
        <w:t>Checked that participants had been weighing themselves on a weekly basis</w:t>
      </w:r>
    </w:p>
    <w:p w14:paraId="6CA35983" w14:textId="77777777" w:rsidR="007262C3" w:rsidRPr="001D04B9" w:rsidRDefault="007262C3" w:rsidP="007262C3">
      <w:pPr>
        <w:pStyle w:val="ListParagraph"/>
        <w:numPr>
          <w:ilvl w:val="0"/>
          <w:numId w:val="44"/>
        </w:numPr>
        <w:autoSpaceDE w:val="0"/>
        <w:autoSpaceDN w:val="0"/>
        <w:adjustRightInd w:val="0"/>
        <w:spacing w:after="0" w:line="360" w:lineRule="auto"/>
        <w:rPr>
          <w:rFonts w:ascii="Arial" w:hAnsi="Arial" w:cs="Arial"/>
          <w:sz w:val="22"/>
          <w:szCs w:val="22"/>
        </w:rPr>
      </w:pPr>
      <w:r w:rsidRPr="001D04B9">
        <w:rPr>
          <w:rFonts w:ascii="Arial" w:hAnsi="Arial" w:cs="Arial"/>
          <w:sz w:val="22"/>
          <w:szCs w:val="22"/>
        </w:rPr>
        <w:t>Asked participants if they had accessed the POWeR website</w:t>
      </w:r>
    </w:p>
    <w:p w14:paraId="51ADF9A4" w14:textId="77777777" w:rsidR="007262C3" w:rsidRPr="001D04B9" w:rsidRDefault="007262C3" w:rsidP="007262C3">
      <w:pPr>
        <w:pStyle w:val="ListParagraph"/>
        <w:numPr>
          <w:ilvl w:val="0"/>
          <w:numId w:val="44"/>
        </w:numPr>
        <w:autoSpaceDE w:val="0"/>
        <w:autoSpaceDN w:val="0"/>
        <w:adjustRightInd w:val="0"/>
        <w:spacing w:after="120" w:line="360" w:lineRule="auto"/>
        <w:ind w:left="714" w:hanging="357"/>
        <w:contextualSpacing w:val="0"/>
        <w:rPr>
          <w:rFonts w:ascii="Arial" w:hAnsi="Arial" w:cs="Arial"/>
          <w:sz w:val="22"/>
          <w:szCs w:val="22"/>
        </w:rPr>
      </w:pPr>
      <w:r w:rsidRPr="001D04B9">
        <w:rPr>
          <w:rFonts w:ascii="Arial" w:hAnsi="Arial" w:cs="Arial"/>
          <w:sz w:val="22"/>
          <w:szCs w:val="22"/>
        </w:rPr>
        <w:t>Verbally signposted participants to POWeR website</w:t>
      </w:r>
    </w:p>
    <w:p w14:paraId="1A4EE4F8" w14:textId="77777777" w:rsidR="007262C3" w:rsidRPr="001D04B9" w:rsidRDefault="007262C3" w:rsidP="007262C3">
      <w:pPr>
        <w:pStyle w:val="ListParagraph"/>
        <w:spacing w:after="0" w:line="360" w:lineRule="auto"/>
        <w:ind w:left="0"/>
        <w:contextualSpacing w:val="0"/>
        <w:rPr>
          <w:rFonts w:ascii="Arial" w:hAnsi="Arial" w:cs="Arial"/>
          <w:b/>
          <w:bCs/>
          <w:sz w:val="22"/>
          <w:szCs w:val="22"/>
        </w:rPr>
      </w:pPr>
      <w:r w:rsidRPr="001D04B9">
        <w:rPr>
          <w:rFonts w:ascii="Arial" w:hAnsi="Arial" w:cs="Arial"/>
          <w:b/>
          <w:bCs/>
          <w:sz w:val="22"/>
          <w:szCs w:val="22"/>
        </w:rPr>
        <w:t>Intervention contamination</w:t>
      </w:r>
    </w:p>
    <w:p w14:paraId="5FB2B025" w14:textId="77777777" w:rsidR="007262C3" w:rsidRPr="001D04B9" w:rsidRDefault="007262C3" w:rsidP="007262C3">
      <w:pPr>
        <w:pStyle w:val="ListParagraph"/>
        <w:spacing w:after="0" w:line="360" w:lineRule="auto"/>
        <w:ind w:left="0"/>
        <w:contextualSpacing w:val="0"/>
        <w:rPr>
          <w:rFonts w:ascii="Arial" w:hAnsi="Arial" w:cs="Arial"/>
          <w:sz w:val="22"/>
          <w:szCs w:val="22"/>
        </w:rPr>
      </w:pPr>
      <w:r w:rsidRPr="001D04B9">
        <w:rPr>
          <w:rFonts w:ascii="Arial" w:hAnsi="Arial" w:cs="Arial"/>
          <w:sz w:val="22"/>
          <w:szCs w:val="22"/>
        </w:rPr>
        <w:t xml:space="preserve">The possibility of intervention contamination in the usual care group was assessed by asking participants if they knew any other women participating in the trial and whether usual care participants had accessed the POWeR website.  </w:t>
      </w:r>
    </w:p>
    <w:p w14:paraId="651C622B" w14:textId="77777777" w:rsidR="007262C3" w:rsidRPr="00654961" w:rsidRDefault="007262C3" w:rsidP="007262C3">
      <w:pPr>
        <w:pStyle w:val="ListParagraph"/>
        <w:spacing w:after="0" w:line="360" w:lineRule="auto"/>
        <w:ind w:left="0"/>
        <w:contextualSpacing w:val="0"/>
        <w:rPr>
          <w:rFonts w:ascii="Arial" w:hAnsi="Arial" w:cs="Arial"/>
        </w:rPr>
        <w:sectPr w:rsidR="007262C3" w:rsidRPr="00654961" w:rsidSect="00DC4DA1">
          <w:headerReference w:type="default" r:id="rId12"/>
          <w:pgSz w:w="11906" w:h="16838"/>
          <w:pgMar w:top="1440" w:right="1440" w:bottom="1440" w:left="1440" w:header="708" w:footer="708" w:gutter="0"/>
          <w:cols w:space="708"/>
          <w:docGrid w:linePitch="360"/>
        </w:sectPr>
      </w:pPr>
    </w:p>
    <w:p w14:paraId="0CEEE696" w14:textId="12839E1A" w:rsidR="007262C3" w:rsidRPr="00654961" w:rsidRDefault="007262C3" w:rsidP="007262C3">
      <w:pPr>
        <w:pStyle w:val="Style2"/>
        <w:numPr>
          <w:ilvl w:val="0"/>
          <w:numId w:val="0"/>
        </w:numPr>
        <w:spacing w:after="0" w:line="360" w:lineRule="auto"/>
        <w:rPr>
          <w:rFonts w:ascii="Arial" w:hAnsi="Arial" w:cs="Arial"/>
          <w:color w:val="auto"/>
          <w:sz w:val="22"/>
          <w:szCs w:val="22"/>
        </w:rPr>
      </w:pPr>
      <w:bookmarkStart w:id="305" w:name="_Toc256000911"/>
      <w:bookmarkStart w:id="306" w:name="_Toc256000789"/>
      <w:bookmarkStart w:id="307" w:name="_Toc256000667"/>
      <w:bookmarkStart w:id="308" w:name="_Toc256000545"/>
      <w:bookmarkStart w:id="309" w:name="_Toc256000422"/>
      <w:bookmarkStart w:id="310" w:name="_Toc256000294"/>
      <w:bookmarkStart w:id="311" w:name="_Toc256000166"/>
      <w:bookmarkStart w:id="312" w:name="_Toc256000044"/>
      <w:bookmarkStart w:id="313" w:name="_Toc468881489"/>
      <w:bookmarkStart w:id="314" w:name="_Toc472592548"/>
      <w:bookmarkStart w:id="315" w:name="_Toc473186924"/>
      <w:bookmarkStart w:id="316" w:name="_Toc480885240"/>
      <w:bookmarkStart w:id="317" w:name="_Toc480890703"/>
      <w:bookmarkStart w:id="318" w:name="_Toc12882780"/>
      <w:r>
        <w:rPr>
          <w:rFonts w:ascii="Arial" w:hAnsi="Arial" w:cs="Arial"/>
          <w:color w:val="auto"/>
          <w:sz w:val="22"/>
          <w:szCs w:val="22"/>
        </w:rPr>
        <w:t xml:space="preserve">Table </w:t>
      </w:r>
      <w:r w:rsidR="000A7036">
        <w:rPr>
          <w:rFonts w:ascii="Arial" w:hAnsi="Arial" w:cs="Arial"/>
          <w:color w:val="auto"/>
          <w:sz w:val="22"/>
          <w:szCs w:val="22"/>
        </w:rPr>
        <w:t>3</w:t>
      </w:r>
      <w:r w:rsidRPr="00654961">
        <w:rPr>
          <w:rFonts w:ascii="Arial" w:hAnsi="Arial" w:cs="Arial"/>
          <w:color w:val="auto"/>
          <w:sz w:val="22"/>
          <w:szCs w:val="22"/>
        </w:rPr>
        <w:t>:  Schedule of assessments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654961">
        <w:rPr>
          <w:rFonts w:ascii="Arial" w:hAnsi="Arial" w:cs="Arial"/>
          <w:color w:val="auto"/>
          <w:sz w:val="22"/>
          <w:szCs w:val="22"/>
        </w:rPr>
        <w:t xml:space="preserve"> </w:t>
      </w:r>
    </w:p>
    <w:tbl>
      <w:tblPr>
        <w:tblW w:w="15310" w:type="dxa"/>
        <w:tblInd w:w="-601" w:type="dxa"/>
        <w:tblLayout w:type="fixed"/>
        <w:tblLook w:val="04A0" w:firstRow="1" w:lastRow="0" w:firstColumn="1" w:lastColumn="0" w:noHBand="0" w:noVBand="1"/>
      </w:tblPr>
      <w:tblGrid>
        <w:gridCol w:w="4247"/>
        <w:gridCol w:w="1579"/>
        <w:gridCol w:w="1581"/>
        <w:gridCol w:w="1578"/>
        <w:gridCol w:w="1579"/>
        <w:gridCol w:w="1578"/>
        <w:gridCol w:w="10"/>
        <w:gridCol w:w="1573"/>
        <w:gridCol w:w="9"/>
        <w:gridCol w:w="1565"/>
        <w:gridCol w:w="11"/>
      </w:tblGrid>
      <w:tr w:rsidR="007262C3" w:rsidRPr="00654961" w14:paraId="2B784A4C" w14:textId="77777777" w:rsidTr="00A740F5">
        <w:trPr>
          <w:gridAfter w:val="1"/>
          <w:wAfter w:w="11" w:type="dxa"/>
          <w:trHeight w:val="567"/>
        </w:trPr>
        <w:tc>
          <w:tcPr>
            <w:tcW w:w="4247" w:type="dxa"/>
            <w:tcBorders>
              <w:top w:val="single" w:sz="4" w:space="0" w:color="auto"/>
              <w:left w:val="single" w:sz="4" w:space="0" w:color="auto"/>
              <w:right w:val="nil"/>
            </w:tcBorders>
            <w:shd w:val="clear" w:color="000000" w:fill="8DB4E3"/>
            <w:noWrap/>
            <w:vAlign w:val="center"/>
          </w:tcPr>
          <w:p w14:paraId="4410CF99"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Visit</w:t>
            </w:r>
          </w:p>
        </w:tc>
        <w:tc>
          <w:tcPr>
            <w:tcW w:w="1579"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53F908E2"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Screening</w:t>
            </w:r>
          </w:p>
        </w:tc>
        <w:tc>
          <w:tcPr>
            <w:tcW w:w="1581" w:type="dxa"/>
            <w:tcBorders>
              <w:top w:val="single" w:sz="4" w:space="0" w:color="auto"/>
              <w:left w:val="nil"/>
              <w:bottom w:val="single" w:sz="4" w:space="0" w:color="auto"/>
              <w:right w:val="single" w:sz="4" w:space="0" w:color="auto"/>
            </w:tcBorders>
            <w:shd w:val="clear" w:color="000000" w:fill="DBE5F1"/>
            <w:noWrap/>
            <w:vAlign w:val="center"/>
          </w:tcPr>
          <w:p w14:paraId="13D699F3"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Baseline </w:t>
            </w:r>
          </w:p>
          <w:p w14:paraId="2ADCBC92"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Home Visit</w:t>
            </w:r>
          </w:p>
        </w:tc>
        <w:tc>
          <w:tcPr>
            <w:tcW w:w="4745" w:type="dxa"/>
            <w:gridSpan w:val="4"/>
            <w:tcBorders>
              <w:top w:val="single" w:sz="4" w:space="0" w:color="auto"/>
              <w:left w:val="nil"/>
              <w:right w:val="single" w:sz="4" w:space="0" w:color="auto"/>
            </w:tcBorders>
            <w:shd w:val="clear" w:color="000000" w:fill="DBE5F1"/>
            <w:vAlign w:val="center"/>
          </w:tcPr>
          <w:p w14:paraId="713AF6D7"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Immunisation visits at GP practice</w:t>
            </w:r>
          </w:p>
          <w:p w14:paraId="7E1C9315"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(INTERVENTION GROUP ONLY)</w:t>
            </w:r>
          </w:p>
        </w:tc>
        <w:tc>
          <w:tcPr>
            <w:tcW w:w="1582" w:type="dxa"/>
            <w:gridSpan w:val="2"/>
            <w:tcBorders>
              <w:top w:val="single" w:sz="4" w:space="0" w:color="auto"/>
              <w:left w:val="single" w:sz="4" w:space="0" w:color="auto"/>
              <w:right w:val="single" w:sz="4" w:space="0" w:color="auto"/>
            </w:tcBorders>
            <w:shd w:val="clear" w:color="000000" w:fill="DBE5F1"/>
            <w:vAlign w:val="center"/>
          </w:tcPr>
          <w:p w14:paraId="29438BEF"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Follow-up Home Visit</w:t>
            </w:r>
          </w:p>
        </w:tc>
        <w:tc>
          <w:tcPr>
            <w:tcW w:w="1565" w:type="dxa"/>
            <w:tcBorders>
              <w:top w:val="single" w:sz="4" w:space="0" w:color="auto"/>
              <w:left w:val="single" w:sz="4" w:space="0" w:color="auto"/>
              <w:right w:val="single" w:sz="4" w:space="0" w:color="auto"/>
            </w:tcBorders>
            <w:shd w:val="clear" w:color="000000" w:fill="DBE5F1"/>
            <w:noWrap/>
            <w:vAlign w:val="center"/>
          </w:tcPr>
          <w:p w14:paraId="1F5C1AAE"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 Follow-up</w:t>
            </w:r>
          </w:p>
        </w:tc>
      </w:tr>
      <w:tr w:rsidR="007262C3" w:rsidRPr="00654961" w14:paraId="35169F68" w14:textId="77777777" w:rsidTr="00A740F5">
        <w:trPr>
          <w:trHeight w:val="960"/>
        </w:trPr>
        <w:tc>
          <w:tcPr>
            <w:tcW w:w="4247" w:type="dxa"/>
            <w:tcBorders>
              <w:top w:val="single" w:sz="4" w:space="0" w:color="auto"/>
              <w:left w:val="single" w:sz="4" w:space="0" w:color="auto"/>
              <w:right w:val="nil"/>
            </w:tcBorders>
            <w:shd w:val="clear" w:color="000000" w:fill="8DB4E3"/>
            <w:noWrap/>
            <w:vAlign w:val="center"/>
          </w:tcPr>
          <w:p w14:paraId="40C70B38" w14:textId="77777777" w:rsidR="007262C3" w:rsidRPr="00654961" w:rsidRDefault="007262C3" w:rsidP="00A740F5">
            <w:pPr>
              <w:spacing w:after="0" w:line="360" w:lineRule="auto"/>
              <w:rPr>
                <w:rFonts w:ascii="Arial" w:hAnsi="Arial" w:cs="Arial"/>
                <w:i/>
                <w:lang w:eastAsia="en-GB"/>
              </w:rPr>
            </w:pPr>
          </w:p>
        </w:tc>
        <w:tc>
          <w:tcPr>
            <w:tcW w:w="1579" w:type="dxa"/>
            <w:tcBorders>
              <w:top w:val="single" w:sz="4" w:space="0" w:color="auto"/>
              <w:left w:val="single" w:sz="4" w:space="0" w:color="auto"/>
              <w:bottom w:val="single" w:sz="4" w:space="0" w:color="auto"/>
              <w:right w:val="single" w:sz="4" w:space="0" w:color="auto"/>
            </w:tcBorders>
            <w:shd w:val="clear" w:color="000000" w:fill="DBE5F1"/>
            <w:noWrap/>
            <w:tcMar>
              <w:left w:w="57" w:type="dxa"/>
              <w:right w:w="57" w:type="dxa"/>
            </w:tcMar>
            <w:vAlign w:val="center"/>
          </w:tcPr>
          <w:p w14:paraId="2F06335E"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 xml:space="preserve">4 weeks </w:t>
            </w:r>
          </w:p>
          <w:p w14:paraId="1BED76B1"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postnatally</w:t>
            </w:r>
          </w:p>
          <w:p w14:paraId="7FEF1A19"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(no earlier than 4 weeks)</w:t>
            </w:r>
          </w:p>
        </w:tc>
        <w:tc>
          <w:tcPr>
            <w:tcW w:w="1581" w:type="dxa"/>
            <w:tcBorders>
              <w:top w:val="single" w:sz="4" w:space="0" w:color="auto"/>
              <w:left w:val="nil"/>
              <w:bottom w:val="single" w:sz="4" w:space="0" w:color="auto"/>
              <w:right w:val="single" w:sz="4" w:space="0" w:color="auto"/>
            </w:tcBorders>
            <w:shd w:val="clear" w:color="000000" w:fill="DBE5F1"/>
            <w:noWrap/>
            <w:tcMar>
              <w:left w:w="57" w:type="dxa"/>
              <w:right w:w="57" w:type="dxa"/>
            </w:tcMar>
            <w:vAlign w:val="center"/>
          </w:tcPr>
          <w:p w14:paraId="12C91AF5"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 xml:space="preserve">6-7 weeks </w:t>
            </w:r>
          </w:p>
          <w:p w14:paraId="481BF5CE"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postnatally</w:t>
            </w:r>
          </w:p>
          <w:p w14:paraId="73B1C0A4"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(before the 1</w:t>
            </w:r>
            <w:r w:rsidRPr="00654961">
              <w:rPr>
                <w:rFonts w:ascii="Arial" w:hAnsi="Arial" w:cs="Arial"/>
                <w:i/>
                <w:vertAlign w:val="superscript"/>
                <w:lang w:eastAsia="en-GB"/>
              </w:rPr>
              <w:t>st</w:t>
            </w:r>
            <w:r w:rsidRPr="00654961">
              <w:rPr>
                <w:rFonts w:ascii="Arial" w:hAnsi="Arial" w:cs="Arial"/>
                <w:i/>
                <w:lang w:eastAsia="en-GB"/>
              </w:rPr>
              <w:t xml:space="preserve"> immunisation)</w:t>
            </w:r>
          </w:p>
        </w:tc>
        <w:tc>
          <w:tcPr>
            <w:tcW w:w="1578" w:type="dxa"/>
            <w:tcBorders>
              <w:top w:val="single" w:sz="4" w:space="0" w:color="auto"/>
              <w:left w:val="nil"/>
              <w:right w:val="single" w:sz="4" w:space="0" w:color="auto"/>
            </w:tcBorders>
            <w:shd w:val="clear" w:color="000000" w:fill="DBE5F1"/>
            <w:tcMar>
              <w:left w:w="57" w:type="dxa"/>
              <w:right w:w="57" w:type="dxa"/>
            </w:tcMar>
            <w:vAlign w:val="center"/>
          </w:tcPr>
          <w:p w14:paraId="0538477F"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2 months </w:t>
            </w:r>
          </w:p>
          <w:p w14:paraId="5B1B869C"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postnatally</w:t>
            </w:r>
          </w:p>
        </w:tc>
        <w:tc>
          <w:tcPr>
            <w:tcW w:w="1579" w:type="dxa"/>
            <w:tcBorders>
              <w:top w:val="single" w:sz="4" w:space="0" w:color="auto"/>
              <w:left w:val="nil"/>
              <w:right w:val="single" w:sz="4" w:space="0" w:color="auto"/>
            </w:tcBorders>
            <w:shd w:val="clear" w:color="000000" w:fill="DBE5F1"/>
            <w:tcMar>
              <w:left w:w="57" w:type="dxa"/>
              <w:right w:w="57" w:type="dxa"/>
            </w:tcMar>
            <w:vAlign w:val="center"/>
          </w:tcPr>
          <w:p w14:paraId="4A0806B5"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3 months </w:t>
            </w:r>
          </w:p>
          <w:p w14:paraId="30F62725"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postnatally</w:t>
            </w:r>
          </w:p>
        </w:tc>
        <w:tc>
          <w:tcPr>
            <w:tcW w:w="1578" w:type="dxa"/>
            <w:tcBorders>
              <w:top w:val="single" w:sz="4" w:space="0" w:color="auto"/>
              <w:left w:val="nil"/>
              <w:right w:val="single" w:sz="4" w:space="0" w:color="auto"/>
            </w:tcBorders>
            <w:shd w:val="clear" w:color="000000" w:fill="DBE5F1"/>
            <w:tcMar>
              <w:left w:w="57" w:type="dxa"/>
              <w:right w:w="57" w:type="dxa"/>
            </w:tcMar>
            <w:vAlign w:val="center"/>
          </w:tcPr>
          <w:p w14:paraId="6E4884AA"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4 months </w:t>
            </w:r>
          </w:p>
          <w:p w14:paraId="6F165FDF"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postnatally</w:t>
            </w:r>
          </w:p>
        </w:tc>
        <w:tc>
          <w:tcPr>
            <w:tcW w:w="1583" w:type="dxa"/>
            <w:gridSpan w:val="2"/>
            <w:tcBorders>
              <w:top w:val="single" w:sz="4" w:space="0" w:color="auto"/>
              <w:left w:val="single" w:sz="4" w:space="0" w:color="auto"/>
              <w:right w:val="single" w:sz="4" w:space="0" w:color="auto"/>
            </w:tcBorders>
            <w:shd w:val="clear" w:color="000000" w:fill="DBE5F1"/>
            <w:tcMar>
              <w:left w:w="57" w:type="dxa"/>
              <w:right w:w="57" w:type="dxa"/>
            </w:tcMar>
            <w:vAlign w:val="center"/>
          </w:tcPr>
          <w:p w14:paraId="4868E06D"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3 months post-randomisation </w:t>
            </w:r>
          </w:p>
          <w:p w14:paraId="7A769D85"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(-1 week to approx +4 weeks)</w:t>
            </w:r>
          </w:p>
        </w:tc>
        <w:tc>
          <w:tcPr>
            <w:tcW w:w="1585" w:type="dxa"/>
            <w:gridSpan w:val="3"/>
            <w:tcBorders>
              <w:top w:val="single" w:sz="4" w:space="0" w:color="auto"/>
              <w:left w:val="single" w:sz="4" w:space="0" w:color="auto"/>
              <w:right w:val="single" w:sz="4" w:space="0" w:color="auto"/>
            </w:tcBorders>
            <w:shd w:val="clear" w:color="000000" w:fill="DBE5F1"/>
            <w:noWrap/>
            <w:tcMar>
              <w:left w:w="57" w:type="dxa"/>
              <w:right w:w="57" w:type="dxa"/>
            </w:tcMar>
            <w:vAlign w:val="center"/>
          </w:tcPr>
          <w:p w14:paraId="3385F50C" w14:textId="77777777" w:rsidR="007262C3" w:rsidRPr="00654961" w:rsidRDefault="007262C3" w:rsidP="00A740F5">
            <w:pPr>
              <w:spacing w:after="0" w:line="360" w:lineRule="auto"/>
              <w:jc w:val="center"/>
              <w:rPr>
                <w:rFonts w:ascii="Arial" w:hAnsi="Arial" w:cs="Arial"/>
                <w:i/>
                <w:lang w:eastAsia="en-GB"/>
              </w:rPr>
            </w:pPr>
          </w:p>
        </w:tc>
      </w:tr>
      <w:tr w:rsidR="007262C3" w:rsidRPr="00654961" w14:paraId="733B0680"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3FEE2EA6"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Identification of potential participants</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0764A"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E46C282"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2BA0D5F6"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543D0506"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43F69C09"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66CCCB7A"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A6E8BA"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1689071F"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hideMark/>
          </w:tcPr>
          <w:p w14:paraId="3A756206"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Eligibility check</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43E4E08"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1" w:type="dxa"/>
            <w:tcBorders>
              <w:top w:val="nil"/>
              <w:left w:val="nil"/>
              <w:bottom w:val="single" w:sz="4" w:space="0" w:color="auto"/>
              <w:right w:val="single" w:sz="4" w:space="0" w:color="auto"/>
            </w:tcBorders>
            <w:shd w:val="clear" w:color="auto" w:fill="auto"/>
            <w:noWrap/>
            <w:vAlign w:val="center"/>
            <w:hideMark/>
          </w:tcPr>
          <w:p w14:paraId="2544582F"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49F7BD4B"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4025C541"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040D34BF"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9AD269B"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ECA05"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69022A71"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hideMark/>
          </w:tcPr>
          <w:p w14:paraId="21E2F9EB"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Valid informed consent for screening</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B9A750E"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hideMark/>
          </w:tcPr>
          <w:p w14:paraId="0F8954E8"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228B1250"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4C4A4C39"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595AF348"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1134036D"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2027"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5931D4A2"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13232CAF"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Height</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776042D"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1" w:type="dxa"/>
            <w:tcBorders>
              <w:top w:val="nil"/>
              <w:left w:val="nil"/>
              <w:bottom w:val="single" w:sz="4" w:space="0" w:color="auto"/>
              <w:right w:val="single" w:sz="4" w:space="0" w:color="auto"/>
            </w:tcBorders>
            <w:shd w:val="clear" w:color="auto" w:fill="auto"/>
            <w:noWrap/>
            <w:vAlign w:val="center"/>
            <w:hideMark/>
          </w:tcPr>
          <w:p w14:paraId="158AFA95"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0FBBDD81"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352D5A42"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27EC58E4"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311ADE2C"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A126D"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0F1B5F71"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67B74090"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Weight</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7C34BBDC"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1" w:type="dxa"/>
            <w:tcBorders>
              <w:top w:val="nil"/>
              <w:left w:val="nil"/>
              <w:bottom w:val="single" w:sz="4" w:space="0" w:color="auto"/>
              <w:right w:val="single" w:sz="4" w:space="0" w:color="auto"/>
            </w:tcBorders>
            <w:shd w:val="clear" w:color="auto" w:fill="auto"/>
            <w:noWrap/>
            <w:vAlign w:val="center"/>
          </w:tcPr>
          <w:p w14:paraId="0E17E82D"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4632C690"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9" w:type="dxa"/>
            <w:tcBorders>
              <w:top w:val="single" w:sz="4" w:space="0" w:color="auto"/>
              <w:left w:val="single" w:sz="4" w:space="0" w:color="auto"/>
              <w:bottom w:val="single" w:sz="4" w:space="0" w:color="auto"/>
              <w:right w:val="single" w:sz="4" w:space="0" w:color="auto"/>
            </w:tcBorders>
            <w:vAlign w:val="center"/>
          </w:tcPr>
          <w:p w14:paraId="24F84F57"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single" w:sz="4" w:space="0" w:color="auto"/>
              <w:bottom w:val="single" w:sz="4" w:space="0" w:color="auto"/>
              <w:right w:val="single" w:sz="4" w:space="0" w:color="auto"/>
            </w:tcBorders>
            <w:vAlign w:val="center"/>
          </w:tcPr>
          <w:p w14:paraId="65088BF4"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13EDF732"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30EDB1"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68AACB5B"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2829381C"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 body fat</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505A5DA4"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35C743C1"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387F2186"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0035E66E"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2ED5A7C9"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559288BC"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947DCB"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5049C095"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7B485093"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BMI</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0481489"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1" w:type="dxa"/>
            <w:tcBorders>
              <w:top w:val="nil"/>
              <w:left w:val="nil"/>
              <w:bottom w:val="single" w:sz="4" w:space="0" w:color="auto"/>
              <w:right w:val="single" w:sz="4" w:space="0" w:color="auto"/>
            </w:tcBorders>
            <w:shd w:val="clear" w:color="auto" w:fill="auto"/>
            <w:noWrap/>
            <w:vAlign w:val="center"/>
          </w:tcPr>
          <w:p w14:paraId="08488C70"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62404ECC"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581BC518"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3C651385"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CAA9B14"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0C05DE"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55227658"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386DF10A"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Valid informed consent for full trial</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6CC4EF76"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5A23721C"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1CDD79E9"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779A9C09"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0160EE8C"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7EAC2C46"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2B7B35"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4ED2AC84"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262302DC"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Pregnancy and family details</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8317330"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0C1CB3EF"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442F93D8"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70478BE6"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03CEECDF"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3461D34C"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F3CB80"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00A8570C"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03311494"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Feeding of baby</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0CEF3654"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5003EFB6"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420FF69E"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7974F053"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163493B2"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7A12CABC"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F87B8B"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6C38B75D"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hideMark/>
          </w:tcPr>
          <w:p w14:paraId="552008C7"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Sleep patterns</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8FD9495"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hideMark/>
          </w:tcPr>
          <w:p w14:paraId="4339F8B6"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22073D21"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0AC0DAC1"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2394E7B2"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2895961"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369D2F"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32CD4FAF"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56DF59D4"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Marital status</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5185FB59"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1C085D4D"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07F00FE5"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1F9E6B28"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1B81A265"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573FAD65"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EBD814"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11F1D9C6"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0976ACF1"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Employment and financial status</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8D54E27"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1A23F547"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708566BA"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48C2E7C7"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7842A105"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F2833F4"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5DEA4A"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1E2C9692" w14:textId="77777777" w:rsidTr="00A740F5">
        <w:trPr>
          <w:trHeight w:val="397"/>
        </w:trPr>
        <w:tc>
          <w:tcPr>
            <w:tcW w:w="4247" w:type="dxa"/>
            <w:tcBorders>
              <w:top w:val="nil"/>
              <w:left w:val="single" w:sz="4" w:space="0" w:color="auto"/>
              <w:bottom w:val="single" w:sz="4" w:space="0" w:color="auto"/>
              <w:right w:val="single" w:sz="4" w:space="0" w:color="auto"/>
            </w:tcBorders>
            <w:shd w:val="clear" w:color="000000" w:fill="DBE5F1"/>
            <w:noWrap/>
            <w:vAlign w:val="center"/>
          </w:tcPr>
          <w:p w14:paraId="063C3FF3"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Smoking status</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506DF789"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nil"/>
              <w:left w:val="nil"/>
              <w:bottom w:val="single" w:sz="4" w:space="0" w:color="auto"/>
              <w:right w:val="single" w:sz="4" w:space="0" w:color="auto"/>
            </w:tcBorders>
            <w:shd w:val="clear" w:color="auto" w:fill="auto"/>
            <w:noWrap/>
            <w:vAlign w:val="center"/>
          </w:tcPr>
          <w:p w14:paraId="25BE2DB2"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0BEBC0DC"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6E527E6D"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DC918E0"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56CC3E30"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7A982B"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4039D9E6" w14:textId="77777777" w:rsidTr="00A740F5">
        <w:trPr>
          <w:gridAfter w:val="1"/>
          <w:wAfter w:w="11" w:type="dxa"/>
          <w:trHeight w:val="567"/>
        </w:trPr>
        <w:tc>
          <w:tcPr>
            <w:tcW w:w="4247" w:type="dxa"/>
            <w:tcBorders>
              <w:top w:val="single" w:sz="4" w:space="0" w:color="auto"/>
              <w:left w:val="single" w:sz="4" w:space="0" w:color="auto"/>
              <w:right w:val="nil"/>
            </w:tcBorders>
            <w:shd w:val="clear" w:color="000000" w:fill="8DB4E3"/>
            <w:noWrap/>
            <w:vAlign w:val="center"/>
          </w:tcPr>
          <w:p w14:paraId="2F9916B6"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Visit</w:t>
            </w:r>
          </w:p>
        </w:tc>
        <w:tc>
          <w:tcPr>
            <w:tcW w:w="1579"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1F091C63"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Screening</w:t>
            </w:r>
          </w:p>
        </w:tc>
        <w:tc>
          <w:tcPr>
            <w:tcW w:w="1581" w:type="dxa"/>
            <w:tcBorders>
              <w:top w:val="single" w:sz="4" w:space="0" w:color="auto"/>
              <w:left w:val="nil"/>
              <w:bottom w:val="single" w:sz="4" w:space="0" w:color="auto"/>
              <w:right w:val="single" w:sz="4" w:space="0" w:color="auto"/>
            </w:tcBorders>
            <w:shd w:val="clear" w:color="000000" w:fill="DBE5F1"/>
            <w:noWrap/>
            <w:vAlign w:val="center"/>
          </w:tcPr>
          <w:p w14:paraId="3B92B464"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Baseline</w:t>
            </w:r>
          </w:p>
          <w:p w14:paraId="061F4389"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home visit</w:t>
            </w:r>
          </w:p>
        </w:tc>
        <w:tc>
          <w:tcPr>
            <w:tcW w:w="4745" w:type="dxa"/>
            <w:gridSpan w:val="4"/>
            <w:tcBorders>
              <w:top w:val="single" w:sz="4" w:space="0" w:color="auto"/>
              <w:left w:val="nil"/>
              <w:right w:val="single" w:sz="4" w:space="0" w:color="auto"/>
            </w:tcBorders>
            <w:shd w:val="clear" w:color="000000" w:fill="DBE5F1"/>
            <w:vAlign w:val="center"/>
          </w:tcPr>
          <w:p w14:paraId="786EA520" w14:textId="77777777" w:rsidR="007262C3" w:rsidRPr="00654961" w:rsidRDefault="007262C3" w:rsidP="00A740F5">
            <w:pPr>
              <w:spacing w:after="0" w:line="360" w:lineRule="auto"/>
              <w:jc w:val="center"/>
              <w:rPr>
                <w:rFonts w:ascii="Arial" w:hAnsi="Arial" w:cs="Arial"/>
                <w:b/>
                <w:bCs/>
                <w:i/>
                <w:lang w:eastAsia="en-GB"/>
              </w:rPr>
            </w:pPr>
            <w:r w:rsidRPr="00654961">
              <w:rPr>
                <w:rFonts w:ascii="Arial" w:hAnsi="Arial" w:cs="Arial"/>
                <w:b/>
                <w:bCs/>
                <w:i/>
                <w:lang w:eastAsia="en-GB"/>
              </w:rPr>
              <w:t>Immunisation visits at GP practice</w:t>
            </w:r>
          </w:p>
          <w:p w14:paraId="47C1ABF8" w14:textId="77777777" w:rsidR="007262C3" w:rsidRPr="00654961" w:rsidRDefault="007262C3" w:rsidP="00A740F5">
            <w:pPr>
              <w:spacing w:after="0" w:line="360" w:lineRule="auto"/>
              <w:jc w:val="center"/>
              <w:rPr>
                <w:rFonts w:ascii="Arial" w:hAnsi="Arial" w:cs="Arial"/>
                <w:b/>
                <w:bCs/>
                <w:i/>
                <w:lang w:eastAsia="en-GB"/>
              </w:rPr>
            </w:pPr>
            <w:r w:rsidRPr="00654961">
              <w:rPr>
                <w:rFonts w:ascii="Arial" w:hAnsi="Arial" w:cs="Arial"/>
                <w:b/>
                <w:bCs/>
                <w:i/>
                <w:lang w:eastAsia="en-GB"/>
              </w:rPr>
              <w:t>(INTERVENTION GROUP ONLY)</w:t>
            </w:r>
          </w:p>
        </w:tc>
        <w:tc>
          <w:tcPr>
            <w:tcW w:w="1582" w:type="dxa"/>
            <w:gridSpan w:val="2"/>
            <w:tcBorders>
              <w:top w:val="single" w:sz="4" w:space="0" w:color="auto"/>
              <w:left w:val="single" w:sz="4" w:space="0" w:color="auto"/>
              <w:right w:val="single" w:sz="4" w:space="0" w:color="auto"/>
            </w:tcBorders>
            <w:shd w:val="clear" w:color="000000" w:fill="DBE5F1"/>
            <w:vAlign w:val="center"/>
          </w:tcPr>
          <w:p w14:paraId="6BEF1FEF"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Follow-up</w:t>
            </w:r>
          </w:p>
          <w:p w14:paraId="4FA901AB"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home visit</w:t>
            </w:r>
          </w:p>
        </w:tc>
        <w:tc>
          <w:tcPr>
            <w:tcW w:w="1565" w:type="dxa"/>
            <w:tcBorders>
              <w:top w:val="single" w:sz="4" w:space="0" w:color="auto"/>
              <w:left w:val="single" w:sz="4" w:space="0" w:color="auto"/>
              <w:right w:val="single" w:sz="4" w:space="0" w:color="auto"/>
            </w:tcBorders>
            <w:shd w:val="clear" w:color="000000" w:fill="DBE5F1"/>
            <w:noWrap/>
            <w:vAlign w:val="center"/>
          </w:tcPr>
          <w:p w14:paraId="21B1E20D"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 follow-up</w:t>
            </w:r>
          </w:p>
        </w:tc>
      </w:tr>
      <w:tr w:rsidR="007262C3" w:rsidRPr="00654961" w14:paraId="60863D90" w14:textId="77777777" w:rsidTr="00A740F5">
        <w:trPr>
          <w:trHeight w:val="960"/>
        </w:trPr>
        <w:tc>
          <w:tcPr>
            <w:tcW w:w="4247" w:type="dxa"/>
            <w:tcBorders>
              <w:top w:val="single" w:sz="4" w:space="0" w:color="auto"/>
              <w:left w:val="single" w:sz="4" w:space="0" w:color="auto"/>
              <w:right w:val="nil"/>
            </w:tcBorders>
            <w:shd w:val="clear" w:color="000000" w:fill="8DB4E3"/>
            <w:noWrap/>
            <w:vAlign w:val="center"/>
          </w:tcPr>
          <w:p w14:paraId="066929D8" w14:textId="77777777" w:rsidR="007262C3" w:rsidRPr="00654961" w:rsidRDefault="007262C3" w:rsidP="00A740F5">
            <w:pPr>
              <w:spacing w:after="0" w:line="360" w:lineRule="auto"/>
              <w:jc w:val="center"/>
              <w:rPr>
                <w:rFonts w:ascii="Arial" w:hAnsi="Arial" w:cs="Arial"/>
                <w:i/>
                <w:lang w:eastAsia="en-GB"/>
              </w:rPr>
            </w:pPr>
          </w:p>
        </w:tc>
        <w:tc>
          <w:tcPr>
            <w:tcW w:w="1579" w:type="dxa"/>
            <w:tcBorders>
              <w:top w:val="single" w:sz="4" w:space="0" w:color="auto"/>
              <w:left w:val="single" w:sz="4" w:space="0" w:color="auto"/>
              <w:bottom w:val="single" w:sz="4" w:space="0" w:color="auto"/>
              <w:right w:val="single" w:sz="4" w:space="0" w:color="auto"/>
            </w:tcBorders>
            <w:shd w:val="clear" w:color="000000" w:fill="DBE5F1"/>
            <w:noWrap/>
            <w:tcMar>
              <w:left w:w="57" w:type="dxa"/>
              <w:right w:w="57" w:type="dxa"/>
            </w:tcMar>
            <w:vAlign w:val="center"/>
          </w:tcPr>
          <w:p w14:paraId="0B76FC6B"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 xml:space="preserve">4 weeks </w:t>
            </w:r>
          </w:p>
          <w:p w14:paraId="6EBE4A25"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postnatally</w:t>
            </w:r>
          </w:p>
          <w:p w14:paraId="152F4CE7"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(no earlier than 4 weeks)</w:t>
            </w:r>
          </w:p>
        </w:tc>
        <w:tc>
          <w:tcPr>
            <w:tcW w:w="1581" w:type="dxa"/>
            <w:tcBorders>
              <w:top w:val="single" w:sz="4" w:space="0" w:color="auto"/>
              <w:left w:val="nil"/>
              <w:bottom w:val="single" w:sz="4" w:space="0" w:color="auto"/>
              <w:right w:val="single" w:sz="4" w:space="0" w:color="auto"/>
            </w:tcBorders>
            <w:shd w:val="clear" w:color="000000" w:fill="DBE5F1"/>
            <w:noWrap/>
            <w:tcMar>
              <w:left w:w="57" w:type="dxa"/>
              <w:right w:w="57" w:type="dxa"/>
            </w:tcMar>
            <w:vAlign w:val="center"/>
          </w:tcPr>
          <w:p w14:paraId="52A5FD47"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6-7 weeks postnatally (before 1</w:t>
            </w:r>
            <w:r w:rsidRPr="00654961">
              <w:rPr>
                <w:rFonts w:ascii="Arial" w:hAnsi="Arial" w:cs="Arial"/>
                <w:i/>
                <w:vertAlign w:val="superscript"/>
                <w:lang w:eastAsia="en-GB"/>
              </w:rPr>
              <w:t>st</w:t>
            </w:r>
            <w:r w:rsidRPr="00654961">
              <w:rPr>
                <w:rFonts w:ascii="Arial" w:hAnsi="Arial" w:cs="Arial"/>
                <w:i/>
                <w:lang w:eastAsia="en-GB"/>
              </w:rPr>
              <w:t xml:space="preserve"> immunisation </w:t>
            </w:r>
          </w:p>
        </w:tc>
        <w:tc>
          <w:tcPr>
            <w:tcW w:w="1578" w:type="dxa"/>
            <w:tcBorders>
              <w:top w:val="single" w:sz="4" w:space="0" w:color="auto"/>
              <w:left w:val="nil"/>
              <w:right w:val="single" w:sz="4" w:space="0" w:color="auto"/>
            </w:tcBorders>
            <w:shd w:val="clear" w:color="000000" w:fill="DBE5F1"/>
            <w:tcMar>
              <w:left w:w="57" w:type="dxa"/>
              <w:right w:w="57" w:type="dxa"/>
            </w:tcMar>
            <w:vAlign w:val="center"/>
          </w:tcPr>
          <w:p w14:paraId="44F271F2"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2 months </w:t>
            </w:r>
          </w:p>
          <w:p w14:paraId="240A32FF"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postnatally</w:t>
            </w:r>
          </w:p>
        </w:tc>
        <w:tc>
          <w:tcPr>
            <w:tcW w:w="1579" w:type="dxa"/>
            <w:tcBorders>
              <w:top w:val="single" w:sz="4" w:space="0" w:color="auto"/>
              <w:left w:val="nil"/>
              <w:right w:val="single" w:sz="4" w:space="0" w:color="auto"/>
            </w:tcBorders>
            <w:shd w:val="clear" w:color="000000" w:fill="DBE5F1"/>
            <w:tcMar>
              <w:left w:w="57" w:type="dxa"/>
              <w:right w:w="57" w:type="dxa"/>
            </w:tcMar>
            <w:vAlign w:val="center"/>
          </w:tcPr>
          <w:p w14:paraId="3653318F"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3 months </w:t>
            </w:r>
          </w:p>
          <w:p w14:paraId="30A11B62"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postnatally</w:t>
            </w:r>
          </w:p>
        </w:tc>
        <w:tc>
          <w:tcPr>
            <w:tcW w:w="1578" w:type="dxa"/>
            <w:tcBorders>
              <w:top w:val="single" w:sz="4" w:space="0" w:color="auto"/>
              <w:left w:val="nil"/>
              <w:right w:val="single" w:sz="4" w:space="0" w:color="auto"/>
            </w:tcBorders>
            <w:shd w:val="clear" w:color="000000" w:fill="DBE5F1"/>
            <w:tcMar>
              <w:left w:w="57" w:type="dxa"/>
              <w:right w:w="57" w:type="dxa"/>
            </w:tcMar>
            <w:vAlign w:val="center"/>
          </w:tcPr>
          <w:p w14:paraId="2FA44FAD"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4 months </w:t>
            </w:r>
          </w:p>
          <w:p w14:paraId="4D9167DA"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postnatally</w:t>
            </w:r>
          </w:p>
        </w:tc>
        <w:tc>
          <w:tcPr>
            <w:tcW w:w="1583" w:type="dxa"/>
            <w:gridSpan w:val="2"/>
            <w:tcBorders>
              <w:top w:val="single" w:sz="4" w:space="0" w:color="auto"/>
              <w:left w:val="single" w:sz="4" w:space="0" w:color="auto"/>
              <w:right w:val="single" w:sz="4" w:space="0" w:color="auto"/>
            </w:tcBorders>
            <w:shd w:val="clear" w:color="000000" w:fill="DBE5F1"/>
            <w:tcMar>
              <w:left w:w="28" w:type="dxa"/>
              <w:right w:w="28" w:type="dxa"/>
            </w:tcMar>
            <w:vAlign w:val="center"/>
          </w:tcPr>
          <w:p w14:paraId="5E4A0563"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 xml:space="preserve">3 months post-randomisation </w:t>
            </w:r>
          </w:p>
          <w:p w14:paraId="58BD9615" w14:textId="77777777" w:rsidR="007262C3" w:rsidRPr="00654961" w:rsidRDefault="007262C3" w:rsidP="00A740F5">
            <w:pPr>
              <w:spacing w:after="0" w:line="360" w:lineRule="auto"/>
              <w:jc w:val="center"/>
              <w:rPr>
                <w:rFonts w:ascii="Arial" w:hAnsi="Arial" w:cs="Arial"/>
                <w:i/>
                <w:lang w:eastAsia="en-GB"/>
              </w:rPr>
            </w:pPr>
            <w:r w:rsidRPr="00654961">
              <w:rPr>
                <w:rFonts w:ascii="Arial" w:hAnsi="Arial" w:cs="Arial"/>
                <w:i/>
                <w:lang w:eastAsia="en-GB"/>
              </w:rPr>
              <w:t>(-1 week/+4 weeks)</w:t>
            </w:r>
          </w:p>
        </w:tc>
        <w:tc>
          <w:tcPr>
            <w:tcW w:w="1585" w:type="dxa"/>
            <w:gridSpan w:val="3"/>
            <w:tcBorders>
              <w:top w:val="single" w:sz="4" w:space="0" w:color="auto"/>
              <w:left w:val="single" w:sz="4" w:space="0" w:color="auto"/>
              <w:right w:val="single" w:sz="4" w:space="0" w:color="auto"/>
            </w:tcBorders>
            <w:shd w:val="clear" w:color="000000" w:fill="DBE5F1"/>
            <w:noWrap/>
            <w:tcMar>
              <w:left w:w="57" w:type="dxa"/>
              <w:right w:w="57" w:type="dxa"/>
            </w:tcMar>
            <w:vAlign w:val="center"/>
          </w:tcPr>
          <w:p w14:paraId="7C338BC7" w14:textId="77777777" w:rsidR="007262C3" w:rsidRPr="00654961" w:rsidRDefault="007262C3" w:rsidP="00A740F5">
            <w:pPr>
              <w:spacing w:after="0" w:line="360" w:lineRule="auto"/>
              <w:jc w:val="center"/>
              <w:rPr>
                <w:rFonts w:ascii="Arial" w:hAnsi="Arial" w:cs="Arial"/>
                <w:i/>
                <w:lang w:eastAsia="en-GB"/>
              </w:rPr>
            </w:pPr>
          </w:p>
        </w:tc>
      </w:tr>
      <w:tr w:rsidR="007262C3" w:rsidRPr="00654961" w14:paraId="1BC5DA57" w14:textId="77777777" w:rsidTr="00A740F5">
        <w:trPr>
          <w:trHeight w:val="397"/>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18F4A949"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Alcohol consumption</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F258A"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49201F09"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70537881"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4D42DDB4"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19403183"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4EB83060"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24BF26"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479F5E68" w14:textId="77777777" w:rsidTr="00A740F5">
        <w:trPr>
          <w:trHeight w:val="397"/>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105604AA" w14:textId="5E542AF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HADS Questionnaire</w:t>
            </w:r>
            <w:r w:rsidR="005C7D40" w:rsidRPr="005C7D40">
              <w:rPr>
                <w:rFonts w:ascii="Arial" w:hAnsi="Arial" w:cs="Arial"/>
                <w:i/>
                <w:vertAlign w:val="superscript"/>
                <w:lang w:eastAsia="en-GB"/>
              </w:rPr>
              <w:t>162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DA50E"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73B1E5DF"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0ACC8969"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63C03C1C"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0CEFC80"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7FB99DC7"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E6CEFC"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2C398624" w14:textId="77777777" w:rsidTr="00A740F5">
        <w:trPr>
          <w:trHeight w:val="397"/>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47F592D9" w14:textId="784B11F6"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ICECAP</w:t>
            </w:r>
            <w:r>
              <w:rPr>
                <w:rFonts w:ascii="Arial" w:hAnsi="Arial" w:cs="Arial"/>
                <w:i/>
                <w:lang w:eastAsia="en-GB"/>
              </w:rPr>
              <w:t>-A</w:t>
            </w:r>
            <w:r w:rsidRPr="00654961">
              <w:rPr>
                <w:rFonts w:ascii="Arial" w:hAnsi="Arial" w:cs="Arial"/>
                <w:i/>
                <w:lang w:eastAsia="en-GB"/>
              </w:rPr>
              <w:t xml:space="preserve"> Questionnaire</w:t>
            </w:r>
            <w:r w:rsidR="005C7D40" w:rsidRPr="005C7D40">
              <w:rPr>
                <w:rFonts w:ascii="Arial" w:hAnsi="Arial" w:cs="Arial"/>
                <w:i/>
                <w:vertAlign w:val="superscript"/>
                <w:lang w:eastAsia="en-GB"/>
              </w:rPr>
              <w:t>169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6B38"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71911BC2"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66E2C834"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25274DEE"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FE57189"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504178F3"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C9D692"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245752B0" w14:textId="77777777" w:rsidTr="00A740F5">
        <w:trPr>
          <w:trHeight w:val="397"/>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35DBEA85" w14:textId="633C06BF"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Eating Habits Questionnaire</w:t>
            </w:r>
            <w:r w:rsidR="005C7D40" w:rsidRPr="005C7D40">
              <w:rPr>
                <w:rFonts w:ascii="Arial" w:hAnsi="Arial" w:cs="Arial"/>
                <w:i/>
                <w:vertAlign w:val="superscript"/>
                <w:lang w:eastAsia="en-GB"/>
              </w:rPr>
              <w:t>166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0C92E"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0EF2D3E3"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14B76DB4"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5BF85BBE"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1E4818E"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164B1641"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A18425"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4A5162FF" w14:textId="77777777" w:rsidTr="00A740F5">
        <w:trPr>
          <w:trHeight w:val="397"/>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450BFC35" w14:textId="57215755"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Body Image Questionnaire</w:t>
            </w:r>
            <w:r w:rsidR="005C7D40" w:rsidRPr="005C7D40">
              <w:rPr>
                <w:rFonts w:ascii="Arial" w:hAnsi="Arial" w:cs="Arial"/>
                <w:i/>
                <w:vertAlign w:val="superscript"/>
                <w:lang w:eastAsia="en-GB"/>
              </w:rPr>
              <w:t>163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76806"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DBEA82A"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36462202"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3B937CE5"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242B32B0"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8444715"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67AC7F"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5CB67BCD" w14:textId="77777777" w:rsidTr="00A740F5">
        <w:trPr>
          <w:trHeight w:val="397"/>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2F4FA8D4" w14:textId="5575856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PPAQ Questionnaire</w:t>
            </w:r>
            <w:r w:rsidR="005C7D40" w:rsidRPr="005C7D40">
              <w:rPr>
                <w:rFonts w:ascii="Arial" w:hAnsi="Arial" w:cs="Arial"/>
                <w:i/>
                <w:vertAlign w:val="superscript"/>
                <w:lang w:eastAsia="en-GB"/>
              </w:rPr>
              <w:t>164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C9ED7"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5365F11"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78" w:type="dxa"/>
            <w:tcBorders>
              <w:top w:val="single" w:sz="4" w:space="0" w:color="auto"/>
              <w:left w:val="nil"/>
              <w:bottom w:val="single" w:sz="4" w:space="0" w:color="auto"/>
              <w:right w:val="single" w:sz="4" w:space="0" w:color="auto"/>
            </w:tcBorders>
            <w:vAlign w:val="center"/>
          </w:tcPr>
          <w:p w14:paraId="71E9FB85"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3863102F"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4B70A015"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3ABA2AA2"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025D00"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69255BF7"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5FB84728" w14:textId="4F8BE410"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Weight Control Strategies Scale</w:t>
            </w:r>
            <w:r w:rsidR="005C7D40" w:rsidRPr="005C7D40">
              <w:rPr>
                <w:rFonts w:ascii="Arial" w:hAnsi="Arial" w:cs="Arial"/>
                <w:i/>
                <w:vertAlign w:val="superscript"/>
                <w:lang w:eastAsia="en-GB"/>
              </w:rPr>
              <w:t>165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EA1A6"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9DC2828"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3DFD71FB"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3F0A6FCB"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0E6F8EC6"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68C4F51B"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FBE8F8"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2278C3EE"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594605D2"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Immunisation record from participant</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A2320"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3027AAA"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61287EEF"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699A72FC"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53A176B"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0A156F7"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91F535"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2485ED89"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0E013FF4"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Weight loss resources used</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F39D9"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3A5B1B3D"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5430D218"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6FF8C1E0"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3532A271"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728E8A76"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62C0A9"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1261FCE1"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40F667F4"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Intervention only – Self-weighing data</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EC48C"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3C6FE96"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54217E28"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23F1B12E"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0A26F3BA"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1360DB06"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BF2E5B"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0AA0DC37"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542EF078"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 xml:space="preserve">Intervention only – BodyTrace weight data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C164B"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B8007E5"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59BBD56D"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15F78C65"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54D1B158"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B8D4EB8"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11A2D7"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7B673DBE"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582CCFBE" w14:textId="6A793761"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Intervention only – POWeR programme</w:t>
            </w:r>
            <w:r w:rsidR="005C7D40" w:rsidRPr="005C7D40">
              <w:rPr>
                <w:rFonts w:ascii="Arial" w:hAnsi="Arial" w:cs="Arial"/>
                <w:i/>
                <w:vertAlign w:val="superscript"/>
                <w:lang w:eastAsia="en-GB"/>
              </w:rPr>
              <w:t>158</w:t>
            </w:r>
            <w:r w:rsidRPr="005C7D40">
              <w:rPr>
                <w:rFonts w:ascii="Arial" w:hAnsi="Arial" w:cs="Arial"/>
                <w:i/>
                <w:vertAlign w:val="superscript"/>
                <w:lang w:eastAsia="en-GB"/>
              </w:rPr>
              <w:t xml:space="preserve"> </w:t>
            </w:r>
            <w:r w:rsidRPr="00654961">
              <w:rPr>
                <w:rFonts w:ascii="Arial" w:hAnsi="Arial" w:cs="Arial"/>
                <w:i/>
                <w:lang w:eastAsia="en-GB"/>
              </w:rPr>
              <w:t xml:space="preserve">data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A9AD8"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F831CBF"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43F2A1C7"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4E3539B1"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AF31271"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A175C69"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40D63A"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r>
      <w:tr w:rsidR="007262C3" w:rsidRPr="00654961" w14:paraId="60BBF088"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42B89796"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Intervention only – Trial Acceptability</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C2F2F"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08CAE1D0"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6A45A3D4"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0CAAEFDC"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14C0775B"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36AFACE2"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88373E" w14:textId="77777777" w:rsidR="007262C3" w:rsidRPr="00654961" w:rsidRDefault="007262C3" w:rsidP="00A740F5">
            <w:pPr>
              <w:spacing w:after="0" w:line="360" w:lineRule="auto"/>
              <w:jc w:val="center"/>
              <w:rPr>
                <w:rFonts w:ascii="Arial" w:hAnsi="Arial" w:cs="Arial"/>
                <w:b/>
                <w:lang w:eastAsia="en-GB"/>
              </w:rPr>
            </w:pPr>
          </w:p>
        </w:tc>
      </w:tr>
      <w:tr w:rsidR="007262C3" w:rsidRPr="00654961" w14:paraId="2805F829"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2507754A"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 xml:space="preserve">Immunisation records from GP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503B"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AB1B1B0"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6DFA8700"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3F19F194"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615587DD"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94A25F8"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9F582A"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r>
      <w:tr w:rsidR="007262C3" w:rsidRPr="00654961" w14:paraId="6FEB9B81" w14:textId="77777777" w:rsidTr="00A740F5">
        <w:trPr>
          <w:trHeight w:val="340"/>
        </w:trPr>
        <w:tc>
          <w:tcPr>
            <w:tcW w:w="4247" w:type="dxa"/>
            <w:tcBorders>
              <w:top w:val="single" w:sz="4" w:space="0" w:color="auto"/>
              <w:left w:val="single" w:sz="4" w:space="0" w:color="auto"/>
              <w:bottom w:val="single" w:sz="4" w:space="0" w:color="auto"/>
              <w:right w:val="single" w:sz="4" w:space="0" w:color="auto"/>
            </w:tcBorders>
            <w:shd w:val="clear" w:color="000000" w:fill="DBE5F1"/>
            <w:noWrap/>
            <w:vAlign w:val="center"/>
          </w:tcPr>
          <w:p w14:paraId="080DF984" w14:textId="77777777" w:rsidR="007262C3" w:rsidRPr="00654961" w:rsidRDefault="007262C3" w:rsidP="00A740F5">
            <w:pPr>
              <w:spacing w:after="0" w:line="360" w:lineRule="auto"/>
              <w:rPr>
                <w:rFonts w:ascii="Arial" w:hAnsi="Arial" w:cs="Arial"/>
                <w:i/>
                <w:lang w:eastAsia="en-GB"/>
              </w:rPr>
            </w:pPr>
            <w:r w:rsidRPr="00654961">
              <w:rPr>
                <w:rFonts w:ascii="Arial" w:hAnsi="Arial" w:cs="Arial"/>
                <w:i/>
                <w:lang w:eastAsia="en-GB"/>
              </w:rPr>
              <w:t>Qualitative Study Interviews</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9EE69" w14:textId="77777777" w:rsidR="007262C3" w:rsidRPr="00654961" w:rsidRDefault="007262C3" w:rsidP="00A740F5">
            <w:pPr>
              <w:spacing w:after="0" w:line="360" w:lineRule="auto"/>
              <w:jc w:val="center"/>
              <w:rPr>
                <w:rFonts w:ascii="Arial" w:hAnsi="Arial" w:cs="Arial"/>
                <w:b/>
                <w:lang w:eastAsia="en-GB"/>
              </w:rPr>
            </w:pP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32ABE120"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nil"/>
              <w:bottom w:val="single" w:sz="4" w:space="0" w:color="auto"/>
              <w:right w:val="single" w:sz="4" w:space="0" w:color="auto"/>
            </w:tcBorders>
            <w:vAlign w:val="center"/>
          </w:tcPr>
          <w:p w14:paraId="06E85E32" w14:textId="77777777" w:rsidR="007262C3" w:rsidRPr="00654961" w:rsidRDefault="007262C3" w:rsidP="00A740F5">
            <w:pPr>
              <w:spacing w:after="0" w:line="360" w:lineRule="auto"/>
              <w:jc w:val="center"/>
              <w:rPr>
                <w:rFonts w:ascii="Arial" w:hAnsi="Arial" w:cs="Arial"/>
                <w:b/>
                <w:lang w:eastAsia="en-GB"/>
              </w:rPr>
            </w:pPr>
          </w:p>
        </w:tc>
        <w:tc>
          <w:tcPr>
            <w:tcW w:w="1579" w:type="dxa"/>
            <w:tcBorders>
              <w:top w:val="single" w:sz="4" w:space="0" w:color="auto"/>
              <w:left w:val="single" w:sz="4" w:space="0" w:color="auto"/>
              <w:bottom w:val="single" w:sz="4" w:space="0" w:color="auto"/>
              <w:right w:val="single" w:sz="4" w:space="0" w:color="auto"/>
            </w:tcBorders>
            <w:vAlign w:val="center"/>
          </w:tcPr>
          <w:p w14:paraId="1B726847" w14:textId="77777777" w:rsidR="007262C3" w:rsidRPr="00654961" w:rsidRDefault="007262C3" w:rsidP="00A740F5">
            <w:pPr>
              <w:spacing w:after="0" w:line="360" w:lineRule="auto"/>
              <w:jc w:val="center"/>
              <w:rPr>
                <w:rFonts w:ascii="Arial" w:hAnsi="Arial" w:cs="Arial"/>
                <w:b/>
                <w:lang w:eastAsia="en-GB"/>
              </w:rPr>
            </w:pPr>
          </w:p>
        </w:tc>
        <w:tc>
          <w:tcPr>
            <w:tcW w:w="1578" w:type="dxa"/>
            <w:tcBorders>
              <w:top w:val="single" w:sz="4" w:space="0" w:color="auto"/>
              <w:left w:val="single" w:sz="4" w:space="0" w:color="auto"/>
              <w:bottom w:val="single" w:sz="4" w:space="0" w:color="auto"/>
              <w:right w:val="single" w:sz="4" w:space="0" w:color="auto"/>
            </w:tcBorders>
            <w:vAlign w:val="center"/>
          </w:tcPr>
          <w:p w14:paraId="0F17238B" w14:textId="77777777" w:rsidR="007262C3" w:rsidRPr="00654961" w:rsidRDefault="007262C3" w:rsidP="00A740F5">
            <w:pPr>
              <w:spacing w:after="0" w:line="360" w:lineRule="auto"/>
              <w:jc w:val="center"/>
              <w:rPr>
                <w:rFonts w:ascii="Arial" w:hAnsi="Arial" w:cs="Arial"/>
                <w:b/>
                <w:lang w:eastAsia="en-GB"/>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5BB445F" w14:textId="77777777" w:rsidR="007262C3" w:rsidRPr="00654961" w:rsidRDefault="007262C3" w:rsidP="00A740F5">
            <w:pPr>
              <w:spacing w:after="0" w:line="360" w:lineRule="auto"/>
              <w:jc w:val="center"/>
              <w:rPr>
                <w:rFonts w:ascii="Arial" w:hAnsi="Arial" w:cs="Arial"/>
                <w:b/>
                <w:lang w:eastAsia="en-GB"/>
              </w:rPr>
            </w:pPr>
          </w:p>
        </w:tc>
        <w:tc>
          <w:tcPr>
            <w:tcW w:w="15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3A9ED0" w14:textId="77777777" w:rsidR="007262C3" w:rsidRPr="00654961" w:rsidRDefault="007262C3" w:rsidP="00A740F5">
            <w:pPr>
              <w:spacing w:after="0" w:line="360" w:lineRule="auto"/>
              <w:jc w:val="center"/>
              <w:rPr>
                <w:rFonts w:ascii="Arial" w:hAnsi="Arial" w:cs="Arial"/>
                <w:b/>
                <w:lang w:eastAsia="en-GB"/>
              </w:rPr>
            </w:pPr>
            <w:r w:rsidRPr="00654961">
              <w:rPr>
                <w:rFonts w:ascii="Arial" w:hAnsi="Arial" w:cs="Arial"/>
                <w:b/>
                <w:lang w:eastAsia="en-GB"/>
              </w:rPr>
              <w:t>x</w:t>
            </w:r>
          </w:p>
        </w:tc>
      </w:tr>
    </w:tbl>
    <w:p w14:paraId="3CB98D23" w14:textId="77777777" w:rsidR="007262C3" w:rsidRPr="00654961" w:rsidRDefault="007262C3" w:rsidP="007262C3">
      <w:pPr>
        <w:pStyle w:val="Instructions"/>
        <w:spacing w:after="0" w:line="360" w:lineRule="auto"/>
        <w:rPr>
          <w:rFonts w:cs="Arial"/>
          <w:i w:val="0"/>
          <w:color w:val="auto"/>
          <w:sz w:val="22"/>
          <w:szCs w:val="22"/>
        </w:rPr>
        <w:sectPr w:rsidR="007262C3" w:rsidRPr="00654961" w:rsidSect="00A740F5">
          <w:footerReference w:type="default" r:id="rId13"/>
          <w:pgSz w:w="16838" w:h="11906" w:orient="landscape"/>
          <w:pgMar w:top="1440" w:right="1440" w:bottom="1440" w:left="1440" w:header="708" w:footer="708" w:gutter="0"/>
          <w:cols w:space="708"/>
          <w:docGrid w:linePitch="360"/>
        </w:sectPr>
      </w:pPr>
    </w:p>
    <w:p w14:paraId="3568597F" w14:textId="77777777" w:rsidR="007262C3" w:rsidRPr="001D04B9"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319" w:name="_Toc12882781"/>
      <w:bookmarkStart w:id="320" w:name="_Toc256000912"/>
      <w:bookmarkStart w:id="321" w:name="_Toc256000790"/>
      <w:bookmarkStart w:id="322" w:name="_Toc256000668"/>
      <w:bookmarkStart w:id="323" w:name="_Toc256000546"/>
      <w:bookmarkStart w:id="324" w:name="_Toc256000423"/>
      <w:bookmarkStart w:id="325" w:name="_Toc256000295"/>
      <w:bookmarkStart w:id="326" w:name="_Toc256000167"/>
      <w:bookmarkStart w:id="327" w:name="_Toc256000045"/>
      <w:bookmarkStart w:id="328" w:name="_Toc472592549"/>
      <w:bookmarkStart w:id="329" w:name="_Toc473186925"/>
      <w:bookmarkStart w:id="330" w:name="_Toc480885241"/>
      <w:bookmarkStart w:id="331" w:name="_Toc480890704"/>
      <w:bookmarkStart w:id="332" w:name="_Toc468881490"/>
      <w:r w:rsidRPr="001D04B9">
        <w:rPr>
          <w:rFonts w:ascii="Arial" w:hAnsi="Arial" w:cs="Arial"/>
          <w:color w:val="auto"/>
          <w:sz w:val="22"/>
          <w:szCs w:val="22"/>
        </w:rPr>
        <w:t>Trial Procedures</w:t>
      </w:r>
      <w:bookmarkEnd w:id="319"/>
    </w:p>
    <w:p w14:paraId="7F3E388C" w14:textId="3A81FD46" w:rsidR="007262C3" w:rsidRPr="001D04B9" w:rsidRDefault="007262C3" w:rsidP="007262C3">
      <w:pPr>
        <w:pStyle w:val="Instructions"/>
        <w:spacing w:before="0" w:after="0" w:line="360" w:lineRule="auto"/>
        <w:rPr>
          <w:rFonts w:cs="Arial"/>
          <w:i w:val="0"/>
          <w:color w:val="auto"/>
          <w:sz w:val="22"/>
          <w:szCs w:val="22"/>
        </w:rPr>
      </w:pPr>
      <w:r w:rsidRPr="001D04B9">
        <w:rPr>
          <w:rFonts w:cs="Arial"/>
          <w:i w:val="0"/>
          <w:color w:val="auto"/>
          <w:sz w:val="22"/>
          <w:szCs w:val="22"/>
        </w:rPr>
        <w:t xml:space="preserve">Table </w:t>
      </w:r>
      <w:r w:rsidR="000A7036">
        <w:rPr>
          <w:rFonts w:cs="Arial"/>
          <w:i w:val="0"/>
          <w:color w:val="auto"/>
          <w:sz w:val="22"/>
          <w:szCs w:val="22"/>
        </w:rPr>
        <w:t>3</w:t>
      </w:r>
      <w:r w:rsidRPr="001D04B9">
        <w:rPr>
          <w:rFonts w:cs="Arial"/>
          <w:i w:val="0"/>
          <w:color w:val="auto"/>
          <w:sz w:val="22"/>
          <w:szCs w:val="22"/>
        </w:rPr>
        <w:t xml:space="preserve"> outlines all the assessments and outcomes measured in this trial, the time points at which they were measured and the groups that were assessed.  Baseline home visits took place between 6-7 weeks postnatally and before the first child immunisation visit at two months</w:t>
      </w:r>
      <w:r w:rsidR="00275D0A">
        <w:rPr>
          <w:sz w:val="22"/>
          <w:szCs w:val="22"/>
        </w:rPr>
        <w:t xml:space="preserve"> </w:t>
      </w:r>
      <w:r w:rsidR="00275D0A" w:rsidRPr="005B4F64">
        <w:rPr>
          <w:i w:val="0"/>
          <w:color w:val="auto"/>
          <w:sz w:val="22"/>
          <w:szCs w:val="22"/>
        </w:rPr>
        <w:t>and took about 30-45 minutes to complete.</w:t>
      </w:r>
      <w:r w:rsidR="00275D0A" w:rsidRPr="00FA5108">
        <w:rPr>
          <w:rFonts w:cs="Arial"/>
          <w:i w:val="0"/>
          <w:color w:val="auto"/>
          <w:sz w:val="22"/>
          <w:szCs w:val="22"/>
        </w:rPr>
        <w:t xml:space="preserve">  </w:t>
      </w:r>
      <w:r w:rsidRPr="001D04B9">
        <w:rPr>
          <w:rFonts w:cs="Arial"/>
          <w:i w:val="0"/>
          <w:color w:val="auto"/>
          <w:sz w:val="22"/>
          <w:szCs w:val="22"/>
        </w:rPr>
        <w:t>Participants were visited at home by a researcher where;</w:t>
      </w:r>
    </w:p>
    <w:p w14:paraId="110C43C8" w14:textId="77777777" w:rsidR="007262C3" w:rsidRPr="001D04B9" w:rsidRDefault="007262C3" w:rsidP="007262C3">
      <w:pPr>
        <w:pStyle w:val="Instructions"/>
        <w:numPr>
          <w:ilvl w:val="0"/>
          <w:numId w:val="36"/>
        </w:numPr>
        <w:spacing w:after="0" w:line="360" w:lineRule="auto"/>
        <w:ind w:left="567" w:hanging="357"/>
        <w:rPr>
          <w:rFonts w:cs="Arial"/>
          <w:i w:val="0"/>
          <w:color w:val="auto"/>
          <w:sz w:val="22"/>
          <w:szCs w:val="22"/>
        </w:rPr>
      </w:pPr>
      <w:r w:rsidRPr="001D04B9">
        <w:rPr>
          <w:rFonts w:cs="Arial"/>
          <w:i w:val="0"/>
          <w:color w:val="auto"/>
          <w:sz w:val="22"/>
          <w:szCs w:val="22"/>
        </w:rPr>
        <w:t>Screening consent was obtained</w:t>
      </w:r>
    </w:p>
    <w:p w14:paraId="1E90F8F2" w14:textId="4B22BC0F" w:rsidR="007262C3" w:rsidRPr="001D04B9" w:rsidRDefault="007262C3" w:rsidP="007262C3">
      <w:pPr>
        <w:pStyle w:val="ListParagraph"/>
        <w:numPr>
          <w:ilvl w:val="0"/>
          <w:numId w:val="36"/>
        </w:numPr>
        <w:spacing w:before="60" w:after="0" w:line="360" w:lineRule="auto"/>
        <w:ind w:left="567"/>
        <w:rPr>
          <w:rFonts w:ascii="Arial" w:hAnsi="Arial" w:cs="Arial"/>
          <w:sz w:val="22"/>
          <w:szCs w:val="22"/>
        </w:rPr>
      </w:pPr>
      <w:r w:rsidRPr="001D04B9">
        <w:rPr>
          <w:rFonts w:ascii="Arial" w:hAnsi="Arial" w:cs="Arial"/>
          <w:sz w:val="22"/>
          <w:szCs w:val="22"/>
        </w:rPr>
        <w:t>Height, weight</w:t>
      </w:r>
      <w:r w:rsidR="007116F6">
        <w:rPr>
          <w:rFonts w:ascii="Arial" w:hAnsi="Arial" w:cs="Arial"/>
          <w:sz w:val="22"/>
          <w:szCs w:val="22"/>
        </w:rPr>
        <w:t>,</w:t>
      </w:r>
      <w:r w:rsidRPr="001D04B9">
        <w:rPr>
          <w:rFonts w:ascii="Arial" w:hAnsi="Arial" w:cs="Arial"/>
          <w:sz w:val="22"/>
          <w:szCs w:val="22"/>
        </w:rPr>
        <w:t xml:space="preserve"> percentage body fat were measured, BMI calculated</w:t>
      </w:r>
    </w:p>
    <w:p w14:paraId="3AAB129D" w14:textId="77777777" w:rsidR="007262C3" w:rsidRPr="001D04B9" w:rsidRDefault="007262C3" w:rsidP="007262C3">
      <w:pPr>
        <w:pStyle w:val="Instructions"/>
        <w:numPr>
          <w:ilvl w:val="0"/>
          <w:numId w:val="36"/>
        </w:numPr>
        <w:spacing w:after="0" w:line="360" w:lineRule="auto"/>
        <w:ind w:left="567" w:hanging="357"/>
        <w:rPr>
          <w:rFonts w:cs="Arial"/>
          <w:i w:val="0"/>
          <w:color w:val="auto"/>
          <w:sz w:val="22"/>
          <w:szCs w:val="22"/>
        </w:rPr>
      </w:pPr>
      <w:r w:rsidRPr="001D04B9">
        <w:rPr>
          <w:rFonts w:cs="Arial"/>
          <w:i w:val="0"/>
          <w:color w:val="auto"/>
          <w:sz w:val="22"/>
          <w:szCs w:val="22"/>
        </w:rPr>
        <w:t>Eligibility (inclusion/exclusion criteria) was reviewed</w:t>
      </w:r>
    </w:p>
    <w:p w14:paraId="4FF5DB70" w14:textId="77777777" w:rsidR="007262C3" w:rsidRPr="001D04B9" w:rsidRDefault="007262C3" w:rsidP="007262C3">
      <w:pPr>
        <w:pStyle w:val="ListParagraph"/>
        <w:numPr>
          <w:ilvl w:val="0"/>
          <w:numId w:val="36"/>
        </w:numPr>
        <w:spacing w:before="60" w:after="0" w:line="360" w:lineRule="auto"/>
        <w:ind w:left="567" w:hanging="357"/>
        <w:rPr>
          <w:rFonts w:ascii="Arial" w:hAnsi="Arial" w:cs="Arial"/>
          <w:sz w:val="22"/>
          <w:szCs w:val="22"/>
        </w:rPr>
      </w:pPr>
      <w:r w:rsidRPr="001D04B9">
        <w:rPr>
          <w:rFonts w:ascii="Arial" w:hAnsi="Arial" w:cs="Arial"/>
          <w:sz w:val="22"/>
          <w:szCs w:val="22"/>
        </w:rPr>
        <w:t>Informed consent was obtained for</w:t>
      </w:r>
      <w:r w:rsidRPr="001D04B9">
        <w:rPr>
          <w:rFonts w:ascii="Arial" w:hAnsi="Arial" w:cs="Arial"/>
          <w:i/>
          <w:sz w:val="22"/>
          <w:szCs w:val="22"/>
        </w:rPr>
        <w:t xml:space="preserve"> </w:t>
      </w:r>
      <w:r w:rsidRPr="001D04B9">
        <w:rPr>
          <w:rFonts w:ascii="Arial" w:hAnsi="Arial" w:cs="Arial"/>
          <w:sz w:val="22"/>
          <w:szCs w:val="22"/>
        </w:rPr>
        <w:t xml:space="preserve">eligible participants </w:t>
      </w:r>
    </w:p>
    <w:p w14:paraId="25F03FB1" w14:textId="77777777" w:rsidR="007262C3" w:rsidRPr="001D04B9" w:rsidRDefault="007262C3" w:rsidP="007262C3">
      <w:pPr>
        <w:pStyle w:val="ListParagraph"/>
        <w:numPr>
          <w:ilvl w:val="0"/>
          <w:numId w:val="37"/>
        </w:numPr>
        <w:spacing w:before="60" w:after="0" w:line="360" w:lineRule="auto"/>
        <w:ind w:left="567" w:hanging="357"/>
        <w:rPr>
          <w:rFonts w:ascii="Arial" w:hAnsi="Arial" w:cs="Arial"/>
          <w:sz w:val="22"/>
          <w:szCs w:val="22"/>
        </w:rPr>
      </w:pPr>
      <w:r w:rsidRPr="001D04B9">
        <w:rPr>
          <w:rFonts w:ascii="Arial" w:hAnsi="Arial" w:cs="Arial"/>
          <w:sz w:val="22"/>
          <w:szCs w:val="22"/>
        </w:rPr>
        <w:t>Baseline health questionnaire booklet was completed/collected. The baseline questionnaire booklet was posted prior to the baseline home visit to allow the participant to complete the booklet in their own time prior to the visit.</w:t>
      </w:r>
    </w:p>
    <w:p w14:paraId="0CC82147" w14:textId="77777777" w:rsidR="007262C3" w:rsidRPr="001D04B9" w:rsidRDefault="007262C3" w:rsidP="007262C3">
      <w:pPr>
        <w:pStyle w:val="ListParagraph"/>
        <w:numPr>
          <w:ilvl w:val="0"/>
          <w:numId w:val="37"/>
        </w:numPr>
        <w:spacing w:before="60" w:after="0" w:line="360" w:lineRule="auto"/>
        <w:ind w:left="567" w:hanging="357"/>
        <w:rPr>
          <w:rFonts w:ascii="Arial" w:hAnsi="Arial" w:cs="Arial"/>
          <w:sz w:val="22"/>
          <w:szCs w:val="22"/>
        </w:rPr>
      </w:pPr>
      <w:r w:rsidRPr="001D04B9">
        <w:rPr>
          <w:rFonts w:ascii="Arial" w:hAnsi="Arial" w:cs="Arial"/>
          <w:sz w:val="22"/>
          <w:szCs w:val="22"/>
        </w:rPr>
        <w:t>Participants were informed which group of the trial they were allocated to</w:t>
      </w:r>
    </w:p>
    <w:p w14:paraId="74B14834" w14:textId="59B7C326" w:rsidR="007262C3" w:rsidRPr="001D04B9" w:rsidRDefault="007262C3" w:rsidP="007262C3">
      <w:pPr>
        <w:pStyle w:val="ListParagraph"/>
        <w:numPr>
          <w:ilvl w:val="0"/>
          <w:numId w:val="37"/>
        </w:numPr>
        <w:spacing w:before="60" w:after="0" w:line="360" w:lineRule="auto"/>
        <w:ind w:left="567" w:hanging="357"/>
        <w:rPr>
          <w:rFonts w:ascii="Arial" w:hAnsi="Arial" w:cs="Arial"/>
          <w:sz w:val="22"/>
          <w:szCs w:val="22"/>
        </w:rPr>
      </w:pPr>
      <w:r w:rsidRPr="001D04B9">
        <w:rPr>
          <w:rFonts w:ascii="Arial" w:hAnsi="Arial" w:cs="Arial"/>
          <w:sz w:val="22"/>
          <w:szCs w:val="22"/>
        </w:rPr>
        <w:t>Usual care group were issued with the healthy lifestyle leaflet and advised that they would receive usual care at their child immunisation appointment</w:t>
      </w:r>
      <w:r w:rsidR="00CA439D">
        <w:rPr>
          <w:rFonts w:ascii="Arial" w:hAnsi="Arial" w:cs="Arial"/>
          <w:sz w:val="22"/>
          <w:szCs w:val="22"/>
        </w:rPr>
        <w:t>s</w:t>
      </w:r>
      <w:r w:rsidRPr="001D04B9">
        <w:rPr>
          <w:rFonts w:ascii="Arial" w:hAnsi="Arial" w:cs="Arial"/>
          <w:sz w:val="22"/>
          <w:szCs w:val="22"/>
        </w:rPr>
        <w:t>.</w:t>
      </w:r>
    </w:p>
    <w:p w14:paraId="502BE18F" w14:textId="402BD115" w:rsidR="007262C3" w:rsidRPr="001D04B9" w:rsidRDefault="007262C3" w:rsidP="007262C3">
      <w:pPr>
        <w:pStyle w:val="ListParagraph"/>
        <w:numPr>
          <w:ilvl w:val="0"/>
          <w:numId w:val="37"/>
        </w:numPr>
        <w:spacing w:after="120" w:line="360" w:lineRule="auto"/>
        <w:ind w:left="567" w:hanging="357"/>
        <w:contextualSpacing w:val="0"/>
        <w:rPr>
          <w:rFonts w:ascii="Arial" w:hAnsi="Arial" w:cs="Arial"/>
          <w:sz w:val="22"/>
          <w:szCs w:val="22"/>
        </w:rPr>
      </w:pPr>
      <w:r w:rsidRPr="001D04B9">
        <w:rPr>
          <w:rFonts w:ascii="Arial" w:hAnsi="Arial" w:cs="Arial"/>
          <w:sz w:val="22"/>
          <w:szCs w:val="22"/>
        </w:rPr>
        <w:t xml:space="preserve">Intervention group were issued with the healthy lifestyles leaflet, the weight record card was attached to red immunisation book, a trial sticker was placed on the front of the red book and participants were given BodyTrace scales and instructed on use (issued instruction leaflet). </w:t>
      </w:r>
      <w:bookmarkStart w:id="333" w:name="_Toc12882786"/>
      <w:r w:rsidRPr="001D04B9">
        <w:rPr>
          <w:rFonts w:ascii="Arial" w:hAnsi="Arial" w:cs="Arial"/>
          <w:sz w:val="22"/>
          <w:szCs w:val="22"/>
        </w:rPr>
        <w:t>The intervention group were provided with details instructions and individual login details for the online weight management programme.</w:t>
      </w:r>
    </w:p>
    <w:p w14:paraId="3E790FBA" w14:textId="77777777" w:rsidR="007262C3" w:rsidRPr="001D04B9" w:rsidRDefault="007262C3" w:rsidP="007262C3">
      <w:pPr>
        <w:pStyle w:val="ListParagraph"/>
        <w:spacing w:before="120" w:after="0" w:line="360" w:lineRule="auto"/>
        <w:ind w:left="0"/>
        <w:contextualSpacing w:val="0"/>
        <w:rPr>
          <w:rFonts w:ascii="Arial" w:hAnsi="Arial" w:cs="Arial"/>
          <w:b/>
          <w:bCs/>
          <w:sz w:val="22"/>
          <w:szCs w:val="22"/>
        </w:rPr>
      </w:pPr>
      <w:r w:rsidRPr="001D04B9">
        <w:rPr>
          <w:rFonts w:ascii="Arial" w:hAnsi="Arial" w:cs="Arial"/>
          <w:b/>
          <w:bCs/>
          <w:sz w:val="22"/>
          <w:szCs w:val="22"/>
        </w:rPr>
        <w:t>Follow-up home visit</w:t>
      </w:r>
      <w:bookmarkEnd w:id="333"/>
      <w:r w:rsidRPr="001D04B9">
        <w:rPr>
          <w:rFonts w:ascii="Arial" w:hAnsi="Arial" w:cs="Arial"/>
          <w:b/>
          <w:bCs/>
          <w:sz w:val="22"/>
          <w:szCs w:val="22"/>
        </w:rPr>
        <w:t xml:space="preserve"> </w:t>
      </w:r>
    </w:p>
    <w:p w14:paraId="455D382C" w14:textId="537F08F0" w:rsidR="007262C3" w:rsidRPr="001D04B9" w:rsidRDefault="007262C3" w:rsidP="007262C3">
      <w:pPr>
        <w:spacing w:after="0" w:line="360" w:lineRule="auto"/>
        <w:rPr>
          <w:rFonts w:ascii="Arial" w:hAnsi="Arial" w:cs="Arial"/>
        </w:rPr>
      </w:pPr>
      <w:r w:rsidRPr="001D04B9">
        <w:rPr>
          <w:rFonts w:ascii="Arial" w:hAnsi="Arial" w:cs="Arial"/>
        </w:rPr>
        <w:t>Follow-up visits took place three months after participants entered the trial</w:t>
      </w:r>
      <w:r w:rsidR="00275D0A">
        <w:rPr>
          <w:rFonts w:ascii="Arial" w:hAnsi="Arial" w:cs="Arial"/>
        </w:rPr>
        <w:t xml:space="preserve"> and took</w:t>
      </w:r>
      <w:r w:rsidR="00722CDE">
        <w:rPr>
          <w:rFonts w:ascii="Arial" w:hAnsi="Arial" w:cs="Arial"/>
        </w:rPr>
        <w:t xml:space="preserve"> approximately</w:t>
      </w:r>
      <w:r w:rsidR="00275D0A">
        <w:rPr>
          <w:rFonts w:ascii="Arial" w:hAnsi="Arial" w:cs="Arial"/>
        </w:rPr>
        <w:t xml:space="preserve"> 30 minutes to complete</w:t>
      </w:r>
      <w:r w:rsidRPr="001D04B9">
        <w:rPr>
          <w:rFonts w:ascii="Arial" w:hAnsi="Arial" w:cs="Arial"/>
        </w:rPr>
        <w:t xml:space="preserve">. Participants were visited at home by a member of the research team and the following tasks were completed: </w:t>
      </w:r>
    </w:p>
    <w:p w14:paraId="2440D584" w14:textId="77777777" w:rsidR="007262C3" w:rsidRPr="001D04B9" w:rsidRDefault="007262C3" w:rsidP="007262C3">
      <w:pPr>
        <w:pStyle w:val="ListParagraph"/>
        <w:numPr>
          <w:ilvl w:val="0"/>
          <w:numId w:val="37"/>
        </w:numPr>
        <w:spacing w:before="60" w:after="0" w:line="360" w:lineRule="auto"/>
        <w:ind w:hanging="357"/>
        <w:rPr>
          <w:rFonts w:ascii="Arial" w:hAnsi="Arial" w:cs="Arial"/>
          <w:sz w:val="22"/>
          <w:szCs w:val="22"/>
        </w:rPr>
      </w:pPr>
      <w:r w:rsidRPr="001D04B9">
        <w:rPr>
          <w:rFonts w:ascii="Arial" w:hAnsi="Arial" w:cs="Arial"/>
          <w:sz w:val="22"/>
          <w:szCs w:val="22"/>
        </w:rPr>
        <w:t>Weight, percentage body fat measured, BMI calculated.</w:t>
      </w:r>
    </w:p>
    <w:p w14:paraId="664BE126" w14:textId="77777777" w:rsidR="007262C3" w:rsidRPr="001D04B9" w:rsidRDefault="007262C3" w:rsidP="007262C3">
      <w:pPr>
        <w:pStyle w:val="ListParagraph"/>
        <w:numPr>
          <w:ilvl w:val="0"/>
          <w:numId w:val="37"/>
        </w:numPr>
        <w:spacing w:before="60" w:after="0" w:line="360" w:lineRule="auto"/>
        <w:ind w:hanging="357"/>
        <w:rPr>
          <w:rFonts w:ascii="Arial" w:hAnsi="Arial" w:cs="Arial"/>
          <w:sz w:val="22"/>
          <w:szCs w:val="22"/>
        </w:rPr>
      </w:pPr>
      <w:r w:rsidRPr="001D04B9">
        <w:rPr>
          <w:rFonts w:ascii="Arial" w:hAnsi="Arial" w:cs="Arial"/>
          <w:sz w:val="22"/>
          <w:szCs w:val="22"/>
        </w:rPr>
        <w:t>Follow-up questionnaires collected. Questionnaires were posted to participants 5-7 days in advance (for collection by the researcher).</w:t>
      </w:r>
    </w:p>
    <w:p w14:paraId="0809517D" w14:textId="77777777" w:rsidR="007262C3" w:rsidRPr="001D04B9" w:rsidRDefault="007262C3" w:rsidP="007262C3">
      <w:pPr>
        <w:pStyle w:val="ListParagraph"/>
        <w:numPr>
          <w:ilvl w:val="0"/>
          <w:numId w:val="37"/>
        </w:numPr>
        <w:spacing w:before="60" w:after="0" w:line="360" w:lineRule="auto"/>
        <w:ind w:hanging="357"/>
        <w:rPr>
          <w:rFonts w:ascii="Arial" w:hAnsi="Arial" w:cs="Arial"/>
          <w:sz w:val="22"/>
          <w:szCs w:val="22"/>
        </w:rPr>
      </w:pPr>
      <w:r w:rsidRPr="001D04B9">
        <w:rPr>
          <w:rFonts w:ascii="Arial" w:hAnsi="Arial" w:cs="Arial"/>
          <w:sz w:val="22"/>
          <w:szCs w:val="22"/>
        </w:rPr>
        <w:t>Confirmation of attendance at immunisation appointments obtained.</w:t>
      </w:r>
    </w:p>
    <w:p w14:paraId="6887E45A" w14:textId="77777777" w:rsidR="007262C3" w:rsidRPr="001D04B9" w:rsidRDefault="007262C3" w:rsidP="007262C3">
      <w:pPr>
        <w:pStyle w:val="ListParagraph"/>
        <w:numPr>
          <w:ilvl w:val="0"/>
          <w:numId w:val="37"/>
        </w:numPr>
        <w:spacing w:before="120" w:after="120" w:line="360" w:lineRule="auto"/>
        <w:ind w:hanging="357"/>
        <w:rPr>
          <w:rFonts w:ascii="Arial" w:hAnsi="Arial" w:cs="Arial"/>
          <w:sz w:val="22"/>
          <w:szCs w:val="22"/>
        </w:rPr>
      </w:pPr>
      <w:r w:rsidRPr="001D04B9">
        <w:rPr>
          <w:rFonts w:ascii="Arial" w:hAnsi="Arial" w:cs="Arial"/>
          <w:sz w:val="22"/>
          <w:szCs w:val="22"/>
        </w:rPr>
        <w:t>Intervention group only; willingness to participate in a semi-structured interview about experiences of participating in the study; collection or photograph of the weight record card; collection of BodyTrace weighing scales.</w:t>
      </w:r>
    </w:p>
    <w:p w14:paraId="40503686" w14:textId="77777777" w:rsidR="007262C3" w:rsidRPr="00654961" w:rsidRDefault="007262C3" w:rsidP="007262C3">
      <w:pPr>
        <w:spacing w:before="120" w:after="0" w:line="360" w:lineRule="auto"/>
        <w:rPr>
          <w:rFonts w:ascii="Arial" w:hAnsi="Arial" w:cs="Arial"/>
          <w:b/>
          <w:bCs/>
        </w:rPr>
      </w:pPr>
      <w:r w:rsidRPr="00654961">
        <w:rPr>
          <w:rFonts w:ascii="Arial" w:hAnsi="Arial" w:cs="Arial"/>
          <w:b/>
          <w:bCs/>
        </w:rPr>
        <w:t>Participant incentives</w:t>
      </w:r>
    </w:p>
    <w:p w14:paraId="604886BF" w14:textId="6E65F639" w:rsidR="007262C3" w:rsidRPr="00654961" w:rsidRDefault="007262C3" w:rsidP="00F44727">
      <w:pPr>
        <w:spacing w:after="120" w:line="360" w:lineRule="auto"/>
        <w:rPr>
          <w:rFonts w:ascii="Arial" w:hAnsi="Arial" w:cs="Arial"/>
        </w:rPr>
      </w:pPr>
      <w:r>
        <w:rPr>
          <w:rFonts w:ascii="Arial" w:hAnsi="Arial" w:cs="Arial"/>
        </w:rPr>
        <w:t>A</w:t>
      </w:r>
      <w:r w:rsidRPr="00654961">
        <w:rPr>
          <w:rFonts w:ascii="Arial" w:hAnsi="Arial" w:cs="Arial"/>
        </w:rPr>
        <w:t xml:space="preserve"> £20 high street shopping voucher was offered to all participants as reimbursement for any inconvenience trial participation may have caused them. This voucher was offered at the follow-up home visit once all follow-up</w:t>
      </w:r>
      <w:r>
        <w:rPr>
          <w:rFonts w:ascii="Arial" w:hAnsi="Arial" w:cs="Arial"/>
        </w:rPr>
        <w:t xml:space="preserve"> the case report forms</w:t>
      </w:r>
      <w:r w:rsidRPr="00654961">
        <w:rPr>
          <w:rFonts w:ascii="Arial" w:hAnsi="Arial" w:cs="Arial"/>
        </w:rPr>
        <w:t xml:space="preserve"> </w:t>
      </w:r>
      <w:r>
        <w:rPr>
          <w:rFonts w:ascii="Arial" w:hAnsi="Arial" w:cs="Arial"/>
        </w:rPr>
        <w:t>(</w:t>
      </w:r>
      <w:r w:rsidRPr="00654961">
        <w:rPr>
          <w:rFonts w:ascii="Arial" w:hAnsi="Arial" w:cs="Arial"/>
        </w:rPr>
        <w:t>CRF</w:t>
      </w:r>
      <w:r>
        <w:rPr>
          <w:rFonts w:ascii="Arial" w:hAnsi="Arial" w:cs="Arial"/>
        </w:rPr>
        <w:t>s)</w:t>
      </w:r>
      <w:r w:rsidRPr="00654961">
        <w:rPr>
          <w:rFonts w:ascii="Arial" w:hAnsi="Arial" w:cs="Arial"/>
        </w:rPr>
        <w:t xml:space="preserve"> questions and health </w:t>
      </w:r>
      <w:r w:rsidRPr="00EB348F">
        <w:rPr>
          <w:rFonts w:ascii="Arial" w:hAnsi="Arial" w:cs="Arial"/>
        </w:rPr>
        <w:t>qu</w:t>
      </w:r>
      <w:r w:rsidR="001558FD" w:rsidRPr="00EB348F">
        <w:rPr>
          <w:rFonts w:ascii="Arial" w:hAnsi="Arial" w:cs="Arial"/>
        </w:rPr>
        <w:t xml:space="preserve">estionnaires had been completed. </w:t>
      </w:r>
    </w:p>
    <w:p w14:paraId="596645F2"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334" w:name="_Toc492466758"/>
      <w:bookmarkStart w:id="335" w:name="_Toc492466950"/>
      <w:bookmarkStart w:id="336" w:name="_Toc492466760"/>
      <w:bookmarkStart w:id="337" w:name="_Toc492466952"/>
      <w:bookmarkStart w:id="338" w:name="_Toc492466761"/>
      <w:bookmarkStart w:id="339" w:name="_Toc492466953"/>
      <w:bookmarkStart w:id="340" w:name="_Toc492466762"/>
      <w:bookmarkStart w:id="341" w:name="_Toc492466954"/>
      <w:bookmarkStart w:id="342" w:name="_Toc492466763"/>
      <w:bookmarkStart w:id="343" w:name="_Toc492466955"/>
      <w:bookmarkStart w:id="344" w:name="_Toc492466764"/>
      <w:bookmarkStart w:id="345" w:name="_Toc492466956"/>
      <w:bookmarkStart w:id="346" w:name="_Toc256000927"/>
      <w:bookmarkStart w:id="347" w:name="_Toc256000805"/>
      <w:bookmarkStart w:id="348" w:name="_Toc256000683"/>
      <w:bookmarkStart w:id="349" w:name="_Toc256000561"/>
      <w:bookmarkStart w:id="350" w:name="_Toc256000438"/>
      <w:bookmarkStart w:id="351" w:name="_Toc256000310"/>
      <w:bookmarkStart w:id="352" w:name="_Toc256000182"/>
      <w:bookmarkStart w:id="353" w:name="_Toc256000060"/>
      <w:bookmarkStart w:id="354" w:name="_Toc468881507"/>
      <w:bookmarkStart w:id="355" w:name="_Toc472592564"/>
      <w:bookmarkStart w:id="356" w:name="_Toc473186940"/>
      <w:bookmarkStart w:id="357" w:name="_Toc480885256"/>
      <w:bookmarkStart w:id="358" w:name="_Toc480890719"/>
      <w:bookmarkStart w:id="359" w:name="_Toc1288280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bookmarkEnd w:id="335"/>
      <w:bookmarkEnd w:id="336"/>
      <w:bookmarkEnd w:id="337"/>
      <w:bookmarkEnd w:id="338"/>
      <w:bookmarkEnd w:id="339"/>
      <w:bookmarkEnd w:id="340"/>
      <w:bookmarkEnd w:id="341"/>
      <w:bookmarkEnd w:id="342"/>
      <w:bookmarkEnd w:id="343"/>
      <w:bookmarkEnd w:id="344"/>
      <w:bookmarkEnd w:id="345"/>
      <w:r w:rsidRPr="00654961">
        <w:rPr>
          <w:rFonts w:ascii="Arial" w:hAnsi="Arial" w:cs="Arial"/>
          <w:color w:val="auto"/>
          <w:sz w:val="22"/>
          <w:szCs w:val="22"/>
        </w:rPr>
        <w:t xml:space="preserve">Data monitoring </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39638B8" w14:textId="77777777" w:rsidR="007262C3" w:rsidRPr="00654961" w:rsidRDefault="007262C3" w:rsidP="007262C3">
      <w:pPr>
        <w:spacing w:after="120" w:line="360" w:lineRule="auto"/>
        <w:rPr>
          <w:rFonts w:ascii="Arial" w:hAnsi="Arial" w:cs="Arial"/>
          <w:highlight w:val="yellow"/>
        </w:rPr>
      </w:pPr>
      <w:r w:rsidRPr="00654961">
        <w:rPr>
          <w:rFonts w:ascii="Arial" w:hAnsi="Arial" w:cs="Arial"/>
        </w:rPr>
        <w:t xml:space="preserve">As this was a feasibility trial designed to test whether a definitive trial was feasible a Data Monitoring and Ethics Committee (DMEC) was not established. </w:t>
      </w:r>
      <w:r>
        <w:rPr>
          <w:rFonts w:ascii="Arial" w:hAnsi="Arial" w:cs="Arial"/>
        </w:rPr>
        <w:t xml:space="preserve"> </w:t>
      </w:r>
      <w:r w:rsidRPr="00654961">
        <w:rPr>
          <w:rFonts w:ascii="Arial" w:hAnsi="Arial" w:cs="Arial"/>
        </w:rPr>
        <w:t xml:space="preserve">Oversight of the trial was provided by the TSC.  </w:t>
      </w:r>
    </w:p>
    <w:p w14:paraId="750AC295"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360" w:name="_Toc494796387"/>
      <w:bookmarkStart w:id="361" w:name="_Toc494796388"/>
      <w:bookmarkStart w:id="362" w:name="_Toc494796389"/>
      <w:bookmarkStart w:id="363" w:name="_Toc531087683"/>
      <w:bookmarkStart w:id="364" w:name="_Toc495409603"/>
      <w:bookmarkStart w:id="365" w:name="_Toc495409729"/>
      <w:bookmarkStart w:id="366" w:name="_Toc256000952"/>
      <w:bookmarkStart w:id="367" w:name="_Toc256000830"/>
      <w:bookmarkStart w:id="368" w:name="_Toc256000708"/>
      <w:bookmarkStart w:id="369" w:name="_Toc256000586"/>
      <w:bookmarkStart w:id="370" w:name="_Toc256000463"/>
      <w:bookmarkStart w:id="371" w:name="_Toc256000335"/>
      <w:bookmarkStart w:id="372" w:name="_Toc256000207"/>
      <w:bookmarkStart w:id="373" w:name="_Toc256000085"/>
      <w:bookmarkStart w:id="374" w:name="_Toc468881534"/>
      <w:bookmarkStart w:id="375" w:name="_Toc472592589"/>
      <w:bookmarkStart w:id="376" w:name="_Toc473186965"/>
      <w:bookmarkStart w:id="377" w:name="_Toc480885281"/>
      <w:bookmarkStart w:id="378" w:name="_Toc480890744"/>
      <w:bookmarkStart w:id="379" w:name="_Toc12882814"/>
      <w:bookmarkEnd w:id="360"/>
      <w:bookmarkEnd w:id="361"/>
      <w:bookmarkEnd w:id="362"/>
      <w:bookmarkEnd w:id="363"/>
      <w:bookmarkEnd w:id="364"/>
      <w:bookmarkEnd w:id="365"/>
      <w:r w:rsidRPr="00654961">
        <w:rPr>
          <w:rFonts w:ascii="Arial" w:hAnsi="Arial" w:cs="Arial"/>
          <w:color w:val="auto"/>
          <w:sz w:val="22"/>
          <w:szCs w:val="22"/>
        </w:rPr>
        <w:t>Data management</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8D7C2DE"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 xml:space="preserve">Processes were employed to facilitate the accuracy of the data included in the final report. These processes were detailed in the trial-specific data management plan. Coding and validation were agreed between the trial manager, statistician and programmer and the trial database was signed off once the implementation of these has been assured. The Trial Office checked incoming </w:t>
      </w:r>
      <w:r>
        <w:rPr>
          <w:rFonts w:cs="Arial"/>
          <w:i w:val="0"/>
          <w:color w:val="auto"/>
          <w:sz w:val="22"/>
          <w:szCs w:val="22"/>
        </w:rPr>
        <w:t>C</w:t>
      </w:r>
      <w:r w:rsidRPr="00654961">
        <w:rPr>
          <w:rFonts w:cs="Arial"/>
          <w:i w:val="0"/>
          <w:color w:val="auto"/>
          <w:sz w:val="22"/>
          <w:szCs w:val="22"/>
        </w:rPr>
        <w:t xml:space="preserve">RFs for compliance with the protocol, data consistency, missing data and timing. </w:t>
      </w:r>
      <w:r>
        <w:rPr>
          <w:rFonts w:cs="Arial"/>
          <w:i w:val="0"/>
          <w:color w:val="auto"/>
          <w:sz w:val="22"/>
          <w:szCs w:val="22"/>
        </w:rPr>
        <w:t xml:space="preserve"> </w:t>
      </w:r>
      <w:r w:rsidRPr="00654961">
        <w:rPr>
          <w:rFonts w:cs="Arial"/>
          <w:i w:val="0"/>
          <w:color w:val="auto"/>
          <w:sz w:val="22"/>
          <w:szCs w:val="22"/>
        </w:rPr>
        <w:t xml:space="preserve">For CRFs completed by the chief investigator (or delegate) at the GP practice, sites were asked for missing data or clarification of inconsistencies or discrepancies. </w:t>
      </w:r>
      <w:r>
        <w:rPr>
          <w:rFonts w:cs="Arial"/>
          <w:i w:val="0"/>
          <w:color w:val="auto"/>
          <w:sz w:val="22"/>
          <w:szCs w:val="22"/>
        </w:rPr>
        <w:t xml:space="preserve"> </w:t>
      </w:r>
      <w:r w:rsidRPr="00654961">
        <w:rPr>
          <w:rFonts w:cs="Arial"/>
          <w:i w:val="0"/>
          <w:color w:val="auto"/>
          <w:sz w:val="22"/>
          <w:szCs w:val="22"/>
        </w:rPr>
        <w:t>Participant questionnaires, and patient-specific data from the baseline and follow-up CRFs, were reviewed on receipt at the trial office and inconsistent and/or missing data was queried with the participant. To ensure that participants did not feel harassed, a single letter was sent to participants outlining the discrepancy and/or missing data and requesting this information. Occasionally participants were telephoned to request or clarify missing or ambiguous data queries (where participants have consented to be telephoned).  All data was entered onto the trial database by suitably trained staff.  Informed consent forms, CRFs and questionnaires were stored in lockable filing cabinets in a secure, swipe access part of the University of Birmingham (UoB).</w:t>
      </w:r>
      <w:r>
        <w:rPr>
          <w:rFonts w:cs="Arial"/>
          <w:i w:val="0"/>
          <w:color w:val="auto"/>
          <w:sz w:val="22"/>
          <w:szCs w:val="22"/>
        </w:rPr>
        <w:t xml:space="preserve"> </w:t>
      </w:r>
      <w:r w:rsidRPr="00654961">
        <w:rPr>
          <w:rFonts w:cs="Arial"/>
          <w:i w:val="0"/>
          <w:color w:val="auto"/>
          <w:sz w:val="22"/>
          <w:szCs w:val="22"/>
        </w:rPr>
        <w:t xml:space="preserve"> Password protected electronic databases, on secure Uo</w:t>
      </w:r>
      <w:r>
        <w:rPr>
          <w:rFonts w:cs="Arial"/>
          <w:i w:val="0"/>
          <w:color w:val="auto"/>
          <w:sz w:val="22"/>
          <w:szCs w:val="22"/>
        </w:rPr>
        <w:t>B</w:t>
      </w:r>
      <w:r w:rsidRPr="00654961">
        <w:rPr>
          <w:rFonts w:cs="Arial"/>
          <w:i w:val="0"/>
          <w:color w:val="auto"/>
          <w:sz w:val="22"/>
          <w:szCs w:val="22"/>
        </w:rPr>
        <w:t xml:space="preserve"> servers, for trial data have limited access to staff working on the trial. The database had ranges applied to data items where suitable and appropriate.</w:t>
      </w:r>
    </w:p>
    <w:p w14:paraId="485B987D"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Data collected through the POWeR website was electronically securely transferred from the University of Southampton to the Trial Office at the University of Birmingham throughout the trial. This was upload</w:t>
      </w:r>
      <w:r>
        <w:rPr>
          <w:rFonts w:cs="Arial"/>
          <w:i w:val="0"/>
          <w:color w:val="auto"/>
          <w:sz w:val="22"/>
          <w:szCs w:val="22"/>
        </w:rPr>
        <w:t>ed</w:t>
      </w:r>
      <w:r w:rsidRPr="00654961">
        <w:rPr>
          <w:rFonts w:cs="Arial"/>
          <w:i w:val="0"/>
          <w:color w:val="auto"/>
          <w:sz w:val="22"/>
          <w:szCs w:val="22"/>
        </w:rPr>
        <w:t xml:space="preserve"> through the trial database.</w:t>
      </w:r>
    </w:p>
    <w:p w14:paraId="7CF5C514"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380" w:name="_Toc256000953"/>
      <w:bookmarkStart w:id="381" w:name="_Toc256000831"/>
      <w:bookmarkStart w:id="382" w:name="_Toc256000709"/>
      <w:bookmarkStart w:id="383" w:name="_Toc256000587"/>
      <w:bookmarkStart w:id="384" w:name="_Toc256000464"/>
      <w:bookmarkStart w:id="385" w:name="_Toc256000336"/>
      <w:bookmarkStart w:id="386" w:name="_Toc256000208"/>
      <w:bookmarkStart w:id="387" w:name="_Toc256000086"/>
      <w:bookmarkStart w:id="388" w:name="_Toc472592590"/>
      <w:bookmarkStart w:id="389" w:name="_Toc473186966"/>
      <w:bookmarkStart w:id="390" w:name="_Toc480885282"/>
      <w:bookmarkStart w:id="391" w:name="_Toc480890745"/>
      <w:bookmarkStart w:id="392" w:name="_Toc12882815"/>
      <w:r w:rsidRPr="00654961">
        <w:rPr>
          <w:rFonts w:ascii="Arial" w:hAnsi="Arial" w:cs="Arial"/>
          <w:color w:val="auto"/>
          <w:sz w:val="22"/>
          <w:szCs w:val="22"/>
        </w:rPr>
        <w:t>Data security</w:t>
      </w:r>
      <w:bookmarkEnd w:id="380"/>
      <w:bookmarkEnd w:id="381"/>
      <w:bookmarkEnd w:id="382"/>
      <w:bookmarkEnd w:id="383"/>
      <w:bookmarkEnd w:id="384"/>
      <w:bookmarkEnd w:id="385"/>
      <w:bookmarkEnd w:id="386"/>
      <w:bookmarkEnd w:id="387"/>
      <w:bookmarkEnd w:id="388"/>
      <w:bookmarkEnd w:id="389"/>
      <w:bookmarkEnd w:id="390"/>
      <w:bookmarkEnd w:id="391"/>
      <w:bookmarkEnd w:id="392"/>
    </w:p>
    <w:p w14:paraId="7B969004"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The security of the data system was governed by the policies of the University of Birmingham. The University’s Data Protection Policy and the Conditions of Use of Computing and Network Facilities set out the security arrangements under which sensitive data should be processed and stored. All studies at the University of Birmingham must be registered with the Data Protection Officer and data held in accordance with the Data Protection Act. The University of Birmingham has Data Protection Registration to cover the purposes of analysis and for the classes of data requested. The University’s Data Protection Registration number is Z6195856.</w:t>
      </w:r>
    </w:p>
    <w:p w14:paraId="5A1FDE1D"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393" w:name="_Toc472590547"/>
      <w:bookmarkStart w:id="394" w:name="_Toc472590679"/>
      <w:bookmarkStart w:id="395" w:name="_Toc472592295"/>
      <w:bookmarkStart w:id="396" w:name="_Toc472592421"/>
      <w:bookmarkStart w:id="397" w:name="_Toc472592493"/>
      <w:bookmarkStart w:id="398" w:name="_Toc472590548"/>
      <w:bookmarkStart w:id="399" w:name="_Toc472590680"/>
      <w:bookmarkStart w:id="400" w:name="_Toc472592296"/>
      <w:bookmarkStart w:id="401" w:name="_Toc472592422"/>
      <w:bookmarkStart w:id="402" w:name="_Toc472592494"/>
      <w:bookmarkStart w:id="403" w:name="_Toc472590549"/>
      <w:bookmarkStart w:id="404" w:name="_Toc472590681"/>
      <w:bookmarkStart w:id="405" w:name="_Toc472592297"/>
      <w:bookmarkStart w:id="406" w:name="_Toc472592423"/>
      <w:bookmarkStart w:id="407" w:name="_Toc472592495"/>
      <w:bookmarkStart w:id="408" w:name="_Toc472590550"/>
      <w:bookmarkStart w:id="409" w:name="_Toc472590682"/>
      <w:bookmarkStart w:id="410" w:name="_Toc472592298"/>
      <w:bookmarkStart w:id="411" w:name="_Toc472592424"/>
      <w:bookmarkStart w:id="412" w:name="_Toc472592496"/>
      <w:bookmarkStart w:id="413" w:name="_Toc256000964"/>
      <w:bookmarkStart w:id="414" w:name="_Toc256000842"/>
      <w:bookmarkStart w:id="415" w:name="_Toc256000720"/>
      <w:bookmarkStart w:id="416" w:name="_Toc256000598"/>
      <w:bookmarkStart w:id="417" w:name="_Toc256000475"/>
      <w:bookmarkStart w:id="418" w:name="_Toc256000347"/>
      <w:bookmarkStart w:id="419" w:name="_Toc256000219"/>
      <w:bookmarkStart w:id="420" w:name="_Toc256000097"/>
      <w:bookmarkStart w:id="421" w:name="_Toc472592601"/>
      <w:bookmarkStart w:id="422" w:name="_Toc473186977"/>
      <w:bookmarkStart w:id="423" w:name="_Toc480885293"/>
      <w:bookmarkStart w:id="424" w:name="_Toc480890756"/>
      <w:bookmarkStart w:id="425" w:name="_Toc12882826"/>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654961">
        <w:rPr>
          <w:rFonts w:ascii="Arial" w:hAnsi="Arial" w:cs="Arial"/>
          <w:color w:val="auto"/>
          <w:sz w:val="22"/>
          <w:szCs w:val="22"/>
        </w:rPr>
        <w:t>Sample size</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1398F7B2" w14:textId="14683275" w:rsidR="007262C3" w:rsidRDefault="007262C3" w:rsidP="007262C3">
      <w:pPr>
        <w:autoSpaceDE w:val="0"/>
        <w:autoSpaceDN w:val="0"/>
        <w:adjustRightInd w:val="0"/>
        <w:spacing w:after="240" w:line="360" w:lineRule="auto"/>
        <w:rPr>
          <w:rFonts w:ascii="Arial" w:hAnsi="Arial" w:cs="Arial"/>
        </w:rPr>
      </w:pPr>
      <w:r w:rsidRPr="00654961">
        <w:rPr>
          <w:rFonts w:ascii="Arial" w:hAnsi="Arial" w:cs="Arial"/>
        </w:rPr>
        <w:t xml:space="preserve">As this was a feasibility trial a formal sample size calculation was not conducted. The trial was not designed or powered to detect a statistically significant difference in efficacy between the two trial groups.  </w:t>
      </w:r>
      <w:r w:rsidR="00FA5108" w:rsidRPr="00FA5108">
        <w:rPr>
          <w:rFonts w:ascii="Arial" w:hAnsi="Arial" w:cs="Arial"/>
        </w:rPr>
        <w:t>Sample sizes of at least 70 participants have been recommended.</w:t>
      </w:r>
      <w:r w:rsidR="00D1690F" w:rsidRPr="00D1690F">
        <w:rPr>
          <w:rFonts w:ascii="Arial" w:hAnsi="Arial" w:cs="Arial"/>
          <w:vertAlign w:val="superscript"/>
        </w:rPr>
        <w:t>170</w:t>
      </w:r>
      <w:r w:rsidR="00D1690F">
        <w:rPr>
          <w:rFonts w:ascii="Arial" w:hAnsi="Arial" w:cs="Arial"/>
        </w:rPr>
        <w:t xml:space="preserve"> </w:t>
      </w:r>
      <w:r w:rsidR="00FA5108">
        <w:rPr>
          <w:rFonts w:ascii="Arial" w:hAnsi="Arial" w:cs="Arial"/>
        </w:rPr>
        <w:t xml:space="preserve"> </w:t>
      </w:r>
      <w:r w:rsidRPr="00654961">
        <w:rPr>
          <w:rFonts w:ascii="Arial" w:hAnsi="Arial" w:cs="Arial"/>
        </w:rPr>
        <w:t xml:space="preserve">A recruitment target of 80 women from 10-12 practices recruited over eight months was set. </w:t>
      </w:r>
    </w:p>
    <w:p w14:paraId="6E63367C" w14:textId="77777777" w:rsidR="007262C3" w:rsidRPr="00654961" w:rsidRDefault="007262C3" w:rsidP="007262C3">
      <w:pPr>
        <w:pStyle w:val="Instructions"/>
        <w:spacing w:before="0" w:after="0" w:line="360" w:lineRule="auto"/>
        <w:rPr>
          <w:rFonts w:cs="Arial"/>
          <w:b/>
          <w:bCs/>
          <w:i w:val="0"/>
          <w:color w:val="auto"/>
          <w:sz w:val="22"/>
          <w:szCs w:val="22"/>
        </w:rPr>
      </w:pPr>
      <w:r w:rsidRPr="00654961">
        <w:rPr>
          <w:rFonts w:cs="Arial"/>
          <w:b/>
          <w:bCs/>
          <w:i w:val="0"/>
          <w:color w:val="auto"/>
          <w:sz w:val="22"/>
          <w:szCs w:val="22"/>
        </w:rPr>
        <w:t>Recruitment</w:t>
      </w:r>
    </w:p>
    <w:p w14:paraId="6F2E368B" w14:textId="77777777" w:rsidR="007262C3"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The recruitment rate is presented as a percentage based on the number of participants who took part in the trial divided by the target recruitment (n=80). BWH provide</w:t>
      </w:r>
      <w:r>
        <w:rPr>
          <w:rFonts w:cs="Arial"/>
          <w:i w:val="0"/>
          <w:color w:val="auto"/>
          <w:sz w:val="22"/>
          <w:szCs w:val="22"/>
        </w:rPr>
        <w:t>d</w:t>
      </w:r>
      <w:r w:rsidRPr="00654961">
        <w:rPr>
          <w:rFonts w:cs="Arial"/>
          <w:i w:val="0"/>
          <w:color w:val="auto"/>
          <w:sz w:val="22"/>
          <w:szCs w:val="22"/>
        </w:rPr>
        <w:t xml:space="preserve"> data on the number of invitation letters sent, along with data on the age and ethnicity (in summary format) of the women who were sent an invitation letter. </w:t>
      </w:r>
    </w:p>
    <w:p w14:paraId="5AEF6A4E" w14:textId="77777777" w:rsidR="007262C3" w:rsidRPr="00654961" w:rsidRDefault="007262C3" w:rsidP="007262C3">
      <w:pPr>
        <w:pStyle w:val="Instructions"/>
        <w:spacing w:before="0" w:after="0" w:line="360" w:lineRule="auto"/>
        <w:rPr>
          <w:rFonts w:cs="Arial"/>
          <w:b/>
          <w:bCs/>
          <w:i w:val="0"/>
          <w:color w:val="auto"/>
          <w:sz w:val="22"/>
          <w:szCs w:val="22"/>
        </w:rPr>
      </w:pPr>
      <w:r w:rsidRPr="00654961">
        <w:rPr>
          <w:rFonts w:cs="Arial"/>
          <w:b/>
          <w:bCs/>
          <w:i w:val="0"/>
          <w:color w:val="auto"/>
          <w:sz w:val="22"/>
          <w:szCs w:val="22"/>
        </w:rPr>
        <w:t>Adherence/acceptability</w:t>
      </w:r>
    </w:p>
    <w:p w14:paraId="2DCE1D43" w14:textId="77777777" w:rsidR="007262C3" w:rsidRPr="00654961" w:rsidRDefault="007262C3" w:rsidP="007262C3">
      <w:pPr>
        <w:pStyle w:val="Instructions"/>
        <w:spacing w:before="0" w:after="120" w:line="360" w:lineRule="auto"/>
        <w:rPr>
          <w:rFonts w:cs="Arial"/>
          <w:i w:val="0"/>
          <w:color w:val="auto"/>
          <w:sz w:val="22"/>
          <w:szCs w:val="22"/>
        </w:rPr>
      </w:pPr>
      <w:r w:rsidRPr="00654961">
        <w:rPr>
          <w:rFonts w:cs="Arial"/>
          <w:i w:val="0"/>
          <w:color w:val="auto"/>
          <w:sz w:val="22"/>
          <w:szCs w:val="22"/>
        </w:rPr>
        <w:t xml:space="preserve">The quantitative assessment of whether the intervention was acceptable to participants was based on the adherence to weekly self-weighing. The trial included three sources of data regarding the frequency of self-weighing; objective recording using the BodyTrace scales, self-reported in the child health red book and recordings using the POWeR programme.  In the first instance, the objective recording of weight on the BodyTrace scales was used as the authoritative source of data to assess the frequency of self-weighing/adherence.  </w:t>
      </w:r>
      <w:r w:rsidRPr="0042147F">
        <w:rPr>
          <w:rFonts w:cs="Arial"/>
          <w:i w:val="0"/>
          <w:color w:val="auto"/>
          <w:sz w:val="22"/>
          <w:szCs w:val="22"/>
        </w:rPr>
        <w:t xml:space="preserve">As a secondary assessment of frequency of self-weighing and adherence weight data from all three sources was included.  </w:t>
      </w:r>
    </w:p>
    <w:p w14:paraId="57454E88" w14:textId="77777777" w:rsidR="007262C3" w:rsidRDefault="007262C3" w:rsidP="007262C3">
      <w:pPr>
        <w:pStyle w:val="Instructions"/>
        <w:spacing w:before="0" w:after="0" w:line="360" w:lineRule="auto"/>
        <w:rPr>
          <w:rFonts w:cs="Arial"/>
          <w:b/>
          <w:bCs/>
          <w:i w:val="0"/>
          <w:color w:val="auto"/>
          <w:sz w:val="22"/>
          <w:szCs w:val="22"/>
        </w:rPr>
      </w:pPr>
      <w:r w:rsidRPr="00654961">
        <w:rPr>
          <w:rFonts w:cs="Arial"/>
          <w:b/>
          <w:bCs/>
          <w:i w:val="0"/>
          <w:color w:val="auto"/>
          <w:sz w:val="22"/>
          <w:szCs w:val="22"/>
        </w:rPr>
        <w:t>Immunisation rates</w:t>
      </w:r>
    </w:p>
    <w:p w14:paraId="18E2A448" w14:textId="77777777" w:rsidR="007262C3" w:rsidRDefault="007262C3" w:rsidP="007262C3">
      <w:pPr>
        <w:pStyle w:val="Instructions"/>
        <w:spacing w:before="0" w:after="120" w:line="360" w:lineRule="auto"/>
        <w:rPr>
          <w:rFonts w:cs="Arial"/>
          <w:i w:val="0"/>
          <w:color w:val="auto"/>
          <w:sz w:val="22"/>
          <w:szCs w:val="22"/>
        </w:rPr>
      </w:pPr>
      <w:r>
        <w:rPr>
          <w:rFonts w:cs="Arial"/>
          <w:i w:val="0"/>
          <w:iCs w:val="0"/>
          <w:color w:val="auto"/>
          <w:sz w:val="22"/>
          <w:szCs w:val="22"/>
        </w:rPr>
        <w:t xml:space="preserve">To check that the intervention had no adverse impact on infant immunisation rates, practices provided data on all immunisation appointments attended during the trial.  The trial took place over the first three immunisation appointments. The proportion of babies who attended all three immunisation appointments is reported. Originally, the immunisation rate for each practice in the trial was to be compared with the normal immunisation rate for that practice. However, due to low recruitment, the immunisation data has been presented overall by trial </w:t>
      </w:r>
      <w:r w:rsidRPr="00693B1A">
        <w:rPr>
          <w:rFonts w:cs="Arial"/>
          <w:i w:val="0"/>
          <w:iCs w:val="0"/>
          <w:color w:val="auto"/>
          <w:sz w:val="22"/>
          <w:szCs w:val="22"/>
        </w:rPr>
        <w:t>group and compared with national uptake rates.</w:t>
      </w:r>
    </w:p>
    <w:p w14:paraId="49C50EB6"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426" w:name="_Toc12882834"/>
      <w:r w:rsidRPr="00654961">
        <w:rPr>
          <w:rFonts w:ascii="Arial" w:hAnsi="Arial" w:cs="Arial"/>
          <w:color w:val="auto"/>
          <w:sz w:val="22"/>
          <w:szCs w:val="22"/>
        </w:rPr>
        <w:t>Decision to progress to the phase III trial</w:t>
      </w:r>
      <w:bookmarkEnd w:id="426"/>
    </w:p>
    <w:p w14:paraId="27D22A92" w14:textId="77777777" w:rsidR="007262C3" w:rsidRPr="00654961" w:rsidRDefault="007262C3" w:rsidP="007262C3">
      <w:pPr>
        <w:spacing w:after="0" w:line="360" w:lineRule="auto"/>
        <w:rPr>
          <w:rFonts w:ascii="Arial" w:hAnsi="Arial" w:cs="Arial"/>
        </w:rPr>
      </w:pPr>
      <w:bookmarkStart w:id="427" w:name="_Hlk22039921"/>
      <w:r w:rsidRPr="00654961">
        <w:rPr>
          <w:rFonts w:ascii="Arial" w:hAnsi="Arial" w:cs="Arial"/>
        </w:rPr>
        <w:t>For the phase III trial to take place there needed to be evidence from this feasibility trial of meeting pre-specified stop-go criteria. The trial was too small to include meaningful and sensitive stop-go criteria regarding the impact of the intervention on immunisation rates. However, we checked that the intervention had not adversely affected immunisation rates. The criteria to proceed to the phase III trial was therefore based on three criteria; the recruitment rate; adherence to weekly self-weighing and registration with the online weight loss programme (POWeR) using a traffic light system.</w:t>
      </w:r>
    </w:p>
    <w:bookmarkEnd w:id="427"/>
    <w:p w14:paraId="44B7DD55" w14:textId="77777777" w:rsidR="007262C3" w:rsidRPr="00654961" w:rsidRDefault="007262C3" w:rsidP="007262C3">
      <w:pPr>
        <w:spacing w:before="60" w:after="0" w:line="360" w:lineRule="auto"/>
        <w:rPr>
          <w:rFonts w:ascii="Arial" w:hAnsi="Arial" w:cs="Arial"/>
          <w:iCs/>
        </w:rPr>
      </w:pPr>
      <w:r w:rsidRPr="00654961">
        <w:rPr>
          <w:rFonts w:ascii="Arial" w:hAnsi="Arial" w:cs="Arial"/>
          <w:iCs/>
        </w:rPr>
        <w:t>Green light</w:t>
      </w:r>
    </w:p>
    <w:p w14:paraId="5CB2EBDB" w14:textId="5D847EEF" w:rsidR="007262C3" w:rsidRPr="001D04B9" w:rsidRDefault="007262C3" w:rsidP="007262C3">
      <w:pPr>
        <w:pStyle w:val="ListParagraph"/>
        <w:numPr>
          <w:ilvl w:val="0"/>
          <w:numId w:val="34"/>
        </w:numPr>
        <w:spacing w:before="60" w:after="0" w:line="360" w:lineRule="auto"/>
        <w:rPr>
          <w:rFonts w:ascii="Arial" w:hAnsi="Arial" w:cs="Arial"/>
          <w:iCs/>
          <w:sz w:val="22"/>
          <w:szCs w:val="22"/>
        </w:rPr>
      </w:pPr>
      <w:r w:rsidRPr="001D04B9">
        <w:rPr>
          <w:rFonts w:ascii="Arial" w:hAnsi="Arial" w:cs="Arial"/>
          <w:iCs/>
          <w:sz w:val="22"/>
          <w:szCs w:val="22"/>
        </w:rPr>
        <w:t>Recruitment rate ≥80% of the target (n=80; i.e. recruit at least 64 women), ≥50% of the intervention group weigh themselves weekly ≥60% of the time and ≥60% of participants have registered with the online POWeR programme. If all three criteria are met we will proceed to an application for the full trial with the protocol unchanged (unless there is a clear message from the interviews that would improve the protocol).</w:t>
      </w:r>
    </w:p>
    <w:p w14:paraId="570F1290" w14:textId="77777777" w:rsidR="007262C3" w:rsidRPr="001D04B9" w:rsidRDefault="007262C3" w:rsidP="007262C3">
      <w:pPr>
        <w:spacing w:before="60" w:after="0" w:line="360" w:lineRule="auto"/>
        <w:rPr>
          <w:rFonts w:ascii="Arial" w:hAnsi="Arial" w:cs="Arial"/>
          <w:iCs/>
        </w:rPr>
      </w:pPr>
      <w:r w:rsidRPr="001D04B9">
        <w:rPr>
          <w:rFonts w:ascii="Arial" w:hAnsi="Arial" w:cs="Arial"/>
          <w:iCs/>
        </w:rPr>
        <w:t>Amber light</w:t>
      </w:r>
    </w:p>
    <w:p w14:paraId="78480EA0" w14:textId="5B3A8DB9" w:rsidR="007262C3" w:rsidRPr="001D04B9" w:rsidRDefault="007262C3" w:rsidP="007262C3">
      <w:pPr>
        <w:pStyle w:val="ListParagraph"/>
        <w:numPr>
          <w:ilvl w:val="0"/>
          <w:numId w:val="34"/>
        </w:numPr>
        <w:spacing w:before="60" w:after="0" w:line="360" w:lineRule="auto"/>
        <w:rPr>
          <w:rFonts w:ascii="Arial" w:hAnsi="Arial" w:cs="Arial"/>
          <w:iCs/>
          <w:sz w:val="22"/>
          <w:szCs w:val="22"/>
        </w:rPr>
      </w:pPr>
      <w:r w:rsidRPr="001D04B9">
        <w:rPr>
          <w:rFonts w:ascii="Arial" w:hAnsi="Arial" w:cs="Arial"/>
          <w:iCs/>
          <w:sz w:val="22"/>
          <w:szCs w:val="22"/>
        </w:rPr>
        <w:t>Recruitment rate of 50-79% of the target (n=80; i.e. recruit between 40 and 63 women), 40-49% of the intervention group weigh themselves weekly 40-59% of the time and 40-59% of the intervention group registered with the online POWeR programme. If one or more of our amber-light criteria are met, we will plan to adapt the protocol in light of the feedback from the interviews and our experience to improve whichever criteria are not at the “green-light” level before proceeding to the application for the full trial. In discussion with the TSC we will assess whether adaption of the protocol will require further assessment before progressing.</w:t>
      </w:r>
    </w:p>
    <w:p w14:paraId="7F661B0A" w14:textId="77777777" w:rsidR="007262C3" w:rsidRPr="001D04B9" w:rsidRDefault="007262C3" w:rsidP="007262C3">
      <w:pPr>
        <w:spacing w:before="60" w:after="0" w:line="360" w:lineRule="auto"/>
        <w:rPr>
          <w:rFonts w:ascii="Arial" w:hAnsi="Arial" w:cs="Arial"/>
          <w:iCs/>
        </w:rPr>
      </w:pPr>
      <w:r w:rsidRPr="001D04B9">
        <w:rPr>
          <w:rFonts w:ascii="Arial" w:hAnsi="Arial" w:cs="Arial"/>
          <w:iCs/>
        </w:rPr>
        <w:t>Red light</w:t>
      </w:r>
    </w:p>
    <w:p w14:paraId="0B2845D9" w14:textId="7561F853" w:rsidR="007262C3" w:rsidRPr="001D04B9" w:rsidRDefault="007262C3" w:rsidP="007262C3">
      <w:pPr>
        <w:pStyle w:val="ListParagraph"/>
        <w:numPr>
          <w:ilvl w:val="0"/>
          <w:numId w:val="34"/>
        </w:numPr>
        <w:spacing w:before="60" w:after="0" w:line="360" w:lineRule="auto"/>
        <w:ind w:left="714" w:hanging="357"/>
        <w:rPr>
          <w:rFonts w:ascii="Arial" w:hAnsi="Arial" w:cs="Arial"/>
          <w:i/>
          <w:sz w:val="22"/>
          <w:szCs w:val="22"/>
        </w:rPr>
      </w:pPr>
      <w:r w:rsidRPr="001D04B9">
        <w:rPr>
          <w:rFonts w:ascii="Arial" w:hAnsi="Arial" w:cs="Arial"/>
          <w:iCs/>
          <w:sz w:val="22"/>
          <w:szCs w:val="22"/>
        </w:rPr>
        <w:t xml:space="preserve">Recruitment rate of &lt;50% of the target (n=80; i.e. recruit less than 40 women), &lt;40% of the intervention group weigh themselves weekly 40-59% of the time and &lt;40% of the intervention group have registered with the online POWeR programme. If one or more of these criteria are met, we would consider the current protocol not feasible and not progress to an application for a full RCT with the current design. Additional red-light criteria would be concerns from the TSC that immunisation rates have been adversely affected. </w:t>
      </w:r>
    </w:p>
    <w:p w14:paraId="230C4903" w14:textId="77777777" w:rsidR="007262C3" w:rsidRPr="00654961" w:rsidRDefault="007262C3" w:rsidP="007262C3">
      <w:pPr>
        <w:spacing w:after="0" w:line="360" w:lineRule="auto"/>
        <w:rPr>
          <w:rFonts w:ascii="Arial" w:eastAsia="Times New Roman" w:hAnsi="Arial" w:cs="Arial"/>
          <w:b/>
          <w:highlight w:val="cyan"/>
        </w:rPr>
      </w:pPr>
    </w:p>
    <w:p w14:paraId="2959ADE4" w14:textId="77777777" w:rsidR="007262C3" w:rsidRPr="00654961" w:rsidRDefault="007262C3" w:rsidP="007262C3">
      <w:pPr>
        <w:spacing w:after="0" w:line="360" w:lineRule="auto"/>
        <w:rPr>
          <w:rFonts w:ascii="Arial" w:eastAsia="Times New Roman" w:hAnsi="Arial" w:cs="Arial"/>
          <w:b/>
          <w:bCs/>
          <w:iCs/>
        </w:rPr>
      </w:pPr>
      <w:r w:rsidRPr="0042147F">
        <w:rPr>
          <w:rFonts w:ascii="Arial" w:eastAsia="Times New Roman" w:hAnsi="Arial" w:cs="Arial"/>
          <w:b/>
          <w:bCs/>
          <w:iCs/>
        </w:rPr>
        <w:t>Data analysis</w:t>
      </w:r>
    </w:p>
    <w:p w14:paraId="7070C756" w14:textId="77777777" w:rsidR="007262C3" w:rsidRDefault="007262C3" w:rsidP="007262C3">
      <w:pPr>
        <w:pStyle w:val="Style2"/>
        <w:numPr>
          <w:ilvl w:val="0"/>
          <w:numId w:val="0"/>
        </w:numPr>
        <w:spacing w:after="0" w:line="360" w:lineRule="auto"/>
        <w:rPr>
          <w:rFonts w:ascii="Arial" w:hAnsi="Arial" w:cs="Arial"/>
          <w:color w:val="auto"/>
          <w:sz w:val="22"/>
          <w:szCs w:val="22"/>
        </w:rPr>
      </w:pPr>
      <w:r>
        <w:rPr>
          <w:rFonts w:ascii="Arial" w:hAnsi="Arial" w:cs="Arial"/>
          <w:color w:val="auto"/>
          <w:sz w:val="22"/>
          <w:szCs w:val="22"/>
        </w:rPr>
        <w:t>Analy</w:t>
      </w:r>
      <w:r>
        <w:rPr>
          <w:rStyle w:val="Style2Char"/>
          <w:color w:val="auto"/>
          <w:sz w:val="22"/>
          <w:szCs w:val="22"/>
        </w:rPr>
        <w:t>s</w:t>
      </w:r>
      <w:r>
        <w:rPr>
          <w:rFonts w:ascii="Arial" w:hAnsi="Arial" w:cs="Arial"/>
          <w:color w:val="auto"/>
          <w:sz w:val="22"/>
          <w:szCs w:val="22"/>
        </w:rPr>
        <w:t xml:space="preserve">is of outcome measures </w:t>
      </w:r>
    </w:p>
    <w:p w14:paraId="319C2155" w14:textId="2EFFEB2A" w:rsidR="007262C3" w:rsidRPr="0042147F" w:rsidRDefault="007262C3" w:rsidP="007262C3">
      <w:pPr>
        <w:widowControl w:val="0"/>
        <w:autoSpaceDE w:val="0"/>
        <w:autoSpaceDN w:val="0"/>
        <w:adjustRightInd w:val="0"/>
        <w:spacing w:after="120" w:line="360" w:lineRule="auto"/>
        <w:rPr>
          <w:rFonts w:ascii="Arial" w:hAnsi="Arial" w:cs="Arial"/>
        </w:rPr>
      </w:pPr>
      <w:r>
        <w:rPr>
          <w:rFonts w:ascii="Arial" w:hAnsi="Arial" w:cs="Arial"/>
        </w:rPr>
        <w:t>A detailed statistical plan can be found in</w:t>
      </w:r>
      <w:r w:rsidR="00ED6472">
        <w:rPr>
          <w:rFonts w:ascii="Arial" w:hAnsi="Arial" w:cs="Arial"/>
          <w:color w:val="FF0000"/>
        </w:rPr>
        <w:t xml:space="preserve"> the additional material</w:t>
      </w:r>
      <w:r w:rsidRPr="00EB348F">
        <w:rPr>
          <w:rFonts w:ascii="Arial" w:hAnsi="Arial" w:cs="Arial"/>
        </w:rPr>
        <w:t xml:space="preserve">.  A brief </w:t>
      </w:r>
      <w:r>
        <w:rPr>
          <w:rFonts w:ascii="Arial" w:hAnsi="Arial" w:cs="Arial"/>
        </w:rPr>
        <w:t xml:space="preserve">outline of these analyses is </w:t>
      </w:r>
      <w:r w:rsidRPr="0042147F">
        <w:rPr>
          <w:rFonts w:ascii="Arial" w:hAnsi="Arial" w:cs="Arial"/>
        </w:rPr>
        <w:t>given below in relation to the proposed stop-go criteria and the outcome data collected.  The stop-go</w:t>
      </w:r>
      <w:r>
        <w:rPr>
          <w:rFonts w:ascii="Arial" w:hAnsi="Arial" w:cs="Arial"/>
        </w:rPr>
        <w:t xml:space="preserve"> criteria</w:t>
      </w:r>
      <w:r w:rsidRPr="0042147F">
        <w:rPr>
          <w:rFonts w:ascii="Arial" w:hAnsi="Arial" w:cs="Arial"/>
        </w:rPr>
        <w:t xml:space="preserve"> is based on recruitment, adherence to weekly self-weighing and registration to POWeR (see above). The recruitment rate is presented as a percentage based on the number of participants who took part in the trial divided by the target recruitment (n=80). </w:t>
      </w:r>
      <w:r>
        <w:rPr>
          <w:rFonts w:ascii="Arial" w:hAnsi="Arial" w:cs="Arial"/>
        </w:rPr>
        <w:t xml:space="preserve"> </w:t>
      </w:r>
      <w:r w:rsidRPr="0042147F">
        <w:rPr>
          <w:rFonts w:ascii="Arial" w:hAnsi="Arial" w:cs="Arial"/>
        </w:rPr>
        <w:t>The percentage of women in the intervention group who adhered to weekly self-weighing (according to the stop-go criteria) and who registered with POWeR is also presented. The binomial normal approximation was used to calculate the corresponding 95% confidence intervals.</w:t>
      </w:r>
    </w:p>
    <w:p w14:paraId="4DB793B8" w14:textId="10F9C8A2" w:rsidR="007262C3" w:rsidRDefault="007262C3" w:rsidP="007262C3">
      <w:pPr>
        <w:widowControl w:val="0"/>
        <w:autoSpaceDE w:val="0"/>
        <w:autoSpaceDN w:val="0"/>
        <w:adjustRightInd w:val="0"/>
        <w:spacing w:after="120" w:line="360" w:lineRule="auto"/>
        <w:rPr>
          <w:rFonts w:ascii="Arial" w:hAnsi="Arial" w:cs="Arial"/>
        </w:rPr>
      </w:pPr>
      <w:r>
        <w:rPr>
          <w:rFonts w:ascii="Arial" w:hAnsi="Arial" w:cs="Arial"/>
        </w:rPr>
        <w:t xml:space="preserve">All primary analyses of outcome data were by intention-to-treat. Participants were analysed in the intervention group to which they were allocated (according to the randomisation of the practice), and all participants were included whether or not they received the allocated intervention. The primary comparison groups involved those in the weight management intervention group versus those in the usual care group. The analysis of outcome data focused on confidence interval estimation.  Continuous outcomes </w:t>
      </w:r>
      <w:r w:rsidR="009307CD">
        <w:rPr>
          <w:rFonts w:ascii="Arial" w:hAnsi="Arial" w:cs="Arial"/>
        </w:rPr>
        <w:t xml:space="preserve">(except the Pregnancy Physical Activity Questionnaire; see below) </w:t>
      </w:r>
      <w:r>
        <w:rPr>
          <w:rFonts w:ascii="Arial" w:hAnsi="Arial" w:cs="Arial"/>
        </w:rPr>
        <w:t xml:space="preserve">were summarised using means and standard deviations. Adjusted mean differences between groups and the corresponding 95% confidence intervals were estimated from </w:t>
      </w:r>
      <w:r w:rsidR="009307CD">
        <w:rPr>
          <w:rFonts w:ascii="Arial" w:hAnsi="Arial" w:cs="Arial"/>
        </w:rPr>
        <w:t xml:space="preserve">generalised </w:t>
      </w:r>
      <w:r>
        <w:rPr>
          <w:rFonts w:ascii="Arial" w:hAnsi="Arial" w:cs="Arial"/>
        </w:rPr>
        <w:t xml:space="preserve">linear </w:t>
      </w:r>
      <w:r w:rsidR="009307CD">
        <w:rPr>
          <w:rFonts w:ascii="Arial" w:hAnsi="Arial" w:cs="Arial"/>
        </w:rPr>
        <w:t>mixed</w:t>
      </w:r>
      <w:r>
        <w:rPr>
          <w:rFonts w:ascii="Arial" w:hAnsi="Arial" w:cs="Arial"/>
        </w:rPr>
        <w:t xml:space="preserve"> models which included adjustment for baseline values (where available) and the minimisation variables (practice size and index of multiple deprivation), and practice (cluster) as a random effect.  Data from the Pregnancy Physical Activity Questionnaire are presented as medians with inter-quartile ranges, and </w:t>
      </w:r>
      <w:r w:rsidR="009307CD">
        <w:rPr>
          <w:rFonts w:ascii="Arial" w:hAnsi="Arial" w:cs="Arial"/>
        </w:rPr>
        <w:t>t</w:t>
      </w:r>
      <w:r w:rsidR="009307CD" w:rsidRPr="009307CD">
        <w:rPr>
          <w:rFonts w:ascii="Arial" w:hAnsi="Arial" w:cs="Arial"/>
        </w:rPr>
        <w:t xml:space="preserve">he unadjusted difference between the median in each group was reported along with </w:t>
      </w:r>
      <w:r w:rsidR="009307CD">
        <w:rPr>
          <w:rFonts w:ascii="Arial" w:hAnsi="Arial" w:cs="Arial"/>
        </w:rPr>
        <w:t xml:space="preserve">the </w:t>
      </w:r>
      <w:r w:rsidR="009307CD" w:rsidRPr="009307CD">
        <w:rPr>
          <w:rFonts w:ascii="Arial" w:hAnsi="Arial" w:cs="Arial"/>
        </w:rPr>
        <w:t xml:space="preserve">95% </w:t>
      </w:r>
      <w:r w:rsidR="009307CD">
        <w:rPr>
          <w:rFonts w:ascii="Arial" w:hAnsi="Arial" w:cs="Arial"/>
        </w:rPr>
        <w:t>confidence interval</w:t>
      </w:r>
      <w:r w:rsidR="009307CD" w:rsidRPr="009307CD">
        <w:rPr>
          <w:rFonts w:ascii="Arial" w:hAnsi="Arial" w:cs="Arial"/>
        </w:rPr>
        <w:t xml:space="preserve"> calculated using bootstrapping methods.</w:t>
      </w:r>
      <w:r>
        <w:rPr>
          <w:rFonts w:ascii="Arial" w:hAnsi="Arial" w:cs="Arial"/>
        </w:rPr>
        <w:t xml:space="preserve">  All estimates of differences between groups are presented with two-sided 95% confidence interval and no p-values are presented. </w:t>
      </w:r>
    </w:p>
    <w:p w14:paraId="0A1467B1" w14:textId="2F055721" w:rsidR="008C782A" w:rsidRDefault="008C782A" w:rsidP="007262C3">
      <w:pPr>
        <w:widowControl w:val="0"/>
        <w:autoSpaceDE w:val="0"/>
        <w:autoSpaceDN w:val="0"/>
        <w:adjustRightInd w:val="0"/>
        <w:spacing w:after="120" w:line="360" w:lineRule="auto"/>
        <w:rPr>
          <w:rFonts w:ascii="Arial" w:hAnsi="Arial" w:cs="Arial"/>
        </w:rPr>
      </w:pPr>
      <w:r>
        <w:rPr>
          <w:rFonts w:ascii="Arial" w:hAnsi="Arial" w:cs="Arial"/>
        </w:rPr>
        <w:t>Use of the POWeR website was assessed through the number of times participants logged on to POWeR, recorded their weight on POWeR and time spent browsing, with data presented as medians with interquartile ranges.  These data were also tabulated at each intervention week to assess usage over time. Progress through the POWeR programme is assessed by tabulating the number of stages participants completed and the number of participants who completed each stage.</w:t>
      </w:r>
    </w:p>
    <w:p w14:paraId="16AACB85" w14:textId="77777777" w:rsidR="007262C3" w:rsidRPr="00654961" w:rsidRDefault="007262C3" w:rsidP="007262C3">
      <w:pPr>
        <w:pStyle w:val="Style2"/>
        <w:numPr>
          <w:ilvl w:val="0"/>
          <w:numId w:val="0"/>
        </w:numPr>
        <w:spacing w:after="0" w:line="360" w:lineRule="auto"/>
        <w:contextualSpacing w:val="0"/>
        <w:rPr>
          <w:rFonts w:ascii="Arial" w:hAnsi="Arial" w:cs="Arial"/>
          <w:color w:val="auto"/>
          <w:sz w:val="22"/>
          <w:szCs w:val="22"/>
        </w:rPr>
      </w:pPr>
      <w:bookmarkStart w:id="428" w:name="_Toc12882788"/>
      <w:r w:rsidRPr="00654961">
        <w:rPr>
          <w:rFonts w:ascii="Arial" w:hAnsi="Arial" w:cs="Arial"/>
          <w:color w:val="auto"/>
          <w:sz w:val="22"/>
          <w:szCs w:val="22"/>
        </w:rPr>
        <w:t>Qualitative study</w:t>
      </w:r>
      <w:bookmarkEnd w:id="428"/>
    </w:p>
    <w:p w14:paraId="314E6058" w14:textId="77777777" w:rsidR="007262C3" w:rsidRPr="001D04B9" w:rsidRDefault="007262C3" w:rsidP="007262C3">
      <w:pPr>
        <w:spacing w:after="120" w:line="360" w:lineRule="auto"/>
        <w:rPr>
          <w:rFonts w:ascii="Arial" w:hAnsi="Arial" w:cs="Arial"/>
        </w:rPr>
      </w:pPr>
      <w:bookmarkStart w:id="429" w:name="_Toc453948222"/>
      <w:r w:rsidRPr="00654961">
        <w:rPr>
          <w:rFonts w:ascii="Arial" w:hAnsi="Arial" w:cs="Arial"/>
        </w:rPr>
        <w:t xml:space="preserve">Semi-structured interviews with women were completed after trial follow-up to explore their views about the intervention.  Practice nurses were also interviewed to understand more about their experiences of delivering the intervention within child immunisation appointments.  These two interview studies are described in more detail </w:t>
      </w:r>
      <w:r w:rsidRPr="001D04B9">
        <w:rPr>
          <w:rFonts w:ascii="Arial" w:hAnsi="Arial" w:cs="Arial"/>
        </w:rPr>
        <w:t xml:space="preserve">in Chapters 5 and 6.  </w:t>
      </w:r>
      <w:bookmarkEnd w:id="429"/>
    </w:p>
    <w:p w14:paraId="26D2DE32" w14:textId="77777777" w:rsidR="007262C3" w:rsidRPr="009C6DF0" w:rsidRDefault="007262C3" w:rsidP="008C782A">
      <w:pPr>
        <w:spacing w:after="0" w:line="360" w:lineRule="auto"/>
        <w:rPr>
          <w:rStyle w:val="InstructionsChar"/>
          <w:rFonts w:eastAsiaTheme="minorHAnsi" w:cs="Arial"/>
          <w:b/>
          <w:bCs/>
          <w:i w:val="0"/>
          <w:iCs w:val="0"/>
          <w:color w:val="auto"/>
          <w:sz w:val="22"/>
          <w:szCs w:val="22"/>
        </w:rPr>
      </w:pPr>
      <w:r w:rsidRPr="009C6DF0">
        <w:rPr>
          <w:rStyle w:val="InstructionsChar"/>
          <w:rFonts w:eastAsiaTheme="minorHAnsi" w:cs="Arial"/>
          <w:b/>
          <w:bCs/>
          <w:i w:val="0"/>
          <w:color w:val="auto"/>
          <w:sz w:val="22"/>
          <w:szCs w:val="22"/>
        </w:rPr>
        <w:t>Changes to protocol</w:t>
      </w:r>
    </w:p>
    <w:p w14:paraId="677BA930" w14:textId="71E517DD" w:rsidR="00DA767C" w:rsidRPr="000434D6" w:rsidRDefault="007262C3" w:rsidP="00DA767C">
      <w:pPr>
        <w:spacing w:after="0" w:line="360" w:lineRule="auto"/>
        <w:rPr>
          <w:rFonts w:ascii="Arial" w:hAnsi="Arial"/>
        </w:rPr>
      </w:pPr>
      <w:r w:rsidRPr="009C6DF0">
        <w:rPr>
          <w:rStyle w:val="InstructionsChar"/>
          <w:rFonts w:eastAsiaTheme="minorHAnsi" w:cs="Arial"/>
          <w:i w:val="0"/>
          <w:color w:val="auto"/>
          <w:sz w:val="22"/>
          <w:szCs w:val="22"/>
        </w:rPr>
        <w:t xml:space="preserve">Minor and substantial changes to the protocol and conduct of the trial </w:t>
      </w:r>
      <w:r w:rsidR="00DA767C">
        <w:rPr>
          <w:rStyle w:val="InstructionsChar"/>
          <w:rFonts w:eastAsiaTheme="minorHAnsi" w:cs="Arial"/>
          <w:i w:val="0"/>
          <w:color w:val="auto"/>
          <w:sz w:val="22"/>
          <w:szCs w:val="22"/>
        </w:rPr>
        <w:t xml:space="preserve">are </w:t>
      </w:r>
      <w:r w:rsidRPr="009C6DF0">
        <w:rPr>
          <w:rStyle w:val="InstructionsChar"/>
          <w:rFonts w:eastAsiaTheme="minorHAnsi" w:cs="Arial"/>
          <w:i w:val="0"/>
          <w:color w:val="auto"/>
          <w:sz w:val="22"/>
          <w:szCs w:val="22"/>
        </w:rPr>
        <w:t xml:space="preserve"> outlined below in Table </w:t>
      </w:r>
      <w:r w:rsidR="000A7036">
        <w:rPr>
          <w:rStyle w:val="InstructionsChar"/>
          <w:rFonts w:eastAsiaTheme="minorHAnsi" w:cs="Arial"/>
          <w:i w:val="0"/>
          <w:color w:val="auto"/>
          <w:sz w:val="22"/>
          <w:szCs w:val="22"/>
        </w:rPr>
        <w:t>4</w:t>
      </w:r>
      <w:r w:rsidRPr="009C6DF0">
        <w:rPr>
          <w:rStyle w:val="InstructionsChar"/>
          <w:rFonts w:eastAsiaTheme="minorHAnsi" w:cs="Arial"/>
          <w:i w:val="0"/>
          <w:color w:val="auto"/>
          <w:sz w:val="22"/>
          <w:szCs w:val="22"/>
        </w:rPr>
        <w:t>.</w:t>
      </w:r>
      <w:r w:rsidR="00DA767C">
        <w:rPr>
          <w:rStyle w:val="InstructionsChar"/>
          <w:rFonts w:eastAsiaTheme="minorHAnsi" w:cs="Arial"/>
          <w:i w:val="0"/>
          <w:color w:val="auto"/>
          <w:sz w:val="22"/>
          <w:szCs w:val="22"/>
        </w:rPr>
        <w:t xml:space="preserve">  One of most important changes to note relates to the change in approach to calculating the trial recruitment rate.  </w:t>
      </w:r>
      <w:r w:rsidR="00DA767C">
        <w:rPr>
          <w:rFonts w:ascii="Arial" w:hAnsi="Arial"/>
        </w:rPr>
        <w:t xml:space="preserve">During the trial, we found out that BWH were sending letters to all women who had given birth at the hospital who were registered at GP practices taking part in the trial, and they were unable to screen against key trial entry criteria e.g. weight/BMI, as they did not have this information.  This </w:t>
      </w:r>
      <w:r w:rsidR="00DA767C" w:rsidRPr="001A109D">
        <w:rPr>
          <w:rFonts w:ascii="Arial" w:hAnsi="Arial"/>
        </w:rPr>
        <w:t>mean</w:t>
      </w:r>
      <w:r w:rsidR="00DA767C">
        <w:rPr>
          <w:rFonts w:ascii="Arial" w:hAnsi="Arial"/>
        </w:rPr>
        <w:t>t that</w:t>
      </w:r>
      <w:r w:rsidR="00DA767C" w:rsidRPr="001A109D">
        <w:rPr>
          <w:rFonts w:ascii="Arial" w:hAnsi="Arial"/>
        </w:rPr>
        <w:t xml:space="preserve"> letters </w:t>
      </w:r>
      <w:r w:rsidR="00DA767C">
        <w:rPr>
          <w:rFonts w:ascii="Arial" w:hAnsi="Arial"/>
        </w:rPr>
        <w:t xml:space="preserve">were being </w:t>
      </w:r>
      <w:r w:rsidR="00DA767C" w:rsidRPr="001A109D">
        <w:rPr>
          <w:rFonts w:ascii="Arial" w:hAnsi="Arial"/>
        </w:rPr>
        <w:t>sent to both eligible and ineligible women</w:t>
      </w:r>
      <w:r w:rsidR="00DA767C">
        <w:rPr>
          <w:rFonts w:ascii="Arial" w:hAnsi="Arial"/>
        </w:rPr>
        <w:t xml:space="preserve">, and it was therefore not possible to present the recruitment result as a proportion of the eligible participants invited to take part.  We therefore changed the recruitment result so that it was presented as a proportion of the target.  This was discussed and agreed with the Trial Steering Committee in October 2018, and also with the HTA, and this change was made to the protocol.  </w:t>
      </w:r>
    </w:p>
    <w:p w14:paraId="34F1F6CF" w14:textId="08FBB019" w:rsidR="00A740F5" w:rsidRDefault="00A740F5" w:rsidP="00DA767C">
      <w:pPr>
        <w:pStyle w:val="Style2"/>
        <w:numPr>
          <w:ilvl w:val="0"/>
          <w:numId w:val="0"/>
        </w:numPr>
        <w:spacing w:after="0" w:line="360" w:lineRule="auto"/>
        <w:contextualSpacing w:val="0"/>
        <w:rPr>
          <w:rFonts w:ascii="Arial" w:hAnsi="Arial" w:cs="Arial"/>
          <w:color w:val="auto"/>
          <w:sz w:val="22"/>
          <w:szCs w:val="22"/>
        </w:rPr>
      </w:pPr>
    </w:p>
    <w:p w14:paraId="3FDAD659" w14:textId="3A9F7524" w:rsidR="007262C3" w:rsidRPr="00AA5686" w:rsidRDefault="007262C3" w:rsidP="007262C3">
      <w:pPr>
        <w:pStyle w:val="Style2"/>
        <w:numPr>
          <w:ilvl w:val="0"/>
          <w:numId w:val="0"/>
        </w:numPr>
        <w:spacing w:after="0" w:line="360" w:lineRule="auto"/>
        <w:rPr>
          <w:rFonts w:ascii="Arial" w:hAnsi="Arial" w:cs="Arial"/>
          <w:color w:val="auto"/>
          <w:sz w:val="22"/>
          <w:szCs w:val="22"/>
        </w:rPr>
      </w:pPr>
      <w:r>
        <w:rPr>
          <w:rFonts w:ascii="Arial" w:hAnsi="Arial" w:cs="Arial"/>
          <w:color w:val="auto"/>
          <w:sz w:val="22"/>
          <w:szCs w:val="22"/>
        </w:rPr>
        <w:t xml:space="preserve">Table </w:t>
      </w:r>
      <w:r w:rsidR="000A7036">
        <w:rPr>
          <w:rFonts w:ascii="Arial" w:hAnsi="Arial" w:cs="Arial"/>
          <w:color w:val="auto"/>
          <w:sz w:val="22"/>
          <w:szCs w:val="22"/>
        </w:rPr>
        <w:t>4</w:t>
      </w:r>
      <w:r w:rsidRPr="00654961">
        <w:rPr>
          <w:rFonts w:ascii="Arial" w:hAnsi="Arial" w:cs="Arial"/>
          <w:color w:val="auto"/>
          <w:sz w:val="22"/>
          <w:szCs w:val="22"/>
        </w:rPr>
        <w:t xml:space="preserve">:  </w:t>
      </w:r>
      <w:r>
        <w:rPr>
          <w:rFonts w:ascii="Arial" w:hAnsi="Arial" w:cs="Arial"/>
          <w:color w:val="auto"/>
          <w:sz w:val="22"/>
          <w:szCs w:val="22"/>
        </w:rPr>
        <w:t xml:space="preserve">Protocol amendments </w:t>
      </w:r>
    </w:p>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1536"/>
        <w:gridCol w:w="1707"/>
        <w:gridCol w:w="1846"/>
        <w:gridCol w:w="3891"/>
      </w:tblGrid>
      <w:tr w:rsidR="00B2727C" w:rsidRPr="00654961" w14:paraId="7AFA3302" w14:textId="77777777" w:rsidTr="001466C5">
        <w:tc>
          <w:tcPr>
            <w:tcW w:w="1535" w:type="dxa"/>
            <w:tcBorders>
              <w:top w:val="single" w:sz="18" w:space="0" w:color="auto"/>
              <w:bottom w:val="single" w:sz="2" w:space="0" w:color="auto"/>
            </w:tcBorders>
            <w:shd w:val="clear" w:color="auto" w:fill="E7E6E6" w:themeFill="background2"/>
            <w:vAlign w:val="center"/>
          </w:tcPr>
          <w:p w14:paraId="243F0CB0" w14:textId="77777777" w:rsidR="00B2727C" w:rsidRPr="00654961" w:rsidRDefault="00B2727C" w:rsidP="001466C5">
            <w:pPr>
              <w:keepNext/>
              <w:spacing w:before="20" w:after="40"/>
              <w:jc w:val="center"/>
              <w:outlineLvl w:val="2"/>
              <w:rPr>
                <w:rFonts w:ascii="Arial" w:eastAsia="Times New Roman" w:hAnsi="Arial" w:cs="Arial"/>
                <w:b/>
                <w:bCs/>
              </w:rPr>
            </w:pPr>
            <w:bookmarkStart w:id="430" w:name="_Toc228070354"/>
            <w:bookmarkStart w:id="431" w:name="_Toc228078739"/>
            <w:bookmarkStart w:id="432" w:name="_Toc241908520"/>
            <w:bookmarkStart w:id="433" w:name="_Toc241908643"/>
            <w:bookmarkStart w:id="434" w:name="_Toc242096361"/>
            <w:bookmarkStart w:id="435" w:name="_Toc242097220"/>
            <w:bookmarkStart w:id="436" w:name="_Toc243898791"/>
            <w:bookmarkStart w:id="437" w:name="_Toc243899620"/>
            <w:bookmarkStart w:id="438" w:name="_Toc253057986"/>
            <w:bookmarkStart w:id="439" w:name="_Toc253058123"/>
            <w:bookmarkStart w:id="440" w:name="_Toc254769714"/>
            <w:bookmarkStart w:id="441" w:name="_Toc254776521"/>
            <w:bookmarkStart w:id="442" w:name="_Toc266711158"/>
            <w:bookmarkStart w:id="443" w:name="_Toc383685303"/>
            <w:bookmarkStart w:id="444" w:name="_Toc383686447"/>
            <w:bookmarkStart w:id="445" w:name="_Toc384211023"/>
            <w:bookmarkStart w:id="446" w:name="_Toc386102248"/>
            <w:bookmarkStart w:id="447" w:name="_Toc386545630"/>
            <w:bookmarkStart w:id="448" w:name="_Toc386613989"/>
            <w:bookmarkStart w:id="449" w:name="_Toc386614124"/>
            <w:bookmarkStart w:id="450" w:name="_Toc419376502"/>
            <w:bookmarkStart w:id="451" w:name="_Toc468881392"/>
            <w:r w:rsidRPr="00654961">
              <w:rPr>
                <w:rFonts w:ascii="Arial" w:eastAsia="Times New Roman" w:hAnsi="Arial" w:cs="Arial"/>
                <w:b/>
                <w:bCs/>
              </w:rPr>
              <w:t>Amendment number</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tc>
        <w:tc>
          <w:tcPr>
            <w:tcW w:w="1707" w:type="dxa"/>
            <w:tcBorders>
              <w:top w:val="single" w:sz="18" w:space="0" w:color="auto"/>
              <w:bottom w:val="single" w:sz="2" w:space="0" w:color="auto"/>
            </w:tcBorders>
            <w:shd w:val="clear" w:color="auto" w:fill="E7E6E6" w:themeFill="background2"/>
            <w:vAlign w:val="center"/>
          </w:tcPr>
          <w:p w14:paraId="21D6733D" w14:textId="77777777" w:rsidR="00B2727C" w:rsidRPr="00654961" w:rsidRDefault="00B2727C" w:rsidP="001466C5">
            <w:pPr>
              <w:keepNext/>
              <w:spacing w:before="20" w:after="40"/>
              <w:jc w:val="center"/>
              <w:outlineLvl w:val="2"/>
              <w:rPr>
                <w:rFonts w:ascii="Arial" w:eastAsia="Times New Roman" w:hAnsi="Arial" w:cs="Arial"/>
                <w:b/>
                <w:bCs/>
              </w:rPr>
            </w:pPr>
            <w:bookmarkStart w:id="452" w:name="_Toc228070355"/>
            <w:bookmarkStart w:id="453" w:name="_Toc228078740"/>
            <w:bookmarkStart w:id="454" w:name="_Toc241908521"/>
            <w:bookmarkStart w:id="455" w:name="_Toc241908644"/>
            <w:bookmarkStart w:id="456" w:name="_Toc242096362"/>
            <w:bookmarkStart w:id="457" w:name="_Toc242097221"/>
            <w:bookmarkStart w:id="458" w:name="_Toc243898792"/>
            <w:bookmarkStart w:id="459" w:name="_Toc243899621"/>
            <w:bookmarkStart w:id="460" w:name="_Toc253057987"/>
            <w:bookmarkStart w:id="461" w:name="_Toc253058124"/>
            <w:bookmarkStart w:id="462" w:name="_Toc254769715"/>
            <w:bookmarkStart w:id="463" w:name="_Toc254776522"/>
            <w:bookmarkStart w:id="464" w:name="_Toc266711159"/>
            <w:bookmarkStart w:id="465" w:name="_Toc383685304"/>
            <w:bookmarkStart w:id="466" w:name="_Toc383686448"/>
            <w:bookmarkStart w:id="467" w:name="_Toc384211024"/>
            <w:bookmarkStart w:id="468" w:name="_Toc386102249"/>
            <w:bookmarkStart w:id="469" w:name="_Toc386545631"/>
            <w:bookmarkStart w:id="470" w:name="_Toc386613990"/>
            <w:bookmarkStart w:id="471" w:name="_Toc386614125"/>
            <w:bookmarkStart w:id="472" w:name="_Toc419376503"/>
            <w:bookmarkStart w:id="473" w:name="_Toc468881393"/>
            <w:r w:rsidRPr="00654961">
              <w:rPr>
                <w:rFonts w:ascii="Arial" w:eastAsia="Times New Roman" w:hAnsi="Arial" w:cs="Arial"/>
                <w:b/>
                <w:bCs/>
              </w:rPr>
              <w:t>Date of amendment</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tc>
        <w:tc>
          <w:tcPr>
            <w:tcW w:w="1846" w:type="dxa"/>
            <w:tcBorders>
              <w:top w:val="single" w:sz="18" w:space="0" w:color="auto"/>
              <w:bottom w:val="single" w:sz="2" w:space="0" w:color="auto"/>
            </w:tcBorders>
            <w:shd w:val="clear" w:color="auto" w:fill="E7E6E6" w:themeFill="background2"/>
            <w:vAlign w:val="center"/>
          </w:tcPr>
          <w:p w14:paraId="3B0FA096" w14:textId="77777777" w:rsidR="00B2727C" w:rsidRPr="00654961" w:rsidRDefault="00B2727C" w:rsidP="001466C5">
            <w:pPr>
              <w:keepNext/>
              <w:spacing w:before="20" w:after="40"/>
              <w:jc w:val="center"/>
              <w:outlineLvl w:val="2"/>
              <w:rPr>
                <w:rFonts w:ascii="Arial" w:eastAsia="Times New Roman" w:hAnsi="Arial" w:cs="Arial"/>
                <w:b/>
                <w:bCs/>
              </w:rPr>
            </w:pPr>
            <w:bookmarkStart w:id="474" w:name="_Toc228070356"/>
            <w:bookmarkStart w:id="475" w:name="_Toc228078741"/>
            <w:bookmarkStart w:id="476" w:name="_Toc241908522"/>
            <w:bookmarkStart w:id="477" w:name="_Toc241908645"/>
            <w:bookmarkStart w:id="478" w:name="_Toc242096363"/>
            <w:bookmarkStart w:id="479" w:name="_Toc242097222"/>
            <w:bookmarkStart w:id="480" w:name="_Toc243898793"/>
            <w:bookmarkStart w:id="481" w:name="_Toc243899622"/>
            <w:bookmarkStart w:id="482" w:name="_Toc253057988"/>
            <w:bookmarkStart w:id="483" w:name="_Toc253058125"/>
            <w:bookmarkStart w:id="484" w:name="_Toc254769716"/>
            <w:bookmarkStart w:id="485" w:name="_Toc254776523"/>
            <w:bookmarkStart w:id="486" w:name="_Toc266711160"/>
            <w:bookmarkStart w:id="487" w:name="_Toc383685305"/>
            <w:bookmarkStart w:id="488" w:name="_Toc383686449"/>
            <w:bookmarkStart w:id="489" w:name="_Toc384211025"/>
            <w:bookmarkStart w:id="490" w:name="_Toc386102250"/>
            <w:bookmarkStart w:id="491" w:name="_Toc386545632"/>
            <w:bookmarkStart w:id="492" w:name="_Toc386613991"/>
            <w:bookmarkStart w:id="493" w:name="_Toc386614126"/>
            <w:bookmarkStart w:id="494" w:name="_Toc419376504"/>
            <w:bookmarkStart w:id="495" w:name="_Toc468881394"/>
            <w:r w:rsidRPr="00654961">
              <w:rPr>
                <w:rFonts w:ascii="Arial" w:eastAsia="Times New Roman" w:hAnsi="Arial" w:cs="Arial"/>
                <w:b/>
                <w:bCs/>
              </w:rPr>
              <w:t>Protocol version number</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tc>
        <w:tc>
          <w:tcPr>
            <w:tcW w:w="3892" w:type="dxa"/>
            <w:tcBorders>
              <w:top w:val="single" w:sz="18" w:space="0" w:color="auto"/>
              <w:bottom w:val="single" w:sz="2" w:space="0" w:color="auto"/>
            </w:tcBorders>
            <w:shd w:val="clear" w:color="auto" w:fill="E7E6E6" w:themeFill="background2"/>
            <w:vAlign w:val="center"/>
          </w:tcPr>
          <w:p w14:paraId="61906186" w14:textId="77777777" w:rsidR="00B2727C" w:rsidRPr="00654961" w:rsidRDefault="00B2727C" w:rsidP="001466C5">
            <w:pPr>
              <w:keepNext/>
              <w:spacing w:before="20" w:after="40"/>
              <w:jc w:val="center"/>
              <w:outlineLvl w:val="2"/>
              <w:rPr>
                <w:rFonts w:ascii="Arial" w:eastAsia="Times New Roman" w:hAnsi="Arial" w:cs="Arial"/>
                <w:b/>
                <w:bCs/>
              </w:rPr>
            </w:pPr>
            <w:bookmarkStart w:id="496" w:name="_Toc253057989"/>
            <w:bookmarkStart w:id="497" w:name="_Toc253058126"/>
            <w:bookmarkStart w:id="498" w:name="_Toc254769717"/>
            <w:bookmarkStart w:id="499" w:name="_Toc254776524"/>
            <w:bookmarkStart w:id="500" w:name="_Toc266711161"/>
            <w:bookmarkStart w:id="501" w:name="_Toc383685306"/>
            <w:bookmarkStart w:id="502" w:name="_Toc383686450"/>
            <w:bookmarkStart w:id="503" w:name="_Toc384211026"/>
            <w:bookmarkStart w:id="504" w:name="_Toc386102251"/>
            <w:bookmarkStart w:id="505" w:name="_Toc386545633"/>
            <w:bookmarkStart w:id="506" w:name="_Toc386613992"/>
            <w:bookmarkStart w:id="507" w:name="_Toc386614127"/>
            <w:bookmarkStart w:id="508" w:name="_Toc419376505"/>
            <w:bookmarkStart w:id="509" w:name="_Toc468881395"/>
            <w:bookmarkStart w:id="510" w:name="_Toc228070357"/>
            <w:bookmarkStart w:id="511" w:name="_Toc228078742"/>
            <w:bookmarkStart w:id="512" w:name="_Toc241908523"/>
            <w:bookmarkStart w:id="513" w:name="_Toc241908646"/>
            <w:bookmarkStart w:id="514" w:name="_Toc242096364"/>
            <w:bookmarkStart w:id="515" w:name="_Toc242097223"/>
            <w:bookmarkStart w:id="516" w:name="_Toc243898794"/>
            <w:bookmarkStart w:id="517" w:name="_Toc243899623"/>
            <w:r w:rsidRPr="00654961">
              <w:rPr>
                <w:rFonts w:ascii="Arial" w:eastAsia="Times New Roman" w:hAnsi="Arial" w:cs="Arial"/>
                <w:b/>
                <w:bCs/>
              </w:rPr>
              <w:t>Type of amendment</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654961">
              <w:rPr>
                <w:rFonts w:ascii="Arial" w:eastAsia="Times New Roman" w:hAnsi="Arial" w:cs="Arial"/>
                <w:b/>
                <w:bCs/>
              </w:rPr>
              <w:t xml:space="preserve"> </w:t>
            </w:r>
            <w:bookmarkEnd w:id="510"/>
            <w:bookmarkEnd w:id="511"/>
            <w:bookmarkEnd w:id="512"/>
            <w:bookmarkEnd w:id="513"/>
            <w:bookmarkEnd w:id="514"/>
            <w:bookmarkEnd w:id="515"/>
            <w:bookmarkEnd w:id="516"/>
            <w:bookmarkEnd w:id="517"/>
          </w:p>
        </w:tc>
      </w:tr>
      <w:tr w:rsidR="00B2727C" w:rsidRPr="00654961" w14:paraId="05231814" w14:textId="77777777" w:rsidTr="001466C5">
        <w:tc>
          <w:tcPr>
            <w:tcW w:w="1535" w:type="dxa"/>
            <w:tcBorders>
              <w:top w:val="single" w:sz="2" w:space="0" w:color="auto"/>
            </w:tcBorders>
            <w:shd w:val="clear" w:color="auto" w:fill="FFFFFF" w:themeFill="background1"/>
            <w:vAlign w:val="center"/>
          </w:tcPr>
          <w:p w14:paraId="6B83D20E"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1.0</w:t>
            </w:r>
          </w:p>
        </w:tc>
        <w:tc>
          <w:tcPr>
            <w:tcW w:w="1707" w:type="dxa"/>
            <w:tcBorders>
              <w:top w:val="single" w:sz="2" w:space="0" w:color="auto"/>
            </w:tcBorders>
            <w:shd w:val="clear" w:color="auto" w:fill="FFFFFF" w:themeFill="background1"/>
            <w:vAlign w:val="center"/>
          </w:tcPr>
          <w:p w14:paraId="3B1E4684"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5</w:t>
            </w:r>
            <w:r w:rsidRPr="00654961">
              <w:rPr>
                <w:rFonts w:ascii="Arial" w:eastAsia="Times New Roman" w:hAnsi="Arial" w:cs="Arial"/>
                <w:b/>
                <w:bCs/>
                <w:vertAlign w:val="superscript"/>
              </w:rPr>
              <w:t>th</w:t>
            </w:r>
            <w:r w:rsidRPr="00654961">
              <w:rPr>
                <w:rFonts w:ascii="Arial" w:eastAsia="Times New Roman" w:hAnsi="Arial" w:cs="Arial"/>
                <w:b/>
                <w:bCs/>
              </w:rPr>
              <w:t xml:space="preserve"> Dec 2017</w:t>
            </w:r>
          </w:p>
        </w:tc>
        <w:tc>
          <w:tcPr>
            <w:tcW w:w="1846" w:type="dxa"/>
            <w:tcBorders>
              <w:top w:val="single" w:sz="2" w:space="0" w:color="auto"/>
            </w:tcBorders>
            <w:shd w:val="clear" w:color="auto" w:fill="FFFFFF" w:themeFill="background1"/>
            <w:vAlign w:val="center"/>
          </w:tcPr>
          <w:p w14:paraId="1384114B"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2.0</w:t>
            </w:r>
          </w:p>
        </w:tc>
        <w:tc>
          <w:tcPr>
            <w:tcW w:w="3892" w:type="dxa"/>
            <w:tcBorders>
              <w:top w:val="single" w:sz="2" w:space="0" w:color="auto"/>
            </w:tcBorders>
            <w:shd w:val="clear" w:color="auto" w:fill="FFFFFF" w:themeFill="background1"/>
            <w:vAlign w:val="center"/>
          </w:tcPr>
          <w:p w14:paraId="4C982DD5"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Substantial</w:t>
            </w:r>
          </w:p>
        </w:tc>
      </w:tr>
      <w:tr w:rsidR="00B2727C" w:rsidRPr="00654961" w14:paraId="1CF0B3D0" w14:textId="77777777" w:rsidTr="001466C5">
        <w:tc>
          <w:tcPr>
            <w:tcW w:w="8980" w:type="dxa"/>
            <w:gridSpan w:val="4"/>
            <w:shd w:val="clear" w:color="auto" w:fill="FFFFFF" w:themeFill="background1"/>
            <w:vAlign w:val="center"/>
          </w:tcPr>
          <w:p w14:paraId="2E5F669F"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582DD3B2" w14:textId="77777777" w:rsidTr="001466C5">
        <w:tc>
          <w:tcPr>
            <w:tcW w:w="8980" w:type="dxa"/>
            <w:gridSpan w:val="4"/>
            <w:shd w:val="clear" w:color="auto" w:fill="FFFFFF" w:themeFill="background1"/>
            <w:vAlign w:val="center"/>
          </w:tcPr>
          <w:p w14:paraId="592EE211"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Substantial changes:</w:t>
            </w:r>
          </w:p>
          <w:p w14:paraId="76A38628"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Removal of the eligibility criteria screening for use of illicit drugs or alcohol dependence </w:t>
            </w:r>
          </w:p>
          <w:p w14:paraId="7A5EA084"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Clarification to the eligibility criteria screening for serious mental health difficulties and eating disorders </w:t>
            </w:r>
          </w:p>
          <w:p w14:paraId="1B40EF0D"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Clarification of the recruitment process </w:t>
            </w:r>
          </w:p>
          <w:p w14:paraId="251F8C62"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Clarification on the collection and analysis of the immunisation attendance data</w:t>
            </w:r>
          </w:p>
          <w:p w14:paraId="46594A17"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Clarification on safety reporting </w:t>
            </w:r>
          </w:p>
          <w:p w14:paraId="6A7C40ED" w14:textId="77777777" w:rsidR="00B2727C" w:rsidRPr="00654961" w:rsidRDefault="00B2727C" w:rsidP="00B2727C">
            <w:pPr>
              <w:pStyle w:val="ListParagraph"/>
              <w:keepNext/>
              <w:numPr>
                <w:ilvl w:val="0"/>
                <w:numId w:val="45"/>
              </w:numPr>
              <w:spacing w:before="20" w:after="40" w:line="240" w:lineRule="auto"/>
              <w:jc w:val="both"/>
              <w:outlineLvl w:val="2"/>
              <w:rPr>
                <w:rFonts w:ascii="Arial" w:hAnsi="Arial" w:cs="Arial"/>
                <w:bCs/>
              </w:rPr>
            </w:pPr>
            <w:r w:rsidRPr="00654961">
              <w:rPr>
                <w:rFonts w:ascii="Arial" w:hAnsi="Arial" w:cs="Arial"/>
                <w:bCs/>
              </w:rPr>
              <w:t xml:space="preserve">Addition to the instructions on the baseline questionnaire booklet front sheet </w:t>
            </w:r>
          </w:p>
          <w:p w14:paraId="3BD3A581"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Changes to the patient Invitation Letter </w:t>
            </w:r>
          </w:p>
          <w:p w14:paraId="418124CC"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Changes to the Participant Information Sheet and GP Poster </w:t>
            </w:r>
          </w:p>
          <w:p w14:paraId="126D8545"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Changes to the </w:t>
            </w:r>
            <w:r w:rsidRPr="00654961">
              <w:rPr>
                <w:rFonts w:ascii="Arial" w:hAnsi="Arial" w:cs="Arial"/>
                <w:bCs/>
              </w:rPr>
              <w:t xml:space="preserve">Screening Consent Form, Full Informed Consent Form A and Full Informed Consent Form </w:t>
            </w:r>
          </w:p>
          <w:p w14:paraId="0E9E75C5"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Change to the Baseline Appointment Letter</w:t>
            </w:r>
          </w:p>
          <w:p w14:paraId="7018C7E7"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01B9D1BF"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Minor changes to the baseline and follow-up questionnaire booklets</w:t>
            </w:r>
          </w:p>
          <w:p w14:paraId="50B0445C"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 xml:space="preserve">Minor changes to the Weight Card </w:t>
            </w:r>
          </w:p>
          <w:p w14:paraId="153B4B34"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Change to TSC contact details and change to the timings of TSC meetings</w:t>
            </w:r>
          </w:p>
          <w:p w14:paraId="1EC0C2D7"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hAnsi="Arial" w:cs="Arial"/>
                <w:bCs/>
              </w:rPr>
              <w:t xml:space="preserve">Amended statement of activities and schedule of events </w:t>
            </w:r>
          </w:p>
          <w:p w14:paraId="63FF6761"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Minor typographical corrections</w:t>
            </w:r>
          </w:p>
        </w:tc>
      </w:tr>
      <w:tr w:rsidR="00B2727C" w:rsidRPr="00654961" w14:paraId="0D651C90" w14:textId="77777777" w:rsidTr="00A13032">
        <w:tc>
          <w:tcPr>
            <w:tcW w:w="8980" w:type="dxa"/>
            <w:gridSpan w:val="4"/>
            <w:tcBorders>
              <w:bottom w:val="single" w:sz="18" w:space="0" w:color="auto"/>
            </w:tcBorders>
            <w:shd w:val="clear" w:color="auto" w:fill="FFFFFF" w:themeFill="background1"/>
            <w:vAlign w:val="center"/>
          </w:tcPr>
          <w:tbl>
            <w:tblPr>
              <w:tblStyle w:val="TableGrid"/>
              <w:tblW w:w="8761" w:type="dxa"/>
              <w:jc w:val="center"/>
              <w:tblLayout w:type="fixed"/>
              <w:tblLook w:val="04A0" w:firstRow="1" w:lastRow="0" w:firstColumn="1" w:lastColumn="0" w:noHBand="0" w:noVBand="1"/>
            </w:tblPr>
            <w:tblGrid>
              <w:gridCol w:w="2979"/>
              <w:gridCol w:w="2891"/>
              <w:gridCol w:w="2891"/>
            </w:tblGrid>
            <w:tr w:rsidR="00B2727C" w:rsidRPr="00654961" w14:paraId="2942B1B4" w14:textId="77777777" w:rsidTr="001466C5">
              <w:trPr>
                <w:trHeight w:val="170"/>
                <w:jc w:val="center"/>
              </w:trPr>
              <w:tc>
                <w:tcPr>
                  <w:tcW w:w="2979" w:type="dxa"/>
                  <w:shd w:val="clear" w:color="auto" w:fill="E7E6E6" w:themeFill="background2"/>
                </w:tcPr>
                <w:p w14:paraId="711F3D3C"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Other modified documents approved</w:t>
                  </w:r>
                </w:p>
              </w:tc>
              <w:tc>
                <w:tcPr>
                  <w:tcW w:w="2891" w:type="dxa"/>
                  <w:shd w:val="clear" w:color="auto" w:fill="E7E6E6" w:themeFill="background2"/>
                </w:tcPr>
                <w:p w14:paraId="567D2460"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Previous version</w:t>
                  </w:r>
                </w:p>
              </w:tc>
              <w:tc>
                <w:tcPr>
                  <w:tcW w:w="2891" w:type="dxa"/>
                  <w:shd w:val="clear" w:color="auto" w:fill="E7E6E6" w:themeFill="background2"/>
                </w:tcPr>
                <w:p w14:paraId="19E96133"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New version</w:t>
                  </w:r>
                </w:p>
              </w:tc>
            </w:tr>
            <w:tr w:rsidR="00B2727C" w:rsidRPr="00654961" w14:paraId="3CE591D7" w14:textId="77777777" w:rsidTr="001466C5">
              <w:trPr>
                <w:trHeight w:val="170"/>
                <w:jc w:val="center"/>
              </w:trPr>
              <w:tc>
                <w:tcPr>
                  <w:tcW w:w="2979" w:type="dxa"/>
                </w:tcPr>
                <w:p w14:paraId="7EA8078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Invitation Letter and Reply Slip</w:t>
                  </w:r>
                </w:p>
              </w:tc>
              <w:tc>
                <w:tcPr>
                  <w:tcW w:w="2891" w:type="dxa"/>
                </w:tcPr>
                <w:p w14:paraId="0F34B3C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73E1EA4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7490BF06" w14:textId="77777777" w:rsidTr="001466C5">
              <w:trPr>
                <w:trHeight w:val="170"/>
                <w:jc w:val="center"/>
              </w:trPr>
              <w:tc>
                <w:tcPr>
                  <w:tcW w:w="2979" w:type="dxa"/>
                </w:tcPr>
                <w:p w14:paraId="4E18BC3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Information Sheet</w:t>
                  </w:r>
                </w:p>
              </w:tc>
              <w:tc>
                <w:tcPr>
                  <w:tcW w:w="2891" w:type="dxa"/>
                </w:tcPr>
                <w:p w14:paraId="25FAA03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(16</w:t>
                  </w:r>
                  <w:r w:rsidRPr="00654961">
                    <w:rPr>
                      <w:rFonts w:ascii="Arial" w:hAnsi="Arial" w:cs="Arial"/>
                      <w:vertAlign w:val="superscript"/>
                    </w:rPr>
                    <w:t>th</w:t>
                  </w:r>
                  <w:r w:rsidRPr="00654961">
                    <w:rPr>
                      <w:rFonts w:ascii="Arial" w:hAnsi="Arial" w:cs="Arial"/>
                    </w:rPr>
                    <w:t xml:space="preserve"> Nov 2017)</w:t>
                  </w:r>
                </w:p>
              </w:tc>
              <w:tc>
                <w:tcPr>
                  <w:tcW w:w="2891" w:type="dxa"/>
                </w:tcPr>
                <w:p w14:paraId="1AE23ED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(5</w:t>
                  </w:r>
                  <w:r w:rsidRPr="00654961">
                    <w:rPr>
                      <w:rFonts w:ascii="Arial" w:hAnsi="Arial" w:cs="Arial"/>
                      <w:vertAlign w:val="superscript"/>
                    </w:rPr>
                    <w:t>th</w:t>
                  </w:r>
                  <w:r w:rsidRPr="00654961">
                    <w:rPr>
                      <w:rFonts w:ascii="Arial" w:hAnsi="Arial" w:cs="Arial"/>
                    </w:rPr>
                    <w:t xml:space="preserve"> Dec 2017)</w:t>
                  </w:r>
                </w:p>
              </w:tc>
            </w:tr>
            <w:tr w:rsidR="00B2727C" w:rsidRPr="00654961" w14:paraId="7FF97DC9" w14:textId="77777777" w:rsidTr="001466C5">
              <w:trPr>
                <w:trHeight w:val="170"/>
                <w:jc w:val="center"/>
              </w:trPr>
              <w:tc>
                <w:tcPr>
                  <w:tcW w:w="2979" w:type="dxa"/>
                </w:tcPr>
                <w:p w14:paraId="6FFD46FB"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Screening Consent Form</w:t>
                  </w:r>
                </w:p>
              </w:tc>
              <w:tc>
                <w:tcPr>
                  <w:tcW w:w="2891" w:type="dxa"/>
                </w:tcPr>
                <w:p w14:paraId="62990A7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2434284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66283FDB" w14:textId="77777777" w:rsidTr="001466C5">
              <w:trPr>
                <w:trHeight w:val="64"/>
                <w:jc w:val="center"/>
              </w:trPr>
              <w:tc>
                <w:tcPr>
                  <w:tcW w:w="2979" w:type="dxa"/>
                </w:tcPr>
                <w:p w14:paraId="215B73F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Full Consent Form A</w:t>
                  </w:r>
                </w:p>
              </w:tc>
              <w:tc>
                <w:tcPr>
                  <w:tcW w:w="2891" w:type="dxa"/>
                </w:tcPr>
                <w:p w14:paraId="4C7DA75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0B8AC806"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63884FFF" w14:textId="77777777" w:rsidTr="001466C5">
              <w:trPr>
                <w:trHeight w:val="170"/>
                <w:jc w:val="center"/>
              </w:trPr>
              <w:tc>
                <w:tcPr>
                  <w:tcW w:w="2979" w:type="dxa"/>
                </w:tcPr>
                <w:p w14:paraId="31269EC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Full Consent Form B</w:t>
                  </w:r>
                </w:p>
              </w:tc>
              <w:tc>
                <w:tcPr>
                  <w:tcW w:w="2891" w:type="dxa"/>
                </w:tcPr>
                <w:p w14:paraId="31A7346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76923F0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0AC653E1" w14:textId="77777777" w:rsidTr="001466C5">
              <w:trPr>
                <w:trHeight w:val="170"/>
                <w:jc w:val="center"/>
              </w:trPr>
              <w:tc>
                <w:tcPr>
                  <w:tcW w:w="2979" w:type="dxa"/>
                </w:tcPr>
                <w:p w14:paraId="7F71D7D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GP Poster</w:t>
                  </w:r>
                </w:p>
              </w:tc>
              <w:tc>
                <w:tcPr>
                  <w:tcW w:w="2891" w:type="dxa"/>
                </w:tcPr>
                <w:p w14:paraId="4D72CDD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891" w:type="dxa"/>
                </w:tcPr>
                <w:p w14:paraId="484E9C1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020C1D51" w14:textId="77777777" w:rsidTr="001466C5">
              <w:trPr>
                <w:trHeight w:val="170"/>
                <w:jc w:val="center"/>
              </w:trPr>
              <w:tc>
                <w:tcPr>
                  <w:tcW w:w="2979" w:type="dxa"/>
                </w:tcPr>
                <w:p w14:paraId="758CA37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 xml:space="preserve">Baseline Appointment Letter </w:t>
                  </w:r>
                </w:p>
              </w:tc>
              <w:tc>
                <w:tcPr>
                  <w:tcW w:w="2891" w:type="dxa"/>
                </w:tcPr>
                <w:p w14:paraId="2F673BE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891" w:type="dxa"/>
                </w:tcPr>
                <w:p w14:paraId="267217E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3D9EF987" w14:textId="77777777" w:rsidTr="001466C5">
              <w:trPr>
                <w:trHeight w:val="170"/>
                <w:jc w:val="center"/>
              </w:trPr>
              <w:tc>
                <w:tcPr>
                  <w:tcW w:w="2979" w:type="dxa"/>
                </w:tcPr>
                <w:p w14:paraId="25CD4D7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Baseline</w:t>
                  </w:r>
                </w:p>
              </w:tc>
              <w:tc>
                <w:tcPr>
                  <w:tcW w:w="2891" w:type="dxa"/>
                </w:tcPr>
                <w:p w14:paraId="5021D26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3C91BA2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7873658C" w14:textId="77777777" w:rsidTr="001466C5">
              <w:trPr>
                <w:trHeight w:val="170"/>
                <w:jc w:val="center"/>
              </w:trPr>
              <w:tc>
                <w:tcPr>
                  <w:tcW w:w="2979" w:type="dxa"/>
                </w:tcPr>
                <w:p w14:paraId="16D792F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A</w:t>
                  </w:r>
                </w:p>
              </w:tc>
              <w:tc>
                <w:tcPr>
                  <w:tcW w:w="2891" w:type="dxa"/>
                </w:tcPr>
                <w:p w14:paraId="672D451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4EC1B61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5A96D683" w14:textId="77777777" w:rsidTr="001466C5">
              <w:trPr>
                <w:trHeight w:val="170"/>
                <w:jc w:val="center"/>
              </w:trPr>
              <w:tc>
                <w:tcPr>
                  <w:tcW w:w="2979" w:type="dxa"/>
                </w:tcPr>
                <w:p w14:paraId="7E0B99D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B</w:t>
                  </w:r>
                </w:p>
              </w:tc>
              <w:tc>
                <w:tcPr>
                  <w:tcW w:w="2891" w:type="dxa"/>
                </w:tcPr>
                <w:p w14:paraId="1E1A32E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6E1FF21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721BF9CA" w14:textId="77777777" w:rsidTr="001466C5">
              <w:trPr>
                <w:trHeight w:val="170"/>
                <w:jc w:val="center"/>
              </w:trPr>
              <w:tc>
                <w:tcPr>
                  <w:tcW w:w="2979" w:type="dxa"/>
                </w:tcPr>
                <w:p w14:paraId="67B0332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Weight Card</w:t>
                  </w:r>
                </w:p>
              </w:tc>
              <w:tc>
                <w:tcPr>
                  <w:tcW w:w="2891" w:type="dxa"/>
                </w:tcPr>
                <w:p w14:paraId="6DA68D7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(12th Oct 2017)</w:t>
                  </w:r>
                </w:p>
              </w:tc>
              <w:tc>
                <w:tcPr>
                  <w:tcW w:w="2891" w:type="dxa"/>
                </w:tcPr>
                <w:p w14:paraId="298F1B6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r>
            <w:tr w:rsidR="00B2727C" w:rsidRPr="00654961" w14:paraId="7799EF41" w14:textId="77777777" w:rsidTr="001466C5">
              <w:trPr>
                <w:trHeight w:val="170"/>
                <w:jc w:val="center"/>
              </w:trPr>
              <w:tc>
                <w:tcPr>
                  <w:tcW w:w="2979" w:type="dxa"/>
                </w:tcPr>
                <w:p w14:paraId="364AA86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(BWH)</w:t>
                  </w:r>
                </w:p>
              </w:tc>
              <w:tc>
                <w:tcPr>
                  <w:tcW w:w="2891" w:type="dxa"/>
                </w:tcPr>
                <w:p w14:paraId="692A5D9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w:t>
                  </w:r>
                </w:p>
              </w:tc>
              <w:tc>
                <w:tcPr>
                  <w:tcW w:w="2891" w:type="dxa"/>
                </w:tcPr>
                <w:p w14:paraId="1955473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r>
            <w:tr w:rsidR="00B2727C" w:rsidRPr="00654961" w14:paraId="6EC4A165" w14:textId="77777777" w:rsidTr="001466C5">
              <w:trPr>
                <w:trHeight w:val="170"/>
                <w:jc w:val="center"/>
              </w:trPr>
              <w:tc>
                <w:tcPr>
                  <w:tcW w:w="2979" w:type="dxa"/>
                </w:tcPr>
                <w:p w14:paraId="677C8E7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(GPs)</w:t>
                  </w:r>
                </w:p>
              </w:tc>
              <w:tc>
                <w:tcPr>
                  <w:tcW w:w="2891" w:type="dxa"/>
                </w:tcPr>
                <w:p w14:paraId="3073579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w:t>
                  </w:r>
                </w:p>
              </w:tc>
              <w:tc>
                <w:tcPr>
                  <w:tcW w:w="2891" w:type="dxa"/>
                </w:tcPr>
                <w:p w14:paraId="53F4BB5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r>
            <w:tr w:rsidR="00B2727C" w:rsidRPr="00654961" w14:paraId="12729CF0" w14:textId="77777777" w:rsidTr="001466C5">
              <w:trPr>
                <w:trHeight w:val="170"/>
                <w:jc w:val="center"/>
              </w:trPr>
              <w:tc>
                <w:tcPr>
                  <w:tcW w:w="2979" w:type="dxa"/>
                </w:tcPr>
                <w:p w14:paraId="08708BE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Schedule of Events (BWH)</w:t>
                  </w:r>
                </w:p>
              </w:tc>
              <w:tc>
                <w:tcPr>
                  <w:tcW w:w="2891" w:type="dxa"/>
                </w:tcPr>
                <w:p w14:paraId="60B3686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w:t>
                  </w:r>
                </w:p>
              </w:tc>
              <w:tc>
                <w:tcPr>
                  <w:tcW w:w="2891" w:type="dxa"/>
                </w:tcPr>
                <w:p w14:paraId="5DB8B7D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r>
            <w:tr w:rsidR="00B2727C" w:rsidRPr="00654961" w14:paraId="22AB9BB9" w14:textId="77777777" w:rsidTr="001466C5">
              <w:trPr>
                <w:trHeight w:val="170"/>
                <w:jc w:val="center"/>
              </w:trPr>
              <w:tc>
                <w:tcPr>
                  <w:tcW w:w="2979" w:type="dxa"/>
                </w:tcPr>
                <w:p w14:paraId="51FB5C2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Schedule of Events (GPs)</w:t>
                  </w:r>
                </w:p>
              </w:tc>
              <w:tc>
                <w:tcPr>
                  <w:tcW w:w="2891" w:type="dxa"/>
                </w:tcPr>
                <w:p w14:paraId="330A5FF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w:t>
                  </w:r>
                </w:p>
              </w:tc>
              <w:tc>
                <w:tcPr>
                  <w:tcW w:w="2891" w:type="dxa"/>
                </w:tcPr>
                <w:p w14:paraId="30114C5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r>
          </w:tbl>
          <w:p w14:paraId="2C81DF6D" w14:textId="77777777" w:rsidR="00B2727C" w:rsidRPr="00654961" w:rsidRDefault="00B2727C" w:rsidP="001466C5">
            <w:pPr>
              <w:keepNext/>
              <w:spacing w:before="20" w:after="40"/>
              <w:outlineLvl w:val="2"/>
              <w:rPr>
                <w:rFonts w:ascii="Arial" w:eastAsia="Times New Roman" w:hAnsi="Arial" w:cs="Arial"/>
                <w:b/>
                <w:bCs/>
              </w:rPr>
            </w:pPr>
          </w:p>
        </w:tc>
      </w:tr>
      <w:tr w:rsidR="00B2727C" w:rsidRPr="00654961" w14:paraId="26D7FFE7" w14:textId="77777777" w:rsidTr="00A13032">
        <w:tc>
          <w:tcPr>
            <w:tcW w:w="1535" w:type="dxa"/>
            <w:tcBorders>
              <w:top w:val="single" w:sz="18" w:space="0" w:color="auto"/>
              <w:bottom w:val="single" w:sz="2" w:space="0" w:color="auto"/>
            </w:tcBorders>
            <w:shd w:val="clear" w:color="auto" w:fill="E7E6E6" w:themeFill="background2"/>
            <w:vAlign w:val="center"/>
          </w:tcPr>
          <w:p w14:paraId="7B056A1F"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Amendment number</w:t>
            </w:r>
          </w:p>
        </w:tc>
        <w:tc>
          <w:tcPr>
            <w:tcW w:w="1707" w:type="dxa"/>
            <w:tcBorders>
              <w:top w:val="single" w:sz="18" w:space="0" w:color="auto"/>
              <w:bottom w:val="single" w:sz="2" w:space="0" w:color="auto"/>
            </w:tcBorders>
            <w:shd w:val="clear" w:color="auto" w:fill="E7E6E6" w:themeFill="background2"/>
            <w:vAlign w:val="center"/>
          </w:tcPr>
          <w:p w14:paraId="19C50EBE"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Date of amendment</w:t>
            </w:r>
          </w:p>
        </w:tc>
        <w:tc>
          <w:tcPr>
            <w:tcW w:w="1846" w:type="dxa"/>
            <w:tcBorders>
              <w:top w:val="single" w:sz="18" w:space="0" w:color="auto"/>
              <w:bottom w:val="single" w:sz="2" w:space="0" w:color="auto"/>
            </w:tcBorders>
            <w:shd w:val="clear" w:color="auto" w:fill="E7E6E6" w:themeFill="background2"/>
            <w:vAlign w:val="center"/>
          </w:tcPr>
          <w:p w14:paraId="37D33CA8"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Protocol version number</w:t>
            </w:r>
          </w:p>
        </w:tc>
        <w:tc>
          <w:tcPr>
            <w:tcW w:w="3892" w:type="dxa"/>
            <w:tcBorders>
              <w:top w:val="single" w:sz="18" w:space="0" w:color="auto"/>
              <w:bottom w:val="single" w:sz="2" w:space="0" w:color="auto"/>
            </w:tcBorders>
            <w:shd w:val="clear" w:color="auto" w:fill="E7E6E6" w:themeFill="background2"/>
            <w:vAlign w:val="center"/>
          </w:tcPr>
          <w:p w14:paraId="3DCAC442"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 xml:space="preserve">Type of amendment </w:t>
            </w:r>
          </w:p>
        </w:tc>
      </w:tr>
      <w:tr w:rsidR="00B2727C" w:rsidRPr="00654961" w14:paraId="010371E8" w14:textId="77777777" w:rsidTr="001466C5">
        <w:tc>
          <w:tcPr>
            <w:tcW w:w="1535" w:type="dxa"/>
            <w:tcBorders>
              <w:top w:val="single" w:sz="2" w:space="0" w:color="auto"/>
            </w:tcBorders>
            <w:shd w:val="clear" w:color="auto" w:fill="FFFFFF" w:themeFill="background1"/>
            <w:vAlign w:val="center"/>
          </w:tcPr>
          <w:p w14:paraId="47811849"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2.0</w:t>
            </w:r>
          </w:p>
        </w:tc>
        <w:tc>
          <w:tcPr>
            <w:tcW w:w="1707" w:type="dxa"/>
            <w:tcBorders>
              <w:top w:val="single" w:sz="2" w:space="0" w:color="auto"/>
            </w:tcBorders>
            <w:shd w:val="clear" w:color="auto" w:fill="FFFFFF" w:themeFill="background1"/>
            <w:vAlign w:val="center"/>
          </w:tcPr>
          <w:p w14:paraId="3E8D7A6B"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1</w:t>
            </w:r>
            <w:r w:rsidRPr="00654961">
              <w:rPr>
                <w:rFonts w:ascii="Arial" w:eastAsia="Times New Roman" w:hAnsi="Arial" w:cs="Arial"/>
                <w:b/>
                <w:bCs/>
                <w:vertAlign w:val="superscript"/>
              </w:rPr>
              <w:t>st</w:t>
            </w:r>
            <w:r w:rsidRPr="00654961">
              <w:rPr>
                <w:rFonts w:ascii="Arial" w:eastAsia="Times New Roman" w:hAnsi="Arial" w:cs="Arial"/>
                <w:b/>
                <w:bCs/>
              </w:rPr>
              <w:t xml:space="preserve"> Feb 2018</w:t>
            </w:r>
          </w:p>
        </w:tc>
        <w:tc>
          <w:tcPr>
            <w:tcW w:w="1846" w:type="dxa"/>
            <w:tcBorders>
              <w:top w:val="single" w:sz="2" w:space="0" w:color="auto"/>
            </w:tcBorders>
            <w:shd w:val="clear" w:color="auto" w:fill="FFFFFF" w:themeFill="background1"/>
            <w:vAlign w:val="center"/>
          </w:tcPr>
          <w:p w14:paraId="549E22CD"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4.0</w:t>
            </w:r>
          </w:p>
        </w:tc>
        <w:tc>
          <w:tcPr>
            <w:tcW w:w="3892" w:type="dxa"/>
            <w:tcBorders>
              <w:top w:val="single" w:sz="2" w:space="0" w:color="auto"/>
            </w:tcBorders>
            <w:shd w:val="clear" w:color="auto" w:fill="FFFFFF" w:themeFill="background1"/>
            <w:vAlign w:val="center"/>
          </w:tcPr>
          <w:p w14:paraId="51A9FAB2"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Substantial</w:t>
            </w:r>
          </w:p>
        </w:tc>
      </w:tr>
      <w:tr w:rsidR="00B2727C" w:rsidRPr="00654961" w14:paraId="2E498019" w14:textId="77777777" w:rsidTr="001466C5">
        <w:tc>
          <w:tcPr>
            <w:tcW w:w="8980" w:type="dxa"/>
            <w:gridSpan w:val="4"/>
            <w:shd w:val="clear" w:color="auto" w:fill="FFFFFF" w:themeFill="background1"/>
            <w:vAlign w:val="center"/>
          </w:tcPr>
          <w:p w14:paraId="7C3592B1"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162F24F3" w14:textId="77777777" w:rsidTr="001466C5">
        <w:tc>
          <w:tcPr>
            <w:tcW w:w="8980" w:type="dxa"/>
            <w:gridSpan w:val="4"/>
            <w:shd w:val="clear" w:color="auto" w:fill="FFFFFF" w:themeFill="background1"/>
            <w:vAlign w:val="center"/>
          </w:tcPr>
          <w:p w14:paraId="54C3FE65"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Substantial changes:</w:t>
            </w:r>
          </w:p>
          <w:p w14:paraId="7E03552F"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
                <w:bCs/>
              </w:rPr>
            </w:pPr>
            <w:r w:rsidRPr="00654961">
              <w:rPr>
                <w:rFonts w:ascii="Arial" w:eastAsia="Times New Roman" w:hAnsi="Arial" w:cs="Arial"/>
                <w:bCs/>
              </w:rPr>
              <w:t>Changes to the Participant Information Sheet as requested by the HRA</w:t>
            </w:r>
          </w:p>
          <w:p w14:paraId="60E7ECE0"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Changes to section 8.6 and 16 of the protocol to reflect changes to the Participant Information Sheet</w:t>
            </w:r>
          </w:p>
          <w:p w14:paraId="3C773081" w14:textId="77777777" w:rsidR="00B2727C" w:rsidRPr="00654961" w:rsidRDefault="00B2727C" w:rsidP="00B2727C">
            <w:pPr>
              <w:pStyle w:val="ListParagraph"/>
              <w:keepNext/>
              <w:numPr>
                <w:ilvl w:val="0"/>
                <w:numId w:val="45"/>
              </w:numPr>
              <w:spacing w:before="20" w:after="40" w:line="240" w:lineRule="auto"/>
              <w:outlineLvl w:val="2"/>
              <w:rPr>
                <w:rFonts w:ascii="Arial" w:eastAsia="Times New Roman" w:hAnsi="Arial" w:cs="Arial"/>
                <w:bCs/>
              </w:rPr>
            </w:pPr>
            <w:r w:rsidRPr="00654961">
              <w:rPr>
                <w:rFonts w:ascii="Arial" w:eastAsia="Times New Roman" w:hAnsi="Arial" w:cs="Arial"/>
                <w:bCs/>
              </w:rPr>
              <w:t>Changes to the Full Consent Form B, Participant Interview Consent Form, Nurses Interview PIS and Nurses Interview Consent Form</w:t>
            </w:r>
          </w:p>
          <w:p w14:paraId="438CAA9E"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067A3C81"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Change of CI title</w:t>
            </w:r>
          </w:p>
          <w:p w14:paraId="1A6FD0D2"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Addition of ISRCTN number to protocol and trial documentation</w:t>
            </w:r>
          </w:p>
          <w:p w14:paraId="4EAAC55B"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 xml:space="preserve">Re-formatting of the Trial Number to incorporate site ID </w:t>
            </w:r>
          </w:p>
          <w:p w14:paraId="08620F53"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Addition of Trial Number and correction to the Weight Record card</w:t>
            </w:r>
          </w:p>
          <w:p w14:paraId="34F29FC5"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Correction to one question on Questionnaire Follow-up B</w:t>
            </w:r>
          </w:p>
          <w:p w14:paraId="5AE82062"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hAnsi="Arial" w:cs="Arial"/>
                <w:bCs/>
              </w:rPr>
              <w:t>Amended statement of activities and schedule of events as requested by the HRA</w:t>
            </w:r>
          </w:p>
        </w:tc>
      </w:tr>
      <w:tr w:rsidR="00B2727C" w:rsidRPr="00654961" w14:paraId="15FC9D96" w14:textId="77777777" w:rsidTr="001466C5">
        <w:tc>
          <w:tcPr>
            <w:tcW w:w="8980" w:type="dxa"/>
            <w:gridSpan w:val="4"/>
            <w:shd w:val="clear" w:color="auto" w:fill="FFFFFF" w:themeFill="background1"/>
            <w:vAlign w:val="center"/>
          </w:tcPr>
          <w:tbl>
            <w:tblPr>
              <w:tblStyle w:val="TableGrid"/>
              <w:tblW w:w="8761" w:type="dxa"/>
              <w:jc w:val="center"/>
              <w:tblLayout w:type="fixed"/>
              <w:tblLook w:val="04A0" w:firstRow="1" w:lastRow="0" w:firstColumn="1" w:lastColumn="0" w:noHBand="0" w:noVBand="1"/>
            </w:tblPr>
            <w:tblGrid>
              <w:gridCol w:w="3404"/>
              <w:gridCol w:w="2693"/>
              <w:gridCol w:w="2664"/>
            </w:tblGrid>
            <w:tr w:rsidR="00B2727C" w:rsidRPr="00654961" w14:paraId="276F20D0" w14:textId="77777777" w:rsidTr="001466C5">
              <w:trPr>
                <w:trHeight w:val="170"/>
                <w:jc w:val="center"/>
              </w:trPr>
              <w:tc>
                <w:tcPr>
                  <w:tcW w:w="3404" w:type="dxa"/>
                  <w:shd w:val="clear" w:color="auto" w:fill="E7E6E6" w:themeFill="background2"/>
                </w:tcPr>
                <w:p w14:paraId="29A92D7C"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Other modified documents approved</w:t>
                  </w:r>
                </w:p>
              </w:tc>
              <w:tc>
                <w:tcPr>
                  <w:tcW w:w="2693" w:type="dxa"/>
                  <w:shd w:val="clear" w:color="auto" w:fill="E7E6E6" w:themeFill="background2"/>
                </w:tcPr>
                <w:p w14:paraId="5A42B228"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Previous version</w:t>
                  </w:r>
                </w:p>
              </w:tc>
              <w:tc>
                <w:tcPr>
                  <w:tcW w:w="2664" w:type="dxa"/>
                  <w:shd w:val="clear" w:color="auto" w:fill="E7E6E6" w:themeFill="background2"/>
                </w:tcPr>
                <w:p w14:paraId="4BB986A4"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New version</w:t>
                  </w:r>
                </w:p>
              </w:tc>
            </w:tr>
            <w:tr w:rsidR="00B2727C" w:rsidRPr="00654961" w14:paraId="0E31307F" w14:textId="77777777" w:rsidTr="001466C5">
              <w:trPr>
                <w:trHeight w:val="170"/>
                <w:jc w:val="center"/>
              </w:trPr>
              <w:tc>
                <w:tcPr>
                  <w:tcW w:w="3404" w:type="dxa"/>
                </w:tcPr>
                <w:p w14:paraId="6D4AA03B"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Information Sheet</w:t>
                  </w:r>
                </w:p>
              </w:tc>
              <w:tc>
                <w:tcPr>
                  <w:tcW w:w="2693" w:type="dxa"/>
                </w:tcPr>
                <w:p w14:paraId="62F1DB0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(5</w:t>
                  </w:r>
                  <w:r w:rsidRPr="00654961">
                    <w:rPr>
                      <w:rFonts w:ascii="Arial" w:hAnsi="Arial" w:cs="Arial"/>
                      <w:vertAlign w:val="superscript"/>
                    </w:rPr>
                    <w:t>th</w:t>
                  </w:r>
                  <w:r w:rsidRPr="00654961">
                    <w:rPr>
                      <w:rFonts w:ascii="Arial" w:hAnsi="Arial" w:cs="Arial"/>
                    </w:rPr>
                    <w:t xml:space="preserve"> Dec 2017)</w:t>
                  </w:r>
                </w:p>
              </w:tc>
              <w:tc>
                <w:tcPr>
                  <w:tcW w:w="2664" w:type="dxa"/>
                </w:tcPr>
                <w:p w14:paraId="736BEB5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w:t>
                  </w:r>
                  <w:r w:rsidRPr="00654961">
                    <w:rPr>
                      <w:rFonts w:ascii="Arial" w:hAnsi="Arial" w:cs="Arial"/>
                      <w:vertAlign w:val="superscript"/>
                    </w:rPr>
                    <w:t>st</w:t>
                  </w:r>
                  <w:r w:rsidRPr="00654961">
                    <w:rPr>
                      <w:rFonts w:ascii="Arial" w:hAnsi="Arial" w:cs="Arial"/>
                    </w:rPr>
                    <w:t xml:space="preserve"> Feb 2018)</w:t>
                  </w:r>
                </w:p>
              </w:tc>
            </w:tr>
            <w:tr w:rsidR="00B2727C" w:rsidRPr="00654961" w14:paraId="19C72F25" w14:textId="77777777" w:rsidTr="001466C5">
              <w:trPr>
                <w:trHeight w:val="170"/>
                <w:jc w:val="center"/>
              </w:trPr>
              <w:tc>
                <w:tcPr>
                  <w:tcW w:w="3404" w:type="dxa"/>
                </w:tcPr>
                <w:p w14:paraId="101E263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Invitation Letter and Reply Slip</w:t>
                  </w:r>
                </w:p>
              </w:tc>
              <w:tc>
                <w:tcPr>
                  <w:tcW w:w="2693" w:type="dxa"/>
                </w:tcPr>
                <w:p w14:paraId="6FAD010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5B0CEC0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59976930" w14:textId="77777777" w:rsidTr="001466C5">
              <w:trPr>
                <w:trHeight w:val="170"/>
                <w:jc w:val="center"/>
              </w:trPr>
              <w:tc>
                <w:tcPr>
                  <w:tcW w:w="3404" w:type="dxa"/>
                </w:tcPr>
                <w:p w14:paraId="0968622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Screening Consent Form</w:t>
                  </w:r>
                </w:p>
              </w:tc>
              <w:tc>
                <w:tcPr>
                  <w:tcW w:w="2693" w:type="dxa"/>
                </w:tcPr>
                <w:p w14:paraId="048B39F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6C3C1FA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0CDC4F34" w14:textId="77777777" w:rsidTr="001466C5">
              <w:trPr>
                <w:trHeight w:val="170"/>
                <w:jc w:val="center"/>
              </w:trPr>
              <w:tc>
                <w:tcPr>
                  <w:tcW w:w="3404" w:type="dxa"/>
                </w:tcPr>
                <w:p w14:paraId="20AB4BB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Full Consent Form A</w:t>
                  </w:r>
                </w:p>
              </w:tc>
              <w:tc>
                <w:tcPr>
                  <w:tcW w:w="2693" w:type="dxa"/>
                </w:tcPr>
                <w:p w14:paraId="6683F62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6F86439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3568A63C" w14:textId="77777777" w:rsidTr="001466C5">
              <w:trPr>
                <w:trHeight w:val="170"/>
                <w:jc w:val="center"/>
              </w:trPr>
              <w:tc>
                <w:tcPr>
                  <w:tcW w:w="3404" w:type="dxa"/>
                </w:tcPr>
                <w:p w14:paraId="7AD732D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Full Consent Form B</w:t>
                  </w:r>
                </w:p>
              </w:tc>
              <w:tc>
                <w:tcPr>
                  <w:tcW w:w="2693" w:type="dxa"/>
                </w:tcPr>
                <w:p w14:paraId="2CC7323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70DEFBA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0771E4CD" w14:textId="77777777" w:rsidTr="001466C5">
              <w:trPr>
                <w:trHeight w:val="170"/>
                <w:jc w:val="center"/>
              </w:trPr>
              <w:tc>
                <w:tcPr>
                  <w:tcW w:w="3404" w:type="dxa"/>
                </w:tcPr>
                <w:p w14:paraId="0ABE15C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GP Letter</w:t>
                  </w:r>
                </w:p>
              </w:tc>
              <w:tc>
                <w:tcPr>
                  <w:tcW w:w="2693" w:type="dxa"/>
                </w:tcPr>
                <w:p w14:paraId="39554B4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1836C00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2CAB5D28" w14:textId="77777777" w:rsidTr="001466C5">
              <w:trPr>
                <w:trHeight w:val="170"/>
                <w:jc w:val="center"/>
              </w:trPr>
              <w:tc>
                <w:tcPr>
                  <w:tcW w:w="3404" w:type="dxa"/>
                </w:tcPr>
                <w:p w14:paraId="3763438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GP Poster</w:t>
                  </w:r>
                </w:p>
              </w:tc>
              <w:tc>
                <w:tcPr>
                  <w:tcW w:w="2693" w:type="dxa"/>
                </w:tcPr>
                <w:p w14:paraId="762318B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3B79046B"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03E1AD05" w14:textId="77777777" w:rsidTr="001466C5">
              <w:trPr>
                <w:trHeight w:val="170"/>
                <w:jc w:val="center"/>
              </w:trPr>
              <w:tc>
                <w:tcPr>
                  <w:tcW w:w="3404" w:type="dxa"/>
                </w:tcPr>
                <w:p w14:paraId="45218AAB"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Healthy Lifestyle Leaflet</w:t>
                  </w:r>
                </w:p>
              </w:tc>
              <w:tc>
                <w:tcPr>
                  <w:tcW w:w="2693" w:type="dxa"/>
                </w:tcPr>
                <w:p w14:paraId="32D1925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2CE90E9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75710F7F" w14:textId="77777777" w:rsidTr="001466C5">
              <w:trPr>
                <w:trHeight w:val="170"/>
                <w:jc w:val="center"/>
              </w:trPr>
              <w:tc>
                <w:tcPr>
                  <w:tcW w:w="3404" w:type="dxa"/>
                </w:tcPr>
                <w:p w14:paraId="03B75D7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Baseline Appointment Letter</w:t>
                  </w:r>
                </w:p>
              </w:tc>
              <w:tc>
                <w:tcPr>
                  <w:tcW w:w="2693" w:type="dxa"/>
                </w:tcPr>
                <w:p w14:paraId="2C88ED4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1C048BB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060A43F4" w14:textId="77777777" w:rsidTr="001466C5">
              <w:trPr>
                <w:trHeight w:val="170"/>
                <w:jc w:val="center"/>
              </w:trPr>
              <w:tc>
                <w:tcPr>
                  <w:tcW w:w="3404" w:type="dxa"/>
                </w:tcPr>
                <w:p w14:paraId="0D6C6C6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Follow-up Appointment Letter</w:t>
                  </w:r>
                </w:p>
              </w:tc>
              <w:tc>
                <w:tcPr>
                  <w:tcW w:w="2693" w:type="dxa"/>
                </w:tcPr>
                <w:p w14:paraId="1388840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773D4EF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3283090D" w14:textId="77777777" w:rsidTr="001466C5">
              <w:trPr>
                <w:trHeight w:val="170"/>
                <w:jc w:val="center"/>
              </w:trPr>
              <w:tc>
                <w:tcPr>
                  <w:tcW w:w="3404" w:type="dxa"/>
                </w:tcPr>
                <w:p w14:paraId="52DD975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Baseline</w:t>
                  </w:r>
                </w:p>
              </w:tc>
              <w:tc>
                <w:tcPr>
                  <w:tcW w:w="2693" w:type="dxa"/>
                </w:tcPr>
                <w:p w14:paraId="1A04E60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48F9CEE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3CEC62B6" w14:textId="77777777" w:rsidTr="001466C5">
              <w:trPr>
                <w:trHeight w:val="170"/>
                <w:jc w:val="center"/>
              </w:trPr>
              <w:tc>
                <w:tcPr>
                  <w:tcW w:w="3404" w:type="dxa"/>
                </w:tcPr>
                <w:p w14:paraId="67FEF3B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A</w:t>
                  </w:r>
                </w:p>
              </w:tc>
              <w:tc>
                <w:tcPr>
                  <w:tcW w:w="2693" w:type="dxa"/>
                </w:tcPr>
                <w:p w14:paraId="3AD9867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4608067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3DE936D3" w14:textId="77777777" w:rsidTr="001466C5">
              <w:trPr>
                <w:trHeight w:val="170"/>
                <w:jc w:val="center"/>
              </w:trPr>
              <w:tc>
                <w:tcPr>
                  <w:tcW w:w="3404" w:type="dxa"/>
                </w:tcPr>
                <w:p w14:paraId="5393C066"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B</w:t>
                  </w:r>
                </w:p>
              </w:tc>
              <w:tc>
                <w:tcPr>
                  <w:tcW w:w="2693" w:type="dxa"/>
                </w:tcPr>
                <w:p w14:paraId="6648F28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178E01D6"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3A3520E4" w14:textId="77777777" w:rsidTr="001466C5">
              <w:trPr>
                <w:trHeight w:val="170"/>
                <w:jc w:val="center"/>
              </w:trPr>
              <w:tc>
                <w:tcPr>
                  <w:tcW w:w="3404" w:type="dxa"/>
                </w:tcPr>
                <w:p w14:paraId="36E90C7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Weight Record Card</w:t>
                  </w:r>
                </w:p>
              </w:tc>
              <w:tc>
                <w:tcPr>
                  <w:tcW w:w="2693" w:type="dxa"/>
                </w:tcPr>
                <w:p w14:paraId="258F82C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 (5</w:t>
                  </w:r>
                  <w:r w:rsidRPr="00654961">
                    <w:rPr>
                      <w:rFonts w:ascii="Arial" w:hAnsi="Arial" w:cs="Arial"/>
                      <w:vertAlign w:val="superscript"/>
                    </w:rPr>
                    <w:t>th</w:t>
                  </w:r>
                  <w:r w:rsidRPr="00654961">
                    <w:rPr>
                      <w:rFonts w:ascii="Arial" w:hAnsi="Arial" w:cs="Arial"/>
                    </w:rPr>
                    <w:t xml:space="preserve"> Dec 2017)</w:t>
                  </w:r>
                </w:p>
              </w:tc>
              <w:tc>
                <w:tcPr>
                  <w:tcW w:w="2664" w:type="dxa"/>
                </w:tcPr>
                <w:p w14:paraId="0D98CE7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r>
            <w:tr w:rsidR="00B2727C" w:rsidRPr="00654961" w14:paraId="6BCB640B" w14:textId="77777777" w:rsidTr="001466C5">
              <w:trPr>
                <w:trHeight w:val="170"/>
                <w:jc w:val="center"/>
              </w:trPr>
              <w:tc>
                <w:tcPr>
                  <w:tcW w:w="3404" w:type="dxa"/>
                </w:tcPr>
                <w:p w14:paraId="233BA21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Nurses Interview PIS</w:t>
                  </w:r>
                </w:p>
              </w:tc>
              <w:tc>
                <w:tcPr>
                  <w:tcW w:w="2693" w:type="dxa"/>
                </w:tcPr>
                <w:p w14:paraId="41C74A3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(22</w:t>
                  </w:r>
                  <w:r w:rsidRPr="00654961">
                    <w:rPr>
                      <w:rFonts w:ascii="Arial" w:hAnsi="Arial" w:cs="Arial"/>
                      <w:vertAlign w:val="superscript"/>
                    </w:rPr>
                    <w:t>nd</w:t>
                  </w:r>
                  <w:r w:rsidRPr="00654961">
                    <w:rPr>
                      <w:rFonts w:ascii="Arial" w:hAnsi="Arial" w:cs="Arial"/>
                    </w:rPr>
                    <w:t xml:space="preserve"> Nov 2017)</w:t>
                  </w:r>
                </w:p>
              </w:tc>
              <w:tc>
                <w:tcPr>
                  <w:tcW w:w="2664" w:type="dxa"/>
                </w:tcPr>
                <w:p w14:paraId="157605DB"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w:t>
                  </w:r>
                  <w:r w:rsidRPr="00654961">
                    <w:rPr>
                      <w:rFonts w:ascii="Arial" w:hAnsi="Arial" w:cs="Arial"/>
                      <w:vertAlign w:val="superscript"/>
                    </w:rPr>
                    <w:t>st</w:t>
                  </w:r>
                  <w:r w:rsidRPr="00654961">
                    <w:rPr>
                      <w:rFonts w:ascii="Arial" w:hAnsi="Arial" w:cs="Arial"/>
                    </w:rPr>
                    <w:t xml:space="preserve"> Feb 2018)</w:t>
                  </w:r>
                </w:p>
              </w:tc>
            </w:tr>
            <w:tr w:rsidR="00B2727C" w:rsidRPr="00654961" w14:paraId="5459C6CF" w14:textId="77777777" w:rsidTr="001466C5">
              <w:trPr>
                <w:trHeight w:val="170"/>
                <w:jc w:val="center"/>
              </w:trPr>
              <w:tc>
                <w:tcPr>
                  <w:tcW w:w="3404" w:type="dxa"/>
                </w:tcPr>
                <w:p w14:paraId="74C9F0C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Nurses Interview Consent Form</w:t>
                  </w:r>
                </w:p>
              </w:tc>
              <w:tc>
                <w:tcPr>
                  <w:tcW w:w="2693" w:type="dxa"/>
                </w:tcPr>
                <w:p w14:paraId="0226189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0A8967A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53BB93DA" w14:textId="77777777" w:rsidTr="001466C5">
              <w:trPr>
                <w:trHeight w:val="170"/>
                <w:jc w:val="center"/>
              </w:trPr>
              <w:tc>
                <w:tcPr>
                  <w:tcW w:w="3404" w:type="dxa"/>
                </w:tcPr>
                <w:p w14:paraId="132CE7E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Nurses Interview Schedule</w:t>
                  </w:r>
                </w:p>
              </w:tc>
              <w:tc>
                <w:tcPr>
                  <w:tcW w:w="2693" w:type="dxa"/>
                </w:tcPr>
                <w:p w14:paraId="3CCA5FD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3ACC894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3A54D6F3" w14:textId="77777777" w:rsidTr="001466C5">
              <w:trPr>
                <w:trHeight w:val="170"/>
                <w:jc w:val="center"/>
              </w:trPr>
              <w:tc>
                <w:tcPr>
                  <w:tcW w:w="3404" w:type="dxa"/>
                </w:tcPr>
                <w:p w14:paraId="5E24065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Interview Consent Form</w:t>
                  </w:r>
                </w:p>
              </w:tc>
              <w:tc>
                <w:tcPr>
                  <w:tcW w:w="2693" w:type="dxa"/>
                </w:tcPr>
                <w:p w14:paraId="2713D98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3F8DB49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08B76928" w14:textId="77777777" w:rsidTr="001466C5">
              <w:trPr>
                <w:trHeight w:val="170"/>
                <w:jc w:val="center"/>
              </w:trPr>
              <w:tc>
                <w:tcPr>
                  <w:tcW w:w="3404" w:type="dxa"/>
                </w:tcPr>
                <w:p w14:paraId="63C6EB9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Interview Schedule</w:t>
                  </w:r>
                </w:p>
              </w:tc>
              <w:tc>
                <w:tcPr>
                  <w:tcW w:w="2693" w:type="dxa"/>
                </w:tcPr>
                <w:p w14:paraId="6147D17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(12</w:t>
                  </w:r>
                  <w:r w:rsidRPr="00654961">
                    <w:rPr>
                      <w:rFonts w:ascii="Arial" w:hAnsi="Arial" w:cs="Arial"/>
                      <w:vertAlign w:val="superscript"/>
                    </w:rPr>
                    <w:t>th</w:t>
                  </w:r>
                  <w:r w:rsidRPr="00654961">
                    <w:rPr>
                      <w:rFonts w:ascii="Arial" w:hAnsi="Arial" w:cs="Arial"/>
                    </w:rPr>
                    <w:t xml:space="preserve"> Oct 2017)</w:t>
                  </w:r>
                </w:p>
              </w:tc>
              <w:tc>
                <w:tcPr>
                  <w:tcW w:w="2664" w:type="dxa"/>
                </w:tcPr>
                <w:p w14:paraId="1B3CDB5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r>
            <w:tr w:rsidR="00B2727C" w:rsidRPr="00654961" w14:paraId="0E7F29E3" w14:textId="77777777" w:rsidTr="001466C5">
              <w:trPr>
                <w:trHeight w:val="170"/>
                <w:jc w:v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(BWH)</w:t>
                  </w:r>
                </w:p>
              </w:tc>
              <w:tc>
                <w:tcPr>
                  <w:tcW w:w="2693" w:type="dxa"/>
                </w:tcPr>
                <w:p w14:paraId="504E47F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c>
                <w:tcPr>
                  <w:tcW w:w="2664" w:type="dxa"/>
                </w:tcPr>
                <w:p w14:paraId="662AAEC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r>
            <w:tr w:rsidR="00B2727C" w:rsidRPr="00654961" w14:paraId="4502E218" w14:textId="77777777" w:rsidTr="001466C5">
              <w:trPr>
                <w:trHeight w:val="170"/>
                <w:jc w:val="center"/>
              </w:trPr>
              <w:tc>
                <w:tcPr>
                  <w:tcW w:w="3404" w:type="dxa"/>
                </w:tcPr>
                <w:p w14:paraId="3F76A20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(GPs)</w:t>
                  </w:r>
                </w:p>
              </w:tc>
              <w:tc>
                <w:tcPr>
                  <w:tcW w:w="2693" w:type="dxa"/>
                </w:tcPr>
                <w:p w14:paraId="4533126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c>
                <w:tcPr>
                  <w:tcW w:w="2664" w:type="dxa"/>
                </w:tcPr>
                <w:p w14:paraId="5356D3A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r>
            <w:tr w:rsidR="00B2727C" w:rsidRPr="00654961" w14:paraId="2AC35AF3" w14:textId="77777777" w:rsidTr="001466C5">
              <w:trPr>
                <w:trHeight w:val="170"/>
                <w:jc w:val="center"/>
              </w:trPr>
              <w:tc>
                <w:tcPr>
                  <w:tcW w:w="3404" w:type="dxa"/>
                </w:tcPr>
                <w:p w14:paraId="1AA89B8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Schedule of Events (BWH)</w:t>
                  </w:r>
                </w:p>
              </w:tc>
              <w:tc>
                <w:tcPr>
                  <w:tcW w:w="2693" w:type="dxa"/>
                </w:tcPr>
                <w:p w14:paraId="516401C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c>
                <w:tcPr>
                  <w:tcW w:w="2664" w:type="dxa"/>
                </w:tcPr>
                <w:p w14:paraId="04A4364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r>
            <w:tr w:rsidR="00B2727C" w:rsidRPr="00654961" w14:paraId="5FE2EEC1" w14:textId="77777777" w:rsidTr="001466C5">
              <w:trPr>
                <w:trHeight w:val="170"/>
                <w:jc w:val="center"/>
              </w:trPr>
              <w:tc>
                <w:tcPr>
                  <w:tcW w:w="3404" w:type="dxa"/>
                </w:tcPr>
                <w:p w14:paraId="2384DA3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Schedule of Events (GPs)</w:t>
                  </w:r>
                </w:p>
              </w:tc>
              <w:tc>
                <w:tcPr>
                  <w:tcW w:w="2693" w:type="dxa"/>
                </w:tcPr>
                <w:p w14:paraId="3AB55EA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2.0</w:t>
                  </w:r>
                </w:p>
              </w:tc>
              <w:tc>
                <w:tcPr>
                  <w:tcW w:w="2664" w:type="dxa"/>
                </w:tcPr>
                <w:p w14:paraId="5AFE111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r>
          </w:tbl>
          <w:p w14:paraId="1FEE59ED" w14:textId="77777777" w:rsidR="00B2727C" w:rsidRPr="00654961" w:rsidRDefault="00B2727C" w:rsidP="001466C5">
            <w:pPr>
              <w:keepNext/>
              <w:spacing w:before="20" w:after="40"/>
              <w:outlineLvl w:val="2"/>
              <w:rPr>
                <w:rFonts w:ascii="Arial" w:eastAsia="Times New Roman" w:hAnsi="Arial" w:cs="Arial"/>
                <w:b/>
                <w:bCs/>
              </w:rPr>
            </w:pPr>
          </w:p>
        </w:tc>
      </w:tr>
      <w:tr w:rsidR="00B2727C" w:rsidRPr="00654961" w14:paraId="40FD60DB" w14:textId="77777777" w:rsidTr="001466C5">
        <w:tc>
          <w:tcPr>
            <w:tcW w:w="1535" w:type="dxa"/>
            <w:tcBorders>
              <w:top w:val="single" w:sz="18" w:space="0" w:color="auto"/>
              <w:bottom w:val="single" w:sz="2" w:space="0" w:color="auto"/>
            </w:tcBorders>
            <w:shd w:val="clear" w:color="auto" w:fill="E7E6E6" w:themeFill="background2"/>
            <w:vAlign w:val="center"/>
          </w:tcPr>
          <w:p w14:paraId="173637B8"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Amendment number</w:t>
            </w:r>
          </w:p>
        </w:tc>
        <w:tc>
          <w:tcPr>
            <w:tcW w:w="1707" w:type="dxa"/>
            <w:tcBorders>
              <w:top w:val="single" w:sz="18" w:space="0" w:color="auto"/>
              <w:bottom w:val="single" w:sz="2" w:space="0" w:color="auto"/>
            </w:tcBorders>
            <w:shd w:val="clear" w:color="auto" w:fill="E7E6E6" w:themeFill="background2"/>
            <w:vAlign w:val="center"/>
          </w:tcPr>
          <w:p w14:paraId="1604587A"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Date of amendment</w:t>
            </w:r>
          </w:p>
        </w:tc>
        <w:tc>
          <w:tcPr>
            <w:tcW w:w="1846" w:type="dxa"/>
            <w:tcBorders>
              <w:top w:val="single" w:sz="18" w:space="0" w:color="auto"/>
              <w:bottom w:val="single" w:sz="2" w:space="0" w:color="auto"/>
            </w:tcBorders>
            <w:shd w:val="clear" w:color="auto" w:fill="E7E6E6" w:themeFill="background2"/>
            <w:vAlign w:val="center"/>
          </w:tcPr>
          <w:p w14:paraId="3FC2F080"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Protocol version number</w:t>
            </w:r>
          </w:p>
        </w:tc>
        <w:tc>
          <w:tcPr>
            <w:tcW w:w="3892" w:type="dxa"/>
            <w:tcBorders>
              <w:top w:val="single" w:sz="18" w:space="0" w:color="auto"/>
              <w:bottom w:val="single" w:sz="2" w:space="0" w:color="auto"/>
            </w:tcBorders>
            <w:shd w:val="clear" w:color="auto" w:fill="E7E6E6" w:themeFill="background2"/>
            <w:vAlign w:val="center"/>
          </w:tcPr>
          <w:p w14:paraId="34913079"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 xml:space="preserve">Type of amendment </w:t>
            </w:r>
          </w:p>
        </w:tc>
      </w:tr>
      <w:tr w:rsidR="00B2727C" w:rsidRPr="00654961" w14:paraId="697E2843" w14:textId="77777777" w:rsidTr="001466C5">
        <w:tc>
          <w:tcPr>
            <w:tcW w:w="1535" w:type="dxa"/>
            <w:tcBorders>
              <w:top w:val="single" w:sz="2" w:space="0" w:color="auto"/>
            </w:tcBorders>
            <w:shd w:val="clear" w:color="auto" w:fill="FFFFFF" w:themeFill="background1"/>
            <w:vAlign w:val="center"/>
          </w:tcPr>
          <w:p w14:paraId="537995A9"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3.0</w:t>
            </w:r>
          </w:p>
        </w:tc>
        <w:tc>
          <w:tcPr>
            <w:tcW w:w="1707" w:type="dxa"/>
            <w:tcBorders>
              <w:top w:val="single" w:sz="2" w:space="0" w:color="auto"/>
            </w:tcBorders>
            <w:shd w:val="clear" w:color="auto" w:fill="FFFFFF" w:themeFill="background1"/>
            <w:vAlign w:val="center"/>
          </w:tcPr>
          <w:p w14:paraId="7A6F6801"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20</w:t>
            </w:r>
            <w:r w:rsidRPr="00654961">
              <w:rPr>
                <w:rFonts w:ascii="Arial" w:eastAsia="Times New Roman" w:hAnsi="Arial" w:cs="Arial"/>
                <w:b/>
                <w:bCs/>
                <w:vertAlign w:val="superscript"/>
              </w:rPr>
              <w:t>th</w:t>
            </w:r>
            <w:r w:rsidRPr="00654961">
              <w:rPr>
                <w:rFonts w:ascii="Arial" w:eastAsia="Times New Roman" w:hAnsi="Arial" w:cs="Arial"/>
                <w:b/>
                <w:bCs/>
              </w:rPr>
              <w:t xml:space="preserve"> Mar 2018</w:t>
            </w:r>
          </w:p>
        </w:tc>
        <w:tc>
          <w:tcPr>
            <w:tcW w:w="1846" w:type="dxa"/>
            <w:tcBorders>
              <w:top w:val="single" w:sz="2" w:space="0" w:color="auto"/>
            </w:tcBorders>
            <w:shd w:val="clear" w:color="auto" w:fill="FFFFFF" w:themeFill="background1"/>
            <w:vAlign w:val="center"/>
          </w:tcPr>
          <w:p w14:paraId="1EF5F8FC"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5.0</w:t>
            </w:r>
          </w:p>
        </w:tc>
        <w:tc>
          <w:tcPr>
            <w:tcW w:w="3892" w:type="dxa"/>
            <w:tcBorders>
              <w:top w:val="single" w:sz="2" w:space="0" w:color="auto"/>
            </w:tcBorders>
            <w:shd w:val="clear" w:color="auto" w:fill="FFFFFF" w:themeFill="background1"/>
            <w:vAlign w:val="center"/>
          </w:tcPr>
          <w:p w14:paraId="5D5D9085"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Minor</w:t>
            </w:r>
          </w:p>
        </w:tc>
      </w:tr>
      <w:tr w:rsidR="00B2727C" w:rsidRPr="00654961" w14:paraId="2CA5FAC6" w14:textId="77777777" w:rsidTr="001466C5">
        <w:tc>
          <w:tcPr>
            <w:tcW w:w="8980" w:type="dxa"/>
            <w:gridSpan w:val="4"/>
            <w:shd w:val="clear" w:color="auto" w:fill="FFFFFF" w:themeFill="background1"/>
            <w:vAlign w:val="center"/>
          </w:tcPr>
          <w:p w14:paraId="27DB8C66"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4D738EF0" w14:textId="77777777" w:rsidTr="001466C5">
        <w:tc>
          <w:tcPr>
            <w:tcW w:w="8980" w:type="dxa"/>
            <w:gridSpan w:val="4"/>
            <w:shd w:val="clear" w:color="auto" w:fill="FFFFFF" w:themeFill="background1"/>
            <w:vAlign w:val="center"/>
          </w:tcPr>
          <w:p w14:paraId="76924FF9"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6612FFB0"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Change to section 6.2. Clarification on the IMD score calculated for the GP practice.</w:t>
            </w:r>
          </w:p>
          <w:p w14:paraId="01E7E313"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 xml:space="preserve">Change to section 13.2.1. Correction on the data collected on participants invited to participate. </w:t>
            </w:r>
          </w:p>
          <w:p w14:paraId="37FF051A"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hAnsi="Arial" w:cs="Arial"/>
                <w:bCs/>
              </w:rPr>
              <w:t>Amended statement of activities and schedule of events as requested by the HRA</w:t>
            </w:r>
          </w:p>
        </w:tc>
      </w:tr>
      <w:tr w:rsidR="00B2727C" w:rsidRPr="00654961" w14:paraId="7661F5FD" w14:textId="77777777" w:rsidTr="001466C5">
        <w:tc>
          <w:tcPr>
            <w:tcW w:w="8980" w:type="dxa"/>
            <w:gridSpan w:val="4"/>
            <w:shd w:val="clear" w:color="auto" w:fill="FFFFFF" w:themeFill="background1"/>
            <w:vAlign w:val="center"/>
          </w:tcPr>
          <w:tbl>
            <w:tblPr>
              <w:tblStyle w:val="TableGrid"/>
              <w:tblW w:w="8761" w:type="dxa"/>
              <w:jc w:val="center"/>
              <w:tblLayout w:type="fixed"/>
              <w:tblLook w:val="04A0" w:firstRow="1" w:lastRow="0" w:firstColumn="1" w:lastColumn="0" w:noHBand="0" w:noVBand="1"/>
            </w:tblPr>
            <w:tblGrid>
              <w:gridCol w:w="3404"/>
              <w:gridCol w:w="2693"/>
              <w:gridCol w:w="2664"/>
            </w:tblGrid>
            <w:tr w:rsidR="00B2727C" w:rsidRPr="00654961" w14:paraId="5D8F82E7" w14:textId="77777777" w:rsidTr="001466C5">
              <w:trPr>
                <w:trHeight w:val="170"/>
                <w:jc w:val="center"/>
              </w:trPr>
              <w:tc>
                <w:tcPr>
                  <w:tcW w:w="3404" w:type="dxa"/>
                  <w:shd w:val="clear" w:color="auto" w:fill="E7E6E6" w:themeFill="background2"/>
                </w:tcPr>
                <w:p w14:paraId="653F6B85"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Other modified documents approved</w:t>
                  </w:r>
                </w:p>
              </w:tc>
              <w:tc>
                <w:tcPr>
                  <w:tcW w:w="2693" w:type="dxa"/>
                  <w:shd w:val="clear" w:color="auto" w:fill="E7E6E6" w:themeFill="background2"/>
                </w:tcPr>
                <w:p w14:paraId="4D0CC174"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Previous version</w:t>
                  </w:r>
                </w:p>
              </w:tc>
              <w:tc>
                <w:tcPr>
                  <w:tcW w:w="2664" w:type="dxa"/>
                  <w:shd w:val="clear" w:color="auto" w:fill="E7E6E6" w:themeFill="background2"/>
                </w:tcPr>
                <w:p w14:paraId="7D666DCE"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New version</w:t>
                  </w:r>
                </w:p>
              </w:tc>
            </w:tr>
            <w:tr w:rsidR="00B2727C" w:rsidRPr="00654961" w14:paraId="731B5170" w14:textId="77777777" w:rsidTr="001466C5">
              <w:trPr>
                <w:trHeight w:val="170"/>
                <w:jc w:val="center"/>
              </w:trPr>
              <w:tc>
                <w:tcPr>
                  <w:tcW w:w="3404" w:type="dxa"/>
                </w:tcPr>
                <w:p w14:paraId="659DB68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(BWH)</w:t>
                  </w:r>
                </w:p>
              </w:tc>
              <w:tc>
                <w:tcPr>
                  <w:tcW w:w="2693" w:type="dxa"/>
                </w:tcPr>
                <w:p w14:paraId="6E7128D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c>
                <w:tcPr>
                  <w:tcW w:w="2664" w:type="dxa"/>
                </w:tcPr>
                <w:p w14:paraId="0639D13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w:t>
                  </w:r>
                </w:p>
              </w:tc>
            </w:tr>
            <w:tr w:rsidR="00B2727C" w:rsidRPr="00654961" w14:paraId="174992A4" w14:textId="77777777" w:rsidTr="001466C5">
              <w:trPr>
                <w:trHeight w:val="170"/>
                <w:jc w:val="center"/>
              </w:trPr>
              <w:tc>
                <w:tcPr>
                  <w:tcW w:w="3404" w:type="dxa"/>
                </w:tcPr>
                <w:p w14:paraId="7A10339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(BWH)</w:t>
                  </w:r>
                </w:p>
              </w:tc>
              <w:tc>
                <w:tcPr>
                  <w:tcW w:w="2693" w:type="dxa"/>
                </w:tcPr>
                <w:p w14:paraId="5A97218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w:t>
                  </w:r>
                </w:p>
              </w:tc>
              <w:tc>
                <w:tcPr>
                  <w:tcW w:w="2664" w:type="dxa"/>
                </w:tcPr>
                <w:p w14:paraId="72ED5E5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w:t>
                  </w:r>
                </w:p>
              </w:tc>
            </w:tr>
            <w:tr w:rsidR="00B2727C" w:rsidRPr="00654961" w14:paraId="0C04A78D" w14:textId="77777777" w:rsidTr="001466C5">
              <w:trPr>
                <w:trHeight w:val="170"/>
                <w:jc w:val="center"/>
              </w:trPr>
              <w:tc>
                <w:tcPr>
                  <w:tcW w:w="3404" w:type="dxa"/>
                </w:tcPr>
                <w:p w14:paraId="7C8B5F7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Statement of Activities (GPs)</w:t>
                  </w:r>
                </w:p>
              </w:tc>
              <w:tc>
                <w:tcPr>
                  <w:tcW w:w="2693" w:type="dxa"/>
                </w:tcPr>
                <w:p w14:paraId="09D93EE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c>
                <w:tcPr>
                  <w:tcW w:w="2664" w:type="dxa"/>
                </w:tcPr>
                <w:p w14:paraId="6E4FF20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w:t>
                  </w:r>
                </w:p>
              </w:tc>
            </w:tr>
            <w:tr w:rsidR="00B2727C" w:rsidRPr="00654961" w14:paraId="3787FD16" w14:textId="77777777" w:rsidTr="001466C5">
              <w:trPr>
                <w:trHeight w:val="170"/>
                <w:jc w:val="center"/>
              </w:trPr>
              <w:tc>
                <w:tcPr>
                  <w:tcW w:w="3404" w:type="dxa"/>
                </w:tcPr>
                <w:p w14:paraId="299C77E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Schedule of Events (BWH)</w:t>
                  </w:r>
                </w:p>
              </w:tc>
              <w:tc>
                <w:tcPr>
                  <w:tcW w:w="2693" w:type="dxa"/>
                </w:tcPr>
                <w:p w14:paraId="72B0D52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c>
                <w:tcPr>
                  <w:tcW w:w="2664" w:type="dxa"/>
                </w:tcPr>
                <w:p w14:paraId="04EDF2CB"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w:t>
                  </w:r>
                </w:p>
              </w:tc>
            </w:tr>
            <w:tr w:rsidR="00B2727C" w:rsidRPr="00654961" w14:paraId="1BF45B54" w14:textId="77777777" w:rsidTr="001466C5">
              <w:trPr>
                <w:trHeight w:val="170"/>
                <w:jc w:val="center"/>
              </w:trPr>
              <w:tc>
                <w:tcPr>
                  <w:tcW w:w="3404" w:type="dxa"/>
                </w:tcPr>
                <w:p w14:paraId="7704F65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Schedule of Events (GPs)</w:t>
                  </w:r>
                </w:p>
              </w:tc>
              <w:tc>
                <w:tcPr>
                  <w:tcW w:w="2693" w:type="dxa"/>
                </w:tcPr>
                <w:p w14:paraId="146ADD5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w:t>
                  </w:r>
                </w:p>
              </w:tc>
              <w:tc>
                <w:tcPr>
                  <w:tcW w:w="2664" w:type="dxa"/>
                </w:tcPr>
                <w:p w14:paraId="62BA30F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w:t>
                  </w:r>
                </w:p>
              </w:tc>
            </w:tr>
          </w:tbl>
          <w:p w14:paraId="08606DD3" w14:textId="77777777" w:rsidR="00B2727C" w:rsidRPr="00654961" w:rsidRDefault="00B2727C" w:rsidP="001466C5">
            <w:pPr>
              <w:keepNext/>
              <w:spacing w:before="20" w:after="40"/>
              <w:outlineLvl w:val="2"/>
              <w:rPr>
                <w:rFonts w:ascii="Arial" w:eastAsia="Times New Roman" w:hAnsi="Arial" w:cs="Arial"/>
                <w:b/>
                <w:bCs/>
              </w:rPr>
            </w:pPr>
          </w:p>
        </w:tc>
      </w:tr>
      <w:tr w:rsidR="00B2727C" w:rsidRPr="00654961" w14:paraId="15551432" w14:textId="77777777" w:rsidTr="001466C5">
        <w:tc>
          <w:tcPr>
            <w:tcW w:w="1535" w:type="dxa"/>
            <w:tcBorders>
              <w:top w:val="single" w:sz="18" w:space="0" w:color="auto"/>
              <w:bottom w:val="single" w:sz="2" w:space="0" w:color="auto"/>
            </w:tcBorders>
            <w:shd w:val="clear" w:color="auto" w:fill="E7E6E6" w:themeFill="background2"/>
            <w:vAlign w:val="center"/>
          </w:tcPr>
          <w:p w14:paraId="2726EFE9"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Amendment number</w:t>
            </w:r>
          </w:p>
        </w:tc>
        <w:tc>
          <w:tcPr>
            <w:tcW w:w="1707" w:type="dxa"/>
            <w:tcBorders>
              <w:top w:val="single" w:sz="18" w:space="0" w:color="auto"/>
              <w:bottom w:val="single" w:sz="2" w:space="0" w:color="auto"/>
            </w:tcBorders>
            <w:shd w:val="clear" w:color="auto" w:fill="E7E6E6" w:themeFill="background2"/>
            <w:vAlign w:val="center"/>
          </w:tcPr>
          <w:p w14:paraId="1BCE8102"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Date of amendment</w:t>
            </w:r>
          </w:p>
        </w:tc>
        <w:tc>
          <w:tcPr>
            <w:tcW w:w="1846" w:type="dxa"/>
            <w:tcBorders>
              <w:top w:val="single" w:sz="18" w:space="0" w:color="auto"/>
              <w:bottom w:val="single" w:sz="2" w:space="0" w:color="auto"/>
            </w:tcBorders>
            <w:shd w:val="clear" w:color="auto" w:fill="E7E6E6" w:themeFill="background2"/>
            <w:vAlign w:val="center"/>
          </w:tcPr>
          <w:p w14:paraId="5C37E884"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Protocol version number</w:t>
            </w:r>
          </w:p>
        </w:tc>
        <w:tc>
          <w:tcPr>
            <w:tcW w:w="3892" w:type="dxa"/>
            <w:tcBorders>
              <w:top w:val="single" w:sz="18" w:space="0" w:color="auto"/>
              <w:bottom w:val="single" w:sz="2" w:space="0" w:color="auto"/>
            </w:tcBorders>
            <w:shd w:val="clear" w:color="auto" w:fill="E7E6E6" w:themeFill="background2"/>
            <w:vAlign w:val="center"/>
          </w:tcPr>
          <w:p w14:paraId="67DFF208"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 xml:space="preserve">Type of amendment </w:t>
            </w:r>
          </w:p>
        </w:tc>
      </w:tr>
      <w:tr w:rsidR="00B2727C" w:rsidRPr="00654961" w14:paraId="389711B6" w14:textId="77777777" w:rsidTr="001466C5">
        <w:tc>
          <w:tcPr>
            <w:tcW w:w="1535" w:type="dxa"/>
            <w:tcBorders>
              <w:top w:val="single" w:sz="2" w:space="0" w:color="auto"/>
            </w:tcBorders>
            <w:shd w:val="clear" w:color="auto" w:fill="FFFFFF" w:themeFill="background1"/>
            <w:vAlign w:val="center"/>
          </w:tcPr>
          <w:p w14:paraId="7BF47C3B"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4.0</w:t>
            </w:r>
          </w:p>
        </w:tc>
        <w:tc>
          <w:tcPr>
            <w:tcW w:w="1707" w:type="dxa"/>
            <w:tcBorders>
              <w:top w:val="single" w:sz="2" w:space="0" w:color="auto"/>
            </w:tcBorders>
            <w:shd w:val="clear" w:color="auto" w:fill="FFFFFF" w:themeFill="background1"/>
            <w:vAlign w:val="center"/>
          </w:tcPr>
          <w:p w14:paraId="6D4EDADE"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10</w:t>
            </w:r>
            <w:r w:rsidRPr="00654961">
              <w:rPr>
                <w:rFonts w:ascii="Arial" w:eastAsia="Times New Roman" w:hAnsi="Arial" w:cs="Arial"/>
                <w:b/>
                <w:bCs/>
                <w:vertAlign w:val="superscript"/>
              </w:rPr>
              <w:t>th</w:t>
            </w:r>
            <w:r w:rsidRPr="00654961">
              <w:rPr>
                <w:rFonts w:ascii="Arial" w:eastAsia="Times New Roman" w:hAnsi="Arial" w:cs="Arial"/>
                <w:b/>
                <w:bCs/>
              </w:rPr>
              <w:t xml:space="preserve"> May 2018</w:t>
            </w:r>
          </w:p>
        </w:tc>
        <w:tc>
          <w:tcPr>
            <w:tcW w:w="1846" w:type="dxa"/>
            <w:tcBorders>
              <w:top w:val="single" w:sz="2" w:space="0" w:color="auto"/>
            </w:tcBorders>
            <w:shd w:val="clear" w:color="auto" w:fill="FFFFFF" w:themeFill="background1"/>
            <w:vAlign w:val="center"/>
          </w:tcPr>
          <w:p w14:paraId="052F652C"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6.0</w:t>
            </w:r>
          </w:p>
        </w:tc>
        <w:tc>
          <w:tcPr>
            <w:tcW w:w="3892" w:type="dxa"/>
            <w:tcBorders>
              <w:top w:val="single" w:sz="2" w:space="0" w:color="auto"/>
            </w:tcBorders>
            <w:shd w:val="clear" w:color="auto" w:fill="FFFFFF" w:themeFill="background1"/>
            <w:vAlign w:val="center"/>
          </w:tcPr>
          <w:p w14:paraId="0648F978"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Substantial</w:t>
            </w:r>
          </w:p>
        </w:tc>
      </w:tr>
      <w:tr w:rsidR="00B2727C" w:rsidRPr="00654961" w14:paraId="142BD1CC" w14:textId="77777777" w:rsidTr="001466C5">
        <w:tc>
          <w:tcPr>
            <w:tcW w:w="8980" w:type="dxa"/>
            <w:gridSpan w:val="4"/>
            <w:shd w:val="clear" w:color="auto" w:fill="FFFFFF" w:themeFill="background1"/>
            <w:vAlign w:val="center"/>
          </w:tcPr>
          <w:p w14:paraId="168F57E6"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0B3475D3" w14:textId="77777777" w:rsidTr="001466C5">
        <w:tc>
          <w:tcPr>
            <w:tcW w:w="8980" w:type="dxa"/>
            <w:gridSpan w:val="4"/>
            <w:shd w:val="clear" w:color="auto" w:fill="FFFFFF" w:themeFill="background1"/>
            <w:vAlign w:val="center"/>
          </w:tcPr>
          <w:p w14:paraId="701C3E45"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Substantial changes:</w:t>
            </w:r>
          </w:p>
          <w:p w14:paraId="068DE1FE"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Submission of participant POWeR registration card</w:t>
            </w:r>
          </w:p>
          <w:p w14:paraId="0C2389BE"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Submission of participant instructions for POWeR</w:t>
            </w:r>
          </w:p>
          <w:p w14:paraId="4A6807E7"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Submission of participant FAQs for POWeR</w:t>
            </w:r>
          </w:p>
          <w:p w14:paraId="14040682"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Submission of participant instructions for BodyTrace weighing scales</w:t>
            </w:r>
          </w:p>
          <w:p w14:paraId="797A57AE"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65829FBA"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Addition of a ‘date completed’ to the Questionnaire Baseline</w:t>
            </w:r>
          </w:p>
          <w:p w14:paraId="5F36839A"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Addition of a ‘date completed’ to the Questionnaire Follow-up A</w:t>
            </w:r>
          </w:p>
          <w:p w14:paraId="49638D67"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Addition of a ‘date completed’ to the Questionnaire Follow-up B</w:t>
            </w:r>
          </w:p>
        </w:tc>
      </w:tr>
      <w:tr w:rsidR="00B2727C" w:rsidRPr="00654961" w14:paraId="04FEBCC3" w14:textId="77777777" w:rsidTr="001466C5">
        <w:tc>
          <w:tcPr>
            <w:tcW w:w="8980" w:type="dxa"/>
            <w:gridSpan w:val="4"/>
            <w:shd w:val="clear" w:color="auto" w:fill="FFFFFF" w:themeFill="background1"/>
            <w:vAlign w:val="center"/>
          </w:tcPr>
          <w:tbl>
            <w:tblPr>
              <w:tblStyle w:val="TableGrid"/>
              <w:tblW w:w="8761" w:type="dxa"/>
              <w:jc w:val="center"/>
              <w:tblLayout w:type="fixed"/>
              <w:tblLook w:val="04A0" w:firstRow="1" w:lastRow="0" w:firstColumn="1" w:lastColumn="0" w:noHBand="0" w:noVBand="1"/>
            </w:tblPr>
            <w:tblGrid>
              <w:gridCol w:w="3404"/>
              <w:gridCol w:w="2693"/>
              <w:gridCol w:w="2664"/>
            </w:tblGrid>
            <w:tr w:rsidR="00B2727C" w:rsidRPr="00654961" w14:paraId="33926D33" w14:textId="77777777" w:rsidTr="001466C5">
              <w:trPr>
                <w:trHeight w:val="170"/>
                <w:jc w:val="center"/>
              </w:trPr>
              <w:tc>
                <w:tcPr>
                  <w:tcW w:w="3404" w:type="dxa"/>
                  <w:shd w:val="clear" w:color="auto" w:fill="E7E6E6" w:themeFill="background2"/>
                </w:tcPr>
                <w:p w14:paraId="7698C51D"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Other modified documents approved</w:t>
                  </w:r>
                </w:p>
              </w:tc>
              <w:tc>
                <w:tcPr>
                  <w:tcW w:w="2693" w:type="dxa"/>
                  <w:shd w:val="clear" w:color="auto" w:fill="E7E6E6" w:themeFill="background2"/>
                </w:tcPr>
                <w:p w14:paraId="5DCEE2D8"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Previous version</w:t>
                  </w:r>
                </w:p>
              </w:tc>
              <w:tc>
                <w:tcPr>
                  <w:tcW w:w="2664" w:type="dxa"/>
                  <w:shd w:val="clear" w:color="auto" w:fill="E7E6E6" w:themeFill="background2"/>
                </w:tcPr>
                <w:p w14:paraId="64E1554E"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New version</w:t>
                  </w:r>
                </w:p>
              </w:tc>
            </w:tr>
            <w:tr w:rsidR="00B2727C" w:rsidRPr="00654961" w14:paraId="0B13A067" w14:textId="77777777" w:rsidTr="001466C5">
              <w:trPr>
                <w:trHeight w:val="170"/>
                <w:jc w:val="center"/>
              </w:trPr>
              <w:tc>
                <w:tcPr>
                  <w:tcW w:w="3404" w:type="dxa"/>
                </w:tcPr>
                <w:p w14:paraId="13740B88"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POWeR registration card</w:t>
                  </w:r>
                </w:p>
              </w:tc>
              <w:tc>
                <w:tcPr>
                  <w:tcW w:w="2693" w:type="dxa"/>
                </w:tcPr>
                <w:p w14:paraId="65EB174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06E7F0F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(10</w:t>
                  </w:r>
                  <w:r w:rsidRPr="00654961">
                    <w:rPr>
                      <w:rFonts w:ascii="Arial" w:hAnsi="Arial" w:cs="Arial"/>
                      <w:vertAlign w:val="superscript"/>
                    </w:rPr>
                    <w:t>th</w:t>
                  </w:r>
                  <w:r w:rsidRPr="00654961">
                    <w:rPr>
                      <w:rFonts w:ascii="Arial" w:hAnsi="Arial" w:cs="Arial"/>
                    </w:rPr>
                    <w:t xml:space="preserve"> May 2018)</w:t>
                  </w:r>
                </w:p>
              </w:tc>
            </w:tr>
            <w:tr w:rsidR="00B2727C" w:rsidRPr="00654961" w14:paraId="2EFF6045" w14:textId="77777777" w:rsidTr="001466C5">
              <w:trPr>
                <w:trHeight w:val="170"/>
                <w:jc w:val="center"/>
              </w:trPr>
              <w:tc>
                <w:tcPr>
                  <w:tcW w:w="3404" w:type="dxa"/>
                </w:tcPr>
                <w:p w14:paraId="0AFD482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 xml:space="preserve">Participant Instructions for POWeR </w:t>
                  </w:r>
                </w:p>
              </w:tc>
              <w:tc>
                <w:tcPr>
                  <w:tcW w:w="2693" w:type="dxa"/>
                </w:tcPr>
                <w:p w14:paraId="31C553D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7A2D1805"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(10</w:t>
                  </w:r>
                  <w:r w:rsidRPr="00654961">
                    <w:rPr>
                      <w:rFonts w:ascii="Arial" w:hAnsi="Arial" w:cs="Arial"/>
                      <w:vertAlign w:val="superscript"/>
                    </w:rPr>
                    <w:t>th</w:t>
                  </w:r>
                  <w:r w:rsidRPr="00654961">
                    <w:rPr>
                      <w:rFonts w:ascii="Arial" w:hAnsi="Arial" w:cs="Arial"/>
                    </w:rPr>
                    <w:t xml:space="preserve"> May 2018)</w:t>
                  </w:r>
                </w:p>
              </w:tc>
            </w:tr>
            <w:tr w:rsidR="00B2727C" w:rsidRPr="00654961" w14:paraId="14BD3E4B" w14:textId="77777777" w:rsidTr="001466C5">
              <w:trPr>
                <w:trHeight w:val="170"/>
                <w:jc w:val="center"/>
              </w:trPr>
              <w:tc>
                <w:tcPr>
                  <w:tcW w:w="3404" w:type="dxa"/>
                </w:tcPr>
                <w:p w14:paraId="161CF2A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FAQs for POWeR</w:t>
                  </w:r>
                </w:p>
              </w:tc>
              <w:tc>
                <w:tcPr>
                  <w:tcW w:w="2693" w:type="dxa"/>
                </w:tcPr>
                <w:p w14:paraId="6F951A3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461AFF3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(10</w:t>
                  </w:r>
                  <w:r w:rsidRPr="00654961">
                    <w:rPr>
                      <w:rFonts w:ascii="Arial" w:hAnsi="Arial" w:cs="Arial"/>
                      <w:vertAlign w:val="superscript"/>
                    </w:rPr>
                    <w:t>th</w:t>
                  </w:r>
                  <w:r w:rsidRPr="00654961">
                    <w:rPr>
                      <w:rFonts w:ascii="Arial" w:hAnsi="Arial" w:cs="Arial"/>
                    </w:rPr>
                    <w:t xml:space="preserve"> May 2018)</w:t>
                  </w:r>
                </w:p>
              </w:tc>
            </w:tr>
            <w:tr w:rsidR="00B2727C" w:rsidRPr="00654961" w14:paraId="506E1ADF" w14:textId="77777777" w:rsidTr="001466C5">
              <w:trPr>
                <w:trHeight w:val="170"/>
                <w:jc w:val="center"/>
              </w:trPr>
              <w:tc>
                <w:tcPr>
                  <w:tcW w:w="3404" w:type="dxa"/>
                </w:tcPr>
                <w:p w14:paraId="3B0B72E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Instructions for BodyTrace weighing scales</w:t>
                  </w:r>
                </w:p>
              </w:tc>
              <w:tc>
                <w:tcPr>
                  <w:tcW w:w="2693" w:type="dxa"/>
                </w:tcPr>
                <w:p w14:paraId="4143CF7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617B40B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(10</w:t>
                  </w:r>
                  <w:r w:rsidRPr="00654961">
                    <w:rPr>
                      <w:rFonts w:ascii="Arial" w:hAnsi="Arial" w:cs="Arial"/>
                      <w:vertAlign w:val="superscript"/>
                    </w:rPr>
                    <w:t>th</w:t>
                  </w:r>
                  <w:r w:rsidRPr="00654961">
                    <w:rPr>
                      <w:rFonts w:ascii="Arial" w:hAnsi="Arial" w:cs="Arial"/>
                    </w:rPr>
                    <w:t xml:space="preserve"> May 2018)</w:t>
                  </w:r>
                </w:p>
              </w:tc>
            </w:tr>
            <w:tr w:rsidR="00B2727C" w:rsidRPr="00654961" w14:paraId="44E48E81" w14:textId="77777777" w:rsidTr="001466C5">
              <w:trPr>
                <w:trHeight w:val="170"/>
                <w:jc w:val="center"/>
              </w:trPr>
              <w:tc>
                <w:tcPr>
                  <w:tcW w:w="3404" w:type="dxa"/>
                </w:tcPr>
                <w:p w14:paraId="2B09C2E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Baseline</w:t>
                  </w:r>
                </w:p>
              </w:tc>
              <w:tc>
                <w:tcPr>
                  <w:tcW w:w="2693" w:type="dxa"/>
                </w:tcPr>
                <w:p w14:paraId="3087660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c>
                <w:tcPr>
                  <w:tcW w:w="2664" w:type="dxa"/>
                  <w:tcMar>
                    <w:left w:w="85" w:type="dxa"/>
                  </w:tcMar>
                </w:tcPr>
                <w:p w14:paraId="5562A86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(10</w:t>
                  </w:r>
                  <w:r w:rsidRPr="00654961">
                    <w:rPr>
                      <w:rFonts w:ascii="Arial" w:hAnsi="Arial" w:cs="Arial"/>
                      <w:vertAlign w:val="superscript"/>
                    </w:rPr>
                    <w:t>th</w:t>
                  </w:r>
                  <w:r w:rsidRPr="00654961">
                    <w:rPr>
                      <w:rFonts w:ascii="Arial" w:hAnsi="Arial" w:cs="Arial"/>
                    </w:rPr>
                    <w:t xml:space="preserve"> May 2018)</w:t>
                  </w:r>
                </w:p>
              </w:tc>
            </w:tr>
            <w:tr w:rsidR="00B2727C" w:rsidRPr="00654961" w14:paraId="6D0533E8" w14:textId="77777777" w:rsidTr="001466C5">
              <w:trPr>
                <w:trHeight w:val="170"/>
                <w:jc w:val="center"/>
              </w:trPr>
              <w:tc>
                <w:tcPr>
                  <w:tcW w:w="3404" w:type="dxa"/>
                </w:tcPr>
                <w:p w14:paraId="0F3BBF16"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A</w:t>
                  </w:r>
                </w:p>
              </w:tc>
              <w:tc>
                <w:tcPr>
                  <w:tcW w:w="2693" w:type="dxa"/>
                </w:tcPr>
                <w:p w14:paraId="021E68C4"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c>
                <w:tcPr>
                  <w:tcW w:w="2664" w:type="dxa"/>
                  <w:tcMar>
                    <w:left w:w="85" w:type="dxa"/>
                  </w:tcMar>
                </w:tcPr>
                <w:p w14:paraId="63A5DC66"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(10</w:t>
                  </w:r>
                  <w:r w:rsidRPr="00654961">
                    <w:rPr>
                      <w:rFonts w:ascii="Arial" w:hAnsi="Arial" w:cs="Arial"/>
                      <w:vertAlign w:val="superscript"/>
                    </w:rPr>
                    <w:t>th</w:t>
                  </w:r>
                  <w:r w:rsidRPr="00654961">
                    <w:rPr>
                      <w:rFonts w:ascii="Arial" w:hAnsi="Arial" w:cs="Arial"/>
                    </w:rPr>
                    <w:t xml:space="preserve"> May 2018)</w:t>
                  </w:r>
                </w:p>
              </w:tc>
            </w:tr>
            <w:tr w:rsidR="00B2727C" w:rsidRPr="00654961" w14:paraId="1EC0AAF4" w14:textId="77777777" w:rsidTr="001466C5">
              <w:trPr>
                <w:trHeight w:val="170"/>
                <w:jc w:val="center"/>
              </w:trPr>
              <w:tc>
                <w:tcPr>
                  <w:tcW w:w="3404" w:type="dxa"/>
                </w:tcPr>
                <w:p w14:paraId="7BA54FF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B</w:t>
                  </w:r>
                </w:p>
              </w:tc>
              <w:tc>
                <w:tcPr>
                  <w:tcW w:w="2693" w:type="dxa"/>
                </w:tcPr>
                <w:p w14:paraId="0FFA1E0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(1</w:t>
                  </w:r>
                  <w:r w:rsidRPr="00654961">
                    <w:rPr>
                      <w:rFonts w:ascii="Arial" w:hAnsi="Arial" w:cs="Arial"/>
                      <w:vertAlign w:val="superscript"/>
                    </w:rPr>
                    <w:t>st</w:t>
                  </w:r>
                  <w:r w:rsidRPr="00654961">
                    <w:rPr>
                      <w:rFonts w:ascii="Arial" w:hAnsi="Arial" w:cs="Arial"/>
                    </w:rPr>
                    <w:t xml:space="preserve"> Feb 2018)</w:t>
                  </w:r>
                </w:p>
              </w:tc>
              <w:tc>
                <w:tcPr>
                  <w:tcW w:w="2664" w:type="dxa"/>
                  <w:tcMar>
                    <w:left w:w="85" w:type="dxa"/>
                  </w:tcMar>
                </w:tcPr>
                <w:p w14:paraId="095F0E9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(10</w:t>
                  </w:r>
                  <w:r w:rsidRPr="00654961">
                    <w:rPr>
                      <w:rFonts w:ascii="Arial" w:hAnsi="Arial" w:cs="Arial"/>
                      <w:vertAlign w:val="superscript"/>
                    </w:rPr>
                    <w:t>th</w:t>
                  </w:r>
                  <w:r w:rsidRPr="00654961">
                    <w:rPr>
                      <w:rFonts w:ascii="Arial" w:hAnsi="Arial" w:cs="Arial"/>
                    </w:rPr>
                    <w:t xml:space="preserve"> May 2018)</w:t>
                  </w:r>
                </w:p>
              </w:tc>
            </w:tr>
          </w:tbl>
          <w:p w14:paraId="606B072A" w14:textId="77777777" w:rsidR="00B2727C" w:rsidRPr="00654961" w:rsidRDefault="00B2727C" w:rsidP="001466C5">
            <w:pPr>
              <w:keepNext/>
              <w:spacing w:before="20" w:after="40"/>
              <w:outlineLvl w:val="2"/>
              <w:rPr>
                <w:rFonts w:ascii="Arial" w:eastAsia="Times New Roman" w:hAnsi="Arial" w:cs="Arial"/>
                <w:b/>
                <w:bCs/>
              </w:rPr>
            </w:pPr>
          </w:p>
        </w:tc>
      </w:tr>
      <w:tr w:rsidR="00B2727C" w:rsidRPr="00654961" w14:paraId="5BFA6335" w14:textId="77777777" w:rsidTr="001466C5">
        <w:tc>
          <w:tcPr>
            <w:tcW w:w="1535" w:type="dxa"/>
            <w:tcBorders>
              <w:top w:val="single" w:sz="18" w:space="0" w:color="auto"/>
              <w:bottom w:val="single" w:sz="2" w:space="0" w:color="auto"/>
            </w:tcBorders>
            <w:shd w:val="clear" w:color="auto" w:fill="E7E6E6" w:themeFill="background2"/>
            <w:vAlign w:val="center"/>
          </w:tcPr>
          <w:p w14:paraId="3B9C4AE6"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Amendment number</w:t>
            </w:r>
          </w:p>
        </w:tc>
        <w:tc>
          <w:tcPr>
            <w:tcW w:w="1707" w:type="dxa"/>
            <w:tcBorders>
              <w:top w:val="single" w:sz="18" w:space="0" w:color="auto"/>
              <w:bottom w:val="single" w:sz="2" w:space="0" w:color="auto"/>
            </w:tcBorders>
            <w:shd w:val="clear" w:color="auto" w:fill="E7E6E6" w:themeFill="background2"/>
            <w:vAlign w:val="center"/>
          </w:tcPr>
          <w:p w14:paraId="75F22D06"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Date of amendment</w:t>
            </w:r>
          </w:p>
        </w:tc>
        <w:tc>
          <w:tcPr>
            <w:tcW w:w="1846" w:type="dxa"/>
            <w:tcBorders>
              <w:top w:val="single" w:sz="18" w:space="0" w:color="auto"/>
              <w:bottom w:val="single" w:sz="2" w:space="0" w:color="auto"/>
            </w:tcBorders>
            <w:shd w:val="clear" w:color="auto" w:fill="E7E6E6" w:themeFill="background2"/>
            <w:vAlign w:val="center"/>
          </w:tcPr>
          <w:p w14:paraId="66B6265B"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Protocol version number</w:t>
            </w:r>
          </w:p>
        </w:tc>
        <w:tc>
          <w:tcPr>
            <w:tcW w:w="3892" w:type="dxa"/>
            <w:tcBorders>
              <w:top w:val="single" w:sz="18" w:space="0" w:color="auto"/>
              <w:bottom w:val="single" w:sz="2" w:space="0" w:color="auto"/>
            </w:tcBorders>
            <w:shd w:val="clear" w:color="auto" w:fill="E7E6E6" w:themeFill="background2"/>
            <w:vAlign w:val="center"/>
          </w:tcPr>
          <w:p w14:paraId="74EA4F8A"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 xml:space="preserve">Type of amendment </w:t>
            </w:r>
          </w:p>
        </w:tc>
      </w:tr>
      <w:tr w:rsidR="00B2727C" w:rsidRPr="00654961" w14:paraId="7416A227" w14:textId="77777777" w:rsidTr="001466C5">
        <w:tc>
          <w:tcPr>
            <w:tcW w:w="1535" w:type="dxa"/>
            <w:tcBorders>
              <w:top w:val="single" w:sz="2" w:space="0" w:color="auto"/>
            </w:tcBorders>
            <w:shd w:val="clear" w:color="auto" w:fill="FFFFFF" w:themeFill="background1"/>
            <w:vAlign w:val="center"/>
          </w:tcPr>
          <w:p w14:paraId="2FBCCEAF"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5.0</w:t>
            </w:r>
          </w:p>
        </w:tc>
        <w:tc>
          <w:tcPr>
            <w:tcW w:w="1707" w:type="dxa"/>
            <w:tcBorders>
              <w:top w:val="single" w:sz="2" w:space="0" w:color="auto"/>
            </w:tcBorders>
            <w:shd w:val="clear" w:color="auto" w:fill="FFFFFF" w:themeFill="background1"/>
            <w:vAlign w:val="center"/>
          </w:tcPr>
          <w:p w14:paraId="7951CEA9" w14:textId="77777777" w:rsidR="00B2727C" w:rsidRPr="00654961" w:rsidRDefault="00B2727C" w:rsidP="001466C5">
            <w:pPr>
              <w:keepNext/>
              <w:spacing w:before="20" w:after="20"/>
              <w:outlineLvl w:val="2"/>
              <w:rPr>
                <w:rFonts w:ascii="Arial" w:eastAsia="Times New Roman" w:hAnsi="Arial" w:cs="Arial"/>
                <w:b/>
                <w:bCs/>
              </w:rPr>
            </w:pPr>
            <w:r w:rsidRPr="00654961">
              <w:rPr>
                <w:rFonts w:ascii="Arial" w:eastAsia="Times New Roman" w:hAnsi="Arial" w:cs="Arial"/>
                <w:b/>
                <w:bCs/>
              </w:rPr>
              <w:t xml:space="preserve"> 5</w:t>
            </w:r>
            <w:r w:rsidRPr="00654961">
              <w:rPr>
                <w:rFonts w:ascii="Arial" w:eastAsia="Times New Roman" w:hAnsi="Arial" w:cs="Arial"/>
                <w:b/>
                <w:bCs/>
                <w:vertAlign w:val="superscript"/>
              </w:rPr>
              <w:t>th</w:t>
            </w:r>
            <w:r w:rsidRPr="00654961">
              <w:rPr>
                <w:rFonts w:ascii="Arial" w:eastAsia="Times New Roman" w:hAnsi="Arial" w:cs="Arial"/>
                <w:b/>
                <w:bCs/>
              </w:rPr>
              <w:t xml:space="preserve"> Nov 2018</w:t>
            </w:r>
          </w:p>
        </w:tc>
        <w:tc>
          <w:tcPr>
            <w:tcW w:w="1846" w:type="dxa"/>
            <w:tcBorders>
              <w:top w:val="single" w:sz="2" w:space="0" w:color="auto"/>
            </w:tcBorders>
            <w:shd w:val="clear" w:color="auto" w:fill="FFFFFF" w:themeFill="background1"/>
            <w:vAlign w:val="center"/>
          </w:tcPr>
          <w:p w14:paraId="52722759"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7.0</w:t>
            </w:r>
          </w:p>
        </w:tc>
        <w:tc>
          <w:tcPr>
            <w:tcW w:w="3892" w:type="dxa"/>
            <w:tcBorders>
              <w:top w:val="single" w:sz="2" w:space="0" w:color="auto"/>
            </w:tcBorders>
            <w:shd w:val="clear" w:color="auto" w:fill="FFFFFF" w:themeFill="background1"/>
            <w:vAlign w:val="center"/>
          </w:tcPr>
          <w:p w14:paraId="005C6836"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Substantial</w:t>
            </w:r>
          </w:p>
        </w:tc>
      </w:tr>
      <w:tr w:rsidR="00B2727C" w:rsidRPr="00654961" w14:paraId="7257F533" w14:textId="77777777" w:rsidTr="001466C5">
        <w:tc>
          <w:tcPr>
            <w:tcW w:w="8980" w:type="dxa"/>
            <w:gridSpan w:val="4"/>
            <w:shd w:val="clear" w:color="auto" w:fill="FFFFFF" w:themeFill="background1"/>
            <w:vAlign w:val="center"/>
          </w:tcPr>
          <w:p w14:paraId="23579766"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5CD53E79" w14:textId="77777777" w:rsidTr="001466C5">
        <w:tc>
          <w:tcPr>
            <w:tcW w:w="8980" w:type="dxa"/>
            <w:gridSpan w:val="4"/>
            <w:shd w:val="clear" w:color="auto" w:fill="FFFFFF" w:themeFill="background1"/>
            <w:vAlign w:val="center"/>
          </w:tcPr>
          <w:p w14:paraId="33669ADE"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Substantial changes:</w:t>
            </w:r>
          </w:p>
          <w:p w14:paraId="024FFB83"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Change of grant holder and CI employer from University of Birmingham to University of Loughborough</w:t>
            </w:r>
          </w:p>
          <w:p w14:paraId="5170814B"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Addition to TSC details</w:t>
            </w:r>
          </w:p>
          <w:p w14:paraId="641CF6A2"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Changes to the recruitment process</w:t>
            </w:r>
          </w:p>
          <w:p w14:paraId="462E9445"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Submission of a GP Flyer Cover Letter and GP Flyer</w:t>
            </w:r>
          </w:p>
          <w:p w14:paraId="03FAF8BB"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Submission of a GP version of the Invitation Letter and Reply Slip</w:t>
            </w:r>
          </w:p>
          <w:p w14:paraId="4E24D35B"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75CD3773"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Minor typographical corrections</w:t>
            </w:r>
          </w:p>
        </w:tc>
      </w:tr>
      <w:tr w:rsidR="00B2727C" w:rsidRPr="00654961" w14:paraId="7A4B34C6" w14:textId="77777777" w:rsidTr="001466C5">
        <w:tc>
          <w:tcPr>
            <w:tcW w:w="8980" w:type="dxa"/>
            <w:gridSpan w:val="4"/>
            <w:shd w:val="clear" w:color="auto" w:fill="FFFFFF" w:themeFill="background1"/>
            <w:vAlign w:val="center"/>
          </w:tcPr>
          <w:tbl>
            <w:tblPr>
              <w:tblStyle w:val="TableGrid"/>
              <w:tblW w:w="8761" w:type="dxa"/>
              <w:jc w:val="center"/>
              <w:tblLayout w:type="fixed"/>
              <w:tblLook w:val="04A0" w:firstRow="1" w:lastRow="0" w:firstColumn="1" w:lastColumn="0" w:noHBand="0" w:noVBand="1"/>
            </w:tblPr>
            <w:tblGrid>
              <w:gridCol w:w="3404"/>
              <w:gridCol w:w="2693"/>
              <w:gridCol w:w="2664"/>
            </w:tblGrid>
            <w:tr w:rsidR="00B2727C" w:rsidRPr="00654961" w14:paraId="328B5F76" w14:textId="77777777" w:rsidTr="001466C5">
              <w:trPr>
                <w:trHeight w:val="170"/>
                <w:jc w:val="center"/>
              </w:trPr>
              <w:tc>
                <w:tcPr>
                  <w:tcW w:w="3404" w:type="dxa"/>
                  <w:shd w:val="clear" w:color="auto" w:fill="E7E6E6" w:themeFill="background2"/>
                </w:tcPr>
                <w:p w14:paraId="7BCA7FFF"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Other modified documents approved</w:t>
                  </w:r>
                </w:p>
              </w:tc>
              <w:tc>
                <w:tcPr>
                  <w:tcW w:w="2693" w:type="dxa"/>
                  <w:shd w:val="clear" w:color="auto" w:fill="E7E6E6" w:themeFill="background2"/>
                </w:tcPr>
                <w:p w14:paraId="229D43E3"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Previous version</w:t>
                  </w:r>
                </w:p>
              </w:tc>
              <w:tc>
                <w:tcPr>
                  <w:tcW w:w="2664" w:type="dxa"/>
                  <w:shd w:val="clear" w:color="auto" w:fill="E7E6E6" w:themeFill="background2"/>
                </w:tcPr>
                <w:p w14:paraId="064224D3"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New version</w:t>
                  </w:r>
                </w:p>
              </w:tc>
            </w:tr>
            <w:tr w:rsidR="00B2727C" w:rsidRPr="00654961" w14:paraId="18EF16E0" w14:textId="77777777" w:rsidTr="001466C5">
              <w:trPr>
                <w:trHeight w:val="170"/>
                <w:jc w:val="center"/>
              </w:trPr>
              <w:tc>
                <w:tcPr>
                  <w:tcW w:w="3404" w:type="dxa"/>
                </w:tcPr>
                <w:p w14:paraId="27D9FD2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GP Flyer Cover Letter</w:t>
                  </w:r>
                </w:p>
              </w:tc>
              <w:tc>
                <w:tcPr>
                  <w:tcW w:w="2693" w:type="dxa"/>
                </w:tcPr>
                <w:p w14:paraId="70D2498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4E5B203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(5</w:t>
                  </w:r>
                  <w:r w:rsidRPr="00654961">
                    <w:rPr>
                      <w:rFonts w:ascii="Arial" w:hAnsi="Arial" w:cs="Arial"/>
                      <w:vertAlign w:val="superscript"/>
                    </w:rPr>
                    <w:t>th</w:t>
                  </w:r>
                  <w:r w:rsidRPr="00654961">
                    <w:rPr>
                      <w:rFonts w:ascii="Arial" w:hAnsi="Arial" w:cs="Arial"/>
                    </w:rPr>
                    <w:t xml:space="preserve"> Nov 2018)</w:t>
                  </w:r>
                </w:p>
              </w:tc>
            </w:tr>
            <w:tr w:rsidR="00B2727C" w:rsidRPr="00654961" w14:paraId="64AFCA8A" w14:textId="77777777" w:rsidTr="001466C5">
              <w:trPr>
                <w:trHeight w:val="170"/>
                <w:jc w:val="center"/>
              </w:trPr>
              <w:tc>
                <w:tcPr>
                  <w:tcW w:w="3404" w:type="dxa"/>
                </w:tcPr>
                <w:p w14:paraId="274D5AC1"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GP Flyer</w:t>
                  </w:r>
                </w:p>
              </w:tc>
              <w:tc>
                <w:tcPr>
                  <w:tcW w:w="2693" w:type="dxa"/>
                </w:tcPr>
                <w:p w14:paraId="5D9F6D9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483CEF29"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(5</w:t>
                  </w:r>
                  <w:r w:rsidRPr="00654961">
                    <w:rPr>
                      <w:rFonts w:ascii="Arial" w:hAnsi="Arial" w:cs="Arial"/>
                      <w:vertAlign w:val="superscript"/>
                    </w:rPr>
                    <w:t>th</w:t>
                  </w:r>
                  <w:r w:rsidRPr="00654961">
                    <w:rPr>
                      <w:rFonts w:ascii="Arial" w:hAnsi="Arial" w:cs="Arial"/>
                    </w:rPr>
                    <w:t xml:space="preserve"> Nov 2018)</w:t>
                  </w:r>
                </w:p>
              </w:tc>
            </w:tr>
            <w:tr w:rsidR="00B2727C" w:rsidRPr="00654961" w14:paraId="4A7069C2" w14:textId="77777777" w:rsidTr="001466C5">
              <w:trPr>
                <w:trHeight w:val="170"/>
                <w:jc w:val="center"/>
              </w:trPr>
              <w:tc>
                <w:tcPr>
                  <w:tcW w:w="3404" w:type="dxa"/>
                </w:tcPr>
                <w:p w14:paraId="46F9F762"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Invitation Letter and Reply Slip – GP Version</w:t>
                  </w:r>
                </w:p>
              </w:tc>
              <w:tc>
                <w:tcPr>
                  <w:tcW w:w="2693" w:type="dxa"/>
                </w:tcPr>
                <w:p w14:paraId="7E944FF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N/A</w:t>
                  </w:r>
                </w:p>
              </w:tc>
              <w:tc>
                <w:tcPr>
                  <w:tcW w:w="2664" w:type="dxa"/>
                  <w:tcMar>
                    <w:left w:w="85" w:type="dxa"/>
                  </w:tcMar>
                </w:tcPr>
                <w:p w14:paraId="1ACD20C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1.0 (5</w:t>
                  </w:r>
                  <w:r w:rsidRPr="00654961">
                    <w:rPr>
                      <w:rFonts w:ascii="Arial" w:hAnsi="Arial" w:cs="Arial"/>
                      <w:vertAlign w:val="superscript"/>
                    </w:rPr>
                    <w:t>th</w:t>
                  </w:r>
                  <w:r w:rsidRPr="00654961">
                    <w:rPr>
                      <w:rFonts w:ascii="Arial" w:hAnsi="Arial" w:cs="Arial"/>
                    </w:rPr>
                    <w:t xml:space="preserve"> Nov 2018)</w:t>
                  </w:r>
                </w:p>
              </w:tc>
            </w:tr>
          </w:tbl>
          <w:p w14:paraId="55961908" w14:textId="77777777" w:rsidR="00B2727C" w:rsidRPr="00654961" w:rsidRDefault="00B2727C" w:rsidP="001466C5">
            <w:pPr>
              <w:keepNext/>
              <w:spacing w:before="20" w:after="40"/>
              <w:outlineLvl w:val="2"/>
              <w:rPr>
                <w:rFonts w:ascii="Arial" w:eastAsia="Times New Roman" w:hAnsi="Arial" w:cs="Arial"/>
                <w:b/>
                <w:bCs/>
              </w:rPr>
            </w:pPr>
          </w:p>
        </w:tc>
      </w:tr>
      <w:tr w:rsidR="00B2727C" w:rsidRPr="00654961" w14:paraId="05FAD925" w14:textId="77777777" w:rsidTr="001466C5">
        <w:tc>
          <w:tcPr>
            <w:tcW w:w="1535" w:type="dxa"/>
            <w:tcBorders>
              <w:top w:val="single" w:sz="18" w:space="0" w:color="auto"/>
              <w:bottom w:val="single" w:sz="2" w:space="0" w:color="auto"/>
            </w:tcBorders>
            <w:shd w:val="clear" w:color="auto" w:fill="E7E6E6" w:themeFill="background2"/>
            <w:vAlign w:val="center"/>
          </w:tcPr>
          <w:p w14:paraId="32348D36"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Amendment number</w:t>
            </w:r>
          </w:p>
        </w:tc>
        <w:tc>
          <w:tcPr>
            <w:tcW w:w="1707" w:type="dxa"/>
            <w:tcBorders>
              <w:top w:val="single" w:sz="18" w:space="0" w:color="auto"/>
              <w:bottom w:val="single" w:sz="2" w:space="0" w:color="auto"/>
            </w:tcBorders>
            <w:shd w:val="clear" w:color="auto" w:fill="E7E6E6" w:themeFill="background2"/>
            <w:vAlign w:val="center"/>
          </w:tcPr>
          <w:p w14:paraId="251A1F12"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Date of amendment</w:t>
            </w:r>
          </w:p>
        </w:tc>
        <w:tc>
          <w:tcPr>
            <w:tcW w:w="1846" w:type="dxa"/>
            <w:tcBorders>
              <w:top w:val="single" w:sz="18" w:space="0" w:color="auto"/>
              <w:bottom w:val="single" w:sz="2" w:space="0" w:color="auto"/>
            </w:tcBorders>
            <w:shd w:val="clear" w:color="auto" w:fill="E7E6E6" w:themeFill="background2"/>
            <w:vAlign w:val="center"/>
          </w:tcPr>
          <w:p w14:paraId="7626AFD5"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Protocol version number</w:t>
            </w:r>
          </w:p>
        </w:tc>
        <w:tc>
          <w:tcPr>
            <w:tcW w:w="3892" w:type="dxa"/>
            <w:tcBorders>
              <w:top w:val="single" w:sz="18" w:space="0" w:color="auto"/>
              <w:bottom w:val="single" w:sz="2" w:space="0" w:color="auto"/>
            </w:tcBorders>
            <w:shd w:val="clear" w:color="auto" w:fill="E7E6E6" w:themeFill="background2"/>
            <w:vAlign w:val="center"/>
          </w:tcPr>
          <w:p w14:paraId="4534645B"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 xml:space="preserve">Type of amendment </w:t>
            </w:r>
          </w:p>
        </w:tc>
      </w:tr>
      <w:tr w:rsidR="00B2727C" w:rsidRPr="00654961" w14:paraId="1642C163" w14:textId="77777777" w:rsidTr="001466C5">
        <w:tc>
          <w:tcPr>
            <w:tcW w:w="1535" w:type="dxa"/>
            <w:tcBorders>
              <w:top w:val="single" w:sz="2" w:space="0" w:color="auto"/>
            </w:tcBorders>
            <w:shd w:val="clear" w:color="auto" w:fill="FFFFFF" w:themeFill="background1"/>
            <w:vAlign w:val="center"/>
          </w:tcPr>
          <w:p w14:paraId="03690B01"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6.0</w:t>
            </w:r>
          </w:p>
        </w:tc>
        <w:tc>
          <w:tcPr>
            <w:tcW w:w="1707" w:type="dxa"/>
            <w:tcBorders>
              <w:top w:val="single" w:sz="2" w:space="0" w:color="auto"/>
            </w:tcBorders>
            <w:shd w:val="clear" w:color="auto" w:fill="FFFFFF" w:themeFill="background1"/>
            <w:vAlign w:val="center"/>
          </w:tcPr>
          <w:p w14:paraId="6FD7DF6E" w14:textId="77777777" w:rsidR="00B2727C" w:rsidRPr="00654961" w:rsidRDefault="00B2727C" w:rsidP="001466C5">
            <w:pPr>
              <w:keepNext/>
              <w:spacing w:before="20" w:after="20"/>
              <w:outlineLvl w:val="2"/>
              <w:rPr>
                <w:rFonts w:ascii="Arial" w:eastAsia="Times New Roman" w:hAnsi="Arial" w:cs="Arial"/>
                <w:b/>
                <w:bCs/>
              </w:rPr>
            </w:pPr>
            <w:r w:rsidRPr="00654961">
              <w:rPr>
                <w:rFonts w:ascii="Arial" w:eastAsia="Times New Roman" w:hAnsi="Arial" w:cs="Arial"/>
                <w:b/>
                <w:bCs/>
              </w:rPr>
              <w:t xml:space="preserve"> 5</w:t>
            </w:r>
            <w:r w:rsidRPr="00654961">
              <w:rPr>
                <w:rFonts w:ascii="Arial" w:eastAsia="Times New Roman" w:hAnsi="Arial" w:cs="Arial"/>
                <w:b/>
                <w:bCs/>
                <w:vertAlign w:val="superscript"/>
              </w:rPr>
              <w:t>th</w:t>
            </w:r>
            <w:r w:rsidRPr="00654961">
              <w:rPr>
                <w:rFonts w:ascii="Arial" w:eastAsia="Times New Roman" w:hAnsi="Arial" w:cs="Arial"/>
                <w:b/>
                <w:bCs/>
              </w:rPr>
              <w:t xml:space="preserve"> Feb 2019</w:t>
            </w:r>
          </w:p>
        </w:tc>
        <w:tc>
          <w:tcPr>
            <w:tcW w:w="1846" w:type="dxa"/>
            <w:tcBorders>
              <w:top w:val="single" w:sz="2" w:space="0" w:color="auto"/>
            </w:tcBorders>
            <w:shd w:val="clear" w:color="auto" w:fill="FFFFFF" w:themeFill="background1"/>
            <w:vAlign w:val="center"/>
          </w:tcPr>
          <w:p w14:paraId="47A37666"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8.0</w:t>
            </w:r>
          </w:p>
        </w:tc>
        <w:tc>
          <w:tcPr>
            <w:tcW w:w="3892" w:type="dxa"/>
            <w:tcBorders>
              <w:top w:val="single" w:sz="2" w:space="0" w:color="auto"/>
            </w:tcBorders>
            <w:shd w:val="clear" w:color="auto" w:fill="FFFFFF" w:themeFill="background1"/>
            <w:vAlign w:val="center"/>
          </w:tcPr>
          <w:p w14:paraId="6501EF35"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Minor</w:t>
            </w:r>
          </w:p>
        </w:tc>
      </w:tr>
      <w:tr w:rsidR="00B2727C" w:rsidRPr="00654961" w14:paraId="4E4F3838" w14:textId="77777777" w:rsidTr="001466C5">
        <w:tc>
          <w:tcPr>
            <w:tcW w:w="8980" w:type="dxa"/>
            <w:gridSpan w:val="4"/>
            <w:shd w:val="clear" w:color="auto" w:fill="FFFFFF" w:themeFill="background1"/>
            <w:vAlign w:val="center"/>
          </w:tcPr>
          <w:p w14:paraId="1A01B37B"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54973C4B" w14:textId="77777777" w:rsidTr="001466C5">
        <w:tc>
          <w:tcPr>
            <w:tcW w:w="8980" w:type="dxa"/>
            <w:gridSpan w:val="4"/>
            <w:shd w:val="clear" w:color="auto" w:fill="FFFFFF" w:themeFill="background1"/>
            <w:vAlign w:val="center"/>
          </w:tcPr>
          <w:p w14:paraId="502CA192"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5B3F4716"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Correction to three questions on the PIMMS-WL Questionnaire Baseline</w:t>
            </w:r>
          </w:p>
          <w:p w14:paraId="25970A29"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Correction to three questions on the PIMMS-WL Questionnaire Follow-up A</w:t>
            </w:r>
          </w:p>
          <w:p w14:paraId="2E6D8157"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Correction to three questions on the PIMMS-WL Questionnaire Follow-up B</w:t>
            </w:r>
          </w:p>
          <w:p w14:paraId="3A07B428"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hAnsi="Arial" w:cs="Arial"/>
              </w:rPr>
              <w:t>Addition of a question to the PIMMS-WL Participant Interview Schedule</w:t>
            </w:r>
          </w:p>
        </w:tc>
      </w:tr>
      <w:tr w:rsidR="00B2727C" w:rsidRPr="00654961" w14:paraId="147ED43D" w14:textId="77777777" w:rsidTr="001466C5">
        <w:tc>
          <w:tcPr>
            <w:tcW w:w="8980" w:type="dxa"/>
            <w:gridSpan w:val="4"/>
            <w:shd w:val="clear" w:color="auto" w:fill="FFFFFF" w:themeFill="background1"/>
            <w:vAlign w:val="center"/>
          </w:tcPr>
          <w:tbl>
            <w:tblPr>
              <w:tblStyle w:val="TableGrid"/>
              <w:tblW w:w="8761" w:type="dxa"/>
              <w:jc w:val="center"/>
              <w:tblLayout w:type="fixed"/>
              <w:tblLook w:val="04A0" w:firstRow="1" w:lastRow="0" w:firstColumn="1" w:lastColumn="0" w:noHBand="0" w:noVBand="1"/>
            </w:tblPr>
            <w:tblGrid>
              <w:gridCol w:w="3404"/>
              <w:gridCol w:w="2693"/>
              <w:gridCol w:w="2664"/>
            </w:tblGrid>
            <w:tr w:rsidR="00B2727C" w:rsidRPr="00654961" w14:paraId="25D5F9E4" w14:textId="77777777" w:rsidTr="001466C5">
              <w:trPr>
                <w:trHeight w:val="170"/>
                <w:jc w:val="center"/>
              </w:trPr>
              <w:tc>
                <w:tcPr>
                  <w:tcW w:w="3404" w:type="dxa"/>
                  <w:shd w:val="clear" w:color="auto" w:fill="E7E6E6" w:themeFill="background2"/>
                </w:tcPr>
                <w:p w14:paraId="48F0FA50"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Other modified documents approved</w:t>
                  </w:r>
                </w:p>
              </w:tc>
              <w:tc>
                <w:tcPr>
                  <w:tcW w:w="2693" w:type="dxa"/>
                  <w:shd w:val="clear" w:color="auto" w:fill="E7E6E6" w:themeFill="background2"/>
                </w:tcPr>
                <w:p w14:paraId="5FBFAC92"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Previous version</w:t>
                  </w:r>
                </w:p>
              </w:tc>
              <w:tc>
                <w:tcPr>
                  <w:tcW w:w="2664" w:type="dxa"/>
                  <w:shd w:val="clear" w:color="auto" w:fill="E7E6E6" w:themeFill="background2"/>
                </w:tcPr>
                <w:p w14:paraId="574C5140" w14:textId="77777777" w:rsidR="00B2727C" w:rsidRPr="00654961" w:rsidRDefault="00B2727C" w:rsidP="001466C5">
                  <w:pPr>
                    <w:autoSpaceDE w:val="0"/>
                    <w:autoSpaceDN w:val="0"/>
                    <w:adjustRightInd w:val="0"/>
                    <w:jc w:val="center"/>
                    <w:rPr>
                      <w:rFonts w:ascii="Arial" w:hAnsi="Arial" w:cs="Arial"/>
                      <w:b/>
                    </w:rPr>
                  </w:pPr>
                  <w:r w:rsidRPr="00654961">
                    <w:rPr>
                      <w:rFonts w:ascii="Arial" w:hAnsi="Arial" w:cs="Arial"/>
                      <w:b/>
                    </w:rPr>
                    <w:t>New version</w:t>
                  </w:r>
                </w:p>
              </w:tc>
            </w:tr>
            <w:tr w:rsidR="00B2727C" w:rsidRPr="00654961" w14:paraId="21C1FE60" w14:textId="77777777" w:rsidTr="001466C5">
              <w:trPr>
                <w:trHeight w:val="170"/>
                <w:jc w:val="center"/>
              </w:trPr>
              <w:tc>
                <w:tcPr>
                  <w:tcW w:w="3404" w:type="dxa"/>
                </w:tcPr>
                <w:p w14:paraId="1CE05A0D"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Baseline</w:t>
                  </w:r>
                </w:p>
              </w:tc>
              <w:tc>
                <w:tcPr>
                  <w:tcW w:w="2693" w:type="dxa"/>
                </w:tcPr>
                <w:p w14:paraId="65EB5D5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(10</w:t>
                  </w:r>
                  <w:r w:rsidRPr="00654961">
                    <w:rPr>
                      <w:rFonts w:ascii="Arial" w:hAnsi="Arial" w:cs="Arial"/>
                      <w:vertAlign w:val="superscript"/>
                    </w:rPr>
                    <w:t>th</w:t>
                  </w:r>
                  <w:r w:rsidRPr="00654961">
                    <w:rPr>
                      <w:rFonts w:ascii="Arial" w:hAnsi="Arial" w:cs="Arial"/>
                    </w:rPr>
                    <w:t xml:space="preserve"> May 2018)</w:t>
                  </w:r>
                </w:p>
              </w:tc>
              <w:tc>
                <w:tcPr>
                  <w:tcW w:w="2664" w:type="dxa"/>
                  <w:tcMar>
                    <w:left w:w="85" w:type="dxa"/>
                  </w:tcMar>
                </w:tcPr>
                <w:p w14:paraId="1169C54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6.0 (5</w:t>
                  </w:r>
                  <w:r w:rsidRPr="00654961">
                    <w:rPr>
                      <w:rFonts w:ascii="Arial" w:hAnsi="Arial" w:cs="Arial"/>
                      <w:vertAlign w:val="superscript"/>
                    </w:rPr>
                    <w:t>th</w:t>
                  </w:r>
                  <w:r w:rsidRPr="00654961">
                    <w:rPr>
                      <w:rFonts w:ascii="Arial" w:hAnsi="Arial" w:cs="Arial"/>
                    </w:rPr>
                    <w:t xml:space="preserve"> Feb 2019)</w:t>
                  </w:r>
                </w:p>
              </w:tc>
            </w:tr>
            <w:tr w:rsidR="00B2727C" w:rsidRPr="00654961" w14:paraId="7A8EDFE1" w14:textId="77777777" w:rsidTr="001466C5">
              <w:trPr>
                <w:trHeight w:val="170"/>
                <w:jc w:val="center"/>
              </w:trPr>
              <w:tc>
                <w:tcPr>
                  <w:tcW w:w="3404" w:type="dxa"/>
                </w:tcPr>
                <w:p w14:paraId="2A486A97"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A</w:t>
                  </w:r>
                </w:p>
              </w:tc>
              <w:tc>
                <w:tcPr>
                  <w:tcW w:w="2693" w:type="dxa"/>
                </w:tcPr>
                <w:p w14:paraId="372DE1CC"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(10</w:t>
                  </w:r>
                  <w:r w:rsidRPr="00654961">
                    <w:rPr>
                      <w:rFonts w:ascii="Arial" w:hAnsi="Arial" w:cs="Arial"/>
                      <w:vertAlign w:val="superscript"/>
                    </w:rPr>
                    <w:t>th</w:t>
                  </w:r>
                  <w:r w:rsidRPr="00654961">
                    <w:rPr>
                      <w:rFonts w:ascii="Arial" w:hAnsi="Arial" w:cs="Arial"/>
                    </w:rPr>
                    <w:t xml:space="preserve"> May 2018)</w:t>
                  </w:r>
                </w:p>
              </w:tc>
              <w:tc>
                <w:tcPr>
                  <w:tcW w:w="2664" w:type="dxa"/>
                  <w:tcMar>
                    <w:left w:w="85" w:type="dxa"/>
                  </w:tcMar>
                </w:tcPr>
                <w:p w14:paraId="763C18C3"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6.0 (5</w:t>
                  </w:r>
                  <w:r w:rsidRPr="00654961">
                    <w:rPr>
                      <w:rFonts w:ascii="Arial" w:hAnsi="Arial" w:cs="Arial"/>
                      <w:vertAlign w:val="superscript"/>
                    </w:rPr>
                    <w:t>th</w:t>
                  </w:r>
                  <w:r w:rsidRPr="00654961">
                    <w:rPr>
                      <w:rFonts w:ascii="Arial" w:hAnsi="Arial" w:cs="Arial"/>
                    </w:rPr>
                    <w:t xml:space="preserve"> Feb 2019)</w:t>
                  </w:r>
                </w:p>
              </w:tc>
            </w:tr>
            <w:tr w:rsidR="00B2727C" w:rsidRPr="00654961" w14:paraId="67E0E879" w14:textId="77777777" w:rsidTr="001466C5">
              <w:trPr>
                <w:trHeight w:val="170"/>
                <w:jc w:val="center"/>
              </w:trPr>
              <w:tc>
                <w:tcPr>
                  <w:tcW w:w="3404" w:type="dxa"/>
                </w:tcPr>
                <w:p w14:paraId="562FC26F"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Questionnaire Follow-up B</w:t>
                  </w:r>
                </w:p>
              </w:tc>
              <w:tc>
                <w:tcPr>
                  <w:tcW w:w="2693" w:type="dxa"/>
                </w:tcPr>
                <w:p w14:paraId="0142F45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5.0 (10</w:t>
                  </w:r>
                  <w:r w:rsidRPr="00654961">
                    <w:rPr>
                      <w:rFonts w:ascii="Arial" w:hAnsi="Arial" w:cs="Arial"/>
                      <w:vertAlign w:val="superscript"/>
                    </w:rPr>
                    <w:t>th</w:t>
                  </w:r>
                  <w:r w:rsidRPr="00654961">
                    <w:rPr>
                      <w:rFonts w:ascii="Arial" w:hAnsi="Arial" w:cs="Arial"/>
                    </w:rPr>
                    <w:t xml:space="preserve"> May 2018)</w:t>
                  </w:r>
                </w:p>
              </w:tc>
              <w:tc>
                <w:tcPr>
                  <w:tcW w:w="2664" w:type="dxa"/>
                  <w:tcMar>
                    <w:left w:w="85" w:type="dxa"/>
                  </w:tcMar>
                </w:tcPr>
                <w:p w14:paraId="00A57E0A"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6.0 (5</w:t>
                  </w:r>
                  <w:r w:rsidRPr="00654961">
                    <w:rPr>
                      <w:rFonts w:ascii="Arial" w:hAnsi="Arial" w:cs="Arial"/>
                      <w:vertAlign w:val="superscript"/>
                    </w:rPr>
                    <w:t>th</w:t>
                  </w:r>
                  <w:r w:rsidRPr="00654961">
                    <w:rPr>
                      <w:rFonts w:ascii="Arial" w:hAnsi="Arial" w:cs="Arial"/>
                    </w:rPr>
                    <w:t xml:space="preserve"> Feb 2019)</w:t>
                  </w:r>
                </w:p>
              </w:tc>
            </w:tr>
            <w:tr w:rsidR="00B2727C" w:rsidRPr="00654961" w14:paraId="38337E47" w14:textId="77777777" w:rsidTr="001466C5">
              <w:trPr>
                <w:trHeight w:val="170"/>
                <w:jc w:val="center"/>
              </w:trPr>
              <w:tc>
                <w:tcPr>
                  <w:tcW w:w="3404" w:type="dxa"/>
                </w:tcPr>
                <w:p w14:paraId="3A43610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Participant Interview Schedule</w:t>
                  </w:r>
                </w:p>
              </w:tc>
              <w:tc>
                <w:tcPr>
                  <w:tcW w:w="2693" w:type="dxa"/>
                </w:tcPr>
                <w:p w14:paraId="45EF2150"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3.0 (1</w:t>
                  </w:r>
                  <w:r w:rsidRPr="00654961">
                    <w:rPr>
                      <w:rFonts w:ascii="Arial" w:hAnsi="Arial" w:cs="Arial"/>
                      <w:vertAlign w:val="superscript"/>
                    </w:rPr>
                    <w:t>st</w:t>
                  </w:r>
                  <w:r w:rsidRPr="00654961">
                    <w:rPr>
                      <w:rFonts w:ascii="Arial" w:hAnsi="Arial" w:cs="Arial"/>
                    </w:rPr>
                    <w:t xml:space="preserve"> Feb 2018)</w:t>
                  </w:r>
                </w:p>
              </w:tc>
              <w:tc>
                <w:tcPr>
                  <w:tcW w:w="2664" w:type="dxa"/>
                  <w:tcMar>
                    <w:left w:w="85" w:type="dxa"/>
                  </w:tcMar>
                </w:tcPr>
                <w:p w14:paraId="01DDE1FE" w14:textId="77777777" w:rsidR="00B2727C" w:rsidRPr="00654961" w:rsidRDefault="00B2727C" w:rsidP="001466C5">
                  <w:pPr>
                    <w:autoSpaceDE w:val="0"/>
                    <w:autoSpaceDN w:val="0"/>
                    <w:adjustRightInd w:val="0"/>
                    <w:rPr>
                      <w:rFonts w:ascii="Arial" w:hAnsi="Arial" w:cs="Arial"/>
                    </w:rPr>
                  </w:pPr>
                  <w:r w:rsidRPr="00654961">
                    <w:rPr>
                      <w:rFonts w:ascii="Arial" w:hAnsi="Arial" w:cs="Arial"/>
                    </w:rPr>
                    <w:t>Version 4.0 (5</w:t>
                  </w:r>
                  <w:r w:rsidRPr="00654961">
                    <w:rPr>
                      <w:rFonts w:ascii="Arial" w:hAnsi="Arial" w:cs="Arial"/>
                      <w:vertAlign w:val="superscript"/>
                    </w:rPr>
                    <w:t>th</w:t>
                  </w:r>
                  <w:r w:rsidRPr="00654961">
                    <w:rPr>
                      <w:rFonts w:ascii="Arial" w:hAnsi="Arial" w:cs="Arial"/>
                    </w:rPr>
                    <w:t xml:space="preserve"> Feb 2019)</w:t>
                  </w:r>
                </w:p>
              </w:tc>
            </w:tr>
          </w:tbl>
          <w:p w14:paraId="2A803BB2" w14:textId="77777777" w:rsidR="00B2727C" w:rsidRPr="00654961" w:rsidRDefault="00B2727C" w:rsidP="001466C5">
            <w:pPr>
              <w:keepNext/>
              <w:spacing w:before="20" w:after="40"/>
              <w:outlineLvl w:val="2"/>
              <w:rPr>
                <w:rFonts w:ascii="Arial" w:eastAsia="Times New Roman" w:hAnsi="Arial" w:cs="Arial"/>
                <w:b/>
                <w:bCs/>
              </w:rPr>
            </w:pPr>
          </w:p>
        </w:tc>
      </w:tr>
      <w:tr w:rsidR="00B2727C" w:rsidRPr="00654961" w14:paraId="2081EEF9" w14:textId="77777777" w:rsidTr="001466C5">
        <w:tc>
          <w:tcPr>
            <w:tcW w:w="1537" w:type="dxa"/>
            <w:tcBorders>
              <w:top w:val="single" w:sz="18" w:space="0" w:color="auto"/>
              <w:bottom w:val="single" w:sz="2" w:space="0" w:color="auto"/>
            </w:tcBorders>
            <w:shd w:val="clear" w:color="auto" w:fill="E7E6E6" w:themeFill="background2"/>
            <w:vAlign w:val="center"/>
          </w:tcPr>
          <w:p w14:paraId="60A0E0F4"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Amendment number</w:t>
            </w:r>
          </w:p>
        </w:tc>
        <w:tc>
          <w:tcPr>
            <w:tcW w:w="1707" w:type="dxa"/>
            <w:tcBorders>
              <w:top w:val="single" w:sz="18" w:space="0" w:color="auto"/>
              <w:bottom w:val="single" w:sz="2" w:space="0" w:color="auto"/>
            </w:tcBorders>
            <w:shd w:val="clear" w:color="auto" w:fill="E7E6E6" w:themeFill="background2"/>
            <w:vAlign w:val="center"/>
          </w:tcPr>
          <w:p w14:paraId="16E2E4B5"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Date of amendment</w:t>
            </w:r>
          </w:p>
        </w:tc>
        <w:tc>
          <w:tcPr>
            <w:tcW w:w="1846" w:type="dxa"/>
            <w:tcBorders>
              <w:top w:val="single" w:sz="18" w:space="0" w:color="auto"/>
              <w:bottom w:val="single" w:sz="2" w:space="0" w:color="auto"/>
            </w:tcBorders>
            <w:shd w:val="clear" w:color="auto" w:fill="E7E6E6" w:themeFill="background2"/>
            <w:vAlign w:val="center"/>
          </w:tcPr>
          <w:p w14:paraId="196CB518"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Protocol version number</w:t>
            </w:r>
          </w:p>
        </w:tc>
        <w:tc>
          <w:tcPr>
            <w:tcW w:w="3890" w:type="dxa"/>
            <w:tcBorders>
              <w:top w:val="single" w:sz="18" w:space="0" w:color="auto"/>
              <w:bottom w:val="single" w:sz="2" w:space="0" w:color="auto"/>
            </w:tcBorders>
            <w:shd w:val="clear" w:color="auto" w:fill="E7E6E6" w:themeFill="background2"/>
            <w:vAlign w:val="center"/>
          </w:tcPr>
          <w:p w14:paraId="7A6C1C2D" w14:textId="77777777" w:rsidR="00B2727C" w:rsidRPr="00654961" w:rsidRDefault="00B2727C" w:rsidP="001466C5">
            <w:pPr>
              <w:keepNext/>
              <w:spacing w:before="20" w:after="40"/>
              <w:jc w:val="center"/>
              <w:outlineLvl w:val="2"/>
              <w:rPr>
                <w:rFonts w:ascii="Arial" w:eastAsia="Times New Roman" w:hAnsi="Arial" w:cs="Arial"/>
                <w:b/>
                <w:bCs/>
              </w:rPr>
            </w:pPr>
            <w:r w:rsidRPr="00654961">
              <w:rPr>
                <w:rFonts w:ascii="Arial" w:eastAsia="Times New Roman" w:hAnsi="Arial" w:cs="Arial"/>
                <w:b/>
                <w:bCs/>
              </w:rPr>
              <w:t xml:space="preserve">Type of amendment </w:t>
            </w:r>
          </w:p>
        </w:tc>
      </w:tr>
      <w:tr w:rsidR="00B2727C" w:rsidRPr="00654961" w14:paraId="538D9FA1" w14:textId="77777777" w:rsidTr="001466C5">
        <w:tc>
          <w:tcPr>
            <w:tcW w:w="1537" w:type="dxa"/>
            <w:tcBorders>
              <w:top w:val="single" w:sz="2" w:space="0" w:color="auto"/>
            </w:tcBorders>
            <w:shd w:val="clear" w:color="auto" w:fill="FFFFFF" w:themeFill="background1"/>
            <w:vAlign w:val="center"/>
          </w:tcPr>
          <w:p w14:paraId="33B98D6A"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7.0</w:t>
            </w:r>
          </w:p>
        </w:tc>
        <w:tc>
          <w:tcPr>
            <w:tcW w:w="1707" w:type="dxa"/>
            <w:tcBorders>
              <w:top w:val="single" w:sz="2" w:space="0" w:color="auto"/>
            </w:tcBorders>
            <w:shd w:val="clear" w:color="auto" w:fill="FFFFFF" w:themeFill="background1"/>
            <w:vAlign w:val="center"/>
          </w:tcPr>
          <w:p w14:paraId="7072F5DE" w14:textId="77777777" w:rsidR="00B2727C" w:rsidRPr="00654961" w:rsidRDefault="00B2727C" w:rsidP="001466C5">
            <w:pPr>
              <w:keepNext/>
              <w:spacing w:before="20" w:after="20"/>
              <w:outlineLvl w:val="2"/>
              <w:rPr>
                <w:rFonts w:ascii="Arial" w:eastAsia="Times New Roman" w:hAnsi="Arial" w:cs="Arial"/>
                <w:b/>
                <w:bCs/>
              </w:rPr>
            </w:pPr>
            <w:r w:rsidRPr="00654961">
              <w:rPr>
                <w:rFonts w:ascii="Arial" w:eastAsia="Times New Roman" w:hAnsi="Arial" w:cs="Arial"/>
                <w:b/>
                <w:bCs/>
              </w:rPr>
              <w:t>16th July 2019</w:t>
            </w:r>
          </w:p>
        </w:tc>
        <w:tc>
          <w:tcPr>
            <w:tcW w:w="1846" w:type="dxa"/>
            <w:tcBorders>
              <w:top w:val="single" w:sz="2" w:space="0" w:color="auto"/>
            </w:tcBorders>
            <w:shd w:val="clear" w:color="auto" w:fill="FFFFFF" w:themeFill="background1"/>
            <w:vAlign w:val="center"/>
          </w:tcPr>
          <w:p w14:paraId="054F481A"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9.0</w:t>
            </w:r>
          </w:p>
        </w:tc>
        <w:tc>
          <w:tcPr>
            <w:tcW w:w="3890" w:type="dxa"/>
            <w:tcBorders>
              <w:top w:val="single" w:sz="2" w:space="0" w:color="auto"/>
            </w:tcBorders>
            <w:shd w:val="clear" w:color="auto" w:fill="FFFFFF" w:themeFill="background1"/>
            <w:vAlign w:val="center"/>
          </w:tcPr>
          <w:p w14:paraId="4D8DCA10"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Minor</w:t>
            </w:r>
          </w:p>
        </w:tc>
      </w:tr>
      <w:tr w:rsidR="00B2727C" w:rsidRPr="00654961" w14:paraId="3D8C98F3" w14:textId="77777777" w:rsidTr="001466C5">
        <w:tc>
          <w:tcPr>
            <w:tcW w:w="8980" w:type="dxa"/>
            <w:gridSpan w:val="4"/>
            <w:shd w:val="clear" w:color="auto" w:fill="FFFFFF" w:themeFill="background1"/>
            <w:vAlign w:val="center"/>
          </w:tcPr>
          <w:p w14:paraId="7B31B8D4" w14:textId="77777777" w:rsidR="00B2727C" w:rsidRPr="00654961" w:rsidRDefault="00B2727C" w:rsidP="001466C5">
            <w:pPr>
              <w:keepNext/>
              <w:spacing w:before="20" w:after="20"/>
              <w:jc w:val="center"/>
              <w:outlineLvl w:val="2"/>
              <w:rPr>
                <w:rFonts w:ascii="Arial" w:eastAsia="Times New Roman" w:hAnsi="Arial" w:cs="Arial"/>
                <w:b/>
                <w:bCs/>
              </w:rPr>
            </w:pPr>
            <w:r w:rsidRPr="00654961">
              <w:rPr>
                <w:rFonts w:ascii="Arial" w:eastAsia="Times New Roman" w:hAnsi="Arial" w:cs="Arial"/>
                <w:b/>
                <w:bCs/>
              </w:rPr>
              <w:t>Summary of amendment</w:t>
            </w:r>
          </w:p>
        </w:tc>
      </w:tr>
      <w:tr w:rsidR="00B2727C" w:rsidRPr="00654961" w14:paraId="657B8C4F" w14:textId="77777777" w:rsidTr="001466C5">
        <w:tc>
          <w:tcPr>
            <w:tcW w:w="8980" w:type="dxa"/>
            <w:gridSpan w:val="4"/>
            <w:shd w:val="clear" w:color="auto" w:fill="FFFFFF" w:themeFill="background1"/>
            <w:vAlign w:val="center"/>
          </w:tcPr>
          <w:p w14:paraId="55D46689" w14:textId="77777777" w:rsidR="00B2727C" w:rsidRPr="00654961" w:rsidRDefault="00B2727C" w:rsidP="001466C5">
            <w:pPr>
              <w:keepNext/>
              <w:spacing w:before="20" w:after="40" w:line="240" w:lineRule="auto"/>
              <w:outlineLvl w:val="2"/>
              <w:rPr>
                <w:rFonts w:ascii="Arial" w:eastAsia="Times New Roman" w:hAnsi="Arial" w:cs="Arial"/>
                <w:b/>
                <w:bCs/>
              </w:rPr>
            </w:pPr>
            <w:r w:rsidRPr="00654961">
              <w:rPr>
                <w:rFonts w:ascii="Arial" w:eastAsia="Times New Roman" w:hAnsi="Arial" w:cs="Arial"/>
                <w:b/>
                <w:bCs/>
              </w:rPr>
              <w:t>Non-substantial changes:</w:t>
            </w:r>
          </w:p>
          <w:p w14:paraId="506E81D1"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Clarification of the stop/go criteria</w:t>
            </w:r>
          </w:p>
          <w:p w14:paraId="3A7705EB"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Clarification on masking</w:t>
            </w:r>
          </w:p>
          <w:p w14:paraId="032ADDCB"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Clarification on POWER in the control group</w:t>
            </w:r>
          </w:p>
          <w:p w14:paraId="1E8B6AEC"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Clarification on data received from BWH</w:t>
            </w:r>
          </w:p>
          <w:p w14:paraId="65919FB9"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Clarification on recruitment rate</w:t>
            </w:r>
          </w:p>
          <w:p w14:paraId="1EA971B2" w14:textId="77777777" w:rsidR="00B2727C" w:rsidRPr="00654961" w:rsidRDefault="00B2727C" w:rsidP="00B2727C">
            <w:pPr>
              <w:pStyle w:val="ListParagraph"/>
              <w:keepNext/>
              <w:numPr>
                <w:ilvl w:val="0"/>
                <w:numId w:val="45"/>
              </w:numPr>
              <w:spacing w:before="20" w:after="40" w:line="240" w:lineRule="auto"/>
              <w:jc w:val="both"/>
              <w:outlineLvl w:val="2"/>
              <w:rPr>
                <w:rFonts w:ascii="Arial" w:eastAsia="Times New Roman" w:hAnsi="Arial" w:cs="Arial"/>
                <w:bCs/>
              </w:rPr>
            </w:pPr>
            <w:r w:rsidRPr="00654961">
              <w:rPr>
                <w:rFonts w:ascii="Arial" w:eastAsia="Times New Roman" w:hAnsi="Arial" w:cs="Arial"/>
                <w:bCs/>
              </w:rPr>
              <w:t>Update of trial staff and contact information</w:t>
            </w:r>
          </w:p>
        </w:tc>
      </w:tr>
      <w:tr w:rsidR="00B2727C" w:rsidRPr="00654961" w14:paraId="7798E4A7" w14:textId="77777777" w:rsidTr="001466C5">
        <w:tc>
          <w:tcPr>
            <w:tcW w:w="8980" w:type="dxa"/>
            <w:gridSpan w:val="4"/>
            <w:shd w:val="clear" w:color="auto" w:fill="FFFFFF" w:themeFill="background1"/>
            <w:vAlign w:val="center"/>
          </w:tcPr>
          <w:p w14:paraId="4FC299F3" w14:textId="77777777" w:rsidR="00B2727C" w:rsidRPr="00654961" w:rsidRDefault="00B2727C" w:rsidP="001466C5">
            <w:pPr>
              <w:keepNext/>
              <w:spacing w:before="20" w:after="40"/>
              <w:outlineLvl w:val="2"/>
              <w:rPr>
                <w:rFonts w:ascii="Arial" w:eastAsia="Times New Roman" w:hAnsi="Arial" w:cs="Arial"/>
                <w:b/>
                <w:sz w:val="20"/>
                <w:szCs w:val="20"/>
              </w:rPr>
            </w:pPr>
          </w:p>
        </w:tc>
      </w:tr>
    </w:tbl>
    <w:p w14:paraId="3F88D1A8" w14:textId="77777777" w:rsidR="00B2727C" w:rsidRPr="00654961" w:rsidRDefault="00B2727C" w:rsidP="00B2727C">
      <w:pPr>
        <w:rPr>
          <w:rFonts w:ascii="Arial" w:eastAsia="Times New Roman" w:hAnsi="Arial" w:cs="Arial"/>
          <w:sz w:val="20"/>
          <w:szCs w:val="20"/>
        </w:rPr>
      </w:pPr>
    </w:p>
    <w:p w14:paraId="7EDFDE96" w14:textId="77777777" w:rsidR="00B2727C" w:rsidRDefault="00B2727C" w:rsidP="00B2727C"/>
    <w:p w14:paraId="20EA2670" w14:textId="77777777" w:rsidR="007262C3" w:rsidRPr="00654961" w:rsidRDefault="007262C3" w:rsidP="007262C3">
      <w:pPr>
        <w:rPr>
          <w:rFonts w:ascii="Arial" w:eastAsia="Times New Roman" w:hAnsi="Arial" w:cs="Arial"/>
          <w:sz w:val="20"/>
          <w:szCs w:val="20"/>
        </w:rPr>
      </w:pPr>
    </w:p>
    <w:p w14:paraId="51D16D27" w14:textId="77777777" w:rsidR="007262C3" w:rsidRPr="00654961" w:rsidRDefault="007262C3" w:rsidP="007262C3">
      <w:pPr>
        <w:spacing w:after="120" w:line="360" w:lineRule="auto"/>
        <w:rPr>
          <w:rStyle w:val="InstructionsChar"/>
          <w:rFonts w:eastAsiaTheme="minorHAnsi" w:cs="Arial"/>
          <w:i w:val="0"/>
          <w:iCs w:val="0"/>
        </w:rPr>
      </w:pPr>
    </w:p>
    <w:p w14:paraId="6A556288" w14:textId="77777777" w:rsidR="007262C3" w:rsidRPr="00654961" w:rsidRDefault="007262C3" w:rsidP="007262C3">
      <w:pPr>
        <w:spacing w:before="60" w:after="0" w:line="360" w:lineRule="auto"/>
        <w:rPr>
          <w:rStyle w:val="InstructionsChar"/>
          <w:rFonts w:eastAsiaTheme="minorHAnsi" w:cs="Arial"/>
          <w:b/>
          <w:bCs/>
          <w:i w:val="0"/>
          <w:iCs w:val="0"/>
          <w:highlight w:val="yellow"/>
        </w:rPr>
      </w:pPr>
      <w:r w:rsidRPr="00654961">
        <w:rPr>
          <w:rStyle w:val="InstructionsChar"/>
          <w:rFonts w:eastAsiaTheme="minorHAnsi" w:cs="Arial"/>
          <w:b/>
          <w:bCs/>
          <w:highlight w:val="yellow"/>
        </w:rPr>
        <w:br w:type="page"/>
      </w:r>
    </w:p>
    <w:p w14:paraId="68B1F4CA" w14:textId="77777777" w:rsidR="007262C3" w:rsidRPr="00A00AC4" w:rsidRDefault="007262C3" w:rsidP="007262C3">
      <w:pPr>
        <w:spacing w:before="60" w:after="0" w:line="360" w:lineRule="auto"/>
        <w:rPr>
          <w:rStyle w:val="InstructionsChar"/>
          <w:rFonts w:eastAsiaTheme="minorHAnsi" w:cs="Arial"/>
          <w:b/>
          <w:i w:val="0"/>
          <w:color w:val="auto"/>
        </w:rPr>
      </w:pPr>
      <w:r w:rsidRPr="00A00AC4">
        <w:rPr>
          <w:rStyle w:val="InstructionsChar"/>
          <w:rFonts w:eastAsiaTheme="minorHAnsi" w:cs="Arial"/>
          <w:b/>
          <w:i w:val="0"/>
          <w:color w:val="auto"/>
        </w:rPr>
        <w:t>CHAPTER 3 RESULTS</w:t>
      </w:r>
    </w:p>
    <w:p w14:paraId="0E08CD1E" w14:textId="77777777" w:rsidR="007262C3" w:rsidRPr="00A00AC4" w:rsidRDefault="007262C3" w:rsidP="007262C3">
      <w:pPr>
        <w:spacing w:after="0" w:line="360" w:lineRule="auto"/>
        <w:rPr>
          <w:rFonts w:ascii="Arial" w:hAnsi="Arial" w:cs="Arial"/>
          <w:b/>
          <w:bCs/>
        </w:rPr>
      </w:pPr>
      <w:r w:rsidRPr="00A00AC4">
        <w:rPr>
          <w:rFonts w:ascii="Arial" w:hAnsi="Arial" w:cs="Arial"/>
          <w:b/>
          <w:bCs/>
        </w:rPr>
        <w:t>Recruitment of practices and participants</w:t>
      </w:r>
    </w:p>
    <w:p w14:paraId="02B1A250" w14:textId="21F92532" w:rsidR="007262C3" w:rsidRDefault="007262C3" w:rsidP="007262C3">
      <w:pPr>
        <w:spacing w:after="120" w:line="360" w:lineRule="auto"/>
        <w:rPr>
          <w:rFonts w:ascii="Arial" w:hAnsi="Arial" w:cs="Arial"/>
        </w:rPr>
      </w:pPr>
      <w:r>
        <w:rPr>
          <w:rFonts w:ascii="Arial" w:hAnsi="Arial" w:cs="Arial"/>
        </w:rPr>
        <w:t xml:space="preserve">Fourteen practices (clusters) were recruited to participate in this study; seven were randomised to deliver the weight management intervention and seven were randomised to deliver usual care.  For randomisation by minimisation, practices were categorised according to list size and IMD score.  </w:t>
      </w:r>
      <w:r w:rsidR="00003372">
        <w:rPr>
          <w:rFonts w:ascii="Arial" w:hAnsi="Arial" w:cs="Arial"/>
        </w:rPr>
        <w:t xml:space="preserve">See Table </w:t>
      </w:r>
      <w:r w:rsidR="000A7036">
        <w:rPr>
          <w:rFonts w:ascii="Arial" w:hAnsi="Arial" w:cs="Arial"/>
        </w:rPr>
        <w:t>5</w:t>
      </w:r>
      <w:r w:rsidR="00003372">
        <w:rPr>
          <w:rFonts w:ascii="Arial" w:hAnsi="Arial" w:cs="Arial"/>
        </w:rPr>
        <w:t>.</w:t>
      </w:r>
    </w:p>
    <w:p w14:paraId="73AC8331" w14:textId="6E14AA94" w:rsidR="007262C3" w:rsidRPr="00654961" w:rsidRDefault="007262C3" w:rsidP="007262C3">
      <w:pPr>
        <w:tabs>
          <w:tab w:val="left" w:pos="851"/>
        </w:tabs>
        <w:spacing w:after="0" w:line="360" w:lineRule="auto"/>
        <w:jc w:val="both"/>
        <w:rPr>
          <w:rFonts w:ascii="Arial" w:hAnsi="Arial" w:cs="Arial"/>
          <w:b/>
          <w:sz w:val="24"/>
          <w:szCs w:val="28"/>
        </w:rPr>
      </w:pPr>
      <w:r>
        <w:rPr>
          <w:rFonts w:ascii="Arial" w:hAnsi="Arial" w:cs="Arial"/>
          <w:b/>
        </w:rPr>
        <w:t xml:space="preserve">Table </w:t>
      </w:r>
      <w:r w:rsidR="000A7036">
        <w:rPr>
          <w:rFonts w:ascii="Arial" w:hAnsi="Arial" w:cs="Arial"/>
          <w:b/>
          <w:noProof/>
        </w:rPr>
        <w:t>5</w:t>
      </w:r>
      <w:r>
        <w:rPr>
          <w:rFonts w:ascii="Arial" w:hAnsi="Arial" w:cs="Arial"/>
          <w:b/>
        </w:rPr>
        <w:t xml:space="preserve">: Randomisation </w:t>
      </w:r>
      <w:r w:rsidR="00A00AC4">
        <w:rPr>
          <w:rFonts w:ascii="Arial" w:hAnsi="Arial" w:cs="Arial"/>
          <w:b/>
        </w:rPr>
        <w:t>minimisation variables by practice and participants</w:t>
      </w:r>
    </w:p>
    <w:tbl>
      <w:tblPr>
        <w:tblStyle w:val="TableGrid"/>
        <w:tblW w:w="8939" w:type="dxa"/>
        <w:jc w:val="center"/>
        <w:tblLayout w:type="fixed"/>
        <w:tblLook w:val="04A0" w:firstRow="1" w:lastRow="0" w:firstColumn="1" w:lastColumn="0" w:noHBand="0" w:noVBand="1"/>
      </w:tblPr>
      <w:tblGrid>
        <w:gridCol w:w="2135"/>
        <w:gridCol w:w="2131"/>
        <w:gridCol w:w="1560"/>
        <w:gridCol w:w="1554"/>
        <w:gridCol w:w="1559"/>
      </w:tblGrid>
      <w:tr w:rsidR="007262C3" w:rsidRPr="00654961" w14:paraId="53E06D72" w14:textId="77777777" w:rsidTr="00A740F5">
        <w:trPr>
          <w:tblHeader/>
          <w:jc w:val="center"/>
        </w:trPr>
        <w:tc>
          <w:tcPr>
            <w:tcW w:w="4266" w:type="dxa"/>
            <w:gridSpan w:val="2"/>
            <w:tcBorders>
              <w:bottom w:val="single" w:sz="4" w:space="0" w:color="auto"/>
            </w:tcBorders>
            <w:shd w:val="clear" w:color="auto" w:fill="auto"/>
          </w:tcPr>
          <w:p w14:paraId="3C31EE7B" w14:textId="77777777" w:rsidR="007262C3" w:rsidRPr="00654961" w:rsidRDefault="007262C3" w:rsidP="00A740F5">
            <w:pPr>
              <w:pStyle w:val="ListParagraph"/>
              <w:tabs>
                <w:tab w:val="left" w:pos="851"/>
              </w:tabs>
              <w:spacing w:after="120" w:line="360" w:lineRule="auto"/>
              <w:ind w:left="0"/>
              <w:jc w:val="both"/>
              <w:rPr>
                <w:rFonts w:ascii="Arial" w:hAnsi="Arial" w:cs="Arial"/>
                <w:b/>
              </w:rPr>
            </w:pPr>
          </w:p>
        </w:tc>
        <w:tc>
          <w:tcPr>
            <w:tcW w:w="1560" w:type="dxa"/>
            <w:tcBorders>
              <w:bottom w:val="single" w:sz="4" w:space="0" w:color="auto"/>
            </w:tcBorders>
            <w:shd w:val="clear" w:color="auto" w:fill="auto"/>
          </w:tcPr>
          <w:p w14:paraId="6296C304" w14:textId="77777777" w:rsidR="007262C3" w:rsidRPr="00654961" w:rsidRDefault="007262C3" w:rsidP="00A740F5">
            <w:pPr>
              <w:pStyle w:val="ListParagraph"/>
              <w:tabs>
                <w:tab w:val="left" w:pos="851"/>
              </w:tabs>
              <w:spacing w:after="120" w:line="360" w:lineRule="auto"/>
              <w:ind w:left="0"/>
              <w:jc w:val="center"/>
              <w:rPr>
                <w:rFonts w:ascii="Arial" w:hAnsi="Arial" w:cs="Arial"/>
                <w:b/>
              </w:rPr>
            </w:pPr>
            <w:r w:rsidRPr="00654961">
              <w:rPr>
                <w:rFonts w:ascii="Arial" w:hAnsi="Arial" w:cs="Arial"/>
                <w:b/>
              </w:rPr>
              <w:t>Intervention (N=</w:t>
            </w:r>
            <w:r>
              <w:rPr>
                <w:rFonts w:ascii="Arial" w:hAnsi="Arial" w:cs="Arial"/>
                <w:b/>
              </w:rPr>
              <w:t>7</w:t>
            </w:r>
            <w:r w:rsidRPr="00654961">
              <w:rPr>
                <w:rFonts w:ascii="Arial" w:hAnsi="Arial" w:cs="Arial"/>
                <w:b/>
              </w:rPr>
              <w:t>)</w:t>
            </w:r>
          </w:p>
        </w:tc>
        <w:tc>
          <w:tcPr>
            <w:tcW w:w="1554" w:type="dxa"/>
            <w:tcBorders>
              <w:bottom w:val="single" w:sz="4" w:space="0" w:color="auto"/>
            </w:tcBorders>
            <w:shd w:val="clear" w:color="auto" w:fill="auto"/>
          </w:tcPr>
          <w:p w14:paraId="4CC46497" w14:textId="77777777" w:rsidR="007262C3" w:rsidRPr="00654961" w:rsidRDefault="007262C3" w:rsidP="00A740F5">
            <w:pPr>
              <w:pStyle w:val="ListParagraph"/>
              <w:tabs>
                <w:tab w:val="left" w:pos="851"/>
              </w:tabs>
              <w:spacing w:after="120" w:line="360" w:lineRule="auto"/>
              <w:ind w:left="0"/>
              <w:jc w:val="center"/>
              <w:rPr>
                <w:rFonts w:ascii="Arial" w:hAnsi="Arial" w:cs="Arial"/>
                <w:b/>
              </w:rPr>
            </w:pPr>
            <w:r w:rsidRPr="00654961">
              <w:rPr>
                <w:rFonts w:ascii="Arial" w:hAnsi="Arial" w:cs="Arial"/>
                <w:b/>
              </w:rPr>
              <w:t>Usual Care</w:t>
            </w:r>
          </w:p>
          <w:p w14:paraId="2553E387" w14:textId="77777777" w:rsidR="007262C3" w:rsidRPr="00654961" w:rsidRDefault="007262C3" w:rsidP="00A740F5">
            <w:pPr>
              <w:pStyle w:val="ListParagraph"/>
              <w:tabs>
                <w:tab w:val="left" w:pos="851"/>
              </w:tabs>
              <w:spacing w:after="120" w:line="360" w:lineRule="auto"/>
              <w:ind w:left="0"/>
              <w:jc w:val="center"/>
              <w:rPr>
                <w:rFonts w:ascii="Arial" w:hAnsi="Arial" w:cs="Arial"/>
                <w:b/>
              </w:rPr>
            </w:pPr>
            <w:r w:rsidRPr="00654961">
              <w:rPr>
                <w:rFonts w:ascii="Arial" w:hAnsi="Arial" w:cs="Arial"/>
                <w:b/>
              </w:rPr>
              <w:t>(N=</w:t>
            </w:r>
            <w:r>
              <w:rPr>
                <w:rFonts w:ascii="Arial" w:hAnsi="Arial" w:cs="Arial"/>
                <w:b/>
              </w:rPr>
              <w:t>7</w:t>
            </w:r>
            <w:r w:rsidRPr="00654961">
              <w:rPr>
                <w:rFonts w:ascii="Arial" w:hAnsi="Arial" w:cs="Arial"/>
                <w:b/>
              </w:rPr>
              <w:t>)</w:t>
            </w:r>
          </w:p>
        </w:tc>
        <w:tc>
          <w:tcPr>
            <w:tcW w:w="1559" w:type="dxa"/>
            <w:tcBorders>
              <w:bottom w:val="single" w:sz="4" w:space="0" w:color="auto"/>
            </w:tcBorders>
            <w:shd w:val="clear" w:color="auto" w:fill="auto"/>
          </w:tcPr>
          <w:p w14:paraId="1E4C7063" w14:textId="77777777" w:rsidR="007262C3" w:rsidRPr="00654961" w:rsidRDefault="007262C3" w:rsidP="00A740F5">
            <w:pPr>
              <w:pStyle w:val="ListParagraph"/>
              <w:tabs>
                <w:tab w:val="left" w:pos="851"/>
              </w:tabs>
              <w:spacing w:after="120" w:line="360" w:lineRule="auto"/>
              <w:ind w:left="0"/>
              <w:jc w:val="center"/>
              <w:rPr>
                <w:rFonts w:ascii="Arial" w:hAnsi="Arial" w:cs="Arial"/>
                <w:b/>
              </w:rPr>
            </w:pPr>
            <w:r w:rsidRPr="00654961">
              <w:rPr>
                <w:rFonts w:ascii="Arial" w:hAnsi="Arial" w:cs="Arial"/>
                <w:b/>
              </w:rPr>
              <w:t>Overall</w:t>
            </w:r>
          </w:p>
          <w:p w14:paraId="75803E3C" w14:textId="77777777" w:rsidR="007262C3" w:rsidRPr="00654961" w:rsidRDefault="007262C3" w:rsidP="00A740F5">
            <w:pPr>
              <w:pStyle w:val="ListParagraph"/>
              <w:tabs>
                <w:tab w:val="left" w:pos="851"/>
              </w:tabs>
              <w:spacing w:after="120" w:line="360" w:lineRule="auto"/>
              <w:ind w:left="0"/>
              <w:jc w:val="center"/>
              <w:rPr>
                <w:rFonts w:ascii="Arial" w:hAnsi="Arial" w:cs="Arial"/>
                <w:b/>
              </w:rPr>
            </w:pPr>
            <w:r w:rsidRPr="00654961">
              <w:rPr>
                <w:rFonts w:ascii="Arial" w:hAnsi="Arial" w:cs="Arial"/>
                <w:b/>
              </w:rPr>
              <w:t>(N=</w:t>
            </w:r>
            <w:r>
              <w:rPr>
                <w:rFonts w:ascii="Arial" w:hAnsi="Arial" w:cs="Arial"/>
                <w:b/>
              </w:rPr>
              <w:t>14</w:t>
            </w:r>
            <w:r w:rsidRPr="00654961">
              <w:rPr>
                <w:rFonts w:ascii="Arial" w:hAnsi="Arial" w:cs="Arial"/>
                <w:b/>
              </w:rPr>
              <w:t>)</w:t>
            </w:r>
          </w:p>
        </w:tc>
      </w:tr>
      <w:tr w:rsidR="007262C3" w:rsidRPr="00654961" w14:paraId="45CB6F87" w14:textId="77777777" w:rsidTr="00A740F5">
        <w:trPr>
          <w:jc w:val="center"/>
        </w:trPr>
        <w:tc>
          <w:tcPr>
            <w:tcW w:w="8939" w:type="dxa"/>
            <w:gridSpan w:val="5"/>
            <w:tcBorders>
              <w:bottom w:val="single" w:sz="4" w:space="0" w:color="auto"/>
            </w:tcBorders>
            <w:shd w:val="clear" w:color="auto" w:fill="auto"/>
          </w:tcPr>
          <w:p w14:paraId="63D38CBF" w14:textId="77777777" w:rsidR="007262C3" w:rsidRPr="00654961" w:rsidRDefault="007262C3" w:rsidP="00A740F5">
            <w:pPr>
              <w:pStyle w:val="ListParagraph"/>
              <w:tabs>
                <w:tab w:val="left" w:pos="851"/>
              </w:tabs>
              <w:spacing w:after="120" w:line="360" w:lineRule="auto"/>
              <w:ind w:left="0"/>
              <w:jc w:val="both"/>
              <w:rPr>
                <w:rFonts w:ascii="Arial" w:hAnsi="Arial" w:cs="Arial"/>
                <w:b/>
              </w:rPr>
            </w:pPr>
            <w:r w:rsidRPr="00654961">
              <w:rPr>
                <w:rFonts w:ascii="Arial" w:hAnsi="Arial" w:cs="Arial"/>
                <w:b/>
              </w:rPr>
              <w:t>Minimisation variables (centre level as per randomisation process)</w:t>
            </w:r>
          </w:p>
        </w:tc>
      </w:tr>
      <w:tr w:rsidR="007262C3" w:rsidRPr="00654961" w14:paraId="2469292D" w14:textId="77777777" w:rsidTr="00A740F5">
        <w:trPr>
          <w:jc w:val="center"/>
        </w:trPr>
        <w:tc>
          <w:tcPr>
            <w:tcW w:w="2135" w:type="dxa"/>
            <w:vMerge w:val="restart"/>
            <w:tcBorders>
              <w:right w:val="nil"/>
            </w:tcBorders>
            <w:shd w:val="clear" w:color="auto" w:fill="auto"/>
          </w:tcPr>
          <w:p w14:paraId="2882565A" w14:textId="77777777" w:rsidR="007262C3" w:rsidRPr="00654961" w:rsidRDefault="007262C3" w:rsidP="00A740F5">
            <w:pPr>
              <w:pStyle w:val="ListParagraph"/>
              <w:tabs>
                <w:tab w:val="left" w:pos="851"/>
              </w:tabs>
              <w:spacing w:after="120" w:line="360" w:lineRule="auto"/>
              <w:ind w:left="0"/>
              <w:rPr>
                <w:rFonts w:ascii="Arial" w:hAnsi="Arial" w:cs="Arial"/>
              </w:rPr>
            </w:pPr>
            <w:r w:rsidRPr="00654961">
              <w:rPr>
                <w:rFonts w:ascii="Arial" w:hAnsi="Arial" w:cs="Arial"/>
              </w:rPr>
              <w:t>GP practice list size</w:t>
            </w:r>
          </w:p>
        </w:tc>
        <w:tc>
          <w:tcPr>
            <w:tcW w:w="2131" w:type="dxa"/>
            <w:tcBorders>
              <w:left w:val="nil"/>
              <w:bottom w:val="nil"/>
              <w:right w:val="single" w:sz="4" w:space="0" w:color="auto"/>
            </w:tcBorders>
            <w:shd w:val="clear" w:color="auto" w:fill="auto"/>
          </w:tcPr>
          <w:p w14:paraId="2B37790A"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 xml:space="preserve">Large </w:t>
            </w:r>
          </w:p>
          <w:p w14:paraId="0A2B2CE8"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(≥6000 patients)</w:t>
            </w:r>
          </w:p>
        </w:tc>
        <w:tc>
          <w:tcPr>
            <w:tcW w:w="1560" w:type="dxa"/>
            <w:tcBorders>
              <w:left w:val="single" w:sz="4" w:space="0" w:color="auto"/>
              <w:bottom w:val="nil"/>
              <w:right w:val="single" w:sz="4" w:space="0" w:color="auto"/>
            </w:tcBorders>
            <w:shd w:val="clear" w:color="auto" w:fill="auto"/>
          </w:tcPr>
          <w:p w14:paraId="35668391" w14:textId="10331110" w:rsidR="007262C3" w:rsidRPr="00654961" w:rsidRDefault="00666653" w:rsidP="00A740F5">
            <w:pPr>
              <w:pStyle w:val="ListParagraph"/>
              <w:tabs>
                <w:tab w:val="left" w:pos="851"/>
              </w:tabs>
              <w:spacing w:after="120" w:line="360" w:lineRule="auto"/>
              <w:ind w:left="0"/>
              <w:jc w:val="center"/>
              <w:rPr>
                <w:rFonts w:ascii="Arial" w:hAnsi="Arial" w:cs="Arial"/>
              </w:rPr>
            </w:pPr>
            <w:r>
              <w:rPr>
                <w:rFonts w:ascii="Arial" w:hAnsi="Arial" w:cs="Arial"/>
              </w:rPr>
              <w:t>3</w:t>
            </w:r>
          </w:p>
        </w:tc>
        <w:tc>
          <w:tcPr>
            <w:tcW w:w="1554" w:type="dxa"/>
            <w:tcBorders>
              <w:left w:val="single" w:sz="4" w:space="0" w:color="auto"/>
              <w:bottom w:val="nil"/>
              <w:right w:val="single" w:sz="4" w:space="0" w:color="auto"/>
            </w:tcBorders>
            <w:shd w:val="clear" w:color="auto" w:fill="auto"/>
          </w:tcPr>
          <w:p w14:paraId="38D22FDD" w14:textId="122253C7" w:rsidR="007262C3" w:rsidRPr="00654961" w:rsidRDefault="00666653" w:rsidP="00A740F5">
            <w:pPr>
              <w:pStyle w:val="ListParagraph"/>
              <w:tabs>
                <w:tab w:val="left" w:pos="851"/>
              </w:tabs>
              <w:spacing w:after="120" w:line="360" w:lineRule="auto"/>
              <w:ind w:left="0"/>
              <w:jc w:val="center"/>
              <w:rPr>
                <w:rFonts w:ascii="Arial" w:hAnsi="Arial" w:cs="Arial"/>
              </w:rPr>
            </w:pPr>
            <w:r>
              <w:rPr>
                <w:rFonts w:ascii="Arial" w:hAnsi="Arial" w:cs="Arial"/>
              </w:rPr>
              <w:t>3</w:t>
            </w:r>
          </w:p>
        </w:tc>
        <w:tc>
          <w:tcPr>
            <w:tcW w:w="1559" w:type="dxa"/>
            <w:tcBorders>
              <w:left w:val="single" w:sz="4" w:space="0" w:color="auto"/>
              <w:bottom w:val="nil"/>
            </w:tcBorders>
            <w:shd w:val="clear" w:color="auto" w:fill="auto"/>
          </w:tcPr>
          <w:p w14:paraId="7282F11F" w14:textId="49F4BF47" w:rsidR="007262C3" w:rsidRPr="00654961" w:rsidRDefault="00666653" w:rsidP="00A740F5">
            <w:pPr>
              <w:pStyle w:val="ListParagraph"/>
              <w:tabs>
                <w:tab w:val="left" w:pos="851"/>
              </w:tabs>
              <w:spacing w:after="120" w:line="360" w:lineRule="auto"/>
              <w:ind w:left="0"/>
              <w:jc w:val="center"/>
              <w:rPr>
                <w:rFonts w:ascii="Arial" w:hAnsi="Arial" w:cs="Arial"/>
              </w:rPr>
            </w:pPr>
            <w:r>
              <w:rPr>
                <w:rFonts w:ascii="Arial" w:hAnsi="Arial" w:cs="Arial"/>
              </w:rPr>
              <w:t>6</w:t>
            </w:r>
          </w:p>
        </w:tc>
      </w:tr>
      <w:tr w:rsidR="007262C3" w:rsidRPr="00654961" w14:paraId="4462B698" w14:textId="77777777" w:rsidTr="00A740F5">
        <w:trPr>
          <w:jc w:val="center"/>
        </w:trPr>
        <w:tc>
          <w:tcPr>
            <w:tcW w:w="2135" w:type="dxa"/>
            <w:vMerge/>
            <w:tcBorders>
              <w:bottom w:val="single" w:sz="4" w:space="0" w:color="auto"/>
              <w:right w:val="nil"/>
            </w:tcBorders>
            <w:shd w:val="clear" w:color="auto" w:fill="auto"/>
          </w:tcPr>
          <w:p w14:paraId="715D6103" w14:textId="77777777" w:rsidR="007262C3" w:rsidRPr="00654961" w:rsidRDefault="007262C3" w:rsidP="00A740F5">
            <w:pPr>
              <w:pStyle w:val="ListParagraph"/>
              <w:tabs>
                <w:tab w:val="left" w:pos="851"/>
              </w:tabs>
              <w:spacing w:after="120" w:line="360" w:lineRule="auto"/>
              <w:ind w:left="0"/>
              <w:rPr>
                <w:rFonts w:ascii="Arial" w:hAnsi="Arial" w:cs="Arial"/>
              </w:rPr>
            </w:pPr>
          </w:p>
        </w:tc>
        <w:tc>
          <w:tcPr>
            <w:tcW w:w="2131" w:type="dxa"/>
            <w:tcBorders>
              <w:top w:val="nil"/>
              <w:left w:val="nil"/>
              <w:bottom w:val="single" w:sz="4" w:space="0" w:color="auto"/>
              <w:right w:val="single" w:sz="4" w:space="0" w:color="auto"/>
            </w:tcBorders>
            <w:shd w:val="clear" w:color="auto" w:fill="auto"/>
          </w:tcPr>
          <w:p w14:paraId="265F9CBD"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Small</w:t>
            </w:r>
          </w:p>
          <w:p w14:paraId="3D0CC0D3"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 xml:space="preserve">(&lt;6000 patients) </w:t>
            </w:r>
          </w:p>
        </w:tc>
        <w:tc>
          <w:tcPr>
            <w:tcW w:w="1560" w:type="dxa"/>
            <w:tcBorders>
              <w:top w:val="nil"/>
              <w:left w:val="single" w:sz="4" w:space="0" w:color="auto"/>
              <w:bottom w:val="single" w:sz="4" w:space="0" w:color="auto"/>
              <w:right w:val="single" w:sz="4" w:space="0" w:color="auto"/>
            </w:tcBorders>
            <w:shd w:val="clear" w:color="auto" w:fill="auto"/>
          </w:tcPr>
          <w:p w14:paraId="2D4E210A" w14:textId="4D5AD34B" w:rsidR="007262C3" w:rsidRPr="00654961" w:rsidRDefault="00666653" w:rsidP="00A740F5">
            <w:pPr>
              <w:pStyle w:val="ListParagraph"/>
              <w:tabs>
                <w:tab w:val="left" w:pos="851"/>
              </w:tabs>
              <w:spacing w:after="120" w:line="360" w:lineRule="auto"/>
              <w:ind w:left="0"/>
              <w:jc w:val="center"/>
              <w:rPr>
                <w:rFonts w:ascii="Arial" w:hAnsi="Arial" w:cs="Arial"/>
              </w:rPr>
            </w:pPr>
            <w:r>
              <w:rPr>
                <w:rFonts w:ascii="Arial" w:hAnsi="Arial" w:cs="Arial"/>
              </w:rPr>
              <w:t>4</w:t>
            </w:r>
          </w:p>
        </w:tc>
        <w:tc>
          <w:tcPr>
            <w:tcW w:w="1554" w:type="dxa"/>
            <w:tcBorders>
              <w:top w:val="nil"/>
              <w:left w:val="single" w:sz="4" w:space="0" w:color="auto"/>
              <w:bottom w:val="single" w:sz="4" w:space="0" w:color="auto"/>
              <w:right w:val="single" w:sz="4" w:space="0" w:color="auto"/>
            </w:tcBorders>
            <w:shd w:val="clear" w:color="auto" w:fill="auto"/>
          </w:tcPr>
          <w:p w14:paraId="295653ED" w14:textId="3068CF8B" w:rsidR="007262C3" w:rsidRPr="00654961" w:rsidRDefault="00666653" w:rsidP="00A740F5">
            <w:pPr>
              <w:pStyle w:val="ListParagraph"/>
              <w:tabs>
                <w:tab w:val="left" w:pos="851"/>
              </w:tabs>
              <w:spacing w:after="120" w:line="360" w:lineRule="auto"/>
              <w:ind w:left="0"/>
              <w:jc w:val="center"/>
              <w:rPr>
                <w:rFonts w:ascii="Arial" w:hAnsi="Arial" w:cs="Arial"/>
              </w:rPr>
            </w:pPr>
            <w:r>
              <w:rPr>
                <w:rFonts w:ascii="Arial" w:hAnsi="Arial" w:cs="Arial"/>
              </w:rPr>
              <w:t>4</w:t>
            </w:r>
          </w:p>
        </w:tc>
        <w:tc>
          <w:tcPr>
            <w:tcW w:w="1559" w:type="dxa"/>
            <w:tcBorders>
              <w:top w:val="nil"/>
              <w:left w:val="single" w:sz="4" w:space="0" w:color="auto"/>
              <w:bottom w:val="single" w:sz="4" w:space="0" w:color="auto"/>
            </w:tcBorders>
            <w:shd w:val="clear" w:color="auto" w:fill="auto"/>
          </w:tcPr>
          <w:p w14:paraId="6FDE7606" w14:textId="3FEEE588" w:rsidR="007262C3" w:rsidRPr="00654961" w:rsidRDefault="00666653" w:rsidP="00A740F5">
            <w:pPr>
              <w:pStyle w:val="ListParagraph"/>
              <w:tabs>
                <w:tab w:val="left" w:pos="851"/>
              </w:tabs>
              <w:spacing w:after="120" w:line="360" w:lineRule="auto"/>
              <w:ind w:left="0"/>
              <w:jc w:val="center"/>
              <w:rPr>
                <w:rFonts w:ascii="Arial" w:hAnsi="Arial" w:cs="Arial"/>
              </w:rPr>
            </w:pPr>
            <w:r>
              <w:rPr>
                <w:rFonts w:ascii="Arial" w:hAnsi="Arial" w:cs="Arial"/>
              </w:rPr>
              <w:t>8</w:t>
            </w:r>
          </w:p>
        </w:tc>
      </w:tr>
      <w:tr w:rsidR="007262C3" w:rsidRPr="00654961" w14:paraId="096DFC4E" w14:textId="77777777" w:rsidTr="00A740F5">
        <w:trPr>
          <w:jc w:val="center"/>
        </w:trPr>
        <w:tc>
          <w:tcPr>
            <w:tcW w:w="2135" w:type="dxa"/>
            <w:vMerge w:val="restart"/>
            <w:tcBorders>
              <w:bottom w:val="nil"/>
              <w:right w:val="nil"/>
            </w:tcBorders>
            <w:shd w:val="clear" w:color="auto" w:fill="auto"/>
          </w:tcPr>
          <w:p w14:paraId="1A03CD26" w14:textId="77777777" w:rsidR="007262C3" w:rsidRPr="00654961" w:rsidRDefault="007262C3" w:rsidP="00A740F5">
            <w:pPr>
              <w:pStyle w:val="ListParagraph"/>
              <w:tabs>
                <w:tab w:val="left" w:pos="851"/>
              </w:tabs>
              <w:spacing w:after="120" w:line="360" w:lineRule="auto"/>
              <w:ind w:left="0"/>
              <w:rPr>
                <w:rFonts w:ascii="Arial" w:hAnsi="Arial" w:cs="Arial"/>
              </w:rPr>
            </w:pPr>
            <w:r w:rsidRPr="00654961">
              <w:rPr>
                <w:rFonts w:ascii="Arial" w:hAnsi="Arial" w:cs="Arial"/>
              </w:rPr>
              <w:t>Index of multiple deprivation</w:t>
            </w:r>
          </w:p>
        </w:tc>
        <w:tc>
          <w:tcPr>
            <w:tcW w:w="2131" w:type="dxa"/>
            <w:tcBorders>
              <w:left w:val="nil"/>
              <w:bottom w:val="nil"/>
              <w:right w:val="single" w:sz="4" w:space="0" w:color="auto"/>
            </w:tcBorders>
            <w:shd w:val="clear" w:color="auto" w:fill="auto"/>
          </w:tcPr>
          <w:p w14:paraId="1EE1DBCF"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Low</w:t>
            </w:r>
          </w:p>
        </w:tc>
        <w:tc>
          <w:tcPr>
            <w:tcW w:w="1560" w:type="dxa"/>
            <w:tcBorders>
              <w:left w:val="single" w:sz="4" w:space="0" w:color="auto"/>
              <w:bottom w:val="nil"/>
              <w:right w:val="single" w:sz="4" w:space="0" w:color="auto"/>
            </w:tcBorders>
            <w:shd w:val="clear" w:color="auto" w:fill="auto"/>
          </w:tcPr>
          <w:p w14:paraId="59BA6618"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w:t>
            </w:r>
          </w:p>
        </w:tc>
        <w:tc>
          <w:tcPr>
            <w:tcW w:w="1554" w:type="dxa"/>
            <w:tcBorders>
              <w:left w:val="single" w:sz="4" w:space="0" w:color="auto"/>
              <w:bottom w:val="nil"/>
              <w:right w:val="single" w:sz="4" w:space="0" w:color="auto"/>
            </w:tcBorders>
            <w:shd w:val="clear" w:color="auto" w:fill="auto"/>
          </w:tcPr>
          <w:p w14:paraId="5EEB9503"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w:t>
            </w:r>
          </w:p>
        </w:tc>
        <w:tc>
          <w:tcPr>
            <w:tcW w:w="1559" w:type="dxa"/>
            <w:tcBorders>
              <w:left w:val="single" w:sz="4" w:space="0" w:color="auto"/>
              <w:bottom w:val="nil"/>
            </w:tcBorders>
            <w:shd w:val="clear" w:color="auto" w:fill="auto"/>
          </w:tcPr>
          <w:p w14:paraId="0EC07C52"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w:t>
            </w:r>
          </w:p>
        </w:tc>
      </w:tr>
      <w:tr w:rsidR="007262C3" w:rsidRPr="00654961" w14:paraId="5267552A" w14:textId="77777777" w:rsidTr="00A740F5">
        <w:trPr>
          <w:jc w:val="center"/>
        </w:trPr>
        <w:tc>
          <w:tcPr>
            <w:tcW w:w="2135" w:type="dxa"/>
            <w:vMerge/>
            <w:tcBorders>
              <w:bottom w:val="nil"/>
              <w:right w:val="nil"/>
            </w:tcBorders>
            <w:shd w:val="clear" w:color="auto" w:fill="auto"/>
          </w:tcPr>
          <w:p w14:paraId="5B74FDBF" w14:textId="77777777" w:rsidR="007262C3" w:rsidRPr="00654961" w:rsidRDefault="007262C3" w:rsidP="00A740F5">
            <w:pPr>
              <w:pStyle w:val="ListParagraph"/>
              <w:tabs>
                <w:tab w:val="left" w:pos="851"/>
              </w:tabs>
              <w:spacing w:after="120" w:line="360" w:lineRule="auto"/>
              <w:ind w:left="0"/>
              <w:rPr>
                <w:rFonts w:ascii="Arial" w:hAnsi="Arial" w:cs="Arial"/>
              </w:rPr>
            </w:pPr>
          </w:p>
        </w:tc>
        <w:tc>
          <w:tcPr>
            <w:tcW w:w="2131" w:type="dxa"/>
            <w:tcBorders>
              <w:top w:val="nil"/>
              <w:left w:val="nil"/>
              <w:bottom w:val="nil"/>
              <w:right w:val="single" w:sz="4" w:space="0" w:color="auto"/>
            </w:tcBorders>
            <w:shd w:val="clear" w:color="auto" w:fill="auto"/>
          </w:tcPr>
          <w:p w14:paraId="3237782E"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Medium</w:t>
            </w:r>
          </w:p>
        </w:tc>
        <w:tc>
          <w:tcPr>
            <w:tcW w:w="1560" w:type="dxa"/>
            <w:tcBorders>
              <w:top w:val="nil"/>
              <w:left w:val="single" w:sz="4" w:space="0" w:color="auto"/>
              <w:bottom w:val="nil"/>
              <w:right w:val="single" w:sz="4" w:space="0" w:color="auto"/>
            </w:tcBorders>
            <w:shd w:val="clear" w:color="auto" w:fill="auto"/>
          </w:tcPr>
          <w:p w14:paraId="150A56DA"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w:t>
            </w:r>
          </w:p>
        </w:tc>
        <w:tc>
          <w:tcPr>
            <w:tcW w:w="1554" w:type="dxa"/>
            <w:tcBorders>
              <w:top w:val="nil"/>
              <w:left w:val="single" w:sz="4" w:space="0" w:color="auto"/>
              <w:bottom w:val="nil"/>
              <w:right w:val="single" w:sz="4" w:space="0" w:color="auto"/>
            </w:tcBorders>
            <w:shd w:val="clear" w:color="auto" w:fill="auto"/>
          </w:tcPr>
          <w:p w14:paraId="48B2B061"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w:t>
            </w:r>
          </w:p>
        </w:tc>
        <w:tc>
          <w:tcPr>
            <w:tcW w:w="1559" w:type="dxa"/>
            <w:tcBorders>
              <w:top w:val="nil"/>
              <w:left w:val="single" w:sz="4" w:space="0" w:color="auto"/>
              <w:bottom w:val="nil"/>
            </w:tcBorders>
            <w:shd w:val="clear" w:color="auto" w:fill="auto"/>
          </w:tcPr>
          <w:p w14:paraId="0A254226"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w:t>
            </w:r>
          </w:p>
        </w:tc>
      </w:tr>
      <w:tr w:rsidR="007262C3" w:rsidRPr="00654961" w14:paraId="2DCC816D" w14:textId="77777777" w:rsidTr="00A740F5">
        <w:trPr>
          <w:jc w:val="center"/>
        </w:trPr>
        <w:tc>
          <w:tcPr>
            <w:tcW w:w="2135" w:type="dxa"/>
            <w:vMerge/>
            <w:tcBorders>
              <w:top w:val="nil"/>
              <w:bottom w:val="nil"/>
              <w:right w:val="nil"/>
            </w:tcBorders>
            <w:shd w:val="clear" w:color="auto" w:fill="auto"/>
          </w:tcPr>
          <w:p w14:paraId="613B1049" w14:textId="77777777" w:rsidR="007262C3" w:rsidRPr="00654961" w:rsidRDefault="007262C3" w:rsidP="00A740F5">
            <w:pPr>
              <w:pStyle w:val="ListParagraph"/>
              <w:tabs>
                <w:tab w:val="left" w:pos="851"/>
              </w:tabs>
              <w:spacing w:after="120" w:line="360" w:lineRule="auto"/>
              <w:ind w:left="0"/>
              <w:rPr>
                <w:rFonts w:ascii="Arial" w:hAnsi="Arial" w:cs="Arial"/>
              </w:rPr>
            </w:pPr>
          </w:p>
        </w:tc>
        <w:tc>
          <w:tcPr>
            <w:tcW w:w="2131" w:type="dxa"/>
            <w:tcBorders>
              <w:top w:val="nil"/>
              <w:left w:val="nil"/>
              <w:bottom w:val="nil"/>
              <w:right w:val="single" w:sz="4" w:space="0" w:color="auto"/>
            </w:tcBorders>
            <w:shd w:val="clear" w:color="auto" w:fill="auto"/>
          </w:tcPr>
          <w:p w14:paraId="31ECAD2B"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High</w:t>
            </w:r>
          </w:p>
        </w:tc>
        <w:tc>
          <w:tcPr>
            <w:tcW w:w="1560" w:type="dxa"/>
            <w:tcBorders>
              <w:top w:val="nil"/>
              <w:left w:val="single" w:sz="4" w:space="0" w:color="auto"/>
              <w:bottom w:val="nil"/>
              <w:right w:val="single" w:sz="4" w:space="0" w:color="auto"/>
            </w:tcBorders>
            <w:shd w:val="clear" w:color="auto" w:fill="auto"/>
          </w:tcPr>
          <w:p w14:paraId="5FBC0CA2"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6</w:t>
            </w:r>
          </w:p>
        </w:tc>
        <w:tc>
          <w:tcPr>
            <w:tcW w:w="1554" w:type="dxa"/>
            <w:tcBorders>
              <w:top w:val="nil"/>
              <w:left w:val="single" w:sz="4" w:space="0" w:color="auto"/>
              <w:bottom w:val="nil"/>
              <w:right w:val="single" w:sz="4" w:space="0" w:color="auto"/>
            </w:tcBorders>
            <w:shd w:val="clear" w:color="auto" w:fill="auto"/>
          </w:tcPr>
          <w:p w14:paraId="4C3D7DAA"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7</w:t>
            </w:r>
          </w:p>
        </w:tc>
        <w:tc>
          <w:tcPr>
            <w:tcW w:w="1559" w:type="dxa"/>
            <w:tcBorders>
              <w:top w:val="nil"/>
              <w:left w:val="single" w:sz="4" w:space="0" w:color="auto"/>
              <w:bottom w:val="nil"/>
            </w:tcBorders>
            <w:shd w:val="clear" w:color="auto" w:fill="auto"/>
          </w:tcPr>
          <w:p w14:paraId="6E0AC24A"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13</w:t>
            </w:r>
          </w:p>
        </w:tc>
      </w:tr>
      <w:tr w:rsidR="007262C3" w:rsidRPr="00654961" w14:paraId="788301BD" w14:textId="77777777" w:rsidTr="00A740F5">
        <w:trPr>
          <w:jc w:val="center"/>
        </w:trPr>
        <w:tc>
          <w:tcPr>
            <w:tcW w:w="8939" w:type="dxa"/>
            <w:gridSpan w:val="5"/>
            <w:tcBorders>
              <w:bottom w:val="single" w:sz="4" w:space="0" w:color="auto"/>
            </w:tcBorders>
            <w:shd w:val="clear" w:color="auto" w:fill="auto"/>
          </w:tcPr>
          <w:p w14:paraId="198E05D8" w14:textId="77777777" w:rsidR="007262C3" w:rsidRPr="004A2D97" w:rsidRDefault="007262C3" w:rsidP="00A740F5">
            <w:pPr>
              <w:pStyle w:val="ListParagraph"/>
              <w:tabs>
                <w:tab w:val="left" w:pos="851"/>
              </w:tabs>
              <w:spacing w:after="120" w:line="360" w:lineRule="auto"/>
              <w:ind w:left="0"/>
              <w:jc w:val="both"/>
              <w:rPr>
                <w:rFonts w:ascii="Arial" w:hAnsi="Arial" w:cs="Arial"/>
                <w:b/>
              </w:rPr>
            </w:pPr>
            <w:r w:rsidRPr="004A2D97">
              <w:rPr>
                <w:rFonts w:ascii="Arial" w:hAnsi="Arial" w:cs="Arial"/>
                <w:b/>
              </w:rPr>
              <w:t>Minimisation variables (participant level)</w:t>
            </w:r>
          </w:p>
        </w:tc>
      </w:tr>
      <w:tr w:rsidR="007262C3" w:rsidRPr="007E04D8" w14:paraId="5FE4330C" w14:textId="77777777" w:rsidTr="00A740F5">
        <w:trPr>
          <w:jc w:val="center"/>
        </w:trPr>
        <w:tc>
          <w:tcPr>
            <w:tcW w:w="2135" w:type="dxa"/>
            <w:tcBorders>
              <w:right w:val="nil"/>
            </w:tcBorders>
            <w:shd w:val="clear" w:color="auto" w:fill="auto"/>
          </w:tcPr>
          <w:p w14:paraId="54E69A6F" w14:textId="77777777" w:rsidR="007262C3" w:rsidRPr="007E04D8" w:rsidRDefault="007262C3" w:rsidP="00A740F5">
            <w:pPr>
              <w:pStyle w:val="ListParagraph"/>
              <w:tabs>
                <w:tab w:val="left" w:pos="851"/>
              </w:tabs>
              <w:spacing w:after="120" w:line="360" w:lineRule="auto"/>
              <w:ind w:left="0"/>
              <w:rPr>
                <w:rFonts w:ascii="Arial" w:hAnsi="Arial" w:cs="Arial"/>
                <w:b/>
                <w:bCs/>
              </w:rPr>
            </w:pPr>
          </w:p>
        </w:tc>
        <w:tc>
          <w:tcPr>
            <w:tcW w:w="2131" w:type="dxa"/>
            <w:tcBorders>
              <w:left w:val="nil"/>
              <w:bottom w:val="nil"/>
              <w:right w:val="single" w:sz="4" w:space="0" w:color="auto"/>
            </w:tcBorders>
            <w:shd w:val="clear" w:color="auto" w:fill="auto"/>
          </w:tcPr>
          <w:p w14:paraId="2DBF6805" w14:textId="77777777" w:rsidR="007262C3" w:rsidRPr="007E04D8" w:rsidRDefault="007262C3" w:rsidP="00A740F5">
            <w:pPr>
              <w:pStyle w:val="ListParagraph"/>
              <w:tabs>
                <w:tab w:val="left" w:pos="851"/>
              </w:tabs>
              <w:spacing w:after="120" w:line="360" w:lineRule="auto"/>
              <w:ind w:left="0"/>
              <w:jc w:val="right"/>
              <w:rPr>
                <w:rFonts w:ascii="Arial" w:hAnsi="Arial" w:cs="Arial"/>
                <w:b/>
                <w:bCs/>
              </w:rPr>
            </w:pPr>
          </w:p>
        </w:tc>
        <w:tc>
          <w:tcPr>
            <w:tcW w:w="1560" w:type="dxa"/>
            <w:tcBorders>
              <w:left w:val="single" w:sz="4" w:space="0" w:color="auto"/>
              <w:bottom w:val="nil"/>
              <w:right w:val="single" w:sz="4" w:space="0" w:color="auto"/>
            </w:tcBorders>
            <w:shd w:val="clear" w:color="auto" w:fill="auto"/>
          </w:tcPr>
          <w:p w14:paraId="23065D89" w14:textId="77777777" w:rsidR="007262C3" w:rsidRPr="007E04D8" w:rsidRDefault="007262C3" w:rsidP="00A740F5">
            <w:pPr>
              <w:pStyle w:val="ListParagraph"/>
              <w:tabs>
                <w:tab w:val="left" w:pos="851"/>
              </w:tabs>
              <w:spacing w:after="120" w:line="360" w:lineRule="auto"/>
              <w:ind w:left="0"/>
              <w:jc w:val="center"/>
              <w:rPr>
                <w:rFonts w:ascii="Arial" w:hAnsi="Arial" w:cs="Arial"/>
                <w:b/>
                <w:bCs/>
              </w:rPr>
            </w:pPr>
            <w:r w:rsidRPr="007E04D8">
              <w:rPr>
                <w:rFonts w:ascii="Arial" w:hAnsi="Arial" w:cs="Arial"/>
                <w:b/>
                <w:bCs/>
              </w:rPr>
              <w:t>Intervention</w:t>
            </w:r>
          </w:p>
          <w:p w14:paraId="463F22D1" w14:textId="77777777" w:rsidR="007262C3" w:rsidRPr="007E04D8" w:rsidRDefault="007262C3" w:rsidP="00A740F5">
            <w:pPr>
              <w:pStyle w:val="ListParagraph"/>
              <w:tabs>
                <w:tab w:val="left" w:pos="851"/>
              </w:tabs>
              <w:spacing w:after="120" w:line="360" w:lineRule="auto"/>
              <w:ind w:left="0"/>
              <w:jc w:val="center"/>
              <w:rPr>
                <w:rFonts w:ascii="Arial" w:hAnsi="Arial" w:cs="Arial"/>
                <w:b/>
                <w:bCs/>
              </w:rPr>
            </w:pPr>
            <w:r w:rsidRPr="007E04D8">
              <w:rPr>
                <w:rFonts w:ascii="Arial" w:hAnsi="Arial" w:cs="Arial"/>
                <w:b/>
                <w:bCs/>
              </w:rPr>
              <w:t>N=16</w:t>
            </w:r>
          </w:p>
        </w:tc>
        <w:tc>
          <w:tcPr>
            <w:tcW w:w="1554" w:type="dxa"/>
            <w:tcBorders>
              <w:left w:val="single" w:sz="4" w:space="0" w:color="auto"/>
              <w:bottom w:val="nil"/>
              <w:right w:val="single" w:sz="4" w:space="0" w:color="auto"/>
            </w:tcBorders>
            <w:shd w:val="clear" w:color="auto" w:fill="auto"/>
          </w:tcPr>
          <w:p w14:paraId="7F2781CA" w14:textId="77777777" w:rsidR="007262C3" w:rsidRPr="007E04D8" w:rsidRDefault="007262C3" w:rsidP="00A740F5">
            <w:pPr>
              <w:pStyle w:val="ListParagraph"/>
              <w:tabs>
                <w:tab w:val="left" w:pos="851"/>
                <w:tab w:val="left" w:pos="1155"/>
              </w:tabs>
              <w:spacing w:after="120" w:line="360" w:lineRule="auto"/>
              <w:ind w:left="0"/>
              <w:jc w:val="center"/>
              <w:rPr>
                <w:rFonts w:ascii="Arial" w:hAnsi="Arial" w:cs="Arial"/>
                <w:b/>
                <w:bCs/>
              </w:rPr>
            </w:pPr>
            <w:r w:rsidRPr="007E04D8">
              <w:rPr>
                <w:rFonts w:ascii="Arial" w:hAnsi="Arial" w:cs="Arial"/>
                <w:b/>
                <w:bCs/>
              </w:rPr>
              <w:t>Usual care</w:t>
            </w:r>
          </w:p>
          <w:p w14:paraId="29AB28BB" w14:textId="77777777" w:rsidR="007262C3" w:rsidRPr="007E04D8" w:rsidRDefault="007262C3" w:rsidP="00A740F5">
            <w:pPr>
              <w:pStyle w:val="ListParagraph"/>
              <w:tabs>
                <w:tab w:val="left" w:pos="851"/>
                <w:tab w:val="left" w:pos="1155"/>
              </w:tabs>
              <w:spacing w:after="120" w:line="360" w:lineRule="auto"/>
              <w:ind w:left="0"/>
              <w:jc w:val="center"/>
              <w:rPr>
                <w:rFonts w:ascii="Arial" w:hAnsi="Arial" w:cs="Arial"/>
                <w:b/>
                <w:bCs/>
              </w:rPr>
            </w:pPr>
            <w:r w:rsidRPr="007E04D8">
              <w:rPr>
                <w:rFonts w:ascii="Arial" w:hAnsi="Arial" w:cs="Arial"/>
                <w:b/>
                <w:bCs/>
              </w:rPr>
              <w:t>N=12</w:t>
            </w:r>
          </w:p>
        </w:tc>
        <w:tc>
          <w:tcPr>
            <w:tcW w:w="1559" w:type="dxa"/>
            <w:tcBorders>
              <w:left w:val="single" w:sz="4" w:space="0" w:color="auto"/>
              <w:bottom w:val="nil"/>
            </w:tcBorders>
            <w:shd w:val="clear" w:color="auto" w:fill="auto"/>
          </w:tcPr>
          <w:p w14:paraId="26465BA3" w14:textId="77777777" w:rsidR="007262C3" w:rsidRPr="007E04D8" w:rsidRDefault="007262C3" w:rsidP="00A740F5">
            <w:pPr>
              <w:pStyle w:val="ListParagraph"/>
              <w:tabs>
                <w:tab w:val="left" w:pos="851"/>
              </w:tabs>
              <w:spacing w:after="120" w:line="360" w:lineRule="auto"/>
              <w:ind w:left="0"/>
              <w:jc w:val="center"/>
              <w:rPr>
                <w:rFonts w:ascii="Arial" w:hAnsi="Arial" w:cs="Arial"/>
                <w:b/>
                <w:bCs/>
              </w:rPr>
            </w:pPr>
            <w:r w:rsidRPr="007E04D8">
              <w:rPr>
                <w:rFonts w:ascii="Arial" w:hAnsi="Arial" w:cs="Arial"/>
                <w:b/>
                <w:bCs/>
              </w:rPr>
              <w:t>Total</w:t>
            </w:r>
          </w:p>
          <w:p w14:paraId="74363D8D" w14:textId="77777777" w:rsidR="007262C3" w:rsidRPr="007E04D8" w:rsidRDefault="007262C3" w:rsidP="00A740F5">
            <w:pPr>
              <w:pStyle w:val="ListParagraph"/>
              <w:tabs>
                <w:tab w:val="left" w:pos="851"/>
              </w:tabs>
              <w:spacing w:after="120" w:line="360" w:lineRule="auto"/>
              <w:ind w:left="0"/>
              <w:jc w:val="center"/>
              <w:rPr>
                <w:rFonts w:ascii="Arial" w:hAnsi="Arial" w:cs="Arial"/>
                <w:b/>
                <w:bCs/>
              </w:rPr>
            </w:pPr>
            <w:r w:rsidRPr="007E04D8">
              <w:rPr>
                <w:rFonts w:ascii="Arial" w:hAnsi="Arial" w:cs="Arial"/>
                <w:b/>
                <w:bCs/>
              </w:rPr>
              <w:t>N=28</w:t>
            </w:r>
          </w:p>
        </w:tc>
      </w:tr>
      <w:tr w:rsidR="007262C3" w:rsidRPr="00654961" w14:paraId="419D3971" w14:textId="77777777" w:rsidTr="00A740F5">
        <w:trPr>
          <w:jc w:val="center"/>
        </w:trPr>
        <w:tc>
          <w:tcPr>
            <w:tcW w:w="2135" w:type="dxa"/>
            <w:vMerge w:val="restart"/>
            <w:tcBorders>
              <w:bottom w:val="nil"/>
              <w:right w:val="nil"/>
            </w:tcBorders>
            <w:shd w:val="clear" w:color="auto" w:fill="auto"/>
          </w:tcPr>
          <w:p w14:paraId="508731B2" w14:textId="78522D26" w:rsidR="007262C3" w:rsidRPr="009D6450" w:rsidRDefault="007262C3" w:rsidP="00A740F5">
            <w:pPr>
              <w:pStyle w:val="ListParagraph"/>
              <w:tabs>
                <w:tab w:val="left" w:pos="851"/>
              </w:tabs>
              <w:spacing w:after="120" w:line="360" w:lineRule="auto"/>
              <w:ind w:left="0"/>
              <w:rPr>
                <w:rFonts w:ascii="Arial" w:hAnsi="Arial" w:cs="Arial"/>
              </w:rPr>
            </w:pPr>
            <w:r w:rsidRPr="00654961">
              <w:rPr>
                <w:rFonts w:ascii="Arial" w:hAnsi="Arial" w:cs="Arial"/>
              </w:rPr>
              <w:t>Index of multiple deprivation</w:t>
            </w:r>
            <w:r w:rsidR="0053773D">
              <w:rPr>
                <w:rFonts w:ascii="Arial" w:hAnsi="Arial" w:cs="Arial"/>
                <w:vertAlign w:val="superscript"/>
              </w:rPr>
              <w:t>1</w:t>
            </w:r>
          </w:p>
        </w:tc>
        <w:tc>
          <w:tcPr>
            <w:tcW w:w="2131" w:type="dxa"/>
            <w:tcBorders>
              <w:left w:val="nil"/>
              <w:bottom w:val="nil"/>
              <w:right w:val="single" w:sz="4" w:space="0" w:color="auto"/>
            </w:tcBorders>
            <w:shd w:val="clear" w:color="auto" w:fill="auto"/>
          </w:tcPr>
          <w:p w14:paraId="6D8A4770"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Low</w:t>
            </w:r>
          </w:p>
        </w:tc>
        <w:tc>
          <w:tcPr>
            <w:tcW w:w="1560" w:type="dxa"/>
            <w:tcBorders>
              <w:left w:val="single" w:sz="4" w:space="0" w:color="auto"/>
              <w:bottom w:val="nil"/>
              <w:right w:val="single" w:sz="4" w:space="0" w:color="auto"/>
            </w:tcBorders>
            <w:shd w:val="clear" w:color="auto" w:fill="auto"/>
          </w:tcPr>
          <w:p w14:paraId="6CE3825B"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 (0%)</w:t>
            </w:r>
          </w:p>
        </w:tc>
        <w:tc>
          <w:tcPr>
            <w:tcW w:w="1554" w:type="dxa"/>
            <w:tcBorders>
              <w:left w:val="single" w:sz="4" w:space="0" w:color="auto"/>
              <w:bottom w:val="nil"/>
              <w:right w:val="single" w:sz="4" w:space="0" w:color="auto"/>
            </w:tcBorders>
            <w:shd w:val="clear" w:color="auto" w:fill="auto"/>
          </w:tcPr>
          <w:p w14:paraId="6F0CC1D6"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 (0%)</w:t>
            </w:r>
          </w:p>
        </w:tc>
        <w:tc>
          <w:tcPr>
            <w:tcW w:w="1559" w:type="dxa"/>
            <w:tcBorders>
              <w:left w:val="single" w:sz="4" w:space="0" w:color="auto"/>
              <w:bottom w:val="nil"/>
            </w:tcBorders>
            <w:shd w:val="clear" w:color="auto" w:fill="auto"/>
          </w:tcPr>
          <w:p w14:paraId="5775146B"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 (0%)</w:t>
            </w:r>
          </w:p>
        </w:tc>
      </w:tr>
      <w:tr w:rsidR="007262C3" w:rsidRPr="00654961" w14:paraId="1C98E1D5" w14:textId="77777777" w:rsidTr="00A740F5">
        <w:trPr>
          <w:jc w:val="center"/>
        </w:trPr>
        <w:tc>
          <w:tcPr>
            <w:tcW w:w="2135" w:type="dxa"/>
            <w:vMerge/>
            <w:tcBorders>
              <w:top w:val="nil"/>
              <w:bottom w:val="nil"/>
              <w:right w:val="nil"/>
            </w:tcBorders>
            <w:shd w:val="clear" w:color="auto" w:fill="auto"/>
          </w:tcPr>
          <w:p w14:paraId="47B18575" w14:textId="77777777" w:rsidR="007262C3" w:rsidRPr="00654961" w:rsidRDefault="007262C3" w:rsidP="00A740F5">
            <w:pPr>
              <w:pStyle w:val="ListParagraph"/>
              <w:tabs>
                <w:tab w:val="left" w:pos="851"/>
              </w:tabs>
              <w:spacing w:after="120" w:line="360" w:lineRule="auto"/>
              <w:ind w:left="0"/>
              <w:rPr>
                <w:rFonts w:ascii="Arial" w:hAnsi="Arial" w:cs="Arial"/>
              </w:rPr>
            </w:pPr>
          </w:p>
        </w:tc>
        <w:tc>
          <w:tcPr>
            <w:tcW w:w="2131" w:type="dxa"/>
            <w:tcBorders>
              <w:top w:val="nil"/>
              <w:left w:val="nil"/>
              <w:bottom w:val="nil"/>
              <w:right w:val="single" w:sz="4" w:space="0" w:color="auto"/>
            </w:tcBorders>
            <w:shd w:val="clear" w:color="auto" w:fill="auto"/>
          </w:tcPr>
          <w:p w14:paraId="0059B871"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Medium</w:t>
            </w:r>
          </w:p>
        </w:tc>
        <w:tc>
          <w:tcPr>
            <w:tcW w:w="1560" w:type="dxa"/>
            <w:tcBorders>
              <w:top w:val="nil"/>
              <w:left w:val="single" w:sz="4" w:space="0" w:color="auto"/>
              <w:bottom w:val="nil"/>
              <w:right w:val="single" w:sz="4" w:space="0" w:color="auto"/>
            </w:tcBorders>
            <w:shd w:val="clear" w:color="auto" w:fill="auto"/>
          </w:tcPr>
          <w:p w14:paraId="0D057FDA"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 (6%)</w:t>
            </w:r>
          </w:p>
        </w:tc>
        <w:tc>
          <w:tcPr>
            <w:tcW w:w="1554" w:type="dxa"/>
            <w:tcBorders>
              <w:top w:val="nil"/>
              <w:left w:val="single" w:sz="4" w:space="0" w:color="auto"/>
              <w:bottom w:val="nil"/>
              <w:right w:val="single" w:sz="4" w:space="0" w:color="auto"/>
            </w:tcBorders>
            <w:shd w:val="clear" w:color="auto" w:fill="auto"/>
          </w:tcPr>
          <w:p w14:paraId="27067589"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0 (0%)</w:t>
            </w:r>
          </w:p>
        </w:tc>
        <w:tc>
          <w:tcPr>
            <w:tcW w:w="1559" w:type="dxa"/>
            <w:tcBorders>
              <w:top w:val="nil"/>
              <w:left w:val="single" w:sz="4" w:space="0" w:color="auto"/>
              <w:bottom w:val="nil"/>
            </w:tcBorders>
            <w:shd w:val="clear" w:color="auto" w:fill="auto"/>
          </w:tcPr>
          <w:p w14:paraId="3DD7D87C"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 (4%)</w:t>
            </w:r>
          </w:p>
        </w:tc>
      </w:tr>
      <w:tr w:rsidR="007262C3" w:rsidRPr="00654961" w14:paraId="72201867" w14:textId="77777777" w:rsidTr="00A740F5">
        <w:trPr>
          <w:jc w:val="center"/>
        </w:trPr>
        <w:tc>
          <w:tcPr>
            <w:tcW w:w="2135" w:type="dxa"/>
            <w:vMerge/>
            <w:tcBorders>
              <w:top w:val="nil"/>
              <w:bottom w:val="nil"/>
              <w:right w:val="nil"/>
            </w:tcBorders>
            <w:shd w:val="clear" w:color="auto" w:fill="auto"/>
          </w:tcPr>
          <w:p w14:paraId="301C5CD4" w14:textId="77777777" w:rsidR="007262C3" w:rsidRPr="00654961" w:rsidRDefault="007262C3" w:rsidP="00A740F5">
            <w:pPr>
              <w:pStyle w:val="ListParagraph"/>
              <w:tabs>
                <w:tab w:val="left" w:pos="851"/>
              </w:tabs>
              <w:spacing w:after="120" w:line="360" w:lineRule="auto"/>
              <w:ind w:left="0"/>
              <w:rPr>
                <w:rFonts w:ascii="Arial" w:hAnsi="Arial" w:cs="Arial"/>
              </w:rPr>
            </w:pPr>
          </w:p>
        </w:tc>
        <w:tc>
          <w:tcPr>
            <w:tcW w:w="2131" w:type="dxa"/>
            <w:tcBorders>
              <w:top w:val="nil"/>
              <w:left w:val="nil"/>
              <w:bottom w:val="nil"/>
              <w:right w:val="single" w:sz="4" w:space="0" w:color="auto"/>
            </w:tcBorders>
            <w:shd w:val="clear" w:color="auto" w:fill="auto"/>
          </w:tcPr>
          <w:p w14:paraId="4B22108D" w14:textId="77777777" w:rsidR="007262C3" w:rsidRPr="00654961" w:rsidRDefault="007262C3" w:rsidP="00A740F5">
            <w:pPr>
              <w:pStyle w:val="ListParagraph"/>
              <w:tabs>
                <w:tab w:val="left" w:pos="851"/>
              </w:tabs>
              <w:spacing w:after="120" w:line="360" w:lineRule="auto"/>
              <w:ind w:left="0"/>
              <w:jc w:val="right"/>
              <w:rPr>
                <w:rFonts w:ascii="Arial" w:hAnsi="Arial" w:cs="Arial"/>
              </w:rPr>
            </w:pPr>
            <w:r w:rsidRPr="00654961">
              <w:rPr>
                <w:rFonts w:ascii="Arial" w:hAnsi="Arial" w:cs="Arial"/>
              </w:rPr>
              <w:t>High</w:t>
            </w:r>
          </w:p>
        </w:tc>
        <w:tc>
          <w:tcPr>
            <w:tcW w:w="1560" w:type="dxa"/>
            <w:tcBorders>
              <w:top w:val="nil"/>
              <w:left w:val="single" w:sz="4" w:space="0" w:color="auto"/>
              <w:bottom w:val="nil"/>
              <w:right w:val="single" w:sz="4" w:space="0" w:color="auto"/>
            </w:tcBorders>
            <w:shd w:val="clear" w:color="auto" w:fill="auto"/>
          </w:tcPr>
          <w:p w14:paraId="74E1BB66"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15 (94%)</w:t>
            </w:r>
          </w:p>
        </w:tc>
        <w:tc>
          <w:tcPr>
            <w:tcW w:w="1554" w:type="dxa"/>
            <w:tcBorders>
              <w:top w:val="nil"/>
              <w:left w:val="single" w:sz="4" w:space="0" w:color="auto"/>
              <w:bottom w:val="nil"/>
              <w:right w:val="single" w:sz="4" w:space="0" w:color="auto"/>
            </w:tcBorders>
            <w:shd w:val="clear" w:color="auto" w:fill="auto"/>
          </w:tcPr>
          <w:p w14:paraId="12DF3184"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12 (100%)</w:t>
            </w:r>
          </w:p>
        </w:tc>
        <w:tc>
          <w:tcPr>
            <w:tcW w:w="1559" w:type="dxa"/>
            <w:tcBorders>
              <w:top w:val="nil"/>
              <w:left w:val="single" w:sz="4" w:space="0" w:color="auto"/>
              <w:bottom w:val="nil"/>
            </w:tcBorders>
            <w:shd w:val="clear" w:color="auto" w:fill="auto"/>
          </w:tcPr>
          <w:p w14:paraId="177B595E"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27 (96%)</w:t>
            </w:r>
          </w:p>
        </w:tc>
      </w:tr>
      <w:tr w:rsidR="007262C3" w:rsidRPr="00654961" w14:paraId="025742D3" w14:textId="77777777" w:rsidTr="00A740F5">
        <w:trPr>
          <w:jc w:val="center"/>
        </w:trPr>
        <w:tc>
          <w:tcPr>
            <w:tcW w:w="2135" w:type="dxa"/>
            <w:vMerge w:val="restart"/>
            <w:tcBorders>
              <w:right w:val="nil"/>
            </w:tcBorders>
            <w:shd w:val="clear" w:color="auto" w:fill="auto"/>
          </w:tcPr>
          <w:p w14:paraId="54551C88" w14:textId="77777777" w:rsidR="007262C3" w:rsidRPr="00654961" w:rsidRDefault="007262C3" w:rsidP="00A740F5">
            <w:pPr>
              <w:pStyle w:val="ListParagraph"/>
              <w:tabs>
                <w:tab w:val="left" w:pos="851"/>
              </w:tabs>
              <w:spacing w:after="120" w:line="360" w:lineRule="auto"/>
              <w:ind w:left="0"/>
              <w:rPr>
                <w:rFonts w:ascii="Arial" w:hAnsi="Arial" w:cs="Arial"/>
              </w:rPr>
            </w:pPr>
            <w:r w:rsidRPr="00654961">
              <w:rPr>
                <w:rFonts w:ascii="Arial" w:hAnsi="Arial" w:cs="Arial"/>
              </w:rPr>
              <w:t>GP practice list size</w:t>
            </w:r>
          </w:p>
        </w:tc>
        <w:tc>
          <w:tcPr>
            <w:tcW w:w="2131" w:type="dxa"/>
            <w:tcBorders>
              <w:left w:val="nil"/>
              <w:bottom w:val="nil"/>
              <w:right w:val="single" w:sz="4" w:space="0" w:color="auto"/>
            </w:tcBorders>
            <w:shd w:val="clear" w:color="auto" w:fill="auto"/>
          </w:tcPr>
          <w:p w14:paraId="603463A6" w14:textId="77777777" w:rsidR="007262C3" w:rsidRPr="004A2D97" w:rsidRDefault="007262C3" w:rsidP="00A740F5">
            <w:pPr>
              <w:pStyle w:val="ListParagraph"/>
              <w:tabs>
                <w:tab w:val="left" w:pos="851"/>
              </w:tabs>
              <w:spacing w:after="120" w:line="360" w:lineRule="auto"/>
              <w:ind w:left="0"/>
              <w:jc w:val="right"/>
              <w:rPr>
                <w:rFonts w:ascii="Arial" w:hAnsi="Arial" w:cs="Arial"/>
              </w:rPr>
            </w:pPr>
            <w:r w:rsidRPr="004A2D97">
              <w:rPr>
                <w:rFonts w:ascii="Arial" w:hAnsi="Arial" w:cs="Arial"/>
              </w:rPr>
              <w:t xml:space="preserve">Large </w:t>
            </w:r>
          </w:p>
          <w:p w14:paraId="54DFB3C4" w14:textId="77777777" w:rsidR="007262C3" w:rsidRPr="004A2D97" w:rsidRDefault="007262C3" w:rsidP="00A740F5">
            <w:pPr>
              <w:pStyle w:val="ListParagraph"/>
              <w:tabs>
                <w:tab w:val="left" w:pos="851"/>
              </w:tabs>
              <w:spacing w:after="120" w:line="360" w:lineRule="auto"/>
              <w:ind w:left="0"/>
              <w:jc w:val="right"/>
              <w:rPr>
                <w:rFonts w:ascii="Arial" w:hAnsi="Arial" w:cs="Arial"/>
              </w:rPr>
            </w:pPr>
            <w:r w:rsidRPr="004A2D97">
              <w:rPr>
                <w:rFonts w:ascii="Arial" w:hAnsi="Arial" w:cs="Arial"/>
              </w:rPr>
              <w:t>(≥6000 patients)</w:t>
            </w:r>
          </w:p>
        </w:tc>
        <w:tc>
          <w:tcPr>
            <w:tcW w:w="1560" w:type="dxa"/>
            <w:tcBorders>
              <w:left w:val="single" w:sz="4" w:space="0" w:color="auto"/>
              <w:bottom w:val="nil"/>
              <w:right w:val="single" w:sz="4" w:space="0" w:color="auto"/>
            </w:tcBorders>
            <w:shd w:val="clear" w:color="auto" w:fill="auto"/>
          </w:tcPr>
          <w:p w14:paraId="25004597" w14:textId="77777777" w:rsidR="007262C3" w:rsidRPr="004A2D97" w:rsidRDefault="007262C3" w:rsidP="00A740F5">
            <w:pPr>
              <w:pStyle w:val="ListParagraph"/>
              <w:tabs>
                <w:tab w:val="left" w:pos="851"/>
              </w:tabs>
              <w:spacing w:after="120" w:line="360" w:lineRule="auto"/>
              <w:ind w:left="0"/>
              <w:jc w:val="center"/>
              <w:rPr>
                <w:rFonts w:ascii="Arial" w:hAnsi="Arial" w:cs="Arial"/>
              </w:rPr>
            </w:pPr>
            <w:r w:rsidRPr="004A2D97">
              <w:rPr>
                <w:rFonts w:ascii="Arial" w:hAnsi="Arial" w:cs="Arial"/>
              </w:rPr>
              <w:t>8 (50%)</w:t>
            </w:r>
          </w:p>
        </w:tc>
        <w:tc>
          <w:tcPr>
            <w:tcW w:w="1554" w:type="dxa"/>
            <w:tcBorders>
              <w:left w:val="single" w:sz="4" w:space="0" w:color="auto"/>
              <w:bottom w:val="nil"/>
              <w:right w:val="single" w:sz="4" w:space="0" w:color="auto"/>
            </w:tcBorders>
            <w:shd w:val="clear" w:color="auto" w:fill="auto"/>
          </w:tcPr>
          <w:p w14:paraId="167A6E1A" w14:textId="51512146" w:rsidR="007262C3" w:rsidRPr="004A2D97" w:rsidRDefault="00666653" w:rsidP="00666653">
            <w:pPr>
              <w:pStyle w:val="ListParagraph"/>
              <w:tabs>
                <w:tab w:val="left" w:pos="851"/>
              </w:tabs>
              <w:spacing w:after="120" w:line="360" w:lineRule="auto"/>
              <w:ind w:left="0"/>
              <w:jc w:val="center"/>
              <w:rPr>
                <w:rFonts w:ascii="Arial" w:hAnsi="Arial" w:cs="Arial"/>
              </w:rPr>
            </w:pPr>
            <w:r>
              <w:rPr>
                <w:rFonts w:ascii="Arial" w:hAnsi="Arial" w:cs="Arial"/>
              </w:rPr>
              <w:t>9</w:t>
            </w:r>
            <w:r w:rsidR="007262C3" w:rsidRPr="004A2D97">
              <w:rPr>
                <w:rFonts w:ascii="Arial" w:hAnsi="Arial" w:cs="Arial"/>
              </w:rPr>
              <w:t xml:space="preserve"> (</w:t>
            </w:r>
            <w:r>
              <w:rPr>
                <w:rFonts w:ascii="Arial" w:hAnsi="Arial" w:cs="Arial"/>
              </w:rPr>
              <w:t>7</w:t>
            </w:r>
            <w:r w:rsidR="007262C3" w:rsidRPr="004A2D97">
              <w:rPr>
                <w:rFonts w:ascii="Arial" w:hAnsi="Arial" w:cs="Arial"/>
              </w:rPr>
              <w:t>5%)</w:t>
            </w:r>
          </w:p>
        </w:tc>
        <w:tc>
          <w:tcPr>
            <w:tcW w:w="1559" w:type="dxa"/>
            <w:tcBorders>
              <w:left w:val="single" w:sz="4" w:space="0" w:color="auto"/>
              <w:bottom w:val="nil"/>
            </w:tcBorders>
            <w:shd w:val="clear" w:color="auto" w:fill="auto"/>
          </w:tcPr>
          <w:p w14:paraId="71DE906B" w14:textId="47F2FC93" w:rsidR="007262C3" w:rsidRPr="004A2D97" w:rsidRDefault="007262C3" w:rsidP="00666653">
            <w:pPr>
              <w:pStyle w:val="ListParagraph"/>
              <w:tabs>
                <w:tab w:val="left" w:pos="851"/>
              </w:tabs>
              <w:spacing w:after="120" w:line="360" w:lineRule="auto"/>
              <w:ind w:left="0"/>
              <w:jc w:val="center"/>
              <w:rPr>
                <w:rFonts w:ascii="Arial" w:hAnsi="Arial" w:cs="Arial"/>
              </w:rPr>
            </w:pPr>
            <w:r w:rsidRPr="004A2D97">
              <w:rPr>
                <w:rFonts w:ascii="Arial" w:hAnsi="Arial" w:cs="Arial"/>
              </w:rPr>
              <w:t>1</w:t>
            </w:r>
            <w:r w:rsidR="00666653">
              <w:rPr>
                <w:rFonts w:ascii="Arial" w:hAnsi="Arial" w:cs="Arial"/>
              </w:rPr>
              <w:t>7</w:t>
            </w:r>
            <w:r w:rsidRPr="004A2D97">
              <w:rPr>
                <w:rFonts w:ascii="Arial" w:hAnsi="Arial" w:cs="Arial"/>
              </w:rPr>
              <w:t xml:space="preserve"> (</w:t>
            </w:r>
            <w:r w:rsidR="00666653">
              <w:rPr>
                <w:rFonts w:ascii="Arial" w:hAnsi="Arial" w:cs="Arial"/>
              </w:rPr>
              <w:t>61</w:t>
            </w:r>
            <w:r w:rsidRPr="004A2D97">
              <w:rPr>
                <w:rFonts w:ascii="Arial" w:hAnsi="Arial" w:cs="Arial"/>
              </w:rPr>
              <w:t>%)</w:t>
            </w:r>
          </w:p>
        </w:tc>
      </w:tr>
      <w:tr w:rsidR="007262C3" w:rsidRPr="00654961" w14:paraId="754A87A2" w14:textId="77777777" w:rsidTr="00A740F5">
        <w:trPr>
          <w:jc w:val="center"/>
        </w:trPr>
        <w:tc>
          <w:tcPr>
            <w:tcW w:w="2135" w:type="dxa"/>
            <w:vMerge/>
            <w:tcBorders>
              <w:bottom w:val="single" w:sz="4" w:space="0" w:color="auto"/>
              <w:right w:val="nil"/>
            </w:tcBorders>
            <w:shd w:val="clear" w:color="auto" w:fill="auto"/>
          </w:tcPr>
          <w:p w14:paraId="68AB4622" w14:textId="77777777" w:rsidR="007262C3" w:rsidRPr="00654961" w:rsidRDefault="007262C3" w:rsidP="00A740F5">
            <w:pPr>
              <w:pStyle w:val="ListParagraph"/>
              <w:tabs>
                <w:tab w:val="left" w:pos="851"/>
              </w:tabs>
              <w:spacing w:after="120" w:line="360" w:lineRule="auto"/>
              <w:ind w:left="0"/>
              <w:rPr>
                <w:rFonts w:ascii="Arial" w:hAnsi="Arial" w:cs="Arial"/>
              </w:rPr>
            </w:pPr>
          </w:p>
        </w:tc>
        <w:tc>
          <w:tcPr>
            <w:tcW w:w="2131" w:type="dxa"/>
            <w:tcBorders>
              <w:top w:val="nil"/>
              <w:left w:val="nil"/>
              <w:bottom w:val="single" w:sz="4" w:space="0" w:color="auto"/>
              <w:right w:val="single" w:sz="4" w:space="0" w:color="auto"/>
            </w:tcBorders>
            <w:shd w:val="clear" w:color="auto" w:fill="auto"/>
          </w:tcPr>
          <w:p w14:paraId="0DAE6A03" w14:textId="77777777" w:rsidR="007262C3" w:rsidRPr="004A2D97" w:rsidRDefault="007262C3" w:rsidP="00A740F5">
            <w:pPr>
              <w:pStyle w:val="ListParagraph"/>
              <w:tabs>
                <w:tab w:val="left" w:pos="851"/>
              </w:tabs>
              <w:spacing w:after="120" w:line="360" w:lineRule="auto"/>
              <w:ind w:left="0"/>
              <w:jc w:val="right"/>
              <w:rPr>
                <w:rFonts w:ascii="Arial" w:hAnsi="Arial" w:cs="Arial"/>
              </w:rPr>
            </w:pPr>
            <w:r w:rsidRPr="004A2D97">
              <w:rPr>
                <w:rFonts w:ascii="Arial" w:hAnsi="Arial" w:cs="Arial"/>
              </w:rPr>
              <w:t>Small</w:t>
            </w:r>
          </w:p>
          <w:p w14:paraId="7725AF88" w14:textId="77777777" w:rsidR="007262C3" w:rsidRPr="004A2D97" w:rsidRDefault="007262C3" w:rsidP="00A740F5">
            <w:pPr>
              <w:pStyle w:val="ListParagraph"/>
              <w:tabs>
                <w:tab w:val="left" w:pos="851"/>
              </w:tabs>
              <w:spacing w:after="120" w:line="360" w:lineRule="auto"/>
              <w:ind w:left="0"/>
              <w:jc w:val="right"/>
              <w:rPr>
                <w:rFonts w:ascii="Arial" w:hAnsi="Arial" w:cs="Arial"/>
              </w:rPr>
            </w:pPr>
            <w:r w:rsidRPr="004A2D97">
              <w:rPr>
                <w:rFonts w:ascii="Arial" w:hAnsi="Arial" w:cs="Arial"/>
              </w:rPr>
              <w:t>(&lt;6000 patients)</w:t>
            </w:r>
          </w:p>
          <w:p w14:paraId="7BCBE851" w14:textId="77777777" w:rsidR="007262C3" w:rsidRPr="004A2D97" w:rsidRDefault="007262C3" w:rsidP="00A740F5">
            <w:pPr>
              <w:pStyle w:val="ListParagraph"/>
              <w:tabs>
                <w:tab w:val="left" w:pos="851"/>
              </w:tabs>
              <w:spacing w:after="120" w:line="360" w:lineRule="auto"/>
              <w:ind w:left="0"/>
              <w:jc w:val="right"/>
              <w:rPr>
                <w:rFonts w:ascii="Arial" w:hAnsi="Arial" w:cs="Arial"/>
              </w:rPr>
            </w:pPr>
            <w:r w:rsidRPr="004A2D97">
              <w:rPr>
                <w:rFonts w:ascii="Arial" w:hAnsi="Arial" w:cs="Arial"/>
              </w:rPr>
              <w:t xml:space="preserve"> </w:t>
            </w:r>
          </w:p>
        </w:tc>
        <w:tc>
          <w:tcPr>
            <w:tcW w:w="1560" w:type="dxa"/>
            <w:tcBorders>
              <w:top w:val="nil"/>
              <w:left w:val="single" w:sz="4" w:space="0" w:color="auto"/>
              <w:bottom w:val="single" w:sz="4" w:space="0" w:color="auto"/>
              <w:right w:val="single" w:sz="4" w:space="0" w:color="auto"/>
            </w:tcBorders>
            <w:shd w:val="clear" w:color="auto" w:fill="auto"/>
          </w:tcPr>
          <w:p w14:paraId="589C6BA0" w14:textId="77777777" w:rsidR="007262C3" w:rsidRPr="004A2D97" w:rsidRDefault="007262C3" w:rsidP="00A740F5">
            <w:pPr>
              <w:pStyle w:val="ListParagraph"/>
              <w:tabs>
                <w:tab w:val="left" w:pos="851"/>
              </w:tabs>
              <w:spacing w:after="120" w:line="360" w:lineRule="auto"/>
              <w:ind w:left="0"/>
              <w:jc w:val="center"/>
              <w:rPr>
                <w:rFonts w:ascii="Arial" w:hAnsi="Arial" w:cs="Arial"/>
              </w:rPr>
            </w:pPr>
            <w:r w:rsidRPr="004A2D97">
              <w:rPr>
                <w:rFonts w:ascii="Arial" w:hAnsi="Arial" w:cs="Arial"/>
              </w:rPr>
              <w:t>8 (50%)</w:t>
            </w:r>
          </w:p>
        </w:tc>
        <w:tc>
          <w:tcPr>
            <w:tcW w:w="1554" w:type="dxa"/>
            <w:tcBorders>
              <w:top w:val="nil"/>
              <w:left w:val="single" w:sz="4" w:space="0" w:color="auto"/>
              <w:bottom w:val="single" w:sz="4" w:space="0" w:color="auto"/>
              <w:right w:val="single" w:sz="4" w:space="0" w:color="auto"/>
            </w:tcBorders>
            <w:shd w:val="clear" w:color="auto" w:fill="auto"/>
          </w:tcPr>
          <w:p w14:paraId="03D9D13D" w14:textId="0774F24C" w:rsidR="007262C3" w:rsidRPr="004A2D97" w:rsidRDefault="00666653" w:rsidP="00666653">
            <w:pPr>
              <w:pStyle w:val="ListParagraph"/>
              <w:tabs>
                <w:tab w:val="left" w:pos="851"/>
              </w:tabs>
              <w:spacing w:after="120" w:line="360" w:lineRule="auto"/>
              <w:ind w:left="0"/>
              <w:jc w:val="center"/>
              <w:rPr>
                <w:rFonts w:ascii="Arial" w:hAnsi="Arial" w:cs="Arial"/>
              </w:rPr>
            </w:pPr>
            <w:r>
              <w:rPr>
                <w:rFonts w:ascii="Arial" w:hAnsi="Arial" w:cs="Arial"/>
              </w:rPr>
              <w:t>3</w:t>
            </w:r>
            <w:r w:rsidR="007262C3" w:rsidRPr="004A2D97">
              <w:rPr>
                <w:rFonts w:ascii="Arial" w:hAnsi="Arial" w:cs="Arial"/>
              </w:rPr>
              <w:t xml:space="preserve"> (</w:t>
            </w:r>
            <w:r>
              <w:rPr>
                <w:rFonts w:ascii="Arial" w:hAnsi="Arial" w:cs="Arial"/>
              </w:rPr>
              <w:t>2</w:t>
            </w:r>
            <w:r w:rsidR="007262C3" w:rsidRPr="004A2D97">
              <w:rPr>
                <w:rFonts w:ascii="Arial" w:hAnsi="Arial" w:cs="Arial"/>
              </w:rPr>
              <w:t>5%)</w:t>
            </w:r>
          </w:p>
        </w:tc>
        <w:tc>
          <w:tcPr>
            <w:tcW w:w="1559" w:type="dxa"/>
            <w:tcBorders>
              <w:top w:val="nil"/>
              <w:left w:val="single" w:sz="4" w:space="0" w:color="auto"/>
              <w:bottom w:val="single" w:sz="4" w:space="0" w:color="auto"/>
            </w:tcBorders>
            <w:shd w:val="clear" w:color="auto" w:fill="auto"/>
          </w:tcPr>
          <w:p w14:paraId="563CCB27" w14:textId="469F5030" w:rsidR="007262C3" w:rsidRPr="004A2D97" w:rsidRDefault="007262C3" w:rsidP="00666653">
            <w:pPr>
              <w:pStyle w:val="ListParagraph"/>
              <w:tabs>
                <w:tab w:val="left" w:pos="851"/>
              </w:tabs>
              <w:spacing w:after="120" w:line="360" w:lineRule="auto"/>
              <w:ind w:left="0"/>
              <w:jc w:val="center"/>
              <w:rPr>
                <w:rFonts w:ascii="Arial" w:hAnsi="Arial" w:cs="Arial"/>
              </w:rPr>
            </w:pPr>
            <w:r w:rsidRPr="004A2D97">
              <w:rPr>
                <w:rFonts w:ascii="Arial" w:hAnsi="Arial" w:cs="Arial"/>
              </w:rPr>
              <w:t>1</w:t>
            </w:r>
            <w:r w:rsidR="00666653">
              <w:rPr>
                <w:rFonts w:ascii="Arial" w:hAnsi="Arial" w:cs="Arial"/>
              </w:rPr>
              <w:t>1</w:t>
            </w:r>
            <w:r w:rsidRPr="004A2D97">
              <w:rPr>
                <w:rFonts w:ascii="Arial" w:hAnsi="Arial" w:cs="Arial"/>
              </w:rPr>
              <w:t xml:space="preserve"> (</w:t>
            </w:r>
            <w:r w:rsidR="00666653">
              <w:rPr>
                <w:rFonts w:ascii="Arial" w:hAnsi="Arial" w:cs="Arial"/>
              </w:rPr>
              <w:t>39</w:t>
            </w:r>
            <w:r w:rsidRPr="004A2D97">
              <w:rPr>
                <w:rFonts w:ascii="Arial" w:hAnsi="Arial" w:cs="Arial"/>
              </w:rPr>
              <w:t>%)</w:t>
            </w:r>
          </w:p>
        </w:tc>
      </w:tr>
    </w:tbl>
    <w:p w14:paraId="4294C896" w14:textId="7EC41FBC" w:rsidR="0053773D" w:rsidRPr="00787D54" w:rsidRDefault="0053773D" w:rsidP="007262C3">
      <w:pPr>
        <w:spacing w:before="120" w:after="120" w:line="360" w:lineRule="auto"/>
        <w:rPr>
          <w:rFonts w:ascii="Arial" w:hAnsi="Arial" w:cs="Arial"/>
          <w:sz w:val="18"/>
          <w:szCs w:val="18"/>
        </w:rPr>
      </w:pPr>
      <w:r w:rsidRPr="00787D54">
        <w:rPr>
          <w:rFonts w:ascii="Arial" w:hAnsi="Arial" w:cs="Arial"/>
          <w:sz w:val="18"/>
          <w:szCs w:val="18"/>
          <w:vertAlign w:val="superscript"/>
        </w:rPr>
        <w:t>1</w:t>
      </w:r>
      <w:r w:rsidRPr="00787D54">
        <w:rPr>
          <w:rFonts w:ascii="Arial" w:hAnsi="Arial" w:cs="Arial"/>
          <w:sz w:val="18"/>
          <w:szCs w:val="18"/>
        </w:rPr>
        <w:t xml:space="preserve"> Index of multiple deprivation rank score ranges from 1 to 32,844 and has been divided into tertiles of high</w:t>
      </w:r>
      <w:r w:rsidR="007C2C54">
        <w:rPr>
          <w:rFonts w:ascii="Arial" w:hAnsi="Arial" w:cs="Arial"/>
          <w:sz w:val="18"/>
          <w:szCs w:val="18"/>
        </w:rPr>
        <w:t xml:space="preserve"> (1-10,948)</w:t>
      </w:r>
      <w:r w:rsidRPr="00787D54">
        <w:rPr>
          <w:rFonts w:ascii="Arial" w:hAnsi="Arial" w:cs="Arial"/>
          <w:sz w:val="18"/>
          <w:szCs w:val="18"/>
        </w:rPr>
        <w:t>, medium</w:t>
      </w:r>
      <w:r w:rsidR="007C2C54">
        <w:rPr>
          <w:rFonts w:ascii="Arial" w:hAnsi="Arial" w:cs="Arial"/>
          <w:sz w:val="18"/>
          <w:szCs w:val="18"/>
        </w:rPr>
        <w:t xml:space="preserve"> (10,949-21,896)</w:t>
      </w:r>
      <w:r w:rsidRPr="00787D54">
        <w:rPr>
          <w:rFonts w:ascii="Arial" w:hAnsi="Arial" w:cs="Arial"/>
          <w:sz w:val="18"/>
          <w:szCs w:val="18"/>
        </w:rPr>
        <w:t xml:space="preserve"> and low </w:t>
      </w:r>
      <w:r w:rsidR="007C2C54">
        <w:rPr>
          <w:rFonts w:ascii="Arial" w:hAnsi="Arial" w:cs="Arial"/>
          <w:sz w:val="18"/>
          <w:szCs w:val="18"/>
        </w:rPr>
        <w:t xml:space="preserve">(21,897-32,844) </w:t>
      </w:r>
      <w:r w:rsidRPr="00787D54">
        <w:rPr>
          <w:rFonts w:ascii="Arial" w:hAnsi="Arial" w:cs="Arial"/>
          <w:sz w:val="18"/>
          <w:szCs w:val="18"/>
        </w:rPr>
        <w:t>levels of deprivation.</w:t>
      </w:r>
    </w:p>
    <w:p w14:paraId="47424458" w14:textId="7B1A3C82" w:rsidR="007262C3" w:rsidRPr="00EB348F" w:rsidRDefault="007262C3" w:rsidP="007262C3">
      <w:pPr>
        <w:spacing w:before="120" w:after="120" w:line="360" w:lineRule="auto"/>
        <w:rPr>
          <w:rFonts w:ascii="Arial" w:hAnsi="Arial" w:cs="Arial"/>
        </w:rPr>
      </w:pPr>
      <w:r w:rsidRPr="00D30CB6">
        <w:rPr>
          <w:rFonts w:ascii="Arial" w:hAnsi="Arial" w:cs="Arial"/>
        </w:rPr>
        <w:t xml:space="preserve">A total of 368 letters were sent by BWH to potentially eligible women from the 14 participating practices.  Of women who completed the initial </w:t>
      </w:r>
      <w:r>
        <w:rPr>
          <w:rFonts w:ascii="Arial" w:hAnsi="Arial" w:cs="Arial"/>
        </w:rPr>
        <w:t xml:space="preserve">telephone </w:t>
      </w:r>
      <w:r w:rsidRPr="00D30CB6">
        <w:rPr>
          <w:rFonts w:ascii="Arial" w:hAnsi="Arial" w:cs="Arial"/>
        </w:rPr>
        <w:t xml:space="preserve">screening process, most participants were made aware of the trial via letter from BWH (87.5%).  A total of 28 women were consented to participate between July 2018 and April 2019 (10 months) at an average rate of 2.8 participants per month.  </w:t>
      </w:r>
      <w:r>
        <w:rPr>
          <w:rFonts w:ascii="Arial" w:hAnsi="Arial" w:cs="Arial"/>
        </w:rPr>
        <w:t xml:space="preserve">Sixteen women were registered at practices which were delivering the weight management intervention, and 12 women were registered at practices delivering usual care.  </w:t>
      </w:r>
      <w:r w:rsidRPr="00D30CB6">
        <w:rPr>
          <w:rFonts w:ascii="Arial" w:hAnsi="Arial" w:cs="Arial"/>
        </w:rPr>
        <w:t xml:space="preserve">Recruitment at each practice is detailed </w:t>
      </w:r>
      <w:r w:rsidRPr="00EB348F">
        <w:rPr>
          <w:rFonts w:ascii="Arial" w:hAnsi="Arial" w:cs="Arial"/>
        </w:rPr>
        <w:t xml:space="preserve">in Table </w:t>
      </w:r>
      <w:r w:rsidR="000A7036">
        <w:rPr>
          <w:rFonts w:ascii="Arial" w:hAnsi="Arial" w:cs="Arial"/>
        </w:rPr>
        <w:t>6</w:t>
      </w:r>
      <w:r w:rsidRPr="00EB348F">
        <w:rPr>
          <w:rFonts w:ascii="Arial" w:hAnsi="Arial" w:cs="Arial"/>
        </w:rPr>
        <w:t>.  Four of the usual care practices recruited no participants.</w:t>
      </w:r>
    </w:p>
    <w:p w14:paraId="789070C4" w14:textId="77777777" w:rsidR="007262C3" w:rsidRDefault="007262C3" w:rsidP="007262C3">
      <w:pPr>
        <w:spacing w:after="0" w:line="360" w:lineRule="auto"/>
        <w:rPr>
          <w:rFonts w:ascii="Arial" w:hAnsi="Arial" w:cs="Arial"/>
          <w:b/>
          <w:bCs/>
        </w:rPr>
      </w:pPr>
      <w:r>
        <w:rPr>
          <w:rFonts w:ascii="Arial" w:hAnsi="Arial" w:cs="Arial"/>
          <w:b/>
          <w:bCs/>
        </w:rPr>
        <w:t>Withdrawals, loss to follow-up and missing data</w:t>
      </w:r>
    </w:p>
    <w:p w14:paraId="5842F99A" w14:textId="39E76C87" w:rsidR="007262C3" w:rsidRPr="00A25ACB" w:rsidRDefault="007262C3" w:rsidP="007262C3">
      <w:pPr>
        <w:spacing w:after="120" w:line="360" w:lineRule="auto"/>
        <w:rPr>
          <w:rFonts w:ascii="Arial" w:hAnsi="Arial" w:cs="Arial"/>
        </w:rPr>
      </w:pPr>
      <w:r>
        <w:rPr>
          <w:rFonts w:ascii="Arial" w:hAnsi="Arial" w:cs="Arial"/>
        </w:rPr>
        <w:t xml:space="preserve">One participant allocated to the intervention group withdrew from the trial as they decided not to have their child immunised.  All remaining participants (n=27) completed the follow-up visit for assessment of outcomes, although one participant allocated to the intervention group did not complete the follow-up questionnaires.  Return rates for the trial CRFs and </w:t>
      </w:r>
      <w:r w:rsidRPr="00A64D9B">
        <w:rPr>
          <w:rFonts w:ascii="Arial" w:hAnsi="Arial" w:cs="Arial"/>
        </w:rPr>
        <w:t xml:space="preserve">health questionnaire booklets according to group are detailed in Table </w:t>
      </w:r>
      <w:r w:rsidR="000A7036">
        <w:rPr>
          <w:rFonts w:ascii="Arial" w:hAnsi="Arial" w:cs="Arial"/>
        </w:rPr>
        <w:t>7</w:t>
      </w:r>
      <w:r w:rsidRPr="00A64D9B">
        <w:rPr>
          <w:rFonts w:ascii="Arial" w:hAnsi="Arial" w:cs="Arial"/>
        </w:rPr>
        <w:t xml:space="preserve">.  All expected baseline and follow-up CRFs were returned, and only one baseline (usual care) and one follow-up (intervention) health questionnaire booklets were not returned.  Data regarding attendance at child immunisation appointments was not provided by practices for three participants (intervention: n=2; usual care: n=1).  Weight record cards were returned blank (so are considered not returned) for three participants (intervention group).  Table </w:t>
      </w:r>
      <w:r w:rsidR="000A7036">
        <w:rPr>
          <w:rFonts w:ascii="Arial" w:hAnsi="Arial" w:cs="Arial"/>
        </w:rPr>
        <w:t>8</w:t>
      </w:r>
      <w:r w:rsidRPr="00A64D9B">
        <w:rPr>
          <w:rFonts w:ascii="Arial" w:hAnsi="Arial" w:cs="Arial"/>
        </w:rPr>
        <w:t xml:space="preserve"> shows how well each outcome questionnaire was completed.  Generally, </w:t>
      </w:r>
      <w:r w:rsidR="008204B1">
        <w:rPr>
          <w:rFonts w:ascii="Arial" w:hAnsi="Arial" w:cs="Arial"/>
        </w:rPr>
        <w:t>≥</w:t>
      </w:r>
      <w:r w:rsidRPr="00A64D9B">
        <w:rPr>
          <w:rFonts w:ascii="Arial" w:hAnsi="Arial" w:cs="Arial"/>
        </w:rPr>
        <w:t xml:space="preserve">85% of </w:t>
      </w:r>
      <w:r w:rsidR="00666653">
        <w:rPr>
          <w:rFonts w:ascii="Arial" w:hAnsi="Arial" w:cs="Arial"/>
        </w:rPr>
        <w:t>received</w:t>
      </w:r>
      <w:r w:rsidR="00666653" w:rsidRPr="00A64D9B">
        <w:rPr>
          <w:rFonts w:ascii="Arial" w:hAnsi="Arial" w:cs="Arial"/>
        </w:rPr>
        <w:t xml:space="preserve"> </w:t>
      </w:r>
      <w:r w:rsidRPr="00A64D9B">
        <w:rPr>
          <w:rFonts w:ascii="Arial" w:hAnsi="Arial" w:cs="Arial"/>
        </w:rPr>
        <w:t>forms</w:t>
      </w:r>
      <w:r>
        <w:rPr>
          <w:rFonts w:ascii="Arial" w:hAnsi="Arial" w:cs="Arial"/>
        </w:rPr>
        <w:t xml:space="preserve"> were completed in full.  The Pregnancy Physical Activity Questionnaire had the most missing </w:t>
      </w:r>
      <w:r w:rsidRPr="00A25ACB">
        <w:rPr>
          <w:rFonts w:ascii="Arial" w:hAnsi="Arial" w:cs="Arial"/>
        </w:rPr>
        <w:t>items (five at baseline and three at follow-up were partially completed).</w:t>
      </w:r>
    </w:p>
    <w:p w14:paraId="1C6E6017" w14:textId="7E3B4258" w:rsidR="007262C3" w:rsidRPr="00A25ACB" w:rsidRDefault="007262C3" w:rsidP="007262C3">
      <w:pPr>
        <w:rPr>
          <w:rFonts w:ascii="Arial" w:hAnsi="Arial" w:cs="Arial"/>
          <w:b/>
          <w:szCs w:val="20"/>
        </w:rPr>
      </w:pPr>
      <w:r w:rsidRPr="00A25ACB">
        <w:rPr>
          <w:rFonts w:ascii="Arial" w:hAnsi="Arial" w:cs="Arial"/>
          <w:b/>
          <w:szCs w:val="20"/>
        </w:rPr>
        <w:t xml:space="preserve">Table </w:t>
      </w:r>
      <w:r w:rsidR="000A7036">
        <w:rPr>
          <w:rFonts w:ascii="Arial" w:hAnsi="Arial" w:cs="Arial"/>
          <w:b/>
          <w:szCs w:val="20"/>
        </w:rPr>
        <w:t>6</w:t>
      </w:r>
      <w:r w:rsidRPr="00A25ACB">
        <w:rPr>
          <w:rFonts w:ascii="Arial" w:hAnsi="Arial" w:cs="Arial"/>
          <w:b/>
          <w:szCs w:val="20"/>
        </w:rPr>
        <w:t>: Recruitment of practices by trial group</w:t>
      </w:r>
    </w:p>
    <w:tbl>
      <w:tblPr>
        <w:tblStyle w:val="TableGrid"/>
        <w:tblW w:w="9185" w:type="dxa"/>
        <w:tblInd w:w="-5" w:type="dxa"/>
        <w:tblLook w:val="04A0" w:firstRow="1" w:lastRow="0" w:firstColumn="1" w:lastColumn="0" w:noHBand="0" w:noVBand="1"/>
      </w:tblPr>
      <w:tblGrid>
        <w:gridCol w:w="2818"/>
        <w:gridCol w:w="1973"/>
        <w:gridCol w:w="2297"/>
        <w:gridCol w:w="2097"/>
      </w:tblGrid>
      <w:tr w:rsidR="007262C3" w:rsidRPr="00A25ACB" w14:paraId="3F559C75" w14:textId="77777777" w:rsidTr="00A740F5">
        <w:tc>
          <w:tcPr>
            <w:tcW w:w="2818" w:type="dxa"/>
            <w:shd w:val="clear" w:color="auto" w:fill="D9D9D9" w:themeFill="background1" w:themeFillShade="D9"/>
          </w:tcPr>
          <w:p w14:paraId="51690F59"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b/>
              </w:rPr>
            </w:pPr>
            <w:r w:rsidRPr="00A25ACB">
              <w:rPr>
                <w:rFonts w:ascii="Arial" w:hAnsi="Arial" w:cs="Arial"/>
                <w:b/>
              </w:rPr>
              <w:t>Intervention practice</w:t>
            </w:r>
          </w:p>
        </w:tc>
        <w:tc>
          <w:tcPr>
            <w:tcW w:w="1973" w:type="dxa"/>
            <w:shd w:val="clear" w:color="auto" w:fill="D9D9D9" w:themeFill="background1" w:themeFillShade="D9"/>
          </w:tcPr>
          <w:p w14:paraId="467E9DA0"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b/>
              </w:rPr>
            </w:pPr>
            <w:r w:rsidRPr="00A25ACB">
              <w:rPr>
                <w:rFonts w:ascii="Arial" w:hAnsi="Arial" w:cs="Arial"/>
                <w:b/>
              </w:rPr>
              <w:t>Number recruited</w:t>
            </w:r>
          </w:p>
        </w:tc>
        <w:tc>
          <w:tcPr>
            <w:tcW w:w="2297" w:type="dxa"/>
            <w:shd w:val="clear" w:color="auto" w:fill="D9D9D9" w:themeFill="background1" w:themeFillShade="D9"/>
          </w:tcPr>
          <w:p w14:paraId="0271EA3B"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b/>
              </w:rPr>
            </w:pPr>
            <w:r w:rsidRPr="00A25ACB">
              <w:rPr>
                <w:rFonts w:ascii="Arial" w:hAnsi="Arial" w:cs="Arial"/>
                <w:b/>
              </w:rPr>
              <w:t>Usual care practice</w:t>
            </w:r>
          </w:p>
        </w:tc>
        <w:tc>
          <w:tcPr>
            <w:tcW w:w="2097" w:type="dxa"/>
            <w:shd w:val="clear" w:color="auto" w:fill="D9D9D9" w:themeFill="background1" w:themeFillShade="D9"/>
          </w:tcPr>
          <w:p w14:paraId="67338A82"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b/>
              </w:rPr>
            </w:pPr>
            <w:r w:rsidRPr="00A25ACB">
              <w:rPr>
                <w:rFonts w:ascii="Arial" w:hAnsi="Arial" w:cs="Arial"/>
                <w:b/>
              </w:rPr>
              <w:t>Number recruited</w:t>
            </w:r>
          </w:p>
        </w:tc>
      </w:tr>
      <w:tr w:rsidR="007262C3" w:rsidRPr="00A25ACB" w14:paraId="13B05C6B" w14:textId="77777777" w:rsidTr="00A740F5">
        <w:tc>
          <w:tcPr>
            <w:tcW w:w="2818" w:type="dxa"/>
            <w:vAlign w:val="center"/>
          </w:tcPr>
          <w:p w14:paraId="52600F51" w14:textId="77777777" w:rsidR="007262C3" w:rsidRPr="00A25ACB" w:rsidRDefault="007262C3" w:rsidP="00A740F5">
            <w:pPr>
              <w:pStyle w:val="ListParagraph"/>
              <w:tabs>
                <w:tab w:val="left" w:pos="851"/>
              </w:tabs>
              <w:spacing w:after="120" w:line="360" w:lineRule="auto"/>
              <w:ind w:left="0"/>
              <w:contextualSpacing w:val="0"/>
              <w:jc w:val="both"/>
              <w:rPr>
                <w:rFonts w:ascii="Arial" w:hAnsi="Arial" w:cs="Arial"/>
              </w:rPr>
            </w:pPr>
            <w:r w:rsidRPr="00A25ACB">
              <w:rPr>
                <w:rFonts w:ascii="Arial" w:hAnsi="Arial" w:cs="Arial"/>
                <w:lang w:val="en-US"/>
              </w:rPr>
              <w:t>Practice A</w:t>
            </w:r>
          </w:p>
        </w:tc>
        <w:tc>
          <w:tcPr>
            <w:tcW w:w="1973" w:type="dxa"/>
          </w:tcPr>
          <w:p w14:paraId="4A3875F6"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rPr>
            </w:pPr>
            <w:r w:rsidRPr="00A25ACB">
              <w:rPr>
                <w:rFonts w:ascii="Arial" w:hAnsi="Arial" w:cs="Arial"/>
              </w:rPr>
              <w:t>1</w:t>
            </w:r>
          </w:p>
        </w:tc>
        <w:tc>
          <w:tcPr>
            <w:tcW w:w="2297" w:type="dxa"/>
            <w:vAlign w:val="center"/>
          </w:tcPr>
          <w:p w14:paraId="7312288B" w14:textId="77777777" w:rsidR="007262C3" w:rsidRPr="00A25ACB" w:rsidRDefault="007262C3" w:rsidP="00A740F5">
            <w:pPr>
              <w:pStyle w:val="ListParagraph"/>
              <w:tabs>
                <w:tab w:val="left" w:pos="851"/>
              </w:tabs>
              <w:spacing w:after="120" w:line="360" w:lineRule="auto"/>
              <w:ind w:left="0"/>
              <w:contextualSpacing w:val="0"/>
              <w:rPr>
                <w:rFonts w:ascii="Arial" w:hAnsi="Arial" w:cs="Arial"/>
              </w:rPr>
            </w:pPr>
            <w:r w:rsidRPr="00A25ACB">
              <w:rPr>
                <w:rFonts w:ascii="Arial" w:hAnsi="Arial" w:cs="Arial"/>
              </w:rPr>
              <w:t xml:space="preserve">Practice </w:t>
            </w:r>
            <w:r>
              <w:rPr>
                <w:rFonts w:ascii="Arial" w:hAnsi="Arial" w:cs="Arial"/>
              </w:rPr>
              <w:t>H</w:t>
            </w:r>
          </w:p>
        </w:tc>
        <w:tc>
          <w:tcPr>
            <w:tcW w:w="2097" w:type="dxa"/>
          </w:tcPr>
          <w:p w14:paraId="1AAA55F5"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rPr>
            </w:pPr>
            <w:r w:rsidRPr="00A25ACB">
              <w:rPr>
                <w:rFonts w:ascii="Arial" w:hAnsi="Arial" w:cs="Arial"/>
              </w:rPr>
              <w:t>0</w:t>
            </w:r>
          </w:p>
        </w:tc>
      </w:tr>
      <w:tr w:rsidR="007262C3" w:rsidRPr="00A25ACB" w14:paraId="7027A49F" w14:textId="77777777" w:rsidTr="00A740F5">
        <w:tc>
          <w:tcPr>
            <w:tcW w:w="2818" w:type="dxa"/>
            <w:vAlign w:val="center"/>
          </w:tcPr>
          <w:p w14:paraId="6FD62220" w14:textId="77777777" w:rsidR="007262C3" w:rsidRPr="00A25ACB" w:rsidRDefault="007262C3" w:rsidP="00A740F5">
            <w:pPr>
              <w:pStyle w:val="ListParagraph"/>
              <w:tabs>
                <w:tab w:val="left" w:pos="851"/>
              </w:tabs>
              <w:spacing w:after="120" w:line="360" w:lineRule="auto"/>
              <w:ind w:left="0"/>
              <w:contextualSpacing w:val="0"/>
              <w:jc w:val="both"/>
              <w:rPr>
                <w:rFonts w:ascii="Arial" w:hAnsi="Arial" w:cs="Arial"/>
              </w:rPr>
            </w:pPr>
            <w:r w:rsidRPr="00A25ACB">
              <w:rPr>
                <w:rFonts w:ascii="Arial" w:hAnsi="Arial" w:cs="Arial"/>
              </w:rPr>
              <w:t>Practice B</w:t>
            </w:r>
          </w:p>
        </w:tc>
        <w:tc>
          <w:tcPr>
            <w:tcW w:w="1973" w:type="dxa"/>
          </w:tcPr>
          <w:p w14:paraId="04E81ABE"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rPr>
            </w:pPr>
            <w:r w:rsidRPr="00A25ACB">
              <w:rPr>
                <w:rFonts w:ascii="Arial" w:hAnsi="Arial" w:cs="Arial"/>
              </w:rPr>
              <w:t>1</w:t>
            </w:r>
          </w:p>
        </w:tc>
        <w:tc>
          <w:tcPr>
            <w:tcW w:w="2297" w:type="dxa"/>
            <w:vAlign w:val="center"/>
          </w:tcPr>
          <w:p w14:paraId="57569AE7" w14:textId="77777777" w:rsidR="007262C3" w:rsidRPr="00A25ACB" w:rsidRDefault="007262C3" w:rsidP="00A740F5">
            <w:pPr>
              <w:pStyle w:val="ListParagraph"/>
              <w:tabs>
                <w:tab w:val="left" w:pos="851"/>
              </w:tabs>
              <w:spacing w:after="120" w:line="360" w:lineRule="auto"/>
              <w:ind w:left="0"/>
              <w:contextualSpacing w:val="0"/>
              <w:rPr>
                <w:rFonts w:ascii="Arial" w:hAnsi="Arial" w:cs="Arial"/>
              </w:rPr>
            </w:pPr>
            <w:r w:rsidRPr="00A25ACB">
              <w:rPr>
                <w:rFonts w:ascii="Arial" w:hAnsi="Arial" w:cs="Arial"/>
              </w:rPr>
              <w:t xml:space="preserve">Practice </w:t>
            </w:r>
            <w:r>
              <w:rPr>
                <w:rFonts w:ascii="Arial" w:hAnsi="Arial" w:cs="Arial"/>
              </w:rPr>
              <w:t>J</w:t>
            </w:r>
          </w:p>
        </w:tc>
        <w:tc>
          <w:tcPr>
            <w:tcW w:w="2097" w:type="dxa"/>
          </w:tcPr>
          <w:p w14:paraId="30816C61"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rPr>
            </w:pPr>
            <w:r w:rsidRPr="00A25ACB">
              <w:rPr>
                <w:rFonts w:ascii="Arial" w:hAnsi="Arial" w:cs="Arial"/>
              </w:rPr>
              <w:t>0</w:t>
            </w:r>
          </w:p>
        </w:tc>
      </w:tr>
      <w:tr w:rsidR="007262C3" w:rsidRPr="00A64D9B" w14:paraId="6C0441AB" w14:textId="77777777" w:rsidTr="00A740F5">
        <w:tc>
          <w:tcPr>
            <w:tcW w:w="2818" w:type="dxa"/>
            <w:vAlign w:val="center"/>
          </w:tcPr>
          <w:p w14:paraId="3BE34A5E" w14:textId="77777777" w:rsidR="007262C3" w:rsidRPr="00A25ACB" w:rsidRDefault="007262C3" w:rsidP="00A740F5">
            <w:pPr>
              <w:pStyle w:val="ListParagraph"/>
              <w:tabs>
                <w:tab w:val="left" w:pos="851"/>
              </w:tabs>
              <w:spacing w:after="120" w:line="360" w:lineRule="auto"/>
              <w:ind w:left="0"/>
              <w:contextualSpacing w:val="0"/>
              <w:jc w:val="both"/>
              <w:rPr>
                <w:rFonts w:ascii="Arial" w:hAnsi="Arial" w:cs="Arial"/>
              </w:rPr>
            </w:pPr>
            <w:r w:rsidRPr="00A25ACB">
              <w:rPr>
                <w:rFonts w:ascii="Arial" w:hAnsi="Arial" w:cs="Arial"/>
              </w:rPr>
              <w:t>Practice C</w:t>
            </w:r>
          </w:p>
        </w:tc>
        <w:tc>
          <w:tcPr>
            <w:tcW w:w="1973" w:type="dxa"/>
          </w:tcPr>
          <w:p w14:paraId="19A8D37D" w14:textId="77777777" w:rsidR="007262C3" w:rsidRPr="00A25ACB" w:rsidRDefault="007262C3" w:rsidP="00A740F5">
            <w:pPr>
              <w:pStyle w:val="ListParagraph"/>
              <w:tabs>
                <w:tab w:val="left" w:pos="851"/>
              </w:tabs>
              <w:spacing w:after="120" w:line="360" w:lineRule="auto"/>
              <w:ind w:left="0"/>
              <w:contextualSpacing w:val="0"/>
              <w:jc w:val="center"/>
              <w:rPr>
                <w:rFonts w:ascii="Arial" w:hAnsi="Arial" w:cs="Arial"/>
              </w:rPr>
            </w:pPr>
            <w:r w:rsidRPr="00A25ACB">
              <w:rPr>
                <w:rFonts w:ascii="Arial" w:hAnsi="Arial" w:cs="Arial"/>
              </w:rPr>
              <w:t>2</w:t>
            </w:r>
          </w:p>
        </w:tc>
        <w:tc>
          <w:tcPr>
            <w:tcW w:w="2297" w:type="dxa"/>
            <w:vAlign w:val="center"/>
          </w:tcPr>
          <w:p w14:paraId="7CC625FE" w14:textId="77777777" w:rsidR="007262C3" w:rsidRPr="00A25ACB" w:rsidRDefault="007262C3" w:rsidP="00A740F5">
            <w:pPr>
              <w:pStyle w:val="ListParagraph"/>
              <w:tabs>
                <w:tab w:val="left" w:pos="851"/>
              </w:tabs>
              <w:spacing w:after="120" w:line="360" w:lineRule="auto"/>
              <w:ind w:left="0"/>
              <w:contextualSpacing w:val="0"/>
              <w:rPr>
                <w:rFonts w:ascii="Arial" w:hAnsi="Arial" w:cs="Arial"/>
              </w:rPr>
            </w:pPr>
            <w:r w:rsidRPr="00A25ACB">
              <w:rPr>
                <w:rFonts w:ascii="Arial" w:hAnsi="Arial" w:cs="Arial"/>
              </w:rPr>
              <w:t xml:space="preserve">Practice </w:t>
            </w:r>
            <w:r>
              <w:rPr>
                <w:rFonts w:ascii="Arial" w:hAnsi="Arial" w:cs="Arial"/>
              </w:rPr>
              <w:t>K</w:t>
            </w:r>
          </w:p>
        </w:tc>
        <w:tc>
          <w:tcPr>
            <w:tcW w:w="2097" w:type="dxa"/>
          </w:tcPr>
          <w:p w14:paraId="58AC7B55" w14:textId="77777777" w:rsidR="007262C3" w:rsidRPr="00A64D9B" w:rsidRDefault="007262C3" w:rsidP="00A740F5">
            <w:pPr>
              <w:pStyle w:val="ListParagraph"/>
              <w:tabs>
                <w:tab w:val="left" w:pos="851"/>
              </w:tabs>
              <w:spacing w:after="120" w:line="360" w:lineRule="auto"/>
              <w:ind w:left="0"/>
              <w:contextualSpacing w:val="0"/>
              <w:jc w:val="center"/>
              <w:rPr>
                <w:rFonts w:ascii="Arial" w:hAnsi="Arial" w:cs="Arial"/>
              </w:rPr>
            </w:pPr>
            <w:r w:rsidRPr="00A25ACB">
              <w:rPr>
                <w:rFonts w:ascii="Arial" w:hAnsi="Arial" w:cs="Arial"/>
              </w:rPr>
              <w:t>3</w:t>
            </w:r>
          </w:p>
        </w:tc>
      </w:tr>
      <w:tr w:rsidR="007262C3" w:rsidRPr="00376230" w14:paraId="4447ED4B" w14:textId="77777777" w:rsidTr="00A740F5">
        <w:tc>
          <w:tcPr>
            <w:tcW w:w="2818" w:type="dxa"/>
            <w:vAlign w:val="center"/>
          </w:tcPr>
          <w:p w14:paraId="7A583C7F" w14:textId="77777777" w:rsidR="007262C3" w:rsidRPr="00A64D9B" w:rsidRDefault="007262C3" w:rsidP="00A740F5">
            <w:pPr>
              <w:pStyle w:val="ListParagraph"/>
              <w:tabs>
                <w:tab w:val="left" w:pos="851"/>
              </w:tabs>
              <w:spacing w:after="120" w:line="360" w:lineRule="auto"/>
              <w:ind w:left="0"/>
              <w:contextualSpacing w:val="0"/>
              <w:jc w:val="both"/>
              <w:rPr>
                <w:rFonts w:ascii="Arial" w:hAnsi="Arial" w:cs="Arial"/>
              </w:rPr>
            </w:pPr>
            <w:r>
              <w:rPr>
                <w:rFonts w:ascii="Arial" w:hAnsi="Arial" w:cs="Arial"/>
              </w:rPr>
              <w:t>Practice D</w:t>
            </w:r>
          </w:p>
        </w:tc>
        <w:tc>
          <w:tcPr>
            <w:tcW w:w="1973" w:type="dxa"/>
          </w:tcPr>
          <w:p w14:paraId="2615CC40" w14:textId="77777777" w:rsidR="007262C3" w:rsidRPr="00A64D9B" w:rsidRDefault="007262C3" w:rsidP="00A740F5">
            <w:pPr>
              <w:pStyle w:val="ListParagraph"/>
              <w:tabs>
                <w:tab w:val="left" w:pos="851"/>
              </w:tabs>
              <w:spacing w:after="120" w:line="360" w:lineRule="auto"/>
              <w:ind w:left="0"/>
              <w:contextualSpacing w:val="0"/>
              <w:jc w:val="center"/>
              <w:rPr>
                <w:rFonts w:ascii="Arial" w:hAnsi="Arial" w:cs="Arial"/>
              </w:rPr>
            </w:pPr>
            <w:r w:rsidRPr="00A64D9B">
              <w:rPr>
                <w:rFonts w:ascii="Arial" w:hAnsi="Arial" w:cs="Arial"/>
              </w:rPr>
              <w:t>1</w:t>
            </w:r>
          </w:p>
        </w:tc>
        <w:tc>
          <w:tcPr>
            <w:tcW w:w="2297" w:type="dxa"/>
            <w:vAlign w:val="center"/>
          </w:tcPr>
          <w:p w14:paraId="2D496D52" w14:textId="77777777" w:rsidR="007262C3" w:rsidRPr="00A64D9B" w:rsidRDefault="007262C3" w:rsidP="00A740F5">
            <w:pPr>
              <w:pStyle w:val="ListParagraph"/>
              <w:tabs>
                <w:tab w:val="left" w:pos="851"/>
              </w:tabs>
              <w:spacing w:after="120" w:line="360" w:lineRule="auto"/>
              <w:ind w:left="0"/>
              <w:contextualSpacing w:val="0"/>
              <w:rPr>
                <w:rFonts w:ascii="Arial" w:hAnsi="Arial" w:cs="Arial"/>
              </w:rPr>
            </w:pPr>
            <w:r>
              <w:rPr>
                <w:rFonts w:ascii="Arial" w:hAnsi="Arial" w:cs="Arial"/>
              </w:rPr>
              <w:t>Practice L</w:t>
            </w:r>
          </w:p>
        </w:tc>
        <w:tc>
          <w:tcPr>
            <w:tcW w:w="2097" w:type="dxa"/>
          </w:tcPr>
          <w:p w14:paraId="74F3B3DC" w14:textId="77777777" w:rsidR="007262C3" w:rsidRPr="00376230" w:rsidRDefault="007262C3" w:rsidP="00A740F5">
            <w:pPr>
              <w:pStyle w:val="ListParagraph"/>
              <w:tabs>
                <w:tab w:val="left" w:pos="851"/>
              </w:tabs>
              <w:spacing w:after="120" w:line="360" w:lineRule="auto"/>
              <w:ind w:left="0"/>
              <w:contextualSpacing w:val="0"/>
              <w:jc w:val="center"/>
              <w:rPr>
                <w:rFonts w:ascii="Arial" w:hAnsi="Arial" w:cs="Arial"/>
              </w:rPr>
            </w:pPr>
            <w:r w:rsidRPr="00A64D9B">
              <w:rPr>
                <w:rFonts w:ascii="Arial" w:hAnsi="Arial" w:cs="Arial"/>
              </w:rPr>
              <w:t>8</w:t>
            </w:r>
          </w:p>
        </w:tc>
      </w:tr>
      <w:tr w:rsidR="007262C3" w:rsidRPr="00376230" w14:paraId="32AD4944" w14:textId="77777777" w:rsidTr="00A740F5">
        <w:tc>
          <w:tcPr>
            <w:tcW w:w="2818" w:type="dxa"/>
            <w:vAlign w:val="center"/>
          </w:tcPr>
          <w:p w14:paraId="16671F27" w14:textId="77777777" w:rsidR="007262C3" w:rsidRPr="00376230" w:rsidRDefault="007262C3" w:rsidP="00A740F5">
            <w:pPr>
              <w:pStyle w:val="ListParagraph"/>
              <w:tabs>
                <w:tab w:val="left" w:pos="851"/>
              </w:tabs>
              <w:spacing w:after="120" w:line="360" w:lineRule="auto"/>
              <w:ind w:left="0"/>
              <w:contextualSpacing w:val="0"/>
              <w:jc w:val="both"/>
              <w:rPr>
                <w:rFonts w:ascii="Arial" w:hAnsi="Arial" w:cs="Arial"/>
              </w:rPr>
            </w:pPr>
            <w:r>
              <w:rPr>
                <w:rFonts w:ascii="Arial" w:hAnsi="Arial" w:cs="Arial"/>
              </w:rPr>
              <w:t>Practice E</w:t>
            </w:r>
          </w:p>
        </w:tc>
        <w:tc>
          <w:tcPr>
            <w:tcW w:w="1973" w:type="dxa"/>
          </w:tcPr>
          <w:p w14:paraId="0D22EAE5" w14:textId="77777777" w:rsidR="007262C3" w:rsidRPr="00376230" w:rsidRDefault="007262C3" w:rsidP="00A740F5">
            <w:pPr>
              <w:pStyle w:val="ListParagraph"/>
              <w:tabs>
                <w:tab w:val="left" w:pos="851"/>
              </w:tabs>
              <w:spacing w:after="120" w:line="360" w:lineRule="auto"/>
              <w:ind w:left="0"/>
              <w:contextualSpacing w:val="0"/>
              <w:jc w:val="center"/>
              <w:rPr>
                <w:rFonts w:ascii="Arial" w:hAnsi="Arial" w:cs="Arial"/>
              </w:rPr>
            </w:pPr>
            <w:r w:rsidRPr="00376230">
              <w:rPr>
                <w:rFonts w:ascii="Arial" w:hAnsi="Arial" w:cs="Arial"/>
              </w:rPr>
              <w:t>4</w:t>
            </w:r>
          </w:p>
        </w:tc>
        <w:tc>
          <w:tcPr>
            <w:tcW w:w="2297" w:type="dxa"/>
            <w:vAlign w:val="center"/>
          </w:tcPr>
          <w:p w14:paraId="0F9A10DC" w14:textId="77777777" w:rsidR="007262C3" w:rsidRPr="00376230" w:rsidRDefault="007262C3" w:rsidP="00A740F5">
            <w:pPr>
              <w:pStyle w:val="ListParagraph"/>
              <w:tabs>
                <w:tab w:val="left" w:pos="851"/>
              </w:tabs>
              <w:spacing w:after="120" w:line="360" w:lineRule="auto"/>
              <w:ind w:left="0"/>
              <w:contextualSpacing w:val="0"/>
              <w:rPr>
                <w:rFonts w:ascii="Arial" w:hAnsi="Arial" w:cs="Arial"/>
              </w:rPr>
            </w:pPr>
            <w:r>
              <w:rPr>
                <w:rFonts w:ascii="Arial" w:hAnsi="Arial" w:cs="Arial"/>
              </w:rPr>
              <w:t>Practice M</w:t>
            </w:r>
          </w:p>
        </w:tc>
        <w:tc>
          <w:tcPr>
            <w:tcW w:w="2097" w:type="dxa"/>
          </w:tcPr>
          <w:p w14:paraId="24858E35" w14:textId="77777777" w:rsidR="007262C3" w:rsidRPr="00376230" w:rsidRDefault="007262C3" w:rsidP="00A740F5">
            <w:pPr>
              <w:pStyle w:val="ListParagraph"/>
              <w:tabs>
                <w:tab w:val="left" w:pos="851"/>
              </w:tabs>
              <w:spacing w:after="120" w:line="360" w:lineRule="auto"/>
              <w:ind w:left="0"/>
              <w:contextualSpacing w:val="0"/>
              <w:jc w:val="center"/>
              <w:rPr>
                <w:rFonts w:ascii="Arial" w:hAnsi="Arial" w:cs="Arial"/>
              </w:rPr>
            </w:pPr>
            <w:r w:rsidRPr="00376230">
              <w:rPr>
                <w:rFonts w:ascii="Arial" w:hAnsi="Arial" w:cs="Arial"/>
              </w:rPr>
              <w:t>0</w:t>
            </w:r>
          </w:p>
        </w:tc>
      </w:tr>
      <w:tr w:rsidR="007262C3" w:rsidRPr="00376230" w14:paraId="42755BFA" w14:textId="77777777" w:rsidTr="00A740F5">
        <w:tc>
          <w:tcPr>
            <w:tcW w:w="2818" w:type="dxa"/>
            <w:vAlign w:val="center"/>
          </w:tcPr>
          <w:p w14:paraId="3CE09084" w14:textId="77777777" w:rsidR="007262C3" w:rsidRPr="00376230" w:rsidRDefault="007262C3" w:rsidP="00A740F5">
            <w:pPr>
              <w:pStyle w:val="ListParagraph"/>
              <w:tabs>
                <w:tab w:val="left" w:pos="851"/>
              </w:tabs>
              <w:spacing w:after="120" w:line="360" w:lineRule="auto"/>
              <w:ind w:left="0"/>
              <w:contextualSpacing w:val="0"/>
              <w:jc w:val="both"/>
              <w:rPr>
                <w:rFonts w:ascii="Arial" w:hAnsi="Arial" w:cs="Arial"/>
              </w:rPr>
            </w:pPr>
            <w:r>
              <w:rPr>
                <w:rFonts w:ascii="Arial" w:hAnsi="Arial" w:cs="Arial"/>
              </w:rPr>
              <w:t>Practice F</w:t>
            </w:r>
          </w:p>
        </w:tc>
        <w:tc>
          <w:tcPr>
            <w:tcW w:w="1973" w:type="dxa"/>
          </w:tcPr>
          <w:p w14:paraId="0E14F77D" w14:textId="77777777" w:rsidR="007262C3" w:rsidRPr="00376230" w:rsidRDefault="007262C3" w:rsidP="00A740F5">
            <w:pPr>
              <w:pStyle w:val="ListParagraph"/>
              <w:tabs>
                <w:tab w:val="left" w:pos="851"/>
              </w:tabs>
              <w:spacing w:after="120" w:line="360" w:lineRule="auto"/>
              <w:ind w:left="0"/>
              <w:contextualSpacing w:val="0"/>
              <w:jc w:val="center"/>
              <w:rPr>
                <w:rFonts w:ascii="Arial" w:hAnsi="Arial" w:cs="Arial"/>
              </w:rPr>
            </w:pPr>
            <w:r w:rsidRPr="00376230">
              <w:rPr>
                <w:rFonts w:ascii="Arial" w:hAnsi="Arial" w:cs="Arial"/>
              </w:rPr>
              <w:t>2</w:t>
            </w:r>
          </w:p>
        </w:tc>
        <w:tc>
          <w:tcPr>
            <w:tcW w:w="2297" w:type="dxa"/>
            <w:vAlign w:val="center"/>
          </w:tcPr>
          <w:p w14:paraId="55674097" w14:textId="77777777" w:rsidR="007262C3" w:rsidRPr="00376230" w:rsidRDefault="007262C3" w:rsidP="00A740F5">
            <w:pPr>
              <w:pStyle w:val="ListParagraph"/>
              <w:tabs>
                <w:tab w:val="left" w:pos="851"/>
              </w:tabs>
              <w:spacing w:after="120" w:line="360" w:lineRule="auto"/>
              <w:ind w:left="0"/>
              <w:contextualSpacing w:val="0"/>
              <w:rPr>
                <w:rFonts w:ascii="Arial" w:hAnsi="Arial" w:cs="Arial"/>
              </w:rPr>
            </w:pPr>
            <w:r>
              <w:rPr>
                <w:rFonts w:ascii="Arial" w:hAnsi="Arial" w:cs="Arial"/>
              </w:rPr>
              <w:t>Practice N</w:t>
            </w:r>
          </w:p>
        </w:tc>
        <w:tc>
          <w:tcPr>
            <w:tcW w:w="2097" w:type="dxa"/>
          </w:tcPr>
          <w:p w14:paraId="7525B3F3" w14:textId="77777777" w:rsidR="007262C3" w:rsidRPr="00376230" w:rsidRDefault="007262C3" w:rsidP="00A740F5">
            <w:pPr>
              <w:pStyle w:val="ListParagraph"/>
              <w:tabs>
                <w:tab w:val="left" w:pos="851"/>
              </w:tabs>
              <w:spacing w:after="120" w:line="360" w:lineRule="auto"/>
              <w:ind w:left="0"/>
              <w:contextualSpacing w:val="0"/>
              <w:jc w:val="center"/>
              <w:rPr>
                <w:rFonts w:ascii="Arial" w:hAnsi="Arial" w:cs="Arial"/>
              </w:rPr>
            </w:pPr>
            <w:r w:rsidRPr="00376230">
              <w:rPr>
                <w:rFonts w:ascii="Arial" w:hAnsi="Arial" w:cs="Arial"/>
              </w:rPr>
              <w:t>0</w:t>
            </w:r>
          </w:p>
        </w:tc>
      </w:tr>
      <w:tr w:rsidR="007262C3" w:rsidRPr="00654961" w14:paraId="556155BA" w14:textId="77777777" w:rsidTr="00A740F5">
        <w:tc>
          <w:tcPr>
            <w:tcW w:w="2818" w:type="dxa"/>
            <w:vAlign w:val="center"/>
          </w:tcPr>
          <w:p w14:paraId="2B565279" w14:textId="77777777" w:rsidR="007262C3" w:rsidRPr="00376230" w:rsidRDefault="007262C3" w:rsidP="00A740F5">
            <w:pPr>
              <w:pStyle w:val="ListParagraph"/>
              <w:tabs>
                <w:tab w:val="left" w:pos="851"/>
              </w:tabs>
              <w:spacing w:after="120" w:line="360" w:lineRule="auto"/>
              <w:ind w:left="0"/>
              <w:contextualSpacing w:val="0"/>
              <w:jc w:val="both"/>
              <w:rPr>
                <w:rFonts w:ascii="Arial" w:hAnsi="Arial" w:cs="Arial"/>
              </w:rPr>
            </w:pPr>
            <w:r>
              <w:rPr>
                <w:rFonts w:ascii="Arial" w:hAnsi="Arial" w:cs="Arial"/>
              </w:rPr>
              <w:t>Practice G</w:t>
            </w:r>
          </w:p>
        </w:tc>
        <w:tc>
          <w:tcPr>
            <w:tcW w:w="1973" w:type="dxa"/>
          </w:tcPr>
          <w:p w14:paraId="29A6BED4" w14:textId="77777777" w:rsidR="007262C3" w:rsidRPr="00376230" w:rsidRDefault="007262C3" w:rsidP="00A740F5">
            <w:pPr>
              <w:pStyle w:val="ListParagraph"/>
              <w:tabs>
                <w:tab w:val="left" w:pos="851"/>
              </w:tabs>
              <w:spacing w:after="120" w:line="360" w:lineRule="auto"/>
              <w:ind w:left="0"/>
              <w:contextualSpacing w:val="0"/>
              <w:jc w:val="center"/>
              <w:rPr>
                <w:rFonts w:ascii="Arial" w:hAnsi="Arial" w:cs="Arial"/>
              </w:rPr>
            </w:pPr>
            <w:r w:rsidRPr="00376230">
              <w:rPr>
                <w:rFonts w:ascii="Arial" w:hAnsi="Arial" w:cs="Arial"/>
              </w:rPr>
              <w:t>5</w:t>
            </w:r>
          </w:p>
        </w:tc>
        <w:tc>
          <w:tcPr>
            <w:tcW w:w="2297" w:type="dxa"/>
            <w:vAlign w:val="center"/>
          </w:tcPr>
          <w:p w14:paraId="7CF3A0CE" w14:textId="77777777" w:rsidR="007262C3" w:rsidRPr="00376230" w:rsidRDefault="007262C3" w:rsidP="00A740F5">
            <w:pPr>
              <w:pStyle w:val="ListParagraph"/>
              <w:tabs>
                <w:tab w:val="left" w:pos="851"/>
              </w:tabs>
              <w:spacing w:after="120" w:line="360" w:lineRule="auto"/>
              <w:ind w:left="0"/>
              <w:contextualSpacing w:val="0"/>
              <w:rPr>
                <w:rFonts w:ascii="Arial" w:hAnsi="Arial" w:cs="Arial"/>
              </w:rPr>
            </w:pPr>
            <w:r>
              <w:rPr>
                <w:rFonts w:ascii="Arial" w:hAnsi="Arial" w:cs="Arial"/>
              </w:rPr>
              <w:t>Practice O</w:t>
            </w:r>
          </w:p>
        </w:tc>
        <w:tc>
          <w:tcPr>
            <w:tcW w:w="2097" w:type="dxa"/>
          </w:tcPr>
          <w:p w14:paraId="296CFE37" w14:textId="77777777" w:rsidR="007262C3" w:rsidRPr="00654961" w:rsidRDefault="007262C3" w:rsidP="00A740F5">
            <w:pPr>
              <w:pStyle w:val="ListParagraph"/>
              <w:tabs>
                <w:tab w:val="left" w:pos="851"/>
              </w:tabs>
              <w:spacing w:after="120" w:line="360" w:lineRule="auto"/>
              <w:ind w:left="0"/>
              <w:contextualSpacing w:val="0"/>
              <w:jc w:val="center"/>
              <w:rPr>
                <w:rFonts w:ascii="Arial" w:hAnsi="Arial" w:cs="Arial"/>
              </w:rPr>
            </w:pPr>
            <w:r w:rsidRPr="00376230">
              <w:rPr>
                <w:rFonts w:ascii="Arial" w:hAnsi="Arial" w:cs="Arial"/>
              </w:rPr>
              <w:t>1</w:t>
            </w:r>
          </w:p>
        </w:tc>
      </w:tr>
      <w:tr w:rsidR="007262C3" w:rsidRPr="00654961" w14:paraId="74FDCE85" w14:textId="77777777" w:rsidTr="00A740F5">
        <w:tc>
          <w:tcPr>
            <w:tcW w:w="2818" w:type="dxa"/>
            <w:vAlign w:val="center"/>
          </w:tcPr>
          <w:p w14:paraId="1222A0EE" w14:textId="77777777" w:rsidR="007262C3" w:rsidRPr="00654961" w:rsidRDefault="007262C3" w:rsidP="00A740F5">
            <w:pPr>
              <w:pStyle w:val="ListParagraph"/>
              <w:tabs>
                <w:tab w:val="left" w:pos="851"/>
              </w:tabs>
              <w:spacing w:after="120" w:line="360" w:lineRule="auto"/>
              <w:ind w:left="0"/>
              <w:contextualSpacing w:val="0"/>
              <w:jc w:val="both"/>
              <w:rPr>
                <w:rFonts w:ascii="Arial" w:hAnsi="Arial" w:cs="Arial"/>
                <w:b/>
                <w:lang w:val="en-US"/>
              </w:rPr>
            </w:pPr>
            <w:r w:rsidRPr="00654961">
              <w:rPr>
                <w:rFonts w:ascii="Arial" w:hAnsi="Arial" w:cs="Arial"/>
                <w:b/>
                <w:lang w:val="en-US"/>
              </w:rPr>
              <w:t>Total</w:t>
            </w:r>
          </w:p>
        </w:tc>
        <w:tc>
          <w:tcPr>
            <w:tcW w:w="1973" w:type="dxa"/>
          </w:tcPr>
          <w:p w14:paraId="55849490" w14:textId="77777777" w:rsidR="007262C3" w:rsidRPr="00654961" w:rsidRDefault="007262C3" w:rsidP="00A740F5">
            <w:pPr>
              <w:pStyle w:val="ListParagraph"/>
              <w:tabs>
                <w:tab w:val="left" w:pos="851"/>
              </w:tabs>
              <w:spacing w:after="120" w:line="360" w:lineRule="auto"/>
              <w:ind w:left="0"/>
              <w:contextualSpacing w:val="0"/>
              <w:jc w:val="center"/>
              <w:rPr>
                <w:rFonts w:ascii="Arial" w:hAnsi="Arial" w:cs="Arial"/>
                <w:b/>
              </w:rPr>
            </w:pPr>
            <w:r w:rsidRPr="00654961">
              <w:rPr>
                <w:rFonts w:ascii="Arial" w:hAnsi="Arial" w:cs="Arial"/>
                <w:b/>
              </w:rPr>
              <w:t>16</w:t>
            </w:r>
          </w:p>
        </w:tc>
        <w:tc>
          <w:tcPr>
            <w:tcW w:w="2297" w:type="dxa"/>
            <w:vAlign w:val="center"/>
          </w:tcPr>
          <w:p w14:paraId="5A444ACD" w14:textId="77777777" w:rsidR="007262C3" w:rsidRPr="00654961" w:rsidRDefault="007262C3" w:rsidP="00A740F5">
            <w:pPr>
              <w:pStyle w:val="ListParagraph"/>
              <w:tabs>
                <w:tab w:val="left" w:pos="851"/>
              </w:tabs>
              <w:spacing w:after="120" w:line="360" w:lineRule="auto"/>
              <w:ind w:left="0"/>
              <w:contextualSpacing w:val="0"/>
              <w:rPr>
                <w:rFonts w:ascii="Arial" w:hAnsi="Arial" w:cs="Arial"/>
                <w:b/>
                <w:lang w:val="en-US"/>
              </w:rPr>
            </w:pPr>
          </w:p>
        </w:tc>
        <w:tc>
          <w:tcPr>
            <w:tcW w:w="2097" w:type="dxa"/>
          </w:tcPr>
          <w:p w14:paraId="08F6894C" w14:textId="77777777" w:rsidR="007262C3" w:rsidRPr="00654961" w:rsidRDefault="007262C3" w:rsidP="00A740F5">
            <w:pPr>
              <w:pStyle w:val="ListParagraph"/>
              <w:tabs>
                <w:tab w:val="left" w:pos="851"/>
              </w:tabs>
              <w:spacing w:after="120" w:line="360" w:lineRule="auto"/>
              <w:ind w:left="0"/>
              <w:contextualSpacing w:val="0"/>
              <w:jc w:val="center"/>
              <w:rPr>
                <w:rFonts w:ascii="Arial" w:hAnsi="Arial" w:cs="Arial"/>
                <w:b/>
              </w:rPr>
            </w:pPr>
            <w:r w:rsidRPr="00654961">
              <w:rPr>
                <w:rFonts w:ascii="Arial" w:hAnsi="Arial" w:cs="Arial"/>
                <w:b/>
              </w:rPr>
              <w:t>12</w:t>
            </w:r>
          </w:p>
        </w:tc>
      </w:tr>
    </w:tbl>
    <w:p w14:paraId="47E8C112" w14:textId="77777777" w:rsidR="007262C3" w:rsidRPr="00654961" w:rsidRDefault="007262C3" w:rsidP="007262C3">
      <w:pPr>
        <w:spacing w:after="0" w:line="360" w:lineRule="auto"/>
        <w:rPr>
          <w:rFonts w:ascii="Arial" w:hAnsi="Arial" w:cs="Arial"/>
        </w:rPr>
      </w:pPr>
    </w:p>
    <w:p w14:paraId="4743BA03" w14:textId="77777777" w:rsidR="007262C3" w:rsidRPr="00654961" w:rsidRDefault="007262C3" w:rsidP="007262C3">
      <w:pPr>
        <w:spacing w:after="0" w:line="360" w:lineRule="auto"/>
        <w:rPr>
          <w:rFonts w:ascii="Arial" w:hAnsi="Arial" w:cs="Arial"/>
          <w:b/>
          <w:bCs/>
        </w:rPr>
      </w:pPr>
      <w:r w:rsidRPr="00654961">
        <w:rPr>
          <w:rFonts w:ascii="Arial" w:hAnsi="Arial" w:cs="Arial"/>
          <w:b/>
          <w:bCs/>
        </w:rPr>
        <w:t>Participant trial flow</w:t>
      </w:r>
    </w:p>
    <w:p w14:paraId="0C43E334" w14:textId="77777777" w:rsidR="007262C3" w:rsidRPr="00654961" w:rsidRDefault="007262C3" w:rsidP="007262C3">
      <w:pPr>
        <w:spacing w:after="0" w:line="360" w:lineRule="auto"/>
        <w:rPr>
          <w:rFonts w:ascii="Arial" w:hAnsi="Arial" w:cs="Arial"/>
        </w:rPr>
      </w:pPr>
      <w:r w:rsidRPr="00654961">
        <w:rPr>
          <w:rFonts w:ascii="Arial" w:hAnsi="Arial" w:cs="Arial"/>
        </w:rPr>
        <w:t>Figure 3 illustrates the flow of participants through the trial.  The most common reason for non-recruitment related to potentially eligible women having already attended their first child immunisation appointment (n=5)</w:t>
      </w:r>
      <w:r>
        <w:rPr>
          <w:rFonts w:ascii="Arial" w:hAnsi="Arial" w:cs="Arial"/>
        </w:rPr>
        <w:t xml:space="preserve"> or having a BMI below 25 kg/m</w:t>
      </w:r>
      <w:r>
        <w:rPr>
          <w:rFonts w:ascii="Arial" w:hAnsi="Arial" w:cs="Arial"/>
          <w:vertAlign w:val="superscript"/>
        </w:rPr>
        <w:t>2</w:t>
      </w:r>
      <w:r>
        <w:rPr>
          <w:rFonts w:ascii="Arial" w:hAnsi="Arial" w:cs="Arial"/>
        </w:rPr>
        <w:t xml:space="preserve"> (n=4).</w:t>
      </w:r>
    </w:p>
    <w:p w14:paraId="236FFAC3" w14:textId="77777777" w:rsidR="007262C3" w:rsidRPr="00654961" w:rsidRDefault="007262C3" w:rsidP="007262C3">
      <w:pPr>
        <w:spacing w:after="0" w:line="360" w:lineRule="auto"/>
        <w:rPr>
          <w:rFonts w:ascii="Arial" w:hAnsi="Arial" w:cs="Arial"/>
        </w:rPr>
      </w:pPr>
      <w:r w:rsidRPr="00654961">
        <w:rPr>
          <w:rFonts w:ascii="Arial" w:hAnsi="Arial" w:cs="Arial"/>
        </w:rPr>
        <w:br w:type="page"/>
      </w:r>
    </w:p>
    <w:p w14:paraId="19F3DF83" w14:textId="79031733" w:rsidR="007262C3" w:rsidRPr="00654961" w:rsidRDefault="008204B1" w:rsidP="007262C3">
      <w:pPr>
        <w:rPr>
          <w:rFonts w:ascii="Arial" w:hAnsi="Arial" w:cs="Arial"/>
          <w:b/>
          <w:szCs w:val="18"/>
        </w:rPr>
      </w:pPr>
      <w:r w:rsidRPr="00654961">
        <w:rPr>
          <w:rFonts w:ascii="Arial" w:hAnsi="Arial" w:cs="Arial"/>
          <w:b/>
          <w:noProof/>
          <w:sz w:val="28"/>
          <w:szCs w:val="28"/>
          <w:lang w:eastAsia="en-GB"/>
        </w:rPr>
        <mc:AlternateContent>
          <mc:Choice Requires="wps">
            <w:drawing>
              <wp:anchor distT="0" distB="0" distL="114300" distR="114300" simplePos="0" relativeHeight="251792384" behindDoc="0" locked="0" layoutInCell="1" allowOverlap="1" wp14:anchorId="2335D50B" wp14:editId="31CF3859">
                <wp:simplePos x="0" y="0"/>
                <wp:positionH relativeFrom="column">
                  <wp:posOffset>2101850</wp:posOffset>
                </wp:positionH>
                <wp:positionV relativeFrom="paragraph">
                  <wp:posOffset>154305</wp:posOffset>
                </wp:positionV>
                <wp:extent cx="2052955" cy="818515"/>
                <wp:effectExtent l="0" t="0" r="23495" b="1968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818515"/>
                        </a:xfrm>
                        <a:prstGeom prst="rect">
                          <a:avLst/>
                        </a:prstGeom>
                        <a:solidFill>
                          <a:srgbClr val="FFFFFF"/>
                        </a:solidFill>
                        <a:ln w="9525">
                          <a:solidFill>
                            <a:srgbClr val="000000"/>
                          </a:solidFill>
                          <a:miter lim="800000"/>
                          <a:headEnd/>
                          <a:tailEnd/>
                        </a:ln>
                      </wps:spPr>
                      <wps:txbx>
                        <w:txbxContent>
                          <w:p w14:paraId="74296D3A" w14:textId="42EB000A" w:rsidR="00800F3E" w:rsidRPr="00756B78" w:rsidRDefault="00800F3E" w:rsidP="007262C3">
                            <w:pPr>
                              <w:pStyle w:val="BodyText"/>
                              <w:jc w:val="center"/>
                              <w:rPr>
                                <w:rFonts w:ascii="Arial" w:hAnsi="Arial" w:cs="Arial"/>
                              </w:rPr>
                            </w:pPr>
                            <w:r w:rsidRPr="00911549">
                              <w:rPr>
                                <w:rFonts w:ascii="Arial" w:hAnsi="Arial" w:cs="Arial"/>
                              </w:rPr>
                              <w:t>Invitations sent by Birmingham Women Hospital (n=368) and GP</w:t>
                            </w:r>
                            <w:r w:rsidRPr="00756B78">
                              <w:rPr>
                                <w:rFonts w:ascii="Arial" w:hAnsi="Arial" w:cs="Arial"/>
                              </w:rPr>
                              <w:t xml:space="preserve"> practices</w:t>
                            </w:r>
                            <w:r>
                              <w:rPr>
                                <w:rFonts w:ascii="Arial" w:hAnsi="Arial" w:cs="Arial"/>
                                <w:vertAlign w:val="superscript"/>
                              </w:rPr>
                              <w:t>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35D50B" id="Rectangle 42" o:spid="_x0000_s1026" style="position:absolute;margin-left:165.5pt;margin-top:12.15pt;width:161.65pt;height:64.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">
                <v:textbox inset=",7.2pt,,7.2pt">
                  <w:txbxContent>
                    <w:p w14:paraId="74296D3A" w14:textId="42EB000A" w:rsidR="00800F3E" w:rsidRPr="00756B78" w:rsidRDefault="00800F3E" w:rsidP="007262C3">
                      <w:pPr>
                        <w:pStyle w:val="BodyText"/>
                        <w:jc w:val="center"/>
                        <w:rPr>
                          <w:rFonts w:ascii="Arial" w:hAnsi="Arial" w:cs="Arial"/>
                        </w:rPr>
                      </w:pPr>
                      <w:r w:rsidRPr="00911549">
                        <w:rPr>
                          <w:rFonts w:ascii="Arial" w:hAnsi="Arial" w:cs="Arial"/>
                        </w:rPr>
                        <w:t>Invitations sent by Birmingham Women Hospital (n=368) and GP</w:t>
                      </w:r>
                      <w:r w:rsidRPr="00756B78">
                        <w:rPr>
                          <w:rFonts w:ascii="Arial" w:hAnsi="Arial" w:cs="Arial"/>
                        </w:rPr>
                        <w:t xml:space="preserve"> practices</w:t>
                      </w:r>
                      <w:r>
                        <w:rPr>
                          <w:rFonts w:ascii="Arial" w:hAnsi="Arial" w:cs="Arial"/>
                          <w:vertAlign w:val="superscript"/>
                        </w:rPr>
                        <w:t>1</w:t>
                      </w:r>
                    </w:p>
                  </w:txbxContent>
                </v:textbox>
              </v:rect>
            </w:pict>
          </mc:Fallback>
        </mc:AlternateContent>
      </w:r>
    </w:p>
    <w:p w14:paraId="3BD261CF" w14:textId="4CA8ADC4" w:rsidR="007262C3" w:rsidRPr="00654961" w:rsidRDefault="007262C3" w:rsidP="007262C3">
      <w:pPr>
        <w:rPr>
          <w:rFonts w:ascii="Arial" w:hAnsi="Arial" w:cs="Arial"/>
          <w:b/>
          <w:szCs w:val="18"/>
        </w:rPr>
        <w:sectPr w:rsidR="007262C3" w:rsidRPr="00654961" w:rsidSect="00A740F5">
          <w:pgSz w:w="11906" w:h="16838"/>
          <w:pgMar w:top="1440" w:right="1440" w:bottom="1440" w:left="1440" w:header="709" w:footer="709" w:gutter="0"/>
          <w:cols w:space="708"/>
          <w:docGrid w:linePitch="360"/>
        </w:sectPr>
      </w:pPr>
      <w:r w:rsidRPr="00654961">
        <w:rPr>
          <w:rFonts w:ascii="Arial" w:hAnsi="Arial" w:cs="Arial"/>
          <w:b/>
          <w:noProof/>
          <w:sz w:val="28"/>
          <w:szCs w:val="28"/>
          <w:lang w:eastAsia="en-GB"/>
        </w:rPr>
        <mc:AlternateContent>
          <mc:Choice Requires="wps">
            <w:drawing>
              <wp:anchor distT="0" distB="0" distL="114300" distR="114300" simplePos="0" relativeHeight="251809792" behindDoc="0" locked="0" layoutInCell="1" allowOverlap="1" wp14:anchorId="45EEA98D" wp14:editId="1B92E2E6">
                <wp:simplePos x="0" y="0"/>
                <wp:positionH relativeFrom="margin">
                  <wp:align>left</wp:align>
                </wp:positionH>
                <wp:positionV relativeFrom="paragraph">
                  <wp:posOffset>5911160</wp:posOffset>
                </wp:positionV>
                <wp:extent cx="6193501" cy="1113182"/>
                <wp:effectExtent l="0" t="0" r="0" b="0"/>
                <wp:wrapNone/>
                <wp:docPr id="1180" name="Text Box 1180"/>
                <wp:cNvGraphicFramePr/>
                <a:graphic xmlns:a="http://schemas.openxmlformats.org/drawingml/2006/main">
                  <a:graphicData uri="http://schemas.microsoft.com/office/word/2010/wordprocessingShape">
                    <wps:wsp>
                      <wps:cNvSpPr txBox="1"/>
                      <wps:spPr>
                        <a:xfrm>
                          <a:off x="0" y="0"/>
                          <a:ext cx="6193501" cy="1113182"/>
                        </a:xfrm>
                        <a:prstGeom prst="rect">
                          <a:avLst/>
                        </a:prstGeom>
                        <a:solidFill>
                          <a:schemeClr val="lt1"/>
                        </a:solidFill>
                        <a:ln w="6350">
                          <a:noFill/>
                        </a:ln>
                      </wps:spPr>
                      <wps:txbx>
                        <w:txbxContent>
                          <w:p w14:paraId="15B07042" w14:textId="77777777" w:rsidR="00800F3E" w:rsidRDefault="00800F3E" w:rsidP="007262C3">
                            <w:pPr>
                              <w:rPr>
                                <w:rFonts w:ascii="Arial" w:hAnsi="Arial" w:cs="Arial"/>
                                <w:sz w:val="16"/>
                                <w:szCs w:val="16"/>
                                <w:vertAlign w:val="superscript"/>
                              </w:rPr>
                            </w:pPr>
                            <w:r w:rsidRPr="00654961">
                              <w:rPr>
                                <w:rFonts w:ascii="Arial" w:hAnsi="Arial" w:cs="Arial"/>
                                <w:b/>
                                <w:szCs w:val="18"/>
                              </w:rPr>
                              <w:t xml:space="preserve">Figure </w:t>
                            </w:r>
                            <w:r>
                              <w:rPr>
                                <w:rFonts w:ascii="Arial" w:hAnsi="Arial" w:cs="Arial"/>
                                <w:b/>
                                <w:szCs w:val="18"/>
                              </w:rPr>
                              <w:t>3</w:t>
                            </w:r>
                            <w:r w:rsidRPr="00654961">
                              <w:rPr>
                                <w:rFonts w:ascii="Arial" w:hAnsi="Arial" w:cs="Arial"/>
                                <w:b/>
                                <w:szCs w:val="18"/>
                              </w:rPr>
                              <w:t>: Participant Flow through the trial</w:t>
                            </w:r>
                            <w:r w:rsidRPr="00FB662F">
                              <w:rPr>
                                <w:rFonts w:ascii="Arial" w:hAnsi="Arial" w:cs="Arial"/>
                                <w:sz w:val="16"/>
                                <w:szCs w:val="16"/>
                                <w:vertAlign w:val="superscript"/>
                              </w:rPr>
                              <w:t xml:space="preserve"> </w:t>
                            </w:r>
                          </w:p>
                          <w:p w14:paraId="2FCB4392" w14:textId="1A78570E" w:rsidR="00800F3E" w:rsidRPr="00CA7748" w:rsidRDefault="00800F3E" w:rsidP="007262C3">
                            <w:pPr>
                              <w:rPr>
                                <w:rFonts w:ascii="Arial" w:hAnsi="Arial" w:cs="Arial"/>
                                <w:sz w:val="16"/>
                                <w:szCs w:val="16"/>
                              </w:rPr>
                            </w:pPr>
                            <w:r w:rsidRPr="00FB662F">
                              <w:rPr>
                                <w:rFonts w:ascii="Arial" w:hAnsi="Arial" w:cs="Arial"/>
                                <w:sz w:val="16"/>
                                <w:szCs w:val="16"/>
                                <w:vertAlign w:val="superscript"/>
                              </w:rPr>
                              <w:t>1</w:t>
                            </w:r>
                            <w:r w:rsidRPr="00FB662F">
                              <w:rPr>
                                <w:rFonts w:ascii="Arial" w:hAnsi="Arial" w:cs="Arial"/>
                                <w:sz w:val="16"/>
                                <w:szCs w:val="16"/>
                              </w:rPr>
                              <w:t>Total</w:t>
                            </w:r>
                            <w:r w:rsidRPr="00FB662F">
                              <w:rPr>
                                <w:rFonts w:ascii="Arial" w:hAnsi="Arial" w:cs="Arial"/>
                                <w:sz w:val="16"/>
                                <w:szCs w:val="16"/>
                                <w:vertAlign w:val="superscript"/>
                              </w:rPr>
                              <w:t xml:space="preserve"> </w:t>
                            </w:r>
                            <w:r w:rsidRPr="00FB662F">
                              <w:rPr>
                                <w:rFonts w:ascii="Arial" w:hAnsi="Arial" w:cs="Arial"/>
                                <w:sz w:val="16"/>
                                <w:szCs w:val="16"/>
                              </w:rPr>
                              <w:t>number</w:t>
                            </w:r>
                            <w:r w:rsidRPr="00FB662F">
                              <w:rPr>
                                <w:rFonts w:ascii="Arial" w:hAnsi="Arial" w:cs="Arial"/>
                                <w:sz w:val="16"/>
                                <w:szCs w:val="16"/>
                                <w:vertAlign w:val="superscript"/>
                              </w:rPr>
                              <w:t xml:space="preserve"> </w:t>
                            </w:r>
                            <w:r w:rsidRPr="00FB662F">
                              <w:rPr>
                                <w:rFonts w:ascii="Arial" w:hAnsi="Arial" w:cs="Arial"/>
                                <w:sz w:val="16"/>
                                <w:szCs w:val="16"/>
                              </w:rPr>
                              <w:t>of GP practice invit</w:t>
                            </w:r>
                            <w:r>
                              <w:rPr>
                                <w:rFonts w:ascii="Arial" w:hAnsi="Arial" w:cs="Arial"/>
                                <w:sz w:val="16"/>
                                <w:szCs w:val="16"/>
                              </w:rPr>
                              <w:t xml:space="preserve">ations </w:t>
                            </w:r>
                            <w:r w:rsidRPr="00FB662F">
                              <w:rPr>
                                <w:rFonts w:ascii="Arial" w:hAnsi="Arial" w:cs="Arial"/>
                                <w:sz w:val="16"/>
                                <w:szCs w:val="16"/>
                              </w:rPr>
                              <w:t xml:space="preserve">sent is unknown. Only two sites were able to provide information on the number of invites that they had sent; </w:t>
                            </w:r>
                            <w:r w:rsidRPr="005E226D">
                              <w:rPr>
                                <w:rFonts w:ascii="Arial" w:hAnsi="Arial" w:cs="Arial"/>
                                <w:sz w:val="16"/>
                                <w:szCs w:val="16"/>
                              </w:rPr>
                              <w:t>one practice sent out 12 invit</w:t>
                            </w:r>
                            <w:r>
                              <w:rPr>
                                <w:rFonts w:ascii="Arial" w:hAnsi="Arial" w:cs="Arial"/>
                                <w:sz w:val="16"/>
                                <w:szCs w:val="16"/>
                              </w:rPr>
                              <w:t>ations</w:t>
                            </w:r>
                            <w:r w:rsidRPr="005E226D">
                              <w:rPr>
                                <w:rFonts w:ascii="Arial" w:hAnsi="Arial" w:cs="Arial"/>
                                <w:sz w:val="16"/>
                                <w:szCs w:val="16"/>
                              </w:rPr>
                              <w:t xml:space="preserve"> and one</w:t>
                            </w:r>
                            <w:r w:rsidRPr="00BE28AF">
                              <w:rPr>
                                <w:rFonts w:ascii="Arial" w:hAnsi="Arial" w:cs="Arial"/>
                                <w:sz w:val="16"/>
                                <w:szCs w:val="16"/>
                              </w:rPr>
                              <w:t xml:space="preserve"> </w:t>
                            </w:r>
                            <w:r w:rsidRPr="00FB662F">
                              <w:rPr>
                                <w:rFonts w:ascii="Arial" w:hAnsi="Arial" w:cs="Arial"/>
                                <w:sz w:val="16"/>
                                <w:szCs w:val="16"/>
                              </w:rPr>
                              <w:t xml:space="preserve">sent out </w:t>
                            </w:r>
                            <w:r>
                              <w:rPr>
                                <w:rFonts w:ascii="Arial" w:hAnsi="Arial" w:cs="Arial"/>
                                <w:sz w:val="16"/>
                                <w:szCs w:val="16"/>
                              </w:rPr>
                              <w:t>five</w:t>
                            </w:r>
                            <w:r w:rsidRPr="00FB662F">
                              <w:rPr>
                                <w:rFonts w:ascii="Arial" w:hAnsi="Arial" w:cs="Arial"/>
                                <w:sz w:val="16"/>
                                <w:szCs w:val="16"/>
                              </w:rPr>
                              <w:t xml:space="preserve"> invit</w:t>
                            </w:r>
                            <w:r>
                              <w:rPr>
                                <w:rFonts w:ascii="Arial" w:hAnsi="Arial" w:cs="Arial"/>
                                <w:sz w:val="16"/>
                                <w:szCs w:val="16"/>
                              </w:rPr>
                              <w:t>ations</w:t>
                            </w:r>
                            <w:r w:rsidRPr="00FB662F">
                              <w:rPr>
                                <w:rFonts w:ascii="Arial" w:hAnsi="Arial" w:cs="Arial"/>
                                <w:sz w:val="16"/>
                                <w:szCs w:val="16"/>
                              </w:rPr>
                              <w:t xml:space="preserve">. </w:t>
                            </w:r>
                            <w:r w:rsidRPr="00FB662F">
                              <w:rPr>
                                <w:rFonts w:ascii="Arial" w:hAnsi="Arial" w:cs="Arial"/>
                                <w:sz w:val="16"/>
                                <w:szCs w:val="16"/>
                                <w:vertAlign w:val="superscript"/>
                              </w:rPr>
                              <w:t>2</w:t>
                            </w:r>
                            <w:r w:rsidRPr="00FB662F">
                              <w:rPr>
                                <w:rFonts w:ascii="Arial" w:hAnsi="Arial" w:cs="Arial"/>
                                <w:sz w:val="16"/>
                                <w:szCs w:val="16"/>
                              </w:rPr>
                              <w:t xml:space="preserve">One woman withdrew from the intervention due to the study tasks being an inconvenience, but they agreed to continue in the trial and complete the follow-up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EEA98D" id="_x0000_t202" coordsize="21600,21600" o:spt="202" path="m,l,21600r21600,l21600,xe">
                <v:stroke joinstyle="miter"/>
                <v:path gradientshapeok="t" o:connecttype="rect"/>
              </v:shapetype>
              <v:shape id="Text Box 1180" o:spid="_x0000_s1027" type="#_x0000_t202" style="position:absolute;margin-left:0;margin-top:465.45pt;width:487.7pt;height:87.65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" fillcolor="white [3201]" stroked="f" strokeweight=".5pt">
                <v:textbox>
                  <w:txbxContent>
                    <w:p w14:paraId="15B07042" w14:textId="77777777" w:rsidR="00800F3E" w:rsidRDefault="00800F3E" w:rsidP="007262C3">
                      <w:pPr>
                        <w:rPr>
                          <w:rFonts w:ascii="Arial" w:hAnsi="Arial" w:cs="Arial"/>
                          <w:sz w:val="16"/>
                          <w:szCs w:val="16"/>
                          <w:vertAlign w:val="superscript"/>
                        </w:rPr>
                      </w:pPr>
                      <w:r w:rsidRPr="00654961">
                        <w:rPr>
                          <w:rFonts w:ascii="Arial" w:hAnsi="Arial" w:cs="Arial"/>
                          <w:b/>
                          <w:szCs w:val="18"/>
                        </w:rPr>
                        <w:t xml:space="preserve">Figure </w:t>
                      </w:r>
                      <w:r>
                        <w:rPr>
                          <w:rFonts w:ascii="Arial" w:hAnsi="Arial" w:cs="Arial"/>
                          <w:b/>
                          <w:szCs w:val="18"/>
                        </w:rPr>
                        <w:t>3</w:t>
                      </w:r>
                      <w:r w:rsidRPr="00654961">
                        <w:rPr>
                          <w:rFonts w:ascii="Arial" w:hAnsi="Arial" w:cs="Arial"/>
                          <w:b/>
                          <w:szCs w:val="18"/>
                        </w:rPr>
                        <w:t>: Participant Flow through the trial</w:t>
                      </w:r>
                      <w:r w:rsidRPr="00FB662F">
                        <w:rPr>
                          <w:rFonts w:ascii="Arial" w:hAnsi="Arial" w:cs="Arial"/>
                          <w:sz w:val="16"/>
                          <w:szCs w:val="16"/>
                          <w:vertAlign w:val="superscript"/>
                        </w:rPr>
                        <w:t xml:space="preserve"> </w:t>
                      </w:r>
                    </w:p>
                    <w:p w14:paraId="2FCB4392" w14:textId="1A78570E" w:rsidR="00800F3E" w:rsidRPr="00CA7748" w:rsidRDefault="00800F3E" w:rsidP="007262C3">
                      <w:pPr>
                        <w:rPr>
                          <w:rFonts w:ascii="Arial" w:hAnsi="Arial" w:cs="Arial"/>
                          <w:sz w:val="16"/>
                          <w:szCs w:val="16"/>
                        </w:rPr>
                      </w:pPr>
                      <w:r w:rsidRPr="00FB662F">
                        <w:rPr>
                          <w:rFonts w:ascii="Arial" w:hAnsi="Arial" w:cs="Arial"/>
                          <w:sz w:val="16"/>
                          <w:szCs w:val="16"/>
                          <w:vertAlign w:val="superscript"/>
                        </w:rPr>
                        <w:t>1</w:t>
                      </w:r>
                      <w:r w:rsidRPr="00FB662F">
                        <w:rPr>
                          <w:rFonts w:ascii="Arial" w:hAnsi="Arial" w:cs="Arial"/>
                          <w:sz w:val="16"/>
                          <w:szCs w:val="16"/>
                        </w:rPr>
                        <w:t>Total</w:t>
                      </w:r>
                      <w:r w:rsidRPr="00FB662F">
                        <w:rPr>
                          <w:rFonts w:ascii="Arial" w:hAnsi="Arial" w:cs="Arial"/>
                          <w:sz w:val="16"/>
                          <w:szCs w:val="16"/>
                          <w:vertAlign w:val="superscript"/>
                        </w:rPr>
                        <w:t xml:space="preserve"> </w:t>
                      </w:r>
                      <w:r w:rsidRPr="00FB662F">
                        <w:rPr>
                          <w:rFonts w:ascii="Arial" w:hAnsi="Arial" w:cs="Arial"/>
                          <w:sz w:val="16"/>
                          <w:szCs w:val="16"/>
                        </w:rPr>
                        <w:t>number</w:t>
                      </w:r>
                      <w:r w:rsidRPr="00FB662F">
                        <w:rPr>
                          <w:rFonts w:ascii="Arial" w:hAnsi="Arial" w:cs="Arial"/>
                          <w:sz w:val="16"/>
                          <w:szCs w:val="16"/>
                          <w:vertAlign w:val="superscript"/>
                        </w:rPr>
                        <w:t xml:space="preserve"> </w:t>
                      </w:r>
                      <w:r w:rsidRPr="00FB662F">
                        <w:rPr>
                          <w:rFonts w:ascii="Arial" w:hAnsi="Arial" w:cs="Arial"/>
                          <w:sz w:val="16"/>
                          <w:szCs w:val="16"/>
                        </w:rPr>
                        <w:t>of GP practice invit</w:t>
                      </w:r>
                      <w:r>
                        <w:rPr>
                          <w:rFonts w:ascii="Arial" w:hAnsi="Arial" w:cs="Arial"/>
                          <w:sz w:val="16"/>
                          <w:szCs w:val="16"/>
                        </w:rPr>
                        <w:t xml:space="preserve">ations </w:t>
                      </w:r>
                      <w:r w:rsidRPr="00FB662F">
                        <w:rPr>
                          <w:rFonts w:ascii="Arial" w:hAnsi="Arial" w:cs="Arial"/>
                          <w:sz w:val="16"/>
                          <w:szCs w:val="16"/>
                        </w:rPr>
                        <w:t xml:space="preserve">sent is unknown. Only two sites were able to provide information on the number of invites that they had sent; </w:t>
                      </w:r>
                      <w:r w:rsidRPr="005E226D">
                        <w:rPr>
                          <w:rFonts w:ascii="Arial" w:hAnsi="Arial" w:cs="Arial"/>
                          <w:sz w:val="16"/>
                          <w:szCs w:val="16"/>
                        </w:rPr>
                        <w:t>one practice sent out 12 invit</w:t>
                      </w:r>
                      <w:r>
                        <w:rPr>
                          <w:rFonts w:ascii="Arial" w:hAnsi="Arial" w:cs="Arial"/>
                          <w:sz w:val="16"/>
                          <w:szCs w:val="16"/>
                        </w:rPr>
                        <w:t>ations</w:t>
                      </w:r>
                      <w:r w:rsidRPr="005E226D">
                        <w:rPr>
                          <w:rFonts w:ascii="Arial" w:hAnsi="Arial" w:cs="Arial"/>
                          <w:sz w:val="16"/>
                          <w:szCs w:val="16"/>
                        </w:rPr>
                        <w:t xml:space="preserve"> and one</w:t>
                      </w:r>
                      <w:r w:rsidRPr="00BE28AF">
                        <w:rPr>
                          <w:rFonts w:ascii="Arial" w:hAnsi="Arial" w:cs="Arial"/>
                          <w:sz w:val="16"/>
                          <w:szCs w:val="16"/>
                        </w:rPr>
                        <w:t xml:space="preserve"> </w:t>
                      </w:r>
                      <w:r w:rsidRPr="00FB662F">
                        <w:rPr>
                          <w:rFonts w:ascii="Arial" w:hAnsi="Arial" w:cs="Arial"/>
                          <w:sz w:val="16"/>
                          <w:szCs w:val="16"/>
                        </w:rPr>
                        <w:t xml:space="preserve">sent out </w:t>
                      </w:r>
                      <w:r>
                        <w:rPr>
                          <w:rFonts w:ascii="Arial" w:hAnsi="Arial" w:cs="Arial"/>
                          <w:sz w:val="16"/>
                          <w:szCs w:val="16"/>
                        </w:rPr>
                        <w:t>five</w:t>
                      </w:r>
                      <w:r w:rsidRPr="00FB662F">
                        <w:rPr>
                          <w:rFonts w:ascii="Arial" w:hAnsi="Arial" w:cs="Arial"/>
                          <w:sz w:val="16"/>
                          <w:szCs w:val="16"/>
                        </w:rPr>
                        <w:t xml:space="preserve"> invit</w:t>
                      </w:r>
                      <w:r>
                        <w:rPr>
                          <w:rFonts w:ascii="Arial" w:hAnsi="Arial" w:cs="Arial"/>
                          <w:sz w:val="16"/>
                          <w:szCs w:val="16"/>
                        </w:rPr>
                        <w:t>ations</w:t>
                      </w:r>
                      <w:r w:rsidRPr="00FB662F">
                        <w:rPr>
                          <w:rFonts w:ascii="Arial" w:hAnsi="Arial" w:cs="Arial"/>
                          <w:sz w:val="16"/>
                          <w:szCs w:val="16"/>
                        </w:rPr>
                        <w:t xml:space="preserve">. </w:t>
                      </w:r>
                      <w:r w:rsidRPr="00FB662F">
                        <w:rPr>
                          <w:rFonts w:ascii="Arial" w:hAnsi="Arial" w:cs="Arial"/>
                          <w:sz w:val="16"/>
                          <w:szCs w:val="16"/>
                          <w:vertAlign w:val="superscript"/>
                        </w:rPr>
                        <w:t>2</w:t>
                      </w:r>
                      <w:r w:rsidRPr="00FB662F">
                        <w:rPr>
                          <w:rFonts w:ascii="Arial" w:hAnsi="Arial" w:cs="Arial"/>
                          <w:sz w:val="16"/>
                          <w:szCs w:val="16"/>
                        </w:rPr>
                        <w:t xml:space="preserve">One woman withdrew from the intervention due to the study tasks being an inconvenience, but they agreed to continue in the trial and complete the follow-up assessment. </w:t>
                      </w:r>
                    </w:p>
                  </w:txbxContent>
                </v:textbox>
                <w10:wrap anchorx="margin"/>
              </v:shape>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807744" behindDoc="0" locked="0" layoutInCell="1" allowOverlap="1" wp14:anchorId="361E5CF9" wp14:editId="46278FEB">
                <wp:simplePos x="0" y="0"/>
                <wp:positionH relativeFrom="column">
                  <wp:posOffset>81280</wp:posOffset>
                </wp:positionH>
                <wp:positionV relativeFrom="paragraph">
                  <wp:posOffset>167332</wp:posOffset>
                </wp:positionV>
                <wp:extent cx="1547495" cy="323215"/>
                <wp:effectExtent l="0" t="0" r="14605" b="1968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0E2A25F6" w14:textId="79C9BFA4" w:rsidR="00800F3E" w:rsidRDefault="00800F3E" w:rsidP="007262C3">
                            <w:r>
                              <w:t>Enrolment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61E5CF9" id="Rounded Rectangle 52" o:spid="_x0000_s1028" style="position:absolute;margin-left:6.4pt;margin-top:13.2pt;width:121.85pt;height:25.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" fillcolor="#a9c7fd">
                <v:textbox inset="3.6pt,,3.6pt">
                  <w:txbxContent>
                    <w:p w14:paraId="0E2A25F6" w14:textId="79C9BFA4" w:rsidR="00800F3E" w:rsidRDefault="00800F3E" w:rsidP="007262C3">
                      <w:r>
                        <w:t>Enrolment</w:t>
                      </w:r>
                    </w:p>
                  </w:txbxContent>
                </v:textbox>
              </v:round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6480" behindDoc="0" locked="0" layoutInCell="1" allowOverlap="1" wp14:anchorId="7A21B559" wp14:editId="7A370C4B">
                <wp:simplePos x="0" y="0"/>
                <wp:positionH relativeFrom="column">
                  <wp:posOffset>3657600</wp:posOffset>
                </wp:positionH>
                <wp:positionV relativeFrom="paragraph">
                  <wp:posOffset>4702810</wp:posOffset>
                </wp:positionV>
                <wp:extent cx="2524125" cy="1060450"/>
                <wp:effectExtent l="0" t="0" r="28575" b="25400"/>
                <wp:wrapNone/>
                <wp:docPr id="1181" name="Rectangle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60450"/>
                        </a:xfrm>
                        <a:prstGeom prst="rect">
                          <a:avLst/>
                        </a:prstGeom>
                        <a:solidFill>
                          <a:srgbClr val="FFFFFF"/>
                        </a:solidFill>
                        <a:ln w="9525">
                          <a:solidFill>
                            <a:srgbClr val="000000"/>
                          </a:solidFill>
                          <a:miter lim="800000"/>
                          <a:headEnd/>
                          <a:tailEnd/>
                        </a:ln>
                      </wps:spPr>
                      <wps:txbx>
                        <w:txbxContent>
                          <w:p w14:paraId="0FC5FE95" w14:textId="77777777" w:rsidR="00800F3E" w:rsidRPr="005924D7" w:rsidRDefault="00800F3E" w:rsidP="007262C3">
                            <w:pPr>
                              <w:rPr>
                                <w:rFonts w:ascii="Arial" w:hAnsi="Arial" w:cs="Arial"/>
                                <w:lang w:val="en-CA"/>
                              </w:rPr>
                            </w:pPr>
                            <w:r w:rsidRPr="005924D7">
                              <w:rPr>
                                <w:rFonts w:ascii="Arial" w:hAnsi="Arial" w:cs="Arial"/>
                                <w:lang w:val="en-CA"/>
                              </w:rPr>
                              <w:t>Lost to follow-up (give reasons) (n=0)</w:t>
                            </w:r>
                          </w:p>
                          <w:p w14:paraId="39C441B1" w14:textId="77777777" w:rsidR="00800F3E" w:rsidRPr="005924D7" w:rsidRDefault="00800F3E" w:rsidP="007262C3">
                            <w:pPr>
                              <w:rPr>
                                <w:rFonts w:ascii="Arial" w:hAnsi="Arial" w:cs="Arial"/>
                              </w:rPr>
                            </w:pPr>
                            <w:r w:rsidRPr="005924D7">
                              <w:rPr>
                                <w:rFonts w:ascii="Arial" w:hAnsi="Arial" w:cs="Arial"/>
                                <w:lang w:val="en-CA"/>
                              </w:rPr>
                              <w:t>Withdrawal (give reasons)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21B559" id="Rectangle 1181" o:spid="_x0000_s1029" style="position:absolute;margin-left:4in;margin-top:370.3pt;width:198.75pt;height:8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">
                <v:textbox inset=",7.2pt,,7.2pt">
                  <w:txbxContent>
                    <w:p w14:paraId="0FC5FE95" w14:textId="77777777" w:rsidR="00800F3E" w:rsidRPr="005924D7" w:rsidRDefault="00800F3E" w:rsidP="007262C3">
                      <w:pPr>
                        <w:rPr>
                          <w:rFonts w:ascii="Arial" w:hAnsi="Arial" w:cs="Arial"/>
                          <w:lang w:val="en-CA"/>
                        </w:rPr>
                      </w:pPr>
                      <w:r w:rsidRPr="005924D7">
                        <w:rPr>
                          <w:rFonts w:ascii="Arial" w:hAnsi="Arial" w:cs="Arial"/>
                          <w:lang w:val="en-CA"/>
                        </w:rPr>
                        <w:t>Lost to follow-up (give reasons) (n=0)</w:t>
                      </w:r>
                    </w:p>
                    <w:p w14:paraId="39C441B1" w14:textId="77777777" w:rsidR="00800F3E" w:rsidRPr="005924D7" w:rsidRDefault="00800F3E" w:rsidP="007262C3">
                      <w:pPr>
                        <w:rPr>
                          <w:rFonts w:ascii="Arial" w:hAnsi="Arial" w:cs="Arial"/>
                        </w:rPr>
                      </w:pPr>
                      <w:r w:rsidRPr="005924D7">
                        <w:rPr>
                          <w:rFonts w:ascii="Arial" w:hAnsi="Arial" w:cs="Arial"/>
                          <w:lang w:val="en-CA"/>
                        </w:rPr>
                        <w:t>Withdrawal (give reasons) (n=0)</w:t>
                      </w:r>
                    </w:p>
                  </w:txbxContent>
                </v:textbox>
              </v: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7504" behindDoc="0" locked="0" layoutInCell="1" allowOverlap="1" wp14:anchorId="2CDF87EB" wp14:editId="166E00CA">
                <wp:simplePos x="0" y="0"/>
                <wp:positionH relativeFrom="column">
                  <wp:posOffset>3657600</wp:posOffset>
                </wp:positionH>
                <wp:positionV relativeFrom="paragraph">
                  <wp:posOffset>3692525</wp:posOffset>
                </wp:positionV>
                <wp:extent cx="2524125" cy="520065"/>
                <wp:effectExtent l="0" t="0" r="28575" b="13335"/>
                <wp:wrapNone/>
                <wp:docPr id="1182" name="Rectangle 1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20065"/>
                        </a:xfrm>
                        <a:prstGeom prst="rect">
                          <a:avLst/>
                        </a:prstGeom>
                        <a:solidFill>
                          <a:srgbClr val="FFFFFF"/>
                        </a:solidFill>
                        <a:ln w="9525">
                          <a:solidFill>
                            <a:srgbClr val="000000"/>
                          </a:solidFill>
                          <a:miter lim="800000"/>
                          <a:headEnd/>
                          <a:tailEnd/>
                        </a:ln>
                      </wps:spPr>
                      <wps:txbx>
                        <w:txbxContent>
                          <w:p w14:paraId="6B80874B" w14:textId="77777777" w:rsidR="00800F3E" w:rsidRPr="005924D7" w:rsidRDefault="00800F3E" w:rsidP="007262C3">
                            <w:pPr>
                              <w:rPr>
                                <w:rFonts w:ascii="Arial" w:hAnsi="Arial" w:cs="Arial"/>
                                <w:lang w:val="en-CA"/>
                              </w:rPr>
                            </w:pPr>
                            <w:r w:rsidRPr="005924D7">
                              <w:rPr>
                                <w:rFonts w:ascii="Arial" w:hAnsi="Arial" w:cs="Arial"/>
                                <w:lang w:val="en-CA"/>
                              </w:rPr>
                              <w:t>Allocated to usual care (n=12)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DF87EB" id="Rectangle 1182" o:spid="_x0000_s1030" style="position:absolute;margin-left:4in;margin-top:290.75pt;width:198.75pt;height:40.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">
                <v:textbox inset=",7.2pt,,7.2pt">
                  <w:txbxContent>
                    <w:p w14:paraId="6B80874B" w14:textId="77777777" w:rsidR="00800F3E" w:rsidRPr="005924D7" w:rsidRDefault="00800F3E" w:rsidP="007262C3">
                      <w:pPr>
                        <w:rPr>
                          <w:rFonts w:ascii="Arial" w:hAnsi="Arial" w:cs="Arial"/>
                          <w:lang w:val="en-CA"/>
                        </w:rPr>
                      </w:pPr>
                      <w:r w:rsidRPr="005924D7">
                        <w:rPr>
                          <w:rFonts w:ascii="Arial" w:hAnsi="Arial" w:cs="Arial"/>
                          <w:lang w:val="en-CA"/>
                        </w:rPr>
                        <w:t>Allocated to usual care (n=12)</w:t>
                      </w:r>
                    </w:p>
                  </w:txbxContent>
                </v:textbox>
              </v: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4432" behindDoc="0" locked="0" layoutInCell="1" allowOverlap="1" wp14:anchorId="152104A0" wp14:editId="2EBB2D4A">
                <wp:simplePos x="0" y="0"/>
                <wp:positionH relativeFrom="margin">
                  <wp:align>left</wp:align>
                </wp:positionH>
                <wp:positionV relativeFrom="paragraph">
                  <wp:posOffset>4705604</wp:posOffset>
                </wp:positionV>
                <wp:extent cx="2640711" cy="1054608"/>
                <wp:effectExtent l="0" t="0" r="26670" b="12700"/>
                <wp:wrapNone/>
                <wp:docPr id="1183" name="Rectangle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711" cy="1054608"/>
                        </a:xfrm>
                        <a:prstGeom prst="rect">
                          <a:avLst/>
                        </a:prstGeom>
                        <a:solidFill>
                          <a:srgbClr val="FFFFFF"/>
                        </a:solidFill>
                        <a:ln w="9525">
                          <a:solidFill>
                            <a:srgbClr val="000000"/>
                          </a:solidFill>
                          <a:miter lim="800000"/>
                          <a:headEnd/>
                          <a:tailEnd/>
                        </a:ln>
                      </wps:spPr>
                      <wps:txbx>
                        <w:txbxContent>
                          <w:p w14:paraId="61E47D05" w14:textId="77777777" w:rsidR="00800F3E" w:rsidRPr="005924D7" w:rsidRDefault="00800F3E" w:rsidP="007262C3">
                            <w:pPr>
                              <w:rPr>
                                <w:rFonts w:ascii="Arial" w:hAnsi="Arial" w:cs="Arial"/>
                                <w:lang w:val="en-CA"/>
                              </w:rPr>
                            </w:pPr>
                            <w:r w:rsidRPr="005924D7">
                              <w:rPr>
                                <w:rFonts w:ascii="Arial" w:hAnsi="Arial" w:cs="Arial"/>
                                <w:lang w:val="en-CA"/>
                              </w:rPr>
                              <w:t>Lost to follow-up (give reasons) (n=0)</w:t>
                            </w:r>
                          </w:p>
                          <w:p w14:paraId="159D0DE6" w14:textId="77777777" w:rsidR="00800F3E" w:rsidRPr="005924D7" w:rsidRDefault="00800F3E" w:rsidP="007262C3">
                            <w:pPr>
                              <w:spacing w:after="0"/>
                              <w:rPr>
                                <w:rFonts w:ascii="Arial" w:hAnsi="Arial" w:cs="Arial"/>
                                <w:lang w:val="en-CA"/>
                              </w:rPr>
                            </w:pPr>
                            <w:r w:rsidRPr="005924D7">
                              <w:rPr>
                                <w:rFonts w:ascii="Arial" w:hAnsi="Arial" w:cs="Arial"/>
                                <w:lang w:val="en-CA"/>
                              </w:rPr>
                              <w:t>Withdrawal (give reasons) (n=1)</w:t>
                            </w:r>
                          </w:p>
                          <w:p w14:paraId="452AE54E" w14:textId="77777777" w:rsidR="00800F3E" w:rsidRPr="005924D7" w:rsidRDefault="00800F3E" w:rsidP="007262C3">
                            <w:pPr>
                              <w:pStyle w:val="ListParagraph"/>
                              <w:numPr>
                                <w:ilvl w:val="0"/>
                                <w:numId w:val="48"/>
                              </w:numPr>
                              <w:rPr>
                                <w:rFonts w:ascii="Arial" w:hAnsi="Arial" w:cs="Arial"/>
                                <w:lang w:val="en-CA"/>
                              </w:rPr>
                            </w:pPr>
                            <w:r w:rsidRPr="005924D7">
                              <w:rPr>
                                <w:rFonts w:ascii="Arial" w:hAnsi="Arial" w:cs="Arial"/>
                                <w:lang w:val="en-CA"/>
                              </w:rPr>
                              <w:t xml:space="preserve">Decided not to </w:t>
                            </w:r>
                            <w:r>
                              <w:rPr>
                                <w:rFonts w:ascii="Arial" w:hAnsi="Arial" w:cs="Arial"/>
                                <w:lang w:val="en-CA"/>
                              </w:rPr>
                              <w:t>have</w:t>
                            </w:r>
                            <w:r w:rsidRPr="005924D7">
                              <w:rPr>
                                <w:rFonts w:ascii="Arial" w:hAnsi="Arial" w:cs="Arial"/>
                                <w:lang w:val="en-CA"/>
                              </w:rPr>
                              <w:t xml:space="preserve"> child immunised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2104A0" id="Rectangle 1183" o:spid="_x0000_s1031" style="position:absolute;margin-left:0;margin-top:370.5pt;width:207.95pt;height:83.05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">
                <v:textbox inset=",7.2pt,,7.2pt">
                  <w:txbxContent>
                    <w:p w14:paraId="61E47D05" w14:textId="77777777" w:rsidR="00800F3E" w:rsidRPr="005924D7" w:rsidRDefault="00800F3E" w:rsidP="007262C3">
                      <w:pPr>
                        <w:rPr>
                          <w:rFonts w:ascii="Arial" w:hAnsi="Arial" w:cs="Arial"/>
                          <w:lang w:val="en-CA"/>
                        </w:rPr>
                      </w:pPr>
                      <w:r w:rsidRPr="005924D7">
                        <w:rPr>
                          <w:rFonts w:ascii="Arial" w:hAnsi="Arial" w:cs="Arial"/>
                          <w:lang w:val="en-CA"/>
                        </w:rPr>
                        <w:t>Lost to follow-up (give reasons) (n=0)</w:t>
                      </w:r>
                    </w:p>
                    <w:p w14:paraId="159D0DE6" w14:textId="77777777" w:rsidR="00800F3E" w:rsidRPr="005924D7" w:rsidRDefault="00800F3E" w:rsidP="007262C3">
                      <w:pPr>
                        <w:spacing w:after="0"/>
                        <w:rPr>
                          <w:rFonts w:ascii="Arial" w:hAnsi="Arial" w:cs="Arial"/>
                          <w:lang w:val="en-CA"/>
                        </w:rPr>
                      </w:pPr>
                      <w:r w:rsidRPr="005924D7">
                        <w:rPr>
                          <w:rFonts w:ascii="Arial" w:hAnsi="Arial" w:cs="Arial"/>
                          <w:lang w:val="en-CA"/>
                        </w:rPr>
                        <w:t>Withdrawal (give reasons) (n=1)</w:t>
                      </w:r>
                    </w:p>
                    <w:p w14:paraId="452AE54E" w14:textId="77777777" w:rsidR="00800F3E" w:rsidRPr="005924D7" w:rsidRDefault="00800F3E" w:rsidP="007262C3">
                      <w:pPr>
                        <w:pStyle w:val="ListParagraph"/>
                        <w:numPr>
                          <w:ilvl w:val="0"/>
                          <w:numId w:val="48"/>
                        </w:numPr>
                        <w:rPr>
                          <w:rFonts w:ascii="Arial" w:hAnsi="Arial" w:cs="Arial"/>
                          <w:lang w:val="en-CA"/>
                        </w:rPr>
                      </w:pPr>
                      <w:r w:rsidRPr="005924D7">
                        <w:rPr>
                          <w:rFonts w:ascii="Arial" w:hAnsi="Arial" w:cs="Arial"/>
                          <w:lang w:val="en-CA"/>
                        </w:rPr>
                        <w:t xml:space="preserve">Decided not to </w:t>
                      </w:r>
                      <w:r>
                        <w:rPr>
                          <w:rFonts w:ascii="Arial" w:hAnsi="Arial" w:cs="Arial"/>
                          <w:lang w:val="en-CA"/>
                        </w:rPr>
                        <w:t>have</w:t>
                      </w:r>
                      <w:r w:rsidRPr="005924D7">
                        <w:rPr>
                          <w:rFonts w:ascii="Arial" w:hAnsi="Arial" w:cs="Arial"/>
                          <w:lang w:val="en-CA"/>
                        </w:rPr>
                        <w:t xml:space="preserve"> child immunised (n=1)</w:t>
                      </w:r>
                    </w:p>
                  </w:txbxContent>
                </v:textbox>
                <w10:wrap anchorx="margin"/>
              </v: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805696" behindDoc="0" locked="0" layoutInCell="1" allowOverlap="1" wp14:anchorId="5DC54E71" wp14:editId="755F27BA">
                <wp:simplePos x="0" y="0"/>
                <wp:positionH relativeFrom="column">
                  <wp:posOffset>2048256</wp:posOffset>
                </wp:positionH>
                <wp:positionV relativeFrom="paragraph">
                  <wp:posOffset>2767076</wp:posOffset>
                </wp:positionV>
                <wp:extent cx="2084832" cy="335280"/>
                <wp:effectExtent l="0" t="0" r="10795" b="26670"/>
                <wp:wrapNone/>
                <wp:docPr id="1184" name="Rectangle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832" cy="335280"/>
                        </a:xfrm>
                        <a:prstGeom prst="rect">
                          <a:avLst/>
                        </a:prstGeom>
                        <a:solidFill>
                          <a:srgbClr val="FFFFFF"/>
                        </a:solidFill>
                        <a:ln w="9525">
                          <a:solidFill>
                            <a:srgbClr val="000000"/>
                          </a:solidFill>
                          <a:miter lim="800000"/>
                          <a:headEnd/>
                          <a:tailEnd/>
                        </a:ln>
                      </wps:spPr>
                      <wps:txbx>
                        <w:txbxContent>
                          <w:p w14:paraId="1A48275C" w14:textId="77777777" w:rsidR="00800F3E" w:rsidRPr="002C6DB9" w:rsidRDefault="00800F3E" w:rsidP="007262C3">
                            <w:pPr>
                              <w:widowControl w:val="0"/>
                              <w:jc w:val="center"/>
                              <w:rPr>
                                <w:rFonts w:cs="Arial"/>
                              </w:rPr>
                            </w:pPr>
                            <w:r w:rsidRPr="005924D7">
                              <w:rPr>
                                <w:rFonts w:ascii="Arial" w:hAnsi="Arial" w:cs="Arial"/>
                                <w:lang w:val="en-CA"/>
                              </w:rPr>
                              <w:t>Consented (n=28</w:t>
                            </w:r>
                            <w:r w:rsidRPr="002C6DB9">
                              <w:rPr>
                                <w:rFonts w:cs="Arial"/>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C54E71" id="Rectangle 1184" o:spid="_x0000_s1032" style="position:absolute;margin-left:161.3pt;margin-top:217.9pt;width:164.15pt;height:26.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">
                <v:textbox inset=",7.2pt,,7.2pt">
                  <w:txbxContent>
                    <w:p w14:paraId="1A48275C" w14:textId="77777777" w:rsidR="00800F3E" w:rsidRPr="002C6DB9" w:rsidRDefault="00800F3E" w:rsidP="007262C3">
                      <w:pPr>
                        <w:widowControl w:val="0"/>
                        <w:jc w:val="center"/>
                        <w:rPr>
                          <w:rFonts w:cs="Arial"/>
                        </w:rPr>
                      </w:pPr>
                      <w:r w:rsidRPr="005924D7">
                        <w:rPr>
                          <w:rFonts w:ascii="Arial" w:hAnsi="Arial" w:cs="Arial"/>
                          <w:lang w:val="en-CA"/>
                        </w:rPr>
                        <w:t>Consented (n=28</w:t>
                      </w:r>
                      <w:r w:rsidRPr="002C6DB9">
                        <w:rPr>
                          <w:rFonts w:cs="Arial"/>
                          <w:lang w:val="en-CA"/>
                        </w:rPr>
                        <w:t>)</w:t>
                      </w:r>
                    </w:p>
                  </w:txbxContent>
                </v:textbox>
              </v: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3408" behindDoc="0" locked="0" layoutInCell="1" allowOverlap="1" wp14:anchorId="5E84133D" wp14:editId="0BE2F0FE">
                <wp:simplePos x="0" y="0"/>
                <wp:positionH relativeFrom="column">
                  <wp:posOffset>3779520</wp:posOffset>
                </wp:positionH>
                <wp:positionV relativeFrom="paragraph">
                  <wp:posOffset>1450341</wp:posOffset>
                </wp:positionV>
                <wp:extent cx="2371090" cy="1267968"/>
                <wp:effectExtent l="0" t="0" r="10160" b="27940"/>
                <wp:wrapNone/>
                <wp:docPr id="1185" name="Rectangle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1267968"/>
                        </a:xfrm>
                        <a:prstGeom prst="rect">
                          <a:avLst/>
                        </a:prstGeom>
                        <a:solidFill>
                          <a:srgbClr val="FFFFFF"/>
                        </a:solidFill>
                        <a:ln w="9525">
                          <a:solidFill>
                            <a:srgbClr val="000000"/>
                          </a:solidFill>
                          <a:miter lim="800000"/>
                          <a:headEnd/>
                          <a:tailEnd/>
                        </a:ln>
                      </wps:spPr>
                      <wps:txbx>
                        <w:txbxContent>
                          <w:p w14:paraId="43C0A8BB" w14:textId="77777777" w:rsidR="00800F3E" w:rsidRPr="005A12D2" w:rsidRDefault="00800F3E" w:rsidP="007262C3">
                            <w:pPr>
                              <w:spacing w:after="0"/>
                              <w:rPr>
                                <w:rFonts w:ascii="Arial" w:hAnsi="Arial" w:cs="Arial"/>
                                <w:lang w:val="en-CA"/>
                              </w:rPr>
                            </w:pPr>
                            <w:r w:rsidRPr="005A12D2">
                              <w:rPr>
                                <w:rFonts w:ascii="Arial" w:hAnsi="Arial" w:cs="Arial"/>
                                <w:lang w:val="en-CA"/>
                              </w:rPr>
                              <w:t>Excluded (n=12)</w:t>
                            </w:r>
                          </w:p>
                          <w:p w14:paraId="5115D5F0" w14:textId="77777777" w:rsidR="00800F3E" w:rsidRPr="005A12D2" w:rsidRDefault="00800F3E" w:rsidP="007262C3">
                            <w:pPr>
                              <w:spacing w:after="0" w:line="276" w:lineRule="auto"/>
                              <w:rPr>
                                <w:rFonts w:ascii="Arial" w:hAnsi="Arial" w:cs="Arial"/>
                                <w:sz w:val="20"/>
                                <w:szCs w:val="20"/>
                                <w:lang w:val="en-CA"/>
                              </w:rPr>
                            </w:pPr>
                            <w:r w:rsidRPr="005A12D2">
                              <w:rPr>
                                <w:rFonts w:ascii="Arial" w:hAnsi="Arial" w:cs="Arial"/>
                                <w:sz w:val="20"/>
                                <w:szCs w:val="20"/>
                                <w:lang w:val="en-CA"/>
                              </w:rPr>
                              <w:t>Not meeting inclusion criteria (n=11)</w:t>
                            </w:r>
                          </w:p>
                          <w:p w14:paraId="4DBD4761" w14:textId="77777777" w:rsidR="00800F3E" w:rsidRPr="005A12D2" w:rsidRDefault="00800F3E" w:rsidP="007262C3">
                            <w:pPr>
                              <w:pStyle w:val="ListParagraph"/>
                              <w:numPr>
                                <w:ilvl w:val="1"/>
                                <w:numId w:val="47"/>
                              </w:numPr>
                              <w:spacing w:after="0" w:line="240" w:lineRule="auto"/>
                              <w:ind w:left="567"/>
                              <w:rPr>
                                <w:rFonts w:ascii="Arial" w:hAnsi="Arial" w:cs="Arial"/>
                                <w:sz w:val="18"/>
                                <w:szCs w:val="18"/>
                                <w:lang w:val="en-CA"/>
                              </w:rPr>
                            </w:pPr>
                            <w:r w:rsidRPr="005A12D2">
                              <w:rPr>
                                <w:rFonts w:ascii="Arial" w:hAnsi="Arial" w:cs="Arial"/>
                                <w:sz w:val="18"/>
                                <w:szCs w:val="18"/>
                                <w:lang w:val="en-CA"/>
                              </w:rPr>
                              <w:t>BMI below entry criteria (n=4)</w:t>
                            </w:r>
                          </w:p>
                          <w:p w14:paraId="7168435B" w14:textId="77777777" w:rsidR="00800F3E" w:rsidRPr="005A12D2" w:rsidRDefault="00800F3E" w:rsidP="007262C3">
                            <w:pPr>
                              <w:pStyle w:val="ListParagraph"/>
                              <w:numPr>
                                <w:ilvl w:val="1"/>
                                <w:numId w:val="47"/>
                              </w:numPr>
                              <w:spacing w:after="0" w:line="240" w:lineRule="auto"/>
                              <w:ind w:left="567"/>
                              <w:rPr>
                                <w:rFonts w:ascii="Arial" w:hAnsi="Arial" w:cs="Arial"/>
                                <w:sz w:val="18"/>
                                <w:szCs w:val="18"/>
                                <w:lang w:val="en-CA"/>
                              </w:rPr>
                            </w:pPr>
                            <w:r w:rsidRPr="005A12D2">
                              <w:rPr>
                                <w:rFonts w:ascii="Arial" w:hAnsi="Arial" w:cs="Arial"/>
                                <w:sz w:val="18"/>
                                <w:szCs w:val="18"/>
                                <w:lang w:val="en-CA"/>
                              </w:rPr>
                              <w:t>Already attended first immunisation appointment (n=5)</w:t>
                            </w:r>
                          </w:p>
                          <w:p w14:paraId="47ECE235" w14:textId="77777777" w:rsidR="00800F3E" w:rsidRPr="005A12D2" w:rsidRDefault="00800F3E" w:rsidP="007262C3">
                            <w:pPr>
                              <w:pStyle w:val="ListParagraph"/>
                              <w:numPr>
                                <w:ilvl w:val="1"/>
                                <w:numId w:val="47"/>
                              </w:numPr>
                              <w:spacing w:after="0" w:line="240" w:lineRule="auto"/>
                              <w:ind w:left="567"/>
                              <w:rPr>
                                <w:rFonts w:ascii="Arial" w:hAnsi="Arial" w:cs="Arial"/>
                                <w:sz w:val="18"/>
                                <w:szCs w:val="18"/>
                                <w:lang w:val="en-CA"/>
                              </w:rPr>
                            </w:pPr>
                            <w:r w:rsidRPr="005A12D2">
                              <w:rPr>
                                <w:rFonts w:ascii="Arial" w:hAnsi="Arial" w:cs="Arial"/>
                                <w:sz w:val="18"/>
                                <w:szCs w:val="18"/>
                                <w:lang w:val="en-CA"/>
                              </w:rPr>
                              <w:t>Practice not involved in trial (n=2)</w:t>
                            </w:r>
                          </w:p>
                          <w:p w14:paraId="65AEF7AC" w14:textId="77777777" w:rsidR="00800F3E" w:rsidRPr="005A12D2" w:rsidRDefault="00800F3E" w:rsidP="007262C3">
                            <w:pPr>
                              <w:pStyle w:val="ListParagraph"/>
                              <w:numPr>
                                <w:ilvl w:val="0"/>
                                <w:numId w:val="47"/>
                              </w:numPr>
                              <w:spacing w:after="0"/>
                              <w:ind w:left="284"/>
                              <w:rPr>
                                <w:rFonts w:ascii="Arial" w:hAnsi="Arial" w:cs="Arial"/>
                                <w:lang w:val="en-CA"/>
                              </w:rPr>
                            </w:pPr>
                            <w:r w:rsidRPr="005A12D2">
                              <w:rPr>
                                <w:rFonts w:ascii="Arial" w:hAnsi="Arial" w:cs="Arial"/>
                                <w:lang w:val="en-CA"/>
                              </w:rPr>
                              <w:t>Other reasons (n=1)</w:t>
                            </w:r>
                          </w:p>
                          <w:p w14:paraId="04607B52" w14:textId="77777777" w:rsidR="00800F3E" w:rsidRPr="00C02290" w:rsidRDefault="00800F3E" w:rsidP="007262C3">
                            <w:pPr>
                              <w:rPr>
                                <w:rFonts w:cs="Arial"/>
                                <w:sz w:val="16"/>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84133D" id="Rectangle 1185" o:spid="_x0000_s1033" style="position:absolute;margin-left:297.6pt;margin-top:114.2pt;width:186.7pt;height:9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">
                <v:textbox inset=",7.2pt,,7.2pt">
                  <w:txbxContent>
                    <w:p w14:paraId="43C0A8BB" w14:textId="77777777" w:rsidR="00800F3E" w:rsidRPr="005A12D2" w:rsidRDefault="00800F3E" w:rsidP="007262C3">
                      <w:pPr>
                        <w:spacing w:after="0"/>
                        <w:rPr>
                          <w:rFonts w:ascii="Arial" w:hAnsi="Arial" w:cs="Arial"/>
                          <w:lang w:val="en-CA"/>
                        </w:rPr>
                      </w:pPr>
                      <w:r w:rsidRPr="005A12D2">
                        <w:rPr>
                          <w:rFonts w:ascii="Arial" w:hAnsi="Arial" w:cs="Arial"/>
                          <w:lang w:val="en-CA"/>
                        </w:rPr>
                        <w:t>Excluded (n=12)</w:t>
                      </w:r>
                    </w:p>
                    <w:p w14:paraId="5115D5F0" w14:textId="77777777" w:rsidR="00800F3E" w:rsidRPr="005A12D2" w:rsidRDefault="00800F3E" w:rsidP="007262C3">
                      <w:pPr>
                        <w:spacing w:after="0" w:line="276" w:lineRule="auto"/>
                        <w:rPr>
                          <w:rFonts w:ascii="Arial" w:hAnsi="Arial" w:cs="Arial"/>
                          <w:sz w:val="20"/>
                          <w:szCs w:val="20"/>
                          <w:lang w:val="en-CA"/>
                        </w:rPr>
                      </w:pPr>
                      <w:r w:rsidRPr="005A12D2">
                        <w:rPr>
                          <w:rFonts w:ascii="Arial" w:hAnsi="Arial" w:cs="Arial"/>
                          <w:sz w:val="20"/>
                          <w:szCs w:val="20"/>
                          <w:lang w:val="en-CA"/>
                        </w:rPr>
                        <w:t>Not meeting inclusion criteria (n=11)</w:t>
                      </w:r>
                    </w:p>
                    <w:p w14:paraId="4DBD4761" w14:textId="77777777" w:rsidR="00800F3E" w:rsidRPr="005A12D2" w:rsidRDefault="00800F3E" w:rsidP="007262C3">
                      <w:pPr>
                        <w:pStyle w:val="ListParagraph"/>
                        <w:numPr>
                          <w:ilvl w:val="1"/>
                          <w:numId w:val="47"/>
                        </w:numPr>
                        <w:spacing w:after="0" w:line="240" w:lineRule="auto"/>
                        <w:ind w:left="567"/>
                        <w:rPr>
                          <w:rFonts w:ascii="Arial" w:hAnsi="Arial" w:cs="Arial"/>
                          <w:sz w:val="18"/>
                          <w:szCs w:val="18"/>
                          <w:lang w:val="en-CA"/>
                        </w:rPr>
                      </w:pPr>
                      <w:r w:rsidRPr="005A12D2">
                        <w:rPr>
                          <w:rFonts w:ascii="Arial" w:hAnsi="Arial" w:cs="Arial"/>
                          <w:sz w:val="18"/>
                          <w:szCs w:val="18"/>
                          <w:lang w:val="en-CA"/>
                        </w:rPr>
                        <w:t>BMI below entry criteria (n=4)</w:t>
                      </w:r>
                    </w:p>
                    <w:p w14:paraId="7168435B" w14:textId="77777777" w:rsidR="00800F3E" w:rsidRPr="005A12D2" w:rsidRDefault="00800F3E" w:rsidP="007262C3">
                      <w:pPr>
                        <w:pStyle w:val="ListParagraph"/>
                        <w:numPr>
                          <w:ilvl w:val="1"/>
                          <w:numId w:val="47"/>
                        </w:numPr>
                        <w:spacing w:after="0" w:line="240" w:lineRule="auto"/>
                        <w:ind w:left="567"/>
                        <w:rPr>
                          <w:rFonts w:ascii="Arial" w:hAnsi="Arial" w:cs="Arial"/>
                          <w:sz w:val="18"/>
                          <w:szCs w:val="18"/>
                          <w:lang w:val="en-CA"/>
                        </w:rPr>
                      </w:pPr>
                      <w:r w:rsidRPr="005A12D2">
                        <w:rPr>
                          <w:rFonts w:ascii="Arial" w:hAnsi="Arial" w:cs="Arial"/>
                          <w:sz w:val="18"/>
                          <w:szCs w:val="18"/>
                          <w:lang w:val="en-CA"/>
                        </w:rPr>
                        <w:t>Already attended first immunisation appointment (n=5)</w:t>
                      </w:r>
                    </w:p>
                    <w:p w14:paraId="47ECE235" w14:textId="77777777" w:rsidR="00800F3E" w:rsidRPr="005A12D2" w:rsidRDefault="00800F3E" w:rsidP="007262C3">
                      <w:pPr>
                        <w:pStyle w:val="ListParagraph"/>
                        <w:numPr>
                          <w:ilvl w:val="1"/>
                          <w:numId w:val="47"/>
                        </w:numPr>
                        <w:spacing w:after="0" w:line="240" w:lineRule="auto"/>
                        <w:ind w:left="567"/>
                        <w:rPr>
                          <w:rFonts w:ascii="Arial" w:hAnsi="Arial" w:cs="Arial"/>
                          <w:sz w:val="18"/>
                          <w:szCs w:val="18"/>
                          <w:lang w:val="en-CA"/>
                        </w:rPr>
                      </w:pPr>
                      <w:r w:rsidRPr="005A12D2">
                        <w:rPr>
                          <w:rFonts w:ascii="Arial" w:hAnsi="Arial" w:cs="Arial"/>
                          <w:sz w:val="18"/>
                          <w:szCs w:val="18"/>
                          <w:lang w:val="en-CA"/>
                        </w:rPr>
                        <w:t>Practice not involved in trial (n=2)</w:t>
                      </w:r>
                    </w:p>
                    <w:p w14:paraId="65AEF7AC" w14:textId="77777777" w:rsidR="00800F3E" w:rsidRPr="005A12D2" w:rsidRDefault="00800F3E" w:rsidP="007262C3">
                      <w:pPr>
                        <w:pStyle w:val="ListParagraph"/>
                        <w:numPr>
                          <w:ilvl w:val="0"/>
                          <w:numId w:val="47"/>
                        </w:numPr>
                        <w:spacing w:after="0"/>
                        <w:ind w:left="284"/>
                        <w:rPr>
                          <w:rFonts w:ascii="Arial" w:hAnsi="Arial" w:cs="Arial"/>
                          <w:lang w:val="en-CA"/>
                        </w:rPr>
                      </w:pPr>
                      <w:r w:rsidRPr="005A12D2">
                        <w:rPr>
                          <w:rFonts w:ascii="Arial" w:hAnsi="Arial" w:cs="Arial"/>
                          <w:lang w:val="en-CA"/>
                        </w:rPr>
                        <w:t>Other reasons (n=1)</w:t>
                      </w:r>
                    </w:p>
                    <w:p w14:paraId="04607B52" w14:textId="77777777" w:rsidR="00800F3E" w:rsidRPr="00C02290" w:rsidRDefault="00800F3E" w:rsidP="007262C3">
                      <w:pPr>
                        <w:rPr>
                          <w:rFonts w:cs="Arial"/>
                          <w:sz w:val="16"/>
                          <w:szCs w:val="20"/>
                          <w:lang w:val="en-CA"/>
                        </w:rPr>
                      </w:pPr>
                    </w:p>
                  </w:txbxContent>
                </v:textbox>
              </v: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5456" behindDoc="0" locked="0" layoutInCell="1" allowOverlap="1" wp14:anchorId="1C43EDFB" wp14:editId="0BE6C06F">
                <wp:simplePos x="0" y="0"/>
                <wp:positionH relativeFrom="margin">
                  <wp:align>left</wp:align>
                </wp:positionH>
                <wp:positionV relativeFrom="paragraph">
                  <wp:posOffset>3657092</wp:posOffset>
                </wp:positionV>
                <wp:extent cx="2646807" cy="543560"/>
                <wp:effectExtent l="0" t="0" r="20320" b="27940"/>
                <wp:wrapNone/>
                <wp:docPr id="1186" name="Rectangl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807" cy="543560"/>
                        </a:xfrm>
                        <a:prstGeom prst="rect">
                          <a:avLst/>
                        </a:prstGeom>
                        <a:solidFill>
                          <a:srgbClr val="FFFFFF"/>
                        </a:solidFill>
                        <a:ln w="9525">
                          <a:solidFill>
                            <a:srgbClr val="000000"/>
                          </a:solidFill>
                          <a:miter lim="800000"/>
                          <a:headEnd/>
                          <a:tailEnd/>
                        </a:ln>
                      </wps:spPr>
                      <wps:txbx>
                        <w:txbxContent>
                          <w:p w14:paraId="473E312D" w14:textId="77777777" w:rsidR="00800F3E" w:rsidRPr="005924D7" w:rsidRDefault="00800F3E" w:rsidP="007262C3">
                            <w:pPr>
                              <w:rPr>
                                <w:rFonts w:ascii="Arial" w:hAnsi="Arial" w:cs="Arial"/>
                              </w:rPr>
                            </w:pPr>
                            <w:r w:rsidRPr="005924D7">
                              <w:rPr>
                                <w:rFonts w:ascii="Arial" w:hAnsi="Arial" w:cs="Arial"/>
                                <w:lang w:val="en-CA"/>
                              </w:rPr>
                              <w:t>Allocated to intervention (n=16</w:t>
                            </w:r>
                            <w:r w:rsidRPr="005924D7">
                              <w:rPr>
                                <w:rFonts w:ascii="Arial" w:hAnsi="Arial" w:cs="Arial"/>
                                <w:vertAlign w:val="superscript"/>
                                <w:lang w:val="en-CA"/>
                              </w:rPr>
                              <w:t>2</w:t>
                            </w:r>
                            <w:r w:rsidRPr="005924D7">
                              <w:rPr>
                                <w:rFonts w:ascii="Arial" w:hAnsi="Arial" w:cs="Arial"/>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43EDFB" id="Rectangle 1186" o:spid="_x0000_s1034" style="position:absolute;margin-left:0;margin-top:287.95pt;width:208.4pt;height:42.8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">
                <v:textbox inset=",7.2pt,,7.2pt">
                  <w:txbxContent>
                    <w:p w14:paraId="473E312D" w14:textId="77777777" w:rsidR="00800F3E" w:rsidRPr="005924D7" w:rsidRDefault="00800F3E" w:rsidP="007262C3">
                      <w:pPr>
                        <w:rPr>
                          <w:rFonts w:ascii="Arial" w:hAnsi="Arial" w:cs="Arial"/>
                        </w:rPr>
                      </w:pPr>
                      <w:r w:rsidRPr="005924D7">
                        <w:rPr>
                          <w:rFonts w:ascii="Arial" w:hAnsi="Arial" w:cs="Arial"/>
                          <w:lang w:val="en-CA"/>
                        </w:rPr>
                        <w:t>Allocated to intervention (n=16</w:t>
                      </w:r>
                      <w:r w:rsidRPr="005924D7">
                        <w:rPr>
                          <w:rFonts w:ascii="Arial" w:hAnsi="Arial" w:cs="Arial"/>
                          <w:vertAlign w:val="superscript"/>
                          <w:lang w:val="en-CA"/>
                        </w:rPr>
                        <w:t>2</w:t>
                      </w:r>
                      <w:r w:rsidRPr="005924D7">
                        <w:rPr>
                          <w:rFonts w:ascii="Arial" w:hAnsi="Arial" w:cs="Arial"/>
                          <w:lang w:val="en-CA"/>
                        </w:rPr>
                        <w:t>)</w:t>
                      </w:r>
                    </w:p>
                  </w:txbxContent>
                </v:textbox>
                <w10:wrap anchorx="margin"/>
              </v:rect>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804672" behindDoc="0" locked="0" layoutInCell="1" allowOverlap="1" wp14:anchorId="647FC709" wp14:editId="15037DF6">
                <wp:simplePos x="0" y="0"/>
                <wp:positionH relativeFrom="column">
                  <wp:posOffset>3096260</wp:posOffset>
                </wp:positionH>
                <wp:positionV relativeFrom="paragraph">
                  <wp:posOffset>1369060</wp:posOffset>
                </wp:positionV>
                <wp:extent cx="6350" cy="1896745"/>
                <wp:effectExtent l="76200" t="0" r="88900" b="65405"/>
                <wp:wrapNone/>
                <wp:docPr id="1187" name="Straight Arrow Connector 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8967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0ADDBC" id="_x0000_t32" coordsize="21600,21600" o:spt="32" o:oned="t" path="m,l21600,21600e" filled="f">
                <v:path arrowok="t" fillok="f" o:connecttype="none"/>
                <o:lock v:ext="edit" shapetype="t"/>
              </v:shapetype>
              <v:shape id="Straight Arrow Connector 1187" o:spid="_x0000_s1026" type="#_x0000_t32" style="position:absolute;margin-left:243.8pt;margin-top:107.8pt;width:.5pt;height:149.35pt;flip:x;z-index:251804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801600" behindDoc="0" locked="0" layoutInCell="1" allowOverlap="1" wp14:anchorId="42040A1A" wp14:editId="30046914">
                <wp:simplePos x="0" y="0"/>
                <wp:positionH relativeFrom="column">
                  <wp:posOffset>5205095</wp:posOffset>
                </wp:positionH>
                <wp:positionV relativeFrom="paragraph">
                  <wp:posOffset>4220210</wp:posOffset>
                </wp:positionV>
                <wp:extent cx="0" cy="476885"/>
                <wp:effectExtent l="76200" t="0" r="57150" b="56515"/>
                <wp:wrapNone/>
                <wp:docPr id="1188" name="Straight Arrow Connector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98AE2D" id="Straight Arrow Connector 1188" o:spid="_x0000_s1026" type="#_x0000_t32" style="position:absolute;margin-left:409.85pt;margin-top:332.3pt;width:0;height:37.55pt;z-index:251801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803648" behindDoc="0" locked="0" layoutInCell="1" allowOverlap="1" wp14:anchorId="343FF1BE" wp14:editId="1429D8D2">
                <wp:simplePos x="0" y="0"/>
                <wp:positionH relativeFrom="column">
                  <wp:posOffset>2872740</wp:posOffset>
                </wp:positionH>
                <wp:positionV relativeFrom="paragraph">
                  <wp:posOffset>3263265</wp:posOffset>
                </wp:positionV>
                <wp:extent cx="2331720" cy="400050"/>
                <wp:effectExtent l="0" t="0" r="68580" b="57150"/>
                <wp:wrapNone/>
                <wp:docPr id="1189" name="Elbow Connector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52ACA" id="_x0000_t33" coordsize="21600,21600" o:spt="33" o:oned="t" path="m,l21600,r,21600e" filled="f">
                <v:stroke joinstyle="miter"/>
                <v:path arrowok="t" fillok="f" o:connecttype="none"/>
                <o:lock v:ext="edit" shapetype="t"/>
              </v:shapetype>
              <v:shape id="Elbow Connector 1189" o:spid="_x0000_s1026" type="#_x0000_t33" style="position:absolute;margin-left:226.2pt;margin-top:256.95pt;width:183.6pt;height:31.5pt;z-index:251803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9552" behindDoc="0" locked="0" layoutInCell="1" allowOverlap="1" wp14:anchorId="246FBF1E" wp14:editId="6E0398AB">
                <wp:simplePos x="0" y="0"/>
                <wp:positionH relativeFrom="column">
                  <wp:posOffset>2478405</wp:posOffset>
                </wp:positionH>
                <wp:positionV relativeFrom="paragraph">
                  <wp:posOffset>4340225</wp:posOffset>
                </wp:positionV>
                <wp:extent cx="1443990" cy="312420"/>
                <wp:effectExtent l="0" t="0" r="22860" b="11430"/>
                <wp:wrapNone/>
                <wp:docPr id="1190" name="Rounded Rectangle 1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14:paraId="5F769599" w14:textId="77777777" w:rsidR="00800F3E" w:rsidRPr="005924D7" w:rsidRDefault="00800F3E" w:rsidP="007262C3">
                            <w:pPr>
                              <w:jc w:val="center"/>
                              <w:rPr>
                                <w:rFonts w:ascii="Arial" w:hAnsi="Arial" w:cs="Arial"/>
                              </w:rPr>
                            </w:pPr>
                            <w:r w:rsidRPr="005924D7">
                              <w:rPr>
                                <w:rFonts w:ascii="Arial" w:hAnsi="Arial" w:cs="Arial"/>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46FBF1E" id="Rounded Rectangle 1190" o:spid="_x0000_s1035" style="position:absolute;margin-left:195.15pt;margin-top:341.75pt;width:113.7pt;height:24.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" fillcolor="#a9c7fd">
                <v:textbox inset="3.6pt,,3.6pt">
                  <w:txbxContent>
                    <w:p w14:paraId="5F769599" w14:textId="77777777" w:rsidR="00800F3E" w:rsidRPr="005924D7" w:rsidRDefault="00800F3E" w:rsidP="007262C3">
                      <w:pPr>
                        <w:jc w:val="center"/>
                        <w:rPr>
                          <w:rFonts w:ascii="Arial" w:hAnsi="Arial" w:cs="Arial"/>
                        </w:rPr>
                      </w:pPr>
                      <w:r w:rsidRPr="005924D7">
                        <w:rPr>
                          <w:rFonts w:ascii="Arial" w:hAnsi="Arial" w:cs="Arial"/>
                        </w:rPr>
                        <w:t>Follow-Up</w:t>
                      </w:r>
                    </w:p>
                  </w:txbxContent>
                </v:textbox>
              </v:roundrect>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798528" behindDoc="0" locked="0" layoutInCell="1" allowOverlap="1" wp14:anchorId="1B04CFDC" wp14:editId="22A6E897">
                <wp:simplePos x="0" y="0"/>
                <wp:positionH relativeFrom="column">
                  <wp:posOffset>2427605</wp:posOffset>
                </wp:positionH>
                <wp:positionV relativeFrom="paragraph">
                  <wp:posOffset>3333115</wp:posOffset>
                </wp:positionV>
                <wp:extent cx="1433830" cy="293370"/>
                <wp:effectExtent l="0" t="0" r="13970" b="11430"/>
                <wp:wrapNone/>
                <wp:docPr id="1191" name="Rounded 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46E992DE" w14:textId="77777777" w:rsidR="00800F3E" w:rsidRPr="005924D7" w:rsidRDefault="00800F3E" w:rsidP="007262C3">
                            <w:pPr>
                              <w:jc w:val="center"/>
                              <w:rPr>
                                <w:rFonts w:ascii="Arial" w:hAnsi="Arial" w:cs="Arial"/>
                              </w:rPr>
                            </w:pPr>
                            <w:r w:rsidRPr="005924D7">
                              <w:rPr>
                                <w:rFonts w:ascii="Arial" w:hAnsi="Arial" w:cs="Arial"/>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B04CFDC" id="Rounded Rectangle 1191" o:spid="_x0000_s1036" style="position:absolute;margin-left:191.15pt;margin-top:262.45pt;width:112.9pt;height:23.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" fillcolor="#a9c7fd">
                <v:textbox inset="3.6pt,,3.6pt">
                  <w:txbxContent>
                    <w:p w14:paraId="46E992DE" w14:textId="77777777" w:rsidR="00800F3E" w:rsidRPr="005924D7" w:rsidRDefault="00800F3E" w:rsidP="007262C3">
                      <w:pPr>
                        <w:jc w:val="center"/>
                        <w:rPr>
                          <w:rFonts w:ascii="Arial" w:hAnsi="Arial" w:cs="Arial"/>
                        </w:rPr>
                      </w:pPr>
                      <w:r w:rsidRPr="005924D7">
                        <w:rPr>
                          <w:rFonts w:ascii="Arial" w:hAnsi="Arial" w:cs="Arial"/>
                        </w:rPr>
                        <w:t>Allocation</w:t>
                      </w:r>
                    </w:p>
                  </w:txbxContent>
                </v:textbox>
              </v:roundrect>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800576" behindDoc="0" locked="0" layoutInCell="1" allowOverlap="1" wp14:anchorId="7835AF23" wp14:editId="3E8CBA17">
                <wp:simplePos x="0" y="0"/>
                <wp:positionH relativeFrom="column">
                  <wp:posOffset>1235710</wp:posOffset>
                </wp:positionH>
                <wp:positionV relativeFrom="paragraph">
                  <wp:posOffset>4211955</wp:posOffset>
                </wp:positionV>
                <wp:extent cx="0" cy="491490"/>
                <wp:effectExtent l="76200" t="0" r="57150" b="60960"/>
                <wp:wrapNone/>
                <wp:docPr id="1192" name="Straight Arrow Connector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42D0E" id="Straight Arrow Connector 1192" o:spid="_x0000_s1026" type="#_x0000_t32" style="position:absolute;margin-left:97.3pt;margin-top:331.65pt;width:0;height:38.7pt;z-index:251800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802624" behindDoc="0" locked="0" layoutInCell="1" allowOverlap="1" wp14:anchorId="37CBDF3F" wp14:editId="23403407">
                <wp:simplePos x="0" y="0"/>
                <wp:positionH relativeFrom="column">
                  <wp:posOffset>1235710</wp:posOffset>
                </wp:positionH>
                <wp:positionV relativeFrom="paragraph">
                  <wp:posOffset>3265805</wp:posOffset>
                </wp:positionV>
                <wp:extent cx="2331720" cy="400050"/>
                <wp:effectExtent l="76200" t="0" r="11430" b="57150"/>
                <wp:wrapNone/>
                <wp:docPr id="50" name="Elb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46601D" id="Elbow Connector 50" o:spid="_x0000_s1026" type="#_x0000_t33" style="position:absolute;margin-left:97.3pt;margin-top:257.15pt;width:183.6pt;height:31.5pt;rotation:180;flip:y;z-index:251802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806720" behindDoc="0" locked="0" layoutInCell="1" allowOverlap="1" wp14:anchorId="7118B699" wp14:editId="5C22056A">
                <wp:simplePos x="0" y="0"/>
                <wp:positionH relativeFrom="column">
                  <wp:posOffset>3101975</wp:posOffset>
                </wp:positionH>
                <wp:positionV relativeFrom="paragraph">
                  <wp:posOffset>1979295</wp:posOffset>
                </wp:positionV>
                <wp:extent cx="656590" cy="635"/>
                <wp:effectExtent l="0" t="76200" r="29210" b="94615"/>
                <wp:wrapNone/>
                <wp:docPr id="1193" name="Straight Arrow Connector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49BC0" id="Straight Arrow Connector 1193" o:spid="_x0000_s1026" type="#_x0000_t32" style="position:absolute;margin-left:244.25pt;margin-top:155.85pt;width:51.7pt;height:.05pt;z-index:251806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36576" distB="36576" distL="36576" distR="36576" simplePos="0" relativeHeight="251791360" behindDoc="0" locked="0" layoutInCell="1" allowOverlap="1" wp14:anchorId="20369AD6" wp14:editId="69DEC9B9">
                <wp:simplePos x="0" y="0"/>
                <wp:positionH relativeFrom="column">
                  <wp:posOffset>3105150</wp:posOffset>
                </wp:positionH>
                <wp:positionV relativeFrom="paragraph">
                  <wp:posOffset>556260</wp:posOffset>
                </wp:positionV>
                <wp:extent cx="5715" cy="328295"/>
                <wp:effectExtent l="76200" t="0" r="70485" b="5270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282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9758D0" id="Straight Arrow Connector 51" o:spid="_x0000_s1026" type="#_x0000_t32" style="position:absolute;margin-left:244.5pt;margin-top:43.8pt;width:.45pt;height:25.85pt;z-index:251791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">
                <v:stroke endarrow="block"/>
                <v:shadow color="#ccc"/>
              </v:shape>
            </w:pict>
          </mc:Fallback>
        </mc:AlternateContent>
      </w:r>
      <w:r w:rsidRPr="00654961">
        <w:rPr>
          <w:rFonts w:ascii="Arial" w:hAnsi="Arial" w:cs="Arial"/>
          <w:b/>
          <w:noProof/>
          <w:sz w:val="28"/>
          <w:szCs w:val="28"/>
          <w:lang w:eastAsia="en-GB"/>
        </w:rPr>
        <mc:AlternateContent>
          <mc:Choice Requires="wps">
            <w:drawing>
              <wp:anchor distT="0" distB="0" distL="114300" distR="114300" simplePos="0" relativeHeight="251808768" behindDoc="0" locked="0" layoutInCell="1" allowOverlap="1" wp14:anchorId="22EDB113" wp14:editId="13AEEAD7">
                <wp:simplePos x="0" y="0"/>
                <wp:positionH relativeFrom="column">
                  <wp:posOffset>2109470</wp:posOffset>
                </wp:positionH>
                <wp:positionV relativeFrom="paragraph">
                  <wp:posOffset>879475</wp:posOffset>
                </wp:positionV>
                <wp:extent cx="2041525" cy="511175"/>
                <wp:effectExtent l="0" t="0" r="15875" b="222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511175"/>
                        </a:xfrm>
                        <a:prstGeom prst="rect">
                          <a:avLst/>
                        </a:prstGeom>
                        <a:solidFill>
                          <a:srgbClr val="FFFFFF"/>
                        </a:solidFill>
                        <a:ln w="9525">
                          <a:solidFill>
                            <a:srgbClr val="000000"/>
                          </a:solidFill>
                          <a:miter lim="800000"/>
                          <a:headEnd/>
                          <a:tailEnd/>
                        </a:ln>
                      </wps:spPr>
                      <wps:txbx>
                        <w:txbxContent>
                          <w:p w14:paraId="71E3A33E" w14:textId="77777777" w:rsidR="00800F3E" w:rsidRPr="00911549" w:rsidRDefault="00800F3E" w:rsidP="007262C3">
                            <w:pPr>
                              <w:pStyle w:val="BodyTextIndent"/>
                              <w:rPr>
                                <w:rFonts w:ascii="Arial" w:hAnsi="Arial" w:cs="Arial"/>
                              </w:rPr>
                            </w:pPr>
                            <w:r w:rsidRPr="00911549">
                              <w:rPr>
                                <w:rFonts w:ascii="Arial" w:hAnsi="Arial" w:cs="Arial"/>
                              </w:rPr>
                              <w:t>Reply slips and telephone calls received (n=40)</w:t>
                            </w:r>
                          </w:p>
                          <w:p w14:paraId="44FA6DCB" w14:textId="77777777" w:rsidR="00800F3E" w:rsidRPr="001C69F0" w:rsidRDefault="00800F3E" w:rsidP="007262C3">
                            <w:pPr>
                              <w:jc w:val="center"/>
                              <w:rPr>
                                <w:rFonts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EDB113" id="Rectangle 55" o:spid="_x0000_s1037" style="position:absolute;margin-left:166.1pt;margin-top:69.25pt;width:160.75pt;height:4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">
                <v:textbox inset=",7.2pt,,7.2pt">
                  <w:txbxContent>
                    <w:p w14:paraId="71E3A33E" w14:textId="77777777" w:rsidR="00800F3E" w:rsidRPr="00911549" w:rsidRDefault="00800F3E" w:rsidP="007262C3">
                      <w:pPr>
                        <w:pStyle w:val="BodyTextIndent"/>
                        <w:rPr>
                          <w:rFonts w:ascii="Arial" w:hAnsi="Arial" w:cs="Arial"/>
                        </w:rPr>
                      </w:pPr>
                      <w:r w:rsidRPr="00911549">
                        <w:rPr>
                          <w:rFonts w:ascii="Arial" w:hAnsi="Arial" w:cs="Arial"/>
                        </w:rPr>
                        <w:t>Reply slips and telephone calls received (n=40)</w:t>
                      </w:r>
                    </w:p>
                    <w:p w14:paraId="44FA6DCB" w14:textId="77777777" w:rsidR="00800F3E" w:rsidRPr="001C69F0" w:rsidRDefault="00800F3E" w:rsidP="007262C3">
                      <w:pPr>
                        <w:jc w:val="center"/>
                        <w:rPr>
                          <w:rFonts w:cs="Arial"/>
                          <w:sz w:val="20"/>
                          <w:szCs w:val="20"/>
                        </w:rPr>
                      </w:pPr>
                    </w:p>
                  </w:txbxContent>
                </v:textbox>
              </v:rect>
            </w:pict>
          </mc:Fallback>
        </mc:AlternateContent>
      </w:r>
    </w:p>
    <w:p w14:paraId="10FF050A" w14:textId="34357D3B" w:rsidR="007262C3" w:rsidRPr="00D76755" w:rsidRDefault="007262C3" w:rsidP="007262C3">
      <w:pPr>
        <w:tabs>
          <w:tab w:val="left" w:pos="-360"/>
          <w:tab w:val="left" w:pos="-240"/>
        </w:tabs>
        <w:ind w:left="-993"/>
        <w:rPr>
          <w:rFonts w:ascii="Arial" w:hAnsi="Arial" w:cs="Arial"/>
          <w:b/>
          <w:color w:val="000000" w:themeColor="text1"/>
        </w:rPr>
      </w:pPr>
      <w:r>
        <w:rPr>
          <w:rFonts w:ascii="Arial" w:hAnsi="Arial" w:cs="Arial"/>
          <w:b/>
          <w:color w:val="000000" w:themeColor="text1"/>
          <w:szCs w:val="20"/>
        </w:rPr>
        <w:tab/>
      </w:r>
      <w:r>
        <w:rPr>
          <w:rFonts w:ascii="Arial" w:hAnsi="Arial" w:cs="Arial"/>
          <w:b/>
          <w:color w:val="000000" w:themeColor="text1"/>
          <w:szCs w:val="20"/>
        </w:rPr>
        <w:tab/>
      </w:r>
      <w:r>
        <w:rPr>
          <w:rFonts w:ascii="Arial" w:hAnsi="Arial" w:cs="Arial"/>
          <w:b/>
          <w:color w:val="000000" w:themeColor="text1"/>
          <w:szCs w:val="20"/>
        </w:rPr>
        <w:tab/>
      </w:r>
      <w:r w:rsidRPr="00A00AC4">
        <w:rPr>
          <w:rFonts w:ascii="Arial" w:hAnsi="Arial" w:cs="Arial"/>
          <w:b/>
          <w:color w:val="000000" w:themeColor="text1"/>
        </w:rPr>
        <w:t xml:space="preserve">Table </w:t>
      </w:r>
      <w:r w:rsidR="000A7036">
        <w:rPr>
          <w:rFonts w:ascii="Arial" w:hAnsi="Arial" w:cs="Arial"/>
          <w:b/>
          <w:color w:val="000000" w:themeColor="text1"/>
        </w:rPr>
        <w:t>7</w:t>
      </w:r>
      <w:r w:rsidRPr="00A00AC4">
        <w:rPr>
          <w:rFonts w:ascii="Arial" w:hAnsi="Arial" w:cs="Arial"/>
          <w:b/>
          <w:color w:val="000000" w:themeColor="text1"/>
        </w:rPr>
        <w:t>:</w:t>
      </w:r>
      <w:r w:rsidRPr="00D76755">
        <w:rPr>
          <w:rFonts w:ascii="Arial" w:hAnsi="Arial" w:cs="Arial"/>
          <w:b/>
          <w:color w:val="000000" w:themeColor="text1"/>
        </w:rPr>
        <w:t xml:space="preserve"> Data return status by treatment group</w:t>
      </w:r>
    </w:p>
    <w:tbl>
      <w:tblPr>
        <w:tblW w:w="13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6"/>
        <w:gridCol w:w="1323"/>
        <w:gridCol w:w="1655"/>
        <w:gridCol w:w="1701"/>
        <w:gridCol w:w="1418"/>
        <w:gridCol w:w="2126"/>
        <w:gridCol w:w="1701"/>
      </w:tblGrid>
      <w:tr w:rsidR="007262C3" w:rsidRPr="00D76755" w14:paraId="0AD475CF" w14:textId="77777777" w:rsidTr="00A740F5">
        <w:trPr>
          <w:tblHeader/>
        </w:trPr>
        <w:tc>
          <w:tcPr>
            <w:tcW w:w="3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10503" w14:textId="77777777" w:rsidR="007262C3" w:rsidRPr="00D76755" w:rsidRDefault="007262C3" w:rsidP="00A740F5">
            <w:pPr>
              <w:rPr>
                <w:rFonts w:ascii="Arial" w:hAnsi="Arial" w:cs="Arial"/>
              </w:rPr>
            </w:pPr>
            <w:r w:rsidRPr="00D76755">
              <w:rPr>
                <w:rFonts w:ascii="Arial" w:hAnsi="Arial" w:cs="Arial"/>
                <w:u w:val="single"/>
              </w:rPr>
              <w:br w:type="page"/>
            </w:r>
          </w:p>
        </w:tc>
        <w:tc>
          <w:tcPr>
            <w:tcW w:w="46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9F64A" w14:textId="553A170E" w:rsidR="007262C3" w:rsidRPr="00D76755" w:rsidRDefault="00E119F6" w:rsidP="00A740F5">
            <w:pPr>
              <w:jc w:val="center"/>
              <w:rPr>
                <w:rFonts w:ascii="Arial" w:hAnsi="Arial" w:cs="Arial"/>
                <w:b/>
              </w:rPr>
            </w:pPr>
            <w:r>
              <w:rPr>
                <w:rFonts w:ascii="Arial" w:hAnsi="Arial" w:cs="Arial"/>
                <w:b/>
              </w:rPr>
              <w:t>Intervention</w:t>
            </w:r>
          </w:p>
          <w:p w14:paraId="18CA698D" w14:textId="77777777" w:rsidR="007262C3" w:rsidRPr="00D76755" w:rsidRDefault="007262C3" w:rsidP="00A740F5">
            <w:pPr>
              <w:jc w:val="center"/>
              <w:rPr>
                <w:rFonts w:ascii="Arial" w:hAnsi="Arial" w:cs="Arial"/>
                <w:b/>
              </w:rPr>
            </w:pPr>
            <w:r w:rsidRPr="00D76755">
              <w:rPr>
                <w:rFonts w:ascii="Arial" w:hAnsi="Arial" w:cs="Arial"/>
                <w:b/>
              </w:rPr>
              <w:t>(N=16)</w:t>
            </w:r>
          </w:p>
        </w:tc>
        <w:tc>
          <w:tcPr>
            <w:tcW w:w="5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FF295" w14:textId="77777777" w:rsidR="007262C3" w:rsidRPr="00D76755" w:rsidRDefault="007262C3" w:rsidP="00A740F5">
            <w:pPr>
              <w:jc w:val="center"/>
              <w:rPr>
                <w:rFonts w:ascii="Arial" w:hAnsi="Arial" w:cs="Arial"/>
                <w:b/>
              </w:rPr>
            </w:pPr>
            <w:r w:rsidRPr="00D76755">
              <w:rPr>
                <w:rFonts w:ascii="Arial" w:hAnsi="Arial" w:cs="Arial"/>
                <w:b/>
              </w:rPr>
              <w:t>Usual Care</w:t>
            </w:r>
          </w:p>
          <w:p w14:paraId="384A05FC" w14:textId="77777777" w:rsidR="007262C3" w:rsidRPr="00D76755" w:rsidRDefault="007262C3" w:rsidP="00A740F5">
            <w:pPr>
              <w:jc w:val="center"/>
              <w:rPr>
                <w:rFonts w:ascii="Arial" w:hAnsi="Arial" w:cs="Arial"/>
                <w:b/>
              </w:rPr>
            </w:pPr>
            <w:r w:rsidRPr="00D76755">
              <w:rPr>
                <w:rFonts w:ascii="Arial" w:hAnsi="Arial" w:cs="Arial"/>
                <w:b/>
              </w:rPr>
              <w:t>(N=12)</w:t>
            </w:r>
          </w:p>
        </w:tc>
      </w:tr>
      <w:tr w:rsidR="007262C3" w:rsidRPr="00D76755" w14:paraId="6B2FF60C"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vAlign w:val="center"/>
          </w:tcPr>
          <w:p w14:paraId="13B830D6" w14:textId="77777777" w:rsidR="007262C3" w:rsidRPr="00D76755" w:rsidRDefault="007262C3" w:rsidP="00A740F5">
            <w:pPr>
              <w:jc w:val="right"/>
              <w:rPr>
                <w:rFonts w:ascii="Arial" w:hAnsi="Arial" w:cs="Arial"/>
                <w:u w:val="single"/>
              </w:rPr>
            </w:pPr>
          </w:p>
        </w:tc>
        <w:tc>
          <w:tcPr>
            <w:tcW w:w="1322" w:type="dxa"/>
            <w:tcBorders>
              <w:top w:val="single" w:sz="4" w:space="0" w:color="auto"/>
              <w:left w:val="single" w:sz="4" w:space="0" w:color="auto"/>
              <w:bottom w:val="single" w:sz="4" w:space="0" w:color="auto"/>
              <w:right w:val="single" w:sz="4" w:space="0" w:color="auto"/>
            </w:tcBorders>
            <w:vAlign w:val="center"/>
            <w:hideMark/>
          </w:tcPr>
          <w:p w14:paraId="1C3642C8" w14:textId="77777777" w:rsidR="007262C3" w:rsidRPr="00D76755" w:rsidRDefault="007262C3" w:rsidP="00A740F5">
            <w:pPr>
              <w:jc w:val="center"/>
              <w:rPr>
                <w:rFonts w:ascii="Arial" w:hAnsi="Arial" w:cs="Arial"/>
                <w:b/>
                <w:u w:val="single"/>
              </w:rPr>
            </w:pPr>
            <w:r w:rsidRPr="00D76755">
              <w:rPr>
                <w:rFonts w:ascii="Arial" w:hAnsi="Arial" w:cs="Arial"/>
                <w:b/>
                <w:u w:val="single"/>
              </w:rPr>
              <w:t>Expected</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8ACBF9B" w14:textId="77777777" w:rsidR="007262C3" w:rsidRPr="00D76755" w:rsidRDefault="007262C3" w:rsidP="00A740F5">
            <w:pPr>
              <w:jc w:val="center"/>
              <w:rPr>
                <w:rFonts w:ascii="Arial" w:hAnsi="Arial" w:cs="Arial"/>
                <w:b/>
                <w:u w:val="single"/>
              </w:rPr>
            </w:pPr>
            <w:r w:rsidRPr="00D76755">
              <w:rPr>
                <w:rFonts w:ascii="Arial" w:hAnsi="Arial" w:cs="Arial"/>
                <w:b/>
                <w:u w:val="single"/>
              </w:rPr>
              <w:t>Returned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3F8C0D" w14:textId="77777777" w:rsidR="007262C3" w:rsidRPr="00D76755" w:rsidRDefault="007262C3" w:rsidP="00A740F5">
            <w:pPr>
              <w:jc w:val="center"/>
              <w:rPr>
                <w:rFonts w:ascii="Arial" w:hAnsi="Arial" w:cs="Arial"/>
                <w:b/>
                <w:u w:val="single"/>
              </w:rPr>
            </w:pPr>
            <w:r w:rsidRPr="00D76755">
              <w:rPr>
                <w:rFonts w:ascii="Arial" w:hAnsi="Arial" w:cs="Arial"/>
                <w:b/>
                <w:u w:val="single"/>
              </w:rPr>
              <w:t>Not</w:t>
            </w:r>
          </w:p>
          <w:p w14:paraId="0EECBA66" w14:textId="77777777" w:rsidR="007262C3" w:rsidRPr="00D76755" w:rsidRDefault="007262C3" w:rsidP="00A740F5">
            <w:pPr>
              <w:jc w:val="center"/>
              <w:rPr>
                <w:rFonts w:ascii="Arial" w:hAnsi="Arial" w:cs="Arial"/>
                <w:b/>
                <w:u w:val="single"/>
              </w:rPr>
            </w:pPr>
            <w:r w:rsidRPr="00D76755">
              <w:rPr>
                <w:rFonts w:ascii="Arial" w:hAnsi="Arial" w:cs="Arial"/>
                <w:b/>
                <w:u w:val="single"/>
              </w:rPr>
              <w:t>Returned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B78F35" w14:textId="77777777" w:rsidR="007262C3" w:rsidRPr="00D76755" w:rsidRDefault="007262C3" w:rsidP="00A740F5">
            <w:pPr>
              <w:jc w:val="center"/>
              <w:rPr>
                <w:rFonts w:ascii="Arial" w:hAnsi="Arial" w:cs="Arial"/>
                <w:b/>
              </w:rPr>
            </w:pPr>
            <w:r w:rsidRPr="00D76755">
              <w:rPr>
                <w:rFonts w:ascii="Arial" w:hAnsi="Arial" w:cs="Arial"/>
                <w:b/>
                <w:u w:val="single"/>
              </w:rPr>
              <w:t>Expected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FDA7EA" w14:textId="77777777" w:rsidR="007262C3" w:rsidRPr="00D76755" w:rsidRDefault="007262C3" w:rsidP="00A740F5">
            <w:pPr>
              <w:jc w:val="center"/>
              <w:rPr>
                <w:rFonts w:ascii="Arial" w:hAnsi="Arial" w:cs="Arial"/>
                <w:b/>
              </w:rPr>
            </w:pPr>
            <w:r w:rsidRPr="00D76755">
              <w:rPr>
                <w:rFonts w:ascii="Arial" w:hAnsi="Arial" w:cs="Arial"/>
                <w:b/>
                <w:u w:val="single"/>
              </w:rPr>
              <w:t>Returned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1F96AC" w14:textId="77777777" w:rsidR="007262C3" w:rsidRPr="00D76755" w:rsidRDefault="007262C3" w:rsidP="00A740F5">
            <w:pPr>
              <w:jc w:val="center"/>
              <w:rPr>
                <w:rFonts w:ascii="Arial" w:hAnsi="Arial" w:cs="Arial"/>
                <w:b/>
                <w:u w:val="single"/>
              </w:rPr>
            </w:pPr>
            <w:r w:rsidRPr="00D76755">
              <w:rPr>
                <w:rFonts w:ascii="Arial" w:hAnsi="Arial" w:cs="Arial"/>
                <w:b/>
                <w:u w:val="single"/>
              </w:rPr>
              <w:t>Not</w:t>
            </w:r>
          </w:p>
          <w:p w14:paraId="0AE41616" w14:textId="77777777" w:rsidR="007262C3" w:rsidRPr="00D76755" w:rsidRDefault="007262C3" w:rsidP="00A740F5">
            <w:pPr>
              <w:jc w:val="center"/>
              <w:rPr>
                <w:rFonts w:ascii="Arial" w:hAnsi="Arial" w:cs="Arial"/>
                <w:b/>
                <w:u w:val="single"/>
              </w:rPr>
            </w:pPr>
            <w:r w:rsidRPr="00D76755">
              <w:rPr>
                <w:rFonts w:ascii="Arial" w:hAnsi="Arial" w:cs="Arial"/>
                <w:b/>
                <w:u w:val="single"/>
              </w:rPr>
              <w:t>Returned</w:t>
            </w:r>
          </w:p>
        </w:tc>
      </w:tr>
      <w:tr w:rsidR="007262C3" w:rsidRPr="00D76755" w14:paraId="0AF64F11"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FF2312" w14:textId="77777777" w:rsidR="007262C3" w:rsidRPr="00D76755" w:rsidRDefault="007262C3" w:rsidP="00A740F5">
            <w:pPr>
              <w:rPr>
                <w:rFonts w:ascii="Arial" w:hAnsi="Arial" w:cs="Arial"/>
              </w:rPr>
            </w:pPr>
            <w:r w:rsidRPr="00D76755">
              <w:rPr>
                <w:rFonts w:ascii="Arial" w:hAnsi="Arial" w:cs="Arial"/>
              </w:rPr>
              <w:t>Baseline case report form</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134FE" w14:textId="77777777" w:rsidR="007262C3" w:rsidRPr="00D76755" w:rsidRDefault="007262C3" w:rsidP="00A740F5">
            <w:pPr>
              <w:jc w:val="center"/>
              <w:rPr>
                <w:rFonts w:ascii="Arial" w:hAnsi="Arial" w:cs="Arial"/>
              </w:rPr>
            </w:pPr>
            <w:r w:rsidRPr="00D76755">
              <w:rPr>
                <w:rFonts w:ascii="Arial" w:hAnsi="Arial" w:cs="Arial"/>
              </w:rPr>
              <w:t>16</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8ACABE" w14:textId="77777777" w:rsidR="007262C3" w:rsidRPr="00D76755" w:rsidRDefault="007262C3" w:rsidP="00A740F5">
            <w:pPr>
              <w:jc w:val="center"/>
              <w:rPr>
                <w:rFonts w:ascii="Arial" w:hAnsi="Arial" w:cs="Arial"/>
              </w:rPr>
            </w:pPr>
            <w:r w:rsidRPr="00D76755">
              <w:rPr>
                <w:rFonts w:ascii="Arial" w:hAnsi="Arial" w:cs="Arial"/>
              </w:rPr>
              <w:t>16 (100%)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90A606" w14:textId="77777777" w:rsidR="007262C3" w:rsidRPr="00D76755" w:rsidRDefault="007262C3" w:rsidP="00A740F5">
            <w:pPr>
              <w:jc w:val="center"/>
              <w:rPr>
                <w:rFonts w:ascii="Arial" w:hAnsi="Arial" w:cs="Arial"/>
              </w:rPr>
            </w:pPr>
            <w:r w:rsidRPr="00D76755">
              <w:rPr>
                <w:rFonts w:ascii="Arial" w:hAnsi="Arial" w:cs="Arial"/>
              </w:rPr>
              <w:t>0 (0%)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E2D91" w14:textId="77777777" w:rsidR="007262C3" w:rsidRPr="00D76755" w:rsidRDefault="007262C3" w:rsidP="00A740F5">
            <w:pPr>
              <w:jc w:val="center"/>
              <w:rPr>
                <w:rFonts w:ascii="Arial" w:hAnsi="Arial" w:cs="Arial"/>
              </w:rPr>
            </w:pPr>
            <w:r w:rsidRPr="00D76755">
              <w:rPr>
                <w:rFonts w:ascii="Arial" w:hAnsi="Arial" w:cs="Arial"/>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6D10A" w14:textId="77777777" w:rsidR="007262C3" w:rsidRPr="00D76755" w:rsidRDefault="007262C3" w:rsidP="00A740F5">
            <w:pPr>
              <w:jc w:val="center"/>
              <w:rPr>
                <w:rFonts w:ascii="Arial" w:hAnsi="Arial" w:cs="Arial"/>
              </w:rPr>
            </w:pPr>
            <w:r w:rsidRPr="00D76755">
              <w:rPr>
                <w:rFonts w:ascii="Arial" w:hAnsi="Arial" w:cs="Arial"/>
              </w:rPr>
              <w:t>12 (100%)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E63C5" w14:textId="77777777" w:rsidR="007262C3" w:rsidRPr="00D76755" w:rsidRDefault="007262C3" w:rsidP="00A740F5">
            <w:pPr>
              <w:jc w:val="center"/>
              <w:rPr>
                <w:rFonts w:ascii="Arial" w:hAnsi="Arial" w:cs="Arial"/>
              </w:rPr>
            </w:pPr>
            <w:r w:rsidRPr="00D76755">
              <w:rPr>
                <w:rFonts w:ascii="Arial" w:hAnsi="Arial" w:cs="Arial"/>
              </w:rPr>
              <w:t>0 (0%)</w:t>
            </w:r>
          </w:p>
        </w:tc>
      </w:tr>
      <w:tr w:rsidR="007262C3" w:rsidRPr="00D76755" w14:paraId="7A76E3A4"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3F221" w14:textId="77777777" w:rsidR="007262C3" w:rsidRPr="00D76755" w:rsidRDefault="007262C3" w:rsidP="00A740F5">
            <w:pPr>
              <w:rPr>
                <w:rFonts w:ascii="Arial" w:hAnsi="Arial" w:cs="Arial"/>
              </w:rPr>
            </w:pPr>
            <w:r w:rsidRPr="00D76755">
              <w:rPr>
                <w:rFonts w:ascii="Arial" w:hAnsi="Arial" w:cs="Arial"/>
              </w:rPr>
              <w:t>Baseline health questionnaire</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CA33F" w14:textId="77777777" w:rsidR="007262C3" w:rsidRPr="00D76755" w:rsidRDefault="007262C3" w:rsidP="00A740F5">
            <w:pPr>
              <w:jc w:val="center"/>
              <w:rPr>
                <w:rFonts w:ascii="Arial" w:hAnsi="Arial" w:cs="Arial"/>
              </w:rPr>
            </w:pPr>
            <w:r w:rsidRPr="00D76755">
              <w:rPr>
                <w:rFonts w:ascii="Arial" w:hAnsi="Arial" w:cs="Arial"/>
              </w:rPr>
              <w:t>16</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FF77C2" w14:textId="77777777" w:rsidR="007262C3" w:rsidRPr="00D76755" w:rsidRDefault="007262C3" w:rsidP="00A740F5">
            <w:pPr>
              <w:jc w:val="center"/>
              <w:rPr>
                <w:rFonts w:ascii="Arial" w:hAnsi="Arial" w:cs="Arial"/>
              </w:rPr>
            </w:pPr>
            <w:r w:rsidRPr="00D76755">
              <w:rPr>
                <w:rFonts w:ascii="Arial" w:hAnsi="Arial" w:cs="Arial"/>
              </w:rPr>
              <w:t>16 (100%)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A23F71" w14:textId="77777777" w:rsidR="007262C3" w:rsidRPr="00D76755" w:rsidRDefault="007262C3" w:rsidP="00A740F5">
            <w:pPr>
              <w:jc w:val="center"/>
              <w:rPr>
                <w:rFonts w:ascii="Arial" w:hAnsi="Arial" w:cs="Arial"/>
                <w:color w:val="BFBFBF"/>
              </w:rPr>
            </w:pPr>
            <w:r w:rsidRPr="00D76755">
              <w:rPr>
                <w:rFonts w:ascii="Arial" w:hAnsi="Arial" w:cs="Arial"/>
              </w:rPr>
              <w:t>0 (0%)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8B674" w14:textId="77777777" w:rsidR="007262C3" w:rsidRPr="00D76755" w:rsidRDefault="007262C3" w:rsidP="00A740F5">
            <w:pPr>
              <w:jc w:val="center"/>
              <w:rPr>
                <w:rFonts w:ascii="Arial" w:hAnsi="Arial" w:cs="Arial"/>
              </w:rPr>
            </w:pPr>
            <w:r w:rsidRPr="00D76755">
              <w:rPr>
                <w:rFonts w:ascii="Arial" w:hAnsi="Arial" w:cs="Arial"/>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2C6945" w14:textId="77777777" w:rsidR="007262C3" w:rsidRPr="00D76755" w:rsidRDefault="007262C3" w:rsidP="00A740F5">
            <w:pPr>
              <w:jc w:val="center"/>
              <w:rPr>
                <w:rFonts w:ascii="Arial" w:hAnsi="Arial" w:cs="Arial"/>
              </w:rPr>
            </w:pPr>
            <w:r w:rsidRPr="00D76755">
              <w:rPr>
                <w:rFonts w:ascii="Arial" w:hAnsi="Arial" w:cs="Arial"/>
              </w:rPr>
              <w:t>11 (92%)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CF2979" w14:textId="77777777" w:rsidR="007262C3" w:rsidRPr="00D76755" w:rsidRDefault="007262C3" w:rsidP="00A740F5">
            <w:pPr>
              <w:jc w:val="center"/>
              <w:rPr>
                <w:rFonts w:ascii="Arial" w:hAnsi="Arial" w:cs="Arial"/>
              </w:rPr>
            </w:pPr>
            <w:r w:rsidRPr="00D76755">
              <w:rPr>
                <w:rFonts w:ascii="Arial" w:hAnsi="Arial" w:cs="Arial"/>
              </w:rPr>
              <w:t>1</w:t>
            </w:r>
            <w:r w:rsidRPr="00D76755">
              <w:rPr>
                <w:rFonts w:ascii="Arial" w:hAnsi="Arial" w:cs="Arial"/>
                <w:vertAlign w:val="superscript"/>
              </w:rPr>
              <w:t>1</w:t>
            </w:r>
            <w:r w:rsidRPr="00D76755">
              <w:rPr>
                <w:rFonts w:ascii="Arial" w:hAnsi="Arial" w:cs="Arial"/>
              </w:rPr>
              <w:t xml:space="preserve"> (8%)</w:t>
            </w:r>
          </w:p>
        </w:tc>
      </w:tr>
      <w:tr w:rsidR="007262C3" w:rsidRPr="00D76755" w14:paraId="3C7CB13E"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7FEDE" w14:textId="77777777" w:rsidR="007262C3" w:rsidRPr="00D76755" w:rsidRDefault="007262C3" w:rsidP="00A740F5">
            <w:pPr>
              <w:rPr>
                <w:rFonts w:ascii="Arial" w:hAnsi="Arial" w:cs="Arial"/>
              </w:rPr>
            </w:pPr>
            <w:r w:rsidRPr="00D76755">
              <w:rPr>
                <w:rFonts w:ascii="Arial" w:hAnsi="Arial" w:cs="Arial"/>
              </w:rPr>
              <w:t>Follow-up case report form</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960E4" w14:textId="77777777" w:rsidR="007262C3" w:rsidRPr="00D76755" w:rsidRDefault="007262C3" w:rsidP="00A740F5">
            <w:pPr>
              <w:jc w:val="center"/>
              <w:rPr>
                <w:rFonts w:ascii="Arial" w:hAnsi="Arial" w:cs="Arial"/>
              </w:rPr>
            </w:pPr>
            <w:r w:rsidRPr="00D76755">
              <w:rPr>
                <w:rFonts w:ascii="Arial" w:hAnsi="Arial" w:cs="Arial"/>
              </w:rPr>
              <w:t>15</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96E749" w14:textId="77777777" w:rsidR="007262C3" w:rsidRPr="00D76755" w:rsidRDefault="007262C3" w:rsidP="00A740F5">
            <w:pPr>
              <w:jc w:val="center"/>
              <w:rPr>
                <w:rFonts w:ascii="Arial" w:hAnsi="Arial" w:cs="Arial"/>
              </w:rPr>
            </w:pPr>
            <w:r w:rsidRPr="00D76755">
              <w:rPr>
                <w:rFonts w:ascii="Arial" w:hAnsi="Arial" w:cs="Arial"/>
              </w:rPr>
              <w:t>15 (100%)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3E145" w14:textId="77777777" w:rsidR="007262C3" w:rsidRPr="00D76755" w:rsidRDefault="007262C3" w:rsidP="00A740F5">
            <w:pPr>
              <w:jc w:val="center"/>
              <w:rPr>
                <w:rFonts w:ascii="Arial" w:hAnsi="Arial" w:cs="Arial"/>
                <w:color w:val="BFBFBF"/>
              </w:rPr>
            </w:pPr>
            <w:r w:rsidRPr="00D76755">
              <w:rPr>
                <w:rFonts w:ascii="Arial" w:hAnsi="Arial" w:cs="Arial"/>
              </w:rPr>
              <w:t>0 (0%)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5D062" w14:textId="77777777" w:rsidR="007262C3" w:rsidRPr="00D76755" w:rsidRDefault="007262C3" w:rsidP="00A740F5">
            <w:pPr>
              <w:jc w:val="center"/>
              <w:rPr>
                <w:rFonts w:ascii="Arial" w:hAnsi="Arial" w:cs="Arial"/>
              </w:rPr>
            </w:pPr>
            <w:r w:rsidRPr="00D76755">
              <w:rPr>
                <w:rFonts w:ascii="Arial" w:hAnsi="Arial" w:cs="Arial"/>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821E8" w14:textId="77777777" w:rsidR="007262C3" w:rsidRPr="00D76755" w:rsidRDefault="007262C3" w:rsidP="00A740F5">
            <w:pPr>
              <w:jc w:val="center"/>
              <w:rPr>
                <w:rFonts w:ascii="Arial" w:hAnsi="Arial" w:cs="Arial"/>
              </w:rPr>
            </w:pPr>
            <w:r w:rsidRPr="00D76755">
              <w:rPr>
                <w:rFonts w:ascii="Arial" w:hAnsi="Arial" w:cs="Arial"/>
              </w:rPr>
              <w:t>12 (100%)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A9A71C" w14:textId="77777777" w:rsidR="007262C3" w:rsidRPr="00D76755" w:rsidRDefault="007262C3" w:rsidP="00A740F5">
            <w:pPr>
              <w:jc w:val="center"/>
              <w:rPr>
                <w:rFonts w:ascii="Arial" w:hAnsi="Arial" w:cs="Arial"/>
                <w:color w:val="BFBFBF"/>
              </w:rPr>
            </w:pPr>
            <w:r w:rsidRPr="00D76755">
              <w:rPr>
                <w:rFonts w:ascii="Arial" w:hAnsi="Arial" w:cs="Arial"/>
              </w:rPr>
              <w:t>0 (0%)</w:t>
            </w:r>
          </w:p>
        </w:tc>
      </w:tr>
      <w:tr w:rsidR="007262C3" w:rsidRPr="00D76755" w14:paraId="6296E748"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869B9" w14:textId="77777777" w:rsidR="007262C3" w:rsidRPr="00D76755" w:rsidRDefault="007262C3" w:rsidP="00A740F5">
            <w:pPr>
              <w:rPr>
                <w:rFonts w:ascii="Arial" w:hAnsi="Arial" w:cs="Arial"/>
                <w:vertAlign w:val="superscript"/>
              </w:rPr>
            </w:pPr>
            <w:r w:rsidRPr="00D76755">
              <w:rPr>
                <w:rFonts w:ascii="Arial" w:hAnsi="Arial" w:cs="Arial"/>
              </w:rPr>
              <w:t>Follow-up health questionnaire</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C9BA6" w14:textId="77777777" w:rsidR="007262C3" w:rsidRPr="00D76755" w:rsidRDefault="007262C3" w:rsidP="00A740F5">
            <w:pPr>
              <w:jc w:val="center"/>
              <w:rPr>
                <w:rFonts w:ascii="Arial" w:hAnsi="Arial" w:cs="Arial"/>
              </w:rPr>
            </w:pPr>
            <w:r w:rsidRPr="00D76755">
              <w:rPr>
                <w:rFonts w:ascii="Arial" w:hAnsi="Arial" w:cs="Arial"/>
              </w:rPr>
              <w:t>15</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1C070B" w14:textId="77777777" w:rsidR="007262C3" w:rsidRPr="00D76755" w:rsidRDefault="007262C3" w:rsidP="00A740F5">
            <w:pPr>
              <w:jc w:val="center"/>
              <w:rPr>
                <w:rFonts w:ascii="Arial" w:hAnsi="Arial" w:cs="Arial"/>
              </w:rPr>
            </w:pPr>
            <w:r w:rsidRPr="00D76755">
              <w:rPr>
                <w:rFonts w:ascii="Arial" w:hAnsi="Arial" w:cs="Arial"/>
              </w:rPr>
              <w:t>14 (93%)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725BC" w14:textId="77777777" w:rsidR="007262C3" w:rsidRPr="00D76755" w:rsidRDefault="007262C3" w:rsidP="00A740F5">
            <w:pPr>
              <w:jc w:val="center"/>
              <w:rPr>
                <w:rFonts w:ascii="Arial" w:hAnsi="Arial" w:cs="Arial"/>
                <w:color w:val="BFBFBF"/>
              </w:rPr>
            </w:pPr>
            <w:r w:rsidRPr="00D76755">
              <w:rPr>
                <w:rFonts w:ascii="Arial" w:hAnsi="Arial" w:cs="Arial"/>
              </w:rPr>
              <w:t>1 (7%)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F7723" w14:textId="77777777" w:rsidR="007262C3" w:rsidRPr="00D76755" w:rsidRDefault="007262C3" w:rsidP="00A740F5">
            <w:pPr>
              <w:jc w:val="center"/>
              <w:rPr>
                <w:rFonts w:ascii="Arial" w:hAnsi="Arial" w:cs="Arial"/>
              </w:rPr>
            </w:pPr>
            <w:r w:rsidRPr="00D76755">
              <w:rPr>
                <w:rFonts w:ascii="Arial" w:hAnsi="Arial" w:cs="Arial"/>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A4B63" w14:textId="77777777" w:rsidR="007262C3" w:rsidRPr="00D76755" w:rsidRDefault="007262C3" w:rsidP="00A740F5">
            <w:pPr>
              <w:jc w:val="center"/>
              <w:rPr>
                <w:rFonts w:ascii="Arial" w:hAnsi="Arial" w:cs="Arial"/>
              </w:rPr>
            </w:pPr>
            <w:r w:rsidRPr="00D76755">
              <w:rPr>
                <w:rFonts w:ascii="Arial" w:hAnsi="Arial" w:cs="Arial"/>
              </w:rPr>
              <w:t>12 (100%)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AEE5C" w14:textId="77777777" w:rsidR="007262C3" w:rsidRPr="00D76755" w:rsidRDefault="007262C3" w:rsidP="00A740F5">
            <w:pPr>
              <w:jc w:val="center"/>
              <w:rPr>
                <w:rFonts w:ascii="Arial" w:hAnsi="Arial" w:cs="Arial"/>
                <w:color w:val="BFBFBF"/>
              </w:rPr>
            </w:pPr>
            <w:r w:rsidRPr="00D76755">
              <w:rPr>
                <w:rFonts w:ascii="Arial" w:hAnsi="Arial" w:cs="Arial"/>
              </w:rPr>
              <w:t>0 (0%)</w:t>
            </w:r>
          </w:p>
        </w:tc>
      </w:tr>
      <w:tr w:rsidR="007262C3" w:rsidRPr="00D76755" w14:paraId="57A27468"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3A745" w14:textId="77777777" w:rsidR="007262C3" w:rsidRPr="00D76755" w:rsidRDefault="007262C3" w:rsidP="00A740F5">
            <w:pPr>
              <w:rPr>
                <w:rFonts w:ascii="Arial" w:hAnsi="Arial" w:cs="Arial"/>
              </w:rPr>
            </w:pPr>
            <w:r w:rsidRPr="00D76755">
              <w:rPr>
                <w:rFonts w:ascii="Arial" w:hAnsi="Arial" w:cs="Arial"/>
              </w:rPr>
              <w:t>Immunisation Data Form</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4F469" w14:textId="77777777" w:rsidR="007262C3" w:rsidRPr="00D76755" w:rsidRDefault="007262C3" w:rsidP="00A740F5">
            <w:pPr>
              <w:jc w:val="center"/>
              <w:rPr>
                <w:rFonts w:ascii="Arial" w:hAnsi="Arial" w:cs="Arial"/>
              </w:rPr>
            </w:pPr>
            <w:r w:rsidRPr="00D76755">
              <w:rPr>
                <w:rFonts w:ascii="Arial" w:hAnsi="Arial" w:cs="Arial"/>
              </w:rPr>
              <w:t>15</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11AAA" w14:textId="77777777" w:rsidR="007262C3" w:rsidRPr="00D76755" w:rsidRDefault="007262C3" w:rsidP="00A740F5">
            <w:pPr>
              <w:jc w:val="center"/>
              <w:rPr>
                <w:rFonts w:ascii="Arial" w:hAnsi="Arial" w:cs="Arial"/>
                <w:color w:val="BFBFBF"/>
              </w:rPr>
            </w:pPr>
            <w:r w:rsidRPr="00D76755">
              <w:rPr>
                <w:rFonts w:ascii="Arial" w:hAnsi="Arial" w:cs="Arial"/>
              </w:rPr>
              <w:t>13 (87%)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8C047" w14:textId="77777777" w:rsidR="007262C3" w:rsidRPr="00D76755" w:rsidRDefault="007262C3" w:rsidP="00A740F5">
            <w:pPr>
              <w:jc w:val="center"/>
              <w:rPr>
                <w:rFonts w:ascii="Arial" w:hAnsi="Arial" w:cs="Arial"/>
                <w:color w:val="BFBFBF"/>
              </w:rPr>
            </w:pPr>
            <w:r w:rsidRPr="00D76755">
              <w:rPr>
                <w:rFonts w:ascii="Arial" w:hAnsi="Arial" w:cs="Arial"/>
              </w:rPr>
              <w:t>2 (13%)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53970" w14:textId="77777777" w:rsidR="007262C3" w:rsidRPr="00D76755" w:rsidRDefault="007262C3" w:rsidP="00A740F5">
            <w:pPr>
              <w:jc w:val="center"/>
              <w:rPr>
                <w:rFonts w:ascii="Arial" w:hAnsi="Arial" w:cs="Arial"/>
                <w:color w:val="BFBFBF"/>
              </w:rPr>
            </w:pPr>
            <w:r w:rsidRPr="00D76755">
              <w:rPr>
                <w:rFonts w:ascii="Arial" w:hAnsi="Arial" w:cs="Arial"/>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D948C3" w14:textId="77777777" w:rsidR="007262C3" w:rsidRPr="00D76755" w:rsidRDefault="007262C3" w:rsidP="00A740F5">
            <w:pPr>
              <w:jc w:val="center"/>
              <w:rPr>
                <w:rFonts w:ascii="Arial" w:hAnsi="Arial" w:cs="Arial"/>
              </w:rPr>
            </w:pPr>
            <w:r w:rsidRPr="00D76755">
              <w:rPr>
                <w:rFonts w:ascii="Arial" w:hAnsi="Arial" w:cs="Arial"/>
              </w:rPr>
              <w:t>11 (92%)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96131" w14:textId="77777777" w:rsidR="007262C3" w:rsidRPr="00D76755" w:rsidRDefault="007262C3" w:rsidP="00A740F5">
            <w:pPr>
              <w:jc w:val="center"/>
              <w:rPr>
                <w:rFonts w:ascii="Arial" w:hAnsi="Arial" w:cs="Arial"/>
              </w:rPr>
            </w:pPr>
            <w:r w:rsidRPr="00D76755">
              <w:rPr>
                <w:rFonts w:ascii="Arial" w:hAnsi="Arial" w:cs="Arial"/>
              </w:rPr>
              <w:t>1 (8%)</w:t>
            </w:r>
          </w:p>
        </w:tc>
      </w:tr>
      <w:tr w:rsidR="007262C3" w:rsidRPr="00D76755" w14:paraId="4622AF5E" w14:textId="77777777" w:rsidTr="00A740F5">
        <w:trPr>
          <w:trHeight w:val="306"/>
        </w:trPr>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58B14C" w14:textId="77777777" w:rsidR="007262C3" w:rsidRPr="00D76755" w:rsidRDefault="007262C3" w:rsidP="00A740F5">
            <w:pPr>
              <w:rPr>
                <w:rFonts w:ascii="Arial" w:hAnsi="Arial" w:cs="Arial"/>
              </w:rPr>
            </w:pPr>
            <w:r w:rsidRPr="00D76755">
              <w:rPr>
                <w:rFonts w:ascii="Arial" w:hAnsi="Arial" w:cs="Arial"/>
              </w:rPr>
              <w:t>Weight Record Card (Intervention Only)</w:t>
            </w:r>
          </w:p>
        </w:tc>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965938" w14:textId="77777777" w:rsidR="007262C3" w:rsidRPr="00D76755" w:rsidRDefault="007262C3" w:rsidP="00A740F5">
            <w:pPr>
              <w:jc w:val="center"/>
              <w:rPr>
                <w:rFonts w:ascii="Arial" w:hAnsi="Arial" w:cs="Arial"/>
              </w:rPr>
            </w:pPr>
            <w:r w:rsidRPr="00D76755">
              <w:rPr>
                <w:rFonts w:ascii="Arial" w:hAnsi="Arial" w:cs="Arial"/>
              </w:rPr>
              <w:t>15</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9A46A" w14:textId="77777777" w:rsidR="007262C3" w:rsidRPr="00D76755" w:rsidRDefault="007262C3" w:rsidP="00A740F5">
            <w:pPr>
              <w:jc w:val="center"/>
              <w:rPr>
                <w:rFonts w:ascii="Arial" w:hAnsi="Arial" w:cs="Arial"/>
                <w:color w:val="BFBFBF"/>
              </w:rPr>
            </w:pPr>
            <w:r w:rsidRPr="00D76755">
              <w:rPr>
                <w:rFonts w:ascii="Arial" w:hAnsi="Arial" w:cs="Arial"/>
              </w:rPr>
              <w:t>12 (80%)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556614" w14:textId="77777777" w:rsidR="007262C3" w:rsidRPr="00D76755" w:rsidRDefault="007262C3" w:rsidP="00A740F5">
            <w:pPr>
              <w:jc w:val="center"/>
              <w:rPr>
                <w:rFonts w:ascii="Arial" w:hAnsi="Arial" w:cs="Arial"/>
                <w:color w:val="BFBFBF"/>
              </w:rPr>
            </w:pPr>
            <w:r w:rsidRPr="00D76755">
              <w:rPr>
                <w:rFonts w:ascii="Arial" w:hAnsi="Arial" w:cs="Arial"/>
              </w:rPr>
              <w:t>3</w:t>
            </w:r>
            <w:r w:rsidRPr="00D76755">
              <w:rPr>
                <w:rFonts w:ascii="Arial" w:hAnsi="Arial" w:cs="Arial"/>
                <w:vertAlign w:val="superscript"/>
              </w:rPr>
              <w:t>2</w:t>
            </w:r>
            <w:r w:rsidRPr="00D76755">
              <w:rPr>
                <w:rFonts w:ascii="Arial" w:hAnsi="Arial" w:cs="Arial"/>
              </w:rPr>
              <w:t xml:space="preserve"> (20%)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9D27F" w14:textId="77777777" w:rsidR="007262C3" w:rsidRPr="00D76755" w:rsidRDefault="007262C3" w:rsidP="00A740F5">
            <w:pPr>
              <w:jc w:val="cente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D4C0B" w14:textId="77777777" w:rsidR="007262C3" w:rsidRPr="00D76755" w:rsidRDefault="007262C3" w:rsidP="00A740F5">
            <w:pPr>
              <w:jc w:val="center"/>
              <w:rPr>
                <w:rFonts w:ascii="Arial" w:hAnsi="Arial" w:cs="Arial"/>
                <w:color w:val="BFBFBF"/>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B3024" w14:textId="77777777" w:rsidR="007262C3" w:rsidRPr="00D76755" w:rsidRDefault="007262C3" w:rsidP="00A740F5">
            <w:pPr>
              <w:jc w:val="center"/>
              <w:rPr>
                <w:rFonts w:ascii="Arial" w:hAnsi="Arial" w:cs="Arial"/>
                <w:color w:val="BFBFBF"/>
              </w:rPr>
            </w:pPr>
          </w:p>
        </w:tc>
      </w:tr>
    </w:tbl>
    <w:p w14:paraId="3BAE7E44" w14:textId="757E27D7" w:rsidR="007262C3" w:rsidRPr="00D76755" w:rsidRDefault="007262C3" w:rsidP="007262C3">
      <w:pPr>
        <w:pStyle w:val="ListParagraph"/>
        <w:tabs>
          <w:tab w:val="left" w:pos="11692"/>
          <w:tab w:val="left" w:pos="12758"/>
        </w:tabs>
        <w:ind w:left="0" w:right="1534"/>
        <w:rPr>
          <w:rFonts w:ascii="Arial" w:hAnsi="Arial" w:cs="Arial"/>
          <w:b/>
          <w:sz w:val="16"/>
          <w:szCs w:val="16"/>
          <w:vertAlign w:val="superscript"/>
        </w:rPr>
      </w:pPr>
      <w:r w:rsidRPr="00D76755">
        <w:rPr>
          <w:rFonts w:ascii="Arial" w:hAnsi="Arial" w:cs="Arial"/>
          <w:sz w:val="16"/>
          <w:szCs w:val="16"/>
          <w:vertAlign w:val="superscript"/>
        </w:rPr>
        <w:t>1</w:t>
      </w:r>
      <w:r w:rsidRPr="00D76755">
        <w:rPr>
          <w:rFonts w:ascii="Arial" w:hAnsi="Arial" w:cs="Arial"/>
          <w:sz w:val="16"/>
          <w:szCs w:val="16"/>
        </w:rPr>
        <w:t xml:space="preserve">Participant </w:t>
      </w:r>
      <w:r w:rsidR="009F44A2">
        <w:rPr>
          <w:rFonts w:ascii="Arial" w:hAnsi="Arial" w:cs="Arial"/>
          <w:sz w:val="16"/>
          <w:szCs w:val="16"/>
        </w:rPr>
        <w:t>reported</w:t>
      </w:r>
      <w:r w:rsidRPr="00D76755">
        <w:rPr>
          <w:rFonts w:ascii="Arial" w:hAnsi="Arial" w:cs="Arial"/>
          <w:sz w:val="16"/>
          <w:szCs w:val="16"/>
        </w:rPr>
        <w:t xml:space="preserve"> that they had posted the questionnaire, but it was not received by the trials unit, so it has been considered not returned.</w:t>
      </w:r>
      <w:r w:rsidRPr="00D76755">
        <w:rPr>
          <w:rFonts w:ascii="Arial" w:hAnsi="Arial" w:cs="Arial"/>
          <w:b/>
          <w:sz w:val="16"/>
          <w:szCs w:val="16"/>
          <w:vertAlign w:val="superscript"/>
        </w:rPr>
        <w:t xml:space="preserve">   </w:t>
      </w:r>
      <w:r w:rsidRPr="00D76755">
        <w:rPr>
          <w:rFonts w:ascii="Arial" w:hAnsi="Arial" w:cs="Arial"/>
          <w:sz w:val="16"/>
          <w:szCs w:val="16"/>
          <w:vertAlign w:val="superscript"/>
        </w:rPr>
        <w:t>2</w:t>
      </w:r>
      <w:r w:rsidRPr="00D76755">
        <w:rPr>
          <w:rFonts w:ascii="Arial" w:hAnsi="Arial" w:cs="Arial"/>
          <w:sz w:val="16"/>
          <w:szCs w:val="16"/>
        </w:rPr>
        <w:t>These three weight record cards were collected by the researcher at the three month visit, but the cards were completely blank so have been treated as if not returned as they provided no usable data.</w:t>
      </w:r>
    </w:p>
    <w:p w14:paraId="302EDDBB" w14:textId="77777777" w:rsidR="007262C3" w:rsidRDefault="007262C3" w:rsidP="007262C3">
      <w:pPr>
        <w:rPr>
          <w:rFonts w:ascii="Arial" w:hAnsi="Arial" w:cs="Arial"/>
          <w:b/>
          <w:bCs/>
        </w:rPr>
      </w:pPr>
    </w:p>
    <w:p w14:paraId="10FD1F69" w14:textId="77777777" w:rsidR="007262C3" w:rsidRDefault="007262C3" w:rsidP="007262C3">
      <w:pPr>
        <w:rPr>
          <w:rFonts w:ascii="Arial" w:hAnsi="Arial" w:cs="Arial"/>
          <w:b/>
          <w:bCs/>
        </w:rPr>
      </w:pPr>
    </w:p>
    <w:p w14:paraId="59AAB5C4" w14:textId="77777777" w:rsidR="007262C3" w:rsidRDefault="007262C3" w:rsidP="007262C3">
      <w:pPr>
        <w:rPr>
          <w:rFonts w:ascii="Arial" w:hAnsi="Arial" w:cs="Arial"/>
          <w:b/>
          <w:bCs/>
        </w:rPr>
        <w:sectPr w:rsidR="007262C3" w:rsidSect="00A740F5">
          <w:pgSz w:w="16838" w:h="11906" w:orient="landscape"/>
          <w:pgMar w:top="1440" w:right="1440" w:bottom="1440" w:left="1440" w:header="709" w:footer="709" w:gutter="0"/>
          <w:cols w:space="708"/>
          <w:docGrid w:linePitch="360"/>
        </w:sectPr>
      </w:pPr>
    </w:p>
    <w:p w14:paraId="050C0A01" w14:textId="62DFD93C" w:rsidR="007262C3" w:rsidRPr="00654961" w:rsidRDefault="007262C3" w:rsidP="007262C3">
      <w:pPr>
        <w:tabs>
          <w:tab w:val="left" w:pos="3492"/>
        </w:tabs>
        <w:spacing w:after="120"/>
        <w:jc w:val="both"/>
        <w:rPr>
          <w:rFonts w:ascii="Arial" w:hAnsi="Arial" w:cs="Arial"/>
          <w:b/>
          <w:bCs/>
        </w:rPr>
      </w:pPr>
      <w:r>
        <w:rPr>
          <w:rFonts w:ascii="Arial" w:hAnsi="Arial" w:cs="Arial"/>
          <w:b/>
          <w:bCs/>
        </w:rPr>
        <w:t xml:space="preserve">Table </w:t>
      </w:r>
      <w:r w:rsidR="000A7036">
        <w:rPr>
          <w:rFonts w:ascii="Arial" w:hAnsi="Arial" w:cs="Arial"/>
          <w:b/>
          <w:bCs/>
        </w:rPr>
        <w:t>8</w:t>
      </w:r>
      <w:r>
        <w:rPr>
          <w:rFonts w:ascii="Arial" w:hAnsi="Arial" w:cs="Arial"/>
          <w:b/>
          <w:bCs/>
        </w:rPr>
        <w:t>:</w:t>
      </w:r>
      <w:r w:rsidRPr="00654961">
        <w:rPr>
          <w:rFonts w:ascii="Arial" w:hAnsi="Arial" w:cs="Arial"/>
          <w:b/>
          <w:bCs/>
        </w:rPr>
        <w:t xml:space="preserve"> Questionnaire completion rates at baseline and follow-up</w:t>
      </w:r>
    </w:p>
    <w:tbl>
      <w:tblPr>
        <w:tblpPr w:leftFromText="180" w:rightFromText="180" w:vertAnchor="text" w:horzAnchor="margin" w:tblpXSpec="center" w:tblpY="99"/>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276"/>
        <w:gridCol w:w="1134"/>
        <w:gridCol w:w="1134"/>
        <w:gridCol w:w="1276"/>
        <w:gridCol w:w="1276"/>
      </w:tblGrid>
      <w:tr w:rsidR="007262C3" w:rsidRPr="00654961" w14:paraId="79224437" w14:textId="77777777" w:rsidTr="00A740F5">
        <w:trPr>
          <w:trHeight w:val="462"/>
          <w:tblHeader/>
        </w:trPr>
        <w:tc>
          <w:tcPr>
            <w:tcW w:w="1843" w:type="dxa"/>
            <w:vMerge w:val="restart"/>
            <w:shd w:val="clear" w:color="auto" w:fill="D9D9D9" w:themeFill="background1" w:themeFillShade="D9"/>
          </w:tcPr>
          <w:p w14:paraId="39E88E1F" w14:textId="77777777" w:rsidR="007262C3" w:rsidRPr="00654961" w:rsidRDefault="007262C3" w:rsidP="00A740F5">
            <w:pPr>
              <w:jc w:val="center"/>
              <w:rPr>
                <w:rFonts w:ascii="Arial" w:hAnsi="Arial" w:cs="Arial"/>
                <w:u w:val="single"/>
              </w:rPr>
            </w:pPr>
            <w:r w:rsidRPr="00654961">
              <w:rPr>
                <w:rFonts w:ascii="Arial" w:hAnsi="Arial" w:cs="Arial"/>
                <w:u w:val="single"/>
              </w:rPr>
              <w:br w:type="page"/>
            </w:r>
          </w:p>
        </w:tc>
        <w:tc>
          <w:tcPr>
            <w:tcW w:w="3544" w:type="dxa"/>
            <w:gridSpan w:val="3"/>
            <w:shd w:val="clear" w:color="auto" w:fill="D9D9D9" w:themeFill="background1" w:themeFillShade="D9"/>
          </w:tcPr>
          <w:p w14:paraId="29A11939" w14:textId="77777777" w:rsidR="007262C3" w:rsidRPr="00654961" w:rsidRDefault="007262C3" w:rsidP="00A740F5">
            <w:pPr>
              <w:jc w:val="center"/>
              <w:rPr>
                <w:rFonts w:ascii="Arial" w:hAnsi="Arial" w:cs="Arial"/>
                <w:b/>
              </w:rPr>
            </w:pPr>
            <w:r w:rsidRPr="00654961">
              <w:rPr>
                <w:rFonts w:ascii="Arial" w:hAnsi="Arial" w:cs="Arial"/>
                <w:b/>
              </w:rPr>
              <w:t>Baseline</w:t>
            </w:r>
          </w:p>
          <w:p w14:paraId="24517102" w14:textId="77777777" w:rsidR="007262C3" w:rsidRPr="00654961" w:rsidRDefault="007262C3" w:rsidP="00A740F5">
            <w:pPr>
              <w:jc w:val="center"/>
              <w:rPr>
                <w:rFonts w:ascii="Arial" w:hAnsi="Arial" w:cs="Arial"/>
              </w:rPr>
            </w:pPr>
            <w:r w:rsidRPr="00654961">
              <w:rPr>
                <w:rFonts w:ascii="Arial" w:hAnsi="Arial" w:cs="Arial"/>
              </w:rPr>
              <w:t>(Expected=28</w:t>
            </w:r>
            <w:r w:rsidRPr="00654961">
              <w:rPr>
                <w:rFonts w:ascii="Arial" w:hAnsi="Arial" w:cs="Arial"/>
                <w:vertAlign w:val="superscript"/>
              </w:rPr>
              <w:t>1</w:t>
            </w:r>
            <w:r w:rsidRPr="00654961">
              <w:rPr>
                <w:rFonts w:ascii="Arial" w:hAnsi="Arial" w:cs="Arial"/>
              </w:rPr>
              <w:t>)</w:t>
            </w:r>
          </w:p>
        </w:tc>
        <w:tc>
          <w:tcPr>
            <w:tcW w:w="3686" w:type="dxa"/>
            <w:gridSpan w:val="3"/>
            <w:shd w:val="clear" w:color="auto" w:fill="D9D9D9" w:themeFill="background1" w:themeFillShade="D9"/>
          </w:tcPr>
          <w:p w14:paraId="63691046" w14:textId="77777777" w:rsidR="007262C3" w:rsidRPr="00654961" w:rsidRDefault="007262C3" w:rsidP="00A740F5">
            <w:pPr>
              <w:jc w:val="center"/>
              <w:rPr>
                <w:rFonts w:ascii="Arial" w:hAnsi="Arial" w:cs="Arial"/>
                <w:b/>
              </w:rPr>
            </w:pPr>
            <w:r w:rsidRPr="00654961">
              <w:rPr>
                <w:rFonts w:ascii="Arial" w:hAnsi="Arial" w:cs="Arial"/>
                <w:b/>
              </w:rPr>
              <w:t>3-month follow-up</w:t>
            </w:r>
          </w:p>
          <w:p w14:paraId="50A23042" w14:textId="77777777" w:rsidR="007262C3" w:rsidRPr="00654961" w:rsidRDefault="007262C3" w:rsidP="00A740F5">
            <w:pPr>
              <w:jc w:val="center"/>
              <w:rPr>
                <w:rFonts w:ascii="Arial" w:hAnsi="Arial" w:cs="Arial"/>
                <w:u w:val="single"/>
              </w:rPr>
            </w:pPr>
            <w:r w:rsidRPr="00654961">
              <w:rPr>
                <w:rFonts w:ascii="Arial" w:hAnsi="Arial" w:cs="Arial"/>
              </w:rPr>
              <w:t>(Expected=27</w:t>
            </w:r>
            <w:r w:rsidRPr="00654961">
              <w:rPr>
                <w:rFonts w:ascii="Arial" w:hAnsi="Arial" w:cs="Arial"/>
                <w:vertAlign w:val="superscript"/>
              </w:rPr>
              <w:t>2</w:t>
            </w:r>
            <w:r w:rsidRPr="00654961">
              <w:rPr>
                <w:rFonts w:ascii="Arial" w:hAnsi="Arial" w:cs="Arial"/>
              </w:rPr>
              <w:t>)</w:t>
            </w:r>
          </w:p>
        </w:tc>
      </w:tr>
      <w:tr w:rsidR="007262C3" w:rsidRPr="00654961" w14:paraId="79935331" w14:textId="77777777" w:rsidTr="00A740F5">
        <w:trPr>
          <w:trHeight w:val="462"/>
          <w:tblHeader/>
        </w:trPr>
        <w:tc>
          <w:tcPr>
            <w:tcW w:w="1843" w:type="dxa"/>
            <w:vMerge/>
            <w:shd w:val="clear" w:color="auto" w:fill="D9D9D9" w:themeFill="background1" w:themeFillShade="D9"/>
          </w:tcPr>
          <w:p w14:paraId="329FF5EE" w14:textId="77777777" w:rsidR="007262C3" w:rsidRPr="00654961" w:rsidRDefault="007262C3" w:rsidP="00A740F5">
            <w:pPr>
              <w:jc w:val="center"/>
              <w:rPr>
                <w:rFonts w:ascii="Arial" w:hAnsi="Arial" w:cs="Arial"/>
              </w:rPr>
            </w:pPr>
          </w:p>
        </w:tc>
        <w:tc>
          <w:tcPr>
            <w:tcW w:w="1134" w:type="dxa"/>
            <w:shd w:val="clear" w:color="auto" w:fill="D9D9D9" w:themeFill="background1" w:themeFillShade="D9"/>
          </w:tcPr>
          <w:p w14:paraId="3DAA805B"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Received</w:t>
            </w:r>
          </w:p>
        </w:tc>
        <w:tc>
          <w:tcPr>
            <w:tcW w:w="1276" w:type="dxa"/>
            <w:shd w:val="clear" w:color="auto" w:fill="D9D9D9" w:themeFill="background1" w:themeFillShade="D9"/>
          </w:tcPr>
          <w:p w14:paraId="510AF52E" w14:textId="77777777" w:rsidR="007262C3" w:rsidRPr="00654961" w:rsidRDefault="007262C3" w:rsidP="00A740F5">
            <w:pPr>
              <w:spacing w:after="0" w:line="240" w:lineRule="auto"/>
              <w:rPr>
                <w:rFonts w:ascii="Arial" w:hAnsi="Arial" w:cs="Arial"/>
                <w:b/>
                <w:sz w:val="20"/>
                <w:szCs w:val="20"/>
              </w:rPr>
            </w:pPr>
            <w:r w:rsidRPr="00654961">
              <w:rPr>
                <w:rFonts w:ascii="Arial" w:hAnsi="Arial" w:cs="Arial"/>
                <w:b/>
                <w:sz w:val="20"/>
                <w:szCs w:val="20"/>
              </w:rPr>
              <w:t>Fully completed</w:t>
            </w:r>
          </w:p>
        </w:tc>
        <w:tc>
          <w:tcPr>
            <w:tcW w:w="1134" w:type="dxa"/>
            <w:shd w:val="clear" w:color="auto" w:fill="D9D9D9" w:themeFill="background1" w:themeFillShade="D9"/>
          </w:tcPr>
          <w:p w14:paraId="2C6CC28C"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Partially</w:t>
            </w:r>
          </w:p>
          <w:p w14:paraId="637050B8"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complete</w:t>
            </w:r>
          </w:p>
        </w:tc>
        <w:tc>
          <w:tcPr>
            <w:tcW w:w="1134" w:type="dxa"/>
            <w:shd w:val="clear" w:color="auto" w:fill="D9D9D9" w:themeFill="background1" w:themeFillShade="D9"/>
          </w:tcPr>
          <w:p w14:paraId="66D59735"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Received</w:t>
            </w:r>
          </w:p>
        </w:tc>
        <w:tc>
          <w:tcPr>
            <w:tcW w:w="1276" w:type="dxa"/>
            <w:shd w:val="clear" w:color="auto" w:fill="D9D9D9" w:themeFill="background1" w:themeFillShade="D9"/>
          </w:tcPr>
          <w:p w14:paraId="2B16A977"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Fully completed</w:t>
            </w:r>
          </w:p>
        </w:tc>
        <w:tc>
          <w:tcPr>
            <w:tcW w:w="1276" w:type="dxa"/>
            <w:shd w:val="clear" w:color="auto" w:fill="D9D9D9" w:themeFill="background1" w:themeFillShade="D9"/>
          </w:tcPr>
          <w:p w14:paraId="1F701293"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Partially</w:t>
            </w:r>
          </w:p>
          <w:p w14:paraId="29854ACD" w14:textId="77777777" w:rsidR="007262C3" w:rsidRPr="00654961" w:rsidRDefault="007262C3" w:rsidP="00A740F5">
            <w:pPr>
              <w:spacing w:after="0" w:line="240" w:lineRule="auto"/>
              <w:jc w:val="center"/>
              <w:rPr>
                <w:rFonts w:ascii="Arial" w:hAnsi="Arial" w:cs="Arial"/>
                <w:b/>
                <w:sz w:val="20"/>
                <w:szCs w:val="20"/>
              </w:rPr>
            </w:pPr>
            <w:r w:rsidRPr="00654961">
              <w:rPr>
                <w:rFonts w:ascii="Arial" w:hAnsi="Arial" w:cs="Arial"/>
                <w:b/>
                <w:sz w:val="20"/>
                <w:szCs w:val="20"/>
              </w:rPr>
              <w:t>Complete</w:t>
            </w:r>
          </w:p>
        </w:tc>
      </w:tr>
      <w:tr w:rsidR="007262C3" w:rsidRPr="00654961" w14:paraId="5D55A818" w14:textId="77777777" w:rsidTr="00A740F5">
        <w:trPr>
          <w:trHeight w:val="246"/>
        </w:trPr>
        <w:tc>
          <w:tcPr>
            <w:tcW w:w="1843" w:type="dxa"/>
          </w:tcPr>
          <w:p w14:paraId="23EB6BE6" w14:textId="1BB610F8" w:rsidR="007262C3" w:rsidRPr="00654961" w:rsidRDefault="007262C3" w:rsidP="00A740F5">
            <w:pPr>
              <w:rPr>
                <w:rFonts w:ascii="Arial" w:hAnsi="Arial" w:cs="Arial"/>
              </w:rPr>
            </w:pPr>
            <w:r>
              <w:rPr>
                <w:rFonts w:ascii="Arial" w:hAnsi="Arial" w:cs="Arial"/>
              </w:rPr>
              <w:t>Hospital Anxiety and Depression Scale (HADS)</w:t>
            </w:r>
            <w:r w:rsidR="00C27001" w:rsidRPr="00C27001">
              <w:rPr>
                <w:rFonts w:ascii="Arial" w:hAnsi="Arial" w:cs="Arial"/>
                <w:vertAlign w:val="superscript"/>
              </w:rPr>
              <w:t>162</w:t>
            </w:r>
          </w:p>
        </w:tc>
        <w:tc>
          <w:tcPr>
            <w:tcW w:w="1134" w:type="dxa"/>
          </w:tcPr>
          <w:p w14:paraId="19971C04" w14:textId="77777777" w:rsidR="007262C3" w:rsidRPr="00654961" w:rsidRDefault="007262C3" w:rsidP="00A740F5">
            <w:pPr>
              <w:jc w:val="center"/>
              <w:rPr>
                <w:rFonts w:ascii="Arial" w:hAnsi="Arial" w:cs="Arial"/>
              </w:rPr>
            </w:pPr>
            <w:r w:rsidRPr="00654961">
              <w:rPr>
                <w:rFonts w:ascii="Arial" w:hAnsi="Arial" w:cs="Arial"/>
              </w:rPr>
              <w:t>27</w:t>
            </w:r>
          </w:p>
        </w:tc>
        <w:tc>
          <w:tcPr>
            <w:tcW w:w="1276" w:type="dxa"/>
          </w:tcPr>
          <w:p w14:paraId="551A878A" w14:textId="77777777" w:rsidR="007262C3" w:rsidRPr="00654961" w:rsidRDefault="007262C3" w:rsidP="00A740F5">
            <w:pPr>
              <w:jc w:val="center"/>
              <w:rPr>
                <w:rFonts w:ascii="Arial" w:hAnsi="Arial" w:cs="Arial"/>
              </w:rPr>
            </w:pPr>
            <w:r w:rsidRPr="00654961">
              <w:rPr>
                <w:rFonts w:ascii="Arial" w:hAnsi="Arial" w:cs="Arial"/>
              </w:rPr>
              <w:t>26 (96%)</w:t>
            </w:r>
          </w:p>
        </w:tc>
        <w:tc>
          <w:tcPr>
            <w:tcW w:w="1134" w:type="dxa"/>
          </w:tcPr>
          <w:p w14:paraId="75CE9AE9" w14:textId="77777777" w:rsidR="007262C3" w:rsidRPr="00654961" w:rsidRDefault="007262C3" w:rsidP="00A740F5">
            <w:pPr>
              <w:jc w:val="center"/>
              <w:rPr>
                <w:rFonts w:ascii="Arial" w:hAnsi="Arial" w:cs="Arial"/>
              </w:rPr>
            </w:pPr>
            <w:r w:rsidRPr="00654961">
              <w:rPr>
                <w:rFonts w:ascii="Arial" w:hAnsi="Arial" w:cs="Arial"/>
              </w:rPr>
              <w:t>1 (4%)</w:t>
            </w:r>
          </w:p>
        </w:tc>
        <w:tc>
          <w:tcPr>
            <w:tcW w:w="1134" w:type="dxa"/>
          </w:tcPr>
          <w:p w14:paraId="1219DE6C" w14:textId="77777777" w:rsidR="007262C3" w:rsidRPr="00654961" w:rsidRDefault="007262C3" w:rsidP="00A740F5">
            <w:pPr>
              <w:jc w:val="center"/>
              <w:rPr>
                <w:rFonts w:ascii="Arial" w:hAnsi="Arial" w:cs="Arial"/>
              </w:rPr>
            </w:pPr>
            <w:r w:rsidRPr="00631AE0">
              <w:rPr>
                <w:rFonts w:ascii="Arial" w:hAnsi="Arial" w:cs="Arial"/>
              </w:rPr>
              <w:t>26</w:t>
            </w:r>
          </w:p>
        </w:tc>
        <w:tc>
          <w:tcPr>
            <w:tcW w:w="1276" w:type="dxa"/>
          </w:tcPr>
          <w:p w14:paraId="05769FCB" w14:textId="77777777" w:rsidR="007262C3" w:rsidRPr="00654961" w:rsidRDefault="007262C3" w:rsidP="00A740F5">
            <w:pPr>
              <w:jc w:val="center"/>
              <w:rPr>
                <w:rFonts w:ascii="Arial" w:hAnsi="Arial" w:cs="Arial"/>
              </w:rPr>
            </w:pPr>
            <w:r w:rsidRPr="00654961">
              <w:rPr>
                <w:rFonts w:ascii="Arial" w:hAnsi="Arial" w:cs="Arial"/>
              </w:rPr>
              <w:t>25 (96%)</w:t>
            </w:r>
          </w:p>
        </w:tc>
        <w:tc>
          <w:tcPr>
            <w:tcW w:w="1276" w:type="dxa"/>
          </w:tcPr>
          <w:p w14:paraId="32DCD7F5" w14:textId="77777777" w:rsidR="007262C3" w:rsidRPr="00654961" w:rsidRDefault="007262C3" w:rsidP="00A740F5">
            <w:pPr>
              <w:jc w:val="center"/>
              <w:rPr>
                <w:rFonts w:ascii="Arial" w:hAnsi="Arial" w:cs="Arial"/>
              </w:rPr>
            </w:pPr>
            <w:r w:rsidRPr="00654961">
              <w:rPr>
                <w:rFonts w:ascii="Arial" w:hAnsi="Arial" w:cs="Arial"/>
              </w:rPr>
              <w:t>1 (4%)</w:t>
            </w:r>
          </w:p>
        </w:tc>
      </w:tr>
      <w:tr w:rsidR="007262C3" w:rsidRPr="00654961" w14:paraId="0DDD3561" w14:textId="77777777" w:rsidTr="00A740F5">
        <w:trPr>
          <w:trHeight w:val="277"/>
        </w:trPr>
        <w:tc>
          <w:tcPr>
            <w:tcW w:w="1843" w:type="dxa"/>
          </w:tcPr>
          <w:p w14:paraId="3A1E959C" w14:textId="7AD51558" w:rsidR="007262C3" w:rsidRPr="00654961" w:rsidRDefault="007262C3" w:rsidP="00A740F5">
            <w:pPr>
              <w:rPr>
                <w:rFonts w:ascii="Arial" w:hAnsi="Arial" w:cs="Arial"/>
              </w:rPr>
            </w:pPr>
            <w:r w:rsidRPr="00654961">
              <w:rPr>
                <w:rFonts w:ascii="Arial" w:hAnsi="Arial" w:cs="Arial"/>
              </w:rPr>
              <w:t>Three factor eating questionnaire</w:t>
            </w:r>
            <w:r w:rsidR="00C27001" w:rsidRPr="00C27001">
              <w:rPr>
                <w:rFonts w:ascii="Arial" w:hAnsi="Arial" w:cs="Arial"/>
                <w:vertAlign w:val="superscript"/>
              </w:rPr>
              <w:t>166</w:t>
            </w:r>
          </w:p>
        </w:tc>
        <w:tc>
          <w:tcPr>
            <w:tcW w:w="1134" w:type="dxa"/>
          </w:tcPr>
          <w:p w14:paraId="425E42EF" w14:textId="77777777" w:rsidR="007262C3" w:rsidRPr="00654961" w:rsidRDefault="007262C3" w:rsidP="00A740F5">
            <w:pPr>
              <w:jc w:val="center"/>
              <w:rPr>
                <w:rFonts w:ascii="Arial" w:hAnsi="Arial" w:cs="Arial"/>
              </w:rPr>
            </w:pPr>
            <w:r w:rsidRPr="00654961">
              <w:rPr>
                <w:rFonts w:ascii="Arial" w:hAnsi="Arial" w:cs="Arial"/>
              </w:rPr>
              <w:t>27</w:t>
            </w:r>
          </w:p>
        </w:tc>
        <w:tc>
          <w:tcPr>
            <w:tcW w:w="1276" w:type="dxa"/>
          </w:tcPr>
          <w:p w14:paraId="353AACAE" w14:textId="77777777" w:rsidR="007262C3" w:rsidRPr="00654961" w:rsidRDefault="007262C3" w:rsidP="00A740F5">
            <w:pPr>
              <w:jc w:val="center"/>
              <w:rPr>
                <w:rFonts w:ascii="Arial" w:hAnsi="Arial" w:cs="Arial"/>
              </w:rPr>
            </w:pPr>
            <w:r w:rsidRPr="00654961">
              <w:rPr>
                <w:rFonts w:ascii="Arial" w:hAnsi="Arial" w:cs="Arial"/>
              </w:rPr>
              <w:t>23 (85%)</w:t>
            </w:r>
          </w:p>
        </w:tc>
        <w:tc>
          <w:tcPr>
            <w:tcW w:w="1134" w:type="dxa"/>
          </w:tcPr>
          <w:p w14:paraId="26FF7198" w14:textId="77777777" w:rsidR="007262C3" w:rsidRPr="00654961" w:rsidRDefault="007262C3" w:rsidP="00A740F5">
            <w:pPr>
              <w:jc w:val="center"/>
              <w:rPr>
                <w:rFonts w:ascii="Arial" w:hAnsi="Arial" w:cs="Arial"/>
              </w:rPr>
            </w:pPr>
            <w:r w:rsidRPr="00654961">
              <w:rPr>
                <w:rFonts w:ascii="Arial" w:hAnsi="Arial" w:cs="Arial"/>
              </w:rPr>
              <w:t>4 (15%)</w:t>
            </w:r>
          </w:p>
        </w:tc>
        <w:tc>
          <w:tcPr>
            <w:tcW w:w="1134" w:type="dxa"/>
          </w:tcPr>
          <w:p w14:paraId="30B59AA7" w14:textId="77777777" w:rsidR="007262C3" w:rsidRPr="00654961" w:rsidRDefault="007262C3" w:rsidP="00A740F5">
            <w:pPr>
              <w:jc w:val="center"/>
              <w:rPr>
                <w:rFonts w:ascii="Arial" w:hAnsi="Arial" w:cs="Arial"/>
              </w:rPr>
            </w:pPr>
            <w:r w:rsidRPr="00654961">
              <w:rPr>
                <w:rFonts w:ascii="Arial" w:hAnsi="Arial" w:cs="Arial"/>
              </w:rPr>
              <w:t>26</w:t>
            </w:r>
          </w:p>
        </w:tc>
        <w:tc>
          <w:tcPr>
            <w:tcW w:w="1276" w:type="dxa"/>
          </w:tcPr>
          <w:p w14:paraId="41FAC89E" w14:textId="77777777" w:rsidR="007262C3" w:rsidRPr="00654961" w:rsidRDefault="007262C3" w:rsidP="00A740F5">
            <w:pPr>
              <w:jc w:val="center"/>
              <w:rPr>
                <w:rFonts w:ascii="Arial" w:hAnsi="Arial" w:cs="Arial"/>
              </w:rPr>
            </w:pPr>
            <w:r w:rsidRPr="00654961">
              <w:rPr>
                <w:rFonts w:ascii="Arial" w:hAnsi="Arial" w:cs="Arial"/>
              </w:rPr>
              <w:t>26 (100%)</w:t>
            </w:r>
          </w:p>
        </w:tc>
        <w:tc>
          <w:tcPr>
            <w:tcW w:w="1276" w:type="dxa"/>
          </w:tcPr>
          <w:p w14:paraId="4CEF27F8" w14:textId="77777777" w:rsidR="007262C3" w:rsidRPr="00654961" w:rsidRDefault="007262C3" w:rsidP="00A740F5">
            <w:pPr>
              <w:jc w:val="center"/>
              <w:rPr>
                <w:rFonts w:ascii="Arial" w:hAnsi="Arial" w:cs="Arial"/>
              </w:rPr>
            </w:pPr>
            <w:r w:rsidRPr="00654961">
              <w:rPr>
                <w:rFonts w:ascii="Arial" w:hAnsi="Arial" w:cs="Arial"/>
              </w:rPr>
              <w:t>0 (0%)</w:t>
            </w:r>
          </w:p>
        </w:tc>
      </w:tr>
      <w:tr w:rsidR="007262C3" w:rsidRPr="00654961" w14:paraId="7F716653" w14:textId="77777777" w:rsidTr="00A740F5">
        <w:trPr>
          <w:trHeight w:val="246"/>
        </w:trPr>
        <w:tc>
          <w:tcPr>
            <w:tcW w:w="1843" w:type="dxa"/>
          </w:tcPr>
          <w:p w14:paraId="7A558D5F" w14:textId="2F1AB5ED" w:rsidR="007262C3" w:rsidRPr="00654961" w:rsidRDefault="007262C3" w:rsidP="00A740F5">
            <w:pPr>
              <w:rPr>
                <w:rFonts w:ascii="Arial" w:hAnsi="Arial" w:cs="Arial"/>
              </w:rPr>
            </w:pPr>
            <w:r w:rsidRPr="00654961">
              <w:rPr>
                <w:rFonts w:ascii="Arial" w:hAnsi="Arial" w:cs="Arial"/>
              </w:rPr>
              <w:t>Body image state scale</w:t>
            </w:r>
            <w:r w:rsidR="00C27001" w:rsidRPr="00C27001">
              <w:rPr>
                <w:rFonts w:ascii="Arial" w:hAnsi="Arial" w:cs="Arial"/>
                <w:vertAlign w:val="superscript"/>
              </w:rPr>
              <w:t>163</w:t>
            </w:r>
            <w:r w:rsidRPr="00654961">
              <w:rPr>
                <w:rFonts w:ascii="Arial" w:hAnsi="Arial" w:cs="Arial"/>
              </w:rPr>
              <w:t xml:space="preserve"> </w:t>
            </w:r>
          </w:p>
        </w:tc>
        <w:tc>
          <w:tcPr>
            <w:tcW w:w="1134" w:type="dxa"/>
          </w:tcPr>
          <w:p w14:paraId="3F1D6C20" w14:textId="77777777" w:rsidR="007262C3" w:rsidRPr="00654961" w:rsidRDefault="007262C3" w:rsidP="00A740F5">
            <w:pPr>
              <w:jc w:val="center"/>
              <w:rPr>
                <w:rFonts w:ascii="Arial" w:hAnsi="Arial" w:cs="Arial"/>
              </w:rPr>
            </w:pPr>
            <w:r w:rsidRPr="00654961">
              <w:rPr>
                <w:rFonts w:ascii="Arial" w:hAnsi="Arial" w:cs="Arial"/>
              </w:rPr>
              <w:t>27</w:t>
            </w:r>
          </w:p>
        </w:tc>
        <w:tc>
          <w:tcPr>
            <w:tcW w:w="1276" w:type="dxa"/>
          </w:tcPr>
          <w:p w14:paraId="66C9CFC7" w14:textId="77777777" w:rsidR="007262C3" w:rsidRPr="00654961" w:rsidRDefault="007262C3" w:rsidP="00A740F5">
            <w:pPr>
              <w:jc w:val="center"/>
              <w:rPr>
                <w:rFonts w:ascii="Arial" w:hAnsi="Arial" w:cs="Arial"/>
              </w:rPr>
            </w:pPr>
            <w:r w:rsidRPr="00654961">
              <w:rPr>
                <w:rFonts w:ascii="Arial" w:hAnsi="Arial" w:cs="Arial"/>
              </w:rPr>
              <w:t>26 (96%)</w:t>
            </w:r>
          </w:p>
        </w:tc>
        <w:tc>
          <w:tcPr>
            <w:tcW w:w="1134" w:type="dxa"/>
          </w:tcPr>
          <w:p w14:paraId="6735026C" w14:textId="77777777" w:rsidR="007262C3" w:rsidRPr="00654961" w:rsidRDefault="007262C3" w:rsidP="00A740F5">
            <w:pPr>
              <w:jc w:val="center"/>
              <w:rPr>
                <w:rFonts w:ascii="Arial" w:hAnsi="Arial" w:cs="Arial"/>
              </w:rPr>
            </w:pPr>
            <w:r w:rsidRPr="00654961">
              <w:rPr>
                <w:rFonts w:ascii="Arial" w:hAnsi="Arial" w:cs="Arial"/>
              </w:rPr>
              <w:t>1 (4%)</w:t>
            </w:r>
          </w:p>
        </w:tc>
        <w:tc>
          <w:tcPr>
            <w:tcW w:w="1134" w:type="dxa"/>
          </w:tcPr>
          <w:p w14:paraId="77AAD01C" w14:textId="77777777" w:rsidR="007262C3" w:rsidRPr="00654961" w:rsidRDefault="007262C3" w:rsidP="00A740F5">
            <w:pPr>
              <w:jc w:val="center"/>
              <w:rPr>
                <w:rFonts w:ascii="Arial" w:hAnsi="Arial" w:cs="Arial"/>
              </w:rPr>
            </w:pPr>
            <w:r w:rsidRPr="00654961">
              <w:rPr>
                <w:rFonts w:ascii="Arial" w:hAnsi="Arial" w:cs="Arial"/>
              </w:rPr>
              <w:t>26</w:t>
            </w:r>
          </w:p>
        </w:tc>
        <w:tc>
          <w:tcPr>
            <w:tcW w:w="1276" w:type="dxa"/>
          </w:tcPr>
          <w:p w14:paraId="6EFEAB12" w14:textId="77777777" w:rsidR="007262C3" w:rsidRPr="00654961" w:rsidRDefault="007262C3" w:rsidP="00A740F5">
            <w:pPr>
              <w:jc w:val="center"/>
              <w:rPr>
                <w:rFonts w:ascii="Arial" w:hAnsi="Arial" w:cs="Arial"/>
              </w:rPr>
            </w:pPr>
            <w:r w:rsidRPr="00654961">
              <w:rPr>
                <w:rFonts w:ascii="Arial" w:hAnsi="Arial" w:cs="Arial"/>
              </w:rPr>
              <w:t>25 (96%)</w:t>
            </w:r>
          </w:p>
        </w:tc>
        <w:tc>
          <w:tcPr>
            <w:tcW w:w="1276" w:type="dxa"/>
          </w:tcPr>
          <w:p w14:paraId="3AF5B6C5" w14:textId="77777777" w:rsidR="007262C3" w:rsidRPr="00654961" w:rsidRDefault="007262C3" w:rsidP="00A740F5">
            <w:pPr>
              <w:jc w:val="center"/>
              <w:rPr>
                <w:rFonts w:ascii="Arial" w:hAnsi="Arial" w:cs="Arial"/>
              </w:rPr>
            </w:pPr>
            <w:r w:rsidRPr="00654961">
              <w:rPr>
                <w:rFonts w:ascii="Arial" w:hAnsi="Arial" w:cs="Arial"/>
              </w:rPr>
              <w:t>1 (4%)</w:t>
            </w:r>
          </w:p>
        </w:tc>
      </w:tr>
      <w:tr w:rsidR="007262C3" w:rsidRPr="00654961" w14:paraId="2DC76969" w14:textId="77777777" w:rsidTr="00A740F5">
        <w:trPr>
          <w:trHeight w:val="462"/>
        </w:trPr>
        <w:tc>
          <w:tcPr>
            <w:tcW w:w="1843" w:type="dxa"/>
          </w:tcPr>
          <w:p w14:paraId="3C6F7849" w14:textId="75B3BF9A" w:rsidR="007262C3" w:rsidRPr="00E5500D" w:rsidRDefault="007262C3" w:rsidP="00A740F5">
            <w:pPr>
              <w:rPr>
                <w:rFonts w:ascii="Arial" w:hAnsi="Arial" w:cs="Arial"/>
                <w:vertAlign w:val="superscript"/>
              </w:rPr>
            </w:pPr>
            <w:r w:rsidRPr="00654961">
              <w:rPr>
                <w:rFonts w:ascii="Arial" w:hAnsi="Arial" w:cs="Arial"/>
              </w:rPr>
              <w:t>Pregnancy physical activity questionnaire</w:t>
            </w:r>
            <w:r>
              <w:rPr>
                <w:rFonts w:ascii="Arial" w:hAnsi="Arial" w:cs="Arial"/>
              </w:rPr>
              <w:t xml:space="preserve"> (PPAQ)</w:t>
            </w:r>
            <w:r w:rsidR="00E5500D">
              <w:rPr>
                <w:rFonts w:ascii="Arial" w:hAnsi="Arial" w:cs="Arial"/>
                <w:vertAlign w:val="superscript"/>
              </w:rPr>
              <w:t>3</w:t>
            </w:r>
            <w:r w:rsidR="00C27001">
              <w:rPr>
                <w:rFonts w:ascii="Arial" w:hAnsi="Arial" w:cs="Arial"/>
                <w:vertAlign w:val="superscript"/>
              </w:rPr>
              <w:t xml:space="preserve"> 164</w:t>
            </w:r>
          </w:p>
        </w:tc>
        <w:tc>
          <w:tcPr>
            <w:tcW w:w="1134" w:type="dxa"/>
            <w:tcBorders>
              <w:bottom w:val="single" w:sz="4" w:space="0" w:color="auto"/>
            </w:tcBorders>
          </w:tcPr>
          <w:p w14:paraId="1B66655C" w14:textId="77777777" w:rsidR="007262C3" w:rsidRPr="00654961" w:rsidRDefault="007262C3" w:rsidP="00A740F5">
            <w:pPr>
              <w:jc w:val="center"/>
              <w:rPr>
                <w:rFonts w:ascii="Arial" w:hAnsi="Arial" w:cs="Arial"/>
              </w:rPr>
            </w:pPr>
            <w:r w:rsidRPr="00654961">
              <w:rPr>
                <w:rFonts w:ascii="Arial" w:hAnsi="Arial" w:cs="Arial"/>
              </w:rPr>
              <w:t>27</w:t>
            </w:r>
          </w:p>
        </w:tc>
        <w:tc>
          <w:tcPr>
            <w:tcW w:w="1276" w:type="dxa"/>
            <w:tcBorders>
              <w:bottom w:val="single" w:sz="4" w:space="0" w:color="auto"/>
            </w:tcBorders>
          </w:tcPr>
          <w:p w14:paraId="424B2FEC" w14:textId="77777777" w:rsidR="007262C3" w:rsidRPr="00654961" w:rsidRDefault="007262C3" w:rsidP="00A740F5">
            <w:pPr>
              <w:jc w:val="center"/>
              <w:rPr>
                <w:rFonts w:ascii="Arial" w:hAnsi="Arial" w:cs="Arial"/>
              </w:rPr>
            </w:pPr>
            <w:r w:rsidRPr="00654961">
              <w:rPr>
                <w:rFonts w:ascii="Arial" w:hAnsi="Arial" w:cs="Arial"/>
              </w:rPr>
              <w:t>22 (81%)</w:t>
            </w:r>
          </w:p>
        </w:tc>
        <w:tc>
          <w:tcPr>
            <w:tcW w:w="1134" w:type="dxa"/>
            <w:tcBorders>
              <w:bottom w:val="single" w:sz="4" w:space="0" w:color="auto"/>
            </w:tcBorders>
          </w:tcPr>
          <w:p w14:paraId="597A3EBC" w14:textId="77777777" w:rsidR="007262C3" w:rsidRPr="00654961" w:rsidRDefault="007262C3" w:rsidP="00A740F5">
            <w:pPr>
              <w:jc w:val="center"/>
              <w:rPr>
                <w:rFonts w:ascii="Arial" w:hAnsi="Arial" w:cs="Arial"/>
              </w:rPr>
            </w:pPr>
            <w:r w:rsidRPr="00654961">
              <w:rPr>
                <w:rFonts w:ascii="Arial" w:hAnsi="Arial" w:cs="Arial"/>
              </w:rPr>
              <w:t>5 (19%)</w:t>
            </w:r>
          </w:p>
        </w:tc>
        <w:tc>
          <w:tcPr>
            <w:tcW w:w="1134" w:type="dxa"/>
          </w:tcPr>
          <w:p w14:paraId="41C58F82" w14:textId="77777777" w:rsidR="007262C3" w:rsidRPr="00654961" w:rsidRDefault="007262C3" w:rsidP="00A740F5">
            <w:pPr>
              <w:jc w:val="center"/>
              <w:rPr>
                <w:rFonts w:ascii="Arial" w:hAnsi="Arial" w:cs="Arial"/>
              </w:rPr>
            </w:pPr>
            <w:r w:rsidRPr="00654961">
              <w:rPr>
                <w:rFonts w:ascii="Arial" w:hAnsi="Arial" w:cs="Arial"/>
              </w:rPr>
              <w:t>26</w:t>
            </w:r>
          </w:p>
        </w:tc>
        <w:tc>
          <w:tcPr>
            <w:tcW w:w="1276" w:type="dxa"/>
          </w:tcPr>
          <w:p w14:paraId="531F4691" w14:textId="77777777" w:rsidR="007262C3" w:rsidRPr="00654961" w:rsidRDefault="007262C3" w:rsidP="00A740F5">
            <w:pPr>
              <w:jc w:val="center"/>
              <w:rPr>
                <w:rFonts w:ascii="Arial" w:hAnsi="Arial" w:cs="Arial"/>
              </w:rPr>
            </w:pPr>
            <w:r w:rsidRPr="00654961">
              <w:rPr>
                <w:rFonts w:ascii="Arial" w:hAnsi="Arial" w:cs="Arial"/>
              </w:rPr>
              <w:t>23 (88%)</w:t>
            </w:r>
          </w:p>
        </w:tc>
        <w:tc>
          <w:tcPr>
            <w:tcW w:w="1276" w:type="dxa"/>
          </w:tcPr>
          <w:p w14:paraId="71E3086E" w14:textId="77777777" w:rsidR="007262C3" w:rsidRPr="00654961" w:rsidRDefault="007262C3" w:rsidP="00A740F5">
            <w:pPr>
              <w:jc w:val="center"/>
              <w:rPr>
                <w:rFonts w:ascii="Arial" w:hAnsi="Arial" w:cs="Arial"/>
              </w:rPr>
            </w:pPr>
            <w:r w:rsidRPr="00654961">
              <w:rPr>
                <w:rFonts w:ascii="Arial" w:hAnsi="Arial" w:cs="Arial"/>
              </w:rPr>
              <w:t>3 (12%)</w:t>
            </w:r>
          </w:p>
        </w:tc>
      </w:tr>
      <w:tr w:rsidR="007262C3" w:rsidRPr="00654961" w14:paraId="5204B59C" w14:textId="77777777" w:rsidTr="00A740F5">
        <w:trPr>
          <w:trHeight w:val="277"/>
        </w:trPr>
        <w:tc>
          <w:tcPr>
            <w:tcW w:w="1843" w:type="dxa"/>
          </w:tcPr>
          <w:p w14:paraId="5623A7F3" w14:textId="14232654" w:rsidR="007262C3" w:rsidRPr="00654961" w:rsidRDefault="007262C3" w:rsidP="00A740F5">
            <w:pPr>
              <w:rPr>
                <w:rFonts w:ascii="Arial" w:hAnsi="Arial" w:cs="Arial"/>
              </w:rPr>
            </w:pPr>
            <w:r w:rsidRPr="00654961">
              <w:rPr>
                <w:rFonts w:ascii="Arial" w:hAnsi="Arial" w:cs="Arial"/>
              </w:rPr>
              <w:t>ICEpop CAPability measure for adults (ICECAP-A)</w:t>
            </w:r>
            <w:r w:rsidR="00C27001" w:rsidRPr="00C27001">
              <w:rPr>
                <w:rFonts w:ascii="Arial" w:hAnsi="Arial" w:cs="Arial"/>
                <w:vertAlign w:val="superscript"/>
              </w:rPr>
              <w:t>169</w:t>
            </w:r>
          </w:p>
        </w:tc>
        <w:tc>
          <w:tcPr>
            <w:tcW w:w="1134" w:type="dxa"/>
          </w:tcPr>
          <w:p w14:paraId="30EF0812" w14:textId="77777777" w:rsidR="007262C3" w:rsidRPr="00654961" w:rsidRDefault="007262C3" w:rsidP="00A740F5">
            <w:pPr>
              <w:jc w:val="center"/>
              <w:rPr>
                <w:rFonts w:ascii="Arial" w:hAnsi="Arial" w:cs="Arial"/>
              </w:rPr>
            </w:pPr>
            <w:r w:rsidRPr="00654961">
              <w:rPr>
                <w:rFonts w:ascii="Arial" w:hAnsi="Arial" w:cs="Arial"/>
              </w:rPr>
              <w:t>27</w:t>
            </w:r>
          </w:p>
        </w:tc>
        <w:tc>
          <w:tcPr>
            <w:tcW w:w="1276" w:type="dxa"/>
          </w:tcPr>
          <w:p w14:paraId="5D155881" w14:textId="77777777" w:rsidR="007262C3" w:rsidRPr="00654961" w:rsidRDefault="007262C3" w:rsidP="00A740F5">
            <w:pPr>
              <w:jc w:val="center"/>
              <w:rPr>
                <w:rFonts w:ascii="Arial" w:hAnsi="Arial" w:cs="Arial"/>
              </w:rPr>
            </w:pPr>
            <w:r w:rsidRPr="00654961">
              <w:rPr>
                <w:rFonts w:ascii="Arial" w:hAnsi="Arial" w:cs="Arial"/>
              </w:rPr>
              <w:t>27 (100%)</w:t>
            </w:r>
          </w:p>
        </w:tc>
        <w:tc>
          <w:tcPr>
            <w:tcW w:w="1134" w:type="dxa"/>
          </w:tcPr>
          <w:p w14:paraId="16F12F06" w14:textId="77777777" w:rsidR="007262C3" w:rsidRPr="00654961" w:rsidRDefault="007262C3" w:rsidP="00A740F5">
            <w:pPr>
              <w:jc w:val="center"/>
              <w:rPr>
                <w:rFonts w:ascii="Arial" w:hAnsi="Arial" w:cs="Arial"/>
              </w:rPr>
            </w:pPr>
            <w:r w:rsidRPr="00654961">
              <w:rPr>
                <w:rFonts w:ascii="Arial" w:hAnsi="Arial" w:cs="Arial"/>
              </w:rPr>
              <w:t>0 (0%)</w:t>
            </w:r>
          </w:p>
        </w:tc>
        <w:tc>
          <w:tcPr>
            <w:tcW w:w="1134" w:type="dxa"/>
          </w:tcPr>
          <w:p w14:paraId="3DA5AAB5" w14:textId="77777777" w:rsidR="007262C3" w:rsidRPr="00654961" w:rsidRDefault="007262C3" w:rsidP="00A740F5">
            <w:pPr>
              <w:jc w:val="center"/>
              <w:rPr>
                <w:rFonts w:ascii="Arial" w:hAnsi="Arial" w:cs="Arial"/>
              </w:rPr>
            </w:pPr>
            <w:r w:rsidRPr="00654961">
              <w:rPr>
                <w:rFonts w:ascii="Arial" w:hAnsi="Arial" w:cs="Arial"/>
              </w:rPr>
              <w:t>26</w:t>
            </w:r>
          </w:p>
        </w:tc>
        <w:tc>
          <w:tcPr>
            <w:tcW w:w="1276" w:type="dxa"/>
          </w:tcPr>
          <w:p w14:paraId="1792BE11" w14:textId="77777777" w:rsidR="007262C3" w:rsidRPr="00654961" w:rsidRDefault="007262C3" w:rsidP="00A740F5">
            <w:pPr>
              <w:jc w:val="center"/>
              <w:rPr>
                <w:rFonts w:ascii="Arial" w:hAnsi="Arial" w:cs="Arial"/>
              </w:rPr>
            </w:pPr>
            <w:r w:rsidRPr="00654961">
              <w:rPr>
                <w:rFonts w:ascii="Arial" w:hAnsi="Arial" w:cs="Arial"/>
              </w:rPr>
              <w:t>26 (100%)</w:t>
            </w:r>
          </w:p>
        </w:tc>
        <w:tc>
          <w:tcPr>
            <w:tcW w:w="1276" w:type="dxa"/>
          </w:tcPr>
          <w:p w14:paraId="7392639F" w14:textId="77777777" w:rsidR="007262C3" w:rsidRPr="00654961" w:rsidRDefault="007262C3" w:rsidP="00A740F5">
            <w:pPr>
              <w:jc w:val="center"/>
              <w:rPr>
                <w:rFonts w:ascii="Arial" w:hAnsi="Arial" w:cs="Arial"/>
              </w:rPr>
            </w:pPr>
            <w:r w:rsidRPr="00654961">
              <w:rPr>
                <w:rFonts w:ascii="Arial" w:hAnsi="Arial" w:cs="Arial"/>
              </w:rPr>
              <w:t>0 (0%)</w:t>
            </w:r>
          </w:p>
        </w:tc>
      </w:tr>
      <w:tr w:rsidR="007262C3" w:rsidRPr="00654961" w14:paraId="7DE716F8" w14:textId="77777777" w:rsidTr="00A740F5">
        <w:trPr>
          <w:trHeight w:val="277"/>
        </w:trPr>
        <w:tc>
          <w:tcPr>
            <w:tcW w:w="1843" w:type="dxa"/>
          </w:tcPr>
          <w:p w14:paraId="19B7FC6A" w14:textId="72D650CD" w:rsidR="007262C3" w:rsidRPr="00654961" w:rsidRDefault="007262C3" w:rsidP="00A740F5">
            <w:pPr>
              <w:rPr>
                <w:rFonts w:ascii="Arial" w:hAnsi="Arial" w:cs="Arial"/>
              </w:rPr>
            </w:pPr>
            <w:r w:rsidRPr="00654961">
              <w:rPr>
                <w:rFonts w:ascii="Arial" w:hAnsi="Arial" w:cs="Arial"/>
              </w:rPr>
              <w:t>Weight control strategies scale</w:t>
            </w:r>
            <w:r w:rsidR="00C27001" w:rsidRPr="00C27001">
              <w:rPr>
                <w:rFonts w:ascii="Arial" w:hAnsi="Arial" w:cs="Arial"/>
                <w:vertAlign w:val="superscript"/>
              </w:rPr>
              <w:t>165</w:t>
            </w:r>
          </w:p>
        </w:tc>
        <w:tc>
          <w:tcPr>
            <w:tcW w:w="1134" w:type="dxa"/>
            <w:shd w:val="clear" w:color="auto" w:fill="D9D9D9" w:themeFill="background1" w:themeFillShade="D9"/>
          </w:tcPr>
          <w:p w14:paraId="425B20B6" w14:textId="77777777" w:rsidR="007262C3" w:rsidRPr="00654961" w:rsidRDefault="007262C3" w:rsidP="00A740F5">
            <w:pPr>
              <w:jc w:val="center"/>
              <w:rPr>
                <w:rFonts w:ascii="Arial" w:hAnsi="Arial" w:cs="Arial"/>
              </w:rPr>
            </w:pPr>
          </w:p>
        </w:tc>
        <w:tc>
          <w:tcPr>
            <w:tcW w:w="1276" w:type="dxa"/>
            <w:shd w:val="clear" w:color="auto" w:fill="D9D9D9" w:themeFill="background1" w:themeFillShade="D9"/>
          </w:tcPr>
          <w:p w14:paraId="3D02B46B" w14:textId="77777777" w:rsidR="007262C3" w:rsidRPr="00654961" w:rsidRDefault="007262C3" w:rsidP="00A740F5">
            <w:pPr>
              <w:jc w:val="center"/>
              <w:rPr>
                <w:rFonts w:ascii="Arial" w:hAnsi="Arial" w:cs="Arial"/>
              </w:rPr>
            </w:pPr>
          </w:p>
        </w:tc>
        <w:tc>
          <w:tcPr>
            <w:tcW w:w="1134" w:type="dxa"/>
            <w:shd w:val="clear" w:color="auto" w:fill="D9D9D9" w:themeFill="background1" w:themeFillShade="D9"/>
          </w:tcPr>
          <w:p w14:paraId="2BD03F98" w14:textId="77777777" w:rsidR="007262C3" w:rsidRPr="00654961" w:rsidRDefault="007262C3" w:rsidP="00A740F5">
            <w:pPr>
              <w:jc w:val="center"/>
              <w:rPr>
                <w:rFonts w:ascii="Arial" w:hAnsi="Arial" w:cs="Arial"/>
              </w:rPr>
            </w:pPr>
          </w:p>
        </w:tc>
        <w:tc>
          <w:tcPr>
            <w:tcW w:w="1134" w:type="dxa"/>
          </w:tcPr>
          <w:p w14:paraId="6F247213" w14:textId="77777777" w:rsidR="007262C3" w:rsidRPr="00654961" w:rsidRDefault="007262C3" w:rsidP="00A740F5">
            <w:pPr>
              <w:jc w:val="center"/>
              <w:rPr>
                <w:rFonts w:ascii="Arial" w:hAnsi="Arial" w:cs="Arial"/>
              </w:rPr>
            </w:pPr>
            <w:r w:rsidRPr="00654961">
              <w:rPr>
                <w:rFonts w:ascii="Arial" w:hAnsi="Arial" w:cs="Arial"/>
              </w:rPr>
              <w:t>26</w:t>
            </w:r>
          </w:p>
        </w:tc>
        <w:tc>
          <w:tcPr>
            <w:tcW w:w="1276" w:type="dxa"/>
          </w:tcPr>
          <w:p w14:paraId="64392428" w14:textId="77777777" w:rsidR="007262C3" w:rsidRPr="00654961" w:rsidRDefault="007262C3" w:rsidP="00A740F5">
            <w:pPr>
              <w:jc w:val="center"/>
              <w:rPr>
                <w:rFonts w:ascii="Arial" w:hAnsi="Arial" w:cs="Arial"/>
              </w:rPr>
            </w:pPr>
            <w:r w:rsidRPr="00654961">
              <w:rPr>
                <w:rFonts w:ascii="Arial" w:hAnsi="Arial" w:cs="Arial"/>
              </w:rPr>
              <w:t>22 (85%)</w:t>
            </w:r>
          </w:p>
        </w:tc>
        <w:tc>
          <w:tcPr>
            <w:tcW w:w="1276" w:type="dxa"/>
          </w:tcPr>
          <w:p w14:paraId="7F2D0A0A" w14:textId="77777777" w:rsidR="007262C3" w:rsidRPr="00654961" w:rsidRDefault="007262C3" w:rsidP="00A740F5">
            <w:pPr>
              <w:jc w:val="center"/>
              <w:rPr>
                <w:rFonts w:ascii="Arial" w:hAnsi="Arial" w:cs="Arial"/>
              </w:rPr>
            </w:pPr>
            <w:r w:rsidRPr="00654961">
              <w:rPr>
                <w:rFonts w:ascii="Arial" w:hAnsi="Arial" w:cs="Arial"/>
              </w:rPr>
              <w:t>4 (15%)</w:t>
            </w:r>
          </w:p>
        </w:tc>
      </w:tr>
      <w:tr w:rsidR="007262C3" w:rsidRPr="00654961" w14:paraId="12EF8D54" w14:textId="77777777" w:rsidTr="00A740F5">
        <w:trPr>
          <w:trHeight w:val="246"/>
        </w:trPr>
        <w:tc>
          <w:tcPr>
            <w:tcW w:w="1843" w:type="dxa"/>
          </w:tcPr>
          <w:p w14:paraId="25691351" w14:textId="07A6426D" w:rsidR="007262C3" w:rsidRPr="00E5500D" w:rsidRDefault="007262C3" w:rsidP="00A740F5">
            <w:pPr>
              <w:rPr>
                <w:rFonts w:ascii="Arial" w:hAnsi="Arial" w:cs="Arial"/>
                <w:vertAlign w:val="superscript"/>
              </w:rPr>
            </w:pPr>
            <w:r w:rsidRPr="00654961">
              <w:rPr>
                <w:rFonts w:ascii="Arial" w:hAnsi="Arial" w:cs="Arial"/>
              </w:rPr>
              <w:t>Self-weighing perceptions</w:t>
            </w:r>
            <w:r w:rsidR="00E5500D">
              <w:rPr>
                <w:rFonts w:ascii="Arial" w:hAnsi="Arial" w:cs="Arial"/>
                <w:vertAlign w:val="superscript"/>
              </w:rPr>
              <w:t>4</w:t>
            </w:r>
            <w:r w:rsidR="00C27001">
              <w:rPr>
                <w:rFonts w:ascii="Arial" w:hAnsi="Arial" w:cs="Arial"/>
                <w:vertAlign w:val="superscript"/>
              </w:rPr>
              <w:t xml:space="preserve"> 167</w:t>
            </w:r>
          </w:p>
        </w:tc>
        <w:tc>
          <w:tcPr>
            <w:tcW w:w="1134" w:type="dxa"/>
            <w:shd w:val="clear" w:color="auto" w:fill="D9D9D9" w:themeFill="background1" w:themeFillShade="D9"/>
          </w:tcPr>
          <w:p w14:paraId="4B16E191" w14:textId="77777777" w:rsidR="007262C3" w:rsidRPr="00654961" w:rsidRDefault="007262C3" w:rsidP="00A740F5">
            <w:pPr>
              <w:jc w:val="center"/>
              <w:rPr>
                <w:rFonts w:ascii="Arial" w:hAnsi="Arial" w:cs="Arial"/>
              </w:rPr>
            </w:pPr>
          </w:p>
        </w:tc>
        <w:tc>
          <w:tcPr>
            <w:tcW w:w="1276" w:type="dxa"/>
            <w:shd w:val="clear" w:color="auto" w:fill="D9D9D9" w:themeFill="background1" w:themeFillShade="D9"/>
          </w:tcPr>
          <w:p w14:paraId="47D85B08" w14:textId="77777777" w:rsidR="007262C3" w:rsidRPr="00654961" w:rsidRDefault="007262C3" w:rsidP="00A740F5">
            <w:pPr>
              <w:jc w:val="center"/>
              <w:rPr>
                <w:rFonts w:ascii="Arial" w:hAnsi="Arial" w:cs="Arial"/>
              </w:rPr>
            </w:pPr>
          </w:p>
        </w:tc>
        <w:tc>
          <w:tcPr>
            <w:tcW w:w="1134" w:type="dxa"/>
            <w:shd w:val="clear" w:color="auto" w:fill="D9D9D9" w:themeFill="background1" w:themeFillShade="D9"/>
          </w:tcPr>
          <w:p w14:paraId="52291633" w14:textId="77777777" w:rsidR="007262C3" w:rsidRPr="00654961" w:rsidRDefault="007262C3" w:rsidP="00A740F5">
            <w:pPr>
              <w:jc w:val="center"/>
              <w:rPr>
                <w:rFonts w:ascii="Arial" w:hAnsi="Arial" w:cs="Arial"/>
              </w:rPr>
            </w:pPr>
          </w:p>
        </w:tc>
        <w:tc>
          <w:tcPr>
            <w:tcW w:w="1134" w:type="dxa"/>
          </w:tcPr>
          <w:p w14:paraId="0D4589A2" w14:textId="77777777" w:rsidR="007262C3" w:rsidRPr="00654961" w:rsidRDefault="007262C3" w:rsidP="00A740F5">
            <w:pPr>
              <w:jc w:val="center"/>
              <w:rPr>
                <w:rFonts w:ascii="Arial" w:hAnsi="Arial" w:cs="Arial"/>
              </w:rPr>
            </w:pPr>
            <w:r w:rsidRPr="00654961">
              <w:rPr>
                <w:rFonts w:ascii="Arial" w:hAnsi="Arial" w:cs="Arial"/>
              </w:rPr>
              <w:t>14</w:t>
            </w:r>
          </w:p>
        </w:tc>
        <w:tc>
          <w:tcPr>
            <w:tcW w:w="1276" w:type="dxa"/>
          </w:tcPr>
          <w:p w14:paraId="3FBDBCEE" w14:textId="77777777" w:rsidR="007262C3" w:rsidRPr="00654961" w:rsidRDefault="007262C3" w:rsidP="00A740F5">
            <w:pPr>
              <w:jc w:val="center"/>
              <w:rPr>
                <w:rFonts w:ascii="Arial" w:hAnsi="Arial" w:cs="Arial"/>
              </w:rPr>
            </w:pPr>
            <w:r w:rsidRPr="00654961">
              <w:rPr>
                <w:rFonts w:ascii="Arial" w:hAnsi="Arial" w:cs="Arial"/>
              </w:rPr>
              <w:t>13 (93%)</w:t>
            </w:r>
          </w:p>
        </w:tc>
        <w:tc>
          <w:tcPr>
            <w:tcW w:w="1276" w:type="dxa"/>
          </w:tcPr>
          <w:p w14:paraId="6D05CF53" w14:textId="77777777" w:rsidR="007262C3" w:rsidRPr="00654961" w:rsidRDefault="007262C3" w:rsidP="00A740F5">
            <w:pPr>
              <w:jc w:val="center"/>
              <w:rPr>
                <w:rFonts w:ascii="Arial" w:hAnsi="Arial" w:cs="Arial"/>
              </w:rPr>
            </w:pPr>
            <w:r w:rsidRPr="00654961">
              <w:rPr>
                <w:rFonts w:ascii="Arial" w:hAnsi="Arial" w:cs="Arial"/>
              </w:rPr>
              <w:t>1 (7%)</w:t>
            </w:r>
          </w:p>
        </w:tc>
      </w:tr>
    </w:tbl>
    <w:p w14:paraId="0B0D91D5" w14:textId="77777777" w:rsidR="007262C3" w:rsidRPr="00654961" w:rsidRDefault="007262C3" w:rsidP="007262C3">
      <w:pPr>
        <w:tabs>
          <w:tab w:val="left" w:pos="-360"/>
          <w:tab w:val="left" w:pos="-240"/>
        </w:tabs>
        <w:spacing w:after="120" w:line="240" w:lineRule="auto"/>
        <w:rPr>
          <w:rFonts w:ascii="Arial" w:hAnsi="Arial" w:cs="Arial"/>
          <w:sz w:val="16"/>
          <w:szCs w:val="16"/>
        </w:rPr>
      </w:pPr>
      <w:r w:rsidRPr="00654961">
        <w:rPr>
          <w:rFonts w:ascii="Arial" w:hAnsi="Arial" w:cs="Arial"/>
          <w:sz w:val="16"/>
          <w:szCs w:val="16"/>
          <w:vertAlign w:val="superscript"/>
        </w:rPr>
        <w:t>1</w:t>
      </w:r>
      <w:r w:rsidRPr="00654961">
        <w:rPr>
          <w:rFonts w:ascii="Arial" w:hAnsi="Arial" w:cs="Arial"/>
          <w:sz w:val="16"/>
          <w:szCs w:val="16"/>
        </w:rPr>
        <w:t xml:space="preserve">One participant did not return questionnaire at baseline visit. </w:t>
      </w:r>
      <w:r w:rsidRPr="00654961">
        <w:rPr>
          <w:rFonts w:ascii="Arial" w:hAnsi="Arial" w:cs="Arial"/>
          <w:sz w:val="16"/>
          <w:szCs w:val="16"/>
          <w:vertAlign w:val="superscript"/>
        </w:rPr>
        <w:t>2</w:t>
      </w:r>
      <w:r w:rsidRPr="00654961">
        <w:rPr>
          <w:rFonts w:ascii="Arial" w:hAnsi="Arial" w:cs="Arial"/>
          <w:sz w:val="16"/>
          <w:szCs w:val="16"/>
        </w:rPr>
        <w:t xml:space="preserve">One participant withdrew from the trial. </w:t>
      </w:r>
      <w:r w:rsidRPr="00654961">
        <w:rPr>
          <w:rFonts w:ascii="Arial" w:hAnsi="Arial" w:cs="Arial"/>
          <w:sz w:val="16"/>
          <w:szCs w:val="16"/>
          <w:vertAlign w:val="superscript"/>
        </w:rPr>
        <w:t>3</w:t>
      </w:r>
      <w:r w:rsidRPr="00654961">
        <w:rPr>
          <w:rFonts w:ascii="Arial" w:hAnsi="Arial" w:cs="Arial"/>
          <w:sz w:val="16"/>
          <w:szCs w:val="16"/>
        </w:rPr>
        <w:t xml:space="preserve">It is instructed that women only complete the work domain of the PPAQ if they are currently working, so these domain items are not considered missing if a woman is not working. The PPAQ does not specifically ask whether the woman is working or not, but due to the trial population it is appropriate to assume that if the work domain was left completely blank that the woman was not working, and these are not considered missing data items.  Of the 22 women who are considered to have completed the PPAQ in full at baseline, 7 (32%) did not answer any questions in work domain. Of the 23 women who are considered to have completed the PPAQ in full at follow-up, 12 (52%) did not complete the work domain. It was assumed that these women were not currently working. </w:t>
      </w:r>
      <w:r w:rsidRPr="00654961">
        <w:rPr>
          <w:rFonts w:ascii="Arial" w:hAnsi="Arial" w:cs="Arial"/>
          <w:sz w:val="16"/>
          <w:szCs w:val="16"/>
          <w:vertAlign w:val="superscript"/>
        </w:rPr>
        <w:t>4</w:t>
      </w:r>
      <w:r w:rsidRPr="00654961">
        <w:rPr>
          <w:rFonts w:ascii="Arial" w:hAnsi="Arial" w:cs="Arial"/>
          <w:sz w:val="16"/>
          <w:szCs w:val="16"/>
        </w:rPr>
        <w:t>Completed by intervention group only (expected N=15).</w:t>
      </w:r>
    </w:p>
    <w:p w14:paraId="22A04257" w14:textId="77777777" w:rsidR="007262C3" w:rsidRPr="00654961" w:rsidRDefault="007262C3" w:rsidP="007262C3">
      <w:pPr>
        <w:spacing w:after="0" w:line="360" w:lineRule="auto"/>
        <w:rPr>
          <w:rFonts w:ascii="Arial" w:hAnsi="Arial" w:cs="Arial"/>
          <w:b/>
          <w:bCs/>
        </w:rPr>
      </w:pPr>
      <w:r w:rsidRPr="00654961">
        <w:rPr>
          <w:rFonts w:ascii="Arial" w:hAnsi="Arial" w:cs="Arial"/>
          <w:b/>
          <w:bCs/>
        </w:rPr>
        <w:t>Participant characteristics at baseline</w:t>
      </w:r>
    </w:p>
    <w:p w14:paraId="791DD2A7" w14:textId="4DC1B8FC" w:rsidR="007262C3" w:rsidRPr="00EB348F" w:rsidRDefault="007262C3" w:rsidP="007262C3">
      <w:pPr>
        <w:spacing w:after="120" w:line="360" w:lineRule="auto"/>
        <w:rPr>
          <w:rFonts w:ascii="Arial" w:hAnsi="Arial" w:cs="Arial"/>
        </w:rPr>
      </w:pPr>
      <w:r w:rsidRPr="00654961">
        <w:rPr>
          <w:rFonts w:ascii="Arial" w:hAnsi="Arial" w:cs="Arial"/>
        </w:rPr>
        <w:t>The average age of participants was 32.1 years (SD=5.7).  Forty-six percent of participants (n= 13) were of White ethnicity, with the remaining 54% (n=15) from non-White ethnic groups.  Most participants were married or living with their partner (</w:t>
      </w:r>
      <w:r>
        <w:rPr>
          <w:rFonts w:ascii="Arial" w:hAnsi="Arial" w:cs="Arial"/>
        </w:rPr>
        <w:t>74</w:t>
      </w:r>
      <w:r w:rsidRPr="00654961">
        <w:rPr>
          <w:rFonts w:ascii="Arial" w:hAnsi="Arial" w:cs="Arial"/>
        </w:rPr>
        <w:t>%, n=</w:t>
      </w:r>
      <w:r>
        <w:rPr>
          <w:rFonts w:ascii="Arial" w:hAnsi="Arial" w:cs="Arial"/>
        </w:rPr>
        <w:t>20</w:t>
      </w:r>
      <w:r w:rsidRPr="00654961">
        <w:rPr>
          <w:rFonts w:ascii="Arial" w:hAnsi="Arial" w:cs="Arial"/>
        </w:rPr>
        <w:t>).  The average weight and BMI of participants at baseline was 83.6 kg (SD=17.1) and 31.8 kg/m</w:t>
      </w:r>
      <w:r w:rsidRPr="00654961">
        <w:rPr>
          <w:rFonts w:ascii="Arial" w:hAnsi="Arial" w:cs="Arial"/>
          <w:vertAlign w:val="superscript"/>
        </w:rPr>
        <w:t>2</w:t>
      </w:r>
      <w:r w:rsidRPr="00654961">
        <w:rPr>
          <w:rFonts w:ascii="Arial" w:hAnsi="Arial" w:cs="Arial"/>
        </w:rPr>
        <w:t xml:space="preserve"> (SD=6.9) respectively.  Most participants had given birth to two children (43%, n=12) and had tried to breastfeed the baby from their most recent pregnancy (96%, n=27).  Fifteen women (53%) were exclusively breast feeding.  On average participants reported they had 3.2 hours (SD=1.1) of uninterrupted sleep per night</w:t>
      </w:r>
      <w:r w:rsidRPr="00EB348F">
        <w:rPr>
          <w:rFonts w:ascii="Arial" w:hAnsi="Arial" w:cs="Arial"/>
        </w:rPr>
        <w:t xml:space="preserve">.  See Table </w:t>
      </w:r>
      <w:r w:rsidR="000A7036">
        <w:rPr>
          <w:rFonts w:ascii="Arial" w:hAnsi="Arial" w:cs="Arial"/>
        </w:rPr>
        <w:t>9</w:t>
      </w:r>
      <w:r w:rsidRPr="00EB348F">
        <w:rPr>
          <w:rFonts w:ascii="Arial" w:hAnsi="Arial" w:cs="Arial"/>
        </w:rPr>
        <w:t>.</w:t>
      </w:r>
    </w:p>
    <w:p w14:paraId="082742B6" w14:textId="19137053" w:rsidR="007262C3" w:rsidRPr="00654961" w:rsidRDefault="007262C3" w:rsidP="007262C3">
      <w:pPr>
        <w:tabs>
          <w:tab w:val="left" w:pos="851"/>
        </w:tabs>
        <w:spacing w:after="120"/>
        <w:jc w:val="both"/>
        <w:rPr>
          <w:rFonts w:ascii="Arial" w:hAnsi="Arial" w:cs="Arial"/>
          <w:b/>
          <w:sz w:val="24"/>
          <w:szCs w:val="28"/>
        </w:rPr>
      </w:pPr>
      <w:r w:rsidRPr="00654961">
        <w:rPr>
          <w:rFonts w:ascii="Arial" w:hAnsi="Arial" w:cs="Arial"/>
          <w:b/>
        </w:rPr>
        <w:t xml:space="preserve">Table </w:t>
      </w:r>
      <w:r w:rsidR="000A7036">
        <w:rPr>
          <w:rFonts w:ascii="Arial" w:hAnsi="Arial" w:cs="Arial"/>
          <w:b/>
          <w:noProof/>
        </w:rPr>
        <w:t>9</w:t>
      </w:r>
      <w:r w:rsidRPr="00654961">
        <w:rPr>
          <w:rFonts w:ascii="Arial" w:hAnsi="Arial" w:cs="Arial"/>
          <w:b/>
        </w:rPr>
        <w:t>: Baseline characteristics by trial group</w:t>
      </w:r>
    </w:p>
    <w:tbl>
      <w:tblPr>
        <w:tblStyle w:val="TableGrid"/>
        <w:tblW w:w="9214" w:type="dxa"/>
        <w:jc w:val="center"/>
        <w:tblLayout w:type="fixed"/>
        <w:tblLook w:val="04A0" w:firstRow="1" w:lastRow="0" w:firstColumn="1" w:lastColumn="0" w:noHBand="0" w:noVBand="1"/>
      </w:tblPr>
      <w:tblGrid>
        <w:gridCol w:w="1998"/>
        <w:gridCol w:w="2131"/>
        <w:gridCol w:w="1683"/>
        <w:gridCol w:w="1701"/>
        <w:gridCol w:w="1701"/>
      </w:tblGrid>
      <w:tr w:rsidR="007262C3" w:rsidRPr="00654961" w14:paraId="73173A77" w14:textId="77777777" w:rsidTr="00A740F5">
        <w:trPr>
          <w:tblHeader/>
          <w:jc w:val="center"/>
        </w:trPr>
        <w:tc>
          <w:tcPr>
            <w:tcW w:w="4129" w:type="dxa"/>
            <w:gridSpan w:val="2"/>
            <w:tcBorders>
              <w:bottom w:val="single" w:sz="4" w:space="0" w:color="auto"/>
            </w:tcBorders>
            <w:shd w:val="clear" w:color="auto" w:fill="E7E6E6" w:themeFill="background2"/>
          </w:tcPr>
          <w:p w14:paraId="65370546" w14:textId="77777777" w:rsidR="007262C3" w:rsidRPr="00654961" w:rsidRDefault="007262C3" w:rsidP="00A740F5">
            <w:pPr>
              <w:pStyle w:val="ListParagraph"/>
              <w:tabs>
                <w:tab w:val="left" w:pos="851"/>
              </w:tabs>
              <w:spacing w:after="120"/>
              <w:ind w:left="0"/>
              <w:rPr>
                <w:rFonts w:ascii="Arial" w:hAnsi="Arial" w:cs="Arial"/>
                <w:b/>
              </w:rPr>
            </w:pPr>
            <w:r w:rsidRPr="00654961">
              <w:rPr>
                <w:rFonts w:ascii="Arial" w:hAnsi="Arial" w:cs="Arial"/>
                <w:b/>
              </w:rPr>
              <w:t>Demographic and other baseline variables</w:t>
            </w:r>
          </w:p>
        </w:tc>
        <w:tc>
          <w:tcPr>
            <w:tcW w:w="1683" w:type="dxa"/>
            <w:tcBorders>
              <w:bottom w:val="single" w:sz="4" w:space="0" w:color="auto"/>
            </w:tcBorders>
            <w:shd w:val="clear" w:color="auto" w:fill="E7E6E6" w:themeFill="background2"/>
          </w:tcPr>
          <w:p w14:paraId="0AD24160" w14:textId="77777777" w:rsidR="007262C3" w:rsidRPr="00654961" w:rsidRDefault="007262C3" w:rsidP="00A740F5">
            <w:pPr>
              <w:pStyle w:val="ListParagraph"/>
              <w:tabs>
                <w:tab w:val="left" w:pos="851"/>
              </w:tabs>
              <w:spacing w:after="120"/>
              <w:ind w:left="0"/>
              <w:jc w:val="center"/>
              <w:rPr>
                <w:rFonts w:ascii="Arial" w:hAnsi="Arial" w:cs="Arial"/>
                <w:b/>
              </w:rPr>
            </w:pPr>
            <w:r w:rsidRPr="00654961">
              <w:rPr>
                <w:rFonts w:ascii="Arial" w:hAnsi="Arial" w:cs="Arial"/>
                <w:b/>
              </w:rPr>
              <w:t>Intervention</w:t>
            </w:r>
          </w:p>
          <w:p w14:paraId="3F22A56A" w14:textId="77777777" w:rsidR="007262C3" w:rsidRPr="00654961" w:rsidRDefault="007262C3" w:rsidP="00A740F5">
            <w:pPr>
              <w:pStyle w:val="ListParagraph"/>
              <w:tabs>
                <w:tab w:val="left" w:pos="851"/>
              </w:tabs>
              <w:spacing w:after="120"/>
              <w:ind w:left="0"/>
              <w:jc w:val="center"/>
              <w:rPr>
                <w:rFonts w:ascii="Arial" w:hAnsi="Arial" w:cs="Arial"/>
                <w:b/>
              </w:rPr>
            </w:pPr>
            <w:r w:rsidRPr="00654961">
              <w:rPr>
                <w:rFonts w:ascii="Arial" w:hAnsi="Arial" w:cs="Arial"/>
                <w:b/>
              </w:rPr>
              <w:t>(N=16)</w:t>
            </w:r>
          </w:p>
        </w:tc>
        <w:tc>
          <w:tcPr>
            <w:tcW w:w="1701" w:type="dxa"/>
            <w:tcBorders>
              <w:bottom w:val="single" w:sz="4" w:space="0" w:color="auto"/>
            </w:tcBorders>
            <w:shd w:val="clear" w:color="auto" w:fill="E7E6E6" w:themeFill="background2"/>
          </w:tcPr>
          <w:p w14:paraId="2F30AD6C" w14:textId="77777777" w:rsidR="007262C3" w:rsidRPr="00654961" w:rsidRDefault="007262C3" w:rsidP="00A740F5">
            <w:pPr>
              <w:pStyle w:val="ListParagraph"/>
              <w:tabs>
                <w:tab w:val="left" w:pos="851"/>
              </w:tabs>
              <w:spacing w:after="120"/>
              <w:ind w:left="0"/>
              <w:jc w:val="center"/>
              <w:rPr>
                <w:rFonts w:ascii="Arial" w:hAnsi="Arial" w:cs="Arial"/>
                <w:b/>
              </w:rPr>
            </w:pPr>
            <w:r w:rsidRPr="00654961">
              <w:rPr>
                <w:rFonts w:ascii="Arial" w:hAnsi="Arial" w:cs="Arial"/>
                <w:b/>
              </w:rPr>
              <w:t>Usual Care</w:t>
            </w:r>
          </w:p>
          <w:p w14:paraId="7979E0DF" w14:textId="77777777" w:rsidR="007262C3" w:rsidRPr="00654961" w:rsidRDefault="007262C3" w:rsidP="00A740F5">
            <w:pPr>
              <w:pStyle w:val="ListParagraph"/>
              <w:tabs>
                <w:tab w:val="left" w:pos="851"/>
              </w:tabs>
              <w:spacing w:after="120"/>
              <w:ind w:left="0"/>
              <w:jc w:val="center"/>
              <w:rPr>
                <w:rFonts w:ascii="Arial" w:hAnsi="Arial" w:cs="Arial"/>
                <w:b/>
              </w:rPr>
            </w:pPr>
            <w:r w:rsidRPr="00654961">
              <w:rPr>
                <w:rFonts w:ascii="Arial" w:hAnsi="Arial" w:cs="Arial"/>
                <w:b/>
              </w:rPr>
              <w:t>(N=12)</w:t>
            </w:r>
          </w:p>
        </w:tc>
        <w:tc>
          <w:tcPr>
            <w:tcW w:w="1701" w:type="dxa"/>
            <w:tcBorders>
              <w:bottom w:val="single" w:sz="4" w:space="0" w:color="auto"/>
            </w:tcBorders>
            <w:shd w:val="clear" w:color="auto" w:fill="E7E6E6" w:themeFill="background2"/>
          </w:tcPr>
          <w:p w14:paraId="53B4C6A4" w14:textId="77777777" w:rsidR="007262C3" w:rsidRPr="00654961" w:rsidRDefault="007262C3" w:rsidP="00A740F5">
            <w:pPr>
              <w:pStyle w:val="ListParagraph"/>
              <w:tabs>
                <w:tab w:val="left" w:pos="851"/>
              </w:tabs>
              <w:spacing w:after="120"/>
              <w:ind w:left="0"/>
              <w:jc w:val="center"/>
              <w:rPr>
                <w:rFonts w:ascii="Arial" w:hAnsi="Arial" w:cs="Arial"/>
                <w:b/>
              </w:rPr>
            </w:pPr>
            <w:r w:rsidRPr="00654961">
              <w:rPr>
                <w:rFonts w:ascii="Arial" w:hAnsi="Arial" w:cs="Arial"/>
                <w:b/>
              </w:rPr>
              <w:t>Overall</w:t>
            </w:r>
          </w:p>
          <w:p w14:paraId="593576B1" w14:textId="77777777" w:rsidR="007262C3" w:rsidRPr="00654961" w:rsidRDefault="007262C3" w:rsidP="00A740F5">
            <w:pPr>
              <w:pStyle w:val="ListParagraph"/>
              <w:tabs>
                <w:tab w:val="left" w:pos="851"/>
              </w:tabs>
              <w:spacing w:after="120"/>
              <w:ind w:left="0"/>
              <w:jc w:val="center"/>
              <w:rPr>
                <w:rFonts w:ascii="Arial" w:hAnsi="Arial" w:cs="Arial"/>
                <w:b/>
              </w:rPr>
            </w:pPr>
            <w:r w:rsidRPr="00654961">
              <w:rPr>
                <w:rFonts w:ascii="Arial" w:hAnsi="Arial" w:cs="Arial"/>
                <w:b/>
              </w:rPr>
              <w:t>(N=28)</w:t>
            </w:r>
          </w:p>
        </w:tc>
      </w:tr>
      <w:tr w:rsidR="007262C3" w:rsidRPr="00654961" w14:paraId="3BF16990" w14:textId="77777777" w:rsidTr="00A740F5">
        <w:trPr>
          <w:jc w:val="center"/>
        </w:trPr>
        <w:tc>
          <w:tcPr>
            <w:tcW w:w="1998" w:type="dxa"/>
            <w:vMerge w:val="restart"/>
            <w:tcBorders>
              <w:bottom w:val="nil"/>
              <w:right w:val="nil"/>
            </w:tcBorders>
          </w:tcPr>
          <w:p w14:paraId="5D2AE316"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Age (years)</w:t>
            </w:r>
          </w:p>
        </w:tc>
        <w:tc>
          <w:tcPr>
            <w:tcW w:w="2131" w:type="dxa"/>
            <w:tcBorders>
              <w:left w:val="nil"/>
              <w:bottom w:val="nil"/>
              <w:right w:val="single" w:sz="4" w:space="0" w:color="auto"/>
            </w:tcBorders>
          </w:tcPr>
          <w:p w14:paraId="5156A692"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left w:val="single" w:sz="4" w:space="0" w:color="auto"/>
              <w:bottom w:val="nil"/>
              <w:right w:val="single" w:sz="4" w:space="0" w:color="auto"/>
            </w:tcBorders>
          </w:tcPr>
          <w:p w14:paraId="0441183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32.9 (6.1, 16)</w:t>
            </w:r>
          </w:p>
        </w:tc>
        <w:tc>
          <w:tcPr>
            <w:tcW w:w="1701" w:type="dxa"/>
            <w:tcBorders>
              <w:left w:val="single" w:sz="4" w:space="0" w:color="auto"/>
              <w:bottom w:val="nil"/>
              <w:right w:val="single" w:sz="4" w:space="0" w:color="auto"/>
            </w:tcBorders>
          </w:tcPr>
          <w:p w14:paraId="504BB6E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31.0 (5.3, 12)</w:t>
            </w:r>
          </w:p>
        </w:tc>
        <w:tc>
          <w:tcPr>
            <w:tcW w:w="1701" w:type="dxa"/>
            <w:tcBorders>
              <w:left w:val="single" w:sz="4" w:space="0" w:color="auto"/>
              <w:bottom w:val="nil"/>
            </w:tcBorders>
          </w:tcPr>
          <w:p w14:paraId="03B46E2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32.1 (5.7, 28)</w:t>
            </w:r>
          </w:p>
        </w:tc>
      </w:tr>
      <w:tr w:rsidR="007262C3" w:rsidRPr="00654961" w14:paraId="39930000" w14:textId="77777777" w:rsidTr="00A740F5">
        <w:trPr>
          <w:jc w:val="center"/>
        </w:trPr>
        <w:tc>
          <w:tcPr>
            <w:tcW w:w="1998" w:type="dxa"/>
            <w:vMerge/>
            <w:tcBorders>
              <w:top w:val="nil"/>
              <w:bottom w:val="single" w:sz="4" w:space="0" w:color="auto"/>
              <w:right w:val="nil"/>
            </w:tcBorders>
          </w:tcPr>
          <w:p w14:paraId="376B8C09"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single" w:sz="4" w:space="0" w:color="auto"/>
              <w:right w:val="single" w:sz="4" w:space="0" w:color="auto"/>
            </w:tcBorders>
          </w:tcPr>
          <w:p w14:paraId="33E7FD20"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single" w:sz="4" w:space="0" w:color="auto"/>
              <w:right w:val="single" w:sz="4" w:space="0" w:color="auto"/>
            </w:tcBorders>
          </w:tcPr>
          <w:p w14:paraId="65E695E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22-41</w:t>
            </w:r>
          </w:p>
        </w:tc>
        <w:tc>
          <w:tcPr>
            <w:tcW w:w="1701" w:type="dxa"/>
            <w:tcBorders>
              <w:top w:val="nil"/>
              <w:left w:val="single" w:sz="4" w:space="0" w:color="auto"/>
              <w:bottom w:val="single" w:sz="4" w:space="0" w:color="auto"/>
              <w:right w:val="single" w:sz="4" w:space="0" w:color="auto"/>
            </w:tcBorders>
          </w:tcPr>
          <w:p w14:paraId="5A10D01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24-42</w:t>
            </w:r>
          </w:p>
        </w:tc>
        <w:tc>
          <w:tcPr>
            <w:tcW w:w="1701" w:type="dxa"/>
            <w:tcBorders>
              <w:top w:val="nil"/>
              <w:left w:val="single" w:sz="4" w:space="0" w:color="auto"/>
              <w:bottom w:val="single" w:sz="4" w:space="0" w:color="auto"/>
            </w:tcBorders>
          </w:tcPr>
          <w:p w14:paraId="520C367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22-42</w:t>
            </w:r>
          </w:p>
        </w:tc>
      </w:tr>
      <w:tr w:rsidR="007262C3" w:rsidRPr="00654961" w14:paraId="29A59FD9" w14:textId="77777777" w:rsidTr="00A740F5">
        <w:trPr>
          <w:jc w:val="center"/>
        </w:trPr>
        <w:tc>
          <w:tcPr>
            <w:tcW w:w="1998" w:type="dxa"/>
            <w:vMerge w:val="restart"/>
            <w:tcBorders>
              <w:bottom w:val="nil"/>
              <w:right w:val="nil"/>
            </w:tcBorders>
          </w:tcPr>
          <w:p w14:paraId="5773C861"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Ethnic group</w:t>
            </w:r>
          </w:p>
        </w:tc>
        <w:tc>
          <w:tcPr>
            <w:tcW w:w="2131" w:type="dxa"/>
            <w:tcBorders>
              <w:left w:val="nil"/>
              <w:bottom w:val="nil"/>
              <w:right w:val="single" w:sz="4" w:space="0" w:color="auto"/>
            </w:tcBorders>
          </w:tcPr>
          <w:p w14:paraId="0FDB1CEA"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White</w:t>
            </w:r>
          </w:p>
        </w:tc>
        <w:tc>
          <w:tcPr>
            <w:tcW w:w="1683" w:type="dxa"/>
            <w:tcBorders>
              <w:left w:val="single" w:sz="4" w:space="0" w:color="auto"/>
              <w:bottom w:val="nil"/>
              <w:right w:val="single" w:sz="4" w:space="0" w:color="auto"/>
            </w:tcBorders>
          </w:tcPr>
          <w:p w14:paraId="63F0F12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(31%)</w:t>
            </w:r>
          </w:p>
        </w:tc>
        <w:tc>
          <w:tcPr>
            <w:tcW w:w="1701" w:type="dxa"/>
            <w:tcBorders>
              <w:left w:val="single" w:sz="4" w:space="0" w:color="auto"/>
              <w:bottom w:val="nil"/>
              <w:right w:val="single" w:sz="4" w:space="0" w:color="auto"/>
            </w:tcBorders>
          </w:tcPr>
          <w:p w14:paraId="2D60758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 (67%)</w:t>
            </w:r>
          </w:p>
        </w:tc>
        <w:tc>
          <w:tcPr>
            <w:tcW w:w="1701" w:type="dxa"/>
            <w:tcBorders>
              <w:left w:val="single" w:sz="4" w:space="0" w:color="auto"/>
              <w:bottom w:val="nil"/>
            </w:tcBorders>
          </w:tcPr>
          <w:p w14:paraId="688AA33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13 (46%)</w:t>
            </w:r>
          </w:p>
        </w:tc>
      </w:tr>
      <w:tr w:rsidR="007262C3" w:rsidRPr="00654961" w14:paraId="1A9B9181" w14:textId="77777777" w:rsidTr="00A740F5">
        <w:trPr>
          <w:jc w:val="center"/>
        </w:trPr>
        <w:tc>
          <w:tcPr>
            <w:tcW w:w="1998" w:type="dxa"/>
            <w:vMerge/>
            <w:tcBorders>
              <w:top w:val="nil"/>
              <w:bottom w:val="nil"/>
              <w:right w:val="nil"/>
            </w:tcBorders>
          </w:tcPr>
          <w:p w14:paraId="51F21A41"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4FE601F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 xml:space="preserve">Pakistani </w:t>
            </w:r>
          </w:p>
        </w:tc>
        <w:tc>
          <w:tcPr>
            <w:tcW w:w="1683" w:type="dxa"/>
            <w:tcBorders>
              <w:top w:val="nil"/>
              <w:left w:val="single" w:sz="4" w:space="0" w:color="auto"/>
              <w:bottom w:val="nil"/>
              <w:right w:val="single" w:sz="4" w:space="0" w:color="auto"/>
            </w:tcBorders>
          </w:tcPr>
          <w:p w14:paraId="45E605B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(19%)</w:t>
            </w:r>
          </w:p>
        </w:tc>
        <w:tc>
          <w:tcPr>
            <w:tcW w:w="1701" w:type="dxa"/>
            <w:tcBorders>
              <w:top w:val="nil"/>
              <w:left w:val="single" w:sz="4" w:space="0" w:color="auto"/>
              <w:bottom w:val="nil"/>
              <w:right w:val="single" w:sz="4" w:space="0" w:color="auto"/>
            </w:tcBorders>
          </w:tcPr>
          <w:p w14:paraId="24773FE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0DDAB69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(11%)</w:t>
            </w:r>
          </w:p>
        </w:tc>
      </w:tr>
      <w:tr w:rsidR="007262C3" w:rsidRPr="00654961" w14:paraId="35C782CD" w14:textId="77777777" w:rsidTr="00A740F5">
        <w:trPr>
          <w:jc w:val="center"/>
        </w:trPr>
        <w:tc>
          <w:tcPr>
            <w:tcW w:w="1998" w:type="dxa"/>
            <w:vMerge/>
            <w:tcBorders>
              <w:top w:val="nil"/>
              <w:bottom w:val="nil"/>
              <w:right w:val="nil"/>
            </w:tcBorders>
          </w:tcPr>
          <w:p w14:paraId="5D29C2C0"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2621252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Other Asian</w:t>
            </w:r>
          </w:p>
        </w:tc>
        <w:tc>
          <w:tcPr>
            <w:tcW w:w="1683" w:type="dxa"/>
            <w:tcBorders>
              <w:top w:val="nil"/>
              <w:left w:val="single" w:sz="4" w:space="0" w:color="auto"/>
              <w:bottom w:val="nil"/>
              <w:right w:val="single" w:sz="4" w:space="0" w:color="auto"/>
            </w:tcBorders>
          </w:tcPr>
          <w:p w14:paraId="609A339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(19%)</w:t>
            </w:r>
          </w:p>
        </w:tc>
        <w:tc>
          <w:tcPr>
            <w:tcW w:w="1701" w:type="dxa"/>
            <w:tcBorders>
              <w:top w:val="nil"/>
              <w:left w:val="single" w:sz="4" w:space="0" w:color="auto"/>
              <w:bottom w:val="nil"/>
              <w:right w:val="single" w:sz="4" w:space="0" w:color="auto"/>
            </w:tcBorders>
          </w:tcPr>
          <w:p w14:paraId="16BAD29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182DF2C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(11%)</w:t>
            </w:r>
          </w:p>
        </w:tc>
      </w:tr>
      <w:tr w:rsidR="007262C3" w:rsidRPr="00654961" w14:paraId="7F997D7E" w14:textId="77777777" w:rsidTr="00A740F5">
        <w:trPr>
          <w:jc w:val="center"/>
        </w:trPr>
        <w:tc>
          <w:tcPr>
            <w:tcW w:w="1998" w:type="dxa"/>
            <w:vMerge/>
            <w:tcBorders>
              <w:top w:val="nil"/>
              <w:bottom w:val="nil"/>
              <w:right w:val="nil"/>
            </w:tcBorders>
          </w:tcPr>
          <w:p w14:paraId="41F1C964"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73C7CFC6"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Black Caribbean</w:t>
            </w:r>
          </w:p>
        </w:tc>
        <w:tc>
          <w:tcPr>
            <w:tcW w:w="1683" w:type="dxa"/>
            <w:tcBorders>
              <w:top w:val="nil"/>
              <w:left w:val="single" w:sz="4" w:space="0" w:color="auto"/>
              <w:bottom w:val="nil"/>
              <w:right w:val="single" w:sz="4" w:space="0" w:color="auto"/>
            </w:tcBorders>
          </w:tcPr>
          <w:p w14:paraId="537AE5F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2CD4816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top w:val="nil"/>
              <w:left w:val="single" w:sz="4" w:space="0" w:color="auto"/>
              <w:bottom w:val="nil"/>
            </w:tcBorders>
          </w:tcPr>
          <w:p w14:paraId="6F753C5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(3%)</w:t>
            </w:r>
          </w:p>
        </w:tc>
      </w:tr>
      <w:tr w:rsidR="007262C3" w:rsidRPr="00654961" w14:paraId="2674ED49" w14:textId="77777777" w:rsidTr="00A740F5">
        <w:trPr>
          <w:jc w:val="center"/>
        </w:trPr>
        <w:tc>
          <w:tcPr>
            <w:tcW w:w="1998" w:type="dxa"/>
            <w:vMerge/>
            <w:tcBorders>
              <w:top w:val="nil"/>
              <w:bottom w:val="nil"/>
              <w:right w:val="nil"/>
            </w:tcBorders>
          </w:tcPr>
          <w:p w14:paraId="3E705684"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76B3D6A6"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Black African</w:t>
            </w:r>
          </w:p>
        </w:tc>
        <w:tc>
          <w:tcPr>
            <w:tcW w:w="1683" w:type="dxa"/>
            <w:tcBorders>
              <w:top w:val="nil"/>
              <w:left w:val="single" w:sz="4" w:space="0" w:color="auto"/>
              <w:bottom w:val="nil"/>
              <w:right w:val="single" w:sz="4" w:space="0" w:color="auto"/>
            </w:tcBorders>
          </w:tcPr>
          <w:p w14:paraId="6C3E903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372EAB9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(17%)</w:t>
            </w:r>
          </w:p>
        </w:tc>
        <w:tc>
          <w:tcPr>
            <w:tcW w:w="1701" w:type="dxa"/>
            <w:tcBorders>
              <w:top w:val="nil"/>
              <w:left w:val="single" w:sz="4" w:space="0" w:color="auto"/>
              <w:bottom w:val="nil"/>
            </w:tcBorders>
          </w:tcPr>
          <w:p w14:paraId="1479F9E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(11%)</w:t>
            </w:r>
          </w:p>
        </w:tc>
      </w:tr>
      <w:tr w:rsidR="007262C3" w:rsidRPr="00654961" w14:paraId="63F70845" w14:textId="77777777" w:rsidTr="00A740F5">
        <w:trPr>
          <w:jc w:val="center"/>
        </w:trPr>
        <w:tc>
          <w:tcPr>
            <w:tcW w:w="1998" w:type="dxa"/>
            <w:vMerge/>
            <w:tcBorders>
              <w:top w:val="nil"/>
              <w:bottom w:val="single" w:sz="4" w:space="0" w:color="auto"/>
              <w:right w:val="nil"/>
            </w:tcBorders>
          </w:tcPr>
          <w:p w14:paraId="6EBFBF3E"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single" w:sz="4" w:space="0" w:color="auto"/>
              <w:right w:val="single" w:sz="4" w:space="0" w:color="auto"/>
            </w:tcBorders>
          </w:tcPr>
          <w:p w14:paraId="4D18906E"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Other</w:t>
            </w:r>
          </w:p>
        </w:tc>
        <w:tc>
          <w:tcPr>
            <w:tcW w:w="1683" w:type="dxa"/>
            <w:tcBorders>
              <w:top w:val="nil"/>
              <w:left w:val="single" w:sz="4" w:space="0" w:color="auto"/>
              <w:bottom w:val="single" w:sz="4" w:space="0" w:color="auto"/>
              <w:right w:val="single" w:sz="4" w:space="0" w:color="auto"/>
            </w:tcBorders>
          </w:tcPr>
          <w:p w14:paraId="42699CC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(25%)</w:t>
            </w:r>
          </w:p>
        </w:tc>
        <w:tc>
          <w:tcPr>
            <w:tcW w:w="1701" w:type="dxa"/>
            <w:tcBorders>
              <w:top w:val="nil"/>
              <w:left w:val="single" w:sz="4" w:space="0" w:color="auto"/>
              <w:bottom w:val="single" w:sz="4" w:space="0" w:color="auto"/>
              <w:right w:val="single" w:sz="4" w:space="0" w:color="auto"/>
            </w:tcBorders>
          </w:tcPr>
          <w:p w14:paraId="68B18AA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top w:val="nil"/>
              <w:left w:val="single" w:sz="4" w:space="0" w:color="auto"/>
              <w:bottom w:val="single" w:sz="4" w:space="0" w:color="auto"/>
            </w:tcBorders>
          </w:tcPr>
          <w:p w14:paraId="7E2170F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(18%)</w:t>
            </w:r>
          </w:p>
        </w:tc>
      </w:tr>
      <w:tr w:rsidR="007262C3" w:rsidRPr="00654961" w14:paraId="7F030A0C" w14:textId="77777777" w:rsidTr="00A740F5">
        <w:trPr>
          <w:jc w:val="center"/>
        </w:trPr>
        <w:tc>
          <w:tcPr>
            <w:tcW w:w="1998" w:type="dxa"/>
            <w:vMerge w:val="restart"/>
            <w:tcBorders>
              <w:bottom w:val="nil"/>
              <w:right w:val="nil"/>
            </w:tcBorders>
          </w:tcPr>
          <w:p w14:paraId="170531C9"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Current marital status</w:t>
            </w:r>
          </w:p>
        </w:tc>
        <w:tc>
          <w:tcPr>
            <w:tcW w:w="2131" w:type="dxa"/>
            <w:tcBorders>
              <w:left w:val="nil"/>
              <w:bottom w:val="nil"/>
              <w:right w:val="single" w:sz="4" w:space="0" w:color="auto"/>
            </w:tcBorders>
          </w:tcPr>
          <w:p w14:paraId="3D53A304"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 xml:space="preserve">Single </w:t>
            </w:r>
          </w:p>
          <w:p w14:paraId="4CA1B6BB"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(living alone)</w:t>
            </w:r>
          </w:p>
        </w:tc>
        <w:tc>
          <w:tcPr>
            <w:tcW w:w="1683" w:type="dxa"/>
            <w:tcBorders>
              <w:left w:val="single" w:sz="4" w:space="0" w:color="auto"/>
              <w:bottom w:val="nil"/>
              <w:right w:val="single" w:sz="4" w:space="0" w:color="auto"/>
            </w:tcBorders>
          </w:tcPr>
          <w:p w14:paraId="72EBFB7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left w:val="single" w:sz="4" w:space="0" w:color="auto"/>
              <w:bottom w:val="nil"/>
              <w:right w:val="single" w:sz="4" w:space="0" w:color="auto"/>
            </w:tcBorders>
          </w:tcPr>
          <w:p w14:paraId="621A4A9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(27%)</w:t>
            </w:r>
          </w:p>
        </w:tc>
        <w:tc>
          <w:tcPr>
            <w:tcW w:w="1701" w:type="dxa"/>
            <w:tcBorders>
              <w:left w:val="single" w:sz="4" w:space="0" w:color="auto"/>
              <w:bottom w:val="nil"/>
            </w:tcBorders>
          </w:tcPr>
          <w:p w14:paraId="25AD28C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(15%)</w:t>
            </w:r>
          </w:p>
        </w:tc>
      </w:tr>
      <w:tr w:rsidR="007262C3" w:rsidRPr="00654961" w14:paraId="5A6CB48F" w14:textId="77777777" w:rsidTr="00A740F5">
        <w:trPr>
          <w:jc w:val="center"/>
        </w:trPr>
        <w:tc>
          <w:tcPr>
            <w:tcW w:w="1998" w:type="dxa"/>
            <w:vMerge/>
            <w:tcBorders>
              <w:top w:val="nil"/>
              <w:bottom w:val="nil"/>
              <w:right w:val="nil"/>
            </w:tcBorders>
          </w:tcPr>
          <w:p w14:paraId="32A57CCD"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1B1837E"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 xml:space="preserve">Single </w:t>
            </w:r>
          </w:p>
          <w:p w14:paraId="620E2308"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(living with partner)</w:t>
            </w:r>
          </w:p>
        </w:tc>
        <w:tc>
          <w:tcPr>
            <w:tcW w:w="1683" w:type="dxa"/>
            <w:tcBorders>
              <w:top w:val="nil"/>
              <w:left w:val="single" w:sz="4" w:space="0" w:color="auto"/>
              <w:bottom w:val="nil"/>
              <w:right w:val="single" w:sz="4" w:space="0" w:color="auto"/>
            </w:tcBorders>
          </w:tcPr>
          <w:p w14:paraId="5362D4D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(19%)</w:t>
            </w:r>
          </w:p>
        </w:tc>
        <w:tc>
          <w:tcPr>
            <w:tcW w:w="1701" w:type="dxa"/>
            <w:tcBorders>
              <w:top w:val="nil"/>
              <w:left w:val="single" w:sz="4" w:space="0" w:color="auto"/>
              <w:bottom w:val="nil"/>
              <w:right w:val="single" w:sz="4" w:space="0" w:color="auto"/>
            </w:tcBorders>
          </w:tcPr>
          <w:p w14:paraId="118BAA9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(27%)</w:t>
            </w:r>
          </w:p>
        </w:tc>
        <w:tc>
          <w:tcPr>
            <w:tcW w:w="1701" w:type="dxa"/>
            <w:tcBorders>
              <w:top w:val="nil"/>
              <w:left w:val="single" w:sz="4" w:space="0" w:color="auto"/>
              <w:bottom w:val="nil"/>
            </w:tcBorders>
          </w:tcPr>
          <w:p w14:paraId="361B8FE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(22%)</w:t>
            </w:r>
          </w:p>
        </w:tc>
      </w:tr>
      <w:tr w:rsidR="007262C3" w:rsidRPr="00654961" w14:paraId="38C86D68" w14:textId="77777777" w:rsidTr="00A740F5">
        <w:trPr>
          <w:jc w:val="center"/>
        </w:trPr>
        <w:tc>
          <w:tcPr>
            <w:tcW w:w="1998" w:type="dxa"/>
            <w:vMerge/>
            <w:tcBorders>
              <w:top w:val="nil"/>
              <w:bottom w:val="nil"/>
              <w:right w:val="nil"/>
            </w:tcBorders>
          </w:tcPr>
          <w:p w14:paraId="1757C6C4"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D710780"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Married</w:t>
            </w:r>
          </w:p>
        </w:tc>
        <w:tc>
          <w:tcPr>
            <w:tcW w:w="1683" w:type="dxa"/>
            <w:tcBorders>
              <w:top w:val="nil"/>
              <w:left w:val="single" w:sz="4" w:space="0" w:color="auto"/>
              <w:bottom w:val="nil"/>
              <w:right w:val="single" w:sz="4" w:space="0" w:color="auto"/>
            </w:tcBorders>
          </w:tcPr>
          <w:p w14:paraId="1439791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11 (69%)</w:t>
            </w:r>
          </w:p>
        </w:tc>
        <w:tc>
          <w:tcPr>
            <w:tcW w:w="1701" w:type="dxa"/>
            <w:tcBorders>
              <w:top w:val="nil"/>
              <w:left w:val="single" w:sz="4" w:space="0" w:color="auto"/>
              <w:bottom w:val="nil"/>
              <w:right w:val="single" w:sz="4" w:space="0" w:color="auto"/>
            </w:tcBorders>
          </w:tcPr>
          <w:p w14:paraId="7BE82F8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(27%)</w:t>
            </w:r>
          </w:p>
        </w:tc>
        <w:tc>
          <w:tcPr>
            <w:tcW w:w="1701" w:type="dxa"/>
            <w:tcBorders>
              <w:top w:val="nil"/>
              <w:left w:val="single" w:sz="4" w:space="0" w:color="auto"/>
              <w:bottom w:val="nil"/>
            </w:tcBorders>
          </w:tcPr>
          <w:p w14:paraId="1574B17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14 (52%)</w:t>
            </w:r>
          </w:p>
        </w:tc>
      </w:tr>
      <w:tr w:rsidR="007262C3" w:rsidRPr="00654961" w14:paraId="6A93701E" w14:textId="77777777" w:rsidTr="00A740F5">
        <w:trPr>
          <w:jc w:val="center"/>
        </w:trPr>
        <w:tc>
          <w:tcPr>
            <w:tcW w:w="1998" w:type="dxa"/>
            <w:vMerge/>
            <w:tcBorders>
              <w:top w:val="nil"/>
              <w:bottom w:val="nil"/>
              <w:right w:val="nil"/>
            </w:tcBorders>
          </w:tcPr>
          <w:p w14:paraId="7C1A0672"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0D763130"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Divorced/Separated (living alone)</w:t>
            </w:r>
          </w:p>
        </w:tc>
        <w:tc>
          <w:tcPr>
            <w:tcW w:w="1683" w:type="dxa"/>
            <w:tcBorders>
              <w:top w:val="nil"/>
              <w:left w:val="single" w:sz="4" w:space="0" w:color="auto"/>
              <w:bottom w:val="nil"/>
              <w:right w:val="single" w:sz="4" w:space="0" w:color="auto"/>
            </w:tcBorders>
          </w:tcPr>
          <w:p w14:paraId="0A49B5F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48D668B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c>
          <w:tcPr>
            <w:tcW w:w="1701" w:type="dxa"/>
            <w:tcBorders>
              <w:top w:val="nil"/>
              <w:left w:val="single" w:sz="4" w:space="0" w:color="auto"/>
              <w:bottom w:val="nil"/>
            </w:tcBorders>
          </w:tcPr>
          <w:p w14:paraId="647B55B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34A8459B" w14:textId="77777777" w:rsidTr="00A740F5">
        <w:trPr>
          <w:jc w:val="center"/>
        </w:trPr>
        <w:tc>
          <w:tcPr>
            <w:tcW w:w="1998" w:type="dxa"/>
            <w:vMerge/>
            <w:tcBorders>
              <w:top w:val="nil"/>
              <w:bottom w:val="nil"/>
              <w:right w:val="nil"/>
            </w:tcBorders>
          </w:tcPr>
          <w:p w14:paraId="354122AA"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EDB9F96" w14:textId="77777777" w:rsidR="007262C3" w:rsidRPr="00654961" w:rsidRDefault="007262C3" w:rsidP="00A740F5">
            <w:pPr>
              <w:pStyle w:val="ListParagraph"/>
              <w:tabs>
                <w:tab w:val="left" w:pos="851"/>
              </w:tabs>
              <w:spacing w:after="120"/>
              <w:ind w:left="0"/>
              <w:jc w:val="right"/>
              <w:rPr>
                <w:rFonts w:ascii="Arial" w:hAnsi="Arial" w:cs="Arial"/>
                <w:vertAlign w:val="superscript"/>
              </w:rPr>
            </w:pPr>
            <w:r w:rsidRPr="00654961">
              <w:rPr>
                <w:rFonts w:ascii="Arial" w:hAnsi="Arial" w:cs="Arial"/>
              </w:rPr>
              <w:t>Other</w:t>
            </w:r>
            <w:r w:rsidRPr="00654961">
              <w:rPr>
                <w:rFonts w:ascii="Arial" w:hAnsi="Arial" w:cs="Arial"/>
                <w:vertAlign w:val="superscript"/>
              </w:rPr>
              <w:t>1</w:t>
            </w:r>
          </w:p>
        </w:tc>
        <w:tc>
          <w:tcPr>
            <w:tcW w:w="1683" w:type="dxa"/>
            <w:tcBorders>
              <w:top w:val="nil"/>
              <w:left w:val="single" w:sz="4" w:space="0" w:color="auto"/>
              <w:bottom w:val="nil"/>
              <w:right w:val="single" w:sz="4" w:space="0" w:color="auto"/>
            </w:tcBorders>
          </w:tcPr>
          <w:p w14:paraId="6A86106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3431757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c>
          <w:tcPr>
            <w:tcW w:w="1701" w:type="dxa"/>
            <w:tcBorders>
              <w:top w:val="nil"/>
              <w:left w:val="single" w:sz="4" w:space="0" w:color="auto"/>
              <w:bottom w:val="nil"/>
            </w:tcBorders>
          </w:tcPr>
          <w:p w14:paraId="687391A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(7%)</w:t>
            </w:r>
          </w:p>
        </w:tc>
      </w:tr>
      <w:tr w:rsidR="007262C3" w:rsidRPr="00654961" w14:paraId="59DBB571" w14:textId="77777777" w:rsidTr="00A740F5">
        <w:trPr>
          <w:jc w:val="center"/>
        </w:trPr>
        <w:tc>
          <w:tcPr>
            <w:tcW w:w="1998" w:type="dxa"/>
            <w:vMerge/>
            <w:tcBorders>
              <w:top w:val="nil"/>
              <w:bottom w:val="single" w:sz="4" w:space="0" w:color="auto"/>
              <w:right w:val="nil"/>
            </w:tcBorders>
          </w:tcPr>
          <w:p w14:paraId="36832825"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auto"/>
              <w:right w:val="single" w:sz="4" w:space="0" w:color="auto"/>
            </w:tcBorders>
          </w:tcPr>
          <w:p w14:paraId="60A7EF4D"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Missing</w:t>
            </w:r>
          </w:p>
        </w:tc>
        <w:tc>
          <w:tcPr>
            <w:tcW w:w="1683" w:type="dxa"/>
            <w:tcBorders>
              <w:top w:val="nil"/>
              <w:left w:val="single" w:sz="4" w:space="0" w:color="auto"/>
              <w:bottom w:val="single" w:sz="4" w:space="0" w:color="auto"/>
              <w:right w:val="single" w:sz="4" w:space="0" w:color="auto"/>
            </w:tcBorders>
          </w:tcPr>
          <w:p w14:paraId="2594515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w:t>
            </w:r>
          </w:p>
        </w:tc>
        <w:tc>
          <w:tcPr>
            <w:tcW w:w="1701" w:type="dxa"/>
            <w:tcBorders>
              <w:top w:val="nil"/>
              <w:left w:val="single" w:sz="4" w:space="0" w:color="auto"/>
              <w:bottom w:val="single" w:sz="4" w:space="0" w:color="auto"/>
              <w:right w:val="single" w:sz="4" w:space="0" w:color="auto"/>
            </w:tcBorders>
          </w:tcPr>
          <w:p w14:paraId="46012D7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w:t>
            </w:r>
          </w:p>
        </w:tc>
        <w:tc>
          <w:tcPr>
            <w:tcW w:w="1701" w:type="dxa"/>
            <w:tcBorders>
              <w:top w:val="nil"/>
              <w:left w:val="single" w:sz="4" w:space="0" w:color="auto"/>
              <w:bottom w:val="single" w:sz="4" w:space="0" w:color="auto"/>
            </w:tcBorders>
          </w:tcPr>
          <w:p w14:paraId="3639937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w:t>
            </w:r>
          </w:p>
        </w:tc>
      </w:tr>
      <w:tr w:rsidR="007262C3" w:rsidRPr="00654961" w14:paraId="64E95888" w14:textId="77777777" w:rsidTr="00A740F5">
        <w:trPr>
          <w:jc w:val="center"/>
        </w:trPr>
        <w:tc>
          <w:tcPr>
            <w:tcW w:w="1998" w:type="dxa"/>
            <w:vMerge w:val="restart"/>
            <w:tcBorders>
              <w:top w:val="single" w:sz="4" w:space="0" w:color="auto"/>
              <w:bottom w:val="nil"/>
              <w:right w:val="nil"/>
            </w:tcBorders>
          </w:tcPr>
          <w:p w14:paraId="5CCC8F22"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Current employment status</w:t>
            </w:r>
          </w:p>
        </w:tc>
        <w:tc>
          <w:tcPr>
            <w:tcW w:w="2131" w:type="dxa"/>
            <w:tcBorders>
              <w:top w:val="single" w:sz="4" w:space="0" w:color="auto"/>
              <w:left w:val="nil"/>
              <w:bottom w:val="nil"/>
              <w:right w:val="single" w:sz="4" w:space="0" w:color="auto"/>
            </w:tcBorders>
          </w:tcPr>
          <w:p w14:paraId="2E9BF873"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In paid employment</w:t>
            </w:r>
          </w:p>
        </w:tc>
        <w:tc>
          <w:tcPr>
            <w:tcW w:w="1683" w:type="dxa"/>
            <w:tcBorders>
              <w:top w:val="single" w:sz="4" w:space="0" w:color="auto"/>
              <w:left w:val="single" w:sz="4" w:space="0" w:color="auto"/>
              <w:bottom w:val="nil"/>
              <w:right w:val="single" w:sz="4" w:space="0" w:color="auto"/>
            </w:tcBorders>
          </w:tcPr>
          <w:p w14:paraId="3097193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(56%)</w:t>
            </w:r>
          </w:p>
        </w:tc>
        <w:tc>
          <w:tcPr>
            <w:tcW w:w="1701" w:type="dxa"/>
            <w:tcBorders>
              <w:top w:val="single" w:sz="4" w:space="0" w:color="auto"/>
              <w:left w:val="single" w:sz="4" w:space="0" w:color="auto"/>
              <w:bottom w:val="nil"/>
              <w:right w:val="single" w:sz="4" w:space="0" w:color="auto"/>
            </w:tcBorders>
          </w:tcPr>
          <w:p w14:paraId="2FAFFB4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(55%)</w:t>
            </w:r>
          </w:p>
        </w:tc>
        <w:tc>
          <w:tcPr>
            <w:tcW w:w="1701" w:type="dxa"/>
            <w:tcBorders>
              <w:top w:val="single" w:sz="4" w:space="0" w:color="auto"/>
              <w:left w:val="single" w:sz="4" w:space="0" w:color="auto"/>
              <w:bottom w:val="nil"/>
            </w:tcBorders>
          </w:tcPr>
          <w:p w14:paraId="0D4681A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15 (56%)</w:t>
            </w:r>
          </w:p>
        </w:tc>
      </w:tr>
      <w:tr w:rsidR="007262C3" w:rsidRPr="00654961" w14:paraId="6BC62983" w14:textId="77777777" w:rsidTr="00A740F5">
        <w:trPr>
          <w:jc w:val="center"/>
        </w:trPr>
        <w:tc>
          <w:tcPr>
            <w:tcW w:w="1998" w:type="dxa"/>
            <w:vMerge/>
            <w:tcBorders>
              <w:top w:val="nil"/>
              <w:bottom w:val="nil"/>
              <w:right w:val="nil"/>
            </w:tcBorders>
          </w:tcPr>
          <w:p w14:paraId="66F64A52"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18E21BB"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Unemployed</w:t>
            </w:r>
          </w:p>
        </w:tc>
        <w:tc>
          <w:tcPr>
            <w:tcW w:w="1683" w:type="dxa"/>
            <w:tcBorders>
              <w:top w:val="nil"/>
              <w:left w:val="single" w:sz="4" w:space="0" w:color="auto"/>
              <w:bottom w:val="nil"/>
              <w:right w:val="single" w:sz="4" w:space="0" w:color="auto"/>
            </w:tcBorders>
          </w:tcPr>
          <w:p w14:paraId="14B0B2A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59C2F24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(18%)</w:t>
            </w:r>
          </w:p>
        </w:tc>
        <w:tc>
          <w:tcPr>
            <w:tcW w:w="1701" w:type="dxa"/>
            <w:tcBorders>
              <w:top w:val="nil"/>
              <w:left w:val="single" w:sz="4" w:space="0" w:color="auto"/>
              <w:bottom w:val="nil"/>
            </w:tcBorders>
          </w:tcPr>
          <w:p w14:paraId="26D59BC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(11%)</w:t>
            </w:r>
          </w:p>
        </w:tc>
      </w:tr>
      <w:tr w:rsidR="007262C3" w:rsidRPr="00654961" w14:paraId="40ABA58B" w14:textId="77777777" w:rsidTr="00A740F5">
        <w:trPr>
          <w:jc w:val="center"/>
        </w:trPr>
        <w:tc>
          <w:tcPr>
            <w:tcW w:w="1998" w:type="dxa"/>
            <w:vMerge/>
            <w:tcBorders>
              <w:top w:val="nil"/>
              <w:bottom w:val="nil"/>
              <w:right w:val="nil"/>
            </w:tcBorders>
          </w:tcPr>
          <w:p w14:paraId="2C3368F9"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4B4EDEF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Student</w:t>
            </w:r>
          </w:p>
        </w:tc>
        <w:tc>
          <w:tcPr>
            <w:tcW w:w="1683" w:type="dxa"/>
            <w:tcBorders>
              <w:top w:val="nil"/>
              <w:left w:val="single" w:sz="4" w:space="0" w:color="auto"/>
              <w:bottom w:val="nil"/>
              <w:right w:val="single" w:sz="4" w:space="0" w:color="auto"/>
            </w:tcBorders>
          </w:tcPr>
          <w:p w14:paraId="2BCC80A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5F702EC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6DBE82C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27CF1F13" w14:textId="77777777" w:rsidTr="00A740F5">
        <w:trPr>
          <w:jc w:val="center"/>
        </w:trPr>
        <w:tc>
          <w:tcPr>
            <w:tcW w:w="1998" w:type="dxa"/>
            <w:vMerge/>
            <w:tcBorders>
              <w:top w:val="nil"/>
              <w:bottom w:val="nil"/>
              <w:right w:val="nil"/>
            </w:tcBorders>
          </w:tcPr>
          <w:p w14:paraId="13FAA795"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1FBA9B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Looking after the home/family</w:t>
            </w:r>
          </w:p>
        </w:tc>
        <w:tc>
          <w:tcPr>
            <w:tcW w:w="1683" w:type="dxa"/>
            <w:tcBorders>
              <w:top w:val="nil"/>
              <w:left w:val="single" w:sz="4" w:space="0" w:color="auto"/>
              <w:bottom w:val="nil"/>
              <w:right w:val="single" w:sz="4" w:space="0" w:color="auto"/>
            </w:tcBorders>
          </w:tcPr>
          <w:p w14:paraId="7EA9A55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(31%)</w:t>
            </w:r>
          </w:p>
        </w:tc>
        <w:tc>
          <w:tcPr>
            <w:tcW w:w="1701" w:type="dxa"/>
            <w:tcBorders>
              <w:top w:val="nil"/>
              <w:left w:val="single" w:sz="4" w:space="0" w:color="auto"/>
              <w:bottom w:val="nil"/>
              <w:right w:val="single" w:sz="4" w:space="0" w:color="auto"/>
            </w:tcBorders>
          </w:tcPr>
          <w:p w14:paraId="4D39FE9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c>
          <w:tcPr>
            <w:tcW w:w="1701" w:type="dxa"/>
            <w:tcBorders>
              <w:top w:val="nil"/>
              <w:left w:val="single" w:sz="4" w:space="0" w:color="auto"/>
              <w:bottom w:val="nil"/>
            </w:tcBorders>
          </w:tcPr>
          <w:p w14:paraId="44E888A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(22%)</w:t>
            </w:r>
          </w:p>
        </w:tc>
      </w:tr>
      <w:tr w:rsidR="007262C3" w:rsidRPr="00654961" w14:paraId="5DB1A786" w14:textId="77777777" w:rsidTr="00A740F5">
        <w:trPr>
          <w:jc w:val="center"/>
        </w:trPr>
        <w:tc>
          <w:tcPr>
            <w:tcW w:w="1998" w:type="dxa"/>
            <w:vMerge/>
            <w:tcBorders>
              <w:top w:val="nil"/>
              <w:bottom w:val="nil"/>
              <w:right w:val="nil"/>
            </w:tcBorders>
          </w:tcPr>
          <w:p w14:paraId="4FE7DC6A"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0CFFB769"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Sick/disabled</w:t>
            </w:r>
          </w:p>
        </w:tc>
        <w:tc>
          <w:tcPr>
            <w:tcW w:w="1683" w:type="dxa"/>
            <w:tcBorders>
              <w:top w:val="nil"/>
              <w:left w:val="single" w:sz="4" w:space="0" w:color="auto"/>
              <w:bottom w:val="nil"/>
              <w:right w:val="single" w:sz="4" w:space="0" w:color="auto"/>
            </w:tcBorders>
          </w:tcPr>
          <w:p w14:paraId="492BF60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368993C7" w14:textId="77777777" w:rsidR="007262C3" w:rsidRPr="00654961" w:rsidRDefault="007262C3" w:rsidP="00A740F5">
            <w:pPr>
              <w:pStyle w:val="ListParagraph"/>
              <w:tabs>
                <w:tab w:val="left" w:pos="851"/>
              </w:tabs>
              <w:spacing w:after="120" w:line="360" w:lineRule="auto"/>
              <w:ind w:left="0"/>
              <w:jc w:val="center"/>
              <w:rPr>
                <w:rFonts w:ascii="Arial" w:hAnsi="Arial" w:cs="Arial"/>
              </w:rPr>
            </w:pPr>
            <w:r w:rsidRPr="00654961">
              <w:rPr>
                <w:rFonts w:ascii="Arial" w:hAnsi="Arial" w:cs="Arial"/>
              </w:rPr>
              <w:t>1 (9%)</w:t>
            </w:r>
          </w:p>
        </w:tc>
        <w:tc>
          <w:tcPr>
            <w:tcW w:w="1701" w:type="dxa"/>
            <w:tcBorders>
              <w:top w:val="nil"/>
              <w:left w:val="single" w:sz="4" w:space="0" w:color="auto"/>
              <w:bottom w:val="nil"/>
            </w:tcBorders>
          </w:tcPr>
          <w:p w14:paraId="56F7061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3974B493" w14:textId="77777777" w:rsidTr="00A740F5">
        <w:trPr>
          <w:jc w:val="center"/>
        </w:trPr>
        <w:tc>
          <w:tcPr>
            <w:tcW w:w="1998" w:type="dxa"/>
            <w:vMerge/>
            <w:tcBorders>
              <w:top w:val="nil"/>
              <w:bottom w:val="nil"/>
              <w:right w:val="nil"/>
            </w:tcBorders>
          </w:tcPr>
          <w:p w14:paraId="0374B399"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F1AA7FC"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Other</w:t>
            </w:r>
            <w:r w:rsidRPr="00654961">
              <w:rPr>
                <w:rFonts w:ascii="Arial" w:hAnsi="Arial" w:cs="Arial"/>
                <w:vertAlign w:val="superscript"/>
              </w:rPr>
              <w:t>2</w:t>
            </w:r>
          </w:p>
        </w:tc>
        <w:tc>
          <w:tcPr>
            <w:tcW w:w="1683" w:type="dxa"/>
            <w:tcBorders>
              <w:top w:val="nil"/>
              <w:left w:val="single" w:sz="4" w:space="0" w:color="auto"/>
              <w:bottom w:val="nil"/>
              <w:right w:val="single" w:sz="4" w:space="0" w:color="auto"/>
            </w:tcBorders>
          </w:tcPr>
          <w:p w14:paraId="2CAB394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3FC029C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c>
          <w:tcPr>
            <w:tcW w:w="1701" w:type="dxa"/>
            <w:tcBorders>
              <w:top w:val="nil"/>
              <w:left w:val="single" w:sz="4" w:space="0" w:color="auto"/>
              <w:bottom w:val="nil"/>
            </w:tcBorders>
          </w:tcPr>
          <w:p w14:paraId="4A0EEBB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56CD1CFB" w14:textId="77777777" w:rsidTr="00A740F5">
        <w:trPr>
          <w:jc w:val="center"/>
        </w:trPr>
        <w:tc>
          <w:tcPr>
            <w:tcW w:w="1998" w:type="dxa"/>
            <w:tcBorders>
              <w:top w:val="nil"/>
              <w:bottom w:val="single" w:sz="4" w:space="0" w:color="auto"/>
              <w:right w:val="nil"/>
            </w:tcBorders>
          </w:tcPr>
          <w:p w14:paraId="4D404BFC"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auto"/>
              <w:right w:val="single" w:sz="4" w:space="0" w:color="auto"/>
            </w:tcBorders>
          </w:tcPr>
          <w:p w14:paraId="36AFE18F"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Missing</w:t>
            </w:r>
          </w:p>
        </w:tc>
        <w:tc>
          <w:tcPr>
            <w:tcW w:w="1683" w:type="dxa"/>
            <w:tcBorders>
              <w:top w:val="nil"/>
              <w:left w:val="single" w:sz="4" w:space="0" w:color="auto"/>
              <w:bottom w:val="single" w:sz="4" w:space="0" w:color="auto"/>
              <w:right w:val="single" w:sz="4" w:space="0" w:color="auto"/>
            </w:tcBorders>
          </w:tcPr>
          <w:p w14:paraId="146CEAB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w:t>
            </w:r>
          </w:p>
        </w:tc>
        <w:tc>
          <w:tcPr>
            <w:tcW w:w="1701" w:type="dxa"/>
            <w:tcBorders>
              <w:top w:val="nil"/>
              <w:left w:val="single" w:sz="4" w:space="0" w:color="auto"/>
              <w:bottom w:val="single" w:sz="4" w:space="0" w:color="auto"/>
              <w:right w:val="single" w:sz="4" w:space="0" w:color="auto"/>
            </w:tcBorders>
          </w:tcPr>
          <w:p w14:paraId="3175381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w:t>
            </w:r>
          </w:p>
        </w:tc>
        <w:tc>
          <w:tcPr>
            <w:tcW w:w="1701" w:type="dxa"/>
            <w:tcBorders>
              <w:top w:val="nil"/>
              <w:left w:val="single" w:sz="4" w:space="0" w:color="auto"/>
              <w:bottom w:val="single" w:sz="4" w:space="0" w:color="auto"/>
            </w:tcBorders>
          </w:tcPr>
          <w:p w14:paraId="78F47F8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w:t>
            </w:r>
          </w:p>
        </w:tc>
      </w:tr>
      <w:tr w:rsidR="007262C3" w:rsidRPr="00654961" w14:paraId="57DC0FC1" w14:textId="77777777" w:rsidTr="00A740F5">
        <w:trPr>
          <w:jc w:val="center"/>
        </w:trPr>
        <w:tc>
          <w:tcPr>
            <w:tcW w:w="1998" w:type="dxa"/>
            <w:vMerge w:val="restart"/>
            <w:tcBorders>
              <w:top w:val="single" w:sz="4" w:space="0" w:color="auto"/>
              <w:right w:val="nil"/>
            </w:tcBorders>
          </w:tcPr>
          <w:p w14:paraId="15DDB934"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Current financial status</w:t>
            </w:r>
          </w:p>
        </w:tc>
        <w:tc>
          <w:tcPr>
            <w:tcW w:w="2131" w:type="dxa"/>
            <w:tcBorders>
              <w:top w:val="single" w:sz="4" w:space="0" w:color="auto"/>
              <w:left w:val="nil"/>
              <w:bottom w:val="nil"/>
              <w:right w:val="single" w:sz="4" w:space="0" w:color="auto"/>
            </w:tcBorders>
          </w:tcPr>
          <w:p w14:paraId="7616C89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Normally have enough money</w:t>
            </w:r>
          </w:p>
        </w:tc>
        <w:tc>
          <w:tcPr>
            <w:tcW w:w="1683" w:type="dxa"/>
            <w:tcBorders>
              <w:top w:val="single" w:sz="4" w:space="0" w:color="auto"/>
              <w:left w:val="single" w:sz="4" w:space="0" w:color="auto"/>
              <w:bottom w:val="nil"/>
              <w:right w:val="single" w:sz="4" w:space="0" w:color="auto"/>
            </w:tcBorders>
          </w:tcPr>
          <w:p w14:paraId="63196A3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(56%)</w:t>
            </w:r>
          </w:p>
        </w:tc>
        <w:tc>
          <w:tcPr>
            <w:tcW w:w="1701" w:type="dxa"/>
            <w:tcBorders>
              <w:top w:val="single" w:sz="4" w:space="0" w:color="auto"/>
              <w:left w:val="single" w:sz="4" w:space="0" w:color="auto"/>
              <w:bottom w:val="nil"/>
              <w:right w:val="single" w:sz="4" w:space="0" w:color="auto"/>
            </w:tcBorders>
          </w:tcPr>
          <w:p w14:paraId="610CD6C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single" w:sz="4" w:space="0" w:color="auto"/>
              <w:left w:val="single" w:sz="4" w:space="0" w:color="auto"/>
              <w:bottom w:val="nil"/>
            </w:tcBorders>
          </w:tcPr>
          <w:p w14:paraId="4499B5B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(35%)</w:t>
            </w:r>
          </w:p>
        </w:tc>
      </w:tr>
      <w:tr w:rsidR="007262C3" w:rsidRPr="00654961" w14:paraId="782560ED" w14:textId="77777777" w:rsidTr="00A740F5">
        <w:trPr>
          <w:jc w:val="center"/>
        </w:trPr>
        <w:tc>
          <w:tcPr>
            <w:tcW w:w="1998" w:type="dxa"/>
            <w:vMerge/>
            <w:tcBorders>
              <w:right w:val="nil"/>
            </w:tcBorders>
          </w:tcPr>
          <w:p w14:paraId="305551C1"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542E2F8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Enough money if I plan carefully</w:t>
            </w:r>
          </w:p>
        </w:tc>
        <w:tc>
          <w:tcPr>
            <w:tcW w:w="1683" w:type="dxa"/>
            <w:tcBorders>
              <w:top w:val="nil"/>
              <w:left w:val="single" w:sz="4" w:space="0" w:color="auto"/>
              <w:bottom w:val="nil"/>
              <w:right w:val="single" w:sz="4" w:space="0" w:color="auto"/>
            </w:tcBorders>
          </w:tcPr>
          <w:p w14:paraId="0AE1524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(38%)</w:t>
            </w:r>
          </w:p>
        </w:tc>
        <w:tc>
          <w:tcPr>
            <w:tcW w:w="1701" w:type="dxa"/>
            <w:tcBorders>
              <w:top w:val="nil"/>
              <w:left w:val="single" w:sz="4" w:space="0" w:color="auto"/>
              <w:bottom w:val="nil"/>
              <w:right w:val="single" w:sz="4" w:space="0" w:color="auto"/>
            </w:tcBorders>
          </w:tcPr>
          <w:p w14:paraId="011DAB7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(40%)</w:t>
            </w:r>
          </w:p>
        </w:tc>
        <w:tc>
          <w:tcPr>
            <w:tcW w:w="1701" w:type="dxa"/>
            <w:tcBorders>
              <w:top w:val="nil"/>
              <w:left w:val="single" w:sz="4" w:space="0" w:color="auto"/>
              <w:bottom w:val="nil"/>
            </w:tcBorders>
          </w:tcPr>
          <w:p w14:paraId="6A48710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10 (38%)</w:t>
            </w:r>
          </w:p>
        </w:tc>
      </w:tr>
      <w:tr w:rsidR="007262C3" w:rsidRPr="00654961" w14:paraId="2B5B828F" w14:textId="77777777" w:rsidTr="00A740F5">
        <w:trPr>
          <w:jc w:val="center"/>
        </w:trPr>
        <w:tc>
          <w:tcPr>
            <w:tcW w:w="1998" w:type="dxa"/>
            <w:vMerge/>
            <w:tcBorders>
              <w:right w:val="nil"/>
            </w:tcBorders>
          </w:tcPr>
          <w:p w14:paraId="4D0456AA"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3A7D8742"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Enough money for basic things</w:t>
            </w:r>
          </w:p>
        </w:tc>
        <w:tc>
          <w:tcPr>
            <w:tcW w:w="1683" w:type="dxa"/>
            <w:tcBorders>
              <w:top w:val="nil"/>
              <w:left w:val="single" w:sz="4" w:space="0" w:color="auto"/>
              <w:bottom w:val="nil"/>
              <w:right w:val="single" w:sz="4" w:space="0" w:color="auto"/>
            </w:tcBorders>
          </w:tcPr>
          <w:p w14:paraId="7CBABE1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231BBE1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(30%)</w:t>
            </w:r>
          </w:p>
        </w:tc>
        <w:tc>
          <w:tcPr>
            <w:tcW w:w="1701" w:type="dxa"/>
            <w:tcBorders>
              <w:top w:val="nil"/>
              <w:left w:val="single" w:sz="4" w:space="0" w:color="auto"/>
              <w:bottom w:val="nil"/>
            </w:tcBorders>
          </w:tcPr>
          <w:p w14:paraId="7A585FA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(15%)</w:t>
            </w:r>
          </w:p>
        </w:tc>
      </w:tr>
      <w:tr w:rsidR="007262C3" w:rsidRPr="00654961" w14:paraId="1DF715F6" w14:textId="77777777" w:rsidTr="00A740F5">
        <w:trPr>
          <w:jc w:val="center"/>
        </w:trPr>
        <w:tc>
          <w:tcPr>
            <w:tcW w:w="1998" w:type="dxa"/>
            <w:vMerge/>
            <w:tcBorders>
              <w:right w:val="nil"/>
            </w:tcBorders>
          </w:tcPr>
          <w:p w14:paraId="70AC7499"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3020AD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Basic things hard to afford</w:t>
            </w:r>
          </w:p>
        </w:tc>
        <w:tc>
          <w:tcPr>
            <w:tcW w:w="1683" w:type="dxa"/>
            <w:tcBorders>
              <w:top w:val="nil"/>
              <w:left w:val="single" w:sz="4" w:space="0" w:color="auto"/>
              <w:bottom w:val="nil"/>
              <w:right w:val="single" w:sz="4" w:space="0" w:color="auto"/>
            </w:tcBorders>
          </w:tcPr>
          <w:p w14:paraId="2065C9D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7BFE309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(30%)</w:t>
            </w:r>
          </w:p>
        </w:tc>
        <w:tc>
          <w:tcPr>
            <w:tcW w:w="1701" w:type="dxa"/>
            <w:tcBorders>
              <w:top w:val="nil"/>
              <w:left w:val="single" w:sz="4" w:space="0" w:color="auto"/>
              <w:bottom w:val="nil"/>
            </w:tcBorders>
          </w:tcPr>
          <w:p w14:paraId="619B4D7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(12%)</w:t>
            </w:r>
          </w:p>
        </w:tc>
      </w:tr>
      <w:tr w:rsidR="007262C3" w:rsidRPr="00654961" w14:paraId="4F6838BE" w14:textId="77777777" w:rsidTr="00A740F5">
        <w:trPr>
          <w:jc w:val="center"/>
        </w:trPr>
        <w:tc>
          <w:tcPr>
            <w:tcW w:w="1998" w:type="dxa"/>
            <w:vMerge/>
            <w:tcBorders>
              <w:bottom w:val="single" w:sz="4" w:space="0" w:color="auto"/>
              <w:right w:val="nil"/>
            </w:tcBorders>
          </w:tcPr>
          <w:p w14:paraId="2B124866"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auto"/>
              <w:right w:val="single" w:sz="4" w:space="0" w:color="auto"/>
            </w:tcBorders>
          </w:tcPr>
          <w:p w14:paraId="77703636"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Missing</w:t>
            </w:r>
          </w:p>
        </w:tc>
        <w:tc>
          <w:tcPr>
            <w:tcW w:w="1683" w:type="dxa"/>
            <w:tcBorders>
              <w:top w:val="nil"/>
              <w:left w:val="single" w:sz="4" w:space="0" w:color="auto"/>
              <w:bottom w:val="single" w:sz="4" w:space="0" w:color="auto"/>
              <w:right w:val="single" w:sz="4" w:space="0" w:color="auto"/>
            </w:tcBorders>
          </w:tcPr>
          <w:p w14:paraId="26DCA88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w:t>
            </w:r>
          </w:p>
        </w:tc>
        <w:tc>
          <w:tcPr>
            <w:tcW w:w="1701" w:type="dxa"/>
            <w:tcBorders>
              <w:top w:val="nil"/>
              <w:left w:val="single" w:sz="4" w:space="0" w:color="auto"/>
              <w:bottom w:val="single" w:sz="4" w:space="0" w:color="auto"/>
              <w:right w:val="single" w:sz="4" w:space="0" w:color="auto"/>
            </w:tcBorders>
          </w:tcPr>
          <w:p w14:paraId="7A3B420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w:t>
            </w:r>
          </w:p>
        </w:tc>
        <w:tc>
          <w:tcPr>
            <w:tcW w:w="1701" w:type="dxa"/>
            <w:tcBorders>
              <w:top w:val="nil"/>
              <w:left w:val="single" w:sz="4" w:space="0" w:color="auto"/>
              <w:bottom w:val="single" w:sz="4" w:space="0" w:color="auto"/>
            </w:tcBorders>
          </w:tcPr>
          <w:p w14:paraId="4E5FE1D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w:t>
            </w:r>
          </w:p>
        </w:tc>
      </w:tr>
      <w:tr w:rsidR="007262C3" w:rsidRPr="00654961" w14:paraId="2F0CC080" w14:textId="77777777" w:rsidTr="00A740F5">
        <w:trPr>
          <w:jc w:val="center"/>
        </w:trPr>
        <w:tc>
          <w:tcPr>
            <w:tcW w:w="9214" w:type="dxa"/>
            <w:gridSpan w:val="5"/>
            <w:tcBorders>
              <w:bottom w:val="single" w:sz="4" w:space="0" w:color="auto"/>
            </w:tcBorders>
            <w:shd w:val="clear" w:color="auto" w:fill="E7E6E6" w:themeFill="background2"/>
          </w:tcPr>
          <w:p w14:paraId="6C55B4FA" w14:textId="77777777" w:rsidR="007262C3" w:rsidRPr="00654961" w:rsidRDefault="007262C3" w:rsidP="00A740F5">
            <w:pPr>
              <w:pStyle w:val="ListParagraph"/>
              <w:tabs>
                <w:tab w:val="left" w:pos="851"/>
              </w:tabs>
              <w:spacing w:after="120"/>
              <w:ind w:left="0"/>
              <w:jc w:val="both"/>
              <w:rPr>
                <w:rFonts w:ascii="Arial" w:hAnsi="Arial" w:cs="Arial"/>
                <w:b/>
              </w:rPr>
            </w:pPr>
            <w:r w:rsidRPr="00654961">
              <w:rPr>
                <w:rFonts w:ascii="Arial" w:hAnsi="Arial" w:cs="Arial"/>
                <w:b/>
              </w:rPr>
              <w:t>Clinical Information</w:t>
            </w:r>
          </w:p>
        </w:tc>
      </w:tr>
      <w:tr w:rsidR="007262C3" w:rsidRPr="00654961" w14:paraId="5DE197CD" w14:textId="77777777" w:rsidTr="00A740F5">
        <w:trPr>
          <w:jc w:val="center"/>
        </w:trPr>
        <w:tc>
          <w:tcPr>
            <w:tcW w:w="1998" w:type="dxa"/>
            <w:vMerge w:val="restart"/>
            <w:tcBorders>
              <w:top w:val="single" w:sz="4" w:space="0" w:color="auto"/>
              <w:right w:val="nil"/>
            </w:tcBorders>
          </w:tcPr>
          <w:p w14:paraId="1741B4B6"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Average number of cigarettes smoked each day</w:t>
            </w:r>
          </w:p>
        </w:tc>
        <w:tc>
          <w:tcPr>
            <w:tcW w:w="2131" w:type="dxa"/>
            <w:tcBorders>
              <w:top w:val="single" w:sz="4" w:space="0" w:color="auto"/>
              <w:left w:val="nil"/>
              <w:bottom w:val="nil"/>
              <w:right w:val="single" w:sz="4" w:space="0" w:color="auto"/>
            </w:tcBorders>
          </w:tcPr>
          <w:p w14:paraId="4EBE6529"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None</w:t>
            </w:r>
          </w:p>
        </w:tc>
        <w:tc>
          <w:tcPr>
            <w:tcW w:w="1683" w:type="dxa"/>
            <w:tcBorders>
              <w:top w:val="single" w:sz="4" w:space="0" w:color="auto"/>
              <w:left w:val="single" w:sz="4" w:space="0" w:color="auto"/>
              <w:bottom w:val="nil"/>
              <w:right w:val="single" w:sz="4" w:space="0" w:color="auto"/>
            </w:tcBorders>
          </w:tcPr>
          <w:p w14:paraId="793BB4D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 (100%)</w:t>
            </w:r>
          </w:p>
        </w:tc>
        <w:tc>
          <w:tcPr>
            <w:tcW w:w="1701" w:type="dxa"/>
            <w:tcBorders>
              <w:top w:val="single" w:sz="4" w:space="0" w:color="auto"/>
              <w:left w:val="single" w:sz="4" w:space="0" w:color="auto"/>
              <w:bottom w:val="nil"/>
              <w:right w:val="single" w:sz="4" w:space="0" w:color="auto"/>
            </w:tcBorders>
          </w:tcPr>
          <w:p w14:paraId="0295082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(90%)</w:t>
            </w:r>
          </w:p>
        </w:tc>
        <w:tc>
          <w:tcPr>
            <w:tcW w:w="1701" w:type="dxa"/>
            <w:tcBorders>
              <w:top w:val="single" w:sz="4" w:space="0" w:color="auto"/>
              <w:left w:val="single" w:sz="4" w:space="0" w:color="auto"/>
              <w:bottom w:val="nil"/>
            </w:tcBorders>
          </w:tcPr>
          <w:p w14:paraId="2A67743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25 (96%)</w:t>
            </w:r>
          </w:p>
        </w:tc>
      </w:tr>
      <w:tr w:rsidR="007262C3" w:rsidRPr="00654961" w14:paraId="75D2A9EC" w14:textId="77777777" w:rsidTr="00A740F5">
        <w:trPr>
          <w:jc w:val="center"/>
        </w:trPr>
        <w:tc>
          <w:tcPr>
            <w:tcW w:w="1998" w:type="dxa"/>
            <w:vMerge/>
            <w:tcBorders>
              <w:right w:val="nil"/>
            </w:tcBorders>
          </w:tcPr>
          <w:p w14:paraId="32898B0F"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61A89464"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5 or less</w:t>
            </w:r>
          </w:p>
        </w:tc>
        <w:tc>
          <w:tcPr>
            <w:tcW w:w="1683" w:type="dxa"/>
            <w:tcBorders>
              <w:top w:val="nil"/>
              <w:left w:val="single" w:sz="4" w:space="0" w:color="auto"/>
              <w:bottom w:val="nil"/>
              <w:right w:val="single" w:sz="4" w:space="0" w:color="auto"/>
            </w:tcBorders>
          </w:tcPr>
          <w:p w14:paraId="1B51A74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268B3EA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46EFBA8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r>
      <w:tr w:rsidR="007262C3" w:rsidRPr="00654961" w14:paraId="5C1B999B" w14:textId="77777777" w:rsidTr="00A740F5">
        <w:trPr>
          <w:jc w:val="center"/>
        </w:trPr>
        <w:tc>
          <w:tcPr>
            <w:tcW w:w="1998" w:type="dxa"/>
            <w:vMerge/>
            <w:tcBorders>
              <w:right w:val="nil"/>
            </w:tcBorders>
          </w:tcPr>
          <w:p w14:paraId="2DCDB261"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4740FF9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6-10</w:t>
            </w:r>
          </w:p>
        </w:tc>
        <w:tc>
          <w:tcPr>
            <w:tcW w:w="1683" w:type="dxa"/>
            <w:tcBorders>
              <w:top w:val="nil"/>
              <w:left w:val="single" w:sz="4" w:space="0" w:color="auto"/>
              <w:bottom w:val="nil"/>
              <w:right w:val="single" w:sz="4" w:space="0" w:color="auto"/>
            </w:tcBorders>
          </w:tcPr>
          <w:p w14:paraId="239A213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6AF9214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(10%)</w:t>
            </w:r>
          </w:p>
        </w:tc>
        <w:tc>
          <w:tcPr>
            <w:tcW w:w="1701" w:type="dxa"/>
            <w:tcBorders>
              <w:top w:val="nil"/>
              <w:left w:val="single" w:sz="4" w:space="0" w:color="auto"/>
              <w:bottom w:val="nil"/>
            </w:tcBorders>
          </w:tcPr>
          <w:p w14:paraId="727DB87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1DE751EB" w14:textId="77777777" w:rsidTr="00A740F5">
        <w:trPr>
          <w:jc w:val="center"/>
        </w:trPr>
        <w:tc>
          <w:tcPr>
            <w:tcW w:w="1998" w:type="dxa"/>
            <w:vMerge/>
            <w:tcBorders>
              <w:right w:val="nil"/>
            </w:tcBorders>
          </w:tcPr>
          <w:p w14:paraId="29E0B570"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C9D534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Missing</w:t>
            </w:r>
          </w:p>
        </w:tc>
        <w:tc>
          <w:tcPr>
            <w:tcW w:w="1683" w:type="dxa"/>
            <w:tcBorders>
              <w:top w:val="nil"/>
              <w:left w:val="single" w:sz="4" w:space="0" w:color="auto"/>
              <w:bottom w:val="nil"/>
              <w:right w:val="single" w:sz="4" w:space="0" w:color="auto"/>
            </w:tcBorders>
          </w:tcPr>
          <w:p w14:paraId="2A903FC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 xml:space="preserve">0 </w:t>
            </w:r>
          </w:p>
        </w:tc>
        <w:tc>
          <w:tcPr>
            <w:tcW w:w="1701" w:type="dxa"/>
            <w:tcBorders>
              <w:top w:val="nil"/>
              <w:left w:val="single" w:sz="4" w:space="0" w:color="auto"/>
              <w:bottom w:val="nil"/>
              <w:right w:val="single" w:sz="4" w:space="0" w:color="auto"/>
            </w:tcBorders>
          </w:tcPr>
          <w:p w14:paraId="7AEB9A9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w:t>
            </w:r>
          </w:p>
        </w:tc>
        <w:tc>
          <w:tcPr>
            <w:tcW w:w="1701" w:type="dxa"/>
            <w:tcBorders>
              <w:top w:val="nil"/>
              <w:left w:val="single" w:sz="4" w:space="0" w:color="auto"/>
              <w:bottom w:val="nil"/>
            </w:tcBorders>
          </w:tcPr>
          <w:p w14:paraId="3B96A93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w:t>
            </w:r>
          </w:p>
        </w:tc>
      </w:tr>
      <w:tr w:rsidR="007262C3" w:rsidRPr="00654961" w14:paraId="68609007" w14:textId="77777777" w:rsidTr="00A740F5">
        <w:trPr>
          <w:jc w:val="center"/>
        </w:trPr>
        <w:tc>
          <w:tcPr>
            <w:tcW w:w="1998" w:type="dxa"/>
            <w:vMerge w:val="restart"/>
            <w:tcBorders>
              <w:top w:val="single" w:sz="4" w:space="0" w:color="auto"/>
              <w:bottom w:val="nil"/>
              <w:right w:val="nil"/>
            </w:tcBorders>
          </w:tcPr>
          <w:p w14:paraId="4E3E6628"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Drank alcohol in last week</w:t>
            </w:r>
          </w:p>
        </w:tc>
        <w:tc>
          <w:tcPr>
            <w:tcW w:w="2131" w:type="dxa"/>
            <w:tcBorders>
              <w:top w:val="single" w:sz="4" w:space="0" w:color="auto"/>
              <w:left w:val="nil"/>
              <w:bottom w:val="nil"/>
              <w:right w:val="single" w:sz="4" w:space="0" w:color="auto"/>
            </w:tcBorders>
          </w:tcPr>
          <w:p w14:paraId="4AE1F8CD"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Yes</w:t>
            </w:r>
          </w:p>
        </w:tc>
        <w:tc>
          <w:tcPr>
            <w:tcW w:w="1683" w:type="dxa"/>
            <w:tcBorders>
              <w:top w:val="single" w:sz="4" w:space="0" w:color="auto"/>
              <w:left w:val="single" w:sz="4" w:space="0" w:color="auto"/>
              <w:bottom w:val="nil"/>
              <w:right w:val="single" w:sz="4" w:space="0" w:color="auto"/>
            </w:tcBorders>
          </w:tcPr>
          <w:p w14:paraId="5A12BC5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(25%)</w:t>
            </w:r>
          </w:p>
        </w:tc>
        <w:tc>
          <w:tcPr>
            <w:tcW w:w="1701" w:type="dxa"/>
            <w:tcBorders>
              <w:top w:val="single" w:sz="4" w:space="0" w:color="auto"/>
              <w:left w:val="single" w:sz="4" w:space="0" w:color="auto"/>
              <w:bottom w:val="nil"/>
              <w:right w:val="single" w:sz="4" w:space="0" w:color="auto"/>
            </w:tcBorders>
          </w:tcPr>
          <w:p w14:paraId="1BD1519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(18%)</w:t>
            </w:r>
          </w:p>
        </w:tc>
        <w:tc>
          <w:tcPr>
            <w:tcW w:w="1701" w:type="dxa"/>
            <w:tcBorders>
              <w:top w:val="single" w:sz="4" w:space="0" w:color="auto"/>
              <w:left w:val="single" w:sz="4" w:space="0" w:color="auto"/>
              <w:bottom w:val="nil"/>
            </w:tcBorders>
          </w:tcPr>
          <w:p w14:paraId="4833055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(22%)</w:t>
            </w:r>
          </w:p>
        </w:tc>
      </w:tr>
      <w:tr w:rsidR="007262C3" w:rsidRPr="00654961" w14:paraId="5DB67C50" w14:textId="77777777" w:rsidTr="00A740F5">
        <w:trPr>
          <w:jc w:val="center"/>
        </w:trPr>
        <w:tc>
          <w:tcPr>
            <w:tcW w:w="1998" w:type="dxa"/>
            <w:vMerge/>
            <w:tcBorders>
              <w:top w:val="nil"/>
              <w:bottom w:val="nil"/>
              <w:right w:val="nil"/>
            </w:tcBorders>
          </w:tcPr>
          <w:p w14:paraId="5B8249F0"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305B5D8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No</w:t>
            </w:r>
          </w:p>
        </w:tc>
        <w:tc>
          <w:tcPr>
            <w:tcW w:w="1683" w:type="dxa"/>
            <w:tcBorders>
              <w:top w:val="nil"/>
              <w:left w:val="single" w:sz="4" w:space="0" w:color="auto"/>
              <w:bottom w:val="nil"/>
              <w:right w:val="single" w:sz="4" w:space="0" w:color="auto"/>
            </w:tcBorders>
          </w:tcPr>
          <w:p w14:paraId="3C1F8F4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12 (75%)</w:t>
            </w:r>
          </w:p>
        </w:tc>
        <w:tc>
          <w:tcPr>
            <w:tcW w:w="1701" w:type="dxa"/>
            <w:tcBorders>
              <w:top w:val="nil"/>
              <w:left w:val="single" w:sz="4" w:space="0" w:color="auto"/>
              <w:bottom w:val="nil"/>
              <w:right w:val="single" w:sz="4" w:space="0" w:color="auto"/>
            </w:tcBorders>
          </w:tcPr>
          <w:p w14:paraId="21C8A07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(82%)</w:t>
            </w:r>
          </w:p>
        </w:tc>
        <w:tc>
          <w:tcPr>
            <w:tcW w:w="1701" w:type="dxa"/>
            <w:tcBorders>
              <w:top w:val="nil"/>
              <w:left w:val="single" w:sz="4" w:space="0" w:color="auto"/>
              <w:bottom w:val="nil"/>
            </w:tcBorders>
          </w:tcPr>
          <w:p w14:paraId="28BFB60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21 (78%)</w:t>
            </w:r>
          </w:p>
        </w:tc>
      </w:tr>
      <w:tr w:rsidR="00F03D88" w:rsidRPr="00654961" w14:paraId="751B6ACF" w14:textId="77777777" w:rsidTr="00A740F5">
        <w:trPr>
          <w:jc w:val="center"/>
        </w:trPr>
        <w:tc>
          <w:tcPr>
            <w:tcW w:w="1998" w:type="dxa"/>
            <w:tcBorders>
              <w:top w:val="nil"/>
              <w:bottom w:val="nil"/>
              <w:right w:val="nil"/>
            </w:tcBorders>
          </w:tcPr>
          <w:p w14:paraId="7E6953A4" w14:textId="77777777" w:rsidR="00F03D88" w:rsidRPr="00654961" w:rsidRDefault="00F03D88"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9BAACB2" w14:textId="37DD751F" w:rsidR="00F03D88" w:rsidRPr="00654961" w:rsidRDefault="00F03D88" w:rsidP="00A740F5">
            <w:pPr>
              <w:pStyle w:val="ListParagraph"/>
              <w:tabs>
                <w:tab w:val="left" w:pos="851"/>
              </w:tabs>
              <w:spacing w:after="120"/>
              <w:ind w:left="0"/>
              <w:jc w:val="right"/>
              <w:rPr>
                <w:rFonts w:ascii="Arial" w:hAnsi="Arial" w:cs="Arial"/>
              </w:rPr>
            </w:pPr>
            <w:r>
              <w:rPr>
                <w:rFonts w:ascii="Arial" w:hAnsi="Arial" w:cs="Arial"/>
              </w:rPr>
              <w:t>Missing</w:t>
            </w:r>
          </w:p>
        </w:tc>
        <w:tc>
          <w:tcPr>
            <w:tcW w:w="1683" w:type="dxa"/>
            <w:tcBorders>
              <w:top w:val="nil"/>
              <w:left w:val="single" w:sz="4" w:space="0" w:color="auto"/>
              <w:bottom w:val="nil"/>
              <w:right w:val="single" w:sz="4" w:space="0" w:color="auto"/>
            </w:tcBorders>
          </w:tcPr>
          <w:p w14:paraId="797FF4B7" w14:textId="45E2EBB8" w:rsidR="00F03D88" w:rsidRPr="00654961" w:rsidRDefault="00F03D88" w:rsidP="00A740F5">
            <w:pPr>
              <w:pStyle w:val="ListParagraph"/>
              <w:tabs>
                <w:tab w:val="left" w:pos="851"/>
              </w:tabs>
              <w:spacing w:after="120"/>
              <w:ind w:left="0"/>
              <w:jc w:val="center"/>
              <w:rPr>
                <w:rFonts w:ascii="Arial" w:hAnsi="Arial" w:cs="Arial"/>
              </w:rPr>
            </w:pPr>
            <w:r>
              <w:rPr>
                <w:rFonts w:ascii="Arial" w:hAnsi="Arial" w:cs="Arial"/>
              </w:rPr>
              <w:t>0</w:t>
            </w:r>
          </w:p>
        </w:tc>
        <w:tc>
          <w:tcPr>
            <w:tcW w:w="1701" w:type="dxa"/>
            <w:tcBorders>
              <w:top w:val="nil"/>
              <w:left w:val="single" w:sz="4" w:space="0" w:color="auto"/>
              <w:bottom w:val="nil"/>
              <w:right w:val="single" w:sz="4" w:space="0" w:color="auto"/>
            </w:tcBorders>
          </w:tcPr>
          <w:p w14:paraId="3CDBF855" w14:textId="2D79DA4C" w:rsidR="00F03D88" w:rsidRPr="00654961" w:rsidRDefault="00F03D88" w:rsidP="00A740F5">
            <w:pPr>
              <w:pStyle w:val="ListParagraph"/>
              <w:tabs>
                <w:tab w:val="left" w:pos="851"/>
              </w:tabs>
              <w:spacing w:after="120"/>
              <w:ind w:left="0"/>
              <w:jc w:val="center"/>
              <w:rPr>
                <w:rFonts w:ascii="Arial" w:hAnsi="Arial" w:cs="Arial"/>
              </w:rPr>
            </w:pPr>
            <w:r>
              <w:rPr>
                <w:rFonts w:ascii="Arial" w:hAnsi="Arial" w:cs="Arial"/>
              </w:rPr>
              <w:t>1</w:t>
            </w:r>
          </w:p>
        </w:tc>
        <w:tc>
          <w:tcPr>
            <w:tcW w:w="1701" w:type="dxa"/>
            <w:tcBorders>
              <w:top w:val="nil"/>
              <w:left w:val="single" w:sz="4" w:space="0" w:color="auto"/>
              <w:bottom w:val="nil"/>
            </w:tcBorders>
          </w:tcPr>
          <w:p w14:paraId="5DD2A547" w14:textId="36B85107" w:rsidR="00F03D88" w:rsidRPr="00654961" w:rsidRDefault="00F03D88" w:rsidP="00A740F5">
            <w:pPr>
              <w:pStyle w:val="ListParagraph"/>
              <w:tabs>
                <w:tab w:val="left" w:pos="851"/>
              </w:tabs>
              <w:spacing w:after="120"/>
              <w:ind w:left="0"/>
              <w:jc w:val="center"/>
              <w:rPr>
                <w:rFonts w:ascii="Arial" w:hAnsi="Arial" w:cs="Arial"/>
              </w:rPr>
            </w:pPr>
            <w:r>
              <w:rPr>
                <w:rFonts w:ascii="Arial" w:hAnsi="Arial" w:cs="Arial"/>
              </w:rPr>
              <w:t>1</w:t>
            </w:r>
          </w:p>
        </w:tc>
      </w:tr>
      <w:tr w:rsidR="007262C3" w:rsidRPr="00654961" w14:paraId="49FBDD31" w14:textId="77777777" w:rsidTr="00A740F5">
        <w:trPr>
          <w:jc w:val="center"/>
        </w:trPr>
        <w:tc>
          <w:tcPr>
            <w:tcW w:w="1998" w:type="dxa"/>
            <w:tcBorders>
              <w:top w:val="nil"/>
              <w:bottom w:val="nil"/>
              <w:right w:val="nil"/>
            </w:tcBorders>
          </w:tcPr>
          <w:p w14:paraId="3CCBE021"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Mean number of units</w:t>
            </w:r>
          </w:p>
        </w:tc>
        <w:tc>
          <w:tcPr>
            <w:tcW w:w="2131" w:type="dxa"/>
            <w:tcBorders>
              <w:top w:val="nil"/>
              <w:left w:val="nil"/>
              <w:bottom w:val="nil"/>
              <w:right w:val="single" w:sz="4" w:space="0" w:color="auto"/>
            </w:tcBorders>
          </w:tcPr>
          <w:p w14:paraId="74622E5F"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top w:val="nil"/>
              <w:left w:val="single" w:sz="4" w:space="0" w:color="auto"/>
              <w:bottom w:val="nil"/>
              <w:right w:val="single" w:sz="4" w:space="0" w:color="auto"/>
            </w:tcBorders>
          </w:tcPr>
          <w:p w14:paraId="7599F14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5.7 (3.5, 3)</w:t>
            </w:r>
          </w:p>
        </w:tc>
        <w:tc>
          <w:tcPr>
            <w:tcW w:w="1701" w:type="dxa"/>
            <w:tcBorders>
              <w:top w:val="nil"/>
              <w:left w:val="single" w:sz="4" w:space="0" w:color="auto"/>
              <w:bottom w:val="nil"/>
              <w:right w:val="single" w:sz="4" w:space="0" w:color="auto"/>
            </w:tcBorders>
          </w:tcPr>
          <w:p w14:paraId="2DCA8A9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4.0 (2.8, 2)</w:t>
            </w:r>
          </w:p>
        </w:tc>
        <w:tc>
          <w:tcPr>
            <w:tcW w:w="1701" w:type="dxa"/>
            <w:tcBorders>
              <w:top w:val="nil"/>
              <w:left w:val="single" w:sz="4" w:space="0" w:color="auto"/>
              <w:bottom w:val="nil"/>
            </w:tcBorders>
          </w:tcPr>
          <w:p w14:paraId="4E345DB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5.0 (3.0, 5)</w:t>
            </w:r>
          </w:p>
        </w:tc>
      </w:tr>
      <w:tr w:rsidR="007262C3" w:rsidRPr="00654961" w14:paraId="5A42FFEC" w14:textId="77777777" w:rsidTr="00A740F5">
        <w:trPr>
          <w:jc w:val="center"/>
        </w:trPr>
        <w:tc>
          <w:tcPr>
            <w:tcW w:w="1998" w:type="dxa"/>
            <w:tcBorders>
              <w:top w:val="nil"/>
              <w:bottom w:val="nil"/>
              <w:right w:val="nil"/>
            </w:tcBorders>
          </w:tcPr>
          <w:p w14:paraId="5E6184FA"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5E37656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nil"/>
              <w:right w:val="single" w:sz="4" w:space="0" w:color="auto"/>
            </w:tcBorders>
          </w:tcPr>
          <w:p w14:paraId="0E3A008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2-9</w:t>
            </w:r>
          </w:p>
        </w:tc>
        <w:tc>
          <w:tcPr>
            <w:tcW w:w="1701" w:type="dxa"/>
            <w:tcBorders>
              <w:top w:val="nil"/>
              <w:left w:val="single" w:sz="4" w:space="0" w:color="auto"/>
              <w:bottom w:val="nil"/>
              <w:right w:val="single" w:sz="4" w:space="0" w:color="auto"/>
            </w:tcBorders>
          </w:tcPr>
          <w:p w14:paraId="6233FCC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2-6</w:t>
            </w:r>
          </w:p>
        </w:tc>
        <w:tc>
          <w:tcPr>
            <w:tcW w:w="1701" w:type="dxa"/>
            <w:tcBorders>
              <w:top w:val="nil"/>
              <w:left w:val="single" w:sz="4" w:space="0" w:color="auto"/>
              <w:bottom w:val="nil"/>
            </w:tcBorders>
          </w:tcPr>
          <w:p w14:paraId="7F75838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2-9</w:t>
            </w:r>
          </w:p>
        </w:tc>
      </w:tr>
      <w:tr w:rsidR="007262C3" w:rsidRPr="00654961" w14:paraId="7579CED5" w14:textId="77777777" w:rsidTr="00A740F5">
        <w:trPr>
          <w:jc w:val="center"/>
        </w:trPr>
        <w:tc>
          <w:tcPr>
            <w:tcW w:w="1998" w:type="dxa"/>
            <w:tcBorders>
              <w:top w:val="nil"/>
              <w:bottom w:val="single" w:sz="4" w:space="0" w:color="auto"/>
              <w:right w:val="nil"/>
            </w:tcBorders>
          </w:tcPr>
          <w:p w14:paraId="5760D793"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auto"/>
              <w:right w:val="single" w:sz="4" w:space="0" w:color="auto"/>
            </w:tcBorders>
          </w:tcPr>
          <w:p w14:paraId="393B103F"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Missing</w:t>
            </w:r>
          </w:p>
        </w:tc>
        <w:tc>
          <w:tcPr>
            <w:tcW w:w="1683" w:type="dxa"/>
            <w:tcBorders>
              <w:top w:val="nil"/>
              <w:left w:val="single" w:sz="4" w:space="0" w:color="auto"/>
              <w:bottom w:val="single" w:sz="4" w:space="0" w:color="auto"/>
              <w:right w:val="single" w:sz="4" w:space="0" w:color="auto"/>
            </w:tcBorders>
          </w:tcPr>
          <w:p w14:paraId="29EB25A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w:t>
            </w:r>
          </w:p>
        </w:tc>
        <w:tc>
          <w:tcPr>
            <w:tcW w:w="1701" w:type="dxa"/>
            <w:tcBorders>
              <w:top w:val="nil"/>
              <w:left w:val="single" w:sz="4" w:space="0" w:color="auto"/>
              <w:bottom w:val="single" w:sz="4" w:space="0" w:color="auto"/>
              <w:right w:val="single" w:sz="4" w:space="0" w:color="auto"/>
            </w:tcBorders>
          </w:tcPr>
          <w:p w14:paraId="3D10D05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w:t>
            </w:r>
          </w:p>
        </w:tc>
        <w:tc>
          <w:tcPr>
            <w:tcW w:w="1701" w:type="dxa"/>
            <w:tcBorders>
              <w:top w:val="nil"/>
              <w:left w:val="single" w:sz="4" w:space="0" w:color="auto"/>
              <w:bottom w:val="single" w:sz="4" w:space="0" w:color="auto"/>
            </w:tcBorders>
          </w:tcPr>
          <w:p w14:paraId="49163EF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w:t>
            </w:r>
          </w:p>
        </w:tc>
      </w:tr>
      <w:tr w:rsidR="007262C3" w:rsidRPr="00654961" w14:paraId="56B4BE92" w14:textId="77777777" w:rsidTr="00A740F5">
        <w:trPr>
          <w:jc w:val="center"/>
        </w:trPr>
        <w:tc>
          <w:tcPr>
            <w:tcW w:w="1998" w:type="dxa"/>
            <w:vMerge w:val="restart"/>
            <w:tcBorders>
              <w:top w:val="single" w:sz="4" w:space="0" w:color="auto"/>
              <w:bottom w:val="nil"/>
              <w:right w:val="nil"/>
            </w:tcBorders>
          </w:tcPr>
          <w:p w14:paraId="5D00CA6C"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Weight (kg)</w:t>
            </w:r>
          </w:p>
        </w:tc>
        <w:tc>
          <w:tcPr>
            <w:tcW w:w="2131" w:type="dxa"/>
            <w:tcBorders>
              <w:top w:val="single" w:sz="4" w:space="0" w:color="auto"/>
              <w:left w:val="nil"/>
              <w:bottom w:val="nil"/>
              <w:right w:val="single" w:sz="4" w:space="0" w:color="auto"/>
            </w:tcBorders>
          </w:tcPr>
          <w:p w14:paraId="0262739F"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top w:val="single" w:sz="4" w:space="0" w:color="auto"/>
              <w:left w:val="single" w:sz="4" w:space="0" w:color="auto"/>
              <w:bottom w:val="nil"/>
              <w:right w:val="single" w:sz="4" w:space="0" w:color="auto"/>
            </w:tcBorders>
          </w:tcPr>
          <w:p w14:paraId="15FA3AD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81.6 (13.7, 16)</w:t>
            </w:r>
          </w:p>
        </w:tc>
        <w:tc>
          <w:tcPr>
            <w:tcW w:w="1701" w:type="dxa"/>
            <w:tcBorders>
              <w:top w:val="single" w:sz="4" w:space="0" w:color="auto"/>
              <w:left w:val="single" w:sz="4" w:space="0" w:color="auto"/>
              <w:bottom w:val="nil"/>
              <w:right w:val="single" w:sz="4" w:space="0" w:color="auto"/>
            </w:tcBorders>
          </w:tcPr>
          <w:p w14:paraId="3BAFCD5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86.2 (21.2, 12)</w:t>
            </w:r>
          </w:p>
        </w:tc>
        <w:tc>
          <w:tcPr>
            <w:tcW w:w="1701" w:type="dxa"/>
            <w:tcBorders>
              <w:top w:val="single" w:sz="4" w:space="0" w:color="auto"/>
              <w:left w:val="single" w:sz="4" w:space="0" w:color="auto"/>
              <w:bottom w:val="nil"/>
            </w:tcBorders>
          </w:tcPr>
          <w:p w14:paraId="6264F91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83.6 (17.1, 28)</w:t>
            </w:r>
          </w:p>
        </w:tc>
      </w:tr>
      <w:tr w:rsidR="007262C3" w:rsidRPr="00654961" w14:paraId="6A2EE120" w14:textId="77777777" w:rsidTr="00A740F5">
        <w:trPr>
          <w:jc w:val="center"/>
        </w:trPr>
        <w:tc>
          <w:tcPr>
            <w:tcW w:w="1998" w:type="dxa"/>
            <w:vMerge/>
            <w:tcBorders>
              <w:top w:val="nil"/>
              <w:bottom w:val="single" w:sz="4" w:space="0" w:color="auto"/>
              <w:right w:val="nil"/>
            </w:tcBorders>
          </w:tcPr>
          <w:p w14:paraId="6EFFD15C"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single" w:sz="4" w:space="0" w:color="auto"/>
              <w:right w:val="single" w:sz="4" w:space="0" w:color="auto"/>
            </w:tcBorders>
          </w:tcPr>
          <w:p w14:paraId="670FACF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single" w:sz="4" w:space="0" w:color="auto"/>
              <w:right w:val="single" w:sz="4" w:space="0" w:color="auto"/>
            </w:tcBorders>
          </w:tcPr>
          <w:p w14:paraId="5F6B1AA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58.8-106.7</w:t>
            </w:r>
          </w:p>
        </w:tc>
        <w:tc>
          <w:tcPr>
            <w:tcW w:w="1701" w:type="dxa"/>
            <w:tcBorders>
              <w:top w:val="nil"/>
              <w:left w:val="single" w:sz="4" w:space="0" w:color="auto"/>
              <w:bottom w:val="single" w:sz="4" w:space="0" w:color="auto"/>
              <w:right w:val="single" w:sz="4" w:space="0" w:color="auto"/>
            </w:tcBorders>
          </w:tcPr>
          <w:p w14:paraId="2AE9745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66.7-148.8</w:t>
            </w:r>
          </w:p>
        </w:tc>
        <w:tc>
          <w:tcPr>
            <w:tcW w:w="1701" w:type="dxa"/>
            <w:tcBorders>
              <w:top w:val="nil"/>
              <w:left w:val="single" w:sz="4" w:space="0" w:color="auto"/>
              <w:bottom w:val="single" w:sz="4" w:space="0" w:color="auto"/>
            </w:tcBorders>
          </w:tcPr>
          <w:p w14:paraId="5921365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58.8-148.8</w:t>
            </w:r>
          </w:p>
        </w:tc>
      </w:tr>
      <w:tr w:rsidR="007262C3" w:rsidRPr="00654961" w14:paraId="508D3B83" w14:textId="77777777" w:rsidTr="00A740F5">
        <w:trPr>
          <w:jc w:val="center"/>
        </w:trPr>
        <w:tc>
          <w:tcPr>
            <w:tcW w:w="1998" w:type="dxa"/>
            <w:vMerge w:val="restart"/>
            <w:tcBorders>
              <w:bottom w:val="nil"/>
              <w:right w:val="nil"/>
            </w:tcBorders>
          </w:tcPr>
          <w:p w14:paraId="237F7EF0"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Height (cm)</w:t>
            </w:r>
          </w:p>
        </w:tc>
        <w:tc>
          <w:tcPr>
            <w:tcW w:w="2131" w:type="dxa"/>
            <w:tcBorders>
              <w:left w:val="nil"/>
              <w:bottom w:val="nil"/>
              <w:right w:val="single" w:sz="4" w:space="0" w:color="auto"/>
            </w:tcBorders>
          </w:tcPr>
          <w:p w14:paraId="6D358FC2"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left w:val="single" w:sz="4" w:space="0" w:color="auto"/>
              <w:bottom w:val="nil"/>
              <w:right w:val="single" w:sz="4" w:space="0" w:color="auto"/>
            </w:tcBorders>
          </w:tcPr>
          <w:p w14:paraId="3AD8E5C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161.2 (9.1, 16)</w:t>
            </w:r>
          </w:p>
        </w:tc>
        <w:tc>
          <w:tcPr>
            <w:tcW w:w="1701" w:type="dxa"/>
            <w:tcBorders>
              <w:left w:val="single" w:sz="4" w:space="0" w:color="auto"/>
              <w:bottom w:val="nil"/>
              <w:right w:val="single" w:sz="4" w:space="0" w:color="auto"/>
            </w:tcBorders>
          </w:tcPr>
          <w:p w14:paraId="2DF32D0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164.0 (6.2, 12)</w:t>
            </w:r>
          </w:p>
        </w:tc>
        <w:tc>
          <w:tcPr>
            <w:tcW w:w="1701" w:type="dxa"/>
            <w:tcBorders>
              <w:left w:val="single" w:sz="4" w:space="0" w:color="auto"/>
              <w:bottom w:val="nil"/>
            </w:tcBorders>
          </w:tcPr>
          <w:p w14:paraId="651422F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162.4 (8.0, 28)</w:t>
            </w:r>
          </w:p>
        </w:tc>
      </w:tr>
      <w:tr w:rsidR="007262C3" w:rsidRPr="00654961" w14:paraId="710A0E0F" w14:textId="77777777" w:rsidTr="00A740F5">
        <w:trPr>
          <w:jc w:val="center"/>
        </w:trPr>
        <w:tc>
          <w:tcPr>
            <w:tcW w:w="1998" w:type="dxa"/>
            <w:vMerge/>
            <w:tcBorders>
              <w:top w:val="nil"/>
              <w:bottom w:val="single" w:sz="4" w:space="0" w:color="auto"/>
              <w:right w:val="nil"/>
            </w:tcBorders>
          </w:tcPr>
          <w:p w14:paraId="5530E0C3"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single" w:sz="4" w:space="0" w:color="auto"/>
              <w:right w:val="single" w:sz="4" w:space="0" w:color="auto"/>
            </w:tcBorders>
          </w:tcPr>
          <w:p w14:paraId="4F2B805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single" w:sz="4" w:space="0" w:color="auto"/>
              <w:right w:val="single" w:sz="4" w:space="0" w:color="auto"/>
            </w:tcBorders>
          </w:tcPr>
          <w:p w14:paraId="52E6775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147.3-178.4</w:t>
            </w:r>
          </w:p>
        </w:tc>
        <w:tc>
          <w:tcPr>
            <w:tcW w:w="1701" w:type="dxa"/>
            <w:tcBorders>
              <w:top w:val="nil"/>
              <w:left w:val="single" w:sz="4" w:space="0" w:color="auto"/>
              <w:bottom w:val="single" w:sz="4" w:space="0" w:color="auto"/>
              <w:right w:val="single" w:sz="4" w:space="0" w:color="auto"/>
            </w:tcBorders>
          </w:tcPr>
          <w:p w14:paraId="6E7D559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153.0-174.9</w:t>
            </w:r>
          </w:p>
        </w:tc>
        <w:tc>
          <w:tcPr>
            <w:tcW w:w="1701" w:type="dxa"/>
            <w:tcBorders>
              <w:top w:val="nil"/>
              <w:left w:val="single" w:sz="4" w:space="0" w:color="auto"/>
              <w:bottom w:val="single" w:sz="4" w:space="0" w:color="auto"/>
            </w:tcBorders>
          </w:tcPr>
          <w:p w14:paraId="59496DE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147.3-178.4</w:t>
            </w:r>
          </w:p>
        </w:tc>
      </w:tr>
      <w:tr w:rsidR="007262C3" w:rsidRPr="00654961" w14:paraId="6E8CF45E" w14:textId="77777777" w:rsidTr="00A740F5">
        <w:trPr>
          <w:jc w:val="center"/>
        </w:trPr>
        <w:tc>
          <w:tcPr>
            <w:tcW w:w="1998" w:type="dxa"/>
            <w:vMerge w:val="restart"/>
            <w:tcBorders>
              <w:bottom w:val="nil"/>
              <w:right w:val="nil"/>
            </w:tcBorders>
          </w:tcPr>
          <w:p w14:paraId="29CA38CE"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BMI (kg/m</w:t>
            </w:r>
            <w:r w:rsidRPr="00654961">
              <w:rPr>
                <w:rFonts w:ascii="Arial" w:hAnsi="Arial" w:cs="Arial"/>
                <w:vertAlign w:val="superscript"/>
              </w:rPr>
              <w:t>2</w:t>
            </w:r>
            <w:r w:rsidRPr="00654961">
              <w:rPr>
                <w:rFonts w:ascii="Arial" w:hAnsi="Arial" w:cs="Arial"/>
              </w:rPr>
              <w:t>)</w:t>
            </w:r>
          </w:p>
        </w:tc>
        <w:tc>
          <w:tcPr>
            <w:tcW w:w="2131" w:type="dxa"/>
            <w:tcBorders>
              <w:left w:val="nil"/>
              <w:bottom w:val="nil"/>
              <w:right w:val="single" w:sz="4" w:space="0" w:color="auto"/>
            </w:tcBorders>
          </w:tcPr>
          <w:p w14:paraId="4DF20B48"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left w:val="single" w:sz="4" w:space="0" w:color="auto"/>
              <w:bottom w:val="nil"/>
              <w:right w:val="single" w:sz="4" w:space="0" w:color="auto"/>
            </w:tcBorders>
          </w:tcPr>
          <w:p w14:paraId="59A797D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31.6 (6.1, 16)</w:t>
            </w:r>
          </w:p>
        </w:tc>
        <w:tc>
          <w:tcPr>
            <w:tcW w:w="1701" w:type="dxa"/>
            <w:tcBorders>
              <w:left w:val="single" w:sz="4" w:space="0" w:color="auto"/>
              <w:bottom w:val="nil"/>
              <w:right w:val="single" w:sz="4" w:space="0" w:color="auto"/>
            </w:tcBorders>
          </w:tcPr>
          <w:p w14:paraId="0D78959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32.1 (8.0, 12)</w:t>
            </w:r>
          </w:p>
        </w:tc>
        <w:tc>
          <w:tcPr>
            <w:tcW w:w="1701" w:type="dxa"/>
            <w:tcBorders>
              <w:left w:val="single" w:sz="4" w:space="0" w:color="auto"/>
              <w:bottom w:val="nil"/>
            </w:tcBorders>
          </w:tcPr>
          <w:p w14:paraId="660F286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31.8 (6.9, 28)</w:t>
            </w:r>
          </w:p>
        </w:tc>
      </w:tr>
      <w:tr w:rsidR="007262C3" w:rsidRPr="00654961" w14:paraId="3348FF17" w14:textId="77777777" w:rsidTr="00A740F5">
        <w:trPr>
          <w:jc w:val="center"/>
        </w:trPr>
        <w:tc>
          <w:tcPr>
            <w:tcW w:w="1998" w:type="dxa"/>
            <w:vMerge/>
            <w:tcBorders>
              <w:top w:val="nil"/>
              <w:bottom w:val="single" w:sz="4" w:space="0" w:color="auto"/>
              <w:right w:val="nil"/>
            </w:tcBorders>
          </w:tcPr>
          <w:p w14:paraId="30879FE7"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single" w:sz="4" w:space="0" w:color="auto"/>
              <w:right w:val="single" w:sz="4" w:space="0" w:color="auto"/>
            </w:tcBorders>
          </w:tcPr>
          <w:p w14:paraId="5E0E2E2B"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single" w:sz="4" w:space="0" w:color="auto"/>
              <w:right w:val="single" w:sz="4" w:space="0" w:color="auto"/>
            </w:tcBorders>
          </w:tcPr>
          <w:p w14:paraId="610E0BE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25.5-47.2</w:t>
            </w:r>
          </w:p>
        </w:tc>
        <w:tc>
          <w:tcPr>
            <w:tcW w:w="1701" w:type="dxa"/>
            <w:tcBorders>
              <w:top w:val="nil"/>
              <w:left w:val="single" w:sz="4" w:space="0" w:color="auto"/>
              <w:bottom w:val="single" w:sz="4" w:space="0" w:color="auto"/>
              <w:right w:val="single" w:sz="4" w:space="0" w:color="auto"/>
            </w:tcBorders>
          </w:tcPr>
          <w:p w14:paraId="72EA6B8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26.3-56.4</w:t>
            </w:r>
          </w:p>
        </w:tc>
        <w:tc>
          <w:tcPr>
            <w:tcW w:w="1701" w:type="dxa"/>
            <w:tcBorders>
              <w:top w:val="nil"/>
              <w:left w:val="single" w:sz="4" w:space="0" w:color="auto"/>
              <w:bottom w:val="single" w:sz="4" w:space="0" w:color="auto"/>
            </w:tcBorders>
          </w:tcPr>
          <w:p w14:paraId="262D4F5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25.5-56.4</w:t>
            </w:r>
          </w:p>
        </w:tc>
      </w:tr>
      <w:tr w:rsidR="007262C3" w:rsidRPr="00654961" w14:paraId="49BD2160" w14:textId="77777777" w:rsidTr="00A740F5">
        <w:trPr>
          <w:jc w:val="center"/>
        </w:trPr>
        <w:tc>
          <w:tcPr>
            <w:tcW w:w="1998" w:type="dxa"/>
            <w:vMerge w:val="restart"/>
            <w:tcBorders>
              <w:right w:val="nil"/>
            </w:tcBorders>
          </w:tcPr>
          <w:p w14:paraId="126EEA54"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Percentage body fat (%)</w:t>
            </w:r>
          </w:p>
        </w:tc>
        <w:tc>
          <w:tcPr>
            <w:tcW w:w="2131" w:type="dxa"/>
            <w:tcBorders>
              <w:left w:val="nil"/>
              <w:bottom w:val="nil"/>
              <w:right w:val="single" w:sz="4" w:space="0" w:color="auto"/>
            </w:tcBorders>
          </w:tcPr>
          <w:p w14:paraId="44204B3E"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left w:val="single" w:sz="4" w:space="0" w:color="auto"/>
              <w:bottom w:val="nil"/>
              <w:right w:val="single" w:sz="4" w:space="0" w:color="auto"/>
            </w:tcBorders>
          </w:tcPr>
          <w:p w14:paraId="25F3623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40.9 (4.0, 16)</w:t>
            </w:r>
          </w:p>
        </w:tc>
        <w:tc>
          <w:tcPr>
            <w:tcW w:w="1701" w:type="dxa"/>
            <w:tcBorders>
              <w:left w:val="single" w:sz="4" w:space="0" w:color="auto"/>
              <w:bottom w:val="nil"/>
              <w:right w:val="single" w:sz="4" w:space="0" w:color="auto"/>
            </w:tcBorders>
          </w:tcPr>
          <w:p w14:paraId="050C9A6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 xml:space="preserve">41.6 (6.0, 12) </w:t>
            </w:r>
          </w:p>
        </w:tc>
        <w:tc>
          <w:tcPr>
            <w:tcW w:w="1701" w:type="dxa"/>
            <w:tcBorders>
              <w:left w:val="single" w:sz="4" w:space="0" w:color="auto"/>
              <w:bottom w:val="nil"/>
            </w:tcBorders>
          </w:tcPr>
          <w:p w14:paraId="4F8C058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41.2 (4.8, 28)</w:t>
            </w:r>
          </w:p>
        </w:tc>
      </w:tr>
      <w:tr w:rsidR="007262C3" w:rsidRPr="00654961" w14:paraId="221F6629" w14:textId="77777777" w:rsidTr="00A740F5">
        <w:trPr>
          <w:jc w:val="center"/>
        </w:trPr>
        <w:tc>
          <w:tcPr>
            <w:tcW w:w="1998" w:type="dxa"/>
            <w:vMerge/>
            <w:tcBorders>
              <w:right w:val="nil"/>
            </w:tcBorders>
          </w:tcPr>
          <w:p w14:paraId="77B63A16"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4DF5282"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nil"/>
              <w:right w:val="single" w:sz="4" w:space="0" w:color="auto"/>
            </w:tcBorders>
          </w:tcPr>
          <w:p w14:paraId="266D0A1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34.6-46.8</w:t>
            </w:r>
          </w:p>
        </w:tc>
        <w:tc>
          <w:tcPr>
            <w:tcW w:w="1701" w:type="dxa"/>
            <w:tcBorders>
              <w:top w:val="nil"/>
              <w:left w:val="single" w:sz="4" w:space="0" w:color="auto"/>
              <w:bottom w:val="nil"/>
              <w:right w:val="single" w:sz="4" w:space="0" w:color="auto"/>
            </w:tcBorders>
          </w:tcPr>
          <w:p w14:paraId="4028C50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32.5-56.1</w:t>
            </w:r>
          </w:p>
        </w:tc>
        <w:tc>
          <w:tcPr>
            <w:tcW w:w="1701" w:type="dxa"/>
            <w:tcBorders>
              <w:top w:val="nil"/>
              <w:left w:val="single" w:sz="4" w:space="0" w:color="auto"/>
              <w:bottom w:val="nil"/>
            </w:tcBorders>
          </w:tcPr>
          <w:p w14:paraId="771CACD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32.5-56.1</w:t>
            </w:r>
          </w:p>
        </w:tc>
      </w:tr>
      <w:tr w:rsidR="007262C3" w:rsidRPr="00654961" w14:paraId="51E705F0" w14:textId="77777777" w:rsidTr="00A740F5">
        <w:trPr>
          <w:jc w:val="center"/>
        </w:trPr>
        <w:tc>
          <w:tcPr>
            <w:tcW w:w="9214" w:type="dxa"/>
            <w:gridSpan w:val="5"/>
            <w:tcBorders>
              <w:bottom w:val="single" w:sz="4" w:space="0" w:color="auto"/>
            </w:tcBorders>
            <w:shd w:val="clear" w:color="auto" w:fill="E7E6E6" w:themeFill="background2"/>
          </w:tcPr>
          <w:p w14:paraId="299EF342" w14:textId="77777777" w:rsidR="007262C3" w:rsidRPr="00654961" w:rsidRDefault="007262C3" w:rsidP="00A740F5">
            <w:pPr>
              <w:pStyle w:val="ListParagraph"/>
              <w:tabs>
                <w:tab w:val="left" w:pos="851"/>
              </w:tabs>
              <w:spacing w:after="120"/>
              <w:ind w:left="0"/>
              <w:jc w:val="both"/>
              <w:rPr>
                <w:rFonts w:ascii="Arial" w:hAnsi="Arial" w:cs="Arial"/>
                <w:b/>
              </w:rPr>
            </w:pPr>
            <w:r w:rsidRPr="00654961">
              <w:rPr>
                <w:rFonts w:ascii="Arial" w:hAnsi="Arial" w:cs="Arial"/>
                <w:b/>
              </w:rPr>
              <w:t>Pregnancy Details</w:t>
            </w:r>
          </w:p>
        </w:tc>
      </w:tr>
      <w:tr w:rsidR="007262C3" w:rsidRPr="00654961" w14:paraId="2218930D" w14:textId="77777777" w:rsidTr="00A740F5">
        <w:trPr>
          <w:jc w:val="center"/>
        </w:trPr>
        <w:tc>
          <w:tcPr>
            <w:tcW w:w="1998" w:type="dxa"/>
            <w:vMerge w:val="restart"/>
            <w:tcBorders>
              <w:bottom w:val="single" w:sz="4" w:space="0" w:color="auto"/>
              <w:right w:val="nil"/>
            </w:tcBorders>
          </w:tcPr>
          <w:p w14:paraId="26DBB5A9"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Weight before pregnancy (kg; self-reported)</w:t>
            </w:r>
          </w:p>
        </w:tc>
        <w:tc>
          <w:tcPr>
            <w:tcW w:w="2131" w:type="dxa"/>
            <w:tcBorders>
              <w:left w:val="nil"/>
              <w:bottom w:val="nil"/>
              <w:right w:val="single" w:sz="4" w:space="0" w:color="auto"/>
            </w:tcBorders>
          </w:tcPr>
          <w:p w14:paraId="55D4D65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Mean(SD, N)</w:t>
            </w:r>
          </w:p>
        </w:tc>
        <w:tc>
          <w:tcPr>
            <w:tcW w:w="1683" w:type="dxa"/>
            <w:tcBorders>
              <w:left w:val="single" w:sz="4" w:space="0" w:color="auto"/>
              <w:bottom w:val="nil"/>
              <w:right w:val="single" w:sz="4" w:space="0" w:color="auto"/>
            </w:tcBorders>
          </w:tcPr>
          <w:p w14:paraId="612F4EB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75.0 (14.6, 13)</w:t>
            </w:r>
          </w:p>
        </w:tc>
        <w:tc>
          <w:tcPr>
            <w:tcW w:w="1701" w:type="dxa"/>
            <w:tcBorders>
              <w:left w:val="single" w:sz="4" w:space="0" w:color="auto"/>
              <w:bottom w:val="nil"/>
              <w:right w:val="single" w:sz="4" w:space="0" w:color="auto"/>
            </w:tcBorders>
          </w:tcPr>
          <w:p w14:paraId="6EEBF2D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83.9 (31.0, 10)</w:t>
            </w:r>
          </w:p>
        </w:tc>
        <w:tc>
          <w:tcPr>
            <w:tcW w:w="1701" w:type="dxa"/>
            <w:tcBorders>
              <w:left w:val="single" w:sz="4" w:space="0" w:color="auto"/>
              <w:bottom w:val="nil"/>
            </w:tcBorders>
          </w:tcPr>
          <w:p w14:paraId="6CD0D21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78.9 (23.0, 23)</w:t>
            </w:r>
          </w:p>
        </w:tc>
      </w:tr>
      <w:tr w:rsidR="007262C3" w:rsidRPr="00654961" w14:paraId="713B0F8C" w14:textId="77777777" w:rsidTr="00A740F5">
        <w:trPr>
          <w:jc w:val="center"/>
        </w:trPr>
        <w:tc>
          <w:tcPr>
            <w:tcW w:w="1998" w:type="dxa"/>
            <w:vMerge/>
            <w:tcBorders>
              <w:bottom w:val="single" w:sz="4" w:space="0" w:color="auto"/>
              <w:right w:val="nil"/>
            </w:tcBorders>
          </w:tcPr>
          <w:p w14:paraId="23CE1358"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33C8E498"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bottom w:val="nil"/>
              <w:right w:val="single" w:sz="4" w:space="0" w:color="auto"/>
            </w:tcBorders>
          </w:tcPr>
          <w:p w14:paraId="3CF67BF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55.5-104.0</w:t>
            </w:r>
          </w:p>
        </w:tc>
        <w:tc>
          <w:tcPr>
            <w:tcW w:w="1701" w:type="dxa"/>
            <w:tcBorders>
              <w:top w:val="nil"/>
              <w:left w:val="single" w:sz="4" w:space="0" w:color="auto"/>
              <w:bottom w:val="nil"/>
              <w:right w:val="single" w:sz="4" w:space="0" w:color="auto"/>
            </w:tcBorders>
          </w:tcPr>
          <w:p w14:paraId="56FE063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50.0-154.6</w:t>
            </w:r>
          </w:p>
        </w:tc>
        <w:tc>
          <w:tcPr>
            <w:tcW w:w="1701" w:type="dxa"/>
            <w:tcBorders>
              <w:top w:val="nil"/>
              <w:left w:val="single" w:sz="4" w:space="0" w:color="auto"/>
              <w:bottom w:val="nil"/>
            </w:tcBorders>
          </w:tcPr>
          <w:p w14:paraId="6A41969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50.0-154.6</w:t>
            </w:r>
          </w:p>
        </w:tc>
      </w:tr>
      <w:tr w:rsidR="007262C3" w:rsidRPr="00654961" w14:paraId="19EAB48B" w14:textId="77777777" w:rsidTr="00A740F5">
        <w:trPr>
          <w:jc w:val="center"/>
        </w:trPr>
        <w:tc>
          <w:tcPr>
            <w:tcW w:w="1998" w:type="dxa"/>
            <w:vMerge/>
            <w:tcBorders>
              <w:top w:val="nil"/>
              <w:bottom w:val="single" w:sz="4" w:space="0" w:color="auto"/>
              <w:right w:val="nil"/>
            </w:tcBorders>
          </w:tcPr>
          <w:p w14:paraId="01D04EE5"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single" w:sz="4" w:space="0" w:color="auto"/>
              <w:right w:val="single" w:sz="4" w:space="0" w:color="auto"/>
            </w:tcBorders>
          </w:tcPr>
          <w:p w14:paraId="2F6F635C"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Missing</w:t>
            </w:r>
          </w:p>
        </w:tc>
        <w:tc>
          <w:tcPr>
            <w:tcW w:w="1683" w:type="dxa"/>
            <w:tcBorders>
              <w:top w:val="nil"/>
              <w:left w:val="single" w:sz="4" w:space="0" w:color="auto"/>
              <w:bottom w:val="single" w:sz="4" w:space="0" w:color="auto"/>
              <w:right w:val="single" w:sz="4" w:space="0" w:color="auto"/>
            </w:tcBorders>
          </w:tcPr>
          <w:p w14:paraId="5F4394C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w:t>
            </w:r>
          </w:p>
        </w:tc>
        <w:tc>
          <w:tcPr>
            <w:tcW w:w="1701" w:type="dxa"/>
            <w:tcBorders>
              <w:top w:val="nil"/>
              <w:left w:val="single" w:sz="4" w:space="0" w:color="auto"/>
              <w:bottom w:val="single" w:sz="4" w:space="0" w:color="auto"/>
              <w:right w:val="single" w:sz="4" w:space="0" w:color="auto"/>
            </w:tcBorders>
          </w:tcPr>
          <w:p w14:paraId="3EB00E7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w:t>
            </w:r>
          </w:p>
        </w:tc>
        <w:tc>
          <w:tcPr>
            <w:tcW w:w="1701" w:type="dxa"/>
            <w:tcBorders>
              <w:top w:val="nil"/>
              <w:left w:val="single" w:sz="4" w:space="0" w:color="auto"/>
              <w:bottom w:val="single" w:sz="4" w:space="0" w:color="auto"/>
            </w:tcBorders>
          </w:tcPr>
          <w:p w14:paraId="032768C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w:t>
            </w:r>
          </w:p>
        </w:tc>
      </w:tr>
      <w:tr w:rsidR="007262C3" w:rsidRPr="00654961" w14:paraId="0475FAE8" w14:textId="77777777" w:rsidTr="00A740F5">
        <w:trPr>
          <w:jc w:val="center"/>
        </w:trPr>
        <w:tc>
          <w:tcPr>
            <w:tcW w:w="1998" w:type="dxa"/>
            <w:vMerge w:val="restart"/>
            <w:tcBorders>
              <w:top w:val="single" w:sz="4" w:space="0" w:color="auto"/>
              <w:bottom w:val="nil"/>
              <w:right w:val="nil"/>
            </w:tcBorders>
          </w:tcPr>
          <w:p w14:paraId="5C1CF8B6"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Number of children given birth to</w:t>
            </w:r>
          </w:p>
        </w:tc>
        <w:tc>
          <w:tcPr>
            <w:tcW w:w="2131" w:type="dxa"/>
            <w:tcBorders>
              <w:left w:val="nil"/>
              <w:bottom w:val="nil"/>
              <w:right w:val="single" w:sz="4" w:space="0" w:color="auto"/>
            </w:tcBorders>
          </w:tcPr>
          <w:p w14:paraId="5E7E422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1</w:t>
            </w:r>
          </w:p>
        </w:tc>
        <w:tc>
          <w:tcPr>
            <w:tcW w:w="1683" w:type="dxa"/>
            <w:tcBorders>
              <w:left w:val="single" w:sz="4" w:space="0" w:color="auto"/>
              <w:bottom w:val="nil"/>
              <w:right w:val="single" w:sz="4" w:space="0" w:color="auto"/>
            </w:tcBorders>
          </w:tcPr>
          <w:p w14:paraId="2CBC721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(37%)</w:t>
            </w:r>
          </w:p>
        </w:tc>
        <w:tc>
          <w:tcPr>
            <w:tcW w:w="1701" w:type="dxa"/>
            <w:tcBorders>
              <w:left w:val="single" w:sz="4" w:space="0" w:color="auto"/>
              <w:bottom w:val="nil"/>
              <w:right w:val="single" w:sz="4" w:space="0" w:color="auto"/>
            </w:tcBorders>
          </w:tcPr>
          <w:p w14:paraId="54719E5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left w:val="single" w:sz="4" w:space="0" w:color="auto"/>
              <w:bottom w:val="nil"/>
            </w:tcBorders>
          </w:tcPr>
          <w:p w14:paraId="25D556F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 (25%)</w:t>
            </w:r>
          </w:p>
        </w:tc>
      </w:tr>
      <w:tr w:rsidR="007262C3" w:rsidRPr="00654961" w14:paraId="1D451650" w14:textId="77777777" w:rsidTr="00A740F5">
        <w:trPr>
          <w:jc w:val="center"/>
        </w:trPr>
        <w:tc>
          <w:tcPr>
            <w:tcW w:w="1998" w:type="dxa"/>
            <w:vMerge/>
            <w:tcBorders>
              <w:top w:val="nil"/>
              <w:bottom w:val="nil"/>
              <w:right w:val="nil"/>
            </w:tcBorders>
          </w:tcPr>
          <w:p w14:paraId="3D273A19"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24ECA42E"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2</w:t>
            </w:r>
          </w:p>
        </w:tc>
        <w:tc>
          <w:tcPr>
            <w:tcW w:w="1683" w:type="dxa"/>
            <w:tcBorders>
              <w:top w:val="nil"/>
              <w:left w:val="single" w:sz="4" w:space="0" w:color="auto"/>
              <w:bottom w:val="nil"/>
              <w:right w:val="single" w:sz="4" w:space="0" w:color="auto"/>
            </w:tcBorders>
          </w:tcPr>
          <w:p w14:paraId="25633D0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 (44%)</w:t>
            </w:r>
          </w:p>
        </w:tc>
        <w:tc>
          <w:tcPr>
            <w:tcW w:w="1701" w:type="dxa"/>
            <w:tcBorders>
              <w:top w:val="nil"/>
              <w:left w:val="single" w:sz="4" w:space="0" w:color="auto"/>
              <w:bottom w:val="nil"/>
              <w:right w:val="single" w:sz="4" w:space="0" w:color="auto"/>
            </w:tcBorders>
          </w:tcPr>
          <w:p w14:paraId="6B29C20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(42%)</w:t>
            </w:r>
          </w:p>
        </w:tc>
        <w:tc>
          <w:tcPr>
            <w:tcW w:w="1701" w:type="dxa"/>
            <w:tcBorders>
              <w:top w:val="nil"/>
              <w:left w:val="single" w:sz="4" w:space="0" w:color="auto"/>
              <w:bottom w:val="nil"/>
            </w:tcBorders>
          </w:tcPr>
          <w:p w14:paraId="3C04BFF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12 (43%)</w:t>
            </w:r>
          </w:p>
        </w:tc>
      </w:tr>
      <w:tr w:rsidR="007262C3" w:rsidRPr="00654961" w14:paraId="097BEF99" w14:textId="77777777" w:rsidTr="00A740F5">
        <w:trPr>
          <w:jc w:val="center"/>
        </w:trPr>
        <w:tc>
          <w:tcPr>
            <w:tcW w:w="1998" w:type="dxa"/>
            <w:vMerge/>
            <w:tcBorders>
              <w:top w:val="nil"/>
              <w:bottom w:val="nil"/>
              <w:right w:val="nil"/>
            </w:tcBorders>
          </w:tcPr>
          <w:p w14:paraId="7E75BBA6"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05ACBF2D"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3</w:t>
            </w:r>
          </w:p>
        </w:tc>
        <w:tc>
          <w:tcPr>
            <w:tcW w:w="1683" w:type="dxa"/>
            <w:tcBorders>
              <w:top w:val="nil"/>
              <w:left w:val="single" w:sz="4" w:space="0" w:color="auto"/>
              <w:bottom w:val="nil"/>
              <w:right w:val="single" w:sz="4" w:space="0" w:color="auto"/>
            </w:tcBorders>
          </w:tcPr>
          <w:p w14:paraId="4F2EDC2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(19%)</w:t>
            </w:r>
          </w:p>
        </w:tc>
        <w:tc>
          <w:tcPr>
            <w:tcW w:w="1701" w:type="dxa"/>
            <w:tcBorders>
              <w:top w:val="nil"/>
              <w:left w:val="single" w:sz="4" w:space="0" w:color="auto"/>
              <w:bottom w:val="nil"/>
              <w:right w:val="single" w:sz="4" w:space="0" w:color="auto"/>
            </w:tcBorders>
          </w:tcPr>
          <w:p w14:paraId="53C127A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(25%)</w:t>
            </w:r>
          </w:p>
        </w:tc>
        <w:tc>
          <w:tcPr>
            <w:tcW w:w="1701" w:type="dxa"/>
            <w:tcBorders>
              <w:top w:val="nil"/>
              <w:left w:val="single" w:sz="4" w:space="0" w:color="auto"/>
              <w:bottom w:val="nil"/>
            </w:tcBorders>
          </w:tcPr>
          <w:p w14:paraId="341AF6D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(21%)</w:t>
            </w:r>
          </w:p>
        </w:tc>
      </w:tr>
      <w:tr w:rsidR="007262C3" w:rsidRPr="00654961" w14:paraId="20869A82" w14:textId="77777777" w:rsidTr="00A740F5">
        <w:trPr>
          <w:jc w:val="center"/>
        </w:trPr>
        <w:tc>
          <w:tcPr>
            <w:tcW w:w="1998" w:type="dxa"/>
            <w:vMerge/>
            <w:tcBorders>
              <w:top w:val="nil"/>
              <w:bottom w:val="nil"/>
              <w:right w:val="nil"/>
            </w:tcBorders>
          </w:tcPr>
          <w:p w14:paraId="72A3661E"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01918D2E"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≥4</w:t>
            </w:r>
          </w:p>
        </w:tc>
        <w:tc>
          <w:tcPr>
            <w:tcW w:w="1683" w:type="dxa"/>
            <w:tcBorders>
              <w:top w:val="nil"/>
              <w:left w:val="single" w:sz="4" w:space="0" w:color="auto"/>
              <w:bottom w:val="nil"/>
              <w:right w:val="single" w:sz="4" w:space="0" w:color="auto"/>
            </w:tcBorders>
          </w:tcPr>
          <w:p w14:paraId="47E1CFF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3CF4F22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(25%)</w:t>
            </w:r>
          </w:p>
        </w:tc>
        <w:tc>
          <w:tcPr>
            <w:tcW w:w="1701" w:type="dxa"/>
            <w:tcBorders>
              <w:top w:val="nil"/>
              <w:left w:val="single" w:sz="4" w:space="0" w:color="auto"/>
              <w:bottom w:val="nil"/>
            </w:tcBorders>
          </w:tcPr>
          <w:p w14:paraId="1BFBA8C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(11%)</w:t>
            </w:r>
          </w:p>
        </w:tc>
      </w:tr>
      <w:tr w:rsidR="007262C3" w:rsidRPr="00654961" w14:paraId="0B478ABF" w14:textId="77777777" w:rsidTr="00A740F5">
        <w:trPr>
          <w:jc w:val="center"/>
        </w:trPr>
        <w:tc>
          <w:tcPr>
            <w:tcW w:w="1998" w:type="dxa"/>
            <w:vMerge w:val="restart"/>
            <w:tcBorders>
              <w:right w:val="nil"/>
            </w:tcBorders>
          </w:tcPr>
          <w:p w14:paraId="66E23A40"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Number of children living in household</w:t>
            </w:r>
          </w:p>
        </w:tc>
        <w:tc>
          <w:tcPr>
            <w:tcW w:w="2131" w:type="dxa"/>
            <w:tcBorders>
              <w:left w:val="nil"/>
              <w:bottom w:val="nil"/>
              <w:right w:val="single" w:sz="4" w:space="0" w:color="auto"/>
            </w:tcBorders>
          </w:tcPr>
          <w:p w14:paraId="0FE19EF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1</w:t>
            </w:r>
          </w:p>
        </w:tc>
        <w:tc>
          <w:tcPr>
            <w:tcW w:w="1683" w:type="dxa"/>
            <w:tcBorders>
              <w:left w:val="single" w:sz="4" w:space="0" w:color="auto"/>
              <w:bottom w:val="nil"/>
              <w:right w:val="single" w:sz="4" w:space="0" w:color="auto"/>
            </w:tcBorders>
          </w:tcPr>
          <w:p w14:paraId="5D9C2AE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(37%)</w:t>
            </w:r>
          </w:p>
        </w:tc>
        <w:tc>
          <w:tcPr>
            <w:tcW w:w="1701" w:type="dxa"/>
            <w:tcBorders>
              <w:left w:val="single" w:sz="4" w:space="0" w:color="auto"/>
              <w:bottom w:val="nil"/>
              <w:right w:val="single" w:sz="4" w:space="0" w:color="auto"/>
            </w:tcBorders>
          </w:tcPr>
          <w:p w14:paraId="4B27544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left w:val="single" w:sz="4" w:space="0" w:color="auto"/>
              <w:bottom w:val="nil"/>
            </w:tcBorders>
          </w:tcPr>
          <w:p w14:paraId="3ED84E7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 (25%)</w:t>
            </w:r>
          </w:p>
        </w:tc>
      </w:tr>
      <w:tr w:rsidR="007262C3" w:rsidRPr="00654961" w14:paraId="2CD63AB5" w14:textId="77777777" w:rsidTr="00A740F5">
        <w:trPr>
          <w:jc w:val="center"/>
        </w:trPr>
        <w:tc>
          <w:tcPr>
            <w:tcW w:w="1998" w:type="dxa"/>
            <w:vMerge/>
            <w:tcBorders>
              <w:right w:val="nil"/>
            </w:tcBorders>
          </w:tcPr>
          <w:p w14:paraId="52A26E7E"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3C75BEF3"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2</w:t>
            </w:r>
          </w:p>
        </w:tc>
        <w:tc>
          <w:tcPr>
            <w:tcW w:w="1683" w:type="dxa"/>
            <w:tcBorders>
              <w:top w:val="nil"/>
              <w:left w:val="single" w:sz="4" w:space="0" w:color="auto"/>
              <w:bottom w:val="nil"/>
              <w:right w:val="single" w:sz="4" w:space="0" w:color="auto"/>
            </w:tcBorders>
          </w:tcPr>
          <w:p w14:paraId="0C2B4EB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 (44%)</w:t>
            </w:r>
          </w:p>
        </w:tc>
        <w:tc>
          <w:tcPr>
            <w:tcW w:w="1701" w:type="dxa"/>
            <w:tcBorders>
              <w:top w:val="nil"/>
              <w:left w:val="single" w:sz="4" w:space="0" w:color="auto"/>
              <w:bottom w:val="nil"/>
              <w:right w:val="single" w:sz="4" w:space="0" w:color="auto"/>
            </w:tcBorders>
          </w:tcPr>
          <w:p w14:paraId="74768AA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(42%)</w:t>
            </w:r>
          </w:p>
        </w:tc>
        <w:tc>
          <w:tcPr>
            <w:tcW w:w="1701" w:type="dxa"/>
            <w:tcBorders>
              <w:top w:val="nil"/>
              <w:left w:val="single" w:sz="4" w:space="0" w:color="auto"/>
              <w:bottom w:val="nil"/>
            </w:tcBorders>
          </w:tcPr>
          <w:p w14:paraId="02B31FC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12 (43%)</w:t>
            </w:r>
          </w:p>
        </w:tc>
      </w:tr>
      <w:tr w:rsidR="007262C3" w:rsidRPr="00654961" w14:paraId="3B78D4EA" w14:textId="77777777" w:rsidTr="00A740F5">
        <w:trPr>
          <w:jc w:val="center"/>
        </w:trPr>
        <w:tc>
          <w:tcPr>
            <w:tcW w:w="1998" w:type="dxa"/>
            <w:vMerge/>
            <w:tcBorders>
              <w:right w:val="nil"/>
            </w:tcBorders>
          </w:tcPr>
          <w:p w14:paraId="3196F472" w14:textId="77777777" w:rsidR="007262C3" w:rsidRPr="00654961" w:rsidRDefault="007262C3" w:rsidP="00A740F5">
            <w:pPr>
              <w:pStyle w:val="ListParagraph"/>
              <w:tabs>
                <w:tab w:val="left" w:pos="851"/>
              </w:tabs>
              <w:spacing w:after="120"/>
              <w:ind w:left="0"/>
              <w:jc w:val="center"/>
              <w:rPr>
                <w:rFonts w:ascii="Arial" w:hAnsi="Arial" w:cs="Arial"/>
              </w:rPr>
            </w:pPr>
          </w:p>
        </w:tc>
        <w:tc>
          <w:tcPr>
            <w:tcW w:w="2131" w:type="dxa"/>
            <w:tcBorders>
              <w:top w:val="nil"/>
              <w:left w:val="nil"/>
              <w:bottom w:val="nil"/>
              <w:right w:val="single" w:sz="4" w:space="0" w:color="auto"/>
            </w:tcBorders>
          </w:tcPr>
          <w:p w14:paraId="072C76DC"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≥3</w:t>
            </w:r>
          </w:p>
        </w:tc>
        <w:tc>
          <w:tcPr>
            <w:tcW w:w="1683" w:type="dxa"/>
            <w:tcBorders>
              <w:top w:val="nil"/>
              <w:left w:val="single" w:sz="4" w:space="0" w:color="auto"/>
              <w:bottom w:val="nil"/>
              <w:right w:val="single" w:sz="4" w:space="0" w:color="auto"/>
            </w:tcBorders>
          </w:tcPr>
          <w:p w14:paraId="4FD8874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(19%)</w:t>
            </w:r>
          </w:p>
        </w:tc>
        <w:tc>
          <w:tcPr>
            <w:tcW w:w="1701" w:type="dxa"/>
            <w:tcBorders>
              <w:top w:val="nil"/>
              <w:left w:val="single" w:sz="4" w:space="0" w:color="auto"/>
              <w:bottom w:val="nil"/>
              <w:right w:val="single" w:sz="4" w:space="0" w:color="auto"/>
            </w:tcBorders>
          </w:tcPr>
          <w:p w14:paraId="40CB635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(50%)</w:t>
            </w:r>
          </w:p>
        </w:tc>
        <w:tc>
          <w:tcPr>
            <w:tcW w:w="1701" w:type="dxa"/>
            <w:tcBorders>
              <w:top w:val="nil"/>
              <w:left w:val="single" w:sz="4" w:space="0" w:color="auto"/>
              <w:bottom w:val="nil"/>
            </w:tcBorders>
          </w:tcPr>
          <w:p w14:paraId="55AF270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(32%)</w:t>
            </w:r>
          </w:p>
        </w:tc>
      </w:tr>
      <w:tr w:rsidR="007262C3" w:rsidRPr="00654961" w14:paraId="7A459E2A" w14:textId="77777777" w:rsidTr="00A740F5">
        <w:trPr>
          <w:jc w:val="center"/>
        </w:trPr>
        <w:tc>
          <w:tcPr>
            <w:tcW w:w="1998" w:type="dxa"/>
            <w:vMerge w:val="restart"/>
            <w:tcBorders>
              <w:bottom w:val="nil"/>
              <w:right w:val="nil"/>
            </w:tcBorders>
          </w:tcPr>
          <w:p w14:paraId="258CF6A4"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Health complications during this pregnancy</w:t>
            </w:r>
          </w:p>
        </w:tc>
        <w:tc>
          <w:tcPr>
            <w:tcW w:w="2131" w:type="dxa"/>
            <w:tcBorders>
              <w:left w:val="nil"/>
              <w:bottom w:val="nil"/>
              <w:right w:val="single" w:sz="4" w:space="0" w:color="auto"/>
            </w:tcBorders>
          </w:tcPr>
          <w:p w14:paraId="2BDEBF0E"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Yes</w:t>
            </w:r>
          </w:p>
        </w:tc>
        <w:tc>
          <w:tcPr>
            <w:tcW w:w="1683" w:type="dxa"/>
            <w:tcBorders>
              <w:left w:val="single" w:sz="4" w:space="0" w:color="auto"/>
              <w:bottom w:val="nil"/>
              <w:right w:val="single" w:sz="4" w:space="0" w:color="auto"/>
            </w:tcBorders>
          </w:tcPr>
          <w:p w14:paraId="1B544EE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 (50%)</w:t>
            </w:r>
          </w:p>
        </w:tc>
        <w:tc>
          <w:tcPr>
            <w:tcW w:w="1701" w:type="dxa"/>
            <w:tcBorders>
              <w:left w:val="single" w:sz="4" w:space="0" w:color="auto"/>
              <w:bottom w:val="nil"/>
              <w:right w:val="single" w:sz="4" w:space="0" w:color="auto"/>
            </w:tcBorders>
          </w:tcPr>
          <w:p w14:paraId="0C6302E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(25%)</w:t>
            </w:r>
          </w:p>
        </w:tc>
        <w:tc>
          <w:tcPr>
            <w:tcW w:w="1701" w:type="dxa"/>
            <w:tcBorders>
              <w:left w:val="single" w:sz="4" w:space="0" w:color="auto"/>
              <w:bottom w:val="nil"/>
            </w:tcBorders>
          </w:tcPr>
          <w:p w14:paraId="4D741B3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11 (39%)</w:t>
            </w:r>
          </w:p>
        </w:tc>
      </w:tr>
      <w:tr w:rsidR="007262C3" w:rsidRPr="00654961" w14:paraId="5D2BC414" w14:textId="77777777" w:rsidTr="00A740F5">
        <w:trPr>
          <w:jc w:val="center"/>
        </w:trPr>
        <w:tc>
          <w:tcPr>
            <w:tcW w:w="1998" w:type="dxa"/>
            <w:vMerge/>
            <w:tcBorders>
              <w:top w:val="nil"/>
              <w:bottom w:val="nil"/>
              <w:right w:val="nil"/>
            </w:tcBorders>
          </w:tcPr>
          <w:p w14:paraId="5BD1BB80"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812FC49"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No</w:t>
            </w:r>
          </w:p>
        </w:tc>
        <w:tc>
          <w:tcPr>
            <w:tcW w:w="1683" w:type="dxa"/>
            <w:tcBorders>
              <w:top w:val="nil"/>
              <w:left w:val="single" w:sz="4" w:space="0" w:color="auto"/>
              <w:bottom w:val="nil"/>
              <w:right w:val="single" w:sz="4" w:space="0" w:color="auto"/>
            </w:tcBorders>
          </w:tcPr>
          <w:p w14:paraId="2B654DB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 (50%)</w:t>
            </w:r>
          </w:p>
        </w:tc>
        <w:tc>
          <w:tcPr>
            <w:tcW w:w="1701" w:type="dxa"/>
            <w:tcBorders>
              <w:top w:val="nil"/>
              <w:left w:val="single" w:sz="4" w:space="0" w:color="auto"/>
              <w:bottom w:val="nil"/>
              <w:right w:val="single" w:sz="4" w:space="0" w:color="auto"/>
            </w:tcBorders>
          </w:tcPr>
          <w:p w14:paraId="686447F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9 (75%)</w:t>
            </w:r>
          </w:p>
        </w:tc>
        <w:tc>
          <w:tcPr>
            <w:tcW w:w="1701" w:type="dxa"/>
            <w:tcBorders>
              <w:top w:val="nil"/>
              <w:left w:val="single" w:sz="4" w:space="0" w:color="auto"/>
              <w:bottom w:val="nil"/>
            </w:tcBorders>
          </w:tcPr>
          <w:p w14:paraId="6A29B5A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 xml:space="preserve">17 (61%) </w:t>
            </w:r>
          </w:p>
        </w:tc>
      </w:tr>
      <w:tr w:rsidR="007262C3" w:rsidRPr="00654961" w14:paraId="56A9FF05" w14:textId="77777777" w:rsidTr="00A740F5">
        <w:trPr>
          <w:jc w:val="center"/>
        </w:trPr>
        <w:tc>
          <w:tcPr>
            <w:tcW w:w="1998" w:type="dxa"/>
            <w:tcBorders>
              <w:top w:val="nil"/>
              <w:bottom w:val="nil"/>
              <w:right w:val="nil"/>
            </w:tcBorders>
          </w:tcPr>
          <w:p w14:paraId="730E145F"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i/>
              </w:rPr>
              <w:t>If yes (n=11, note: not mutually exclusive):</w:t>
            </w:r>
          </w:p>
        </w:tc>
        <w:tc>
          <w:tcPr>
            <w:tcW w:w="2131" w:type="dxa"/>
            <w:tcBorders>
              <w:top w:val="nil"/>
              <w:left w:val="nil"/>
              <w:bottom w:val="nil"/>
              <w:right w:val="single" w:sz="4" w:space="0" w:color="auto"/>
            </w:tcBorders>
          </w:tcPr>
          <w:p w14:paraId="7E3069EF"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Gestational Diabetes Mellitus</w:t>
            </w:r>
          </w:p>
        </w:tc>
        <w:tc>
          <w:tcPr>
            <w:tcW w:w="1683" w:type="dxa"/>
            <w:tcBorders>
              <w:top w:val="nil"/>
              <w:left w:val="single" w:sz="4" w:space="0" w:color="auto"/>
              <w:bottom w:val="nil"/>
              <w:right w:val="single" w:sz="4" w:space="0" w:color="auto"/>
            </w:tcBorders>
          </w:tcPr>
          <w:p w14:paraId="225CE58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(12.5%)</w:t>
            </w:r>
          </w:p>
        </w:tc>
        <w:tc>
          <w:tcPr>
            <w:tcW w:w="1701" w:type="dxa"/>
            <w:tcBorders>
              <w:top w:val="nil"/>
              <w:left w:val="single" w:sz="4" w:space="0" w:color="auto"/>
              <w:bottom w:val="nil"/>
              <w:right w:val="single" w:sz="4" w:space="0" w:color="auto"/>
            </w:tcBorders>
          </w:tcPr>
          <w:p w14:paraId="60DED8B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(67%)</w:t>
            </w:r>
          </w:p>
        </w:tc>
        <w:tc>
          <w:tcPr>
            <w:tcW w:w="1701" w:type="dxa"/>
            <w:tcBorders>
              <w:top w:val="nil"/>
              <w:left w:val="single" w:sz="4" w:space="0" w:color="auto"/>
              <w:bottom w:val="nil"/>
            </w:tcBorders>
          </w:tcPr>
          <w:p w14:paraId="602DC34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(27%)</w:t>
            </w:r>
          </w:p>
        </w:tc>
      </w:tr>
      <w:tr w:rsidR="007262C3" w:rsidRPr="00654961" w14:paraId="159FAB40" w14:textId="77777777" w:rsidTr="00A740F5">
        <w:trPr>
          <w:jc w:val="center"/>
        </w:trPr>
        <w:tc>
          <w:tcPr>
            <w:tcW w:w="1998" w:type="dxa"/>
            <w:tcBorders>
              <w:top w:val="nil"/>
              <w:bottom w:val="nil"/>
              <w:right w:val="nil"/>
            </w:tcBorders>
          </w:tcPr>
          <w:p w14:paraId="52A93670"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409A3570"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Pre-eclampsia</w:t>
            </w:r>
          </w:p>
        </w:tc>
        <w:tc>
          <w:tcPr>
            <w:tcW w:w="1683" w:type="dxa"/>
            <w:tcBorders>
              <w:top w:val="nil"/>
              <w:left w:val="single" w:sz="4" w:space="0" w:color="auto"/>
              <w:bottom w:val="nil"/>
              <w:right w:val="single" w:sz="4" w:space="0" w:color="auto"/>
            </w:tcBorders>
          </w:tcPr>
          <w:p w14:paraId="7700DFD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(12.5%)</w:t>
            </w:r>
          </w:p>
        </w:tc>
        <w:tc>
          <w:tcPr>
            <w:tcW w:w="1701" w:type="dxa"/>
            <w:tcBorders>
              <w:top w:val="nil"/>
              <w:left w:val="single" w:sz="4" w:space="0" w:color="auto"/>
              <w:bottom w:val="nil"/>
              <w:right w:val="single" w:sz="4" w:space="0" w:color="auto"/>
            </w:tcBorders>
          </w:tcPr>
          <w:p w14:paraId="7798AA0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36C0984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r>
      <w:tr w:rsidR="007262C3" w:rsidRPr="00654961" w14:paraId="34C4DF61" w14:textId="77777777" w:rsidTr="00A740F5">
        <w:trPr>
          <w:jc w:val="center"/>
        </w:trPr>
        <w:tc>
          <w:tcPr>
            <w:tcW w:w="1998" w:type="dxa"/>
            <w:tcBorders>
              <w:top w:val="nil"/>
              <w:bottom w:val="nil"/>
              <w:right w:val="nil"/>
            </w:tcBorders>
          </w:tcPr>
          <w:p w14:paraId="29797198"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3307A8AA"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Gestational hypertension</w:t>
            </w:r>
          </w:p>
        </w:tc>
        <w:tc>
          <w:tcPr>
            <w:tcW w:w="1683" w:type="dxa"/>
            <w:tcBorders>
              <w:top w:val="nil"/>
              <w:left w:val="single" w:sz="4" w:space="0" w:color="auto"/>
              <w:bottom w:val="nil"/>
              <w:right w:val="single" w:sz="4" w:space="0" w:color="auto"/>
            </w:tcBorders>
          </w:tcPr>
          <w:p w14:paraId="47DE506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(50%)</w:t>
            </w:r>
          </w:p>
        </w:tc>
        <w:tc>
          <w:tcPr>
            <w:tcW w:w="1701" w:type="dxa"/>
            <w:tcBorders>
              <w:top w:val="nil"/>
              <w:left w:val="single" w:sz="4" w:space="0" w:color="auto"/>
              <w:bottom w:val="nil"/>
              <w:right w:val="single" w:sz="4" w:space="0" w:color="auto"/>
            </w:tcBorders>
          </w:tcPr>
          <w:p w14:paraId="36C0818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1235CB4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(36%)</w:t>
            </w:r>
          </w:p>
        </w:tc>
      </w:tr>
      <w:tr w:rsidR="007262C3" w:rsidRPr="00654961" w14:paraId="23C533D4" w14:textId="77777777" w:rsidTr="00A740F5">
        <w:trPr>
          <w:jc w:val="center"/>
        </w:trPr>
        <w:tc>
          <w:tcPr>
            <w:tcW w:w="1998" w:type="dxa"/>
            <w:tcBorders>
              <w:top w:val="nil"/>
              <w:bottom w:val="nil"/>
              <w:right w:val="nil"/>
            </w:tcBorders>
          </w:tcPr>
          <w:p w14:paraId="7FBA4BA0"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8F42C9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Pre-term delivery</w:t>
            </w:r>
          </w:p>
        </w:tc>
        <w:tc>
          <w:tcPr>
            <w:tcW w:w="1683" w:type="dxa"/>
            <w:tcBorders>
              <w:top w:val="nil"/>
              <w:left w:val="single" w:sz="4" w:space="0" w:color="auto"/>
              <w:bottom w:val="nil"/>
              <w:right w:val="single" w:sz="4" w:space="0" w:color="auto"/>
            </w:tcBorders>
          </w:tcPr>
          <w:p w14:paraId="3A5F734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(12.5%)</w:t>
            </w:r>
          </w:p>
        </w:tc>
        <w:tc>
          <w:tcPr>
            <w:tcW w:w="1701" w:type="dxa"/>
            <w:tcBorders>
              <w:top w:val="nil"/>
              <w:left w:val="single" w:sz="4" w:space="0" w:color="auto"/>
              <w:bottom w:val="nil"/>
              <w:right w:val="single" w:sz="4" w:space="0" w:color="auto"/>
            </w:tcBorders>
          </w:tcPr>
          <w:p w14:paraId="7AD5224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5D9121A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r>
      <w:tr w:rsidR="007262C3" w:rsidRPr="00654961" w14:paraId="69D19293" w14:textId="77777777" w:rsidTr="00A740F5">
        <w:trPr>
          <w:jc w:val="center"/>
        </w:trPr>
        <w:tc>
          <w:tcPr>
            <w:tcW w:w="4129" w:type="dxa"/>
            <w:gridSpan w:val="2"/>
            <w:tcBorders>
              <w:top w:val="nil"/>
              <w:bottom w:val="nil"/>
              <w:right w:val="single" w:sz="4" w:space="0" w:color="auto"/>
            </w:tcBorders>
          </w:tcPr>
          <w:p w14:paraId="5F6200EA"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Neonatal intensive care/special care</w:t>
            </w:r>
          </w:p>
        </w:tc>
        <w:tc>
          <w:tcPr>
            <w:tcW w:w="1683" w:type="dxa"/>
            <w:tcBorders>
              <w:top w:val="nil"/>
              <w:left w:val="single" w:sz="4" w:space="0" w:color="auto"/>
              <w:bottom w:val="nil"/>
              <w:right w:val="single" w:sz="4" w:space="0" w:color="auto"/>
            </w:tcBorders>
          </w:tcPr>
          <w:p w14:paraId="4DC9F3F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(12.5%)</w:t>
            </w:r>
          </w:p>
        </w:tc>
        <w:tc>
          <w:tcPr>
            <w:tcW w:w="1701" w:type="dxa"/>
            <w:tcBorders>
              <w:top w:val="nil"/>
              <w:left w:val="single" w:sz="4" w:space="0" w:color="auto"/>
              <w:bottom w:val="nil"/>
              <w:right w:val="single" w:sz="4" w:space="0" w:color="auto"/>
            </w:tcBorders>
          </w:tcPr>
          <w:p w14:paraId="57A208B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7E359CE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(9%)</w:t>
            </w:r>
          </w:p>
        </w:tc>
      </w:tr>
      <w:tr w:rsidR="007262C3" w:rsidRPr="00654961" w14:paraId="4E26C0F8" w14:textId="77777777" w:rsidTr="00A740F5">
        <w:trPr>
          <w:jc w:val="center"/>
        </w:trPr>
        <w:tc>
          <w:tcPr>
            <w:tcW w:w="4129" w:type="dxa"/>
            <w:gridSpan w:val="2"/>
            <w:tcBorders>
              <w:top w:val="nil"/>
              <w:bottom w:val="nil"/>
              <w:right w:val="single" w:sz="4" w:space="0" w:color="auto"/>
            </w:tcBorders>
          </w:tcPr>
          <w:p w14:paraId="27F0FC0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Other</w:t>
            </w:r>
            <w:r w:rsidRPr="00654961">
              <w:rPr>
                <w:rFonts w:ascii="Arial" w:hAnsi="Arial" w:cs="Arial"/>
                <w:vertAlign w:val="superscript"/>
              </w:rPr>
              <w:t>3</w:t>
            </w:r>
          </w:p>
        </w:tc>
        <w:tc>
          <w:tcPr>
            <w:tcW w:w="1683" w:type="dxa"/>
            <w:tcBorders>
              <w:top w:val="nil"/>
              <w:left w:val="single" w:sz="4" w:space="0" w:color="auto"/>
              <w:bottom w:val="nil"/>
              <w:right w:val="single" w:sz="4" w:space="0" w:color="auto"/>
            </w:tcBorders>
          </w:tcPr>
          <w:p w14:paraId="63015E3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(25%)</w:t>
            </w:r>
          </w:p>
        </w:tc>
        <w:tc>
          <w:tcPr>
            <w:tcW w:w="1701" w:type="dxa"/>
            <w:tcBorders>
              <w:top w:val="nil"/>
              <w:left w:val="single" w:sz="4" w:space="0" w:color="auto"/>
              <w:bottom w:val="nil"/>
              <w:right w:val="single" w:sz="4" w:space="0" w:color="auto"/>
            </w:tcBorders>
          </w:tcPr>
          <w:p w14:paraId="4688AE1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(67%)</w:t>
            </w:r>
          </w:p>
        </w:tc>
        <w:tc>
          <w:tcPr>
            <w:tcW w:w="1701" w:type="dxa"/>
            <w:tcBorders>
              <w:top w:val="nil"/>
              <w:left w:val="single" w:sz="4" w:space="0" w:color="auto"/>
              <w:bottom w:val="nil"/>
            </w:tcBorders>
          </w:tcPr>
          <w:p w14:paraId="048A713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(36%)</w:t>
            </w:r>
          </w:p>
        </w:tc>
      </w:tr>
      <w:tr w:rsidR="007262C3" w:rsidRPr="00654961" w14:paraId="397D82CB" w14:textId="77777777" w:rsidTr="00A740F5">
        <w:trPr>
          <w:jc w:val="center"/>
        </w:trPr>
        <w:tc>
          <w:tcPr>
            <w:tcW w:w="1998" w:type="dxa"/>
            <w:vMerge w:val="restart"/>
            <w:tcBorders>
              <w:bottom w:val="nil"/>
              <w:right w:val="nil"/>
            </w:tcBorders>
          </w:tcPr>
          <w:p w14:paraId="3FC5D072"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Type of delivery</w:t>
            </w:r>
          </w:p>
        </w:tc>
        <w:tc>
          <w:tcPr>
            <w:tcW w:w="2131" w:type="dxa"/>
            <w:tcBorders>
              <w:left w:val="nil"/>
              <w:bottom w:val="nil"/>
              <w:right w:val="single" w:sz="4" w:space="0" w:color="auto"/>
            </w:tcBorders>
          </w:tcPr>
          <w:p w14:paraId="22DA83E7"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Normal vaginal delivery</w:t>
            </w:r>
          </w:p>
        </w:tc>
        <w:tc>
          <w:tcPr>
            <w:tcW w:w="1683" w:type="dxa"/>
            <w:tcBorders>
              <w:left w:val="single" w:sz="4" w:space="0" w:color="auto"/>
              <w:bottom w:val="nil"/>
              <w:right w:val="single" w:sz="4" w:space="0" w:color="auto"/>
            </w:tcBorders>
          </w:tcPr>
          <w:p w14:paraId="3402EA4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10 (63%)</w:t>
            </w:r>
          </w:p>
        </w:tc>
        <w:tc>
          <w:tcPr>
            <w:tcW w:w="1701" w:type="dxa"/>
            <w:tcBorders>
              <w:left w:val="single" w:sz="4" w:space="0" w:color="auto"/>
              <w:bottom w:val="nil"/>
              <w:right w:val="single" w:sz="4" w:space="0" w:color="auto"/>
            </w:tcBorders>
          </w:tcPr>
          <w:p w14:paraId="6EE2192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 (67%)</w:t>
            </w:r>
          </w:p>
        </w:tc>
        <w:tc>
          <w:tcPr>
            <w:tcW w:w="1701" w:type="dxa"/>
            <w:tcBorders>
              <w:left w:val="single" w:sz="4" w:space="0" w:color="auto"/>
              <w:bottom w:val="nil"/>
            </w:tcBorders>
          </w:tcPr>
          <w:p w14:paraId="72EAEC7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18 (64%)</w:t>
            </w:r>
          </w:p>
        </w:tc>
      </w:tr>
      <w:tr w:rsidR="007262C3" w:rsidRPr="00654961" w14:paraId="51A38118" w14:textId="77777777" w:rsidTr="00A740F5">
        <w:trPr>
          <w:jc w:val="center"/>
        </w:trPr>
        <w:tc>
          <w:tcPr>
            <w:tcW w:w="1998" w:type="dxa"/>
            <w:vMerge/>
            <w:tcBorders>
              <w:top w:val="nil"/>
              <w:bottom w:val="nil"/>
              <w:right w:val="nil"/>
            </w:tcBorders>
          </w:tcPr>
          <w:p w14:paraId="1F0F7433"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2EE982D3"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Instrumental vaginal delivery</w:t>
            </w:r>
          </w:p>
        </w:tc>
        <w:tc>
          <w:tcPr>
            <w:tcW w:w="1683" w:type="dxa"/>
            <w:tcBorders>
              <w:top w:val="nil"/>
              <w:left w:val="single" w:sz="4" w:space="0" w:color="auto"/>
              <w:bottom w:val="nil"/>
              <w:right w:val="single" w:sz="4" w:space="0" w:color="auto"/>
            </w:tcBorders>
          </w:tcPr>
          <w:p w14:paraId="4F4C984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487A4AB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1690F21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703B27B2" w14:textId="77777777" w:rsidTr="00A740F5">
        <w:trPr>
          <w:jc w:val="center"/>
        </w:trPr>
        <w:tc>
          <w:tcPr>
            <w:tcW w:w="1998" w:type="dxa"/>
            <w:vMerge/>
            <w:tcBorders>
              <w:top w:val="nil"/>
              <w:bottom w:val="nil"/>
              <w:right w:val="nil"/>
            </w:tcBorders>
          </w:tcPr>
          <w:p w14:paraId="089C466C"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6E464265"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Elective caesarean section</w:t>
            </w:r>
          </w:p>
        </w:tc>
        <w:tc>
          <w:tcPr>
            <w:tcW w:w="1683" w:type="dxa"/>
            <w:tcBorders>
              <w:top w:val="nil"/>
              <w:left w:val="single" w:sz="4" w:space="0" w:color="auto"/>
              <w:bottom w:val="nil"/>
              <w:right w:val="single" w:sz="4" w:space="0" w:color="auto"/>
            </w:tcBorders>
          </w:tcPr>
          <w:p w14:paraId="186E207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(6%)</w:t>
            </w:r>
          </w:p>
        </w:tc>
        <w:tc>
          <w:tcPr>
            <w:tcW w:w="1701" w:type="dxa"/>
            <w:tcBorders>
              <w:top w:val="nil"/>
              <w:left w:val="single" w:sz="4" w:space="0" w:color="auto"/>
              <w:bottom w:val="nil"/>
              <w:right w:val="single" w:sz="4" w:space="0" w:color="auto"/>
            </w:tcBorders>
          </w:tcPr>
          <w:p w14:paraId="53E148B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top w:val="nil"/>
              <w:left w:val="single" w:sz="4" w:space="0" w:color="auto"/>
              <w:bottom w:val="nil"/>
            </w:tcBorders>
          </w:tcPr>
          <w:p w14:paraId="04B0084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(7%)</w:t>
            </w:r>
          </w:p>
        </w:tc>
      </w:tr>
      <w:tr w:rsidR="007262C3" w:rsidRPr="00654961" w14:paraId="3534A51C" w14:textId="77777777" w:rsidTr="00A740F5">
        <w:trPr>
          <w:jc w:val="center"/>
        </w:trPr>
        <w:tc>
          <w:tcPr>
            <w:tcW w:w="1998" w:type="dxa"/>
            <w:vMerge/>
            <w:tcBorders>
              <w:top w:val="nil"/>
              <w:bottom w:val="single" w:sz="4" w:space="0" w:color="auto"/>
              <w:right w:val="nil"/>
            </w:tcBorders>
          </w:tcPr>
          <w:p w14:paraId="286EBA92"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auto"/>
              <w:right w:val="single" w:sz="4" w:space="0" w:color="auto"/>
            </w:tcBorders>
          </w:tcPr>
          <w:p w14:paraId="3AF843E3"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Emergency caesarean section</w:t>
            </w:r>
          </w:p>
        </w:tc>
        <w:tc>
          <w:tcPr>
            <w:tcW w:w="1683" w:type="dxa"/>
            <w:tcBorders>
              <w:top w:val="nil"/>
              <w:left w:val="single" w:sz="4" w:space="0" w:color="auto"/>
              <w:bottom w:val="single" w:sz="4" w:space="0" w:color="auto"/>
              <w:right w:val="single" w:sz="4" w:space="0" w:color="auto"/>
            </w:tcBorders>
          </w:tcPr>
          <w:p w14:paraId="615134E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(25%)</w:t>
            </w:r>
          </w:p>
        </w:tc>
        <w:tc>
          <w:tcPr>
            <w:tcW w:w="1701" w:type="dxa"/>
            <w:tcBorders>
              <w:top w:val="nil"/>
              <w:left w:val="single" w:sz="4" w:space="0" w:color="auto"/>
              <w:bottom w:val="single" w:sz="4" w:space="0" w:color="auto"/>
              <w:right w:val="single" w:sz="4" w:space="0" w:color="auto"/>
            </w:tcBorders>
          </w:tcPr>
          <w:p w14:paraId="036863A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(25%)</w:t>
            </w:r>
          </w:p>
        </w:tc>
        <w:tc>
          <w:tcPr>
            <w:tcW w:w="1701" w:type="dxa"/>
            <w:tcBorders>
              <w:top w:val="nil"/>
              <w:left w:val="single" w:sz="4" w:space="0" w:color="auto"/>
              <w:bottom w:val="single" w:sz="4" w:space="0" w:color="auto"/>
            </w:tcBorders>
          </w:tcPr>
          <w:p w14:paraId="56C3EBA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7 (25%)</w:t>
            </w:r>
          </w:p>
        </w:tc>
      </w:tr>
      <w:tr w:rsidR="007262C3" w:rsidRPr="00654961" w14:paraId="37B447AF" w14:textId="77777777" w:rsidTr="00A740F5">
        <w:trPr>
          <w:jc w:val="center"/>
        </w:trPr>
        <w:tc>
          <w:tcPr>
            <w:tcW w:w="9214" w:type="dxa"/>
            <w:gridSpan w:val="5"/>
            <w:tcBorders>
              <w:bottom w:val="single" w:sz="4" w:space="0" w:color="auto"/>
            </w:tcBorders>
            <w:shd w:val="clear" w:color="auto" w:fill="E7E6E6" w:themeFill="background2"/>
          </w:tcPr>
          <w:p w14:paraId="3FAF0088" w14:textId="77777777" w:rsidR="007262C3" w:rsidRPr="00654961" w:rsidRDefault="007262C3" w:rsidP="00A740F5">
            <w:pPr>
              <w:pStyle w:val="ListParagraph"/>
              <w:tabs>
                <w:tab w:val="left" w:pos="851"/>
              </w:tabs>
              <w:spacing w:after="120"/>
              <w:ind w:left="0"/>
              <w:jc w:val="both"/>
              <w:rPr>
                <w:rFonts w:ascii="Arial" w:hAnsi="Arial" w:cs="Arial"/>
                <w:b/>
              </w:rPr>
            </w:pPr>
            <w:r w:rsidRPr="00654961">
              <w:rPr>
                <w:rFonts w:ascii="Arial" w:hAnsi="Arial" w:cs="Arial"/>
                <w:b/>
              </w:rPr>
              <w:t>Pregnancy and breastfeeding</w:t>
            </w:r>
          </w:p>
        </w:tc>
      </w:tr>
      <w:tr w:rsidR="007262C3" w:rsidRPr="00654961" w14:paraId="57BF9B09" w14:textId="77777777" w:rsidTr="00A740F5">
        <w:trPr>
          <w:jc w:val="center"/>
        </w:trPr>
        <w:tc>
          <w:tcPr>
            <w:tcW w:w="1998" w:type="dxa"/>
            <w:vMerge w:val="restart"/>
            <w:tcBorders>
              <w:bottom w:val="nil"/>
              <w:right w:val="nil"/>
            </w:tcBorders>
          </w:tcPr>
          <w:p w14:paraId="1A2EDC18"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Tried to breastfeed baby</w:t>
            </w:r>
          </w:p>
        </w:tc>
        <w:tc>
          <w:tcPr>
            <w:tcW w:w="2131" w:type="dxa"/>
            <w:tcBorders>
              <w:left w:val="nil"/>
              <w:bottom w:val="nil"/>
              <w:right w:val="single" w:sz="4" w:space="0" w:color="auto"/>
            </w:tcBorders>
          </w:tcPr>
          <w:p w14:paraId="12BE3E3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Yes</w:t>
            </w:r>
          </w:p>
        </w:tc>
        <w:tc>
          <w:tcPr>
            <w:tcW w:w="1683" w:type="dxa"/>
            <w:tcBorders>
              <w:left w:val="single" w:sz="4" w:space="0" w:color="auto"/>
              <w:bottom w:val="nil"/>
              <w:right w:val="single" w:sz="4" w:space="0" w:color="auto"/>
            </w:tcBorders>
          </w:tcPr>
          <w:p w14:paraId="27649D7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 (100%)</w:t>
            </w:r>
          </w:p>
        </w:tc>
        <w:tc>
          <w:tcPr>
            <w:tcW w:w="1701" w:type="dxa"/>
            <w:tcBorders>
              <w:left w:val="single" w:sz="4" w:space="0" w:color="auto"/>
              <w:bottom w:val="nil"/>
              <w:right w:val="single" w:sz="4" w:space="0" w:color="auto"/>
            </w:tcBorders>
          </w:tcPr>
          <w:p w14:paraId="59FAAD6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11 (92%)</w:t>
            </w:r>
          </w:p>
        </w:tc>
        <w:tc>
          <w:tcPr>
            <w:tcW w:w="1701" w:type="dxa"/>
            <w:tcBorders>
              <w:left w:val="single" w:sz="4" w:space="0" w:color="auto"/>
              <w:bottom w:val="nil"/>
            </w:tcBorders>
          </w:tcPr>
          <w:p w14:paraId="00DA74C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27 (96%)</w:t>
            </w:r>
          </w:p>
        </w:tc>
      </w:tr>
      <w:tr w:rsidR="007262C3" w:rsidRPr="00654961" w14:paraId="7474F5B2" w14:textId="77777777" w:rsidTr="00A740F5">
        <w:trPr>
          <w:jc w:val="center"/>
        </w:trPr>
        <w:tc>
          <w:tcPr>
            <w:tcW w:w="1998" w:type="dxa"/>
            <w:vMerge/>
            <w:tcBorders>
              <w:top w:val="nil"/>
              <w:bottom w:val="single" w:sz="4" w:space="0" w:color="auto"/>
              <w:right w:val="nil"/>
            </w:tcBorders>
          </w:tcPr>
          <w:p w14:paraId="6CAB9BCF"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auto"/>
              <w:right w:val="single" w:sz="4" w:space="0" w:color="auto"/>
            </w:tcBorders>
          </w:tcPr>
          <w:p w14:paraId="0E853CF4"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No</w:t>
            </w:r>
          </w:p>
        </w:tc>
        <w:tc>
          <w:tcPr>
            <w:tcW w:w="1683" w:type="dxa"/>
            <w:tcBorders>
              <w:top w:val="nil"/>
              <w:left w:val="single" w:sz="4" w:space="0" w:color="auto"/>
              <w:bottom w:val="single" w:sz="4" w:space="0" w:color="auto"/>
              <w:right w:val="single" w:sz="4" w:space="0" w:color="auto"/>
            </w:tcBorders>
          </w:tcPr>
          <w:p w14:paraId="28800DB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single" w:sz="4" w:space="0" w:color="auto"/>
              <w:right w:val="single" w:sz="4" w:space="0" w:color="auto"/>
            </w:tcBorders>
          </w:tcPr>
          <w:p w14:paraId="539B24B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top w:val="nil"/>
              <w:left w:val="single" w:sz="4" w:space="0" w:color="auto"/>
              <w:bottom w:val="single" w:sz="4" w:space="0" w:color="auto"/>
            </w:tcBorders>
          </w:tcPr>
          <w:p w14:paraId="01DC1DE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(4%)</w:t>
            </w:r>
          </w:p>
        </w:tc>
      </w:tr>
      <w:tr w:rsidR="007262C3" w:rsidRPr="00654961" w14:paraId="6B6ABA8A" w14:textId="77777777" w:rsidTr="00A740F5">
        <w:trPr>
          <w:jc w:val="center"/>
        </w:trPr>
        <w:tc>
          <w:tcPr>
            <w:tcW w:w="1998" w:type="dxa"/>
            <w:vMerge w:val="restart"/>
            <w:tcBorders>
              <w:bottom w:val="nil"/>
              <w:right w:val="nil"/>
            </w:tcBorders>
          </w:tcPr>
          <w:p w14:paraId="46029D62"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Current method of feeding</w:t>
            </w:r>
          </w:p>
        </w:tc>
        <w:tc>
          <w:tcPr>
            <w:tcW w:w="2131" w:type="dxa"/>
            <w:tcBorders>
              <w:left w:val="nil"/>
              <w:bottom w:val="nil"/>
              <w:right w:val="single" w:sz="4" w:space="0" w:color="auto"/>
            </w:tcBorders>
          </w:tcPr>
          <w:p w14:paraId="6D5CA2C6"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Exclusively breastfeeding</w:t>
            </w:r>
          </w:p>
        </w:tc>
        <w:tc>
          <w:tcPr>
            <w:tcW w:w="1683" w:type="dxa"/>
            <w:tcBorders>
              <w:left w:val="single" w:sz="4" w:space="0" w:color="auto"/>
              <w:bottom w:val="nil"/>
              <w:right w:val="single" w:sz="4" w:space="0" w:color="auto"/>
            </w:tcBorders>
          </w:tcPr>
          <w:p w14:paraId="15DD6E8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11 (69%)</w:t>
            </w:r>
          </w:p>
        </w:tc>
        <w:tc>
          <w:tcPr>
            <w:tcW w:w="1701" w:type="dxa"/>
            <w:tcBorders>
              <w:left w:val="single" w:sz="4" w:space="0" w:color="auto"/>
              <w:bottom w:val="nil"/>
              <w:right w:val="single" w:sz="4" w:space="0" w:color="auto"/>
            </w:tcBorders>
          </w:tcPr>
          <w:p w14:paraId="6AE620C2"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(33%)</w:t>
            </w:r>
          </w:p>
        </w:tc>
        <w:tc>
          <w:tcPr>
            <w:tcW w:w="1701" w:type="dxa"/>
            <w:tcBorders>
              <w:left w:val="single" w:sz="4" w:space="0" w:color="auto"/>
              <w:bottom w:val="nil"/>
            </w:tcBorders>
          </w:tcPr>
          <w:p w14:paraId="1983AC0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15 (53%)</w:t>
            </w:r>
          </w:p>
        </w:tc>
      </w:tr>
      <w:tr w:rsidR="007262C3" w:rsidRPr="00654961" w14:paraId="3925E8C6" w14:textId="77777777" w:rsidTr="00A740F5">
        <w:trPr>
          <w:jc w:val="center"/>
        </w:trPr>
        <w:tc>
          <w:tcPr>
            <w:tcW w:w="1998" w:type="dxa"/>
            <w:vMerge/>
            <w:tcBorders>
              <w:top w:val="nil"/>
              <w:bottom w:val="nil"/>
              <w:right w:val="nil"/>
            </w:tcBorders>
          </w:tcPr>
          <w:p w14:paraId="78833CF6"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5DC69AE2"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Exclusively formula feeding</w:t>
            </w:r>
          </w:p>
        </w:tc>
        <w:tc>
          <w:tcPr>
            <w:tcW w:w="1683" w:type="dxa"/>
            <w:tcBorders>
              <w:top w:val="nil"/>
              <w:left w:val="single" w:sz="4" w:space="0" w:color="auto"/>
              <w:bottom w:val="nil"/>
              <w:right w:val="single" w:sz="4" w:space="0" w:color="auto"/>
            </w:tcBorders>
          </w:tcPr>
          <w:p w14:paraId="2730B12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(19%)</w:t>
            </w:r>
          </w:p>
        </w:tc>
        <w:tc>
          <w:tcPr>
            <w:tcW w:w="1701" w:type="dxa"/>
            <w:tcBorders>
              <w:top w:val="nil"/>
              <w:left w:val="single" w:sz="4" w:space="0" w:color="auto"/>
              <w:bottom w:val="nil"/>
              <w:right w:val="single" w:sz="4" w:space="0" w:color="auto"/>
            </w:tcBorders>
          </w:tcPr>
          <w:p w14:paraId="120847C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(42%)</w:t>
            </w:r>
          </w:p>
        </w:tc>
        <w:tc>
          <w:tcPr>
            <w:tcW w:w="1701" w:type="dxa"/>
            <w:tcBorders>
              <w:top w:val="nil"/>
              <w:left w:val="single" w:sz="4" w:space="0" w:color="auto"/>
              <w:bottom w:val="nil"/>
            </w:tcBorders>
          </w:tcPr>
          <w:p w14:paraId="62B79D9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 (29%)</w:t>
            </w:r>
          </w:p>
        </w:tc>
      </w:tr>
      <w:tr w:rsidR="007262C3" w:rsidRPr="00654961" w14:paraId="19E8B566" w14:textId="77777777" w:rsidTr="00A740F5">
        <w:trPr>
          <w:jc w:val="center"/>
        </w:trPr>
        <w:tc>
          <w:tcPr>
            <w:tcW w:w="1998" w:type="dxa"/>
            <w:vMerge/>
            <w:tcBorders>
              <w:top w:val="nil"/>
              <w:bottom w:val="single" w:sz="4" w:space="0" w:color="000000"/>
              <w:right w:val="nil"/>
            </w:tcBorders>
          </w:tcPr>
          <w:p w14:paraId="7E5FC6DF"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single" w:sz="4" w:space="0" w:color="000000"/>
              <w:right w:val="single" w:sz="4" w:space="0" w:color="auto"/>
            </w:tcBorders>
          </w:tcPr>
          <w:p w14:paraId="3B5D5C23"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Both breastmilk and formula</w:t>
            </w:r>
          </w:p>
        </w:tc>
        <w:tc>
          <w:tcPr>
            <w:tcW w:w="1683" w:type="dxa"/>
            <w:tcBorders>
              <w:top w:val="nil"/>
              <w:left w:val="single" w:sz="4" w:space="0" w:color="auto"/>
              <w:bottom w:val="single" w:sz="4" w:space="0" w:color="000000"/>
              <w:right w:val="single" w:sz="4" w:space="0" w:color="auto"/>
            </w:tcBorders>
          </w:tcPr>
          <w:p w14:paraId="07A47FC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(12%)</w:t>
            </w:r>
          </w:p>
        </w:tc>
        <w:tc>
          <w:tcPr>
            <w:tcW w:w="1701" w:type="dxa"/>
            <w:tcBorders>
              <w:top w:val="nil"/>
              <w:left w:val="single" w:sz="4" w:space="0" w:color="auto"/>
              <w:bottom w:val="single" w:sz="4" w:space="0" w:color="000000"/>
              <w:right w:val="single" w:sz="4" w:space="0" w:color="auto"/>
            </w:tcBorders>
          </w:tcPr>
          <w:p w14:paraId="4CC6158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(25%)</w:t>
            </w:r>
          </w:p>
        </w:tc>
        <w:tc>
          <w:tcPr>
            <w:tcW w:w="1701" w:type="dxa"/>
            <w:tcBorders>
              <w:top w:val="nil"/>
              <w:left w:val="single" w:sz="4" w:space="0" w:color="auto"/>
              <w:bottom w:val="single" w:sz="4" w:space="0" w:color="000000"/>
            </w:tcBorders>
          </w:tcPr>
          <w:p w14:paraId="6634FD5D"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(18%)</w:t>
            </w:r>
          </w:p>
        </w:tc>
      </w:tr>
      <w:tr w:rsidR="007262C3" w:rsidRPr="00654961" w14:paraId="5BCE3F96" w14:textId="77777777" w:rsidTr="00A740F5">
        <w:trPr>
          <w:jc w:val="center"/>
        </w:trPr>
        <w:tc>
          <w:tcPr>
            <w:tcW w:w="1998" w:type="dxa"/>
            <w:tcBorders>
              <w:top w:val="nil"/>
              <w:bottom w:val="nil"/>
              <w:right w:val="nil"/>
            </w:tcBorders>
          </w:tcPr>
          <w:p w14:paraId="0F83D104"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i/>
              </w:rPr>
              <w:t>If breastfeeding:</w:t>
            </w:r>
          </w:p>
        </w:tc>
        <w:tc>
          <w:tcPr>
            <w:tcW w:w="2131" w:type="dxa"/>
            <w:tcBorders>
              <w:top w:val="nil"/>
              <w:left w:val="nil"/>
              <w:bottom w:val="nil"/>
              <w:right w:val="single" w:sz="4" w:space="0" w:color="auto"/>
            </w:tcBorders>
          </w:tcPr>
          <w:p w14:paraId="4EF63A74" w14:textId="77777777" w:rsidR="007262C3" w:rsidRPr="00654961" w:rsidRDefault="007262C3" w:rsidP="00A740F5">
            <w:pPr>
              <w:pStyle w:val="ListParagraph"/>
              <w:tabs>
                <w:tab w:val="left" w:pos="851"/>
              </w:tabs>
              <w:spacing w:after="120"/>
              <w:ind w:left="0"/>
              <w:jc w:val="right"/>
              <w:rPr>
                <w:rFonts w:ascii="Arial" w:hAnsi="Arial" w:cs="Arial"/>
              </w:rPr>
            </w:pPr>
          </w:p>
        </w:tc>
        <w:tc>
          <w:tcPr>
            <w:tcW w:w="1683" w:type="dxa"/>
            <w:tcBorders>
              <w:top w:val="nil"/>
              <w:left w:val="single" w:sz="4" w:space="0" w:color="auto"/>
              <w:bottom w:val="nil"/>
              <w:right w:val="single" w:sz="4" w:space="0" w:color="auto"/>
            </w:tcBorders>
          </w:tcPr>
          <w:p w14:paraId="572D503A" w14:textId="77777777" w:rsidR="007262C3" w:rsidRPr="00654961" w:rsidRDefault="007262C3" w:rsidP="00A740F5">
            <w:pPr>
              <w:pStyle w:val="ListParagraph"/>
              <w:tabs>
                <w:tab w:val="left" w:pos="851"/>
              </w:tabs>
              <w:spacing w:after="120"/>
              <w:ind w:left="0"/>
              <w:jc w:val="center"/>
              <w:rPr>
                <w:rFonts w:ascii="Arial" w:hAnsi="Arial" w:cs="Arial"/>
                <w:i/>
              </w:rPr>
            </w:pPr>
            <w:r w:rsidRPr="00654961">
              <w:rPr>
                <w:rFonts w:ascii="Arial" w:hAnsi="Arial" w:cs="Arial"/>
                <w:i/>
              </w:rPr>
              <w:t>(n=13)</w:t>
            </w:r>
          </w:p>
        </w:tc>
        <w:tc>
          <w:tcPr>
            <w:tcW w:w="1701" w:type="dxa"/>
            <w:tcBorders>
              <w:top w:val="nil"/>
              <w:left w:val="single" w:sz="4" w:space="0" w:color="auto"/>
              <w:bottom w:val="nil"/>
              <w:right w:val="single" w:sz="4" w:space="0" w:color="auto"/>
            </w:tcBorders>
          </w:tcPr>
          <w:p w14:paraId="006BA3FB" w14:textId="77777777" w:rsidR="007262C3" w:rsidRPr="00654961" w:rsidRDefault="007262C3" w:rsidP="00A740F5">
            <w:pPr>
              <w:pStyle w:val="ListParagraph"/>
              <w:tabs>
                <w:tab w:val="left" w:pos="851"/>
              </w:tabs>
              <w:spacing w:after="120"/>
              <w:ind w:left="0"/>
              <w:jc w:val="center"/>
              <w:rPr>
                <w:rFonts w:ascii="Arial" w:hAnsi="Arial" w:cs="Arial"/>
                <w:i/>
              </w:rPr>
            </w:pPr>
            <w:r w:rsidRPr="00654961">
              <w:rPr>
                <w:rFonts w:ascii="Arial" w:hAnsi="Arial" w:cs="Arial"/>
                <w:i/>
              </w:rPr>
              <w:t>(n=7)</w:t>
            </w:r>
          </w:p>
        </w:tc>
        <w:tc>
          <w:tcPr>
            <w:tcW w:w="1701" w:type="dxa"/>
            <w:tcBorders>
              <w:top w:val="nil"/>
              <w:left w:val="single" w:sz="4" w:space="0" w:color="auto"/>
              <w:bottom w:val="nil"/>
            </w:tcBorders>
          </w:tcPr>
          <w:p w14:paraId="3C7E7EAB" w14:textId="77777777" w:rsidR="007262C3" w:rsidRPr="00654961" w:rsidRDefault="007262C3" w:rsidP="00A740F5">
            <w:pPr>
              <w:pStyle w:val="ListParagraph"/>
              <w:tabs>
                <w:tab w:val="left" w:pos="851"/>
              </w:tabs>
              <w:spacing w:after="120"/>
              <w:ind w:left="0"/>
              <w:jc w:val="center"/>
              <w:rPr>
                <w:rFonts w:ascii="Arial" w:hAnsi="Arial" w:cs="Arial"/>
                <w:i/>
              </w:rPr>
            </w:pPr>
            <w:r w:rsidRPr="00654961">
              <w:rPr>
                <w:rFonts w:ascii="Arial" w:hAnsi="Arial" w:cs="Arial"/>
                <w:i/>
              </w:rPr>
              <w:t>(n=20)</w:t>
            </w:r>
          </w:p>
        </w:tc>
      </w:tr>
      <w:tr w:rsidR="007262C3" w:rsidRPr="00654961" w14:paraId="57736355" w14:textId="77777777" w:rsidTr="00A740F5">
        <w:trPr>
          <w:jc w:val="center"/>
        </w:trPr>
        <w:tc>
          <w:tcPr>
            <w:tcW w:w="1998" w:type="dxa"/>
            <w:vMerge w:val="restart"/>
            <w:tcBorders>
              <w:top w:val="nil"/>
              <w:right w:val="nil"/>
            </w:tcBorders>
          </w:tcPr>
          <w:p w14:paraId="126A3E27"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Intended time to continue breastfeeding</w:t>
            </w:r>
          </w:p>
        </w:tc>
        <w:tc>
          <w:tcPr>
            <w:tcW w:w="2131" w:type="dxa"/>
            <w:tcBorders>
              <w:top w:val="nil"/>
              <w:left w:val="nil"/>
              <w:bottom w:val="nil"/>
              <w:right w:val="single" w:sz="4" w:space="0" w:color="auto"/>
            </w:tcBorders>
          </w:tcPr>
          <w:p w14:paraId="10DF1DC9"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Up to 3 months</w:t>
            </w:r>
          </w:p>
        </w:tc>
        <w:tc>
          <w:tcPr>
            <w:tcW w:w="1683" w:type="dxa"/>
            <w:tcBorders>
              <w:top w:val="nil"/>
              <w:left w:val="single" w:sz="4" w:space="0" w:color="auto"/>
              <w:bottom w:val="nil"/>
              <w:right w:val="single" w:sz="4" w:space="0" w:color="auto"/>
            </w:tcBorders>
          </w:tcPr>
          <w:p w14:paraId="5A8663A9"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right w:val="single" w:sz="4" w:space="0" w:color="auto"/>
            </w:tcBorders>
          </w:tcPr>
          <w:p w14:paraId="70AA3AB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4D9B3CA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r>
      <w:tr w:rsidR="007262C3" w:rsidRPr="00654961" w14:paraId="0DDCACFB" w14:textId="77777777" w:rsidTr="00A740F5">
        <w:trPr>
          <w:jc w:val="center"/>
        </w:trPr>
        <w:tc>
          <w:tcPr>
            <w:tcW w:w="1998" w:type="dxa"/>
            <w:vMerge/>
            <w:tcBorders>
              <w:right w:val="nil"/>
            </w:tcBorders>
          </w:tcPr>
          <w:p w14:paraId="00B68D59"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76593E29"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Up to 6 months</w:t>
            </w:r>
          </w:p>
        </w:tc>
        <w:tc>
          <w:tcPr>
            <w:tcW w:w="1683" w:type="dxa"/>
            <w:tcBorders>
              <w:top w:val="nil"/>
              <w:left w:val="single" w:sz="4" w:space="0" w:color="auto"/>
              <w:bottom w:val="nil"/>
              <w:right w:val="single" w:sz="4" w:space="0" w:color="auto"/>
            </w:tcBorders>
          </w:tcPr>
          <w:p w14:paraId="58B298E4"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(15%)</w:t>
            </w:r>
          </w:p>
        </w:tc>
        <w:tc>
          <w:tcPr>
            <w:tcW w:w="1701" w:type="dxa"/>
            <w:tcBorders>
              <w:top w:val="nil"/>
              <w:left w:val="single" w:sz="4" w:space="0" w:color="auto"/>
              <w:bottom w:val="nil"/>
              <w:right w:val="single" w:sz="4" w:space="0" w:color="auto"/>
            </w:tcBorders>
          </w:tcPr>
          <w:p w14:paraId="56A03AB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(14%)</w:t>
            </w:r>
          </w:p>
        </w:tc>
        <w:tc>
          <w:tcPr>
            <w:tcW w:w="1701" w:type="dxa"/>
            <w:tcBorders>
              <w:top w:val="nil"/>
              <w:left w:val="single" w:sz="4" w:space="0" w:color="auto"/>
              <w:bottom w:val="nil"/>
            </w:tcBorders>
          </w:tcPr>
          <w:p w14:paraId="5BF9812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(15%)</w:t>
            </w:r>
          </w:p>
        </w:tc>
      </w:tr>
      <w:tr w:rsidR="007262C3" w:rsidRPr="00654961" w14:paraId="6F04DD39" w14:textId="77777777" w:rsidTr="00A740F5">
        <w:trPr>
          <w:jc w:val="center"/>
        </w:trPr>
        <w:tc>
          <w:tcPr>
            <w:tcW w:w="1998" w:type="dxa"/>
            <w:vMerge/>
            <w:tcBorders>
              <w:right w:val="nil"/>
            </w:tcBorders>
          </w:tcPr>
          <w:p w14:paraId="65E4DDAB"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1818C3B6"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Up to 9 months</w:t>
            </w:r>
          </w:p>
        </w:tc>
        <w:tc>
          <w:tcPr>
            <w:tcW w:w="1683" w:type="dxa"/>
            <w:tcBorders>
              <w:top w:val="nil"/>
              <w:left w:val="single" w:sz="4" w:space="0" w:color="auto"/>
              <w:bottom w:val="nil"/>
              <w:right w:val="single" w:sz="4" w:space="0" w:color="auto"/>
            </w:tcBorders>
          </w:tcPr>
          <w:p w14:paraId="0918E7C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top w:val="nil"/>
              <w:left w:val="single" w:sz="4" w:space="0" w:color="auto"/>
              <w:bottom w:val="nil"/>
              <w:right w:val="single" w:sz="4" w:space="0" w:color="auto"/>
            </w:tcBorders>
          </w:tcPr>
          <w:p w14:paraId="1B7F60E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0 (0%)</w:t>
            </w:r>
          </w:p>
        </w:tc>
        <w:tc>
          <w:tcPr>
            <w:tcW w:w="1701" w:type="dxa"/>
            <w:tcBorders>
              <w:top w:val="nil"/>
              <w:left w:val="single" w:sz="4" w:space="0" w:color="auto"/>
              <w:bottom w:val="nil"/>
            </w:tcBorders>
          </w:tcPr>
          <w:p w14:paraId="00B65C70"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(5%)</w:t>
            </w:r>
          </w:p>
        </w:tc>
      </w:tr>
      <w:tr w:rsidR="007262C3" w:rsidRPr="00654961" w14:paraId="60ADCC9F" w14:textId="77777777" w:rsidTr="00A740F5">
        <w:trPr>
          <w:jc w:val="center"/>
        </w:trPr>
        <w:tc>
          <w:tcPr>
            <w:tcW w:w="1998" w:type="dxa"/>
            <w:vMerge/>
            <w:tcBorders>
              <w:right w:val="nil"/>
            </w:tcBorders>
          </w:tcPr>
          <w:p w14:paraId="28A7B7D0"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45437F5A"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Up to 12 months</w:t>
            </w:r>
          </w:p>
        </w:tc>
        <w:tc>
          <w:tcPr>
            <w:tcW w:w="1683" w:type="dxa"/>
            <w:tcBorders>
              <w:top w:val="nil"/>
              <w:left w:val="single" w:sz="4" w:space="0" w:color="auto"/>
              <w:bottom w:val="nil"/>
              <w:right w:val="single" w:sz="4" w:space="0" w:color="auto"/>
            </w:tcBorders>
          </w:tcPr>
          <w:p w14:paraId="497982E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(8%)</w:t>
            </w:r>
          </w:p>
        </w:tc>
        <w:tc>
          <w:tcPr>
            <w:tcW w:w="1701" w:type="dxa"/>
            <w:tcBorders>
              <w:top w:val="nil"/>
              <w:left w:val="single" w:sz="4" w:space="0" w:color="auto"/>
              <w:bottom w:val="nil"/>
              <w:right w:val="single" w:sz="4" w:space="0" w:color="auto"/>
            </w:tcBorders>
          </w:tcPr>
          <w:p w14:paraId="559F9E46"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 (14%)</w:t>
            </w:r>
          </w:p>
        </w:tc>
        <w:tc>
          <w:tcPr>
            <w:tcW w:w="1701" w:type="dxa"/>
            <w:tcBorders>
              <w:top w:val="nil"/>
              <w:left w:val="single" w:sz="4" w:space="0" w:color="auto"/>
              <w:bottom w:val="nil"/>
            </w:tcBorders>
          </w:tcPr>
          <w:p w14:paraId="6787D2C5"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(10%)</w:t>
            </w:r>
          </w:p>
        </w:tc>
      </w:tr>
      <w:tr w:rsidR="007262C3" w:rsidRPr="00654961" w14:paraId="1190BBDF" w14:textId="77777777" w:rsidTr="00A740F5">
        <w:trPr>
          <w:jc w:val="center"/>
        </w:trPr>
        <w:tc>
          <w:tcPr>
            <w:tcW w:w="1998" w:type="dxa"/>
            <w:vMerge/>
            <w:tcBorders>
              <w:right w:val="nil"/>
            </w:tcBorders>
          </w:tcPr>
          <w:p w14:paraId="068FCFAC"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561EC024"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&gt;1 year</w:t>
            </w:r>
          </w:p>
        </w:tc>
        <w:tc>
          <w:tcPr>
            <w:tcW w:w="1683" w:type="dxa"/>
            <w:tcBorders>
              <w:top w:val="nil"/>
              <w:left w:val="single" w:sz="4" w:space="0" w:color="auto"/>
              <w:bottom w:val="nil"/>
              <w:right w:val="single" w:sz="4" w:space="0" w:color="auto"/>
            </w:tcBorders>
          </w:tcPr>
          <w:p w14:paraId="74BE09E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5 (38%)</w:t>
            </w:r>
          </w:p>
        </w:tc>
        <w:tc>
          <w:tcPr>
            <w:tcW w:w="1701" w:type="dxa"/>
            <w:tcBorders>
              <w:top w:val="nil"/>
              <w:left w:val="single" w:sz="4" w:space="0" w:color="auto"/>
              <w:bottom w:val="nil"/>
              <w:right w:val="single" w:sz="4" w:space="0" w:color="auto"/>
            </w:tcBorders>
          </w:tcPr>
          <w:p w14:paraId="398FDC0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 (43%)</w:t>
            </w:r>
          </w:p>
        </w:tc>
        <w:tc>
          <w:tcPr>
            <w:tcW w:w="1701" w:type="dxa"/>
            <w:tcBorders>
              <w:top w:val="nil"/>
              <w:left w:val="single" w:sz="4" w:space="0" w:color="auto"/>
              <w:bottom w:val="nil"/>
            </w:tcBorders>
          </w:tcPr>
          <w:p w14:paraId="5EF90063"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8 (40%)</w:t>
            </w:r>
          </w:p>
        </w:tc>
      </w:tr>
      <w:tr w:rsidR="007262C3" w:rsidRPr="00654961" w14:paraId="4CBD7687" w14:textId="77777777" w:rsidTr="00A740F5">
        <w:trPr>
          <w:jc w:val="center"/>
        </w:trPr>
        <w:tc>
          <w:tcPr>
            <w:tcW w:w="1998" w:type="dxa"/>
            <w:vMerge/>
            <w:tcBorders>
              <w:bottom w:val="nil"/>
              <w:right w:val="nil"/>
            </w:tcBorders>
          </w:tcPr>
          <w:p w14:paraId="78840EAF"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bottom w:val="nil"/>
              <w:right w:val="single" w:sz="4" w:space="0" w:color="auto"/>
            </w:tcBorders>
          </w:tcPr>
          <w:p w14:paraId="7D344402"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As long as possible</w:t>
            </w:r>
          </w:p>
        </w:tc>
        <w:tc>
          <w:tcPr>
            <w:tcW w:w="1683" w:type="dxa"/>
            <w:tcBorders>
              <w:top w:val="nil"/>
              <w:left w:val="single" w:sz="4" w:space="0" w:color="auto"/>
              <w:bottom w:val="nil"/>
              <w:right w:val="single" w:sz="4" w:space="0" w:color="auto"/>
            </w:tcBorders>
          </w:tcPr>
          <w:p w14:paraId="59220B6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4 (31%)</w:t>
            </w:r>
          </w:p>
        </w:tc>
        <w:tc>
          <w:tcPr>
            <w:tcW w:w="1701" w:type="dxa"/>
            <w:tcBorders>
              <w:top w:val="nil"/>
              <w:left w:val="single" w:sz="4" w:space="0" w:color="auto"/>
              <w:bottom w:val="nil"/>
              <w:right w:val="single" w:sz="4" w:space="0" w:color="auto"/>
            </w:tcBorders>
          </w:tcPr>
          <w:p w14:paraId="0A1CEA1B"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 (29%)</w:t>
            </w:r>
          </w:p>
        </w:tc>
        <w:tc>
          <w:tcPr>
            <w:tcW w:w="1701" w:type="dxa"/>
            <w:tcBorders>
              <w:top w:val="nil"/>
              <w:left w:val="single" w:sz="4" w:space="0" w:color="auto"/>
              <w:bottom w:val="nil"/>
            </w:tcBorders>
          </w:tcPr>
          <w:p w14:paraId="124DC64F"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6 (30%)</w:t>
            </w:r>
          </w:p>
        </w:tc>
      </w:tr>
      <w:tr w:rsidR="007262C3" w:rsidRPr="00654961" w14:paraId="08D7079D" w14:textId="77777777" w:rsidTr="00A740F5">
        <w:trPr>
          <w:jc w:val="center"/>
        </w:trPr>
        <w:tc>
          <w:tcPr>
            <w:tcW w:w="9214" w:type="dxa"/>
            <w:gridSpan w:val="5"/>
            <w:tcBorders>
              <w:bottom w:val="single" w:sz="4" w:space="0" w:color="auto"/>
            </w:tcBorders>
            <w:shd w:val="clear" w:color="auto" w:fill="E7E6E6" w:themeFill="background2"/>
          </w:tcPr>
          <w:p w14:paraId="1B78EADE" w14:textId="77777777" w:rsidR="007262C3" w:rsidRPr="00654961" w:rsidRDefault="007262C3" w:rsidP="00A740F5">
            <w:pPr>
              <w:pStyle w:val="ListParagraph"/>
              <w:tabs>
                <w:tab w:val="left" w:pos="851"/>
              </w:tabs>
              <w:spacing w:after="120"/>
              <w:ind w:left="0"/>
              <w:jc w:val="both"/>
              <w:rPr>
                <w:rFonts w:ascii="Arial" w:hAnsi="Arial" w:cs="Arial"/>
                <w:b/>
              </w:rPr>
            </w:pPr>
            <w:r w:rsidRPr="00654961">
              <w:rPr>
                <w:rFonts w:ascii="Arial" w:hAnsi="Arial" w:cs="Arial"/>
                <w:b/>
              </w:rPr>
              <w:t>Sleep</w:t>
            </w:r>
          </w:p>
        </w:tc>
      </w:tr>
      <w:tr w:rsidR="007262C3" w:rsidRPr="00654961" w14:paraId="3145710B" w14:textId="77777777" w:rsidTr="00A740F5">
        <w:trPr>
          <w:jc w:val="center"/>
        </w:trPr>
        <w:tc>
          <w:tcPr>
            <w:tcW w:w="1998" w:type="dxa"/>
            <w:vMerge w:val="restart"/>
            <w:tcBorders>
              <w:bottom w:val="nil"/>
              <w:right w:val="nil"/>
            </w:tcBorders>
          </w:tcPr>
          <w:p w14:paraId="3C4BD805" w14:textId="77777777" w:rsidR="007262C3" w:rsidRPr="00654961" w:rsidRDefault="007262C3" w:rsidP="00A740F5">
            <w:pPr>
              <w:pStyle w:val="ListParagraph"/>
              <w:tabs>
                <w:tab w:val="left" w:pos="851"/>
              </w:tabs>
              <w:spacing w:after="120"/>
              <w:ind w:left="0"/>
              <w:rPr>
                <w:rFonts w:ascii="Arial" w:hAnsi="Arial" w:cs="Arial"/>
              </w:rPr>
            </w:pPr>
            <w:r w:rsidRPr="00654961">
              <w:rPr>
                <w:rFonts w:ascii="Arial" w:hAnsi="Arial" w:cs="Arial"/>
              </w:rPr>
              <w:t>Average amount of uninterrupted sleep per night (hours)</w:t>
            </w:r>
          </w:p>
        </w:tc>
        <w:tc>
          <w:tcPr>
            <w:tcW w:w="2131" w:type="dxa"/>
            <w:tcBorders>
              <w:left w:val="nil"/>
              <w:bottom w:val="nil"/>
              <w:right w:val="single" w:sz="4" w:space="0" w:color="auto"/>
            </w:tcBorders>
          </w:tcPr>
          <w:p w14:paraId="44AB0451"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Mean (SD, N)</w:t>
            </w:r>
          </w:p>
        </w:tc>
        <w:tc>
          <w:tcPr>
            <w:tcW w:w="1683" w:type="dxa"/>
            <w:tcBorders>
              <w:left w:val="single" w:sz="4" w:space="0" w:color="auto"/>
              <w:bottom w:val="nil"/>
              <w:right w:val="single" w:sz="4" w:space="0" w:color="auto"/>
            </w:tcBorders>
          </w:tcPr>
          <w:p w14:paraId="6FD182B8"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3.0 (1.2, 16)</w:t>
            </w:r>
          </w:p>
        </w:tc>
        <w:tc>
          <w:tcPr>
            <w:tcW w:w="1701" w:type="dxa"/>
            <w:tcBorders>
              <w:left w:val="single" w:sz="4" w:space="0" w:color="auto"/>
              <w:bottom w:val="nil"/>
              <w:right w:val="single" w:sz="4" w:space="0" w:color="auto"/>
            </w:tcBorders>
          </w:tcPr>
          <w:p w14:paraId="5390D13E"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3.5 (0.9, 12)</w:t>
            </w:r>
          </w:p>
        </w:tc>
        <w:tc>
          <w:tcPr>
            <w:tcW w:w="1701" w:type="dxa"/>
            <w:tcBorders>
              <w:left w:val="single" w:sz="4" w:space="0" w:color="auto"/>
              <w:bottom w:val="nil"/>
            </w:tcBorders>
          </w:tcPr>
          <w:p w14:paraId="75B80FDC"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3.2 (1.1, 28)</w:t>
            </w:r>
          </w:p>
        </w:tc>
      </w:tr>
      <w:tr w:rsidR="007262C3" w:rsidRPr="00654961" w14:paraId="16785063" w14:textId="77777777" w:rsidTr="00A740F5">
        <w:trPr>
          <w:jc w:val="center"/>
        </w:trPr>
        <w:tc>
          <w:tcPr>
            <w:tcW w:w="1998" w:type="dxa"/>
            <w:vMerge/>
            <w:tcBorders>
              <w:top w:val="nil"/>
              <w:right w:val="nil"/>
            </w:tcBorders>
          </w:tcPr>
          <w:p w14:paraId="500E923B" w14:textId="77777777" w:rsidR="007262C3" w:rsidRPr="00654961" w:rsidRDefault="007262C3" w:rsidP="00A740F5">
            <w:pPr>
              <w:pStyle w:val="ListParagraph"/>
              <w:tabs>
                <w:tab w:val="left" w:pos="851"/>
              </w:tabs>
              <w:spacing w:after="120"/>
              <w:ind w:left="0"/>
              <w:rPr>
                <w:rFonts w:ascii="Arial" w:hAnsi="Arial" w:cs="Arial"/>
              </w:rPr>
            </w:pPr>
          </w:p>
        </w:tc>
        <w:tc>
          <w:tcPr>
            <w:tcW w:w="2131" w:type="dxa"/>
            <w:tcBorders>
              <w:top w:val="nil"/>
              <w:left w:val="nil"/>
              <w:right w:val="single" w:sz="4" w:space="0" w:color="auto"/>
            </w:tcBorders>
          </w:tcPr>
          <w:p w14:paraId="5A0CB61A" w14:textId="77777777" w:rsidR="007262C3" w:rsidRPr="00654961" w:rsidRDefault="007262C3" w:rsidP="00A740F5">
            <w:pPr>
              <w:pStyle w:val="ListParagraph"/>
              <w:tabs>
                <w:tab w:val="left" w:pos="851"/>
              </w:tabs>
              <w:spacing w:after="120"/>
              <w:ind w:left="0"/>
              <w:jc w:val="right"/>
              <w:rPr>
                <w:rFonts w:ascii="Arial" w:hAnsi="Arial" w:cs="Arial"/>
              </w:rPr>
            </w:pPr>
            <w:r w:rsidRPr="00654961">
              <w:rPr>
                <w:rFonts w:ascii="Arial" w:hAnsi="Arial" w:cs="Arial"/>
              </w:rPr>
              <w:t>Min-Max</w:t>
            </w:r>
          </w:p>
        </w:tc>
        <w:tc>
          <w:tcPr>
            <w:tcW w:w="1683" w:type="dxa"/>
            <w:tcBorders>
              <w:top w:val="nil"/>
              <w:left w:val="single" w:sz="4" w:space="0" w:color="auto"/>
              <w:right w:val="single" w:sz="4" w:space="0" w:color="auto"/>
            </w:tcBorders>
          </w:tcPr>
          <w:p w14:paraId="34B2E707"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w:t>
            </w:r>
          </w:p>
        </w:tc>
        <w:tc>
          <w:tcPr>
            <w:tcW w:w="1701" w:type="dxa"/>
            <w:tcBorders>
              <w:top w:val="nil"/>
              <w:left w:val="single" w:sz="4" w:space="0" w:color="auto"/>
              <w:right w:val="single" w:sz="4" w:space="0" w:color="auto"/>
            </w:tcBorders>
          </w:tcPr>
          <w:p w14:paraId="4E55BA61"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2-5</w:t>
            </w:r>
          </w:p>
        </w:tc>
        <w:tc>
          <w:tcPr>
            <w:tcW w:w="1701" w:type="dxa"/>
            <w:tcBorders>
              <w:top w:val="nil"/>
              <w:left w:val="single" w:sz="4" w:space="0" w:color="auto"/>
            </w:tcBorders>
          </w:tcPr>
          <w:p w14:paraId="49DBF5FA" w14:textId="77777777" w:rsidR="007262C3" w:rsidRPr="00654961" w:rsidRDefault="007262C3" w:rsidP="00A740F5">
            <w:pPr>
              <w:pStyle w:val="ListParagraph"/>
              <w:tabs>
                <w:tab w:val="left" w:pos="851"/>
              </w:tabs>
              <w:spacing w:after="120"/>
              <w:ind w:left="0"/>
              <w:jc w:val="center"/>
              <w:rPr>
                <w:rFonts w:ascii="Arial" w:hAnsi="Arial" w:cs="Arial"/>
              </w:rPr>
            </w:pPr>
            <w:r w:rsidRPr="00654961">
              <w:rPr>
                <w:rFonts w:ascii="Arial" w:hAnsi="Arial" w:cs="Arial"/>
              </w:rPr>
              <w:t>1-6</w:t>
            </w:r>
          </w:p>
        </w:tc>
      </w:tr>
    </w:tbl>
    <w:p w14:paraId="20B0B444" w14:textId="77777777" w:rsidR="007262C3" w:rsidRPr="00654961" w:rsidRDefault="007262C3" w:rsidP="007262C3">
      <w:pPr>
        <w:rPr>
          <w:rFonts w:ascii="Arial" w:hAnsi="Arial" w:cs="Arial"/>
          <w:sz w:val="16"/>
          <w:szCs w:val="16"/>
        </w:rPr>
      </w:pPr>
      <w:r w:rsidRPr="00654961">
        <w:rPr>
          <w:rFonts w:ascii="Arial" w:hAnsi="Arial" w:cs="Arial"/>
          <w:sz w:val="16"/>
          <w:szCs w:val="16"/>
          <w:vertAlign w:val="superscript"/>
        </w:rPr>
        <w:t>1</w:t>
      </w:r>
      <w:r w:rsidRPr="00654961">
        <w:rPr>
          <w:rFonts w:ascii="Arial" w:hAnsi="Arial" w:cs="Arial"/>
          <w:sz w:val="16"/>
          <w:szCs w:val="16"/>
        </w:rPr>
        <w:t xml:space="preserve">Others (n=2): living with partner; not living with partner. </w:t>
      </w:r>
      <w:r w:rsidRPr="00654961">
        <w:rPr>
          <w:rFonts w:ascii="Arial" w:hAnsi="Arial" w:cs="Arial"/>
          <w:sz w:val="16"/>
          <w:szCs w:val="16"/>
          <w:vertAlign w:val="superscript"/>
        </w:rPr>
        <w:t>2</w:t>
      </w:r>
      <w:r w:rsidRPr="00654961">
        <w:rPr>
          <w:rFonts w:ascii="Arial" w:hAnsi="Arial" w:cs="Arial"/>
          <w:sz w:val="16"/>
          <w:szCs w:val="16"/>
        </w:rPr>
        <w:t xml:space="preserve">Others (n=1): In paid employment and a student. </w:t>
      </w:r>
      <w:r w:rsidRPr="00654961">
        <w:rPr>
          <w:rFonts w:ascii="Arial" w:hAnsi="Arial" w:cs="Arial"/>
          <w:sz w:val="16"/>
          <w:szCs w:val="16"/>
          <w:vertAlign w:val="superscript"/>
        </w:rPr>
        <w:t>3</w:t>
      </w:r>
      <w:r w:rsidRPr="00654961">
        <w:rPr>
          <w:rFonts w:ascii="Arial" w:hAnsi="Arial" w:cs="Arial"/>
          <w:sz w:val="16"/>
          <w:szCs w:val="16"/>
        </w:rPr>
        <w:t xml:space="preserve">Others (n=4): pelvic pain (on crutches from 37/40); hyperemesis and excess water; hyperemesis; and high-risk embolism/thrombosis </w:t>
      </w:r>
    </w:p>
    <w:p w14:paraId="3600676D" w14:textId="77777777" w:rsidR="007262C3" w:rsidRPr="00654961" w:rsidRDefault="007262C3" w:rsidP="007262C3">
      <w:pPr>
        <w:spacing w:after="0" w:line="360" w:lineRule="auto"/>
        <w:rPr>
          <w:rFonts w:ascii="Arial" w:hAnsi="Arial" w:cs="Arial"/>
          <w:b/>
          <w:bCs/>
        </w:rPr>
      </w:pPr>
      <w:r w:rsidRPr="00654961">
        <w:rPr>
          <w:rFonts w:ascii="Arial" w:hAnsi="Arial" w:cs="Arial"/>
          <w:b/>
          <w:bCs/>
        </w:rPr>
        <w:t>Adherence to self-weighing (intervention group)</w:t>
      </w:r>
    </w:p>
    <w:p w14:paraId="488C8874" w14:textId="486EBAED" w:rsidR="007262C3" w:rsidRDefault="007262C3" w:rsidP="007262C3">
      <w:pPr>
        <w:spacing w:after="120" w:line="360" w:lineRule="auto"/>
        <w:rPr>
          <w:rFonts w:ascii="Arial" w:hAnsi="Arial" w:cs="Arial"/>
        </w:rPr>
      </w:pPr>
      <w:r w:rsidRPr="00EB348F">
        <w:rPr>
          <w:rFonts w:ascii="Arial" w:hAnsi="Arial" w:cs="Arial"/>
        </w:rPr>
        <w:t xml:space="preserve">Table </w:t>
      </w:r>
      <w:r w:rsidR="000A7036">
        <w:rPr>
          <w:rFonts w:ascii="Arial" w:hAnsi="Arial" w:cs="Arial"/>
        </w:rPr>
        <w:t>10</w:t>
      </w:r>
      <w:r w:rsidRPr="00EB348F">
        <w:rPr>
          <w:rFonts w:ascii="Arial" w:hAnsi="Arial" w:cs="Arial"/>
        </w:rPr>
        <w:t xml:space="preserve"> shows the number of weeks (as per the schedule of assessment) that participants weighed themselves as recorded objectively using the BodyTrace weighing scales.  Most participants (62.5%, n</w:t>
      </w:r>
      <w:r>
        <w:rPr>
          <w:rFonts w:ascii="Arial" w:hAnsi="Arial" w:cs="Arial"/>
        </w:rPr>
        <w:t>=10) weighed themselves in at least eight of the weeks over the intervention period.</w:t>
      </w:r>
    </w:p>
    <w:p w14:paraId="416793B4" w14:textId="77777777" w:rsidR="00A740F5" w:rsidRDefault="00A740F5" w:rsidP="007262C3">
      <w:pPr>
        <w:tabs>
          <w:tab w:val="left" w:pos="-360"/>
          <w:tab w:val="left" w:pos="-240"/>
        </w:tabs>
        <w:spacing w:after="0" w:line="360" w:lineRule="auto"/>
        <w:rPr>
          <w:rFonts w:ascii="Arial" w:hAnsi="Arial" w:cs="Arial"/>
          <w:b/>
        </w:rPr>
      </w:pPr>
    </w:p>
    <w:p w14:paraId="27BEDBF3" w14:textId="77777777" w:rsidR="00A740F5" w:rsidRDefault="00A740F5" w:rsidP="007262C3">
      <w:pPr>
        <w:tabs>
          <w:tab w:val="left" w:pos="-360"/>
          <w:tab w:val="left" w:pos="-240"/>
        </w:tabs>
        <w:spacing w:after="0" w:line="360" w:lineRule="auto"/>
        <w:rPr>
          <w:rFonts w:ascii="Arial" w:hAnsi="Arial" w:cs="Arial"/>
          <w:b/>
        </w:rPr>
      </w:pPr>
    </w:p>
    <w:p w14:paraId="525BAB66" w14:textId="18ECA55C" w:rsidR="007262C3" w:rsidRPr="00654961" w:rsidRDefault="007262C3" w:rsidP="007262C3">
      <w:pPr>
        <w:tabs>
          <w:tab w:val="left" w:pos="-360"/>
          <w:tab w:val="left" w:pos="-240"/>
        </w:tabs>
        <w:spacing w:after="0" w:line="360" w:lineRule="auto"/>
        <w:rPr>
          <w:rFonts w:ascii="Arial" w:hAnsi="Arial" w:cs="Arial"/>
          <w:b/>
        </w:rPr>
      </w:pPr>
      <w:r w:rsidRPr="00654961">
        <w:rPr>
          <w:rFonts w:ascii="Arial" w:hAnsi="Arial" w:cs="Arial"/>
          <w:b/>
        </w:rPr>
        <w:t xml:space="preserve">Table </w:t>
      </w:r>
      <w:r w:rsidR="000A7036">
        <w:rPr>
          <w:rFonts w:ascii="Arial" w:hAnsi="Arial" w:cs="Arial"/>
          <w:b/>
          <w:noProof/>
        </w:rPr>
        <w:t>10</w:t>
      </w:r>
      <w:r w:rsidRPr="00654961">
        <w:rPr>
          <w:rFonts w:ascii="Arial" w:hAnsi="Arial" w:cs="Arial"/>
          <w:b/>
        </w:rPr>
        <w:t>: Frequency of self-weighing (objective data)</w:t>
      </w:r>
    </w:p>
    <w:tbl>
      <w:tblPr>
        <w:tblStyle w:val="TableGrid"/>
        <w:tblW w:w="9072" w:type="dxa"/>
        <w:tblInd w:w="-5" w:type="dxa"/>
        <w:tblLook w:val="04A0" w:firstRow="1" w:lastRow="0" w:firstColumn="1" w:lastColumn="0" w:noHBand="0" w:noVBand="1"/>
      </w:tblPr>
      <w:tblGrid>
        <w:gridCol w:w="2127"/>
        <w:gridCol w:w="6945"/>
      </w:tblGrid>
      <w:tr w:rsidR="007262C3" w:rsidRPr="00654961" w14:paraId="17C4F81E" w14:textId="77777777" w:rsidTr="00A740F5">
        <w:tc>
          <w:tcPr>
            <w:tcW w:w="2127" w:type="dxa"/>
            <w:shd w:val="clear" w:color="auto" w:fill="D9D9D9" w:themeFill="background1" w:themeFillShade="D9"/>
            <w:vAlign w:val="center"/>
          </w:tcPr>
          <w:p w14:paraId="21CB390E"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
                <w:bCs/>
              </w:rPr>
              <w:t>Number of Times</w:t>
            </w:r>
            <w:r w:rsidRPr="00654961">
              <w:rPr>
                <w:rFonts w:ascii="Arial" w:hAnsi="Arial" w:cs="Arial"/>
                <w:b/>
                <w:bCs/>
                <w:vertAlign w:val="superscript"/>
              </w:rPr>
              <w:t>1</w:t>
            </w:r>
          </w:p>
        </w:tc>
        <w:tc>
          <w:tcPr>
            <w:tcW w:w="6945" w:type="dxa"/>
            <w:shd w:val="clear" w:color="auto" w:fill="D9D9D9" w:themeFill="background1" w:themeFillShade="D9"/>
            <w:vAlign w:val="center"/>
          </w:tcPr>
          <w:p w14:paraId="0C588F21" w14:textId="77777777" w:rsidR="007262C3" w:rsidRPr="00654961" w:rsidRDefault="007262C3" w:rsidP="00A740F5">
            <w:pPr>
              <w:tabs>
                <w:tab w:val="left" w:pos="-360"/>
                <w:tab w:val="left" w:pos="-240"/>
              </w:tabs>
              <w:spacing w:line="360" w:lineRule="auto"/>
              <w:jc w:val="center"/>
              <w:rPr>
                <w:rFonts w:ascii="Arial" w:hAnsi="Arial" w:cs="Arial"/>
                <w:b/>
                <w:bCs/>
              </w:rPr>
            </w:pPr>
          </w:p>
          <w:p w14:paraId="3C778B94" w14:textId="77777777" w:rsidR="007262C3" w:rsidRPr="00654961" w:rsidRDefault="007262C3" w:rsidP="00A740F5">
            <w:pPr>
              <w:tabs>
                <w:tab w:val="left" w:pos="-360"/>
                <w:tab w:val="left" w:pos="-240"/>
              </w:tabs>
              <w:spacing w:line="360" w:lineRule="auto"/>
              <w:jc w:val="center"/>
              <w:rPr>
                <w:rFonts w:ascii="Arial" w:hAnsi="Arial" w:cs="Arial"/>
                <w:b/>
                <w:bCs/>
              </w:rPr>
            </w:pPr>
            <w:r w:rsidRPr="00654961">
              <w:rPr>
                <w:rFonts w:ascii="Arial" w:hAnsi="Arial" w:cs="Arial"/>
                <w:b/>
                <w:bCs/>
              </w:rPr>
              <w:t>Weekly self-weighing according to schedule of assessments</w:t>
            </w:r>
          </w:p>
          <w:p w14:paraId="51327525" w14:textId="77777777" w:rsidR="007262C3" w:rsidRPr="00654961" w:rsidRDefault="007262C3" w:rsidP="00A740F5">
            <w:pPr>
              <w:tabs>
                <w:tab w:val="left" w:pos="-360"/>
                <w:tab w:val="left" w:pos="-240"/>
              </w:tabs>
              <w:spacing w:line="360" w:lineRule="auto"/>
              <w:jc w:val="center"/>
              <w:rPr>
                <w:rFonts w:ascii="Arial" w:hAnsi="Arial" w:cs="Arial"/>
                <w:b/>
              </w:rPr>
            </w:pPr>
            <w:r w:rsidRPr="00654961">
              <w:rPr>
                <w:rFonts w:ascii="Arial" w:hAnsi="Arial" w:cs="Arial"/>
                <w:b/>
                <w:bCs/>
              </w:rPr>
              <w:t>(N=16)</w:t>
            </w:r>
          </w:p>
        </w:tc>
      </w:tr>
      <w:tr w:rsidR="007262C3" w:rsidRPr="00654961" w14:paraId="5F388B57" w14:textId="77777777" w:rsidTr="00A740F5">
        <w:tc>
          <w:tcPr>
            <w:tcW w:w="2127" w:type="dxa"/>
          </w:tcPr>
          <w:p w14:paraId="7A6F4B0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w:t>
            </w:r>
          </w:p>
        </w:tc>
        <w:tc>
          <w:tcPr>
            <w:tcW w:w="6945" w:type="dxa"/>
            <w:vAlign w:val="center"/>
          </w:tcPr>
          <w:p w14:paraId="1A9EF563" w14:textId="77777777" w:rsidR="007262C3" w:rsidRPr="00654961" w:rsidRDefault="007262C3" w:rsidP="00A740F5">
            <w:pPr>
              <w:tabs>
                <w:tab w:val="left" w:pos="-360"/>
                <w:tab w:val="left" w:pos="-240"/>
              </w:tabs>
              <w:spacing w:line="360" w:lineRule="auto"/>
              <w:jc w:val="center"/>
              <w:rPr>
                <w:rFonts w:ascii="Arial" w:hAnsi="Arial" w:cs="Arial"/>
                <w:vertAlign w:val="superscript"/>
              </w:rPr>
            </w:pPr>
            <w:r w:rsidRPr="00654961">
              <w:rPr>
                <w:rFonts w:ascii="Arial" w:hAnsi="Arial" w:cs="Arial"/>
                <w:bCs/>
              </w:rPr>
              <w:t>2</w:t>
            </w:r>
            <w:r w:rsidRPr="00654961">
              <w:rPr>
                <w:rFonts w:ascii="Arial" w:hAnsi="Arial" w:cs="Arial"/>
                <w:bCs/>
                <w:vertAlign w:val="superscript"/>
              </w:rPr>
              <w:t>2</w:t>
            </w:r>
            <w:r w:rsidRPr="00654961">
              <w:rPr>
                <w:rFonts w:ascii="Arial" w:hAnsi="Arial" w:cs="Arial"/>
                <w:bCs/>
              </w:rPr>
              <w:t>(12.50%)</w:t>
            </w:r>
          </w:p>
        </w:tc>
      </w:tr>
      <w:tr w:rsidR="007262C3" w:rsidRPr="00654961" w14:paraId="6D26FA3D" w14:textId="77777777" w:rsidTr="00A740F5">
        <w:tc>
          <w:tcPr>
            <w:tcW w:w="2127" w:type="dxa"/>
          </w:tcPr>
          <w:p w14:paraId="1746612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2</w:t>
            </w:r>
          </w:p>
        </w:tc>
        <w:tc>
          <w:tcPr>
            <w:tcW w:w="6945" w:type="dxa"/>
            <w:vAlign w:val="center"/>
          </w:tcPr>
          <w:p w14:paraId="020AA34A"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Cs/>
              </w:rPr>
              <w:t>1 (6.25%)</w:t>
            </w:r>
          </w:p>
        </w:tc>
      </w:tr>
      <w:tr w:rsidR="007262C3" w:rsidRPr="00654961" w14:paraId="29F4D76F" w14:textId="77777777" w:rsidTr="00A740F5">
        <w:tc>
          <w:tcPr>
            <w:tcW w:w="2127" w:type="dxa"/>
          </w:tcPr>
          <w:p w14:paraId="0B5AE463"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3</w:t>
            </w:r>
          </w:p>
        </w:tc>
        <w:tc>
          <w:tcPr>
            <w:tcW w:w="6945" w:type="dxa"/>
            <w:vAlign w:val="center"/>
          </w:tcPr>
          <w:p w14:paraId="38F8558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Cs/>
              </w:rPr>
              <w:t>1</w:t>
            </w:r>
            <w:r w:rsidRPr="00654961">
              <w:rPr>
                <w:rFonts w:ascii="Arial" w:hAnsi="Arial" w:cs="Arial"/>
                <w:bCs/>
                <w:vertAlign w:val="superscript"/>
              </w:rPr>
              <w:t>3</w:t>
            </w:r>
            <w:r w:rsidRPr="00654961">
              <w:rPr>
                <w:rFonts w:ascii="Arial" w:hAnsi="Arial" w:cs="Arial"/>
                <w:bCs/>
              </w:rPr>
              <w:t xml:space="preserve"> (6.25%)</w:t>
            </w:r>
          </w:p>
        </w:tc>
      </w:tr>
      <w:tr w:rsidR="007262C3" w:rsidRPr="00654961" w14:paraId="50B7E1D6" w14:textId="77777777" w:rsidTr="00A740F5">
        <w:tc>
          <w:tcPr>
            <w:tcW w:w="2127" w:type="dxa"/>
          </w:tcPr>
          <w:p w14:paraId="30F97F3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4</w:t>
            </w:r>
          </w:p>
        </w:tc>
        <w:tc>
          <w:tcPr>
            <w:tcW w:w="6945" w:type="dxa"/>
            <w:vAlign w:val="center"/>
          </w:tcPr>
          <w:p w14:paraId="6E91215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Cs/>
              </w:rPr>
              <w:t>1 (6.25%)</w:t>
            </w:r>
          </w:p>
        </w:tc>
      </w:tr>
      <w:tr w:rsidR="007262C3" w:rsidRPr="00654961" w14:paraId="566E86B7" w14:textId="77777777" w:rsidTr="00A740F5">
        <w:tc>
          <w:tcPr>
            <w:tcW w:w="2127" w:type="dxa"/>
          </w:tcPr>
          <w:p w14:paraId="395FBE9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5</w:t>
            </w:r>
          </w:p>
        </w:tc>
        <w:tc>
          <w:tcPr>
            <w:tcW w:w="6945" w:type="dxa"/>
            <w:vAlign w:val="center"/>
          </w:tcPr>
          <w:p w14:paraId="292047C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Cs/>
              </w:rPr>
              <w:t>1 (6.25%)</w:t>
            </w:r>
          </w:p>
        </w:tc>
      </w:tr>
      <w:tr w:rsidR="007262C3" w:rsidRPr="00654961" w14:paraId="4A6F4970" w14:textId="77777777" w:rsidTr="00A740F5">
        <w:tc>
          <w:tcPr>
            <w:tcW w:w="2127" w:type="dxa"/>
          </w:tcPr>
          <w:p w14:paraId="69330A1F"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6</w:t>
            </w:r>
          </w:p>
        </w:tc>
        <w:tc>
          <w:tcPr>
            <w:tcW w:w="6945" w:type="dxa"/>
            <w:vAlign w:val="center"/>
          </w:tcPr>
          <w:p w14:paraId="661839D3"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5AEE6AB1" w14:textId="77777777" w:rsidTr="00A740F5">
        <w:tc>
          <w:tcPr>
            <w:tcW w:w="2127" w:type="dxa"/>
          </w:tcPr>
          <w:p w14:paraId="2A613C35"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7</w:t>
            </w:r>
          </w:p>
        </w:tc>
        <w:tc>
          <w:tcPr>
            <w:tcW w:w="6945" w:type="dxa"/>
            <w:vAlign w:val="center"/>
          </w:tcPr>
          <w:p w14:paraId="6F4F9405"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139D3D0E" w14:textId="77777777" w:rsidTr="00A740F5">
        <w:tc>
          <w:tcPr>
            <w:tcW w:w="2127" w:type="dxa"/>
          </w:tcPr>
          <w:p w14:paraId="077FF147"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8</w:t>
            </w:r>
          </w:p>
        </w:tc>
        <w:tc>
          <w:tcPr>
            <w:tcW w:w="6945" w:type="dxa"/>
            <w:vAlign w:val="center"/>
          </w:tcPr>
          <w:p w14:paraId="5257F6A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Cs/>
              </w:rPr>
              <w:t>1 (6.25%)</w:t>
            </w:r>
          </w:p>
        </w:tc>
      </w:tr>
      <w:tr w:rsidR="007262C3" w:rsidRPr="00654961" w14:paraId="31FB8B6F" w14:textId="77777777" w:rsidTr="00A740F5">
        <w:tc>
          <w:tcPr>
            <w:tcW w:w="2127" w:type="dxa"/>
          </w:tcPr>
          <w:p w14:paraId="123C0F4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w:t>
            </w:r>
          </w:p>
        </w:tc>
        <w:tc>
          <w:tcPr>
            <w:tcW w:w="6945" w:type="dxa"/>
            <w:vAlign w:val="center"/>
          </w:tcPr>
          <w:p w14:paraId="25225AA1"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4017B03A" w14:textId="77777777" w:rsidTr="00A740F5">
        <w:tc>
          <w:tcPr>
            <w:tcW w:w="2127" w:type="dxa"/>
          </w:tcPr>
          <w:p w14:paraId="1A20FCF7"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10</w:t>
            </w:r>
          </w:p>
        </w:tc>
        <w:tc>
          <w:tcPr>
            <w:tcW w:w="6945" w:type="dxa"/>
            <w:vAlign w:val="center"/>
          </w:tcPr>
          <w:p w14:paraId="7E9548D3"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Cs/>
              </w:rPr>
              <w:t>1 (6.25%)</w:t>
            </w:r>
          </w:p>
        </w:tc>
      </w:tr>
      <w:tr w:rsidR="007262C3" w:rsidRPr="005125C7" w14:paraId="5EC00288" w14:textId="77777777" w:rsidTr="00A740F5">
        <w:tc>
          <w:tcPr>
            <w:tcW w:w="2127" w:type="dxa"/>
          </w:tcPr>
          <w:p w14:paraId="67D0785C"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11</w:t>
            </w:r>
          </w:p>
        </w:tc>
        <w:tc>
          <w:tcPr>
            <w:tcW w:w="6945" w:type="dxa"/>
            <w:vAlign w:val="center"/>
          </w:tcPr>
          <w:p w14:paraId="43A652B7"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bCs/>
              </w:rPr>
              <w:t>1 (6.25%)</w:t>
            </w:r>
          </w:p>
        </w:tc>
      </w:tr>
      <w:tr w:rsidR="007262C3" w:rsidRPr="005125C7" w14:paraId="2969F7E5" w14:textId="77777777" w:rsidTr="00A740F5">
        <w:tc>
          <w:tcPr>
            <w:tcW w:w="2127" w:type="dxa"/>
          </w:tcPr>
          <w:p w14:paraId="072E0343"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12</w:t>
            </w:r>
          </w:p>
        </w:tc>
        <w:tc>
          <w:tcPr>
            <w:tcW w:w="6945" w:type="dxa"/>
            <w:vAlign w:val="center"/>
          </w:tcPr>
          <w:p w14:paraId="0B3FCB61" w14:textId="77777777" w:rsidR="007262C3" w:rsidRPr="005125C7" w:rsidRDefault="007262C3" w:rsidP="00A740F5">
            <w:pPr>
              <w:tabs>
                <w:tab w:val="left" w:pos="-360"/>
                <w:tab w:val="left" w:pos="-240"/>
              </w:tabs>
              <w:spacing w:line="360" w:lineRule="auto"/>
              <w:jc w:val="center"/>
              <w:rPr>
                <w:rFonts w:ascii="Arial" w:hAnsi="Arial" w:cs="Arial"/>
                <w:bCs/>
              </w:rPr>
            </w:pPr>
            <w:r w:rsidRPr="005125C7">
              <w:rPr>
                <w:rFonts w:ascii="Arial" w:hAnsi="Arial" w:cs="Arial"/>
                <w:bCs/>
              </w:rPr>
              <w:t>0 (0%)</w:t>
            </w:r>
          </w:p>
        </w:tc>
      </w:tr>
      <w:tr w:rsidR="007262C3" w:rsidRPr="005125C7" w14:paraId="558723D5" w14:textId="77777777" w:rsidTr="00A740F5">
        <w:tc>
          <w:tcPr>
            <w:tcW w:w="2127" w:type="dxa"/>
          </w:tcPr>
          <w:p w14:paraId="6157D3BF" w14:textId="77777777" w:rsidR="007262C3" w:rsidRPr="005125C7" w:rsidRDefault="007262C3" w:rsidP="00A740F5">
            <w:pPr>
              <w:tabs>
                <w:tab w:val="left" w:pos="-360"/>
                <w:tab w:val="left" w:pos="-240"/>
              </w:tabs>
              <w:jc w:val="center"/>
              <w:rPr>
                <w:rFonts w:ascii="Arial" w:hAnsi="Arial" w:cs="Arial"/>
              </w:rPr>
            </w:pPr>
            <w:r w:rsidRPr="005125C7">
              <w:rPr>
                <w:rFonts w:ascii="Arial" w:hAnsi="Arial" w:cs="Arial"/>
              </w:rPr>
              <w:t>≥13</w:t>
            </w:r>
          </w:p>
        </w:tc>
        <w:tc>
          <w:tcPr>
            <w:tcW w:w="6945" w:type="dxa"/>
            <w:vAlign w:val="center"/>
          </w:tcPr>
          <w:p w14:paraId="01633223" w14:textId="77777777" w:rsidR="007262C3" w:rsidRPr="005125C7" w:rsidRDefault="007262C3" w:rsidP="00A740F5">
            <w:pPr>
              <w:tabs>
                <w:tab w:val="left" w:pos="-360"/>
                <w:tab w:val="left" w:pos="-240"/>
              </w:tabs>
              <w:jc w:val="center"/>
              <w:rPr>
                <w:rFonts w:ascii="Arial" w:hAnsi="Arial" w:cs="Arial"/>
              </w:rPr>
            </w:pPr>
            <w:r w:rsidRPr="005125C7">
              <w:rPr>
                <w:rFonts w:ascii="Arial" w:hAnsi="Arial" w:cs="Arial"/>
                <w:bCs/>
              </w:rPr>
              <w:t>7 (43.75%)</w:t>
            </w:r>
          </w:p>
        </w:tc>
      </w:tr>
    </w:tbl>
    <w:p w14:paraId="3C768848" w14:textId="51DE6897" w:rsidR="007262C3" w:rsidRPr="00654961" w:rsidRDefault="007262C3" w:rsidP="007262C3">
      <w:pPr>
        <w:rPr>
          <w:rFonts w:ascii="Arial" w:eastAsia="Times New Roman" w:hAnsi="Arial" w:cs="Arial"/>
          <w:sz w:val="16"/>
          <w:szCs w:val="16"/>
        </w:rPr>
      </w:pPr>
      <w:r w:rsidRPr="00654961">
        <w:rPr>
          <w:rFonts w:ascii="Arial" w:eastAsia="Times New Roman" w:hAnsi="Arial" w:cs="Arial"/>
          <w:sz w:val="16"/>
          <w:szCs w:val="16"/>
          <w:vertAlign w:val="superscript"/>
        </w:rPr>
        <w:t>1</w:t>
      </w:r>
      <w:r w:rsidRPr="00654961">
        <w:rPr>
          <w:rFonts w:ascii="Arial" w:eastAsia="Times New Roman" w:hAnsi="Arial" w:cs="Arial"/>
          <w:sz w:val="16"/>
          <w:szCs w:val="16"/>
        </w:rPr>
        <w:t>The number of times refers to the number of weeks during follow-up that participant</w:t>
      </w:r>
      <w:r w:rsidR="009F44A2">
        <w:rPr>
          <w:rFonts w:ascii="Arial" w:eastAsia="Times New Roman" w:hAnsi="Arial" w:cs="Arial"/>
          <w:sz w:val="16"/>
          <w:szCs w:val="16"/>
        </w:rPr>
        <w:t>s</w:t>
      </w:r>
      <w:r w:rsidRPr="00654961">
        <w:rPr>
          <w:rFonts w:ascii="Arial" w:eastAsia="Times New Roman" w:hAnsi="Arial" w:cs="Arial"/>
          <w:sz w:val="16"/>
          <w:szCs w:val="16"/>
        </w:rPr>
        <w:t xml:space="preserve"> weighed </w:t>
      </w:r>
      <w:r w:rsidR="009F44A2">
        <w:rPr>
          <w:rFonts w:ascii="Arial" w:eastAsia="Times New Roman" w:hAnsi="Arial" w:cs="Arial"/>
          <w:sz w:val="16"/>
          <w:szCs w:val="16"/>
        </w:rPr>
        <w:t>themselves</w:t>
      </w:r>
      <w:r w:rsidRPr="00654961">
        <w:rPr>
          <w:rFonts w:ascii="Arial" w:eastAsia="Times New Roman" w:hAnsi="Arial" w:cs="Arial"/>
          <w:sz w:val="16"/>
          <w:szCs w:val="16"/>
        </w:rPr>
        <w:t xml:space="preserve"> as per the schedule of assessments. </w:t>
      </w:r>
      <w:r w:rsidR="009F44A2">
        <w:rPr>
          <w:rFonts w:ascii="Arial" w:eastAsia="Times New Roman" w:hAnsi="Arial" w:cs="Arial"/>
          <w:sz w:val="16"/>
          <w:szCs w:val="16"/>
        </w:rPr>
        <w:t>Data was collected</w:t>
      </w:r>
      <w:r w:rsidRPr="00654961">
        <w:rPr>
          <w:rFonts w:ascii="Arial" w:eastAsia="Times New Roman" w:hAnsi="Arial" w:cs="Arial"/>
          <w:sz w:val="16"/>
          <w:szCs w:val="16"/>
        </w:rPr>
        <w:t xml:space="preserve"> until the scales were </w:t>
      </w:r>
      <w:r w:rsidR="009F44A2">
        <w:rPr>
          <w:rFonts w:ascii="Arial" w:eastAsia="Times New Roman" w:hAnsi="Arial" w:cs="Arial"/>
          <w:sz w:val="16"/>
          <w:szCs w:val="16"/>
        </w:rPr>
        <w:t>retrieved</w:t>
      </w:r>
      <w:r w:rsidRPr="00654961">
        <w:rPr>
          <w:rFonts w:ascii="Arial" w:eastAsia="Times New Roman" w:hAnsi="Arial" w:cs="Arial"/>
          <w:sz w:val="16"/>
          <w:szCs w:val="16"/>
        </w:rPr>
        <w:t xml:space="preserve"> (minimum </w:t>
      </w:r>
      <w:r w:rsidR="009F44A2">
        <w:rPr>
          <w:rFonts w:ascii="Arial" w:eastAsia="Times New Roman" w:hAnsi="Arial" w:cs="Arial"/>
          <w:sz w:val="16"/>
          <w:szCs w:val="16"/>
        </w:rPr>
        <w:t>three</w:t>
      </w:r>
      <w:r w:rsidRPr="00654961">
        <w:rPr>
          <w:rFonts w:ascii="Arial" w:eastAsia="Times New Roman" w:hAnsi="Arial" w:cs="Arial"/>
          <w:sz w:val="16"/>
          <w:szCs w:val="16"/>
        </w:rPr>
        <w:t xml:space="preserve"> months).</w:t>
      </w:r>
      <w:r w:rsidR="009F44A2">
        <w:rPr>
          <w:rFonts w:ascii="Arial" w:eastAsia="Times New Roman" w:hAnsi="Arial" w:cs="Arial"/>
          <w:sz w:val="16"/>
          <w:szCs w:val="16"/>
        </w:rPr>
        <w:t xml:space="preserve">  </w:t>
      </w:r>
      <w:r w:rsidRPr="00654961">
        <w:rPr>
          <w:rFonts w:ascii="Arial" w:eastAsia="Times New Roman" w:hAnsi="Arial" w:cs="Arial"/>
          <w:sz w:val="16"/>
          <w:szCs w:val="16"/>
          <w:vertAlign w:val="superscript"/>
        </w:rPr>
        <w:t>2</w:t>
      </w:r>
      <w:r w:rsidRPr="00654961">
        <w:rPr>
          <w:rFonts w:ascii="Arial" w:eastAsia="Times New Roman" w:hAnsi="Arial" w:cs="Arial"/>
          <w:sz w:val="16"/>
          <w:szCs w:val="16"/>
        </w:rPr>
        <w:t xml:space="preserve">One participant subsequently withdrew from the intervention as they found study tasks an inconvenience, but they completed follow-up.  </w:t>
      </w:r>
      <w:r w:rsidRPr="00654961">
        <w:rPr>
          <w:rFonts w:ascii="Arial" w:eastAsia="Times New Roman" w:hAnsi="Arial" w:cs="Arial"/>
          <w:sz w:val="16"/>
          <w:szCs w:val="16"/>
          <w:vertAlign w:val="superscript"/>
        </w:rPr>
        <w:t>3</w:t>
      </w:r>
      <w:r w:rsidRPr="00654961">
        <w:rPr>
          <w:rFonts w:ascii="Arial" w:eastAsia="Times New Roman" w:hAnsi="Arial" w:cs="Arial"/>
          <w:sz w:val="16"/>
          <w:szCs w:val="16"/>
        </w:rPr>
        <w:t>One participant subsequently withdrew from the trial as they decided not to get their child immunised.</w:t>
      </w:r>
    </w:p>
    <w:p w14:paraId="2A5718A9" w14:textId="75968271" w:rsidR="007262C3" w:rsidRPr="00654961" w:rsidRDefault="007262C3" w:rsidP="007262C3">
      <w:pPr>
        <w:tabs>
          <w:tab w:val="left" w:pos="-360"/>
          <w:tab w:val="left" w:pos="-240"/>
        </w:tabs>
        <w:spacing w:after="120" w:line="360" w:lineRule="auto"/>
        <w:jc w:val="both"/>
        <w:rPr>
          <w:rFonts w:ascii="Arial" w:eastAsia="Times New Roman" w:hAnsi="Arial" w:cs="Arial"/>
        </w:rPr>
      </w:pPr>
      <w:r w:rsidRPr="00EB348F">
        <w:rPr>
          <w:rFonts w:ascii="Arial" w:eastAsia="Times New Roman" w:hAnsi="Arial" w:cs="Arial"/>
        </w:rPr>
        <w:t>Table 1</w:t>
      </w:r>
      <w:r w:rsidR="000A7036">
        <w:rPr>
          <w:rFonts w:ascii="Arial" w:eastAsia="Times New Roman" w:hAnsi="Arial" w:cs="Arial"/>
        </w:rPr>
        <w:t>1</w:t>
      </w:r>
      <w:r w:rsidRPr="00EB348F">
        <w:rPr>
          <w:rFonts w:ascii="Arial" w:eastAsia="Times New Roman" w:hAnsi="Arial" w:cs="Arial"/>
        </w:rPr>
        <w:t xml:space="preserve"> provides a tabulation of the number of participants who weighed themselves in each of the scheduled weeks.  </w:t>
      </w:r>
      <w:r w:rsidRPr="00654961">
        <w:rPr>
          <w:rFonts w:ascii="Arial" w:eastAsia="Times New Roman" w:hAnsi="Arial" w:cs="Arial"/>
        </w:rPr>
        <w:t xml:space="preserve">Follow-up was conducted until the BodyTrace scales were collected (minimum </w:t>
      </w:r>
      <w:r>
        <w:rPr>
          <w:rFonts w:ascii="Arial" w:eastAsia="Times New Roman" w:hAnsi="Arial" w:cs="Arial"/>
        </w:rPr>
        <w:t>three</w:t>
      </w:r>
      <w:r w:rsidRPr="00654961">
        <w:rPr>
          <w:rFonts w:ascii="Arial" w:eastAsia="Times New Roman" w:hAnsi="Arial" w:cs="Arial"/>
        </w:rPr>
        <w:t xml:space="preserve"> months).</w:t>
      </w:r>
    </w:p>
    <w:p w14:paraId="6A59D173" w14:textId="2A171B3E" w:rsidR="007262C3" w:rsidRPr="00654961" w:rsidRDefault="007262C3" w:rsidP="007262C3">
      <w:pPr>
        <w:tabs>
          <w:tab w:val="left" w:pos="-360"/>
          <w:tab w:val="left" w:pos="-240"/>
        </w:tabs>
        <w:spacing w:after="0" w:line="360" w:lineRule="auto"/>
        <w:rPr>
          <w:rFonts w:ascii="Arial" w:hAnsi="Arial" w:cs="Arial"/>
          <w:b/>
        </w:rPr>
      </w:pPr>
      <w:r w:rsidRPr="00654961">
        <w:rPr>
          <w:rFonts w:ascii="Arial" w:hAnsi="Arial" w:cs="Arial"/>
          <w:b/>
        </w:rPr>
        <w:t xml:space="preserve">Table </w:t>
      </w:r>
      <w:r>
        <w:rPr>
          <w:rFonts w:ascii="Arial" w:hAnsi="Arial" w:cs="Arial"/>
          <w:b/>
        </w:rPr>
        <w:t>1</w:t>
      </w:r>
      <w:r w:rsidR="000A7036">
        <w:rPr>
          <w:rFonts w:ascii="Arial" w:hAnsi="Arial" w:cs="Arial"/>
          <w:b/>
        </w:rPr>
        <w:t>1</w:t>
      </w:r>
      <w:r w:rsidRPr="00654961">
        <w:rPr>
          <w:rFonts w:ascii="Arial" w:hAnsi="Arial" w:cs="Arial"/>
          <w:b/>
        </w:rPr>
        <w:t>: Number of participants self-weighing (objective data)</w:t>
      </w:r>
    </w:p>
    <w:tbl>
      <w:tblPr>
        <w:tblStyle w:val="TableGrid"/>
        <w:tblW w:w="9067" w:type="dxa"/>
        <w:tblLook w:val="04A0" w:firstRow="1" w:lastRow="0" w:firstColumn="1" w:lastColumn="0" w:noHBand="0" w:noVBand="1"/>
      </w:tblPr>
      <w:tblGrid>
        <w:gridCol w:w="1843"/>
        <w:gridCol w:w="7224"/>
      </w:tblGrid>
      <w:tr w:rsidR="007262C3" w:rsidRPr="00654961" w14:paraId="2E957F45" w14:textId="77777777" w:rsidTr="00A740F5">
        <w:tc>
          <w:tcPr>
            <w:tcW w:w="1843" w:type="dxa"/>
            <w:shd w:val="clear" w:color="auto" w:fill="D9D9D9" w:themeFill="background1" w:themeFillShade="D9"/>
            <w:vAlign w:val="center"/>
          </w:tcPr>
          <w:p w14:paraId="12C5229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b/>
                <w:bCs/>
              </w:rPr>
              <w:t>Week Number</w:t>
            </w:r>
          </w:p>
        </w:tc>
        <w:tc>
          <w:tcPr>
            <w:tcW w:w="7224" w:type="dxa"/>
            <w:shd w:val="clear" w:color="auto" w:fill="D9D9D9" w:themeFill="background1" w:themeFillShade="D9"/>
            <w:vAlign w:val="center"/>
          </w:tcPr>
          <w:p w14:paraId="2FCDA1D9" w14:textId="77777777" w:rsidR="007262C3" w:rsidRPr="00654961" w:rsidRDefault="007262C3" w:rsidP="00A740F5">
            <w:pPr>
              <w:tabs>
                <w:tab w:val="left" w:pos="-360"/>
                <w:tab w:val="left" w:pos="-240"/>
              </w:tabs>
              <w:spacing w:line="360" w:lineRule="auto"/>
              <w:jc w:val="center"/>
              <w:rPr>
                <w:rFonts w:ascii="Arial" w:hAnsi="Arial" w:cs="Arial"/>
                <w:b/>
                <w:bCs/>
              </w:rPr>
            </w:pPr>
            <w:r w:rsidRPr="00654961">
              <w:rPr>
                <w:rFonts w:ascii="Arial" w:hAnsi="Arial" w:cs="Arial"/>
                <w:b/>
                <w:bCs/>
              </w:rPr>
              <w:t xml:space="preserve">Number of participants who self-weighed </w:t>
            </w:r>
          </w:p>
          <w:p w14:paraId="7EC6E03D" w14:textId="77777777" w:rsidR="007262C3" w:rsidRPr="00654961" w:rsidRDefault="007262C3" w:rsidP="00A740F5">
            <w:pPr>
              <w:tabs>
                <w:tab w:val="left" w:pos="-360"/>
                <w:tab w:val="left" w:pos="-240"/>
              </w:tabs>
              <w:spacing w:line="360" w:lineRule="auto"/>
              <w:jc w:val="center"/>
              <w:rPr>
                <w:rFonts w:ascii="Arial" w:hAnsi="Arial" w:cs="Arial"/>
                <w:b/>
              </w:rPr>
            </w:pPr>
            <w:r w:rsidRPr="00654961">
              <w:rPr>
                <w:rFonts w:ascii="Arial" w:hAnsi="Arial" w:cs="Arial"/>
                <w:b/>
                <w:bCs/>
              </w:rPr>
              <w:t>(N=16)</w:t>
            </w:r>
          </w:p>
        </w:tc>
      </w:tr>
      <w:tr w:rsidR="007262C3" w:rsidRPr="00654961" w14:paraId="11299586" w14:textId="77777777" w:rsidTr="00A740F5">
        <w:tc>
          <w:tcPr>
            <w:tcW w:w="1843" w:type="dxa"/>
          </w:tcPr>
          <w:p w14:paraId="38403E5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w:t>
            </w:r>
          </w:p>
        </w:tc>
        <w:tc>
          <w:tcPr>
            <w:tcW w:w="7224" w:type="dxa"/>
            <w:vAlign w:val="center"/>
          </w:tcPr>
          <w:p w14:paraId="13A3E23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15</w:t>
            </w:r>
            <w:r w:rsidRPr="00654961">
              <w:rPr>
                <w:rFonts w:ascii="Arial" w:hAnsi="Arial" w:cs="Arial"/>
                <w:vertAlign w:val="superscript"/>
              </w:rPr>
              <w:t>1</w:t>
            </w:r>
            <w:r w:rsidRPr="00654961">
              <w:rPr>
                <w:rFonts w:ascii="Arial" w:hAnsi="Arial" w:cs="Arial"/>
              </w:rPr>
              <w:t xml:space="preserve"> (93.75%)</w:t>
            </w:r>
          </w:p>
        </w:tc>
      </w:tr>
      <w:tr w:rsidR="007262C3" w:rsidRPr="00654961" w14:paraId="2B2CBDBC" w14:textId="77777777" w:rsidTr="00A740F5">
        <w:tc>
          <w:tcPr>
            <w:tcW w:w="1843" w:type="dxa"/>
          </w:tcPr>
          <w:p w14:paraId="0359E4B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2</w:t>
            </w:r>
          </w:p>
        </w:tc>
        <w:tc>
          <w:tcPr>
            <w:tcW w:w="7224" w:type="dxa"/>
            <w:vAlign w:val="center"/>
          </w:tcPr>
          <w:p w14:paraId="2AA8DCD6"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12 (75%)</w:t>
            </w:r>
          </w:p>
        </w:tc>
      </w:tr>
      <w:tr w:rsidR="007262C3" w:rsidRPr="00654961" w14:paraId="7070C38E" w14:textId="77777777" w:rsidTr="00A740F5">
        <w:tc>
          <w:tcPr>
            <w:tcW w:w="1843" w:type="dxa"/>
          </w:tcPr>
          <w:p w14:paraId="6E778D6A"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3</w:t>
            </w:r>
          </w:p>
        </w:tc>
        <w:tc>
          <w:tcPr>
            <w:tcW w:w="7224" w:type="dxa"/>
            <w:vAlign w:val="center"/>
          </w:tcPr>
          <w:p w14:paraId="7B791D9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12 (75%)</w:t>
            </w:r>
          </w:p>
        </w:tc>
      </w:tr>
      <w:tr w:rsidR="007262C3" w:rsidRPr="00654961" w14:paraId="1E187A46" w14:textId="77777777" w:rsidTr="00A740F5">
        <w:tc>
          <w:tcPr>
            <w:tcW w:w="1843" w:type="dxa"/>
          </w:tcPr>
          <w:p w14:paraId="310B041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4</w:t>
            </w:r>
          </w:p>
        </w:tc>
        <w:tc>
          <w:tcPr>
            <w:tcW w:w="7224" w:type="dxa"/>
            <w:vAlign w:val="center"/>
          </w:tcPr>
          <w:p w14:paraId="0EA9AB2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 (56.25%)</w:t>
            </w:r>
          </w:p>
        </w:tc>
      </w:tr>
      <w:tr w:rsidR="007262C3" w:rsidRPr="00654961" w14:paraId="7EFB9AAF" w14:textId="77777777" w:rsidTr="00A740F5">
        <w:tc>
          <w:tcPr>
            <w:tcW w:w="1843" w:type="dxa"/>
          </w:tcPr>
          <w:p w14:paraId="2C178741"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5</w:t>
            </w:r>
          </w:p>
        </w:tc>
        <w:tc>
          <w:tcPr>
            <w:tcW w:w="7224" w:type="dxa"/>
            <w:vAlign w:val="center"/>
          </w:tcPr>
          <w:p w14:paraId="1DAC887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11 (68.75%)</w:t>
            </w:r>
          </w:p>
        </w:tc>
      </w:tr>
      <w:tr w:rsidR="007262C3" w:rsidRPr="00654961" w14:paraId="3C236E1A" w14:textId="77777777" w:rsidTr="00A740F5">
        <w:tc>
          <w:tcPr>
            <w:tcW w:w="1843" w:type="dxa"/>
          </w:tcPr>
          <w:p w14:paraId="156A35E5"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6</w:t>
            </w:r>
          </w:p>
        </w:tc>
        <w:tc>
          <w:tcPr>
            <w:tcW w:w="7224" w:type="dxa"/>
            <w:vAlign w:val="center"/>
          </w:tcPr>
          <w:p w14:paraId="26A251A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 (56.25%)</w:t>
            </w:r>
          </w:p>
        </w:tc>
      </w:tr>
      <w:tr w:rsidR="007262C3" w:rsidRPr="00654961" w14:paraId="2C3D9758" w14:textId="77777777" w:rsidTr="00A740F5">
        <w:tc>
          <w:tcPr>
            <w:tcW w:w="1843" w:type="dxa"/>
          </w:tcPr>
          <w:p w14:paraId="3643ADA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7</w:t>
            </w:r>
          </w:p>
        </w:tc>
        <w:tc>
          <w:tcPr>
            <w:tcW w:w="7224" w:type="dxa"/>
            <w:vAlign w:val="center"/>
          </w:tcPr>
          <w:p w14:paraId="5D695062"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8 (50%)</w:t>
            </w:r>
          </w:p>
        </w:tc>
      </w:tr>
      <w:tr w:rsidR="007262C3" w:rsidRPr="00654961" w14:paraId="3B0BBD21" w14:textId="77777777" w:rsidTr="00A740F5">
        <w:tc>
          <w:tcPr>
            <w:tcW w:w="1843" w:type="dxa"/>
          </w:tcPr>
          <w:p w14:paraId="51E3D95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8</w:t>
            </w:r>
          </w:p>
        </w:tc>
        <w:tc>
          <w:tcPr>
            <w:tcW w:w="7224" w:type="dxa"/>
            <w:vAlign w:val="center"/>
          </w:tcPr>
          <w:p w14:paraId="2D15DEA9"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10 (62.5%)</w:t>
            </w:r>
          </w:p>
        </w:tc>
      </w:tr>
      <w:tr w:rsidR="007262C3" w:rsidRPr="00654961" w14:paraId="57F2CFF4" w14:textId="77777777" w:rsidTr="00A740F5">
        <w:tc>
          <w:tcPr>
            <w:tcW w:w="1843" w:type="dxa"/>
          </w:tcPr>
          <w:p w14:paraId="4C637C9F"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w:t>
            </w:r>
          </w:p>
        </w:tc>
        <w:tc>
          <w:tcPr>
            <w:tcW w:w="7224" w:type="dxa"/>
            <w:vAlign w:val="center"/>
          </w:tcPr>
          <w:p w14:paraId="1FB0AD3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 (56.25%)</w:t>
            </w:r>
          </w:p>
        </w:tc>
      </w:tr>
      <w:tr w:rsidR="007262C3" w:rsidRPr="00654961" w14:paraId="44DDFB8A" w14:textId="77777777" w:rsidTr="00A740F5">
        <w:tc>
          <w:tcPr>
            <w:tcW w:w="1843" w:type="dxa"/>
          </w:tcPr>
          <w:p w14:paraId="1920B8D5"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10</w:t>
            </w:r>
          </w:p>
        </w:tc>
        <w:tc>
          <w:tcPr>
            <w:tcW w:w="7224" w:type="dxa"/>
            <w:vAlign w:val="center"/>
          </w:tcPr>
          <w:p w14:paraId="175F7A2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8 (50%)</w:t>
            </w:r>
          </w:p>
        </w:tc>
      </w:tr>
      <w:tr w:rsidR="007262C3" w:rsidRPr="00654961" w14:paraId="129B78BB" w14:textId="77777777" w:rsidTr="00A740F5">
        <w:tc>
          <w:tcPr>
            <w:tcW w:w="1843" w:type="dxa"/>
          </w:tcPr>
          <w:p w14:paraId="1307C10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11</w:t>
            </w:r>
          </w:p>
        </w:tc>
        <w:tc>
          <w:tcPr>
            <w:tcW w:w="7224" w:type="dxa"/>
            <w:vAlign w:val="center"/>
          </w:tcPr>
          <w:p w14:paraId="2B846EC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 (56.25%)</w:t>
            </w:r>
          </w:p>
        </w:tc>
      </w:tr>
      <w:tr w:rsidR="007262C3" w:rsidRPr="00654961" w14:paraId="21A43B10" w14:textId="77777777" w:rsidTr="00A740F5">
        <w:tc>
          <w:tcPr>
            <w:tcW w:w="1843" w:type="dxa"/>
          </w:tcPr>
          <w:p w14:paraId="717351A2"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12</w:t>
            </w:r>
          </w:p>
        </w:tc>
        <w:tc>
          <w:tcPr>
            <w:tcW w:w="7224" w:type="dxa"/>
            <w:vAlign w:val="center"/>
          </w:tcPr>
          <w:p w14:paraId="700F9A6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7 (43.75%)</w:t>
            </w:r>
          </w:p>
        </w:tc>
      </w:tr>
      <w:tr w:rsidR="007262C3" w:rsidRPr="00654961" w14:paraId="5E0AF206" w14:textId="77777777" w:rsidTr="00A740F5">
        <w:trPr>
          <w:trHeight w:val="53"/>
        </w:trPr>
        <w:tc>
          <w:tcPr>
            <w:tcW w:w="1843" w:type="dxa"/>
          </w:tcPr>
          <w:p w14:paraId="347AAB35"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13</w:t>
            </w:r>
          </w:p>
        </w:tc>
        <w:tc>
          <w:tcPr>
            <w:tcW w:w="7224" w:type="dxa"/>
            <w:vAlign w:val="center"/>
          </w:tcPr>
          <w:p w14:paraId="6106D449"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9 (56.25%)</w:t>
            </w:r>
          </w:p>
        </w:tc>
      </w:tr>
      <w:tr w:rsidR="007262C3" w:rsidRPr="00654961" w14:paraId="255443EA" w14:textId="77777777" w:rsidTr="00A740F5">
        <w:trPr>
          <w:trHeight w:val="53"/>
        </w:trPr>
        <w:tc>
          <w:tcPr>
            <w:tcW w:w="1843" w:type="dxa"/>
          </w:tcPr>
          <w:p w14:paraId="64F3B38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14</w:t>
            </w:r>
          </w:p>
        </w:tc>
        <w:tc>
          <w:tcPr>
            <w:tcW w:w="7224" w:type="dxa"/>
            <w:vAlign w:val="center"/>
          </w:tcPr>
          <w:p w14:paraId="743B631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8 (50%)</w:t>
            </w:r>
          </w:p>
        </w:tc>
      </w:tr>
      <w:tr w:rsidR="007262C3" w:rsidRPr="00654961" w14:paraId="02ED38C1" w14:textId="77777777" w:rsidTr="00A740F5">
        <w:trPr>
          <w:trHeight w:val="53"/>
        </w:trPr>
        <w:tc>
          <w:tcPr>
            <w:tcW w:w="1843" w:type="dxa"/>
          </w:tcPr>
          <w:p w14:paraId="2CBE3F73"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15</w:t>
            </w:r>
          </w:p>
        </w:tc>
        <w:tc>
          <w:tcPr>
            <w:tcW w:w="7224" w:type="dxa"/>
            <w:vAlign w:val="center"/>
          </w:tcPr>
          <w:p w14:paraId="1994F7A5"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4 (25%)</w:t>
            </w:r>
          </w:p>
        </w:tc>
      </w:tr>
      <w:tr w:rsidR="007262C3" w:rsidRPr="00654961" w14:paraId="4F9000E5" w14:textId="77777777" w:rsidTr="00A740F5">
        <w:trPr>
          <w:trHeight w:val="53"/>
        </w:trPr>
        <w:tc>
          <w:tcPr>
            <w:tcW w:w="1843" w:type="dxa"/>
          </w:tcPr>
          <w:p w14:paraId="61A70659"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16</w:t>
            </w:r>
          </w:p>
        </w:tc>
        <w:tc>
          <w:tcPr>
            <w:tcW w:w="7224" w:type="dxa"/>
            <w:vAlign w:val="center"/>
          </w:tcPr>
          <w:p w14:paraId="5FAB740D"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2 (12.5%)</w:t>
            </w:r>
          </w:p>
        </w:tc>
      </w:tr>
      <w:tr w:rsidR="00906591" w:rsidRPr="00654961" w14:paraId="70372FDC" w14:textId="77777777" w:rsidTr="00A740F5">
        <w:trPr>
          <w:trHeight w:val="53"/>
        </w:trPr>
        <w:tc>
          <w:tcPr>
            <w:tcW w:w="1843" w:type="dxa"/>
          </w:tcPr>
          <w:p w14:paraId="0C67EF51" w14:textId="065C09EF" w:rsidR="00906591" w:rsidRPr="00654961" w:rsidRDefault="00906591" w:rsidP="00A740F5">
            <w:pPr>
              <w:tabs>
                <w:tab w:val="left" w:pos="-360"/>
                <w:tab w:val="left" w:pos="-240"/>
              </w:tabs>
              <w:spacing w:line="360" w:lineRule="auto"/>
              <w:jc w:val="center"/>
              <w:rPr>
                <w:rFonts w:ascii="Arial" w:hAnsi="Arial" w:cs="Arial"/>
              </w:rPr>
            </w:pPr>
            <w:r>
              <w:rPr>
                <w:rFonts w:ascii="Arial" w:hAnsi="Arial" w:cs="Arial"/>
              </w:rPr>
              <w:t>17</w:t>
            </w:r>
          </w:p>
        </w:tc>
        <w:tc>
          <w:tcPr>
            <w:tcW w:w="7224" w:type="dxa"/>
            <w:vAlign w:val="center"/>
          </w:tcPr>
          <w:p w14:paraId="0A54BF2F" w14:textId="212AC2FE" w:rsidR="00906591" w:rsidRPr="00654961" w:rsidRDefault="00906591" w:rsidP="00A740F5">
            <w:pPr>
              <w:tabs>
                <w:tab w:val="left" w:pos="-360"/>
                <w:tab w:val="left" w:pos="-240"/>
              </w:tabs>
              <w:spacing w:line="360" w:lineRule="auto"/>
              <w:jc w:val="center"/>
              <w:rPr>
                <w:rFonts w:ascii="Arial" w:hAnsi="Arial" w:cs="Arial"/>
              </w:rPr>
            </w:pPr>
            <w:r>
              <w:rPr>
                <w:rFonts w:ascii="Arial" w:hAnsi="Arial" w:cs="Arial"/>
              </w:rPr>
              <w:t>0 (0%)</w:t>
            </w:r>
          </w:p>
        </w:tc>
      </w:tr>
      <w:tr w:rsidR="007262C3" w:rsidRPr="00654961" w14:paraId="2D99BA9E" w14:textId="77777777" w:rsidTr="00A740F5">
        <w:trPr>
          <w:trHeight w:val="53"/>
        </w:trPr>
        <w:tc>
          <w:tcPr>
            <w:tcW w:w="1843" w:type="dxa"/>
          </w:tcPr>
          <w:p w14:paraId="627F39CA"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18</w:t>
            </w:r>
          </w:p>
        </w:tc>
        <w:tc>
          <w:tcPr>
            <w:tcW w:w="7224" w:type="dxa"/>
            <w:vAlign w:val="center"/>
          </w:tcPr>
          <w:p w14:paraId="45D8EA1A"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 (6.25%)</w:t>
            </w:r>
          </w:p>
        </w:tc>
      </w:tr>
      <w:tr w:rsidR="00906591" w:rsidRPr="00654961" w14:paraId="02E62138" w14:textId="77777777" w:rsidTr="00A740F5">
        <w:trPr>
          <w:trHeight w:val="53"/>
        </w:trPr>
        <w:tc>
          <w:tcPr>
            <w:tcW w:w="1843" w:type="dxa"/>
          </w:tcPr>
          <w:p w14:paraId="3A735DE9" w14:textId="4802A020" w:rsidR="00906591" w:rsidRPr="00654961" w:rsidRDefault="00906591" w:rsidP="00A740F5">
            <w:pPr>
              <w:tabs>
                <w:tab w:val="left" w:pos="-360"/>
                <w:tab w:val="left" w:pos="-240"/>
              </w:tabs>
              <w:spacing w:line="360" w:lineRule="auto"/>
              <w:jc w:val="center"/>
              <w:rPr>
                <w:rFonts w:ascii="Arial" w:hAnsi="Arial" w:cs="Arial"/>
              </w:rPr>
            </w:pPr>
            <w:r>
              <w:rPr>
                <w:rFonts w:ascii="Arial" w:hAnsi="Arial" w:cs="Arial"/>
              </w:rPr>
              <w:t>19</w:t>
            </w:r>
          </w:p>
        </w:tc>
        <w:tc>
          <w:tcPr>
            <w:tcW w:w="7224" w:type="dxa"/>
            <w:vAlign w:val="center"/>
          </w:tcPr>
          <w:p w14:paraId="76E67A13" w14:textId="7C32919B" w:rsidR="00906591" w:rsidRPr="00654961" w:rsidRDefault="00906591" w:rsidP="00A740F5">
            <w:pPr>
              <w:tabs>
                <w:tab w:val="left" w:pos="-360"/>
                <w:tab w:val="left" w:pos="-240"/>
              </w:tabs>
              <w:spacing w:line="360" w:lineRule="auto"/>
              <w:jc w:val="center"/>
              <w:rPr>
                <w:rFonts w:ascii="Arial" w:hAnsi="Arial" w:cs="Arial"/>
              </w:rPr>
            </w:pPr>
            <w:r>
              <w:rPr>
                <w:rFonts w:ascii="Arial" w:hAnsi="Arial" w:cs="Arial"/>
              </w:rPr>
              <w:t>0 (0%)</w:t>
            </w:r>
          </w:p>
        </w:tc>
      </w:tr>
      <w:tr w:rsidR="007262C3" w:rsidRPr="00654961" w14:paraId="6ED227FA" w14:textId="77777777" w:rsidTr="00A740F5">
        <w:trPr>
          <w:trHeight w:val="53"/>
        </w:trPr>
        <w:tc>
          <w:tcPr>
            <w:tcW w:w="1843" w:type="dxa"/>
          </w:tcPr>
          <w:p w14:paraId="7D990AB3"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20</w:t>
            </w:r>
          </w:p>
        </w:tc>
        <w:tc>
          <w:tcPr>
            <w:tcW w:w="7224" w:type="dxa"/>
            <w:vAlign w:val="center"/>
          </w:tcPr>
          <w:p w14:paraId="733C63EB"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 (6.25%)</w:t>
            </w:r>
          </w:p>
        </w:tc>
      </w:tr>
    </w:tbl>
    <w:p w14:paraId="0F549A88" w14:textId="77777777" w:rsidR="007262C3" w:rsidRPr="00654961" w:rsidRDefault="007262C3" w:rsidP="007262C3">
      <w:pPr>
        <w:jc w:val="both"/>
        <w:rPr>
          <w:rFonts w:ascii="Arial" w:eastAsia="Times New Roman" w:hAnsi="Arial" w:cs="Arial"/>
          <w:sz w:val="16"/>
          <w:szCs w:val="16"/>
        </w:rPr>
      </w:pPr>
      <w:r w:rsidRPr="00654961">
        <w:rPr>
          <w:rFonts w:ascii="Arial" w:eastAsia="Times New Roman" w:hAnsi="Arial" w:cs="Arial"/>
          <w:sz w:val="16"/>
          <w:szCs w:val="16"/>
          <w:vertAlign w:val="superscript"/>
        </w:rPr>
        <w:t>1</w:t>
      </w:r>
      <w:r w:rsidRPr="00654961">
        <w:rPr>
          <w:rFonts w:ascii="Arial" w:eastAsia="Times New Roman" w:hAnsi="Arial" w:cs="Arial"/>
          <w:sz w:val="16"/>
          <w:szCs w:val="16"/>
        </w:rPr>
        <w:t>One participants could not get a signal to transmit the weights using the BodyTrace scales</w:t>
      </w:r>
      <w:r w:rsidRPr="00654961">
        <w:rPr>
          <w:rFonts w:ascii="Arial" w:eastAsia="Times New Roman" w:hAnsi="Arial" w:cs="Arial"/>
          <w:sz w:val="16"/>
          <w:szCs w:val="16"/>
          <w:vertAlign w:val="superscript"/>
        </w:rPr>
        <w:t xml:space="preserve"> </w:t>
      </w:r>
      <w:r w:rsidRPr="00654961">
        <w:rPr>
          <w:rFonts w:ascii="Arial" w:eastAsia="Times New Roman" w:hAnsi="Arial" w:cs="Arial"/>
          <w:sz w:val="16"/>
          <w:szCs w:val="16"/>
        </w:rPr>
        <w:t xml:space="preserve">at the baseline visit; their weights were subsequently recorded on a USB stick during follow-up period (only one weight at week 4 was recorded). </w:t>
      </w:r>
    </w:p>
    <w:p w14:paraId="3BB91EDC" w14:textId="5CBF87CF" w:rsidR="007262C3" w:rsidRPr="00654961" w:rsidRDefault="007262C3" w:rsidP="007262C3">
      <w:pPr>
        <w:spacing w:after="120" w:line="360" w:lineRule="auto"/>
        <w:jc w:val="both"/>
        <w:rPr>
          <w:rFonts w:ascii="Arial" w:eastAsia="Times New Roman" w:hAnsi="Arial" w:cs="Arial"/>
        </w:rPr>
      </w:pPr>
      <w:r w:rsidRPr="00EB348F">
        <w:rPr>
          <w:rFonts w:ascii="Arial" w:eastAsia="Times New Roman" w:hAnsi="Arial" w:cs="Arial"/>
        </w:rPr>
        <w:t>Table 1</w:t>
      </w:r>
      <w:r w:rsidR="000A7036">
        <w:rPr>
          <w:rFonts w:ascii="Arial" w:eastAsia="Times New Roman" w:hAnsi="Arial" w:cs="Arial"/>
        </w:rPr>
        <w:t>2</w:t>
      </w:r>
      <w:r w:rsidRPr="00EB348F">
        <w:rPr>
          <w:rFonts w:ascii="Arial" w:eastAsia="Times New Roman" w:hAnsi="Arial" w:cs="Arial"/>
        </w:rPr>
        <w:t xml:space="preserve"> presents </w:t>
      </w:r>
      <w:r w:rsidRPr="00654961">
        <w:rPr>
          <w:rFonts w:ascii="Arial" w:eastAsia="Times New Roman" w:hAnsi="Arial" w:cs="Arial"/>
        </w:rPr>
        <w:t>the number of participants weighing themselves at least 60% of the time, between 40-59% of the time and less than 40% of the time.</w:t>
      </w:r>
    </w:p>
    <w:p w14:paraId="47E1B464" w14:textId="3AC9E8D7" w:rsidR="007262C3" w:rsidRPr="00654961" w:rsidRDefault="007262C3" w:rsidP="007262C3">
      <w:pPr>
        <w:tabs>
          <w:tab w:val="left" w:pos="-360"/>
          <w:tab w:val="left" w:pos="-240"/>
        </w:tabs>
        <w:spacing w:after="0" w:line="360" w:lineRule="auto"/>
        <w:rPr>
          <w:rFonts w:ascii="Arial" w:hAnsi="Arial" w:cs="Arial"/>
          <w:b/>
        </w:rPr>
      </w:pPr>
      <w:r w:rsidRPr="00654961">
        <w:rPr>
          <w:rFonts w:ascii="Arial" w:hAnsi="Arial" w:cs="Arial"/>
          <w:b/>
        </w:rPr>
        <w:t xml:space="preserve">Table </w:t>
      </w:r>
      <w:r>
        <w:rPr>
          <w:rFonts w:ascii="Arial" w:hAnsi="Arial" w:cs="Arial"/>
          <w:b/>
          <w:noProof/>
        </w:rPr>
        <w:t>1</w:t>
      </w:r>
      <w:r w:rsidR="000A7036">
        <w:rPr>
          <w:rFonts w:ascii="Arial" w:hAnsi="Arial" w:cs="Arial"/>
          <w:b/>
          <w:noProof/>
        </w:rPr>
        <w:t>2</w:t>
      </w:r>
      <w:r w:rsidRPr="00654961">
        <w:rPr>
          <w:rFonts w:ascii="Arial" w:hAnsi="Arial" w:cs="Arial"/>
          <w:b/>
        </w:rPr>
        <w:t>: Self-weighing (objective data) according to percentage adherence categories</w:t>
      </w:r>
    </w:p>
    <w:tbl>
      <w:tblPr>
        <w:tblStyle w:val="TableGrid"/>
        <w:tblW w:w="9209" w:type="dxa"/>
        <w:tblLook w:val="04A0" w:firstRow="1" w:lastRow="0" w:firstColumn="1" w:lastColumn="0" w:noHBand="0" w:noVBand="1"/>
      </w:tblPr>
      <w:tblGrid>
        <w:gridCol w:w="6658"/>
        <w:gridCol w:w="2551"/>
      </w:tblGrid>
      <w:tr w:rsidR="007262C3" w:rsidRPr="005125C7" w14:paraId="1824EE5F" w14:textId="77777777" w:rsidTr="00481B35">
        <w:tc>
          <w:tcPr>
            <w:tcW w:w="6658" w:type="dxa"/>
            <w:shd w:val="clear" w:color="auto" w:fill="D9D9D9" w:themeFill="background1" w:themeFillShade="D9"/>
            <w:vAlign w:val="center"/>
          </w:tcPr>
          <w:p w14:paraId="38D22B55" w14:textId="77777777" w:rsidR="007262C3" w:rsidRPr="005125C7" w:rsidRDefault="007262C3" w:rsidP="00A740F5">
            <w:pPr>
              <w:tabs>
                <w:tab w:val="left" w:pos="-360"/>
                <w:tab w:val="left" w:pos="-240"/>
              </w:tabs>
              <w:spacing w:line="360" w:lineRule="auto"/>
              <w:jc w:val="center"/>
              <w:rPr>
                <w:rFonts w:ascii="Arial" w:hAnsi="Arial" w:cs="Arial"/>
              </w:rPr>
            </w:pPr>
          </w:p>
        </w:tc>
        <w:tc>
          <w:tcPr>
            <w:tcW w:w="2551" w:type="dxa"/>
            <w:shd w:val="clear" w:color="auto" w:fill="D9D9D9" w:themeFill="background1" w:themeFillShade="D9"/>
            <w:vAlign w:val="center"/>
          </w:tcPr>
          <w:p w14:paraId="71D52EE6" w14:textId="77777777" w:rsidR="007262C3" w:rsidRPr="005125C7" w:rsidRDefault="007262C3" w:rsidP="00A740F5">
            <w:pPr>
              <w:pStyle w:val="ListParagraph"/>
              <w:tabs>
                <w:tab w:val="left" w:pos="851"/>
              </w:tabs>
              <w:spacing w:line="360" w:lineRule="auto"/>
              <w:ind w:left="0"/>
              <w:jc w:val="center"/>
              <w:rPr>
                <w:rFonts w:ascii="Arial" w:hAnsi="Arial" w:cs="Arial"/>
                <w:b/>
                <w:sz w:val="22"/>
                <w:szCs w:val="22"/>
              </w:rPr>
            </w:pPr>
            <w:r w:rsidRPr="005125C7">
              <w:rPr>
                <w:rFonts w:ascii="Arial" w:hAnsi="Arial" w:cs="Arial"/>
                <w:b/>
                <w:sz w:val="22"/>
                <w:szCs w:val="22"/>
              </w:rPr>
              <w:t>Intervention group</w:t>
            </w:r>
          </w:p>
          <w:p w14:paraId="1A751149"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b/>
              </w:rPr>
              <w:t>(N=16)</w:t>
            </w:r>
          </w:p>
        </w:tc>
      </w:tr>
      <w:tr w:rsidR="007262C3" w:rsidRPr="005125C7" w14:paraId="55345810" w14:textId="77777777" w:rsidTr="00481B35">
        <w:tc>
          <w:tcPr>
            <w:tcW w:w="6658" w:type="dxa"/>
          </w:tcPr>
          <w:p w14:paraId="5BD9659D" w14:textId="77777777" w:rsidR="007262C3" w:rsidRPr="005125C7" w:rsidRDefault="007262C3" w:rsidP="00A740F5">
            <w:pPr>
              <w:tabs>
                <w:tab w:val="left" w:pos="-360"/>
                <w:tab w:val="left" w:pos="-240"/>
              </w:tabs>
              <w:spacing w:line="360" w:lineRule="auto"/>
              <w:rPr>
                <w:rFonts w:ascii="Arial" w:hAnsi="Arial" w:cs="Arial"/>
              </w:rPr>
            </w:pPr>
            <w:r w:rsidRPr="005125C7">
              <w:rPr>
                <w:rFonts w:ascii="Arial" w:hAnsi="Arial" w:cs="Arial"/>
              </w:rPr>
              <w:t>Number of participants who weighed themselves weekly ≥60% of the time</w:t>
            </w:r>
          </w:p>
        </w:tc>
        <w:tc>
          <w:tcPr>
            <w:tcW w:w="2551" w:type="dxa"/>
            <w:vAlign w:val="center"/>
          </w:tcPr>
          <w:p w14:paraId="3E1C0D3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bCs/>
              </w:rPr>
              <w:t>10 (62.5%)</w:t>
            </w:r>
          </w:p>
        </w:tc>
      </w:tr>
      <w:tr w:rsidR="007262C3" w:rsidRPr="005125C7" w14:paraId="317BDDB2" w14:textId="77777777" w:rsidTr="00481B35">
        <w:tc>
          <w:tcPr>
            <w:tcW w:w="6658" w:type="dxa"/>
          </w:tcPr>
          <w:p w14:paraId="54235087" w14:textId="77777777" w:rsidR="007262C3" w:rsidRPr="005125C7" w:rsidRDefault="007262C3" w:rsidP="00A740F5">
            <w:pPr>
              <w:tabs>
                <w:tab w:val="left" w:pos="-360"/>
                <w:tab w:val="left" w:pos="-240"/>
              </w:tabs>
              <w:spacing w:line="360" w:lineRule="auto"/>
              <w:rPr>
                <w:rFonts w:ascii="Arial" w:hAnsi="Arial" w:cs="Arial"/>
              </w:rPr>
            </w:pPr>
            <w:r w:rsidRPr="005125C7">
              <w:rPr>
                <w:rFonts w:ascii="Arial" w:hAnsi="Arial" w:cs="Arial"/>
              </w:rPr>
              <w:t>Number of participants who weighed themselves weekly 40-59% of the time</w:t>
            </w:r>
          </w:p>
        </w:tc>
        <w:tc>
          <w:tcPr>
            <w:tcW w:w="2551" w:type="dxa"/>
            <w:vAlign w:val="center"/>
          </w:tcPr>
          <w:p w14:paraId="69D52867"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bCs/>
              </w:rPr>
              <w:t>0 (0%)</w:t>
            </w:r>
          </w:p>
        </w:tc>
      </w:tr>
      <w:tr w:rsidR="007262C3" w:rsidRPr="005125C7" w14:paraId="3DF5E3A0" w14:textId="77777777" w:rsidTr="00481B35">
        <w:tc>
          <w:tcPr>
            <w:tcW w:w="6658" w:type="dxa"/>
          </w:tcPr>
          <w:p w14:paraId="77F4CD2D" w14:textId="77777777" w:rsidR="007262C3" w:rsidRPr="005125C7" w:rsidRDefault="007262C3" w:rsidP="00A740F5">
            <w:pPr>
              <w:tabs>
                <w:tab w:val="left" w:pos="-360"/>
                <w:tab w:val="left" w:pos="-240"/>
              </w:tabs>
              <w:spacing w:after="120" w:line="360" w:lineRule="auto"/>
              <w:rPr>
                <w:rFonts w:ascii="Arial" w:hAnsi="Arial" w:cs="Arial"/>
              </w:rPr>
            </w:pPr>
            <w:r w:rsidRPr="005125C7">
              <w:rPr>
                <w:rFonts w:ascii="Arial" w:hAnsi="Arial" w:cs="Arial"/>
              </w:rPr>
              <w:t>Number of participants who weighed themselves weekly &lt;40% of the time</w:t>
            </w:r>
          </w:p>
        </w:tc>
        <w:tc>
          <w:tcPr>
            <w:tcW w:w="2551" w:type="dxa"/>
            <w:vAlign w:val="center"/>
          </w:tcPr>
          <w:p w14:paraId="05703D8C" w14:textId="77777777" w:rsidR="007262C3" w:rsidRPr="005125C7" w:rsidRDefault="007262C3" w:rsidP="00A740F5">
            <w:pPr>
              <w:tabs>
                <w:tab w:val="left" w:pos="-360"/>
                <w:tab w:val="left" w:pos="-240"/>
              </w:tabs>
              <w:spacing w:after="120" w:line="360" w:lineRule="auto"/>
              <w:jc w:val="center"/>
              <w:rPr>
                <w:rFonts w:ascii="Arial" w:hAnsi="Arial" w:cs="Arial"/>
                <w:bCs/>
              </w:rPr>
            </w:pPr>
            <w:r w:rsidRPr="005125C7">
              <w:rPr>
                <w:rFonts w:ascii="Arial" w:hAnsi="Arial" w:cs="Arial"/>
                <w:bCs/>
              </w:rPr>
              <w:t>6 (37.5%)</w:t>
            </w:r>
          </w:p>
        </w:tc>
      </w:tr>
    </w:tbl>
    <w:p w14:paraId="1D2A3AB5" w14:textId="77777777" w:rsidR="007262C3" w:rsidRPr="00654961" w:rsidRDefault="007262C3" w:rsidP="007262C3">
      <w:pPr>
        <w:spacing w:before="120" w:after="0" w:line="360" w:lineRule="auto"/>
        <w:rPr>
          <w:rFonts w:ascii="Arial" w:eastAsia="Times New Roman" w:hAnsi="Arial" w:cs="Arial"/>
          <w:b/>
          <w:bCs/>
        </w:rPr>
      </w:pPr>
      <w:r w:rsidRPr="00654961">
        <w:rPr>
          <w:rFonts w:ascii="Arial" w:eastAsia="Times New Roman" w:hAnsi="Arial" w:cs="Arial"/>
          <w:b/>
          <w:bCs/>
        </w:rPr>
        <w:t>Self-weighing using objective and self-reported data</w:t>
      </w:r>
    </w:p>
    <w:p w14:paraId="781AF377" w14:textId="613EFF00" w:rsidR="007262C3" w:rsidRDefault="007262C3" w:rsidP="007262C3">
      <w:pPr>
        <w:spacing w:after="120" w:line="360" w:lineRule="auto"/>
        <w:rPr>
          <w:rFonts w:ascii="Arial" w:eastAsia="Times New Roman" w:hAnsi="Arial" w:cs="Arial"/>
        </w:rPr>
      </w:pPr>
      <w:r w:rsidRPr="00654961">
        <w:rPr>
          <w:rFonts w:ascii="Arial" w:eastAsia="Times New Roman" w:hAnsi="Arial" w:cs="Arial"/>
        </w:rPr>
        <w:t xml:space="preserve">Multiple sources of frequency of self-weighing data were collected.  The intervention group completed weight record cards and some participants recorded their weight on the POWeR online programme.  Although, these additional self-reported measures of weight are not direct evidence of self-weighing, they are an indication of adherence to the intervention.  </w:t>
      </w:r>
      <w:r>
        <w:rPr>
          <w:rFonts w:ascii="Arial" w:eastAsia="Times New Roman" w:hAnsi="Arial" w:cs="Arial"/>
        </w:rPr>
        <w:t>As a secondary assessment of the frequency of self-weighing</w:t>
      </w:r>
      <w:r w:rsidR="00F03D88">
        <w:rPr>
          <w:rFonts w:ascii="Arial" w:eastAsia="Times New Roman" w:hAnsi="Arial" w:cs="Arial"/>
        </w:rPr>
        <w:t>,</w:t>
      </w:r>
      <w:r>
        <w:rPr>
          <w:rFonts w:ascii="Arial" w:eastAsia="Times New Roman" w:hAnsi="Arial" w:cs="Arial"/>
        </w:rPr>
        <w:t xml:space="preserve"> the self-reported weight data was </w:t>
      </w:r>
      <w:r w:rsidRPr="00EB348F">
        <w:rPr>
          <w:rFonts w:ascii="Arial" w:eastAsia="Times New Roman" w:hAnsi="Arial" w:cs="Arial"/>
        </w:rPr>
        <w:t>used in combination with the objective transmitted weight data from the BodyTrace scales. See Tables 1</w:t>
      </w:r>
      <w:r w:rsidR="000A7036">
        <w:rPr>
          <w:rFonts w:ascii="Arial" w:eastAsia="Times New Roman" w:hAnsi="Arial" w:cs="Arial"/>
        </w:rPr>
        <w:t>3</w:t>
      </w:r>
      <w:r w:rsidRPr="00EB348F">
        <w:rPr>
          <w:rFonts w:ascii="Arial" w:eastAsia="Times New Roman" w:hAnsi="Arial" w:cs="Arial"/>
        </w:rPr>
        <w:t>-1</w:t>
      </w:r>
      <w:r w:rsidR="000A7036">
        <w:rPr>
          <w:rFonts w:ascii="Arial" w:eastAsia="Times New Roman" w:hAnsi="Arial" w:cs="Arial"/>
        </w:rPr>
        <w:t>5</w:t>
      </w:r>
      <w:r w:rsidRPr="00EB348F">
        <w:rPr>
          <w:rFonts w:ascii="Arial" w:eastAsia="Times New Roman" w:hAnsi="Arial" w:cs="Arial"/>
        </w:rPr>
        <w:t>.</w:t>
      </w:r>
    </w:p>
    <w:p w14:paraId="48C98ADA" w14:textId="26CDAC86" w:rsidR="00D9367E" w:rsidRDefault="00D9367E" w:rsidP="007262C3">
      <w:pPr>
        <w:spacing w:after="120" w:line="360" w:lineRule="auto"/>
        <w:rPr>
          <w:rFonts w:ascii="Arial" w:eastAsia="Times New Roman" w:hAnsi="Arial" w:cs="Arial"/>
        </w:rPr>
      </w:pPr>
    </w:p>
    <w:p w14:paraId="3B605BAF" w14:textId="77777777" w:rsidR="00D9367E" w:rsidRPr="00EB348F" w:rsidRDefault="00D9367E" w:rsidP="007262C3">
      <w:pPr>
        <w:spacing w:after="120" w:line="360" w:lineRule="auto"/>
        <w:rPr>
          <w:rFonts w:ascii="Arial" w:eastAsia="Times New Roman" w:hAnsi="Arial" w:cs="Arial"/>
        </w:rPr>
      </w:pPr>
    </w:p>
    <w:p w14:paraId="3CFB0189" w14:textId="3D0A2A14" w:rsidR="007262C3" w:rsidRPr="00654961" w:rsidRDefault="007262C3" w:rsidP="007262C3">
      <w:pPr>
        <w:tabs>
          <w:tab w:val="left" w:pos="-360"/>
          <w:tab w:val="left" w:pos="-240"/>
        </w:tabs>
        <w:spacing w:after="0" w:line="360" w:lineRule="auto"/>
        <w:rPr>
          <w:rFonts w:ascii="Arial" w:hAnsi="Arial" w:cs="Arial"/>
          <w:b/>
        </w:rPr>
      </w:pPr>
      <w:r w:rsidRPr="00654961">
        <w:rPr>
          <w:rFonts w:ascii="Arial" w:hAnsi="Arial" w:cs="Arial"/>
          <w:b/>
        </w:rPr>
        <w:t xml:space="preserve">Table </w:t>
      </w:r>
      <w:r>
        <w:rPr>
          <w:rFonts w:ascii="Arial" w:hAnsi="Arial" w:cs="Arial"/>
          <w:b/>
          <w:noProof/>
        </w:rPr>
        <w:t>1</w:t>
      </w:r>
      <w:r w:rsidR="000A7036">
        <w:rPr>
          <w:rFonts w:ascii="Arial" w:hAnsi="Arial" w:cs="Arial"/>
          <w:b/>
          <w:noProof/>
        </w:rPr>
        <w:t>3</w:t>
      </w:r>
      <w:r>
        <w:rPr>
          <w:rFonts w:ascii="Arial" w:hAnsi="Arial" w:cs="Arial"/>
          <w:b/>
          <w:noProof/>
        </w:rPr>
        <w:t>:</w:t>
      </w:r>
      <w:r w:rsidRPr="00654961">
        <w:rPr>
          <w:rFonts w:ascii="Arial" w:hAnsi="Arial" w:cs="Arial"/>
          <w:b/>
        </w:rPr>
        <w:t xml:space="preserve"> Frequency of self-weighing (all available evidence of self-weighing)</w:t>
      </w:r>
    </w:p>
    <w:tbl>
      <w:tblPr>
        <w:tblStyle w:val="TableGrid"/>
        <w:tblW w:w="0" w:type="auto"/>
        <w:tblLook w:val="04A0" w:firstRow="1" w:lastRow="0" w:firstColumn="1" w:lastColumn="0" w:noHBand="0" w:noVBand="1"/>
      </w:tblPr>
      <w:tblGrid>
        <w:gridCol w:w="2263"/>
        <w:gridCol w:w="6663"/>
      </w:tblGrid>
      <w:tr w:rsidR="007262C3" w:rsidRPr="00654961" w14:paraId="38C408FA" w14:textId="77777777" w:rsidTr="00A740F5">
        <w:tc>
          <w:tcPr>
            <w:tcW w:w="2263" w:type="dxa"/>
            <w:shd w:val="clear" w:color="auto" w:fill="D9D9D9" w:themeFill="background1" w:themeFillShade="D9"/>
            <w:vAlign w:val="center"/>
          </w:tcPr>
          <w:p w14:paraId="0476AE6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b/>
                <w:bCs/>
              </w:rPr>
              <w:t>Number of Times</w:t>
            </w:r>
            <w:r w:rsidRPr="005125C7">
              <w:rPr>
                <w:rFonts w:ascii="Arial" w:hAnsi="Arial" w:cs="Arial"/>
                <w:b/>
                <w:bCs/>
                <w:vertAlign w:val="superscript"/>
              </w:rPr>
              <w:t>1</w:t>
            </w:r>
          </w:p>
        </w:tc>
        <w:tc>
          <w:tcPr>
            <w:tcW w:w="6663" w:type="dxa"/>
            <w:shd w:val="clear" w:color="auto" w:fill="D9D9D9" w:themeFill="background1" w:themeFillShade="D9"/>
            <w:vAlign w:val="center"/>
          </w:tcPr>
          <w:p w14:paraId="580E5447" w14:textId="0E9BE6BC" w:rsidR="007262C3" w:rsidRPr="005125C7" w:rsidRDefault="007262C3" w:rsidP="00AE6E02">
            <w:pPr>
              <w:tabs>
                <w:tab w:val="left" w:pos="-360"/>
                <w:tab w:val="left" w:pos="-240"/>
              </w:tabs>
              <w:spacing w:line="360" w:lineRule="auto"/>
              <w:jc w:val="center"/>
              <w:rPr>
                <w:rFonts w:ascii="Arial" w:hAnsi="Arial" w:cs="Arial"/>
                <w:b/>
                <w:bCs/>
              </w:rPr>
            </w:pPr>
            <w:r w:rsidRPr="005125C7">
              <w:rPr>
                <w:rFonts w:ascii="Arial" w:hAnsi="Arial" w:cs="Arial"/>
                <w:b/>
                <w:bCs/>
              </w:rPr>
              <w:t xml:space="preserve">Weekly self-weighing according to schedule of </w:t>
            </w:r>
            <w:r w:rsidR="00AE6E02">
              <w:rPr>
                <w:rFonts w:ascii="Arial" w:hAnsi="Arial" w:cs="Arial"/>
                <w:b/>
                <w:bCs/>
              </w:rPr>
              <w:t>assessments</w:t>
            </w:r>
            <w:r w:rsidRPr="005125C7">
              <w:rPr>
                <w:rFonts w:ascii="Arial" w:hAnsi="Arial" w:cs="Arial"/>
                <w:b/>
                <w:bCs/>
              </w:rPr>
              <w:t xml:space="preserve"> (N=16)</w:t>
            </w:r>
          </w:p>
        </w:tc>
      </w:tr>
      <w:tr w:rsidR="007262C3" w:rsidRPr="00654961" w14:paraId="470487A3" w14:textId="77777777" w:rsidTr="00A740F5">
        <w:tc>
          <w:tcPr>
            <w:tcW w:w="2263" w:type="dxa"/>
          </w:tcPr>
          <w:p w14:paraId="539928D9"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w:t>
            </w:r>
          </w:p>
        </w:tc>
        <w:tc>
          <w:tcPr>
            <w:tcW w:w="6663" w:type="dxa"/>
            <w:vAlign w:val="center"/>
          </w:tcPr>
          <w:p w14:paraId="35C0F85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07666035" w14:textId="77777777" w:rsidTr="00A740F5">
        <w:tc>
          <w:tcPr>
            <w:tcW w:w="2263" w:type="dxa"/>
          </w:tcPr>
          <w:p w14:paraId="13D4441F"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2</w:t>
            </w:r>
          </w:p>
        </w:tc>
        <w:tc>
          <w:tcPr>
            <w:tcW w:w="6663" w:type="dxa"/>
            <w:vAlign w:val="center"/>
          </w:tcPr>
          <w:p w14:paraId="51460CD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5E659771" w14:textId="77777777" w:rsidTr="00A740F5">
        <w:tc>
          <w:tcPr>
            <w:tcW w:w="2263" w:type="dxa"/>
          </w:tcPr>
          <w:p w14:paraId="7D858028"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3</w:t>
            </w:r>
          </w:p>
        </w:tc>
        <w:tc>
          <w:tcPr>
            <w:tcW w:w="6663" w:type="dxa"/>
            <w:vAlign w:val="center"/>
          </w:tcPr>
          <w:p w14:paraId="0592738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1479891D" w14:textId="77777777" w:rsidTr="00A740F5">
        <w:tc>
          <w:tcPr>
            <w:tcW w:w="2263" w:type="dxa"/>
          </w:tcPr>
          <w:p w14:paraId="7A6FAEC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4</w:t>
            </w:r>
          </w:p>
        </w:tc>
        <w:tc>
          <w:tcPr>
            <w:tcW w:w="6663" w:type="dxa"/>
            <w:vAlign w:val="center"/>
          </w:tcPr>
          <w:p w14:paraId="299000C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014254B9" w14:textId="77777777" w:rsidTr="00A740F5">
        <w:tc>
          <w:tcPr>
            <w:tcW w:w="2263" w:type="dxa"/>
          </w:tcPr>
          <w:p w14:paraId="158DDC5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5</w:t>
            </w:r>
          </w:p>
        </w:tc>
        <w:tc>
          <w:tcPr>
            <w:tcW w:w="6663" w:type="dxa"/>
            <w:vAlign w:val="center"/>
          </w:tcPr>
          <w:p w14:paraId="7E4A3E3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0 (0%)</w:t>
            </w:r>
          </w:p>
        </w:tc>
      </w:tr>
      <w:tr w:rsidR="007262C3" w:rsidRPr="00654961" w14:paraId="7E802B1D" w14:textId="77777777" w:rsidTr="00A740F5">
        <w:tc>
          <w:tcPr>
            <w:tcW w:w="2263" w:type="dxa"/>
          </w:tcPr>
          <w:p w14:paraId="68B8F746"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6</w:t>
            </w:r>
          </w:p>
        </w:tc>
        <w:tc>
          <w:tcPr>
            <w:tcW w:w="6663" w:type="dxa"/>
            <w:vAlign w:val="center"/>
          </w:tcPr>
          <w:p w14:paraId="1AF32FD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030B19AE" w14:textId="77777777" w:rsidTr="00A740F5">
        <w:tc>
          <w:tcPr>
            <w:tcW w:w="2263" w:type="dxa"/>
          </w:tcPr>
          <w:p w14:paraId="1603051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7</w:t>
            </w:r>
          </w:p>
        </w:tc>
        <w:tc>
          <w:tcPr>
            <w:tcW w:w="6663" w:type="dxa"/>
            <w:vAlign w:val="center"/>
          </w:tcPr>
          <w:p w14:paraId="0CE6886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0 (0%)</w:t>
            </w:r>
          </w:p>
        </w:tc>
      </w:tr>
      <w:tr w:rsidR="007262C3" w:rsidRPr="00654961" w14:paraId="293B8EB3" w14:textId="77777777" w:rsidTr="00A740F5">
        <w:tc>
          <w:tcPr>
            <w:tcW w:w="2263" w:type="dxa"/>
          </w:tcPr>
          <w:p w14:paraId="5BE4E846"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8</w:t>
            </w:r>
          </w:p>
        </w:tc>
        <w:tc>
          <w:tcPr>
            <w:tcW w:w="6663" w:type="dxa"/>
            <w:vAlign w:val="center"/>
          </w:tcPr>
          <w:p w14:paraId="77AFAAE2"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7AD0AD9F" w14:textId="77777777" w:rsidTr="00A740F5">
        <w:tc>
          <w:tcPr>
            <w:tcW w:w="2263" w:type="dxa"/>
          </w:tcPr>
          <w:p w14:paraId="6CDE2066"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9</w:t>
            </w:r>
          </w:p>
        </w:tc>
        <w:tc>
          <w:tcPr>
            <w:tcW w:w="6663" w:type="dxa"/>
            <w:vAlign w:val="center"/>
          </w:tcPr>
          <w:p w14:paraId="208DCBD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0 (0%)</w:t>
            </w:r>
          </w:p>
        </w:tc>
      </w:tr>
      <w:tr w:rsidR="007262C3" w:rsidRPr="00654961" w14:paraId="1FFD0BB7" w14:textId="77777777" w:rsidTr="00A740F5">
        <w:tc>
          <w:tcPr>
            <w:tcW w:w="2263" w:type="dxa"/>
          </w:tcPr>
          <w:p w14:paraId="32A19C68"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w:t>
            </w:r>
          </w:p>
        </w:tc>
        <w:tc>
          <w:tcPr>
            <w:tcW w:w="6663" w:type="dxa"/>
            <w:vAlign w:val="center"/>
          </w:tcPr>
          <w:p w14:paraId="7CFA0E21"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0 (0%)</w:t>
            </w:r>
          </w:p>
        </w:tc>
      </w:tr>
      <w:tr w:rsidR="007262C3" w:rsidRPr="00654961" w14:paraId="287739DF" w14:textId="77777777" w:rsidTr="00A740F5">
        <w:tc>
          <w:tcPr>
            <w:tcW w:w="2263" w:type="dxa"/>
          </w:tcPr>
          <w:p w14:paraId="49B72B8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11</w:t>
            </w:r>
          </w:p>
        </w:tc>
        <w:tc>
          <w:tcPr>
            <w:tcW w:w="6663" w:type="dxa"/>
            <w:vAlign w:val="center"/>
          </w:tcPr>
          <w:p w14:paraId="130E58F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0 (0%)</w:t>
            </w:r>
          </w:p>
        </w:tc>
      </w:tr>
      <w:tr w:rsidR="007262C3" w:rsidRPr="00654961" w14:paraId="5941721A" w14:textId="77777777" w:rsidTr="00A740F5">
        <w:tc>
          <w:tcPr>
            <w:tcW w:w="2263" w:type="dxa"/>
          </w:tcPr>
          <w:p w14:paraId="00F3E07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12</w:t>
            </w:r>
          </w:p>
        </w:tc>
        <w:tc>
          <w:tcPr>
            <w:tcW w:w="6663" w:type="dxa"/>
            <w:vAlign w:val="center"/>
          </w:tcPr>
          <w:p w14:paraId="26F67DB6"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7262C3" w:rsidRPr="00654961" w14:paraId="56B1B0B1" w14:textId="77777777" w:rsidTr="00A740F5">
        <w:tc>
          <w:tcPr>
            <w:tcW w:w="2263" w:type="dxa"/>
          </w:tcPr>
          <w:p w14:paraId="3EC3439F"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≥13</w:t>
            </w:r>
          </w:p>
        </w:tc>
        <w:tc>
          <w:tcPr>
            <w:tcW w:w="6663" w:type="dxa"/>
            <w:vAlign w:val="center"/>
          </w:tcPr>
          <w:p w14:paraId="640609C5"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9 (56.25%)</w:t>
            </w:r>
          </w:p>
        </w:tc>
      </w:tr>
    </w:tbl>
    <w:p w14:paraId="79D4663E" w14:textId="5A9A9BEA" w:rsidR="007262C3" w:rsidRPr="00654961" w:rsidRDefault="007262C3" w:rsidP="007262C3">
      <w:pPr>
        <w:jc w:val="both"/>
        <w:rPr>
          <w:rFonts w:ascii="Arial" w:eastAsia="Times New Roman" w:hAnsi="Arial" w:cs="Arial"/>
          <w:sz w:val="16"/>
          <w:szCs w:val="16"/>
        </w:rPr>
      </w:pPr>
      <w:r w:rsidRPr="00654961">
        <w:rPr>
          <w:rFonts w:ascii="Arial" w:eastAsia="Times New Roman" w:hAnsi="Arial" w:cs="Arial"/>
          <w:sz w:val="16"/>
          <w:szCs w:val="16"/>
          <w:vertAlign w:val="superscript"/>
        </w:rPr>
        <w:t>1</w:t>
      </w:r>
      <w:r w:rsidRPr="005125C7">
        <w:rPr>
          <w:rFonts w:ascii="Arial" w:eastAsia="Times New Roman" w:hAnsi="Arial" w:cs="Arial"/>
          <w:sz w:val="16"/>
          <w:szCs w:val="16"/>
        </w:rPr>
        <w:t>The</w:t>
      </w:r>
      <w:r>
        <w:rPr>
          <w:rFonts w:ascii="Arial" w:eastAsia="Times New Roman" w:hAnsi="Arial" w:cs="Arial"/>
          <w:sz w:val="16"/>
          <w:szCs w:val="16"/>
          <w:vertAlign w:val="superscript"/>
        </w:rPr>
        <w:t xml:space="preserve"> </w:t>
      </w:r>
      <w:r>
        <w:rPr>
          <w:rFonts w:ascii="Arial" w:eastAsia="Times New Roman" w:hAnsi="Arial" w:cs="Arial"/>
          <w:sz w:val="16"/>
          <w:szCs w:val="16"/>
        </w:rPr>
        <w:t>n</w:t>
      </w:r>
      <w:r w:rsidRPr="00654961">
        <w:rPr>
          <w:rFonts w:ascii="Arial" w:eastAsia="Times New Roman" w:hAnsi="Arial" w:cs="Arial"/>
          <w:sz w:val="16"/>
          <w:szCs w:val="16"/>
        </w:rPr>
        <w:t>umber of times refers to the number of weeks dur</w:t>
      </w:r>
      <w:r w:rsidR="009F44A2">
        <w:rPr>
          <w:rFonts w:ascii="Arial" w:eastAsia="Times New Roman" w:hAnsi="Arial" w:cs="Arial"/>
          <w:sz w:val="16"/>
          <w:szCs w:val="16"/>
        </w:rPr>
        <w:t>ing the intervention period</w:t>
      </w:r>
      <w:r w:rsidRPr="00654961">
        <w:rPr>
          <w:rFonts w:ascii="Arial" w:eastAsia="Times New Roman" w:hAnsi="Arial" w:cs="Arial"/>
          <w:sz w:val="16"/>
          <w:szCs w:val="16"/>
        </w:rPr>
        <w:t xml:space="preserve"> that</w:t>
      </w:r>
      <w:r w:rsidR="009F44A2">
        <w:rPr>
          <w:rFonts w:ascii="Arial" w:eastAsia="Times New Roman" w:hAnsi="Arial" w:cs="Arial"/>
          <w:sz w:val="16"/>
          <w:szCs w:val="16"/>
        </w:rPr>
        <w:t xml:space="preserve"> </w:t>
      </w:r>
      <w:r w:rsidRPr="00654961">
        <w:rPr>
          <w:rFonts w:ascii="Arial" w:eastAsia="Times New Roman" w:hAnsi="Arial" w:cs="Arial"/>
          <w:sz w:val="16"/>
          <w:szCs w:val="16"/>
        </w:rPr>
        <w:t>participant</w:t>
      </w:r>
      <w:r w:rsidR="009F44A2">
        <w:rPr>
          <w:rFonts w:ascii="Arial" w:eastAsia="Times New Roman" w:hAnsi="Arial" w:cs="Arial"/>
          <w:sz w:val="16"/>
          <w:szCs w:val="16"/>
        </w:rPr>
        <w:t>s</w:t>
      </w:r>
      <w:r w:rsidRPr="00654961">
        <w:rPr>
          <w:rFonts w:ascii="Arial" w:eastAsia="Times New Roman" w:hAnsi="Arial" w:cs="Arial"/>
          <w:sz w:val="16"/>
          <w:szCs w:val="16"/>
        </w:rPr>
        <w:t xml:space="preserve"> weighed </w:t>
      </w:r>
      <w:r w:rsidR="009F44A2">
        <w:rPr>
          <w:rFonts w:ascii="Arial" w:eastAsia="Times New Roman" w:hAnsi="Arial" w:cs="Arial"/>
          <w:sz w:val="16"/>
          <w:szCs w:val="16"/>
        </w:rPr>
        <w:t>themselves</w:t>
      </w:r>
      <w:r w:rsidRPr="00654961">
        <w:rPr>
          <w:rFonts w:ascii="Arial" w:eastAsia="Times New Roman" w:hAnsi="Arial" w:cs="Arial"/>
          <w:sz w:val="16"/>
          <w:szCs w:val="16"/>
        </w:rPr>
        <w:t xml:space="preserve">. </w:t>
      </w:r>
      <w:r w:rsidR="009F44A2">
        <w:rPr>
          <w:rFonts w:ascii="Arial" w:eastAsia="Times New Roman" w:hAnsi="Arial" w:cs="Arial"/>
          <w:sz w:val="16"/>
          <w:szCs w:val="16"/>
        </w:rPr>
        <w:t>Data</w:t>
      </w:r>
      <w:r w:rsidRPr="00654961">
        <w:rPr>
          <w:rFonts w:ascii="Arial" w:eastAsia="Times New Roman" w:hAnsi="Arial" w:cs="Arial"/>
          <w:sz w:val="16"/>
          <w:szCs w:val="16"/>
        </w:rPr>
        <w:t xml:space="preserve"> was co</w:t>
      </w:r>
      <w:r w:rsidR="009F44A2">
        <w:rPr>
          <w:rFonts w:ascii="Arial" w:eastAsia="Times New Roman" w:hAnsi="Arial" w:cs="Arial"/>
          <w:sz w:val="16"/>
          <w:szCs w:val="16"/>
        </w:rPr>
        <w:t>llected</w:t>
      </w:r>
      <w:r w:rsidRPr="00654961">
        <w:rPr>
          <w:rFonts w:ascii="Arial" w:eastAsia="Times New Roman" w:hAnsi="Arial" w:cs="Arial"/>
          <w:sz w:val="16"/>
          <w:szCs w:val="16"/>
        </w:rPr>
        <w:t xml:space="preserve"> until the scales were </w:t>
      </w:r>
      <w:r w:rsidR="009F44A2">
        <w:rPr>
          <w:rFonts w:ascii="Arial" w:eastAsia="Times New Roman" w:hAnsi="Arial" w:cs="Arial"/>
          <w:sz w:val="16"/>
          <w:szCs w:val="16"/>
        </w:rPr>
        <w:t>retrieved</w:t>
      </w:r>
      <w:r w:rsidRPr="00654961">
        <w:rPr>
          <w:rFonts w:ascii="Arial" w:eastAsia="Times New Roman" w:hAnsi="Arial" w:cs="Arial"/>
          <w:sz w:val="16"/>
          <w:szCs w:val="16"/>
        </w:rPr>
        <w:t xml:space="preserve"> (minimum </w:t>
      </w:r>
      <w:r w:rsidR="009F44A2">
        <w:rPr>
          <w:rFonts w:ascii="Arial" w:eastAsia="Times New Roman" w:hAnsi="Arial" w:cs="Arial"/>
          <w:sz w:val="16"/>
          <w:szCs w:val="16"/>
        </w:rPr>
        <w:t>three</w:t>
      </w:r>
      <w:r w:rsidRPr="00654961">
        <w:rPr>
          <w:rFonts w:ascii="Arial" w:eastAsia="Times New Roman" w:hAnsi="Arial" w:cs="Arial"/>
          <w:sz w:val="16"/>
          <w:szCs w:val="16"/>
        </w:rPr>
        <w:t xml:space="preserve"> months).</w:t>
      </w:r>
    </w:p>
    <w:p w14:paraId="64634099" w14:textId="77777777" w:rsidR="007262C3" w:rsidRPr="00654961" w:rsidRDefault="007262C3" w:rsidP="007262C3">
      <w:pPr>
        <w:spacing w:after="0" w:line="360" w:lineRule="auto"/>
        <w:ind w:right="-471"/>
        <w:jc w:val="both"/>
        <w:rPr>
          <w:rFonts w:ascii="Arial" w:eastAsia="Times New Roman" w:hAnsi="Arial" w:cs="Arial"/>
          <w:b/>
        </w:rPr>
      </w:pPr>
    </w:p>
    <w:p w14:paraId="4EB212F6" w14:textId="2E66EF19" w:rsidR="007262C3" w:rsidRPr="005125C7" w:rsidRDefault="007262C3" w:rsidP="007262C3">
      <w:pPr>
        <w:spacing w:after="0" w:line="360" w:lineRule="auto"/>
        <w:ind w:right="-471"/>
        <w:jc w:val="both"/>
        <w:rPr>
          <w:rFonts w:ascii="Arial" w:eastAsia="Times New Roman" w:hAnsi="Arial" w:cs="Arial"/>
          <w:b/>
        </w:rPr>
      </w:pPr>
      <w:r w:rsidRPr="005125C7">
        <w:rPr>
          <w:rFonts w:ascii="Arial" w:eastAsia="Times New Roman" w:hAnsi="Arial" w:cs="Arial"/>
          <w:b/>
        </w:rPr>
        <w:t>Table 1</w:t>
      </w:r>
      <w:r w:rsidR="000A7036">
        <w:rPr>
          <w:rFonts w:ascii="Arial" w:eastAsia="Times New Roman" w:hAnsi="Arial" w:cs="Arial"/>
          <w:b/>
        </w:rPr>
        <w:t>4</w:t>
      </w:r>
      <w:r w:rsidRPr="005125C7">
        <w:rPr>
          <w:rFonts w:ascii="Arial" w:eastAsia="Times New Roman" w:hAnsi="Arial" w:cs="Arial"/>
          <w:b/>
        </w:rPr>
        <w:t>: Number of participants self-weighing at scheduled week (all available evidence)</w:t>
      </w:r>
    </w:p>
    <w:tbl>
      <w:tblPr>
        <w:tblStyle w:val="TableGrid"/>
        <w:tblW w:w="0" w:type="auto"/>
        <w:tblLook w:val="04A0" w:firstRow="1" w:lastRow="0" w:firstColumn="1" w:lastColumn="0" w:noHBand="0" w:noVBand="1"/>
      </w:tblPr>
      <w:tblGrid>
        <w:gridCol w:w="1843"/>
        <w:gridCol w:w="7083"/>
      </w:tblGrid>
      <w:tr w:rsidR="007262C3" w:rsidRPr="005125C7" w14:paraId="1F5FFFF0" w14:textId="77777777" w:rsidTr="00A740F5">
        <w:tc>
          <w:tcPr>
            <w:tcW w:w="1843" w:type="dxa"/>
            <w:shd w:val="clear" w:color="auto" w:fill="D9D9D9" w:themeFill="background1" w:themeFillShade="D9"/>
            <w:vAlign w:val="center"/>
          </w:tcPr>
          <w:p w14:paraId="208E37F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b/>
                <w:bCs/>
              </w:rPr>
              <w:t>Week Number</w:t>
            </w:r>
          </w:p>
        </w:tc>
        <w:tc>
          <w:tcPr>
            <w:tcW w:w="7083" w:type="dxa"/>
            <w:shd w:val="clear" w:color="auto" w:fill="D9D9D9" w:themeFill="background1" w:themeFillShade="D9"/>
            <w:vAlign w:val="center"/>
          </w:tcPr>
          <w:p w14:paraId="0B06CFD6" w14:textId="77777777" w:rsidR="007262C3" w:rsidRPr="005125C7" w:rsidRDefault="007262C3" w:rsidP="00A740F5">
            <w:pPr>
              <w:tabs>
                <w:tab w:val="left" w:pos="-360"/>
                <w:tab w:val="left" w:pos="-240"/>
              </w:tabs>
              <w:spacing w:line="360" w:lineRule="auto"/>
              <w:jc w:val="center"/>
              <w:rPr>
                <w:rFonts w:ascii="Arial" w:hAnsi="Arial" w:cs="Arial"/>
                <w:b/>
                <w:bCs/>
              </w:rPr>
            </w:pPr>
            <w:r w:rsidRPr="005125C7">
              <w:rPr>
                <w:rFonts w:ascii="Arial" w:hAnsi="Arial" w:cs="Arial"/>
                <w:b/>
                <w:bCs/>
              </w:rPr>
              <w:t>Number of participants self-weighing (N=16)</w:t>
            </w:r>
          </w:p>
        </w:tc>
      </w:tr>
      <w:tr w:rsidR="007262C3" w:rsidRPr="005125C7" w14:paraId="76D51993" w14:textId="77777777" w:rsidTr="00A740F5">
        <w:tc>
          <w:tcPr>
            <w:tcW w:w="1843" w:type="dxa"/>
          </w:tcPr>
          <w:p w14:paraId="40EA60B2"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w:t>
            </w:r>
          </w:p>
        </w:tc>
        <w:tc>
          <w:tcPr>
            <w:tcW w:w="7083" w:type="dxa"/>
            <w:vAlign w:val="center"/>
          </w:tcPr>
          <w:p w14:paraId="7A8C639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16 (100%)</w:t>
            </w:r>
          </w:p>
        </w:tc>
      </w:tr>
      <w:tr w:rsidR="007262C3" w:rsidRPr="005125C7" w14:paraId="3E9A5F63" w14:textId="77777777" w:rsidTr="00A740F5">
        <w:tc>
          <w:tcPr>
            <w:tcW w:w="1843" w:type="dxa"/>
          </w:tcPr>
          <w:p w14:paraId="6843237F"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2</w:t>
            </w:r>
          </w:p>
        </w:tc>
        <w:tc>
          <w:tcPr>
            <w:tcW w:w="7083" w:type="dxa"/>
            <w:vAlign w:val="center"/>
          </w:tcPr>
          <w:p w14:paraId="72B5AC28"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13 (81.25%)</w:t>
            </w:r>
          </w:p>
        </w:tc>
      </w:tr>
      <w:tr w:rsidR="007262C3" w:rsidRPr="005125C7" w14:paraId="60C6FB0B" w14:textId="77777777" w:rsidTr="00A740F5">
        <w:tc>
          <w:tcPr>
            <w:tcW w:w="1843" w:type="dxa"/>
          </w:tcPr>
          <w:p w14:paraId="434A1F53"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3</w:t>
            </w:r>
          </w:p>
        </w:tc>
        <w:tc>
          <w:tcPr>
            <w:tcW w:w="7083" w:type="dxa"/>
            <w:vAlign w:val="center"/>
          </w:tcPr>
          <w:p w14:paraId="0DA07C23"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13 (81.25%)</w:t>
            </w:r>
          </w:p>
        </w:tc>
      </w:tr>
      <w:tr w:rsidR="007262C3" w:rsidRPr="005125C7" w14:paraId="7484520A" w14:textId="77777777" w:rsidTr="00A740F5">
        <w:tc>
          <w:tcPr>
            <w:tcW w:w="1843" w:type="dxa"/>
          </w:tcPr>
          <w:p w14:paraId="4C99B4E7"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4</w:t>
            </w:r>
          </w:p>
        </w:tc>
        <w:tc>
          <w:tcPr>
            <w:tcW w:w="7083" w:type="dxa"/>
            <w:vAlign w:val="center"/>
          </w:tcPr>
          <w:p w14:paraId="3FBDEEF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12 (75%)</w:t>
            </w:r>
          </w:p>
        </w:tc>
      </w:tr>
      <w:tr w:rsidR="007262C3" w:rsidRPr="005125C7" w14:paraId="37DA046A" w14:textId="77777777" w:rsidTr="00A740F5">
        <w:tc>
          <w:tcPr>
            <w:tcW w:w="1843" w:type="dxa"/>
          </w:tcPr>
          <w:p w14:paraId="134C3635"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5</w:t>
            </w:r>
          </w:p>
        </w:tc>
        <w:tc>
          <w:tcPr>
            <w:tcW w:w="7083" w:type="dxa"/>
            <w:vAlign w:val="center"/>
          </w:tcPr>
          <w:p w14:paraId="6DC84A5F"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13 (81.25%)</w:t>
            </w:r>
          </w:p>
        </w:tc>
      </w:tr>
      <w:tr w:rsidR="007262C3" w:rsidRPr="005125C7" w14:paraId="34A1D601" w14:textId="77777777" w:rsidTr="00A740F5">
        <w:tc>
          <w:tcPr>
            <w:tcW w:w="1843" w:type="dxa"/>
          </w:tcPr>
          <w:p w14:paraId="41E8318C"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6</w:t>
            </w:r>
          </w:p>
        </w:tc>
        <w:tc>
          <w:tcPr>
            <w:tcW w:w="7083" w:type="dxa"/>
            <w:vAlign w:val="center"/>
          </w:tcPr>
          <w:p w14:paraId="03C195F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 (62.5%)</w:t>
            </w:r>
          </w:p>
        </w:tc>
      </w:tr>
      <w:tr w:rsidR="007262C3" w:rsidRPr="005125C7" w14:paraId="60B441E7" w14:textId="77777777" w:rsidTr="00A740F5">
        <w:tc>
          <w:tcPr>
            <w:tcW w:w="1843" w:type="dxa"/>
          </w:tcPr>
          <w:p w14:paraId="3F9BB895"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7</w:t>
            </w:r>
          </w:p>
        </w:tc>
        <w:tc>
          <w:tcPr>
            <w:tcW w:w="7083" w:type="dxa"/>
            <w:vAlign w:val="center"/>
          </w:tcPr>
          <w:p w14:paraId="54050C43"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 (62.5%)</w:t>
            </w:r>
          </w:p>
        </w:tc>
      </w:tr>
      <w:tr w:rsidR="007262C3" w:rsidRPr="005125C7" w14:paraId="659BA129" w14:textId="77777777" w:rsidTr="00A740F5">
        <w:tc>
          <w:tcPr>
            <w:tcW w:w="1843" w:type="dxa"/>
          </w:tcPr>
          <w:p w14:paraId="7E511368"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8</w:t>
            </w:r>
          </w:p>
        </w:tc>
        <w:tc>
          <w:tcPr>
            <w:tcW w:w="7083" w:type="dxa"/>
            <w:vAlign w:val="center"/>
          </w:tcPr>
          <w:p w14:paraId="07626A7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11 (68.75%)</w:t>
            </w:r>
          </w:p>
        </w:tc>
      </w:tr>
      <w:tr w:rsidR="007262C3" w:rsidRPr="005125C7" w14:paraId="2055F04B" w14:textId="77777777" w:rsidTr="00A740F5">
        <w:tc>
          <w:tcPr>
            <w:tcW w:w="1843" w:type="dxa"/>
          </w:tcPr>
          <w:p w14:paraId="1E828FB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9</w:t>
            </w:r>
          </w:p>
        </w:tc>
        <w:tc>
          <w:tcPr>
            <w:tcW w:w="7083" w:type="dxa"/>
            <w:vAlign w:val="center"/>
          </w:tcPr>
          <w:p w14:paraId="11D12A71"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 (62.5%)</w:t>
            </w:r>
          </w:p>
        </w:tc>
      </w:tr>
      <w:tr w:rsidR="007262C3" w:rsidRPr="005125C7" w14:paraId="47765A12" w14:textId="77777777" w:rsidTr="00A740F5">
        <w:tc>
          <w:tcPr>
            <w:tcW w:w="1843" w:type="dxa"/>
          </w:tcPr>
          <w:p w14:paraId="1BF02C6A"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w:t>
            </w:r>
          </w:p>
        </w:tc>
        <w:tc>
          <w:tcPr>
            <w:tcW w:w="7083" w:type="dxa"/>
            <w:vAlign w:val="center"/>
          </w:tcPr>
          <w:p w14:paraId="67E496B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 (62.5%)</w:t>
            </w:r>
          </w:p>
        </w:tc>
      </w:tr>
      <w:tr w:rsidR="007262C3" w:rsidRPr="005125C7" w14:paraId="67C0E1AD" w14:textId="77777777" w:rsidTr="00A740F5">
        <w:tc>
          <w:tcPr>
            <w:tcW w:w="1843" w:type="dxa"/>
          </w:tcPr>
          <w:p w14:paraId="226A46D9"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11</w:t>
            </w:r>
          </w:p>
        </w:tc>
        <w:tc>
          <w:tcPr>
            <w:tcW w:w="7083" w:type="dxa"/>
            <w:vAlign w:val="center"/>
          </w:tcPr>
          <w:p w14:paraId="622CB24B" w14:textId="77777777" w:rsidR="007262C3" w:rsidRPr="005125C7" w:rsidRDefault="007262C3" w:rsidP="00A740F5">
            <w:pPr>
              <w:tabs>
                <w:tab w:val="left" w:pos="-360"/>
                <w:tab w:val="left" w:pos="-240"/>
              </w:tabs>
              <w:spacing w:line="360" w:lineRule="auto"/>
              <w:jc w:val="center"/>
              <w:rPr>
                <w:rFonts w:ascii="Arial" w:hAnsi="Arial" w:cs="Arial"/>
                <w:b/>
              </w:rPr>
            </w:pPr>
            <w:r w:rsidRPr="005125C7">
              <w:rPr>
                <w:rFonts w:ascii="Arial" w:hAnsi="Arial" w:cs="Arial"/>
              </w:rPr>
              <w:t>10 (62.5%)</w:t>
            </w:r>
          </w:p>
        </w:tc>
      </w:tr>
      <w:tr w:rsidR="007262C3" w:rsidRPr="005125C7" w14:paraId="3B98793C" w14:textId="77777777" w:rsidTr="00A740F5">
        <w:tc>
          <w:tcPr>
            <w:tcW w:w="1843" w:type="dxa"/>
          </w:tcPr>
          <w:p w14:paraId="6D9EA268"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12</w:t>
            </w:r>
          </w:p>
        </w:tc>
        <w:tc>
          <w:tcPr>
            <w:tcW w:w="7083" w:type="dxa"/>
            <w:vAlign w:val="center"/>
          </w:tcPr>
          <w:p w14:paraId="79C95395"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9 (56.25%)</w:t>
            </w:r>
          </w:p>
        </w:tc>
      </w:tr>
      <w:tr w:rsidR="007262C3" w:rsidRPr="005125C7" w14:paraId="557EB079" w14:textId="77777777" w:rsidTr="00A740F5">
        <w:tc>
          <w:tcPr>
            <w:tcW w:w="1843" w:type="dxa"/>
          </w:tcPr>
          <w:p w14:paraId="636FC13F"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13</w:t>
            </w:r>
          </w:p>
        </w:tc>
        <w:tc>
          <w:tcPr>
            <w:tcW w:w="7083" w:type="dxa"/>
            <w:vAlign w:val="center"/>
          </w:tcPr>
          <w:p w14:paraId="51556E8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11 (68.75%)</w:t>
            </w:r>
          </w:p>
        </w:tc>
      </w:tr>
      <w:tr w:rsidR="007262C3" w:rsidRPr="005125C7" w14:paraId="03366235" w14:textId="77777777" w:rsidTr="00A740F5">
        <w:tc>
          <w:tcPr>
            <w:tcW w:w="1843" w:type="dxa"/>
          </w:tcPr>
          <w:p w14:paraId="7844F3F6" w14:textId="0DEF64EF" w:rsidR="007262C3" w:rsidRPr="005125C7" w:rsidRDefault="007262C3" w:rsidP="00AE6E02">
            <w:pPr>
              <w:tabs>
                <w:tab w:val="left" w:pos="-360"/>
                <w:tab w:val="left" w:pos="-240"/>
              </w:tabs>
              <w:spacing w:line="360" w:lineRule="auto"/>
              <w:jc w:val="center"/>
              <w:rPr>
                <w:rFonts w:ascii="Arial" w:hAnsi="Arial" w:cs="Arial"/>
              </w:rPr>
            </w:pPr>
            <w:r w:rsidRPr="005125C7">
              <w:rPr>
                <w:rFonts w:ascii="Arial" w:hAnsi="Arial" w:cs="Arial"/>
              </w:rPr>
              <w:t>14</w:t>
            </w:r>
          </w:p>
        </w:tc>
        <w:tc>
          <w:tcPr>
            <w:tcW w:w="7083" w:type="dxa"/>
            <w:vAlign w:val="center"/>
          </w:tcPr>
          <w:p w14:paraId="085014B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10 (62.5%)</w:t>
            </w:r>
          </w:p>
        </w:tc>
      </w:tr>
      <w:tr w:rsidR="007262C3" w:rsidRPr="005125C7" w14:paraId="39D2F4DF" w14:textId="77777777" w:rsidTr="00A740F5">
        <w:tc>
          <w:tcPr>
            <w:tcW w:w="1843" w:type="dxa"/>
          </w:tcPr>
          <w:p w14:paraId="58623C8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15</w:t>
            </w:r>
          </w:p>
        </w:tc>
        <w:tc>
          <w:tcPr>
            <w:tcW w:w="7083" w:type="dxa"/>
            <w:vAlign w:val="center"/>
          </w:tcPr>
          <w:p w14:paraId="4BBA015C"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5 (31.25%)</w:t>
            </w:r>
          </w:p>
        </w:tc>
      </w:tr>
      <w:tr w:rsidR="007262C3" w:rsidRPr="005125C7" w14:paraId="3569F62A" w14:textId="77777777" w:rsidTr="00A740F5">
        <w:tc>
          <w:tcPr>
            <w:tcW w:w="1843" w:type="dxa"/>
          </w:tcPr>
          <w:p w14:paraId="6D08EFAB"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16</w:t>
            </w:r>
          </w:p>
        </w:tc>
        <w:tc>
          <w:tcPr>
            <w:tcW w:w="7083" w:type="dxa"/>
            <w:vAlign w:val="center"/>
          </w:tcPr>
          <w:p w14:paraId="0ADF591A"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4 (25%)</w:t>
            </w:r>
          </w:p>
        </w:tc>
      </w:tr>
      <w:tr w:rsidR="00906591" w:rsidRPr="005125C7" w14:paraId="5445B753" w14:textId="77777777" w:rsidTr="00A740F5">
        <w:tc>
          <w:tcPr>
            <w:tcW w:w="1843" w:type="dxa"/>
          </w:tcPr>
          <w:p w14:paraId="2FAF9016" w14:textId="2CE07480" w:rsidR="00906591" w:rsidRPr="005125C7" w:rsidRDefault="00906591" w:rsidP="00A740F5">
            <w:pPr>
              <w:tabs>
                <w:tab w:val="left" w:pos="-360"/>
                <w:tab w:val="left" w:pos="-240"/>
              </w:tabs>
              <w:spacing w:line="360" w:lineRule="auto"/>
              <w:jc w:val="center"/>
              <w:rPr>
                <w:rFonts w:ascii="Arial" w:hAnsi="Arial" w:cs="Arial"/>
              </w:rPr>
            </w:pPr>
            <w:r>
              <w:rPr>
                <w:rFonts w:ascii="Arial" w:hAnsi="Arial" w:cs="Arial"/>
              </w:rPr>
              <w:t>17</w:t>
            </w:r>
          </w:p>
        </w:tc>
        <w:tc>
          <w:tcPr>
            <w:tcW w:w="7083" w:type="dxa"/>
            <w:vAlign w:val="center"/>
          </w:tcPr>
          <w:p w14:paraId="7D3779B9" w14:textId="12FABB84" w:rsidR="00906591" w:rsidRPr="005125C7" w:rsidRDefault="00906591" w:rsidP="00A740F5">
            <w:pPr>
              <w:tabs>
                <w:tab w:val="left" w:pos="-360"/>
                <w:tab w:val="left" w:pos="-240"/>
              </w:tabs>
              <w:spacing w:line="360" w:lineRule="auto"/>
              <w:jc w:val="center"/>
              <w:rPr>
                <w:rFonts w:ascii="Arial" w:hAnsi="Arial" w:cs="Arial"/>
              </w:rPr>
            </w:pPr>
            <w:r>
              <w:rPr>
                <w:rFonts w:ascii="Arial" w:hAnsi="Arial" w:cs="Arial"/>
              </w:rPr>
              <w:t>0 (0%)</w:t>
            </w:r>
          </w:p>
        </w:tc>
      </w:tr>
      <w:tr w:rsidR="007262C3" w:rsidRPr="005125C7" w14:paraId="376DB784" w14:textId="77777777" w:rsidTr="00A740F5">
        <w:tc>
          <w:tcPr>
            <w:tcW w:w="1843" w:type="dxa"/>
          </w:tcPr>
          <w:p w14:paraId="3D157A2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18</w:t>
            </w:r>
          </w:p>
        </w:tc>
        <w:tc>
          <w:tcPr>
            <w:tcW w:w="7083" w:type="dxa"/>
            <w:vAlign w:val="center"/>
          </w:tcPr>
          <w:p w14:paraId="7BFD1724"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r w:rsidR="00906591" w:rsidRPr="005125C7" w14:paraId="651A85DD" w14:textId="77777777" w:rsidTr="00A740F5">
        <w:tc>
          <w:tcPr>
            <w:tcW w:w="1843" w:type="dxa"/>
          </w:tcPr>
          <w:p w14:paraId="31CC9C43" w14:textId="0A5E91F4" w:rsidR="00906591" w:rsidRPr="005125C7" w:rsidRDefault="00906591" w:rsidP="00A740F5">
            <w:pPr>
              <w:tabs>
                <w:tab w:val="left" w:pos="-360"/>
                <w:tab w:val="left" w:pos="-240"/>
              </w:tabs>
              <w:spacing w:line="360" w:lineRule="auto"/>
              <w:jc w:val="center"/>
              <w:rPr>
                <w:rFonts w:ascii="Arial" w:hAnsi="Arial" w:cs="Arial"/>
              </w:rPr>
            </w:pPr>
            <w:r>
              <w:rPr>
                <w:rFonts w:ascii="Arial" w:hAnsi="Arial" w:cs="Arial"/>
              </w:rPr>
              <w:t>19</w:t>
            </w:r>
          </w:p>
        </w:tc>
        <w:tc>
          <w:tcPr>
            <w:tcW w:w="7083" w:type="dxa"/>
            <w:vAlign w:val="center"/>
          </w:tcPr>
          <w:p w14:paraId="1193907B" w14:textId="79E2F722" w:rsidR="00906591" w:rsidRPr="005125C7" w:rsidRDefault="00906591" w:rsidP="00A740F5">
            <w:pPr>
              <w:tabs>
                <w:tab w:val="left" w:pos="-360"/>
                <w:tab w:val="left" w:pos="-240"/>
              </w:tabs>
              <w:spacing w:line="360" w:lineRule="auto"/>
              <w:jc w:val="center"/>
              <w:rPr>
                <w:rFonts w:ascii="Arial" w:hAnsi="Arial" w:cs="Arial"/>
              </w:rPr>
            </w:pPr>
            <w:r>
              <w:rPr>
                <w:rFonts w:ascii="Arial" w:hAnsi="Arial" w:cs="Arial"/>
              </w:rPr>
              <w:t>0 (0%)</w:t>
            </w:r>
          </w:p>
        </w:tc>
      </w:tr>
      <w:tr w:rsidR="007262C3" w:rsidRPr="005125C7" w14:paraId="5F8E6910" w14:textId="77777777" w:rsidTr="00A740F5">
        <w:tc>
          <w:tcPr>
            <w:tcW w:w="1843" w:type="dxa"/>
          </w:tcPr>
          <w:p w14:paraId="07260B1D"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20</w:t>
            </w:r>
          </w:p>
        </w:tc>
        <w:tc>
          <w:tcPr>
            <w:tcW w:w="7083" w:type="dxa"/>
            <w:vAlign w:val="center"/>
          </w:tcPr>
          <w:p w14:paraId="598507F0"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(6.25%)</w:t>
            </w:r>
          </w:p>
        </w:tc>
      </w:tr>
    </w:tbl>
    <w:p w14:paraId="756173B6" w14:textId="77777777" w:rsidR="007262C3" w:rsidRPr="005125C7" w:rsidRDefault="007262C3" w:rsidP="007262C3">
      <w:pPr>
        <w:tabs>
          <w:tab w:val="left" w:pos="-360"/>
          <w:tab w:val="left" w:pos="-240"/>
        </w:tabs>
        <w:spacing w:after="0" w:line="360" w:lineRule="auto"/>
        <w:rPr>
          <w:rFonts w:ascii="Arial" w:hAnsi="Arial" w:cs="Arial"/>
          <w:b/>
        </w:rPr>
      </w:pPr>
    </w:p>
    <w:p w14:paraId="027DE029" w14:textId="77777777" w:rsidR="00A740F5" w:rsidRDefault="00A740F5" w:rsidP="007262C3">
      <w:pPr>
        <w:tabs>
          <w:tab w:val="left" w:pos="-360"/>
          <w:tab w:val="left" w:pos="-240"/>
        </w:tabs>
        <w:spacing w:after="0" w:line="360" w:lineRule="auto"/>
        <w:rPr>
          <w:rFonts w:ascii="Arial" w:hAnsi="Arial" w:cs="Arial"/>
          <w:b/>
        </w:rPr>
      </w:pPr>
    </w:p>
    <w:p w14:paraId="36A0F259" w14:textId="06F8C5E9" w:rsidR="007262C3" w:rsidRPr="005125C7" w:rsidRDefault="007262C3" w:rsidP="007262C3">
      <w:pPr>
        <w:tabs>
          <w:tab w:val="left" w:pos="-360"/>
          <w:tab w:val="left" w:pos="-240"/>
        </w:tabs>
        <w:spacing w:after="0" w:line="360" w:lineRule="auto"/>
        <w:rPr>
          <w:rFonts w:ascii="Arial" w:hAnsi="Arial" w:cs="Arial"/>
          <w:b/>
        </w:rPr>
      </w:pPr>
      <w:r w:rsidRPr="005125C7">
        <w:rPr>
          <w:rFonts w:ascii="Arial" w:hAnsi="Arial" w:cs="Arial"/>
          <w:b/>
        </w:rPr>
        <w:t xml:space="preserve">Table </w:t>
      </w:r>
      <w:r w:rsidRPr="005125C7">
        <w:rPr>
          <w:rFonts w:ascii="Arial" w:hAnsi="Arial" w:cs="Arial"/>
          <w:b/>
          <w:noProof/>
        </w:rPr>
        <w:t>1</w:t>
      </w:r>
      <w:r w:rsidR="000A7036">
        <w:rPr>
          <w:rFonts w:ascii="Arial" w:hAnsi="Arial" w:cs="Arial"/>
          <w:b/>
          <w:noProof/>
        </w:rPr>
        <w:t>5</w:t>
      </w:r>
      <w:r w:rsidRPr="005125C7">
        <w:rPr>
          <w:rFonts w:ascii="Arial" w:hAnsi="Arial" w:cs="Arial"/>
          <w:b/>
        </w:rPr>
        <w:t>: Self-weighing according to percentage adherence categories (all available data)</w:t>
      </w:r>
    </w:p>
    <w:tbl>
      <w:tblPr>
        <w:tblStyle w:val="TableGrid"/>
        <w:tblpPr w:leftFromText="180" w:rightFromText="180" w:vertAnchor="text" w:tblpY="1"/>
        <w:tblOverlap w:val="never"/>
        <w:tblW w:w="0" w:type="auto"/>
        <w:tblLook w:val="04A0" w:firstRow="1" w:lastRow="0" w:firstColumn="1" w:lastColumn="0" w:noHBand="0" w:noVBand="1"/>
      </w:tblPr>
      <w:tblGrid>
        <w:gridCol w:w="6374"/>
        <w:gridCol w:w="2552"/>
      </w:tblGrid>
      <w:tr w:rsidR="007262C3" w:rsidRPr="005125C7" w14:paraId="3A89A002" w14:textId="77777777" w:rsidTr="00A740F5">
        <w:tc>
          <w:tcPr>
            <w:tcW w:w="6374" w:type="dxa"/>
            <w:shd w:val="clear" w:color="auto" w:fill="D9D9D9" w:themeFill="background1" w:themeFillShade="D9"/>
            <w:vAlign w:val="center"/>
          </w:tcPr>
          <w:p w14:paraId="577E0318" w14:textId="77777777" w:rsidR="007262C3" w:rsidRPr="005125C7" w:rsidRDefault="007262C3" w:rsidP="00A740F5">
            <w:pPr>
              <w:tabs>
                <w:tab w:val="left" w:pos="-360"/>
                <w:tab w:val="left" w:pos="-240"/>
              </w:tabs>
              <w:spacing w:line="360" w:lineRule="auto"/>
              <w:jc w:val="center"/>
              <w:rPr>
                <w:rFonts w:ascii="Arial" w:hAnsi="Arial" w:cs="Arial"/>
              </w:rPr>
            </w:pPr>
          </w:p>
        </w:tc>
        <w:tc>
          <w:tcPr>
            <w:tcW w:w="2552" w:type="dxa"/>
            <w:shd w:val="clear" w:color="auto" w:fill="D9D9D9" w:themeFill="background1" w:themeFillShade="D9"/>
            <w:vAlign w:val="center"/>
          </w:tcPr>
          <w:p w14:paraId="1849837E" w14:textId="77777777" w:rsidR="007262C3" w:rsidRPr="005125C7" w:rsidRDefault="007262C3" w:rsidP="00A740F5">
            <w:pPr>
              <w:pStyle w:val="ListParagraph"/>
              <w:tabs>
                <w:tab w:val="left" w:pos="851"/>
              </w:tabs>
              <w:spacing w:after="120" w:line="360" w:lineRule="auto"/>
              <w:ind w:left="0"/>
              <w:jc w:val="center"/>
              <w:rPr>
                <w:rFonts w:ascii="Arial" w:hAnsi="Arial" w:cs="Arial"/>
                <w:b/>
                <w:sz w:val="22"/>
                <w:szCs w:val="22"/>
              </w:rPr>
            </w:pPr>
            <w:r w:rsidRPr="005125C7">
              <w:rPr>
                <w:rFonts w:ascii="Arial" w:hAnsi="Arial" w:cs="Arial"/>
                <w:b/>
                <w:sz w:val="22"/>
                <w:szCs w:val="22"/>
              </w:rPr>
              <w:t>Intervention group</w:t>
            </w:r>
          </w:p>
          <w:p w14:paraId="57462F18" w14:textId="77777777" w:rsidR="007262C3" w:rsidRPr="005125C7" w:rsidRDefault="007262C3" w:rsidP="00A740F5">
            <w:pPr>
              <w:tabs>
                <w:tab w:val="left" w:pos="-360"/>
                <w:tab w:val="left" w:pos="-240"/>
              </w:tabs>
              <w:spacing w:line="360" w:lineRule="auto"/>
              <w:jc w:val="center"/>
              <w:rPr>
                <w:rFonts w:ascii="Arial" w:hAnsi="Arial" w:cs="Arial"/>
                <w:b/>
              </w:rPr>
            </w:pPr>
            <w:r w:rsidRPr="005125C7">
              <w:rPr>
                <w:rFonts w:ascii="Arial" w:hAnsi="Arial" w:cs="Arial"/>
                <w:b/>
              </w:rPr>
              <w:t>(N=16)</w:t>
            </w:r>
          </w:p>
        </w:tc>
      </w:tr>
      <w:tr w:rsidR="007262C3" w:rsidRPr="005125C7" w14:paraId="404C26F8" w14:textId="77777777" w:rsidTr="00A740F5">
        <w:tc>
          <w:tcPr>
            <w:tcW w:w="6374" w:type="dxa"/>
          </w:tcPr>
          <w:p w14:paraId="4CCC42F8" w14:textId="77777777" w:rsidR="007262C3" w:rsidRPr="005125C7" w:rsidRDefault="007262C3" w:rsidP="00A740F5">
            <w:pPr>
              <w:tabs>
                <w:tab w:val="left" w:pos="-360"/>
                <w:tab w:val="left" w:pos="-240"/>
              </w:tabs>
              <w:spacing w:line="360" w:lineRule="auto"/>
              <w:rPr>
                <w:rFonts w:ascii="Arial" w:hAnsi="Arial" w:cs="Arial"/>
              </w:rPr>
            </w:pPr>
            <w:r w:rsidRPr="005125C7">
              <w:rPr>
                <w:rFonts w:ascii="Arial" w:hAnsi="Arial" w:cs="Arial"/>
              </w:rPr>
              <w:t>Number of participants who weighed themselves weekly ≥60% of the time</w:t>
            </w:r>
          </w:p>
        </w:tc>
        <w:tc>
          <w:tcPr>
            <w:tcW w:w="2552" w:type="dxa"/>
            <w:vAlign w:val="center"/>
          </w:tcPr>
          <w:p w14:paraId="5332008E"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11 (69%)</w:t>
            </w:r>
          </w:p>
        </w:tc>
      </w:tr>
      <w:tr w:rsidR="007262C3" w:rsidRPr="005125C7" w14:paraId="2EAD39BC" w14:textId="77777777" w:rsidTr="00A740F5">
        <w:tc>
          <w:tcPr>
            <w:tcW w:w="6374" w:type="dxa"/>
          </w:tcPr>
          <w:p w14:paraId="447FDAB3" w14:textId="77777777" w:rsidR="007262C3" w:rsidRPr="005125C7" w:rsidRDefault="007262C3" w:rsidP="00A740F5">
            <w:pPr>
              <w:tabs>
                <w:tab w:val="left" w:pos="-360"/>
                <w:tab w:val="left" w:pos="-240"/>
              </w:tabs>
              <w:spacing w:line="360" w:lineRule="auto"/>
              <w:rPr>
                <w:rFonts w:ascii="Arial" w:hAnsi="Arial" w:cs="Arial"/>
              </w:rPr>
            </w:pPr>
            <w:r w:rsidRPr="005125C7">
              <w:rPr>
                <w:rFonts w:ascii="Arial" w:hAnsi="Arial" w:cs="Arial"/>
              </w:rPr>
              <w:t>Number of participants who weighed themselves weekly 40-59% of the time</w:t>
            </w:r>
          </w:p>
        </w:tc>
        <w:tc>
          <w:tcPr>
            <w:tcW w:w="2552" w:type="dxa"/>
            <w:vAlign w:val="center"/>
          </w:tcPr>
          <w:p w14:paraId="77F5E05D"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1 (6%)</w:t>
            </w:r>
          </w:p>
        </w:tc>
      </w:tr>
      <w:tr w:rsidR="007262C3" w:rsidRPr="005125C7" w14:paraId="78983B19" w14:textId="77777777" w:rsidTr="00A740F5">
        <w:tc>
          <w:tcPr>
            <w:tcW w:w="6374" w:type="dxa"/>
          </w:tcPr>
          <w:p w14:paraId="468CB524" w14:textId="77777777" w:rsidR="007262C3" w:rsidRPr="005125C7" w:rsidRDefault="007262C3" w:rsidP="00A740F5">
            <w:pPr>
              <w:tabs>
                <w:tab w:val="left" w:pos="-360"/>
                <w:tab w:val="left" w:pos="-240"/>
              </w:tabs>
              <w:spacing w:before="120" w:line="360" w:lineRule="auto"/>
              <w:rPr>
                <w:rFonts w:ascii="Arial" w:hAnsi="Arial" w:cs="Arial"/>
              </w:rPr>
            </w:pPr>
            <w:r w:rsidRPr="005125C7">
              <w:rPr>
                <w:rFonts w:ascii="Arial" w:hAnsi="Arial" w:cs="Arial"/>
              </w:rPr>
              <w:t>Number of participants who weighed themselves weekly &lt;40% of the time</w:t>
            </w:r>
          </w:p>
        </w:tc>
        <w:tc>
          <w:tcPr>
            <w:tcW w:w="2552" w:type="dxa"/>
            <w:vAlign w:val="center"/>
          </w:tcPr>
          <w:p w14:paraId="1F0E09BC" w14:textId="77777777" w:rsidR="007262C3" w:rsidRPr="005125C7" w:rsidRDefault="007262C3" w:rsidP="00A740F5">
            <w:pPr>
              <w:tabs>
                <w:tab w:val="left" w:pos="-360"/>
                <w:tab w:val="left" w:pos="-240"/>
              </w:tabs>
              <w:spacing w:line="360" w:lineRule="auto"/>
              <w:jc w:val="center"/>
              <w:rPr>
                <w:rFonts w:ascii="Arial" w:hAnsi="Arial" w:cs="Arial"/>
              </w:rPr>
            </w:pPr>
            <w:r w:rsidRPr="005125C7">
              <w:rPr>
                <w:rFonts w:ascii="Arial" w:hAnsi="Arial" w:cs="Arial"/>
              </w:rPr>
              <w:t>4 (25%)</w:t>
            </w:r>
          </w:p>
        </w:tc>
      </w:tr>
    </w:tbl>
    <w:p w14:paraId="03202B11" w14:textId="77777777" w:rsidR="007262C3" w:rsidRDefault="007262C3" w:rsidP="007262C3">
      <w:pPr>
        <w:spacing w:before="120" w:after="0" w:line="360" w:lineRule="auto"/>
        <w:jc w:val="both"/>
        <w:rPr>
          <w:rFonts w:ascii="Arial" w:eastAsia="Times New Roman" w:hAnsi="Arial" w:cs="Arial"/>
          <w:b/>
          <w:bCs/>
        </w:rPr>
      </w:pPr>
    </w:p>
    <w:p w14:paraId="0420DDC2" w14:textId="77777777" w:rsidR="007262C3" w:rsidRPr="00654961" w:rsidRDefault="007262C3" w:rsidP="007262C3">
      <w:pPr>
        <w:spacing w:before="120" w:after="0" w:line="360" w:lineRule="auto"/>
        <w:jc w:val="both"/>
        <w:rPr>
          <w:rFonts w:ascii="Arial" w:eastAsia="Times New Roman" w:hAnsi="Arial" w:cs="Arial"/>
          <w:b/>
          <w:bCs/>
        </w:rPr>
      </w:pPr>
      <w:r w:rsidRPr="00654961">
        <w:rPr>
          <w:rFonts w:ascii="Arial" w:eastAsia="Times New Roman" w:hAnsi="Arial" w:cs="Arial"/>
          <w:b/>
          <w:bCs/>
        </w:rPr>
        <w:t>Use of the POWeR online weight management programme (Intervention group)</w:t>
      </w:r>
    </w:p>
    <w:p w14:paraId="7BE7FFE4" w14:textId="44832848" w:rsidR="007262C3" w:rsidRDefault="007262C3" w:rsidP="007262C3">
      <w:pPr>
        <w:spacing w:after="120" w:line="360" w:lineRule="auto"/>
        <w:rPr>
          <w:rFonts w:ascii="Arial" w:hAnsi="Arial" w:cs="Arial"/>
          <w:bCs/>
          <w:color w:val="000000" w:themeColor="text1"/>
        </w:rPr>
      </w:pPr>
      <w:r w:rsidRPr="00654961">
        <w:rPr>
          <w:rFonts w:ascii="Arial" w:eastAsia="Times New Roman" w:hAnsi="Arial" w:cs="Arial"/>
        </w:rPr>
        <w:t>A total of 9/16 (56%) of the intervention group participants registered to use the POWeR online programme (objective data).</w:t>
      </w:r>
      <w:r>
        <w:rPr>
          <w:rFonts w:ascii="Arial" w:eastAsia="Times New Roman" w:hAnsi="Arial" w:cs="Arial"/>
        </w:rPr>
        <w:t xml:space="preserve">  The median number of times these participants logged onto POWeR over the follow-up period was 4 (IQR 2-9, range 1-21). Registered participants recorded their weight on POWeR a median of two times over follow-up (IQR 1-7) and spent a median of 102.8 minutes in total on POWeR over follow-up (IQR 58.4-189.4).  Four of the nine participants who registered on POWeR completed stage 1 (44%), two completed stage </w:t>
      </w:r>
      <w:r w:rsidRPr="009C6DF0">
        <w:rPr>
          <w:rFonts w:ascii="Arial" w:eastAsia="Times New Roman" w:hAnsi="Arial" w:cs="Arial"/>
        </w:rPr>
        <w:t>2 (22%) and no participants completed all three stage</w:t>
      </w:r>
      <w:r w:rsidR="00EB348F" w:rsidRPr="009C6DF0">
        <w:rPr>
          <w:rFonts w:ascii="Arial" w:eastAsia="Times New Roman" w:hAnsi="Arial" w:cs="Arial"/>
        </w:rPr>
        <w:t>s</w:t>
      </w:r>
      <w:r w:rsidRPr="009C6DF0">
        <w:rPr>
          <w:rFonts w:ascii="Arial" w:eastAsia="Times New Roman" w:hAnsi="Arial" w:cs="Arial"/>
        </w:rPr>
        <w:t xml:space="preserve">.  See Tables </w:t>
      </w:r>
      <w:r w:rsidR="00A740F5" w:rsidRPr="009C6DF0">
        <w:rPr>
          <w:rFonts w:ascii="Arial" w:eastAsia="Times New Roman" w:hAnsi="Arial" w:cs="Arial"/>
        </w:rPr>
        <w:t>1</w:t>
      </w:r>
      <w:r w:rsidR="000A7036">
        <w:rPr>
          <w:rFonts w:ascii="Arial" w:eastAsia="Times New Roman" w:hAnsi="Arial" w:cs="Arial"/>
        </w:rPr>
        <w:t>6</w:t>
      </w:r>
      <w:r w:rsidR="00A740F5" w:rsidRPr="009C6DF0">
        <w:rPr>
          <w:rFonts w:ascii="Arial" w:eastAsia="Times New Roman" w:hAnsi="Arial" w:cs="Arial"/>
        </w:rPr>
        <w:t>-1</w:t>
      </w:r>
      <w:r w:rsidR="000A7036">
        <w:rPr>
          <w:rFonts w:ascii="Arial" w:eastAsia="Times New Roman" w:hAnsi="Arial" w:cs="Arial"/>
        </w:rPr>
        <w:t>8</w:t>
      </w:r>
      <w:r w:rsidRPr="009C6DF0">
        <w:rPr>
          <w:rFonts w:ascii="Arial" w:eastAsia="Times New Roman" w:hAnsi="Arial" w:cs="Arial"/>
        </w:rPr>
        <w:t>.  D</w:t>
      </w:r>
      <w:r w:rsidRPr="009C6DF0">
        <w:rPr>
          <w:rFonts w:ascii="Arial" w:hAnsi="Arial" w:cs="Arial"/>
          <w:bCs/>
          <w:color w:val="000000" w:themeColor="text1"/>
        </w:rPr>
        <w:t>ata are reported in medi</w:t>
      </w:r>
      <w:r w:rsidR="00EB348F" w:rsidRPr="009C6DF0">
        <w:rPr>
          <w:rFonts w:ascii="Arial" w:hAnsi="Arial" w:cs="Arial"/>
          <w:bCs/>
          <w:color w:val="000000" w:themeColor="text1"/>
        </w:rPr>
        <w:t>ans</w:t>
      </w:r>
      <w:r w:rsidR="00EB348F">
        <w:rPr>
          <w:rFonts w:ascii="Arial" w:hAnsi="Arial" w:cs="Arial"/>
          <w:bCs/>
          <w:color w:val="000000" w:themeColor="text1"/>
        </w:rPr>
        <w:t xml:space="preserve"> due to skewness in the data</w:t>
      </w:r>
      <w:r w:rsidRPr="00C608BB">
        <w:rPr>
          <w:rFonts w:ascii="Arial" w:hAnsi="Arial" w:cs="Arial"/>
          <w:bCs/>
          <w:color w:val="000000" w:themeColor="text1"/>
        </w:rPr>
        <w:t>.</w:t>
      </w:r>
      <w:r>
        <w:rPr>
          <w:rFonts w:ascii="Arial" w:hAnsi="Arial" w:cs="Arial"/>
          <w:bCs/>
          <w:color w:val="000000" w:themeColor="text1"/>
        </w:rPr>
        <w:t xml:space="preserve">  </w:t>
      </w:r>
    </w:p>
    <w:p w14:paraId="0E50C94E" w14:textId="76AD2A92" w:rsidR="007262C3" w:rsidRPr="009E0F08" w:rsidRDefault="00A740F5" w:rsidP="007262C3">
      <w:pPr>
        <w:spacing w:after="0" w:line="360" w:lineRule="auto"/>
        <w:rPr>
          <w:rFonts w:ascii="Arial" w:hAnsi="Arial" w:cs="Arial"/>
          <w:b/>
        </w:rPr>
      </w:pPr>
      <w:r w:rsidRPr="009C6DF0">
        <w:rPr>
          <w:rFonts w:ascii="Arial" w:hAnsi="Arial" w:cs="Arial"/>
          <w:b/>
        </w:rPr>
        <w:t>Table 1</w:t>
      </w:r>
      <w:r w:rsidR="000A7036">
        <w:rPr>
          <w:rFonts w:ascii="Arial" w:hAnsi="Arial" w:cs="Arial"/>
          <w:b/>
        </w:rPr>
        <w:t>6</w:t>
      </w:r>
      <w:r w:rsidR="007262C3" w:rsidRPr="009C6DF0">
        <w:rPr>
          <w:rFonts w:ascii="Arial" w:hAnsi="Arial" w:cs="Arial"/>
          <w:b/>
        </w:rPr>
        <w:t>: Total number of POWeR</w:t>
      </w:r>
      <w:r w:rsidR="00C27001" w:rsidRPr="00C27001">
        <w:rPr>
          <w:rFonts w:ascii="Arial" w:hAnsi="Arial" w:cs="Arial"/>
          <w:b/>
          <w:vertAlign w:val="superscript"/>
        </w:rPr>
        <w:t>158</w:t>
      </w:r>
      <w:r w:rsidR="007262C3" w:rsidRPr="009C6DF0">
        <w:rPr>
          <w:rFonts w:ascii="Arial" w:hAnsi="Arial" w:cs="Arial"/>
          <w:b/>
        </w:rPr>
        <w:t xml:space="preserve"> logins in each week of follow-up</w:t>
      </w:r>
    </w:p>
    <w:tbl>
      <w:tblPr>
        <w:tblStyle w:val="TableGrid"/>
        <w:tblW w:w="0" w:type="auto"/>
        <w:tblLook w:val="04A0" w:firstRow="1" w:lastRow="0" w:firstColumn="1" w:lastColumn="0" w:noHBand="0" w:noVBand="1"/>
      </w:tblPr>
      <w:tblGrid>
        <w:gridCol w:w="2830"/>
        <w:gridCol w:w="6096"/>
      </w:tblGrid>
      <w:tr w:rsidR="007262C3" w:rsidRPr="009E0F08" w14:paraId="0250A708"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4C4766DD" w14:textId="51A9868F" w:rsidR="007262C3" w:rsidRPr="009E0F08" w:rsidRDefault="007262C3" w:rsidP="00A73DC1">
            <w:pPr>
              <w:spacing w:line="360" w:lineRule="auto"/>
              <w:jc w:val="center"/>
              <w:rPr>
                <w:rFonts w:ascii="Arial" w:hAnsi="Arial" w:cs="Arial"/>
                <w:b/>
              </w:rPr>
            </w:pPr>
            <w:r w:rsidRPr="009E0F08">
              <w:rPr>
                <w:rFonts w:ascii="Arial" w:hAnsi="Arial" w:cs="Arial"/>
                <w:b/>
              </w:rPr>
              <w:t>Week</w:t>
            </w:r>
          </w:p>
        </w:tc>
        <w:tc>
          <w:tcPr>
            <w:tcW w:w="6096" w:type="dxa"/>
            <w:tcBorders>
              <w:top w:val="single" w:sz="4" w:space="0" w:color="auto"/>
              <w:left w:val="single" w:sz="4" w:space="0" w:color="auto"/>
              <w:bottom w:val="single" w:sz="4" w:space="0" w:color="auto"/>
              <w:right w:val="single" w:sz="4" w:space="0" w:color="auto"/>
            </w:tcBorders>
            <w:hideMark/>
          </w:tcPr>
          <w:p w14:paraId="6A420898" w14:textId="34021CC0" w:rsidR="007262C3" w:rsidRPr="009E0F08" w:rsidRDefault="007262C3" w:rsidP="00A73DC1">
            <w:pPr>
              <w:spacing w:line="360" w:lineRule="auto"/>
              <w:jc w:val="center"/>
              <w:rPr>
                <w:rFonts w:ascii="Arial" w:hAnsi="Arial" w:cs="Arial"/>
                <w:b/>
              </w:rPr>
            </w:pPr>
            <w:r w:rsidRPr="009E0F08">
              <w:rPr>
                <w:rFonts w:ascii="Arial" w:hAnsi="Arial" w:cs="Arial"/>
                <w:b/>
              </w:rPr>
              <w:t xml:space="preserve">Total Number of POWeR </w:t>
            </w:r>
            <w:r>
              <w:rPr>
                <w:rFonts w:ascii="Arial" w:hAnsi="Arial" w:cs="Arial"/>
                <w:b/>
              </w:rPr>
              <w:t>l</w:t>
            </w:r>
            <w:r w:rsidRPr="009E0F08">
              <w:rPr>
                <w:rFonts w:ascii="Arial" w:hAnsi="Arial" w:cs="Arial"/>
                <w:b/>
              </w:rPr>
              <w:t>ogins</w:t>
            </w:r>
            <w:r w:rsidR="00A73DC1" w:rsidRPr="00A73DC1">
              <w:rPr>
                <w:rFonts w:ascii="Arial" w:hAnsi="Arial" w:cs="Arial"/>
                <w:b/>
                <w:vertAlign w:val="superscript"/>
              </w:rPr>
              <w:t>1</w:t>
            </w:r>
          </w:p>
        </w:tc>
      </w:tr>
      <w:tr w:rsidR="007262C3" w:rsidRPr="009E0F08" w14:paraId="1F6E0901"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6B24A263" w14:textId="77777777" w:rsidR="007262C3" w:rsidRPr="009E0F08" w:rsidRDefault="007262C3" w:rsidP="00A740F5">
            <w:pPr>
              <w:spacing w:line="360" w:lineRule="auto"/>
              <w:jc w:val="center"/>
              <w:rPr>
                <w:rFonts w:ascii="Arial" w:hAnsi="Arial" w:cs="Arial"/>
              </w:rPr>
            </w:pPr>
            <w:r w:rsidRPr="009E0F08">
              <w:rPr>
                <w:rFonts w:ascii="Arial" w:hAnsi="Arial" w:cs="Arial"/>
              </w:rPr>
              <w:t>1</w:t>
            </w:r>
          </w:p>
        </w:tc>
        <w:tc>
          <w:tcPr>
            <w:tcW w:w="6096" w:type="dxa"/>
            <w:tcBorders>
              <w:top w:val="single" w:sz="4" w:space="0" w:color="auto"/>
              <w:left w:val="single" w:sz="4" w:space="0" w:color="auto"/>
              <w:bottom w:val="single" w:sz="4" w:space="0" w:color="auto"/>
              <w:right w:val="single" w:sz="4" w:space="0" w:color="auto"/>
            </w:tcBorders>
            <w:hideMark/>
          </w:tcPr>
          <w:p w14:paraId="7776B0EA" w14:textId="77777777" w:rsidR="007262C3" w:rsidRPr="009E0F08" w:rsidRDefault="007262C3" w:rsidP="00A740F5">
            <w:pPr>
              <w:spacing w:line="360" w:lineRule="auto"/>
              <w:jc w:val="center"/>
              <w:rPr>
                <w:rFonts w:ascii="Arial" w:hAnsi="Arial" w:cs="Arial"/>
              </w:rPr>
            </w:pPr>
            <w:r w:rsidRPr="009E0F08">
              <w:rPr>
                <w:rFonts w:ascii="Arial" w:hAnsi="Arial" w:cs="Arial"/>
              </w:rPr>
              <w:t>13</w:t>
            </w:r>
          </w:p>
        </w:tc>
      </w:tr>
      <w:tr w:rsidR="007262C3" w:rsidRPr="009E0F08" w14:paraId="310E70A2"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5B5C38EA" w14:textId="77777777" w:rsidR="007262C3" w:rsidRPr="009E0F08" w:rsidRDefault="007262C3" w:rsidP="00A740F5">
            <w:pPr>
              <w:spacing w:line="360" w:lineRule="auto"/>
              <w:jc w:val="center"/>
              <w:rPr>
                <w:rFonts w:ascii="Arial" w:hAnsi="Arial" w:cs="Arial"/>
              </w:rPr>
            </w:pPr>
            <w:r w:rsidRPr="009E0F08">
              <w:rPr>
                <w:rFonts w:ascii="Arial" w:hAnsi="Arial" w:cs="Arial"/>
              </w:rPr>
              <w:t>2</w:t>
            </w:r>
          </w:p>
        </w:tc>
        <w:tc>
          <w:tcPr>
            <w:tcW w:w="6096" w:type="dxa"/>
            <w:tcBorders>
              <w:top w:val="single" w:sz="4" w:space="0" w:color="auto"/>
              <w:left w:val="single" w:sz="4" w:space="0" w:color="auto"/>
              <w:bottom w:val="single" w:sz="4" w:space="0" w:color="auto"/>
              <w:right w:val="single" w:sz="4" w:space="0" w:color="auto"/>
            </w:tcBorders>
            <w:hideMark/>
          </w:tcPr>
          <w:p w14:paraId="7C0042C5" w14:textId="77777777" w:rsidR="007262C3" w:rsidRPr="009E0F08" w:rsidRDefault="007262C3" w:rsidP="00A740F5">
            <w:pPr>
              <w:spacing w:line="360" w:lineRule="auto"/>
              <w:jc w:val="center"/>
              <w:rPr>
                <w:rFonts w:ascii="Arial" w:hAnsi="Arial" w:cs="Arial"/>
              </w:rPr>
            </w:pPr>
            <w:r w:rsidRPr="009E0F08">
              <w:rPr>
                <w:rFonts w:ascii="Arial" w:hAnsi="Arial" w:cs="Arial"/>
              </w:rPr>
              <w:t>5</w:t>
            </w:r>
          </w:p>
        </w:tc>
      </w:tr>
      <w:tr w:rsidR="007262C3" w:rsidRPr="009E0F08" w14:paraId="7EB5C360"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1203D471" w14:textId="77777777" w:rsidR="007262C3" w:rsidRPr="009E0F08" w:rsidRDefault="007262C3" w:rsidP="00A740F5">
            <w:pPr>
              <w:spacing w:line="360" w:lineRule="auto"/>
              <w:jc w:val="center"/>
              <w:rPr>
                <w:rFonts w:ascii="Arial" w:hAnsi="Arial" w:cs="Arial"/>
              </w:rPr>
            </w:pPr>
            <w:r w:rsidRPr="009E0F08">
              <w:rPr>
                <w:rFonts w:ascii="Arial" w:hAnsi="Arial" w:cs="Arial"/>
              </w:rPr>
              <w:t>3</w:t>
            </w:r>
          </w:p>
        </w:tc>
        <w:tc>
          <w:tcPr>
            <w:tcW w:w="6096" w:type="dxa"/>
            <w:tcBorders>
              <w:top w:val="single" w:sz="4" w:space="0" w:color="auto"/>
              <w:left w:val="single" w:sz="4" w:space="0" w:color="auto"/>
              <w:bottom w:val="single" w:sz="4" w:space="0" w:color="auto"/>
              <w:right w:val="single" w:sz="4" w:space="0" w:color="auto"/>
            </w:tcBorders>
            <w:hideMark/>
          </w:tcPr>
          <w:p w14:paraId="37F9A182" w14:textId="77777777" w:rsidR="007262C3" w:rsidRPr="009E0F08" w:rsidRDefault="007262C3" w:rsidP="00A740F5">
            <w:pPr>
              <w:spacing w:line="360" w:lineRule="auto"/>
              <w:jc w:val="center"/>
              <w:rPr>
                <w:rFonts w:ascii="Arial" w:hAnsi="Arial" w:cs="Arial"/>
              </w:rPr>
            </w:pPr>
            <w:r w:rsidRPr="009E0F08">
              <w:rPr>
                <w:rFonts w:ascii="Arial" w:hAnsi="Arial" w:cs="Arial"/>
              </w:rPr>
              <w:t>6</w:t>
            </w:r>
          </w:p>
        </w:tc>
      </w:tr>
      <w:tr w:rsidR="007262C3" w:rsidRPr="009E0F08" w14:paraId="4572F5EE"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1E154133" w14:textId="77777777" w:rsidR="007262C3" w:rsidRPr="009E0F08" w:rsidRDefault="007262C3" w:rsidP="00A740F5">
            <w:pPr>
              <w:spacing w:line="360" w:lineRule="auto"/>
              <w:jc w:val="center"/>
              <w:rPr>
                <w:rFonts w:ascii="Arial" w:hAnsi="Arial" w:cs="Arial"/>
              </w:rPr>
            </w:pPr>
            <w:r w:rsidRPr="009E0F08">
              <w:rPr>
                <w:rFonts w:ascii="Arial" w:hAnsi="Arial" w:cs="Arial"/>
              </w:rPr>
              <w:t>4</w:t>
            </w:r>
          </w:p>
        </w:tc>
        <w:tc>
          <w:tcPr>
            <w:tcW w:w="6096" w:type="dxa"/>
            <w:tcBorders>
              <w:top w:val="single" w:sz="4" w:space="0" w:color="auto"/>
              <w:left w:val="single" w:sz="4" w:space="0" w:color="auto"/>
              <w:bottom w:val="single" w:sz="4" w:space="0" w:color="auto"/>
              <w:right w:val="single" w:sz="4" w:space="0" w:color="auto"/>
            </w:tcBorders>
            <w:hideMark/>
          </w:tcPr>
          <w:p w14:paraId="3072F6CD" w14:textId="77777777" w:rsidR="007262C3" w:rsidRPr="009E0F08" w:rsidRDefault="007262C3" w:rsidP="00A740F5">
            <w:pPr>
              <w:spacing w:line="360" w:lineRule="auto"/>
              <w:jc w:val="center"/>
              <w:rPr>
                <w:rFonts w:ascii="Arial" w:hAnsi="Arial" w:cs="Arial"/>
              </w:rPr>
            </w:pPr>
            <w:r w:rsidRPr="009E0F08">
              <w:rPr>
                <w:rFonts w:ascii="Arial" w:hAnsi="Arial" w:cs="Arial"/>
              </w:rPr>
              <w:t>6</w:t>
            </w:r>
          </w:p>
        </w:tc>
      </w:tr>
      <w:tr w:rsidR="007262C3" w:rsidRPr="009E0F08" w14:paraId="4675EC5F"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66519508" w14:textId="77777777" w:rsidR="007262C3" w:rsidRPr="009E0F08" w:rsidRDefault="007262C3" w:rsidP="00A740F5">
            <w:pPr>
              <w:spacing w:line="360" w:lineRule="auto"/>
              <w:jc w:val="center"/>
              <w:rPr>
                <w:rFonts w:ascii="Arial" w:hAnsi="Arial" w:cs="Arial"/>
              </w:rPr>
            </w:pPr>
            <w:r w:rsidRPr="009E0F08">
              <w:rPr>
                <w:rFonts w:ascii="Arial" w:hAnsi="Arial" w:cs="Arial"/>
              </w:rPr>
              <w:t>5</w:t>
            </w:r>
          </w:p>
        </w:tc>
        <w:tc>
          <w:tcPr>
            <w:tcW w:w="6096" w:type="dxa"/>
            <w:tcBorders>
              <w:top w:val="single" w:sz="4" w:space="0" w:color="auto"/>
              <w:left w:val="single" w:sz="4" w:space="0" w:color="auto"/>
              <w:bottom w:val="single" w:sz="4" w:space="0" w:color="auto"/>
              <w:right w:val="single" w:sz="4" w:space="0" w:color="auto"/>
            </w:tcBorders>
            <w:hideMark/>
          </w:tcPr>
          <w:p w14:paraId="62CF517C" w14:textId="77777777" w:rsidR="007262C3" w:rsidRPr="009E0F08" w:rsidRDefault="007262C3" w:rsidP="00A740F5">
            <w:pPr>
              <w:spacing w:line="360" w:lineRule="auto"/>
              <w:jc w:val="center"/>
              <w:rPr>
                <w:rFonts w:ascii="Arial" w:hAnsi="Arial" w:cs="Arial"/>
              </w:rPr>
            </w:pPr>
            <w:r w:rsidRPr="009E0F08">
              <w:rPr>
                <w:rFonts w:ascii="Arial" w:hAnsi="Arial" w:cs="Arial"/>
              </w:rPr>
              <w:t>4</w:t>
            </w:r>
          </w:p>
        </w:tc>
      </w:tr>
      <w:tr w:rsidR="007262C3" w:rsidRPr="009E0F08" w14:paraId="7FF1CBA4"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34F9C8B0" w14:textId="77777777" w:rsidR="007262C3" w:rsidRPr="009E0F08" w:rsidRDefault="007262C3" w:rsidP="00A740F5">
            <w:pPr>
              <w:spacing w:line="360" w:lineRule="auto"/>
              <w:jc w:val="center"/>
              <w:rPr>
                <w:rFonts w:ascii="Arial" w:hAnsi="Arial" w:cs="Arial"/>
              </w:rPr>
            </w:pPr>
            <w:r w:rsidRPr="009E0F08">
              <w:rPr>
                <w:rFonts w:ascii="Arial" w:hAnsi="Arial" w:cs="Arial"/>
              </w:rPr>
              <w:t>6</w:t>
            </w:r>
          </w:p>
        </w:tc>
        <w:tc>
          <w:tcPr>
            <w:tcW w:w="6096" w:type="dxa"/>
            <w:tcBorders>
              <w:top w:val="single" w:sz="4" w:space="0" w:color="auto"/>
              <w:left w:val="single" w:sz="4" w:space="0" w:color="auto"/>
              <w:bottom w:val="single" w:sz="4" w:space="0" w:color="auto"/>
              <w:right w:val="single" w:sz="4" w:space="0" w:color="auto"/>
            </w:tcBorders>
            <w:hideMark/>
          </w:tcPr>
          <w:p w14:paraId="6D94C90C" w14:textId="77777777" w:rsidR="007262C3" w:rsidRPr="009E0F08" w:rsidRDefault="007262C3" w:rsidP="00A740F5">
            <w:pPr>
              <w:spacing w:line="360" w:lineRule="auto"/>
              <w:jc w:val="center"/>
              <w:rPr>
                <w:rFonts w:ascii="Arial" w:hAnsi="Arial" w:cs="Arial"/>
              </w:rPr>
            </w:pPr>
            <w:r w:rsidRPr="009E0F08">
              <w:rPr>
                <w:rFonts w:ascii="Arial" w:hAnsi="Arial" w:cs="Arial"/>
              </w:rPr>
              <w:t>1</w:t>
            </w:r>
          </w:p>
        </w:tc>
      </w:tr>
      <w:tr w:rsidR="007262C3" w:rsidRPr="009E0F08" w14:paraId="36C4F357"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7A1E3D33" w14:textId="77777777" w:rsidR="007262C3" w:rsidRPr="009E0F08" w:rsidRDefault="007262C3" w:rsidP="00A740F5">
            <w:pPr>
              <w:spacing w:line="360" w:lineRule="auto"/>
              <w:jc w:val="center"/>
              <w:rPr>
                <w:rFonts w:ascii="Arial" w:hAnsi="Arial" w:cs="Arial"/>
              </w:rPr>
            </w:pPr>
            <w:r w:rsidRPr="009E0F08">
              <w:rPr>
                <w:rFonts w:ascii="Arial" w:hAnsi="Arial" w:cs="Arial"/>
              </w:rPr>
              <w:t>7</w:t>
            </w:r>
          </w:p>
        </w:tc>
        <w:tc>
          <w:tcPr>
            <w:tcW w:w="6096" w:type="dxa"/>
            <w:tcBorders>
              <w:top w:val="single" w:sz="4" w:space="0" w:color="auto"/>
              <w:left w:val="single" w:sz="4" w:space="0" w:color="auto"/>
              <w:bottom w:val="single" w:sz="4" w:space="0" w:color="auto"/>
              <w:right w:val="single" w:sz="4" w:space="0" w:color="auto"/>
            </w:tcBorders>
            <w:hideMark/>
          </w:tcPr>
          <w:p w14:paraId="751EB9A5" w14:textId="77777777" w:rsidR="007262C3" w:rsidRPr="009E0F08" w:rsidRDefault="007262C3" w:rsidP="00A740F5">
            <w:pPr>
              <w:spacing w:line="360" w:lineRule="auto"/>
              <w:jc w:val="center"/>
              <w:rPr>
                <w:rFonts w:ascii="Arial" w:hAnsi="Arial" w:cs="Arial"/>
              </w:rPr>
            </w:pPr>
            <w:r w:rsidRPr="009E0F08">
              <w:rPr>
                <w:rFonts w:ascii="Arial" w:hAnsi="Arial" w:cs="Arial"/>
              </w:rPr>
              <w:t>4</w:t>
            </w:r>
          </w:p>
        </w:tc>
      </w:tr>
      <w:tr w:rsidR="007262C3" w:rsidRPr="009E0F08" w14:paraId="4151C492"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3CB828F2" w14:textId="77777777" w:rsidR="007262C3" w:rsidRPr="009E0F08" w:rsidRDefault="007262C3" w:rsidP="00A740F5">
            <w:pPr>
              <w:spacing w:line="360" w:lineRule="auto"/>
              <w:jc w:val="center"/>
              <w:rPr>
                <w:rFonts w:ascii="Arial" w:hAnsi="Arial" w:cs="Arial"/>
              </w:rPr>
            </w:pPr>
            <w:r w:rsidRPr="009E0F08">
              <w:rPr>
                <w:rFonts w:ascii="Arial" w:hAnsi="Arial" w:cs="Arial"/>
              </w:rPr>
              <w:t>8</w:t>
            </w:r>
          </w:p>
        </w:tc>
        <w:tc>
          <w:tcPr>
            <w:tcW w:w="6096" w:type="dxa"/>
            <w:tcBorders>
              <w:top w:val="single" w:sz="4" w:space="0" w:color="auto"/>
              <w:left w:val="single" w:sz="4" w:space="0" w:color="auto"/>
              <w:bottom w:val="single" w:sz="4" w:space="0" w:color="auto"/>
              <w:right w:val="single" w:sz="4" w:space="0" w:color="auto"/>
            </w:tcBorders>
            <w:hideMark/>
          </w:tcPr>
          <w:p w14:paraId="0007ABAD" w14:textId="77777777" w:rsidR="007262C3" w:rsidRPr="009E0F08" w:rsidRDefault="007262C3" w:rsidP="00A740F5">
            <w:pPr>
              <w:spacing w:line="360" w:lineRule="auto"/>
              <w:jc w:val="center"/>
              <w:rPr>
                <w:rFonts w:ascii="Arial" w:hAnsi="Arial" w:cs="Arial"/>
              </w:rPr>
            </w:pPr>
            <w:r w:rsidRPr="009E0F08">
              <w:rPr>
                <w:rFonts w:ascii="Arial" w:hAnsi="Arial" w:cs="Arial"/>
              </w:rPr>
              <w:t>3</w:t>
            </w:r>
          </w:p>
        </w:tc>
      </w:tr>
      <w:tr w:rsidR="007262C3" w:rsidRPr="009E0F08" w14:paraId="7890E6F3"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78EEDBC5" w14:textId="77777777" w:rsidR="007262C3" w:rsidRPr="009E0F08" w:rsidRDefault="007262C3" w:rsidP="00A740F5">
            <w:pPr>
              <w:spacing w:line="360" w:lineRule="auto"/>
              <w:jc w:val="center"/>
              <w:rPr>
                <w:rFonts w:ascii="Arial" w:hAnsi="Arial" w:cs="Arial"/>
              </w:rPr>
            </w:pPr>
            <w:r w:rsidRPr="009E0F08">
              <w:rPr>
                <w:rFonts w:ascii="Arial" w:hAnsi="Arial" w:cs="Arial"/>
              </w:rPr>
              <w:t>9</w:t>
            </w:r>
          </w:p>
        </w:tc>
        <w:tc>
          <w:tcPr>
            <w:tcW w:w="6096" w:type="dxa"/>
            <w:tcBorders>
              <w:top w:val="single" w:sz="4" w:space="0" w:color="auto"/>
              <w:left w:val="single" w:sz="4" w:space="0" w:color="auto"/>
              <w:bottom w:val="single" w:sz="4" w:space="0" w:color="auto"/>
              <w:right w:val="single" w:sz="4" w:space="0" w:color="auto"/>
            </w:tcBorders>
            <w:hideMark/>
          </w:tcPr>
          <w:p w14:paraId="7E720E06" w14:textId="77777777" w:rsidR="007262C3" w:rsidRPr="009E0F08" w:rsidRDefault="007262C3" w:rsidP="00A740F5">
            <w:pPr>
              <w:spacing w:line="360" w:lineRule="auto"/>
              <w:jc w:val="center"/>
              <w:rPr>
                <w:rFonts w:ascii="Arial" w:hAnsi="Arial" w:cs="Arial"/>
              </w:rPr>
            </w:pPr>
            <w:r w:rsidRPr="009E0F08">
              <w:rPr>
                <w:rFonts w:ascii="Arial" w:hAnsi="Arial" w:cs="Arial"/>
              </w:rPr>
              <w:t>6</w:t>
            </w:r>
          </w:p>
        </w:tc>
      </w:tr>
      <w:tr w:rsidR="007262C3" w:rsidRPr="009E0F08" w14:paraId="51FC6949"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69F8F255" w14:textId="77777777" w:rsidR="007262C3" w:rsidRPr="009E0F08" w:rsidRDefault="007262C3" w:rsidP="00A740F5">
            <w:pPr>
              <w:spacing w:line="360" w:lineRule="auto"/>
              <w:jc w:val="center"/>
              <w:rPr>
                <w:rFonts w:ascii="Arial" w:hAnsi="Arial" w:cs="Arial"/>
              </w:rPr>
            </w:pPr>
            <w:r w:rsidRPr="009E0F08">
              <w:rPr>
                <w:rFonts w:ascii="Arial" w:hAnsi="Arial" w:cs="Arial"/>
              </w:rPr>
              <w:t>10</w:t>
            </w:r>
          </w:p>
        </w:tc>
        <w:tc>
          <w:tcPr>
            <w:tcW w:w="6096" w:type="dxa"/>
            <w:tcBorders>
              <w:top w:val="single" w:sz="4" w:space="0" w:color="auto"/>
              <w:left w:val="single" w:sz="4" w:space="0" w:color="auto"/>
              <w:bottom w:val="single" w:sz="4" w:space="0" w:color="auto"/>
              <w:right w:val="single" w:sz="4" w:space="0" w:color="auto"/>
            </w:tcBorders>
            <w:hideMark/>
          </w:tcPr>
          <w:p w14:paraId="0E75A30A" w14:textId="77777777" w:rsidR="007262C3" w:rsidRPr="009E0F08" w:rsidRDefault="007262C3" w:rsidP="00A740F5">
            <w:pPr>
              <w:spacing w:line="360" w:lineRule="auto"/>
              <w:jc w:val="center"/>
              <w:rPr>
                <w:rFonts w:ascii="Arial" w:hAnsi="Arial" w:cs="Arial"/>
              </w:rPr>
            </w:pPr>
            <w:r w:rsidRPr="009E0F08">
              <w:rPr>
                <w:rFonts w:ascii="Arial" w:hAnsi="Arial" w:cs="Arial"/>
              </w:rPr>
              <w:t>6</w:t>
            </w:r>
          </w:p>
        </w:tc>
      </w:tr>
      <w:tr w:rsidR="007262C3" w:rsidRPr="009E0F08" w14:paraId="43CDBBEB"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5B5FE744" w14:textId="77777777" w:rsidR="007262C3" w:rsidRPr="009E0F08" w:rsidRDefault="007262C3" w:rsidP="00A740F5">
            <w:pPr>
              <w:spacing w:line="360" w:lineRule="auto"/>
              <w:jc w:val="center"/>
              <w:rPr>
                <w:rFonts w:ascii="Arial" w:hAnsi="Arial" w:cs="Arial"/>
              </w:rPr>
            </w:pPr>
            <w:r w:rsidRPr="009E0F08">
              <w:rPr>
                <w:rFonts w:ascii="Arial" w:hAnsi="Arial" w:cs="Arial"/>
              </w:rPr>
              <w:t>11</w:t>
            </w:r>
          </w:p>
        </w:tc>
        <w:tc>
          <w:tcPr>
            <w:tcW w:w="6096" w:type="dxa"/>
            <w:tcBorders>
              <w:top w:val="single" w:sz="4" w:space="0" w:color="auto"/>
              <w:left w:val="single" w:sz="4" w:space="0" w:color="auto"/>
              <w:bottom w:val="single" w:sz="4" w:space="0" w:color="auto"/>
              <w:right w:val="single" w:sz="4" w:space="0" w:color="auto"/>
            </w:tcBorders>
            <w:hideMark/>
          </w:tcPr>
          <w:p w14:paraId="0937FC11" w14:textId="77777777" w:rsidR="007262C3" w:rsidRPr="009E0F08" w:rsidRDefault="007262C3" w:rsidP="00A740F5">
            <w:pPr>
              <w:spacing w:line="360" w:lineRule="auto"/>
              <w:jc w:val="center"/>
              <w:rPr>
                <w:rFonts w:ascii="Arial" w:hAnsi="Arial" w:cs="Arial"/>
              </w:rPr>
            </w:pPr>
            <w:r w:rsidRPr="009E0F08">
              <w:rPr>
                <w:rFonts w:ascii="Arial" w:hAnsi="Arial" w:cs="Arial"/>
              </w:rPr>
              <w:t>3</w:t>
            </w:r>
          </w:p>
        </w:tc>
      </w:tr>
      <w:tr w:rsidR="007262C3" w:rsidRPr="009E0F08" w14:paraId="6A57E347"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46AEF280" w14:textId="77777777" w:rsidR="007262C3" w:rsidRPr="009E0F08" w:rsidRDefault="007262C3" w:rsidP="00A740F5">
            <w:pPr>
              <w:spacing w:line="360" w:lineRule="auto"/>
              <w:jc w:val="center"/>
              <w:rPr>
                <w:rFonts w:ascii="Arial" w:hAnsi="Arial" w:cs="Arial"/>
              </w:rPr>
            </w:pPr>
            <w:r w:rsidRPr="009E0F08">
              <w:rPr>
                <w:rFonts w:ascii="Arial" w:hAnsi="Arial" w:cs="Arial"/>
              </w:rPr>
              <w:t>12</w:t>
            </w:r>
          </w:p>
        </w:tc>
        <w:tc>
          <w:tcPr>
            <w:tcW w:w="6096" w:type="dxa"/>
            <w:tcBorders>
              <w:top w:val="single" w:sz="4" w:space="0" w:color="auto"/>
              <w:left w:val="single" w:sz="4" w:space="0" w:color="auto"/>
              <w:bottom w:val="single" w:sz="4" w:space="0" w:color="auto"/>
              <w:right w:val="single" w:sz="4" w:space="0" w:color="auto"/>
            </w:tcBorders>
            <w:hideMark/>
          </w:tcPr>
          <w:p w14:paraId="4099E0F5" w14:textId="77777777" w:rsidR="007262C3" w:rsidRPr="009E0F08" w:rsidRDefault="007262C3" w:rsidP="00A740F5">
            <w:pPr>
              <w:spacing w:line="360" w:lineRule="auto"/>
              <w:jc w:val="center"/>
              <w:rPr>
                <w:rFonts w:ascii="Arial" w:hAnsi="Arial" w:cs="Arial"/>
              </w:rPr>
            </w:pPr>
            <w:r w:rsidRPr="009E0F08">
              <w:rPr>
                <w:rFonts w:ascii="Arial" w:hAnsi="Arial" w:cs="Arial"/>
              </w:rPr>
              <w:t>2</w:t>
            </w:r>
          </w:p>
        </w:tc>
      </w:tr>
      <w:tr w:rsidR="007262C3" w:rsidRPr="009E0F08" w14:paraId="6B20FB1E"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48B7178C" w14:textId="77777777" w:rsidR="007262C3" w:rsidRPr="009E0F08" w:rsidRDefault="007262C3" w:rsidP="00A740F5">
            <w:pPr>
              <w:spacing w:line="360" w:lineRule="auto"/>
              <w:jc w:val="center"/>
              <w:rPr>
                <w:rFonts w:ascii="Arial" w:hAnsi="Arial" w:cs="Arial"/>
              </w:rPr>
            </w:pPr>
            <w:r w:rsidRPr="009E0F08">
              <w:rPr>
                <w:rFonts w:ascii="Arial" w:hAnsi="Arial" w:cs="Arial"/>
              </w:rPr>
              <w:t>13</w:t>
            </w:r>
          </w:p>
        </w:tc>
        <w:tc>
          <w:tcPr>
            <w:tcW w:w="6096" w:type="dxa"/>
            <w:tcBorders>
              <w:top w:val="single" w:sz="4" w:space="0" w:color="auto"/>
              <w:left w:val="single" w:sz="4" w:space="0" w:color="auto"/>
              <w:bottom w:val="single" w:sz="4" w:space="0" w:color="auto"/>
              <w:right w:val="single" w:sz="4" w:space="0" w:color="auto"/>
            </w:tcBorders>
            <w:hideMark/>
          </w:tcPr>
          <w:p w14:paraId="330F4042" w14:textId="77777777" w:rsidR="007262C3" w:rsidRPr="009E0F08" w:rsidRDefault="007262C3" w:rsidP="00A740F5">
            <w:pPr>
              <w:spacing w:line="360" w:lineRule="auto"/>
              <w:jc w:val="center"/>
              <w:rPr>
                <w:rFonts w:ascii="Arial" w:hAnsi="Arial" w:cs="Arial"/>
              </w:rPr>
            </w:pPr>
            <w:r w:rsidRPr="009E0F08">
              <w:rPr>
                <w:rFonts w:ascii="Arial" w:hAnsi="Arial" w:cs="Arial"/>
              </w:rPr>
              <w:t>2</w:t>
            </w:r>
          </w:p>
        </w:tc>
      </w:tr>
      <w:tr w:rsidR="007262C3" w:rsidRPr="009E0F08" w14:paraId="3CAAF133"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6B4E9140" w14:textId="77777777" w:rsidR="007262C3" w:rsidRPr="009E0F08" w:rsidRDefault="007262C3" w:rsidP="00A740F5">
            <w:pPr>
              <w:spacing w:line="360" w:lineRule="auto"/>
              <w:jc w:val="center"/>
              <w:rPr>
                <w:rFonts w:ascii="Arial" w:hAnsi="Arial" w:cs="Arial"/>
              </w:rPr>
            </w:pPr>
            <w:r w:rsidRPr="009E0F08">
              <w:rPr>
                <w:rFonts w:ascii="Arial" w:hAnsi="Arial" w:cs="Arial"/>
              </w:rPr>
              <w:t>14</w:t>
            </w:r>
          </w:p>
        </w:tc>
        <w:tc>
          <w:tcPr>
            <w:tcW w:w="6096" w:type="dxa"/>
            <w:tcBorders>
              <w:top w:val="single" w:sz="4" w:space="0" w:color="auto"/>
              <w:left w:val="single" w:sz="4" w:space="0" w:color="auto"/>
              <w:bottom w:val="single" w:sz="4" w:space="0" w:color="auto"/>
              <w:right w:val="single" w:sz="4" w:space="0" w:color="auto"/>
            </w:tcBorders>
            <w:hideMark/>
          </w:tcPr>
          <w:p w14:paraId="40273F0F" w14:textId="77777777" w:rsidR="007262C3" w:rsidRPr="009E0F08" w:rsidRDefault="007262C3" w:rsidP="00A740F5">
            <w:pPr>
              <w:spacing w:line="360" w:lineRule="auto"/>
              <w:jc w:val="center"/>
              <w:rPr>
                <w:rFonts w:ascii="Arial" w:hAnsi="Arial" w:cs="Arial"/>
              </w:rPr>
            </w:pPr>
            <w:r w:rsidRPr="009E0F08">
              <w:rPr>
                <w:rFonts w:ascii="Arial" w:hAnsi="Arial" w:cs="Arial"/>
              </w:rPr>
              <w:t>1</w:t>
            </w:r>
          </w:p>
        </w:tc>
      </w:tr>
      <w:tr w:rsidR="007262C3" w:rsidRPr="009E0F08" w14:paraId="1B7D9B0A"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04F407B3" w14:textId="77777777" w:rsidR="007262C3" w:rsidRPr="009E0F08" w:rsidRDefault="007262C3" w:rsidP="00A740F5">
            <w:pPr>
              <w:spacing w:line="360" w:lineRule="auto"/>
              <w:jc w:val="center"/>
              <w:rPr>
                <w:rFonts w:ascii="Arial" w:hAnsi="Arial" w:cs="Arial"/>
              </w:rPr>
            </w:pPr>
            <w:r w:rsidRPr="009E0F08">
              <w:rPr>
                <w:rFonts w:ascii="Arial" w:hAnsi="Arial" w:cs="Arial"/>
              </w:rPr>
              <w:t>15</w:t>
            </w:r>
          </w:p>
        </w:tc>
        <w:tc>
          <w:tcPr>
            <w:tcW w:w="6096" w:type="dxa"/>
            <w:tcBorders>
              <w:top w:val="single" w:sz="4" w:space="0" w:color="auto"/>
              <w:left w:val="single" w:sz="4" w:space="0" w:color="auto"/>
              <w:bottom w:val="single" w:sz="4" w:space="0" w:color="auto"/>
              <w:right w:val="single" w:sz="4" w:space="0" w:color="auto"/>
            </w:tcBorders>
            <w:hideMark/>
          </w:tcPr>
          <w:p w14:paraId="20D80D29" w14:textId="77777777" w:rsidR="007262C3" w:rsidRPr="009E0F08" w:rsidRDefault="007262C3" w:rsidP="00A740F5">
            <w:pPr>
              <w:spacing w:line="360" w:lineRule="auto"/>
              <w:jc w:val="center"/>
              <w:rPr>
                <w:rFonts w:ascii="Arial" w:hAnsi="Arial" w:cs="Arial"/>
              </w:rPr>
            </w:pPr>
            <w:r w:rsidRPr="009E0F08">
              <w:rPr>
                <w:rFonts w:ascii="Arial" w:hAnsi="Arial" w:cs="Arial"/>
              </w:rPr>
              <w:t>1</w:t>
            </w:r>
          </w:p>
        </w:tc>
      </w:tr>
      <w:tr w:rsidR="007262C3" w:rsidRPr="009E0F08" w14:paraId="67F4B49C"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3CB18A80" w14:textId="77777777" w:rsidR="007262C3" w:rsidRPr="009E0F08" w:rsidRDefault="007262C3" w:rsidP="00A740F5">
            <w:pPr>
              <w:spacing w:line="360" w:lineRule="auto"/>
              <w:jc w:val="center"/>
              <w:rPr>
                <w:rFonts w:ascii="Arial" w:hAnsi="Arial" w:cs="Arial"/>
              </w:rPr>
            </w:pPr>
            <w:r w:rsidRPr="009E0F08">
              <w:rPr>
                <w:rFonts w:ascii="Arial" w:hAnsi="Arial" w:cs="Arial"/>
              </w:rPr>
              <w:t>16</w:t>
            </w:r>
          </w:p>
        </w:tc>
        <w:tc>
          <w:tcPr>
            <w:tcW w:w="6096" w:type="dxa"/>
            <w:tcBorders>
              <w:top w:val="single" w:sz="4" w:space="0" w:color="auto"/>
              <w:left w:val="single" w:sz="4" w:space="0" w:color="auto"/>
              <w:bottom w:val="single" w:sz="4" w:space="0" w:color="auto"/>
              <w:right w:val="single" w:sz="4" w:space="0" w:color="auto"/>
            </w:tcBorders>
            <w:hideMark/>
          </w:tcPr>
          <w:p w14:paraId="021B2F5D" w14:textId="77777777" w:rsidR="007262C3" w:rsidRPr="009E0F08" w:rsidRDefault="007262C3" w:rsidP="00A740F5">
            <w:pPr>
              <w:spacing w:line="360" w:lineRule="auto"/>
              <w:jc w:val="center"/>
              <w:rPr>
                <w:rFonts w:ascii="Arial" w:hAnsi="Arial" w:cs="Arial"/>
              </w:rPr>
            </w:pPr>
            <w:r w:rsidRPr="009E0F08">
              <w:rPr>
                <w:rFonts w:ascii="Arial" w:hAnsi="Arial" w:cs="Arial"/>
              </w:rPr>
              <w:t>1</w:t>
            </w:r>
          </w:p>
        </w:tc>
      </w:tr>
      <w:tr w:rsidR="007262C3" w:rsidRPr="009E0F08" w14:paraId="2475B6BF"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31C1BCDC" w14:textId="77777777" w:rsidR="007262C3" w:rsidRPr="009E0F08" w:rsidRDefault="007262C3" w:rsidP="00A740F5">
            <w:pPr>
              <w:spacing w:line="360" w:lineRule="auto"/>
              <w:jc w:val="center"/>
              <w:rPr>
                <w:rFonts w:ascii="Arial" w:hAnsi="Arial" w:cs="Arial"/>
              </w:rPr>
            </w:pPr>
            <w:r w:rsidRPr="009E0F08">
              <w:rPr>
                <w:rFonts w:ascii="Arial" w:hAnsi="Arial" w:cs="Arial"/>
              </w:rPr>
              <w:t>17</w:t>
            </w:r>
          </w:p>
        </w:tc>
        <w:tc>
          <w:tcPr>
            <w:tcW w:w="6096" w:type="dxa"/>
            <w:tcBorders>
              <w:top w:val="single" w:sz="4" w:space="0" w:color="auto"/>
              <w:left w:val="single" w:sz="4" w:space="0" w:color="auto"/>
              <w:bottom w:val="single" w:sz="4" w:space="0" w:color="auto"/>
              <w:right w:val="single" w:sz="4" w:space="0" w:color="auto"/>
            </w:tcBorders>
            <w:hideMark/>
          </w:tcPr>
          <w:p w14:paraId="70771BE3" w14:textId="77777777" w:rsidR="007262C3" w:rsidRPr="009E0F08" w:rsidRDefault="007262C3" w:rsidP="00A740F5">
            <w:pPr>
              <w:spacing w:line="360" w:lineRule="auto"/>
              <w:jc w:val="center"/>
              <w:rPr>
                <w:rFonts w:ascii="Arial" w:hAnsi="Arial" w:cs="Arial"/>
              </w:rPr>
            </w:pPr>
            <w:r w:rsidRPr="009E0F08">
              <w:rPr>
                <w:rFonts w:ascii="Arial" w:hAnsi="Arial" w:cs="Arial"/>
              </w:rPr>
              <w:t>2</w:t>
            </w:r>
          </w:p>
        </w:tc>
      </w:tr>
      <w:tr w:rsidR="007262C3" w:rsidRPr="009E0F08" w14:paraId="08FE7191"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52F08AC9" w14:textId="77777777" w:rsidR="007262C3" w:rsidRPr="009E0F08" w:rsidRDefault="007262C3" w:rsidP="00A740F5">
            <w:pPr>
              <w:spacing w:line="360" w:lineRule="auto"/>
              <w:jc w:val="center"/>
              <w:rPr>
                <w:rFonts w:ascii="Arial" w:hAnsi="Arial" w:cs="Arial"/>
              </w:rPr>
            </w:pPr>
            <w:r w:rsidRPr="009E0F08">
              <w:rPr>
                <w:rFonts w:ascii="Arial" w:hAnsi="Arial" w:cs="Arial"/>
              </w:rPr>
              <w:t>18</w:t>
            </w:r>
          </w:p>
        </w:tc>
        <w:tc>
          <w:tcPr>
            <w:tcW w:w="6096" w:type="dxa"/>
            <w:tcBorders>
              <w:top w:val="single" w:sz="4" w:space="0" w:color="auto"/>
              <w:left w:val="single" w:sz="4" w:space="0" w:color="auto"/>
              <w:bottom w:val="single" w:sz="4" w:space="0" w:color="auto"/>
              <w:right w:val="single" w:sz="4" w:space="0" w:color="auto"/>
            </w:tcBorders>
            <w:hideMark/>
          </w:tcPr>
          <w:p w14:paraId="71093335" w14:textId="77777777" w:rsidR="007262C3" w:rsidRPr="009E0F08" w:rsidRDefault="007262C3" w:rsidP="00A740F5">
            <w:pPr>
              <w:spacing w:line="360" w:lineRule="auto"/>
              <w:jc w:val="center"/>
              <w:rPr>
                <w:rFonts w:ascii="Arial" w:hAnsi="Arial" w:cs="Arial"/>
              </w:rPr>
            </w:pPr>
            <w:r w:rsidRPr="009E0F08">
              <w:rPr>
                <w:rFonts w:ascii="Arial" w:hAnsi="Arial" w:cs="Arial"/>
              </w:rPr>
              <w:t>0</w:t>
            </w:r>
          </w:p>
        </w:tc>
      </w:tr>
      <w:tr w:rsidR="007262C3" w:rsidRPr="009E0F08" w14:paraId="5489951F"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24577E27" w14:textId="77777777" w:rsidR="007262C3" w:rsidRPr="009E0F08" w:rsidRDefault="007262C3" w:rsidP="00A740F5">
            <w:pPr>
              <w:spacing w:line="360" w:lineRule="auto"/>
              <w:jc w:val="center"/>
              <w:rPr>
                <w:rFonts w:ascii="Arial" w:hAnsi="Arial" w:cs="Arial"/>
              </w:rPr>
            </w:pPr>
            <w:r w:rsidRPr="009E0F08">
              <w:rPr>
                <w:rFonts w:ascii="Arial" w:hAnsi="Arial" w:cs="Arial"/>
              </w:rPr>
              <w:t>19</w:t>
            </w:r>
          </w:p>
        </w:tc>
        <w:tc>
          <w:tcPr>
            <w:tcW w:w="6096" w:type="dxa"/>
            <w:tcBorders>
              <w:top w:val="single" w:sz="4" w:space="0" w:color="auto"/>
              <w:left w:val="single" w:sz="4" w:space="0" w:color="auto"/>
              <w:bottom w:val="single" w:sz="4" w:space="0" w:color="auto"/>
              <w:right w:val="single" w:sz="4" w:space="0" w:color="auto"/>
            </w:tcBorders>
            <w:hideMark/>
          </w:tcPr>
          <w:p w14:paraId="4B8F53AB" w14:textId="77777777" w:rsidR="007262C3" w:rsidRPr="009E0F08" w:rsidRDefault="007262C3" w:rsidP="00A740F5">
            <w:pPr>
              <w:spacing w:line="360" w:lineRule="auto"/>
              <w:jc w:val="center"/>
              <w:rPr>
                <w:rFonts w:ascii="Arial" w:hAnsi="Arial" w:cs="Arial"/>
              </w:rPr>
            </w:pPr>
            <w:r w:rsidRPr="009E0F08">
              <w:rPr>
                <w:rFonts w:ascii="Arial" w:hAnsi="Arial" w:cs="Arial"/>
              </w:rPr>
              <w:t>0</w:t>
            </w:r>
          </w:p>
        </w:tc>
      </w:tr>
      <w:tr w:rsidR="007262C3" w:rsidRPr="009E0F08" w14:paraId="2C46105F" w14:textId="77777777" w:rsidTr="00A740F5">
        <w:tc>
          <w:tcPr>
            <w:tcW w:w="2830" w:type="dxa"/>
            <w:tcBorders>
              <w:top w:val="single" w:sz="4" w:space="0" w:color="auto"/>
              <w:left w:val="single" w:sz="4" w:space="0" w:color="auto"/>
              <w:bottom w:val="single" w:sz="4" w:space="0" w:color="auto"/>
              <w:right w:val="single" w:sz="4" w:space="0" w:color="auto"/>
            </w:tcBorders>
            <w:hideMark/>
          </w:tcPr>
          <w:p w14:paraId="3D2AA379" w14:textId="77777777" w:rsidR="007262C3" w:rsidRPr="009E0F08" w:rsidRDefault="007262C3" w:rsidP="00A740F5">
            <w:pPr>
              <w:spacing w:line="360" w:lineRule="auto"/>
              <w:jc w:val="center"/>
              <w:rPr>
                <w:rFonts w:ascii="Arial" w:hAnsi="Arial" w:cs="Arial"/>
              </w:rPr>
            </w:pPr>
            <w:r w:rsidRPr="009E0F08">
              <w:rPr>
                <w:rFonts w:ascii="Arial" w:hAnsi="Arial" w:cs="Arial"/>
              </w:rPr>
              <w:t>20</w:t>
            </w:r>
          </w:p>
        </w:tc>
        <w:tc>
          <w:tcPr>
            <w:tcW w:w="6096" w:type="dxa"/>
            <w:tcBorders>
              <w:top w:val="single" w:sz="4" w:space="0" w:color="auto"/>
              <w:left w:val="single" w:sz="4" w:space="0" w:color="auto"/>
              <w:bottom w:val="single" w:sz="4" w:space="0" w:color="auto"/>
              <w:right w:val="single" w:sz="4" w:space="0" w:color="auto"/>
            </w:tcBorders>
            <w:hideMark/>
          </w:tcPr>
          <w:p w14:paraId="27CE314D" w14:textId="77777777" w:rsidR="007262C3" w:rsidRPr="009E0F08" w:rsidRDefault="007262C3" w:rsidP="00A740F5">
            <w:pPr>
              <w:spacing w:line="360" w:lineRule="auto"/>
              <w:jc w:val="center"/>
              <w:rPr>
                <w:rFonts w:ascii="Arial" w:hAnsi="Arial" w:cs="Arial"/>
              </w:rPr>
            </w:pPr>
            <w:r w:rsidRPr="009E0F08">
              <w:rPr>
                <w:rFonts w:ascii="Arial" w:hAnsi="Arial" w:cs="Arial"/>
              </w:rPr>
              <w:t>1</w:t>
            </w:r>
          </w:p>
        </w:tc>
      </w:tr>
    </w:tbl>
    <w:p w14:paraId="16EEC53C" w14:textId="24F61BAC" w:rsidR="007262C3" w:rsidRPr="00A73DC1" w:rsidRDefault="00A73DC1" w:rsidP="007262C3">
      <w:pPr>
        <w:spacing w:after="120" w:line="360" w:lineRule="auto"/>
        <w:jc w:val="both"/>
        <w:rPr>
          <w:rFonts w:ascii="Arial" w:eastAsia="Times New Roman" w:hAnsi="Arial" w:cs="Arial"/>
          <w:sz w:val="16"/>
          <w:szCs w:val="16"/>
        </w:rPr>
      </w:pPr>
      <w:r w:rsidRPr="00A73DC1">
        <w:rPr>
          <w:rFonts w:ascii="Arial" w:eastAsia="Times New Roman" w:hAnsi="Arial" w:cs="Arial"/>
          <w:sz w:val="16"/>
          <w:szCs w:val="16"/>
          <w:vertAlign w:val="superscript"/>
        </w:rPr>
        <w:t>1</w:t>
      </w:r>
      <w:r w:rsidRPr="00A73DC1">
        <w:rPr>
          <w:rFonts w:ascii="Arial" w:eastAsia="Times New Roman" w:hAnsi="Arial" w:cs="Arial"/>
          <w:sz w:val="16"/>
          <w:szCs w:val="16"/>
        </w:rPr>
        <w:t>Data are for all participants in each given week</w:t>
      </w:r>
    </w:p>
    <w:p w14:paraId="61115587" w14:textId="17E4DFE2" w:rsidR="007262C3" w:rsidRPr="00AF0DFD" w:rsidRDefault="00A740F5" w:rsidP="007262C3">
      <w:pPr>
        <w:spacing w:after="0" w:line="360" w:lineRule="auto"/>
        <w:rPr>
          <w:rFonts w:ascii="Arial" w:hAnsi="Arial" w:cs="Arial"/>
          <w:b/>
        </w:rPr>
      </w:pPr>
      <w:r w:rsidRPr="009C6DF0">
        <w:rPr>
          <w:rFonts w:ascii="Arial" w:hAnsi="Arial" w:cs="Arial"/>
          <w:b/>
        </w:rPr>
        <w:t>Table 1</w:t>
      </w:r>
      <w:r w:rsidR="000A7036">
        <w:rPr>
          <w:rFonts w:ascii="Arial" w:hAnsi="Arial" w:cs="Arial"/>
          <w:b/>
        </w:rPr>
        <w:t>7</w:t>
      </w:r>
      <w:r w:rsidR="007262C3" w:rsidRPr="009C6DF0">
        <w:rPr>
          <w:rFonts w:ascii="Arial" w:hAnsi="Arial" w:cs="Arial"/>
          <w:b/>
        </w:rPr>
        <w:t>: Total number of weights recorded on POWeR</w:t>
      </w:r>
      <w:r w:rsidR="00C27001" w:rsidRPr="00C27001">
        <w:rPr>
          <w:rFonts w:ascii="Arial" w:hAnsi="Arial" w:cs="Arial"/>
          <w:b/>
          <w:vertAlign w:val="superscript"/>
        </w:rPr>
        <w:t>158</w:t>
      </w:r>
      <w:r w:rsidR="007262C3" w:rsidRPr="009C6DF0">
        <w:rPr>
          <w:rFonts w:ascii="Arial" w:hAnsi="Arial" w:cs="Arial"/>
          <w:b/>
        </w:rPr>
        <w:t xml:space="preserve"> in each week of follow-up</w:t>
      </w:r>
    </w:p>
    <w:tbl>
      <w:tblPr>
        <w:tblStyle w:val="TableGrid"/>
        <w:tblW w:w="8784" w:type="dxa"/>
        <w:tblLook w:val="04A0" w:firstRow="1" w:lastRow="0" w:firstColumn="1" w:lastColumn="0" w:noHBand="0" w:noVBand="1"/>
      </w:tblPr>
      <w:tblGrid>
        <w:gridCol w:w="2405"/>
        <w:gridCol w:w="6379"/>
      </w:tblGrid>
      <w:tr w:rsidR="007262C3" w:rsidRPr="00AF0DFD" w14:paraId="6E98BB3A" w14:textId="77777777" w:rsidTr="00481B35">
        <w:tc>
          <w:tcPr>
            <w:tcW w:w="2405" w:type="dxa"/>
            <w:tcBorders>
              <w:top w:val="single" w:sz="4" w:space="0" w:color="auto"/>
              <w:left w:val="single" w:sz="4" w:space="0" w:color="auto"/>
              <w:bottom w:val="single" w:sz="4" w:space="0" w:color="auto"/>
              <w:right w:val="single" w:sz="4" w:space="0" w:color="auto"/>
            </w:tcBorders>
            <w:vAlign w:val="center"/>
            <w:hideMark/>
          </w:tcPr>
          <w:p w14:paraId="710B07DD" w14:textId="77777777" w:rsidR="007262C3" w:rsidRPr="00AF0DFD" w:rsidRDefault="007262C3" w:rsidP="00A740F5">
            <w:pPr>
              <w:spacing w:line="360" w:lineRule="auto"/>
              <w:jc w:val="center"/>
              <w:rPr>
                <w:rFonts w:ascii="Arial" w:hAnsi="Arial" w:cs="Arial"/>
                <w:b/>
              </w:rPr>
            </w:pPr>
            <w:r w:rsidRPr="00AF0DFD">
              <w:rPr>
                <w:rFonts w:ascii="Arial" w:hAnsi="Arial" w:cs="Arial"/>
                <w:b/>
              </w:rPr>
              <w:t xml:space="preserve">Week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F3991BC" w14:textId="7F155AEF" w:rsidR="007262C3" w:rsidRPr="00AF0DFD" w:rsidRDefault="007262C3" w:rsidP="00A740F5">
            <w:pPr>
              <w:pStyle w:val="Heading2"/>
              <w:spacing w:before="0" w:line="360" w:lineRule="auto"/>
              <w:outlineLvl w:val="1"/>
              <w:rPr>
                <w:rFonts w:ascii="Arial" w:hAnsi="Arial"/>
                <w:b/>
                <w:color w:val="auto"/>
                <w:sz w:val="22"/>
                <w:szCs w:val="22"/>
              </w:rPr>
            </w:pPr>
            <w:r w:rsidRPr="00AF0DFD">
              <w:rPr>
                <w:rFonts w:ascii="Arial" w:hAnsi="Arial"/>
                <w:b/>
                <w:color w:val="auto"/>
                <w:sz w:val="22"/>
                <w:szCs w:val="22"/>
              </w:rPr>
              <w:t>Total Number of Weights Recorded on POWeR</w:t>
            </w:r>
            <w:r w:rsidR="00A73DC1" w:rsidRPr="00A73DC1">
              <w:rPr>
                <w:rFonts w:ascii="Arial" w:hAnsi="Arial"/>
                <w:b/>
                <w:color w:val="auto"/>
                <w:sz w:val="22"/>
                <w:szCs w:val="22"/>
                <w:vertAlign w:val="superscript"/>
              </w:rPr>
              <w:t>1</w:t>
            </w:r>
          </w:p>
        </w:tc>
      </w:tr>
      <w:tr w:rsidR="007262C3" w:rsidRPr="00AF0DFD" w14:paraId="792CA8FF"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7453896B" w14:textId="77777777" w:rsidR="007262C3" w:rsidRPr="00AF0DFD" w:rsidRDefault="007262C3" w:rsidP="00A740F5">
            <w:pPr>
              <w:spacing w:line="360" w:lineRule="auto"/>
              <w:jc w:val="center"/>
              <w:rPr>
                <w:rFonts w:ascii="Arial" w:hAnsi="Arial" w:cs="Arial"/>
              </w:rPr>
            </w:pPr>
            <w:r w:rsidRPr="00AF0DFD">
              <w:rPr>
                <w:rFonts w:ascii="Arial" w:hAnsi="Arial" w:cs="Arial"/>
              </w:rPr>
              <w:t>1</w:t>
            </w:r>
          </w:p>
        </w:tc>
        <w:tc>
          <w:tcPr>
            <w:tcW w:w="6379" w:type="dxa"/>
            <w:tcBorders>
              <w:top w:val="single" w:sz="4" w:space="0" w:color="auto"/>
              <w:left w:val="single" w:sz="4" w:space="0" w:color="auto"/>
              <w:bottom w:val="single" w:sz="4" w:space="0" w:color="auto"/>
              <w:right w:val="single" w:sz="4" w:space="0" w:color="auto"/>
            </w:tcBorders>
            <w:hideMark/>
          </w:tcPr>
          <w:p w14:paraId="43CBB6B2" w14:textId="77777777" w:rsidR="007262C3" w:rsidRPr="00AF0DFD" w:rsidRDefault="007262C3" w:rsidP="00A740F5">
            <w:pPr>
              <w:spacing w:line="360" w:lineRule="auto"/>
              <w:jc w:val="center"/>
              <w:rPr>
                <w:rFonts w:ascii="Arial" w:hAnsi="Arial" w:cs="Arial"/>
              </w:rPr>
            </w:pPr>
            <w:r w:rsidRPr="00AF0DFD">
              <w:rPr>
                <w:rFonts w:ascii="Arial" w:hAnsi="Arial" w:cs="Arial"/>
              </w:rPr>
              <w:t>3</w:t>
            </w:r>
          </w:p>
        </w:tc>
      </w:tr>
      <w:tr w:rsidR="007262C3" w:rsidRPr="00AF0DFD" w14:paraId="7CCCC606"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415C32C7" w14:textId="77777777" w:rsidR="007262C3" w:rsidRPr="00AF0DFD" w:rsidRDefault="007262C3" w:rsidP="00A740F5">
            <w:pPr>
              <w:spacing w:line="360" w:lineRule="auto"/>
              <w:jc w:val="center"/>
              <w:rPr>
                <w:rFonts w:ascii="Arial" w:hAnsi="Arial" w:cs="Arial"/>
              </w:rPr>
            </w:pPr>
            <w:r w:rsidRPr="00AF0DFD">
              <w:rPr>
                <w:rFonts w:ascii="Arial" w:hAnsi="Arial" w:cs="Arial"/>
              </w:rPr>
              <w:t>2</w:t>
            </w:r>
          </w:p>
        </w:tc>
        <w:tc>
          <w:tcPr>
            <w:tcW w:w="6379" w:type="dxa"/>
            <w:tcBorders>
              <w:top w:val="single" w:sz="4" w:space="0" w:color="auto"/>
              <w:left w:val="single" w:sz="4" w:space="0" w:color="auto"/>
              <w:bottom w:val="single" w:sz="4" w:space="0" w:color="auto"/>
              <w:right w:val="single" w:sz="4" w:space="0" w:color="auto"/>
            </w:tcBorders>
            <w:hideMark/>
          </w:tcPr>
          <w:p w14:paraId="0914C4C1" w14:textId="77777777" w:rsidR="007262C3" w:rsidRPr="00AF0DFD" w:rsidRDefault="007262C3" w:rsidP="00A740F5">
            <w:pPr>
              <w:spacing w:line="360" w:lineRule="auto"/>
              <w:jc w:val="center"/>
              <w:rPr>
                <w:rFonts w:ascii="Arial" w:hAnsi="Arial" w:cs="Arial"/>
              </w:rPr>
            </w:pPr>
            <w:r w:rsidRPr="00AF0DFD">
              <w:rPr>
                <w:rFonts w:ascii="Arial" w:hAnsi="Arial" w:cs="Arial"/>
              </w:rPr>
              <w:t>5</w:t>
            </w:r>
          </w:p>
        </w:tc>
      </w:tr>
      <w:tr w:rsidR="007262C3" w:rsidRPr="00AF0DFD" w14:paraId="6FFE80B7"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56D5D0EF" w14:textId="77777777" w:rsidR="007262C3" w:rsidRPr="00AF0DFD" w:rsidRDefault="007262C3" w:rsidP="00A740F5">
            <w:pPr>
              <w:spacing w:line="360" w:lineRule="auto"/>
              <w:jc w:val="center"/>
              <w:rPr>
                <w:rFonts w:ascii="Arial" w:hAnsi="Arial" w:cs="Arial"/>
              </w:rPr>
            </w:pPr>
            <w:r w:rsidRPr="00AF0DFD">
              <w:rPr>
                <w:rFonts w:ascii="Arial" w:hAnsi="Arial" w:cs="Arial"/>
              </w:rPr>
              <w:t>3</w:t>
            </w:r>
          </w:p>
        </w:tc>
        <w:tc>
          <w:tcPr>
            <w:tcW w:w="6379" w:type="dxa"/>
            <w:tcBorders>
              <w:top w:val="single" w:sz="4" w:space="0" w:color="auto"/>
              <w:left w:val="single" w:sz="4" w:space="0" w:color="auto"/>
              <w:bottom w:val="single" w:sz="4" w:space="0" w:color="auto"/>
              <w:right w:val="single" w:sz="4" w:space="0" w:color="auto"/>
            </w:tcBorders>
            <w:hideMark/>
          </w:tcPr>
          <w:p w14:paraId="63BD4B4C" w14:textId="77777777" w:rsidR="007262C3" w:rsidRPr="00AF0DFD" w:rsidRDefault="007262C3" w:rsidP="00A740F5">
            <w:pPr>
              <w:spacing w:line="360" w:lineRule="auto"/>
              <w:jc w:val="center"/>
              <w:rPr>
                <w:rFonts w:ascii="Arial" w:hAnsi="Arial" w:cs="Arial"/>
              </w:rPr>
            </w:pPr>
            <w:r w:rsidRPr="00AF0DFD">
              <w:rPr>
                <w:rFonts w:ascii="Arial" w:hAnsi="Arial" w:cs="Arial"/>
              </w:rPr>
              <w:t>3</w:t>
            </w:r>
          </w:p>
        </w:tc>
      </w:tr>
      <w:tr w:rsidR="007262C3" w:rsidRPr="00AF0DFD" w14:paraId="0A293D47"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119CF215" w14:textId="77777777" w:rsidR="007262C3" w:rsidRPr="00AF0DFD" w:rsidRDefault="007262C3" w:rsidP="00A740F5">
            <w:pPr>
              <w:spacing w:line="360" w:lineRule="auto"/>
              <w:jc w:val="center"/>
              <w:rPr>
                <w:rFonts w:ascii="Arial" w:hAnsi="Arial" w:cs="Arial"/>
              </w:rPr>
            </w:pPr>
            <w:r w:rsidRPr="00AF0DFD">
              <w:rPr>
                <w:rFonts w:ascii="Arial" w:hAnsi="Arial" w:cs="Arial"/>
              </w:rPr>
              <w:t>4</w:t>
            </w:r>
          </w:p>
        </w:tc>
        <w:tc>
          <w:tcPr>
            <w:tcW w:w="6379" w:type="dxa"/>
            <w:tcBorders>
              <w:top w:val="single" w:sz="4" w:space="0" w:color="auto"/>
              <w:left w:val="single" w:sz="4" w:space="0" w:color="auto"/>
              <w:bottom w:val="single" w:sz="4" w:space="0" w:color="auto"/>
              <w:right w:val="single" w:sz="4" w:space="0" w:color="auto"/>
            </w:tcBorders>
            <w:hideMark/>
          </w:tcPr>
          <w:p w14:paraId="4CFFBE02" w14:textId="77777777" w:rsidR="007262C3" w:rsidRPr="00AF0DFD" w:rsidRDefault="007262C3" w:rsidP="00A740F5">
            <w:pPr>
              <w:spacing w:line="360" w:lineRule="auto"/>
              <w:jc w:val="center"/>
              <w:rPr>
                <w:rFonts w:ascii="Arial" w:hAnsi="Arial" w:cs="Arial"/>
              </w:rPr>
            </w:pPr>
            <w:r w:rsidRPr="00AF0DFD">
              <w:rPr>
                <w:rFonts w:ascii="Arial" w:hAnsi="Arial" w:cs="Arial"/>
              </w:rPr>
              <w:t>4</w:t>
            </w:r>
          </w:p>
        </w:tc>
      </w:tr>
      <w:tr w:rsidR="007262C3" w:rsidRPr="00AF0DFD" w14:paraId="1AC93FA7"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6B208B81" w14:textId="77777777" w:rsidR="007262C3" w:rsidRPr="00AF0DFD" w:rsidRDefault="007262C3" w:rsidP="00A740F5">
            <w:pPr>
              <w:spacing w:line="360" w:lineRule="auto"/>
              <w:jc w:val="center"/>
              <w:rPr>
                <w:rFonts w:ascii="Arial" w:hAnsi="Arial" w:cs="Arial"/>
              </w:rPr>
            </w:pPr>
            <w:r w:rsidRPr="00AF0DFD">
              <w:rPr>
                <w:rFonts w:ascii="Arial" w:hAnsi="Arial" w:cs="Arial"/>
              </w:rPr>
              <w:t>5</w:t>
            </w:r>
          </w:p>
        </w:tc>
        <w:tc>
          <w:tcPr>
            <w:tcW w:w="6379" w:type="dxa"/>
            <w:tcBorders>
              <w:top w:val="single" w:sz="4" w:space="0" w:color="auto"/>
              <w:left w:val="single" w:sz="4" w:space="0" w:color="auto"/>
              <w:bottom w:val="single" w:sz="4" w:space="0" w:color="auto"/>
              <w:right w:val="single" w:sz="4" w:space="0" w:color="auto"/>
            </w:tcBorders>
            <w:hideMark/>
          </w:tcPr>
          <w:p w14:paraId="5A94D557" w14:textId="77777777" w:rsidR="007262C3" w:rsidRPr="00AF0DFD" w:rsidRDefault="007262C3" w:rsidP="00A740F5">
            <w:pPr>
              <w:spacing w:line="360" w:lineRule="auto"/>
              <w:jc w:val="center"/>
              <w:rPr>
                <w:rFonts w:ascii="Arial" w:hAnsi="Arial" w:cs="Arial"/>
              </w:rPr>
            </w:pPr>
            <w:r w:rsidRPr="00AF0DFD">
              <w:rPr>
                <w:rFonts w:ascii="Arial" w:hAnsi="Arial" w:cs="Arial"/>
              </w:rPr>
              <w:t>4</w:t>
            </w:r>
          </w:p>
        </w:tc>
      </w:tr>
      <w:tr w:rsidR="007262C3" w:rsidRPr="00AF0DFD" w14:paraId="087694DA"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359BA35D" w14:textId="77777777" w:rsidR="007262C3" w:rsidRPr="00AF0DFD" w:rsidRDefault="007262C3" w:rsidP="00A740F5">
            <w:pPr>
              <w:spacing w:line="360" w:lineRule="auto"/>
              <w:jc w:val="center"/>
              <w:rPr>
                <w:rFonts w:ascii="Arial" w:hAnsi="Arial" w:cs="Arial"/>
              </w:rPr>
            </w:pPr>
            <w:r w:rsidRPr="00AF0DFD">
              <w:rPr>
                <w:rFonts w:ascii="Arial" w:hAnsi="Arial" w:cs="Arial"/>
              </w:rPr>
              <w:t>6</w:t>
            </w:r>
          </w:p>
        </w:tc>
        <w:tc>
          <w:tcPr>
            <w:tcW w:w="6379" w:type="dxa"/>
            <w:tcBorders>
              <w:top w:val="single" w:sz="4" w:space="0" w:color="auto"/>
              <w:left w:val="single" w:sz="4" w:space="0" w:color="auto"/>
              <w:bottom w:val="single" w:sz="4" w:space="0" w:color="auto"/>
              <w:right w:val="single" w:sz="4" w:space="0" w:color="auto"/>
            </w:tcBorders>
            <w:hideMark/>
          </w:tcPr>
          <w:p w14:paraId="2ED6FB61" w14:textId="77777777" w:rsidR="007262C3" w:rsidRPr="00AF0DFD" w:rsidRDefault="007262C3" w:rsidP="00A740F5">
            <w:pPr>
              <w:spacing w:line="360" w:lineRule="auto"/>
              <w:jc w:val="center"/>
              <w:rPr>
                <w:rFonts w:ascii="Arial" w:hAnsi="Arial" w:cs="Arial"/>
              </w:rPr>
            </w:pPr>
            <w:r w:rsidRPr="00AF0DFD">
              <w:rPr>
                <w:rFonts w:ascii="Arial" w:hAnsi="Arial" w:cs="Arial"/>
              </w:rPr>
              <w:t>1</w:t>
            </w:r>
          </w:p>
        </w:tc>
      </w:tr>
      <w:tr w:rsidR="007262C3" w:rsidRPr="00AF0DFD" w14:paraId="73214D7E"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48393627" w14:textId="77777777" w:rsidR="007262C3" w:rsidRPr="00AF0DFD" w:rsidRDefault="007262C3" w:rsidP="00A740F5">
            <w:pPr>
              <w:spacing w:line="360" w:lineRule="auto"/>
              <w:jc w:val="center"/>
              <w:rPr>
                <w:rFonts w:ascii="Arial" w:hAnsi="Arial" w:cs="Arial"/>
              </w:rPr>
            </w:pPr>
            <w:r w:rsidRPr="00AF0DFD">
              <w:rPr>
                <w:rFonts w:ascii="Arial" w:hAnsi="Arial" w:cs="Arial"/>
              </w:rPr>
              <w:t>7</w:t>
            </w:r>
          </w:p>
        </w:tc>
        <w:tc>
          <w:tcPr>
            <w:tcW w:w="6379" w:type="dxa"/>
            <w:tcBorders>
              <w:top w:val="single" w:sz="4" w:space="0" w:color="auto"/>
              <w:left w:val="single" w:sz="4" w:space="0" w:color="auto"/>
              <w:bottom w:val="single" w:sz="4" w:space="0" w:color="auto"/>
              <w:right w:val="single" w:sz="4" w:space="0" w:color="auto"/>
            </w:tcBorders>
            <w:hideMark/>
          </w:tcPr>
          <w:p w14:paraId="55DF5088" w14:textId="77777777" w:rsidR="007262C3" w:rsidRPr="00AF0DFD" w:rsidRDefault="007262C3" w:rsidP="00A740F5">
            <w:pPr>
              <w:spacing w:line="360" w:lineRule="auto"/>
              <w:jc w:val="center"/>
              <w:rPr>
                <w:rFonts w:ascii="Arial" w:hAnsi="Arial" w:cs="Arial"/>
              </w:rPr>
            </w:pPr>
            <w:r w:rsidRPr="00AF0DFD">
              <w:rPr>
                <w:rFonts w:ascii="Arial" w:hAnsi="Arial" w:cs="Arial"/>
              </w:rPr>
              <w:t>3</w:t>
            </w:r>
          </w:p>
        </w:tc>
      </w:tr>
      <w:tr w:rsidR="007262C3" w:rsidRPr="00AF0DFD" w14:paraId="747B51E9"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5FA6BDAD" w14:textId="77777777" w:rsidR="007262C3" w:rsidRPr="00AF0DFD" w:rsidRDefault="007262C3" w:rsidP="00A740F5">
            <w:pPr>
              <w:spacing w:line="360" w:lineRule="auto"/>
              <w:jc w:val="center"/>
              <w:rPr>
                <w:rFonts w:ascii="Arial" w:hAnsi="Arial" w:cs="Arial"/>
              </w:rPr>
            </w:pPr>
            <w:r w:rsidRPr="00AF0DFD">
              <w:rPr>
                <w:rFonts w:ascii="Arial" w:hAnsi="Arial" w:cs="Arial"/>
              </w:rPr>
              <w:t>8</w:t>
            </w:r>
          </w:p>
        </w:tc>
        <w:tc>
          <w:tcPr>
            <w:tcW w:w="6379" w:type="dxa"/>
            <w:tcBorders>
              <w:top w:val="single" w:sz="4" w:space="0" w:color="auto"/>
              <w:left w:val="single" w:sz="4" w:space="0" w:color="auto"/>
              <w:bottom w:val="single" w:sz="4" w:space="0" w:color="auto"/>
              <w:right w:val="single" w:sz="4" w:space="0" w:color="auto"/>
            </w:tcBorders>
            <w:hideMark/>
          </w:tcPr>
          <w:p w14:paraId="1AC78D10" w14:textId="77777777" w:rsidR="007262C3" w:rsidRPr="00AF0DFD" w:rsidRDefault="007262C3" w:rsidP="00A740F5">
            <w:pPr>
              <w:spacing w:line="360" w:lineRule="auto"/>
              <w:jc w:val="center"/>
              <w:rPr>
                <w:rFonts w:ascii="Arial" w:hAnsi="Arial" w:cs="Arial"/>
              </w:rPr>
            </w:pPr>
            <w:r w:rsidRPr="00AF0DFD">
              <w:rPr>
                <w:rFonts w:ascii="Arial" w:hAnsi="Arial" w:cs="Arial"/>
              </w:rPr>
              <w:t>3</w:t>
            </w:r>
          </w:p>
        </w:tc>
      </w:tr>
      <w:tr w:rsidR="007262C3" w:rsidRPr="00AF0DFD" w14:paraId="2F62F5E7"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3A025334" w14:textId="77777777" w:rsidR="007262C3" w:rsidRPr="00AF0DFD" w:rsidRDefault="007262C3" w:rsidP="00A740F5">
            <w:pPr>
              <w:spacing w:line="360" w:lineRule="auto"/>
              <w:jc w:val="center"/>
              <w:rPr>
                <w:rFonts w:ascii="Arial" w:hAnsi="Arial" w:cs="Arial"/>
              </w:rPr>
            </w:pPr>
            <w:r w:rsidRPr="00AF0DFD">
              <w:rPr>
                <w:rFonts w:ascii="Arial" w:hAnsi="Arial" w:cs="Arial"/>
              </w:rPr>
              <w:t>9</w:t>
            </w:r>
          </w:p>
        </w:tc>
        <w:tc>
          <w:tcPr>
            <w:tcW w:w="6379" w:type="dxa"/>
            <w:tcBorders>
              <w:top w:val="single" w:sz="4" w:space="0" w:color="auto"/>
              <w:left w:val="single" w:sz="4" w:space="0" w:color="auto"/>
              <w:bottom w:val="single" w:sz="4" w:space="0" w:color="auto"/>
              <w:right w:val="single" w:sz="4" w:space="0" w:color="auto"/>
            </w:tcBorders>
            <w:hideMark/>
          </w:tcPr>
          <w:p w14:paraId="063EB99A" w14:textId="77777777" w:rsidR="007262C3" w:rsidRPr="00AF0DFD" w:rsidRDefault="007262C3" w:rsidP="00A740F5">
            <w:pPr>
              <w:spacing w:line="360" w:lineRule="auto"/>
              <w:jc w:val="center"/>
              <w:rPr>
                <w:rFonts w:ascii="Arial" w:hAnsi="Arial" w:cs="Arial"/>
              </w:rPr>
            </w:pPr>
            <w:r w:rsidRPr="00AF0DFD">
              <w:rPr>
                <w:rFonts w:ascii="Arial" w:hAnsi="Arial" w:cs="Arial"/>
              </w:rPr>
              <w:t>2</w:t>
            </w:r>
          </w:p>
        </w:tc>
      </w:tr>
      <w:tr w:rsidR="007262C3" w:rsidRPr="00AF0DFD" w14:paraId="16654813"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02807829" w14:textId="77777777" w:rsidR="007262C3" w:rsidRPr="00AF0DFD" w:rsidRDefault="007262C3" w:rsidP="00A740F5">
            <w:pPr>
              <w:spacing w:line="360" w:lineRule="auto"/>
              <w:jc w:val="center"/>
              <w:rPr>
                <w:rFonts w:ascii="Arial" w:hAnsi="Arial" w:cs="Arial"/>
              </w:rPr>
            </w:pPr>
            <w:r w:rsidRPr="00AF0DFD">
              <w:rPr>
                <w:rFonts w:ascii="Arial" w:hAnsi="Arial" w:cs="Arial"/>
              </w:rPr>
              <w:t>10</w:t>
            </w:r>
          </w:p>
        </w:tc>
        <w:tc>
          <w:tcPr>
            <w:tcW w:w="6379" w:type="dxa"/>
            <w:tcBorders>
              <w:top w:val="single" w:sz="4" w:space="0" w:color="auto"/>
              <w:left w:val="single" w:sz="4" w:space="0" w:color="auto"/>
              <w:bottom w:val="single" w:sz="4" w:space="0" w:color="auto"/>
              <w:right w:val="single" w:sz="4" w:space="0" w:color="auto"/>
            </w:tcBorders>
            <w:hideMark/>
          </w:tcPr>
          <w:p w14:paraId="158E7D30" w14:textId="77777777" w:rsidR="007262C3" w:rsidRPr="00AF0DFD" w:rsidRDefault="007262C3" w:rsidP="00A740F5">
            <w:pPr>
              <w:spacing w:line="360" w:lineRule="auto"/>
              <w:jc w:val="center"/>
              <w:rPr>
                <w:rFonts w:ascii="Arial" w:hAnsi="Arial" w:cs="Arial"/>
              </w:rPr>
            </w:pPr>
            <w:r w:rsidRPr="00AF0DFD">
              <w:rPr>
                <w:rFonts w:ascii="Arial" w:hAnsi="Arial" w:cs="Arial"/>
              </w:rPr>
              <w:t>3</w:t>
            </w:r>
          </w:p>
        </w:tc>
      </w:tr>
      <w:tr w:rsidR="007262C3" w:rsidRPr="00AF0DFD" w14:paraId="58151DCA"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468ABCC5" w14:textId="77777777" w:rsidR="007262C3" w:rsidRPr="00AF0DFD" w:rsidRDefault="007262C3" w:rsidP="00A740F5">
            <w:pPr>
              <w:spacing w:line="360" w:lineRule="auto"/>
              <w:jc w:val="center"/>
              <w:rPr>
                <w:rFonts w:ascii="Arial" w:hAnsi="Arial" w:cs="Arial"/>
              </w:rPr>
            </w:pPr>
            <w:r w:rsidRPr="00AF0DFD">
              <w:rPr>
                <w:rFonts w:ascii="Arial" w:hAnsi="Arial" w:cs="Arial"/>
              </w:rPr>
              <w:t>11</w:t>
            </w:r>
          </w:p>
        </w:tc>
        <w:tc>
          <w:tcPr>
            <w:tcW w:w="6379" w:type="dxa"/>
            <w:tcBorders>
              <w:top w:val="single" w:sz="4" w:space="0" w:color="auto"/>
              <w:left w:val="single" w:sz="4" w:space="0" w:color="auto"/>
              <w:bottom w:val="single" w:sz="4" w:space="0" w:color="auto"/>
              <w:right w:val="single" w:sz="4" w:space="0" w:color="auto"/>
            </w:tcBorders>
            <w:hideMark/>
          </w:tcPr>
          <w:p w14:paraId="5378B06D" w14:textId="77777777" w:rsidR="007262C3" w:rsidRPr="00AF0DFD" w:rsidRDefault="007262C3" w:rsidP="00A740F5">
            <w:pPr>
              <w:spacing w:line="360" w:lineRule="auto"/>
              <w:jc w:val="center"/>
              <w:rPr>
                <w:rFonts w:ascii="Arial" w:hAnsi="Arial" w:cs="Arial"/>
              </w:rPr>
            </w:pPr>
            <w:r w:rsidRPr="00AF0DFD">
              <w:rPr>
                <w:rFonts w:ascii="Arial" w:hAnsi="Arial" w:cs="Arial"/>
              </w:rPr>
              <w:t>1</w:t>
            </w:r>
          </w:p>
        </w:tc>
      </w:tr>
      <w:tr w:rsidR="007262C3" w:rsidRPr="00AF0DFD" w14:paraId="6FE77453" w14:textId="77777777" w:rsidTr="00481B35">
        <w:tc>
          <w:tcPr>
            <w:tcW w:w="2405" w:type="dxa"/>
            <w:tcBorders>
              <w:top w:val="single" w:sz="4" w:space="0" w:color="auto"/>
              <w:left w:val="single" w:sz="4" w:space="0" w:color="auto"/>
              <w:bottom w:val="single" w:sz="4" w:space="0" w:color="auto"/>
              <w:right w:val="single" w:sz="4" w:space="0" w:color="auto"/>
            </w:tcBorders>
            <w:hideMark/>
          </w:tcPr>
          <w:p w14:paraId="3D24A034" w14:textId="77777777" w:rsidR="007262C3" w:rsidRPr="00AF0DFD" w:rsidRDefault="007262C3" w:rsidP="00A740F5">
            <w:pPr>
              <w:spacing w:line="360" w:lineRule="auto"/>
              <w:jc w:val="center"/>
              <w:rPr>
                <w:rFonts w:ascii="Arial" w:hAnsi="Arial" w:cs="Arial"/>
              </w:rPr>
            </w:pPr>
            <w:r w:rsidRPr="00AF0DFD">
              <w:rPr>
                <w:rFonts w:ascii="Arial" w:hAnsi="Arial" w:cs="Arial"/>
              </w:rPr>
              <w:t>12</w:t>
            </w:r>
          </w:p>
        </w:tc>
        <w:tc>
          <w:tcPr>
            <w:tcW w:w="6379" w:type="dxa"/>
            <w:tcBorders>
              <w:top w:val="single" w:sz="4" w:space="0" w:color="auto"/>
              <w:left w:val="single" w:sz="4" w:space="0" w:color="auto"/>
              <w:bottom w:val="single" w:sz="4" w:space="0" w:color="auto"/>
              <w:right w:val="single" w:sz="4" w:space="0" w:color="auto"/>
            </w:tcBorders>
            <w:hideMark/>
          </w:tcPr>
          <w:p w14:paraId="4122D238" w14:textId="77777777" w:rsidR="007262C3" w:rsidRPr="00AF0DFD" w:rsidRDefault="007262C3" w:rsidP="00A740F5">
            <w:pPr>
              <w:spacing w:line="360" w:lineRule="auto"/>
              <w:jc w:val="center"/>
              <w:rPr>
                <w:rFonts w:ascii="Arial" w:hAnsi="Arial" w:cs="Arial"/>
              </w:rPr>
            </w:pPr>
            <w:r w:rsidRPr="00AF0DFD">
              <w:rPr>
                <w:rFonts w:ascii="Arial" w:hAnsi="Arial" w:cs="Arial"/>
              </w:rPr>
              <w:t>1</w:t>
            </w:r>
          </w:p>
        </w:tc>
      </w:tr>
    </w:tbl>
    <w:p w14:paraId="02A4222E" w14:textId="627B61F2" w:rsidR="00A73DC1" w:rsidRPr="00A73DC1" w:rsidRDefault="00A73DC1" w:rsidP="00A73DC1">
      <w:pPr>
        <w:spacing w:after="120" w:line="360" w:lineRule="auto"/>
        <w:jc w:val="both"/>
        <w:rPr>
          <w:rFonts w:ascii="Arial" w:eastAsia="Times New Roman" w:hAnsi="Arial" w:cs="Arial"/>
          <w:sz w:val="16"/>
          <w:szCs w:val="16"/>
        </w:rPr>
      </w:pPr>
      <w:r w:rsidRPr="00A73DC1">
        <w:rPr>
          <w:rFonts w:ascii="Arial" w:eastAsia="Times New Roman" w:hAnsi="Arial" w:cs="Arial"/>
          <w:sz w:val="16"/>
          <w:szCs w:val="16"/>
          <w:vertAlign w:val="superscript"/>
        </w:rPr>
        <w:t>1</w:t>
      </w:r>
      <w:r w:rsidRPr="00A73DC1">
        <w:rPr>
          <w:rFonts w:ascii="Arial" w:eastAsia="Times New Roman" w:hAnsi="Arial" w:cs="Arial"/>
          <w:sz w:val="16"/>
          <w:szCs w:val="16"/>
        </w:rPr>
        <w:t>Data are for all participants in each given week</w:t>
      </w:r>
      <w:r w:rsidR="009F44A2">
        <w:rPr>
          <w:rFonts w:ascii="Arial" w:eastAsia="Times New Roman" w:hAnsi="Arial" w:cs="Arial"/>
          <w:sz w:val="16"/>
          <w:szCs w:val="16"/>
        </w:rPr>
        <w:t xml:space="preserve"> of the intervention period</w:t>
      </w:r>
    </w:p>
    <w:p w14:paraId="1D668705" w14:textId="77777777" w:rsidR="007262C3" w:rsidRDefault="007262C3" w:rsidP="007262C3">
      <w:pPr>
        <w:spacing w:after="0" w:line="360" w:lineRule="auto"/>
        <w:rPr>
          <w:rFonts w:ascii="Arial" w:hAnsi="Arial" w:cs="Arial"/>
          <w:b/>
          <w:highlight w:val="yellow"/>
        </w:rPr>
      </w:pPr>
    </w:p>
    <w:p w14:paraId="43C12474" w14:textId="77777777" w:rsidR="00D9367E" w:rsidRDefault="00D9367E" w:rsidP="007262C3">
      <w:pPr>
        <w:spacing w:after="0" w:line="360" w:lineRule="auto"/>
        <w:rPr>
          <w:rFonts w:ascii="Arial" w:hAnsi="Arial" w:cs="Arial"/>
          <w:b/>
        </w:rPr>
      </w:pPr>
    </w:p>
    <w:p w14:paraId="2A37D6EE" w14:textId="77777777" w:rsidR="00D9367E" w:rsidRDefault="00D9367E" w:rsidP="007262C3">
      <w:pPr>
        <w:spacing w:after="0" w:line="360" w:lineRule="auto"/>
        <w:rPr>
          <w:rFonts w:ascii="Arial" w:hAnsi="Arial" w:cs="Arial"/>
          <w:b/>
        </w:rPr>
      </w:pPr>
    </w:p>
    <w:p w14:paraId="2E03E86E" w14:textId="77777777" w:rsidR="00D9367E" w:rsidRDefault="00D9367E" w:rsidP="007262C3">
      <w:pPr>
        <w:spacing w:after="0" w:line="360" w:lineRule="auto"/>
        <w:rPr>
          <w:rFonts w:ascii="Arial" w:hAnsi="Arial" w:cs="Arial"/>
          <w:b/>
        </w:rPr>
      </w:pPr>
    </w:p>
    <w:p w14:paraId="1C2C01CF" w14:textId="77777777" w:rsidR="00D9367E" w:rsidRDefault="00D9367E" w:rsidP="007262C3">
      <w:pPr>
        <w:spacing w:after="0" w:line="360" w:lineRule="auto"/>
        <w:rPr>
          <w:rFonts w:ascii="Arial" w:hAnsi="Arial" w:cs="Arial"/>
          <w:b/>
        </w:rPr>
      </w:pPr>
    </w:p>
    <w:p w14:paraId="01568FD4" w14:textId="40D73C2B" w:rsidR="007262C3" w:rsidRPr="00F47E95" w:rsidRDefault="007262C3" w:rsidP="007262C3">
      <w:pPr>
        <w:spacing w:after="0" w:line="360" w:lineRule="auto"/>
        <w:rPr>
          <w:rFonts w:ascii="Arial" w:hAnsi="Arial" w:cs="Arial"/>
          <w:b/>
        </w:rPr>
      </w:pPr>
      <w:r w:rsidRPr="009C6DF0">
        <w:rPr>
          <w:rFonts w:ascii="Arial" w:hAnsi="Arial" w:cs="Arial"/>
          <w:b/>
        </w:rPr>
        <w:t xml:space="preserve">Table </w:t>
      </w:r>
      <w:r w:rsidR="00A740F5" w:rsidRPr="009C6DF0">
        <w:rPr>
          <w:rFonts w:ascii="Arial" w:hAnsi="Arial" w:cs="Arial"/>
          <w:b/>
        </w:rPr>
        <w:t>1</w:t>
      </w:r>
      <w:r w:rsidR="000A7036">
        <w:rPr>
          <w:rFonts w:ascii="Arial" w:hAnsi="Arial" w:cs="Arial"/>
          <w:b/>
        </w:rPr>
        <w:t>8</w:t>
      </w:r>
      <w:r w:rsidRPr="009C6DF0">
        <w:rPr>
          <w:rFonts w:ascii="Arial" w:hAnsi="Arial" w:cs="Arial"/>
          <w:b/>
        </w:rPr>
        <w:t>: Total number of minutes spent on POWeR</w:t>
      </w:r>
      <w:r w:rsidR="00C27001" w:rsidRPr="00C27001">
        <w:rPr>
          <w:rFonts w:ascii="Arial" w:hAnsi="Arial" w:cs="Arial"/>
          <w:b/>
          <w:vertAlign w:val="superscript"/>
        </w:rPr>
        <w:t>158</w:t>
      </w:r>
      <w:r w:rsidRPr="009C6DF0">
        <w:rPr>
          <w:rFonts w:ascii="Arial" w:hAnsi="Arial" w:cs="Arial"/>
          <w:b/>
        </w:rPr>
        <w:t xml:space="preserve"> in each week </w:t>
      </w:r>
    </w:p>
    <w:tbl>
      <w:tblPr>
        <w:tblStyle w:val="TableGrid"/>
        <w:tblW w:w="0" w:type="auto"/>
        <w:tblLook w:val="04A0" w:firstRow="1" w:lastRow="0" w:firstColumn="1" w:lastColumn="0" w:noHBand="0" w:noVBand="1"/>
      </w:tblPr>
      <w:tblGrid>
        <w:gridCol w:w="3681"/>
        <w:gridCol w:w="4961"/>
      </w:tblGrid>
      <w:tr w:rsidR="007262C3" w:rsidRPr="00F47E95" w14:paraId="0F1AA621"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70D876A7" w14:textId="77777777" w:rsidR="007262C3" w:rsidRPr="00F47E95" w:rsidRDefault="007262C3" w:rsidP="00A740F5">
            <w:pPr>
              <w:spacing w:line="360" w:lineRule="auto"/>
              <w:jc w:val="center"/>
              <w:rPr>
                <w:rFonts w:ascii="Arial" w:hAnsi="Arial" w:cs="Arial"/>
                <w:b/>
              </w:rPr>
            </w:pPr>
            <w:r w:rsidRPr="00F47E95">
              <w:rPr>
                <w:rFonts w:ascii="Arial" w:hAnsi="Arial" w:cs="Arial"/>
                <w:b/>
              </w:rPr>
              <w:t xml:space="preserve">Week </w:t>
            </w:r>
          </w:p>
        </w:tc>
        <w:tc>
          <w:tcPr>
            <w:tcW w:w="4961" w:type="dxa"/>
            <w:tcBorders>
              <w:top w:val="single" w:sz="4" w:space="0" w:color="auto"/>
              <w:left w:val="single" w:sz="4" w:space="0" w:color="auto"/>
              <w:bottom w:val="single" w:sz="4" w:space="0" w:color="auto"/>
              <w:right w:val="single" w:sz="4" w:space="0" w:color="auto"/>
            </w:tcBorders>
            <w:hideMark/>
          </w:tcPr>
          <w:p w14:paraId="3B4CDF2D" w14:textId="611753B1" w:rsidR="007262C3" w:rsidRPr="00F47E95" w:rsidRDefault="007262C3" w:rsidP="00A740F5">
            <w:pPr>
              <w:spacing w:line="360" w:lineRule="auto"/>
              <w:jc w:val="center"/>
              <w:rPr>
                <w:rFonts w:ascii="Arial" w:hAnsi="Arial" w:cs="Arial"/>
                <w:b/>
              </w:rPr>
            </w:pPr>
            <w:r w:rsidRPr="00F47E95">
              <w:rPr>
                <w:rFonts w:ascii="Arial" w:hAnsi="Arial" w:cs="Arial"/>
                <w:b/>
              </w:rPr>
              <w:t>Total Number of Minutes POWeR</w:t>
            </w:r>
            <w:r w:rsidR="009F44A2">
              <w:rPr>
                <w:rFonts w:ascii="Arial" w:hAnsi="Arial" w:cs="Arial"/>
                <w:b/>
              </w:rPr>
              <w:t xml:space="preserve"> Used</w:t>
            </w:r>
            <w:r w:rsidR="00A73DC1" w:rsidRPr="00A73DC1">
              <w:rPr>
                <w:rFonts w:ascii="Arial" w:hAnsi="Arial" w:cs="Arial"/>
                <w:b/>
                <w:vertAlign w:val="superscript"/>
              </w:rPr>
              <w:t>1</w:t>
            </w:r>
          </w:p>
        </w:tc>
      </w:tr>
      <w:tr w:rsidR="007262C3" w:rsidRPr="00F47E95" w14:paraId="75058123"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0C63FF3B" w14:textId="77777777" w:rsidR="007262C3" w:rsidRPr="00F47E95" w:rsidRDefault="007262C3" w:rsidP="00A740F5">
            <w:pPr>
              <w:spacing w:line="360" w:lineRule="auto"/>
              <w:jc w:val="center"/>
              <w:rPr>
                <w:rFonts w:ascii="Arial" w:hAnsi="Arial" w:cs="Arial"/>
              </w:rPr>
            </w:pPr>
            <w:r w:rsidRPr="00F47E95">
              <w:rPr>
                <w:rFonts w:ascii="Arial" w:hAnsi="Arial" w:cs="Arial"/>
              </w:rPr>
              <w:t>1</w:t>
            </w:r>
          </w:p>
        </w:tc>
        <w:tc>
          <w:tcPr>
            <w:tcW w:w="4961" w:type="dxa"/>
            <w:tcBorders>
              <w:top w:val="single" w:sz="4" w:space="0" w:color="auto"/>
              <w:left w:val="single" w:sz="4" w:space="0" w:color="auto"/>
              <w:bottom w:val="single" w:sz="4" w:space="0" w:color="auto"/>
              <w:right w:val="single" w:sz="4" w:space="0" w:color="auto"/>
            </w:tcBorders>
            <w:hideMark/>
          </w:tcPr>
          <w:p w14:paraId="73433998" w14:textId="77777777" w:rsidR="007262C3" w:rsidRPr="00F47E95" w:rsidRDefault="007262C3" w:rsidP="00A740F5">
            <w:pPr>
              <w:spacing w:line="360" w:lineRule="auto"/>
              <w:jc w:val="center"/>
              <w:rPr>
                <w:rFonts w:ascii="Arial" w:hAnsi="Arial" w:cs="Arial"/>
              </w:rPr>
            </w:pPr>
            <w:r w:rsidRPr="00F47E95">
              <w:rPr>
                <w:rFonts w:ascii="Arial" w:hAnsi="Arial" w:cs="Arial"/>
              </w:rPr>
              <w:t>340.6</w:t>
            </w:r>
          </w:p>
        </w:tc>
      </w:tr>
      <w:tr w:rsidR="007262C3" w:rsidRPr="00F47E95" w14:paraId="31D87A36"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6F3824E8" w14:textId="77777777" w:rsidR="007262C3" w:rsidRPr="00F47E95" w:rsidRDefault="007262C3" w:rsidP="00A740F5">
            <w:pPr>
              <w:spacing w:line="360" w:lineRule="auto"/>
              <w:jc w:val="center"/>
              <w:rPr>
                <w:rFonts w:ascii="Arial" w:hAnsi="Arial" w:cs="Arial"/>
              </w:rPr>
            </w:pPr>
            <w:r w:rsidRPr="00F47E95">
              <w:rPr>
                <w:rFonts w:ascii="Arial" w:hAnsi="Arial" w:cs="Arial"/>
              </w:rPr>
              <w:t>2</w:t>
            </w:r>
          </w:p>
        </w:tc>
        <w:tc>
          <w:tcPr>
            <w:tcW w:w="4961" w:type="dxa"/>
            <w:tcBorders>
              <w:top w:val="single" w:sz="4" w:space="0" w:color="auto"/>
              <w:left w:val="single" w:sz="4" w:space="0" w:color="auto"/>
              <w:bottom w:val="single" w:sz="4" w:space="0" w:color="auto"/>
              <w:right w:val="single" w:sz="4" w:space="0" w:color="auto"/>
            </w:tcBorders>
            <w:hideMark/>
          </w:tcPr>
          <w:p w14:paraId="57ECC899" w14:textId="77777777" w:rsidR="007262C3" w:rsidRPr="00F47E95" w:rsidRDefault="007262C3" w:rsidP="00A740F5">
            <w:pPr>
              <w:spacing w:line="360" w:lineRule="auto"/>
              <w:jc w:val="center"/>
              <w:rPr>
                <w:rFonts w:ascii="Arial" w:hAnsi="Arial" w:cs="Arial"/>
              </w:rPr>
            </w:pPr>
            <w:r w:rsidRPr="00F47E95">
              <w:rPr>
                <w:rFonts w:ascii="Arial" w:hAnsi="Arial" w:cs="Arial"/>
              </w:rPr>
              <w:t>125.8</w:t>
            </w:r>
          </w:p>
        </w:tc>
      </w:tr>
      <w:tr w:rsidR="007262C3" w:rsidRPr="00F47E95" w14:paraId="2764E5E9"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58D54148" w14:textId="77777777" w:rsidR="007262C3" w:rsidRPr="00F47E95" w:rsidRDefault="007262C3" w:rsidP="00A740F5">
            <w:pPr>
              <w:spacing w:line="360" w:lineRule="auto"/>
              <w:jc w:val="center"/>
              <w:rPr>
                <w:rFonts w:ascii="Arial" w:hAnsi="Arial" w:cs="Arial"/>
              </w:rPr>
            </w:pPr>
            <w:r w:rsidRPr="00F47E95">
              <w:rPr>
                <w:rFonts w:ascii="Arial" w:hAnsi="Arial" w:cs="Arial"/>
              </w:rPr>
              <w:t>3</w:t>
            </w:r>
          </w:p>
        </w:tc>
        <w:tc>
          <w:tcPr>
            <w:tcW w:w="4961" w:type="dxa"/>
            <w:tcBorders>
              <w:top w:val="single" w:sz="4" w:space="0" w:color="auto"/>
              <w:left w:val="single" w:sz="4" w:space="0" w:color="auto"/>
              <w:bottom w:val="single" w:sz="4" w:space="0" w:color="auto"/>
              <w:right w:val="single" w:sz="4" w:space="0" w:color="auto"/>
            </w:tcBorders>
            <w:hideMark/>
          </w:tcPr>
          <w:p w14:paraId="083654EE" w14:textId="77777777" w:rsidR="007262C3" w:rsidRPr="00F47E95" w:rsidRDefault="007262C3" w:rsidP="00A740F5">
            <w:pPr>
              <w:spacing w:line="360" w:lineRule="auto"/>
              <w:jc w:val="center"/>
              <w:rPr>
                <w:rFonts w:ascii="Arial" w:hAnsi="Arial" w:cs="Arial"/>
              </w:rPr>
            </w:pPr>
            <w:r w:rsidRPr="00F47E95">
              <w:rPr>
                <w:rFonts w:ascii="Arial" w:hAnsi="Arial" w:cs="Arial"/>
              </w:rPr>
              <w:t>86.1</w:t>
            </w:r>
          </w:p>
        </w:tc>
      </w:tr>
      <w:tr w:rsidR="007262C3" w:rsidRPr="00F47E95" w14:paraId="1345C00A"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64D4DF01" w14:textId="77777777" w:rsidR="007262C3" w:rsidRPr="00F47E95" w:rsidRDefault="007262C3" w:rsidP="00A740F5">
            <w:pPr>
              <w:spacing w:line="360" w:lineRule="auto"/>
              <w:jc w:val="center"/>
              <w:rPr>
                <w:rFonts w:ascii="Arial" w:hAnsi="Arial" w:cs="Arial"/>
              </w:rPr>
            </w:pPr>
            <w:r w:rsidRPr="00F47E95">
              <w:rPr>
                <w:rFonts w:ascii="Arial" w:hAnsi="Arial" w:cs="Arial"/>
              </w:rPr>
              <w:t>4</w:t>
            </w:r>
          </w:p>
        </w:tc>
        <w:tc>
          <w:tcPr>
            <w:tcW w:w="4961" w:type="dxa"/>
            <w:tcBorders>
              <w:top w:val="single" w:sz="4" w:space="0" w:color="auto"/>
              <w:left w:val="single" w:sz="4" w:space="0" w:color="auto"/>
              <w:bottom w:val="single" w:sz="4" w:space="0" w:color="auto"/>
              <w:right w:val="single" w:sz="4" w:space="0" w:color="auto"/>
            </w:tcBorders>
            <w:hideMark/>
          </w:tcPr>
          <w:p w14:paraId="557C0E84" w14:textId="77777777" w:rsidR="007262C3" w:rsidRPr="00F47E95" w:rsidRDefault="007262C3" w:rsidP="00A740F5">
            <w:pPr>
              <w:spacing w:line="360" w:lineRule="auto"/>
              <w:jc w:val="center"/>
              <w:rPr>
                <w:rFonts w:ascii="Arial" w:hAnsi="Arial" w:cs="Arial"/>
              </w:rPr>
            </w:pPr>
            <w:r w:rsidRPr="00F47E95">
              <w:rPr>
                <w:rFonts w:ascii="Arial" w:hAnsi="Arial" w:cs="Arial"/>
              </w:rPr>
              <w:t>240.6</w:t>
            </w:r>
          </w:p>
        </w:tc>
      </w:tr>
      <w:tr w:rsidR="007262C3" w:rsidRPr="00F47E95" w14:paraId="193BE0F2"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75E4EA30" w14:textId="77777777" w:rsidR="007262C3" w:rsidRPr="00F47E95" w:rsidRDefault="007262C3" w:rsidP="00A740F5">
            <w:pPr>
              <w:spacing w:line="360" w:lineRule="auto"/>
              <w:jc w:val="center"/>
              <w:rPr>
                <w:rFonts w:ascii="Arial" w:hAnsi="Arial" w:cs="Arial"/>
              </w:rPr>
            </w:pPr>
            <w:r w:rsidRPr="00F47E95">
              <w:rPr>
                <w:rFonts w:ascii="Arial" w:hAnsi="Arial" w:cs="Arial"/>
              </w:rPr>
              <w:t>5</w:t>
            </w:r>
          </w:p>
        </w:tc>
        <w:tc>
          <w:tcPr>
            <w:tcW w:w="4961" w:type="dxa"/>
            <w:tcBorders>
              <w:top w:val="single" w:sz="4" w:space="0" w:color="auto"/>
              <w:left w:val="single" w:sz="4" w:space="0" w:color="auto"/>
              <w:bottom w:val="single" w:sz="4" w:space="0" w:color="auto"/>
              <w:right w:val="single" w:sz="4" w:space="0" w:color="auto"/>
            </w:tcBorders>
            <w:hideMark/>
          </w:tcPr>
          <w:p w14:paraId="69F93A3B" w14:textId="77777777" w:rsidR="007262C3" w:rsidRPr="00F47E95" w:rsidRDefault="007262C3" w:rsidP="00A740F5">
            <w:pPr>
              <w:spacing w:line="360" w:lineRule="auto"/>
              <w:jc w:val="center"/>
              <w:rPr>
                <w:rFonts w:ascii="Arial" w:hAnsi="Arial" w:cs="Arial"/>
              </w:rPr>
            </w:pPr>
            <w:r w:rsidRPr="00F47E95">
              <w:rPr>
                <w:rFonts w:ascii="Arial" w:hAnsi="Arial" w:cs="Arial"/>
              </w:rPr>
              <w:t>120.8</w:t>
            </w:r>
          </w:p>
        </w:tc>
      </w:tr>
      <w:tr w:rsidR="007262C3" w:rsidRPr="00F47E95" w14:paraId="59A4CC43"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293172E4" w14:textId="77777777" w:rsidR="007262C3" w:rsidRPr="00F47E95" w:rsidRDefault="007262C3" w:rsidP="00A740F5">
            <w:pPr>
              <w:spacing w:line="360" w:lineRule="auto"/>
              <w:jc w:val="center"/>
              <w:rPr>
                <w:rFonts w:ascii="Arial" w:hAnsi="Arial" w:cs="Arial"/>
              </w:rPr>
            </w:pPr>
            <w:r w:rsidRPr="00F47E95">
              <w:rPr>
                <w:rFonts w:ascii="Arial" w:hAnsi="Arial" w:cs="Arial"/>
              </w:rPr>
              <w:t>6</w:t>
            </w:r>
          </w:p>
        </w:tc>
        <w:tc>
          <w:tcPr>
            <w:tcW w:w="4961" w:type="dxa"/>
            <w:tcBorders>
              <w:top w:val="single" w:sz="4" w:space="0" w:color="auto"/>
              <w:left w:val="single" w:sz="4" w:space="0" w:color="auto"/>
              <w:bottom w:val="single" w:sz="4" w:space="0" w:color="auto"/>
              <w:right w:val="single" w:sz="4" w:space="0" w:color="auto"/>
            </w:tcBorders>
            <w:hideMark/>
          </w:tcPr>
          <w:p w14:paraId="69115989" w14:textId="77777777" w:rsidR="007262C3" w:rsidRPr="00F47E95" w:rsidRDefault="007262C3" w:rsidP="00A740F5">
            <w:pPr>
              <w:spacing w:line="360" w:lineRule="auto"/>
              <w:jc w:val="center"/>
              <w:rPr>
                <w:rFonts w:ascii="Arial" w:hAnsi="Arial" w:cs="Arial"/>
              </w:rPr>
            </w:pPr>
            <w:r w:rsidRPr="00F47E95">
              <w:rPr>
                <w:rFonts w:ascii="Arial" w:hAnsi="Arial" w:cs="Arial"/>
              </w:rPr>
              <w:t>6.5</w:t>
            </w:r>
          </w:p>
        </w:tc>
      </w:tr>
      <w:tr w:rsidR="007262C3" w:rsidRPr="00F47E95" w14:paraId="50C9373F"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223D0AF8" w14:textId="77777777" w:rsidR="007262C3" w:rsidRPr="00F47E95" w:rsidRDefault="007262C3" w:rsidP="00A740F5">
            <w:pPr>
              <w:spacing w:line="360" w:lineRule="auto"/>
              <w:jc w:val="center"/>
              <w:rPr>
                <w:rFonts w:ascii="Arial" w:hAnsi="Arial" w:cs="Arial"/>
              </w:rPr>
            </w:pPr>
            <w:r w:rsidRPr="00F47E95">
              <w:rPr>
                <w:rFonts w:ascii="Arial" w:hAnsi="Arial" w:cs="Arial"/>
              </w:rPr>
              <w:t>7</w:t>
            </w:r>
          </w:p>
        </w:tc>
        <w:tc>
          <w:tcPr>
            <w:tcW w:w="4961" w:type="dxa"/>
            <w:tcBorders>
              <w:top w:val="single" w:sz="4" w:space="0" w:color="auto"/>
              <w:left w:val="single" w:sz="4" w:space="0" w:color="auto"/>
              <w:bottom w:val="single" w:sz="4" w:space="0" w:color="auto"/>
              <w:right w:val="single" w:sz="4" w:space="0" w:color="auto"/>
            </w:tcBorders>
            <w:hideMark/>
          </w:tcPr>
          <w:p w14:paraId="1ADAA3C3" w14:textId="77777777" w:rsidR="007262C3" w:rsidRPr="00F47E95" w:rsidRDefault="007262C3" w:rsidP="00A740F5">
            <w:pPr>
              <w:spacing w:line="360" w:lineRule="auto"/>
              <w:jc w:val="center"/>
              <w:rPr>
                <w:rFonts w:ascii="Arial" w:hAnsi="Arial" w:cs="Arial"/>
              </w:rPr>
            </w:pPr>
            <w:r w:rsidRPr="00F47E95">
              <w:rPr>
                <w:rFonts w:ascii="Arial" w:hAnsi="Arial" w:cs="Arial"/>
              </w:rPr>
              <w:t>31.7</w:t>
            </w:r>
          </w:p>
        </w:tc>
      </w:tr>
      <w:tr w:rsidR="007262C3" w:rsidRPr="00F47E95" w14:paraId="62C08A1E"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525949B2" w14:textId="77777777" w:rsidR="007262C3" w:rsidRPr="00F47E95" w:rsidRDefault="007262C3" w:rsidP="00A740F5">
            <w:pPr>
              <w:spacing w:line="360" w:lineRule="auto"/>
              <w:jc w:val="center"/>
              <w:rPr>
                <w:rFonts w:ascii="Arial" w:hAnsi="Arial" w:cs="Arial"/>
              </w:rPr>
            </w:pPr>
            <w:r w:rsidRPr="00F47E95">
              <w:rPr>
                <w:rFonts w:ascii="Arial" w:hAnsi="Arial" w:cs="Arial"/>
              </w:rPr>
              <w:t>8</w:t>
            </w:r>
          </w:p>
        </w:tc>
        <w:tc>
          <w:tcPr>
            <w:tcW w:w="4961" w:type="dxa"/>
            <w:tcBorders>
              <w:top w:val="single" w:sz="4" w:space="0" w:color="auto"/>
              <w:left w:val="single" w:sz="4" w:space="0" w:color="auto"/>
              <w:bottom w:val="single" w:sz="4" w:space="0" w:color="auto"/>
              <w:right w:val="single" w:sz="4" w:space="0" w:color="auto"/>
            </w:tcBorders>
            <w:hideMark/>
          </w:tcPr>
          <w:p w14:paraId="466D1B63" w14:textId="77777777" w:rsidR="007262C3" w:rsidRPr="00F47E95" w:rsidRDefault="007262C3" w:rsidP="00A740F5">
            <w:pPr>
              <w:spacing w:line="360" w:lineRule="auto"/>
              <w:jc w:val="center"/>
              <w:rPr>
                <w:rFonts w:ascii="Arial" w:hAnsi="Arial" w:cs="Arial"/>
              </w:rPr>
            </w:pPr>
            <w:r w:rsidRPr="00F47E95">
              <w:rPr>
                <w:rFonts w:ascii="Arial" w:hAnsi="Arial" w:cs="Arial"/>
              </w:rPr>
              <w:t>19.3</w:t>
            </w:r>
          </w:p>
        </w:tc>
      </w:tr>
      <w:tr w:rsidR="007262C3" w:rsidRPr="00F47E95" w14:paraId="44CDF43E"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0F7F82FC" w14:textId="77777777" w:rsidR="007262C3" w:rsidRPr="00F47E95" w:rsidRDefault="007262C3" w:rsidP="00A740F5">
            <w:pPr>
              <w:spacing w:line="360" w:lineRule="auto"/>
              <w:jc w:val="center"/>
              <w:rPr>
                <w:rFonts w:ascii="Arial" w:hAnsi="Arial" w:cs="Arial"/>
              </w:rPr>
            </w:pPr>
            <w:r w:rsidRPr="00F47E95">
              <w:rPr>
                <w:rFonts w:ascii="Arial" w:hAnsi="Arial" w:cs="Arial"/>
              </w:rPr>
              <w:t>9</w:t>
            </w:r>
          </w:p>
        </w:tc>
        <w:tc>
          <w:tcPr>
            <w:tcW w:w="4961" w:type="dxa"/>
            <w:tcBorders>
              <w:top w:val="single" w:sz="4" w:space="0" w:color="auto"/>
              <w:left w:val="single" w:sz="4" w:space="0" w:color="auto"/>
              <w:bottom w:val="single" w:sz="4" w:space="0" w:color="auto"/>
              <w:right w:val="single" w:sz="4" w:space="0" w:color="auto"/>
            </w:tcBorders>
            <w:hideMark/>
          </w:tcPr>
          <w:p w14:paraId="29D0A81C" w14:textId="77777777" w:rsidR="007262C3" w:rsidRPr="00F47E95" w:rsidRDefault="007262C3" w:rsidP="00A740F5">
            <w:pPr>
              <w:spacing w:line="360" w:lineRule="auto"/>
              <w:jc w:val="center"/>
              <w:rPr>
                <w:rFonts w:ascii="Arial" w:hAnsi="Arial" w:cs="Arial"/>
              </w:rPr>
            </w:pPr>
            <w:r w:rsidRPr="00F47E95">
              <w:rPr>
                <w:rFonts w:ascii="Arial" w:hAnsi="Arial" w:cs="Arial"/>
              </w:rPr>
              <w:t>51.5</w:t>
            </w:r>
          </w:p>
        </w:tc>
      </w:tr>
      <w:tr w:rsidR="007262C3" w:rsidRPr="00F47E95" w14:paraId="59EA21AF"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2C1FBF99" w14:textId="77777777" w:rsidR="007262C3" w:rsidRPr="00F47E95" w:rsidRDefault="007262C3" w:rsidP="00A740F5">
            <w:pPr>
              <w:spacing w:line="360" w:lineRule="auto"/>
              <w:jc w:val="center"/>
              <w:rPr>
                <w:rFonts w:ascii="Arial" w:hAnsi="Arial" w:cs="Arial"/>
              </w:rPr>
            </w:pPr>
            <w:r w:rsidRPr="00F47E95">
              <w:rPr>
                <w:rFonts w:ascii="Arial" w:hAnsi="Arial" w:cs="Arial"/>
              </w:rPr>
              <w:t>10</w:t>
            </w:r>
          </w:p>
        </w:tc>
        <w:tc>
          <w:tcPr>
            <w:tcW w:w="4961" w:type="dxa"/>
            <w:tcBorders>
              <w:top w:val="single" w:sz="4" w:space="0" w:color="auto"/>
              <w:left w:val="single" w:sz="4" w:space="0" w:color="auto"/>
              <w:bottom w:val="single" w:sz="4" w:space="0" w:color="auto"/>
              <w:right w:val="single" w:sz="4" w:space="0" w:color="auto"/>
            </w:tcBorders>
            <w:hideMark/>
          </w:tcPr>
          <w:p w14:paraId="59061896" w14:textId="77777777" w:rsidR="007262C3" w:rsidRPr="00F47E95" w:rsidRDefault="007262C3" w:rsidP="00A740F5">
            <w:pPr>
              <w:spacing w:line="360" w:lineRule="auto"/>
              <w:jc w:val="center"/>
              <w:rPr>
                <w:rFonts w:ascii="Arial" w:hAnsi="Arial" w:cs="Arial"/>
              </w:rPr>
            </w:pPr>
            <w:r w:rsidRPr="00F47E95">
              <w:rPr>
                <w:rFonts w:ascii="Arial" w:hAnsi="Arial" w:cs="Arial"/>
              </w:rPr>
              <w:t>52.7</w:t>
            </w:r>
          </w:p>
        </w:tc>
      </w:tr>
      <w:tr w:rsidR="007262C3" w:rsidRPr="00F47E95" w14:paraId="43662B0D"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061B25B2" w14:textId="77777777" w:rsidR="007262C3" w:rsidRPr="00F47E95" w:rsidRDefault="007262C3" w:rsidP="00A740F5">
            <w:pPr>
              <w:spacing w:line="360" w:lineRule="auto"/>
              <w:jc w:val="center"/>
              <w:rPr>
                <w:rFonts w:ascii="Arial" w:hAnsi="Arial" w:cs="Arial"/>
              </w:rPr>
            </w:pPr>
            <w:r w:rsidRPr="00F47E95">
              <w:rPr>
                <w:rFonts w:ascii="Arial" w:hAnsi="Arial" w:cs="Arial"/>
              </w:rPr>
              <w:t>11</w:t>
            </w:r>
          </w:p>
        </w:tc>
        <w:tc>
          <w:tcPr>
            <w:tcW w:w="4961" w:type="dxa"/>
            <w:tcBorders>
              <w:top w:val="single" w:sz="4" w:space="0" w:color="auto"/>
              <w:left w:val="single" w:sz="4" w:space="0" w:color="auto"/>
              <w:bottom w:val="single" w:sz="4" w:space="0" w:color="auto"/>
              <w:right w:val="single" w:sz="4" w:space="0" w:color="auto"/>
            </w:tcBorders>
            <w:hideMark/>
          </w:tcPr>
          <w:p w14:paraId="5A81DF73" w14:textId="77777777" w:rsidR="007262C3" w:rsidRPr="00F47E95" w:rsidRDefault="007262C3" w:rsidP="00A740F5">
            <w:pPr>
              <w:spacing w:line="360" w:lineRule="auto"/>
              <w:jc w:val="center"/>
              <w:rPr>
                <w:rFonts w:ascii="Arial" w:hAnsi="Arial" w:cs="Arial"/>
              </w:rPr>
            </w:pPr>
            <w:r w:rsidRPr="00F47E95">
              <w:rPr>
                <w:rFonts w:ascii="Arial" w:hAnsi="Arial" w:cs="Arial"/>
              </w:rPr>
              <w:t>70.1</w:t>
            </w:r>
          </w:p>
        </w:tc>
      </w:tr>
      <w:tr w:rsidR="007262C3" w:rsidRPr="00F47E95" w14:paraId="47F63891"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418E5742" w14:textId="77777777" w:rsidR="007262C3" w:rsidRPr="00F47E95" w:rsidRDefault="007262C3" w:rsidP="00A740F5">
            <w:pPr>
              <w:spacing w:line="360" w:lineRule="auto"/>
              <w:jc w:val="center"/>
              <w:rPr>
                <w:rFonts w:ascii="Arial" w:hAnsi="Arial" w:cs="Arial"/>
              </w:rPr>
            </w:pPr>
            <w:r w:rsidRPr="00F47E95">
              <w:rPr>
                <w:rFonts w:ascii="Arial" w:hAnsi="Arial" w:cs="Arial"/>
              </w:rPr>
              <w:t>12</w:t>
            </w:r>
          </w:p>
        </w:tc>
        <w:tc>
          <w:tcPr>
            <w:tcW w:w="4961" w:type="dxa"/>
            <w:tcBorders>
              <w:top w:val="single" w:sz="4" w:space="0" w:color="auto"/>
              <w:left w:val="single" w:sz="4" w:space="0" w:color="auto"/>
              <w:bottom w:val="single" w:sz="4" w:space="0" w:color="auto"/>
              <w:right w:val="single" w:sz="4" w:space="0" w:color="auto"/>
            </w:tcBorders>
            <w:hideMark/>
          </w:tcPr>
          <w:p w14:paraId="0CB64809" w14:textId="77777777" w:rsidR="007262C3" w:rsidRPr="00F47E95" w:rsidRDefault="007262C3" w:rsidP="00A740F5">
            <w:pPr>
              <w:spacing w:line="360" w:lineRule="auto"/>
              <w:jc w:val="center"/>
              <w:rPr>
                <w:rFonts w:ascii="Arial" w:hAnsi="Arial" w:cs="Arial"/>
              </w:rPr>
            </w:pPr>
            <w:r w:rsidRPr="00F47E95">
              <w:rPr>
                <w:rFonts w:ascii="Arial" w:hAnsi="Arial" w:cs="Arial"/>
              </w:rPr>
              <w:t>29.1</w:t>
            </w:r>
          </w:p>
        </w:tc>
      </w:tr>
      <w:tr w:rsidR="007262C3" w:rsidRPr="00F47E95" w14:paraId="2CD275AC"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4BE4EE76" w14:textId="77777777" w:rsidR="007262C3" w:rsidRPr="00F47E95" w:rsidRDefault="007262C3" w:rsidP="00A740F5">
            <w:pPr>
              <w:spacing w:line="360" w:lineRule="auto"/>
              <w:jc w:val="center"/>
              <w:rPr>
                <w:rFonts w:ascii="Arial" w:hAnsi="Arial" w:cs="Arial"/>
              </w:rPr>
            </w:pPr>
            <w:r w:rsidRPr="00F47E95">
              <w:rPr>
                <w:rFonts w:ascii="Arial" w:hAnsi="Arial" w:cs="Arial"/>
              </w:rPr>
              <w:t>13</w:t>
            </w:r>
          </w:p>
        </w:tc>
        <w:tc>
          <w:tcPr>
            <w:tcW w:w="4961" w:type="dxa"/>
            <w:tcBorders>
              <w:top w:val="single" w:sz="4" w:space="0" w:color="auto"/>
              <w:left w:val="single" w:sz="4" w:space="0" w:color="auto"/>
              <w:bottom w:val="single" w:sz="4" w:space="0" w:color="auto"/>
              <w:right w:val="single" w:sz="4" w:space="0" w:color="auto"/>
            </w:tcBorders>
            <w:hideMark/>
          </w:tcPr>
          <w:p w14:paraId="289D1244" w14:textId="77777777" w:rsidR="007262C3" w:rsidRPr="00F47E95" w:rsidRDefault="007262C3" w:rsidP="00A740F5">
            <w:pPr>
              <w:spacing w:line="360" w:lineRule="auto"/>
              <w:jc w:val="center"/>
              <w:rPr>
                <w:rFonts w:ascii="Arial" w:hAnsi="Arial" w:cs="Arial"/>
              </w:rPr>
            </w:pPr>
            <w:r w:rsidRPr="00F47E95">
              <w:rPr>
                <w:rFonts w:ascii="Arial" w:hAnsi="Arial" w:cs="Arial"/>
              </w:rPr>
              <w:t>15.6</w:t>
            </w:r>
          </w:p>
        </w:tc>
      </w:tr>
      <w:tr w:rsidR="007262C3" w:rsidRPr="00F47E95" w14:paraId="5E16A6C6"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20F91F74" w14:textId="77777777" w:rsidR="007262C3" w:rsidRPr="00F47E95" w:rsidRDefault="007262C3" w:rsidP="00A740F5">
            <w:pPr>
              <w:spacing w:line="360" w:lineRule="auto"/>
              <w:jc w:val="center"/>
              <w:rPr>
                <w:rFonts w:ascii="Arial" w:hAnsi="Arial" w:cs="Arial"/>
              </w:rPr>
            </w:pPr>
            <w:r w:rsidRPr="00F47E95">
              <w:rPr>
                <w:rFonts w:ascii="Arial" w:hAnsi="Arial" w:cs="Arial"/>
              </w:rPr>
              <w:t>14</w:t>
            </w:r>
          </w:p>
        </w:tc>
        <w:tc>
          <w:tcPr>
            <w:tcW w:w="4961" w:type="dxa"/>
            <w:tcBorders>
              <w:top w:val="single" w:sz="4" w:space="0" w:color="auto"/>
              <w:left w:val="single" w:sz="4" w:space="0" w:color="auto"/>
              <w:bottom w:val="single" w:sz="4" w:space="0" w:color="auto"/>
              <w:right w:val="single" w:sz="4" w:space="0" w:color="auto"/>
            </w:tcBorders>
            <w:hideMark/>
          </w:tcPr>
          <w:p w14:paraId="10386210" w14:textId="77777777" w:rsidR="007262C3" w:rsidRPr="00F47E95" w:rsidRDefault="007262C3" w:rsidP="00A740F5">
            <w:pPr>
              <w:spacing w:line="360" w:lineRule="auto"/>
              <w:jc w:val="center"/>
              <w:rPr>
                <w:rFonts w:ascii="Arial" w:hAnsi="Arial" w:cs="Arial"/>
              </w:rPr>
            </w:pPr>
            <w:r w:rsidRPr="00F47E95">
              <w:rPr>
                <w:rFonts w:ascii="Arial" w:hAnsi="Arial" w:cs="Arial"/>
              </w:rPr>
              <w:t>4.6</w:t>
            </w:r>
          </w:p>
        </w:tc>
      </w:tr>
      <w:tr w:rsidR="007262C3" w:rsidRPr="00F47E95" w14:paraId="7FE63A2E"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2608E527" w14:textId="77777777" w:rsidR="007262C3" w:rsidRPr="00F47E95" w:rsidRDefault="007262C3" w:rsidP="00A740F5">
            <w:pPr>
              <w:spacing w:line="360" w:lineRule="auto"/>
              <w:jc w:val="center"/>
              <w:rPr>
                <w:rFonts w:ascii="Arial" w:hAnsi="Arial" w:cs="Arial"/>
              </w:rPr>
            </w:pPr>
            <w:r w:rsidRPr="00F47E95">
              <w:rPr>
                <w:rFonts w:ascii="Arial" w:hAnsi="Arial" w:cs="Arial"/>
              </w:rPr>
              <w:t>15</w:t>
            </w:r>
          </w:p>
        </w:tc>
        <w:tc>
          <w:tcPr>
            <w:tcW w:w="4961" w:type="dxa"/>
            <w:tcBorders>
              <w:top w:val="single" w:sz="4" w:space="0" w:color="auto"/>
              <w:left w:val="single" w:sz="4" w:space="0" w:color="auto"/>
              <w:bottom w:val="single" w:sz="4" w:space="0" w:color="auto"/>
              <w:right w:val="single" w:sz="4" w:space="0" w:color="auto"/>
            </w:tcBorders>
            <w:hideMark/>
          </w:tcPr>
          <w:p w14:paraId="3E4BE03C" w14:textId="77777777" w:rsidR="007262C3" w:rsidRPr="00F47E95" w:rsidRDefault="007262C3" w:rsidP="00A740F5">
            <w:pPr>
              <w:spacing w:line="360" w:lineRule="auto"/>
              <w:jc w:val="center"/>
              <w:rPr>
                <w:rFonts w:ascii="Arial" w:hAnsi="Arial" w:cs="Arial"/>
              </w:rPr>
            </w:pPr>
            <w:r w:rsidRPr="00F47E95">
              <w:rPr>
                <w:rFonts w:ascii="Arial" w:hAnsi="Arial" w:cs="Arial"/>
              </w:rPr>
              <w:t>12.1</w:t>
            </w:r>
          </w:p>
        </w:tc>
      </w:tr>
      <w:tr w:rsidR="007262C3" w:rsidRPr="00F47E95" w14:paraId="209F50AE"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3E52F57D" w14:textId="77777777" w:rsidR="007262C3" w:rsidRPr="00F47E95" w:rsidRDefault="007262C3" w:rsidP="00A740F5">
            <w:pPr>
              <w:spacing w:line="360" w:lineRule="auto"/>
              <w:jc w:val="center"/>
              <w:rPr>
                <w:rFonts w:ascii="Arial" w:hAnsi="Arial" w:cs="Arial"/>
              </w:rPr>
            </w:pPr>
            <w:r w:rsidRPr="00F47E95">
              <w:rPr>
                <w:rFonts w:ascii="Arial" w:hAnsi="Arial" w:cs="Arial"/>
              </w:rPr>
              <w:t>16</w:t>
            </w:r>
          </w:p>
        </w:tc>
        <w:tc>
          <w:tcPr>
            <w:tcW w:w="4961" w:type="dxa"/>
            <w:tcBorders>
              <w:top w:val="single" w:sz="4" w:space="0" w:color="auto"/>
              <w:left w:val="single" w:sz="4" w:space="0" w:color="auto"/>
              <w:bottom w:val="single" w:sz="4" w:space="0" w:color="auto"/>
              <w:right w:val="single" w:sz="4" w:space="0" w:color="auto"/>
            </w:tcBorders>
            <w:hideMark/>
          </w:tcPr>
          <w:p w14:paraId="0FA0A324" w14:textId="77777777" w:rsidR="007262C3" w:rsidRPr="00F47E95" w:rsidRDefault="007262C3" w:rsidP="00A740F5">
            <w:pPr>
              <w:spacing w:line="360" w:lineRule="auto"/>
              <w:jc w:val="center"/>
              <w:rPr>
                <w:rFonts w:ascii="Arial" w:hAnsi="Arial" w:cs="Arial"/>
              </w:rPr>
            </w:pPr>
            <w:r w:rsidRPr="00F47E95">
              <w:rPr>
                <w:rFonts w:ascii="Arial" w:hAnsi="Arial" w:cs="Arial"/>
              </w:rPr>
              <w:t>4.4</w:t>
            </w:r>
          </w:p>
        </w:tc>
      </w:tr>
      <w:tr w:rsidR="007262C3" w:rsidRPr="00F47E95" w14:paraId="5AF36C6A"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1AE6EA52" w14:textId="77777777" w:rsidR="007262C3" w:rsidRPr="00F47E95" w:rsidRDefault="007262C3" w:rsidP="00A740F5">
            <w:pPr>
              <w:spacing w:line="360" w:lineRule="auto"/>
              <w:jc w:val="center"/>
              <w:rPr>
                <w:rFonts w:ascii="Arial" w:hAnsi="Arial" w:cs="Arial"/>
              </w:rPr>
            </w:pPr>
            <w:r w:rsidRPr="00F47E95">
              <w:rPr>
                <w:rFonts w:ascii="Arial" w:hAnsi="Arial" w:cs="Arial"/>
              </w:rPr>
              <w:t>17</w:t>
            </w:r>
          </w:p>
        </w:tc>
        <w:tc>
          <w:tcPr>
            <w:tcW w:w="4961" w:type="dxa"/>
            <w:tcBorders>
              <w:top w:val="single" w:sz="4" w:space="0" w:color="auto"/>
              <w:left w:val="single" w:sz="4" w:space="0" w:color="auto"/>
              <w:bottom w:val="single" w:sz="4" w:space="0" w:color="auto"/>
              <w:right w:val="single" w:sz="4" w:space="0" w:color="auto"/>
            </w:tcBorders>
            <w:hideMark/>
          </w:tcPr>
          <w:p w14:paraId="27B80DBA" w14:textId="77777777" w:rsidR="007262C3" w:rsidRPr="00F47E95" w:rsidRDefault="007262C3" w:rsidP="00A740F5">
            <w:pPr>
              <w:spacing w:line="360" w:lineRule="auto"/>
              <w:jc w:val="center"/>
              <w:rPr>
                <w:rFonts w:ascii="Arial" w:hAnsi="Arial" w:cs="Arial"/>
              </w:rPr>
            </w:pPr>
            <w:r w:rsidRPr="00F47E95">
              <w:rPr>
                <w:rFonts w:ascii="Arial" w:hAnsi="Arial" w:cs="Arial"/>
              </w:rPr>
              <w:t>13.3</w:t>
            </w:r>
          </w:p>
        </w:tc>
      </w:tr>
      <w:tr w:rsidR="007262C3" w:rsidRPr="00F47E95" w14:paraId="7F026F6D"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4793022A" w14:textId="77777777" w:rsidR="007262C3" w:rsidRPr="00F47E95" w:rsidRDefault="007262C3" w:rsidP="00A740F5">
            <w:pPr>
              <w:spacing w:line="360" w:lineRule="auto"/>
              <w:jc w:val="center"/>
              <w:rPr>
                <w:rFonts w:ascii="Arial" w:hAnsi="Arial" w:cs="Arial"/>
              </w:rPr>
            </w:pPr>
            <w:r w:rsidRPr="00F47E95">
              <w:rPr>
                <w:rFonts w:ascii="Arial" w:hAnsi="Arial" w:cs="Arial"/>
              </w:rPr>
              <w:t>18</w:t>
            </w:r>
          </w:p>
        </w:tc>
        <w:tc>
          <w:tcPr>
            <w:tcW w:w="4961" w:type="dxa"/>
            <w:tcBorders>
              <w:top w:val="single" w:sz="4" w:space="0" w:color="auto"/>
              <w:left w:val="single" w:sz="4" w:space="0" w:color="auto"/>
              <w:bottom w:val="single" w:sz="4" w:space="0" w:color="auto"/>
              <w:right w:val="single" w:sz="4" w:space="0" w:color="auto"/>
            </w:tcBorders>
            <w:hideMark/>
          </w:tcPr>
          <w:p w14:paraId="6DC6CF0F" w14:textId="77777777" w:rsidR="007262C3" w:rsidRPr="00F47E95" w:rsidRDefault="007262C3" w:rsidP="00A740F5">
            <w:pPr>
              <w:spacing w:line="360" w:lineRule="auto"/>
              <w:jc w:val="center"/>
              <w:rPr>
                <w:rFonts w:ascii="Arial" w:hAnsi="Arial" w:cs="Arial"/>
              </w:rPr>
            </w:pPr>
            <w:r w:rsidRPr="00F47E95">
              <w:rPr>
                <w:rFonts w:ascii="Arial" w:hAnsi="Arial" w:cs="Arial"/>
              </w:rPr>
              <w:t>0</w:t>
            </w:r>
          </w:p>
        </w:tc>
      </w:tr>
      <w:tr w:rsidR="007262C3" w:rsidRPr="00F47E95" w14:paraId="00A25805"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1B79A7E7" w14:textId="77777777" w:rsidR="007262C3" w:rsidRPr="00F47E95" w:rsidRDefault="007262C3" w:rsidP="00A740F5">
            <w:pPr>
              <w:spacing w:line="360" w:lineRule="auto"/>
              <w:jc w:val="center"/>
              <w:rPr>
                <w:rFonts w:ascii="Arial" w:hAnsi="Arial" w:cs="Arial"/>
              </w:rPr>
            </w:pPr>
            <w:r w:rsidRPr="00F47E95">
              <w:rPr>
                <w:rFonts w:ascii="Arial" w:hAnsi="Arial" w:cs="Arial"/>
              </w:rPr>
              <w:t>19</w:t>
            </w:r>
          </w:p>
        </w:tc>
        <w:tc>
          <w:tcPr>
            <w:tcW w:w="4961" w:type="dxa"/>
            <w:tcBorders>
              <w:top w:val="single" w:sz="4" w:space="0" w:color="auto"/>
              <w:left w:val="single" w:sz="4" w:space="0" w:color="auto"/>
              <w:bottom w:val="single" w:sz="4" w:space="0" w:color="auto"/>
              <w:right w:val="single" w:sz="4" w:space="0" w:color="auto"/>
            </w:tcBorders>
            <w:hideMark/>
          </w:tcPr>
          <w:p w14:paraId="252B13C6" w14:textId="77777777" w:rsidR="007262C3" w:rsidRPr="00F47E95" w:rsidRDefault="007262C3" w:rsidP="00A740F5">
            <w:pPr>
              <w:spacing w:line="360" w:lineRule="auto"/>
              <w:jc w:val="center"/>
              <w:rPr>
                <w:rFonts w:ascii="Arial" w:hAnsi="Arial" w:cs="Arial"/>
              </w:rPr>
            </w:pPr>
            <w:r w:rsidRPr="00F47E95">
              <w:rPr>
                <w:rFonts w:ascii="Arial" w:hAnsi="Arial" w:cs="Arial"/>
              </w:rPr>
              <w:t>0</w:t>
            </w:r>
          </w:p>
        </w:tc>
      </w:tr>
      <w:tr w:rsidR="007262C3" w:rsidRPr="00F47E95" w14:paraId="0F1F86D3"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6F17570F" w14:textId="77777777" w:rsidR="007262C3" w:rsidRPr="00F47E95" w:rsidRDefault="007262C3" w:rsidP="00A740F5">
            <w:pPr>
              <w:spacing w:line="360" w:lineRule="auto"/>
              <w:jc w:val="center"/>
              <w:rPr>
                <w:rFonts w:ascii="Arial" w:hAnsi="Arial" w:cs="Arial"/>
              </w:rPr>
            </w:pPr>
            <w:r w:rsidRPr="00F47E95">
              <w:rPr>
                <w:rFonts w:ascii="Arial" w:hAnsi="Arial" w:cs="Arial"/>
              </w:rPr>
              <w:t>20</w:t>
            </w:r>
          </w:p>
        </w:tc>
        <w:tc>
          <w:tcPr>
            <w:tcW w:w="4961" w:type="dxa"/>
            <w:tcBorders>
              <w:top w:val="single" w:sz="4" w:space="0" w:color="auto"/>
              <w:left w:val="single" w:sz="4" w:space="0" w:color="auto"/>
              <w:bottom w:val="single" w:sz="4" w:space="0" w:color="auto"/>
              <w:right w:val="single" w:sz="4" w:space="0" w:color="auto"/>
            </w:tcBorders>
            <w:hideMark/>
          </w:tcPr>
          <w:p w14:paraId="6D73D0D6" w14:textId="77777777" w:rsidR="007262C3" w:rsidRPr="00F47E95" w:rsidRDefault="007262C3" w:rsidP="00A740F5">
            <w:pPr>
              <w:spacing w:line="360" w:lineRule="auto"/>
              <w:jc w:val="center"/>
              <w:rPr>
                <w:rFonts w:ascii="Arial" w:hAnsi="Arial" w:cs="Arial"/>
              </w:rPr>
            </w:pPr>
            <w:r w:rsidRPr="00F47E95">
              <w:rPr>
                <w:rFonts w:ascii="Arial" w:hAnsi="Arial" w:cs="Arial"/>
              </w:rPr>
              <w:t>0.4</w:t>
            </w:r>
          </w:p>
        </w:tc>
      </w:tr>
    </w:tbl>
    <w:p w14:paraId="2E2755AE" w14:textId="2D4E8BC0" w:rsidR="00A73DC1" w:rsidRPr="00A73DC1" w:rsidRDefault="00A73DC1" w:rsidP="00A73DC1">
      <w:pPr>
        <w:spacing w:after="120" w:line="360" w:lineRule="auto"/>
        <w:jc w:val="both"/>
        <w:rPr>
          <w:rFonts w:ascii="Arial" w:eastAsia="Times New Roman" w:hAnsi="Arial" w:cs="Arial"/>
          <w:sz w:val="16"/>
          <w:szCs w:val="16"/>
        </w:rPr>
      </w:pPr>
      <w:r w:rsidRPr="00A73DC1">
        <w:rPr>
          <w:rFonts w:ascii="Arial" w:eastAsia="Times New Roman" w:hAnsi="Arial" w:cs="Arial"/>
          <w:sz w:val="16"/>
          <w:szCs w:val="16"/>
          <w:vertAlign w:val="superscript"/>
        </w:rPr>
        <w:t>1</w:t>
      </w:r>
      <w:r w:rsidRPr="00A73DC1">
        <w:rPr>
          <w:rFonts w:ascii="Arial" w:eastAsia="Times New Roman" w:hAnsi="Arial" w:cs="Arial"/>
          <w:sz w:val="16"/>
          <w:szCs w:val="16"/>
        </w:rPr>
        <w:t>Data are for all participants in each given week</w:t>
      </w:r>
      <w:r w:rsidR="009F44A2">
        <w:rPr>
          <w:rFonts w:ascii="Arial" w:eastAsia="Times New Roman" w:hAnsi="Arial" w:cs="Arial"/>
          <w:sz w:val="16"/>
          <w:szCs w:val="16"/>
        </w:rPr>
        <w:t xml:space="preserve"> of the intervention period.</w:t>
      </w:r>
    </w:p>
    <w:p w14:paraId="3E6BA7E5" w14:textId="41F5A9A7" w:rsidR="007262C3" w:rsidRDefault="007262C3" w:rsidP="007262C3">
      <w:pPr>
        <w:pStyle w:val="BodyText"/>
        <w:spacing w:line="360" w:lineRule="auto"/>
        <w:rPr>
          <w:rFonts w:ascii="Arial" w:hAnsi="Arial" w:cs="Arial"/>
          <w:b/>
          <w:bCs/>
        </w:rPr>
      </w:pPr>
    </w:p>
    <w:p w14:paraId="4314D56E" w14:textId="77777777" w:rsidR="007262C3" w:rsidRPr="00654961" w:rsidRDefault="007262C3" w:rsidP="007262C3">
      <w:pPr>
        <w:pStyle w:val="BodyText"/>
        <w:spacing w:line="360" w:lineRule="auto"/>
        <w:rPr>
          <w:rFonts w:ascii="Arial" w:hAnsi="Arial" w:cs="Arial"/>
          <w:b/>
          <w:bCs/>
        </w:rPr>
      </w:pPr>
      <w:r w:rsidRPr="00654961">
        <w:rPr>
          <w:rFonts w:ascii="Arial" w:hAnsi="Arial" w:cs="Arial"/>
          <w:b/>
          <w:bCs/>
        </w:rPr>
        <w:t>Stop-go criteria to proceed to a phase III trial</w:t>
      </w:r>
    </w:p>
    <w:p w14:paraId="114CC39E" w14:textId="1E644592" w:rsidR="007262C3" w:rsidRPr="00654961" w:rsidRDefault="007262C3" w:rsidP="007262C3">
      <w:pPr>
        <w:tabs>
          <w:tab w:val="left" w:pos="-360"/>
          <w:tab w:val="left" w:pos="-240"/>
        </w:tabs>
        <w:spacing w:after="120" w:line="360" w:lineRule="auto"/>
        <w:rPr>
          <w:rFonts w:ascii="Arial" w:hAnsi="Arial" w:cs="Arial"/>
          <w:bCs/>
        </w:rPr>
      </w:pPr>
      <w:r w:rsidRPr="00EB348F">
        <w:rPr>
          <w:rFonts w:ascii="Arial" w:hAnsi="Arial" w:cs="Arial"/>
          <w:bCs/>
        </w:rPr>
        <w:t>Table 1</w:t>
      </w:r>
      <w:r w:rsidR="000A7036">
        <w:rPr>
          <w:rFonts w:ascii="Arial" w:hAnsi="Arial" w:cs="Arial"/>
          <w:bCs/>
        </w:rPr>
        <w:t>9</w:t>
      </w:r>
      <w:r w:rsidRPr="00EB348F">
        <w:rPr>
          <w:rFonts w:ascii="Arial" w:hAnsi="Arial" w:cs="Arial"/>
          <w:bCs/>
        </w:rPr>
        <w:t xml:space="preserve"> details the </w:t>
      </w:r>
      <w:r>
        <w:rPr>
          <w:rFonts w:ascii="Arial" w:hAnsi="Arial" w:cs="Arial"/>
          <w:bCs/>
        </w:rPr>
        <w:t>outcomes</w:t>
      </w:r>
      <w:r w:rsidRPr="00654961">
        <w:rPr>
          <w:rFonts w:ascii="Arial" w:hAnsi="Arial" w:cs="Arial"/>
          <w:bCs/>
        </w:rPr>
        <w:t xml:space="preserve"> of the trial in relation to the pre-specified traffic light stop-go criteria.  </w:t>
      </w:r>
      <w:r w:rsidRPr="00654961">
        <w:rPr>
          <w:rFonts w:ascii="Arial" w:eastAsia="Times New Roman" w:hAnsi="Arial" w:cs="Arial"/>
          <w:bCs/>
        </w:rPr>
        <w:t xml:space="preserve">Adherence to self-weighing as per the stop-go criteria was based on the objective weight data recorded on the BodyTrace scales.  </w:t>
      </w:r>
    </w:p>
    <w:p w14:paraId="48F93208" w14:textId="07CDA2BF" w:rsidR="007262C3" w:rsidRDefault="007262C3" w:rsidP="007262C3">
      <w:pPr>
        <w:tabs>
          <w:tab w:val="left" w:pos="-360"/>
          <w:tab w:val="left" w:pos="-240"/>
        </w:tabs>
        <w:spacing w:after="0" w:line="360" w:lineRule="auto"/>
        <w:rPr>
          <w:rFonts w:ascii="Arial" w:hAnsi="Arial" w:cs="Arial"/>
          <w:b/>
        </w:rPr>
      </w:pPr>
      <w:r w:rsidRPr="00654961">
        <w:rPr>
          <w:rFonts w:ascii="Arial" w:hAnsi="Arial" w:cs="Arial"/>
          <w:b/>
        </w:rPr>
        <w:t>Table</w:t>
      </w:r>
      <w:r w:rsidRPr="00654961">
        <w:rPr>
          <w:rFonts w:ascii="Arial" w:hAnsi="Arial" w:cs="Arial"/>
          <w:b/>
          <w:noProof/>
        </w:rPr>
        <w:t xml:space="preserve"> </w:t>
      </w:r>
      <w:r>
        <w:rPr>
          <w:rFonts w:ascii="Arial" w:hAnsi="Arial" w:cs="Arial"/>
          <w:b/>
          <w:noProof/>
        </w:rPr>
        <w:t>1</w:t>
      </w:r>
      <w:r w:rsidR="000A7036">
        <w:rPr>
          <w:rFonts w:ascii="Arial" w:hAnsi="Arial" w:cs="Arial"/>
          <w:b/>
          <w:noProof/>
        </w:rPr>
        <w:t>9</w:t>
      </w:r>
      <w:r w:rsidRPr="00654961">
        <w:rPr>
          <w:rFonts w:ascii="Arial" w:hAnsi="Arial" w:cs="Arial"/>
          <w:b/>
        </w:rPr>
        <w:t>: Stop-Go criteria results</w:t>
      </w:r>
    </w:p>
    <w:tbl>
      <w:tblPr>
        <w:tblpPr w:leftFromText="180" w:rightFromText="180" w:bottomFromText="160" w:vertAnchor="text" w:horzAnchor="margin" w:tblpY="68"/>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4231"/>
        <w:gridCol w:w="889"/>
      </w:tblGrid>
      <w:tr w:rsidR="007262C3" w14:paraId="60446DCA" w14:textId="77777777" w:rsidTr="00481B35">
        <w:trPr>
          <w:trHeight w:val="557"/>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12823" w14:textId="77777777" w:rsidR="007262C3" w:rsidRDefault="007262C3" w:rsidP="00A740F5">
            <w:pPr>
              <w:pStyle w:val="Heading3"/>
              <w:spacing w:after="200" w:line="360" w:lineRule="auto"/>
              <w:rPr>
                <w:rFonts w:eastAsiaTheme="minorHAnsi"/>
                <w:bCs w:val="0"/>
                <w:sz w:val="22"/>
                <w:szCs w:val="22"/>
              </w:rPr>
            </w:pPr>
            <w:r>
              <w:rPr>
                <w:rFonts w:eastAsiaTheme="minorHAnsi"/>
                <w:bCs w:val="0"/>
                <w:sz w:val="22"/>
                <w:szCs w:val="22"/>
              </w:rPr>
              <w:t>Stop-Go Criteria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D8848" w14:textId="77777777" w:rsidR="007262C3" w:rsidRDefault="007262C3" w:rsidP="00A740F5">
            <w:pPr>
              <w:spacing w:after="200" w:line="360" w:lineRule="auto"/>
              <w:jc w:val="center"/>
              <w:rPr>
                <w:rFonts w:ascii="Arial" w:hAnsi="Arial" w:cs="Arial"/>
                <w:b/>
              </w:rPr>
            </w:pPr>
            <w:r>
              <w:rPr>
                <w:rFonts w:ascii="Arial" w:hAnsi="Arial" w:cs="Arial"/>
                <w:b/>
              </w:rPr>
              <w:t>Estimate</w:t>
            </w:r>
            <w:r>
              <w:rPr>
                <w:rFonts w:ascii="Arial" w:hAnsi="Arial" w:cs="Arial"/>
                <w:b/>
              </w:rPr>
              <w:br/>
              <w:t>(95% Confidence Interval)</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1E32A" w14:textId="77777777" w:rsidR="007262C3" w:rsidRDefault="007262C3" w:rsidP="00A740F5">
            <w:pPr>
              <w:spacing w:after="200" w:line="360" w:lineRule="auto"/>
              <w:jc w:val="center"/>
              <w:rPr>
                <w:rFonts w:ascii="Arial" w:hAnsi="Arial" w:cs="Arial"/>
                <w:b/>
                <w:vertAlign w:val="superscript"/>
              </w:rPr>
            </w:pPr>
            <w:r>
              <w:rPr>
                <w:rFonts w:ascii="Arial" w:hAnsi="Arial" w:cs="Arial"/>
                <w:b/>
              </w:rPr>
              <w:t>Target met</w:t>
            </w:r>
          </w:p>
        </w:tc>
      </w:tr>
      <w:tr w:rsidR="007262C3" w14:paraId="78EEE080" w14:textId="77777777" w:rsidTr="00481B35">
        <w:tc>
          <w:tcPr>
            <w:tcW w:w="3681" w:type="dxa"/>
            <w:tcBorders>
              <w:top w:val="single" w:sz="4" w:space="0" w:color="auto"/>
              <w:left w:val="single" w:sz="4" w:space="0" w:color="auto"/>
              <w:bottom w:val="single" w:sz="4" w:space="0" w:color="auto"/>
              <w:right w:val="single" w:sz="4" w:space="0" w:color="auto"/>
            </w:tcBorders>
            <w:hideMark/>
          </w:tcPr>
          <w:p w14:paraId="3C34CCAE" w14:textId="77777777" w:rsidR="007262C3" w:rsidRDefault="007262C3" w:rsidP="00A740F5">
            <w:pPr>
              <w:spacing w:line="360" w:lineRule="auto"/>
              <w:rPr>
                <w:rFonts w:ascii="Arial" w:hAnsi="Arial" w:cs="Arial"/>
                <w:bCs/>
              </w:rPr>
            </w:pPr>
            <w:r>
              <w:rPr>
                <w:rFonts w:ascii="Arial" w:hAnsi="Arial" w:cs="Arial"/>
                <w:bCs/>
              </w:rPr>
              <w:t>Recruitment rate</w:t>
            </w:r>
          </w:p>
        </w:tc>
        <w:tc>
          <w:tcPr>
            <w:tcW w:w="4252" w:type="dxa"/>
            <w:tcBorders>
              <w:top w:val="single" w:sz="4" w:space="0" w:color="auto"/>
              <w:left w:val="single" w:sz="4" w:space="0" w:color="auto"/>
              <w:bottom w:val="single" w:sz="4" w:space="0" w:color="auto"/>
              <w:right w:val="single" w:sz="4" w:space="0" w:color="auto"/>
            </w:tcBorders>
            <w:hideMark/>
          </w:tcPr>
          <w:p w14:paraId="509D0813" w14:textId="77777777" w:rsidR="007262C3" w:rsidRDefault="007262C3" w:rsidP="00A740F5">
            <w:pPr>
              <w:spacing w:line="360" w:lineRule="auto"/>
              <w:jc w:val="center"/>
              <w:rPr>
                <w:rFonts w:ascii="Arial" w:hAnsi="Arial" w:cs="Arial"/>
                <w:bCs/>
              </w:rPr>
            </w:pPr>
            <w:r>
              <w:rPr>
                <w:rFonts w:ascii="Arial" w:hAnsi="Arial" w:cs="Arial"/>
                <w:bCs/>
              </w:rPr>
              <w:t xml:space="preserve">28/80 (35%, 95% CI: 25% to 45%) </w:t>
            </w:r>
          </w:p>
        </w:tc>
        <w:tc>
          <w:tcPr>
            <w:tcW w:w="851" w:type="dxa"/>
            <w:tcBorders>
              <w:top w:val="single" w:sz="4" w:space="0" w:color="auto"/>
              <w:left w:val="single" w:sz="4" w:space="0" w:color="auto"/>
              <w:bottom w:val="single" w:sz="4" w:space="0" w:color="auto"/>
              <w:right w:val="single" w:sz="4" w:space="0" w:color="auto"/>
            </w:tcBorders>
            <w:hideMark/>
          </w:tcPr>
          <w:p w14:paraId="334BAB14" w14:textId="77777777" w:rsidR="007262C3" w:rsidRDefault="007262C3" w:rsidP="00A740F5">
            <w:pPr>
              <w:spacing w:line="360" w:lineRule="auto"/>
              <w:rPr>
                <w:rFonts w:ascii="Arial" w:hAnsi="Arial" w:cs="Arial"/>
                <w:bCs/>
              </w:rPr>
            </w:pPr>
            <w:r>
              <w:rPr>
                <w:rFonts w:ascii="Arial" w:hAnsi="Arial" w:cs="Arial"/>
                <w:bCs/>
              </w:rPr>
              <w:t>Red</w:t>
            </w:r>
          </w:p>
        </w:tc>
      </w:tr>
      <w:tr w:rsidR="007262C3" w14:paraId="60800244" w14:textId="77777777" w:rsidTr="00481B35">
        <w:tc>
          <w:tcPr>
            <w:tcW w:w="3681" w:type="dxa"/>
            <w:tcBorders>
              <w:top w:val="single" w:sz="4" w:space="0" w:color="auto"/>
              <w:left w:val="single" w:sz="4" w:space="0" w:color="auto"/>
              <w:bottom w:val="single" w:sz="4" w:space="0" w:color="auto"/>
              <w:right w:val="single" w:sz="4" w:space="0" w:color="auto"/>
            </w:tcBorders>
            <w:vAlign w:val="center"/>
            <w:hideMark/>
          </w:tcPr>
          <w:p w14:paraId="7F277E37" w14:textId="77777777" w:rsidR="007262C3" w:rsidRDefault="007262C3" w:rsidP="00A740F5">
            <w:pPr>
              <w:spacing w:line="360" w:lineRule="auto"/>
              <w:rPr>
                <w:rFonts w:ascii="Arial" w:hAnsi="Arial" w:cs="Arial"/>
                <w:bCs/>
              </w:rPr>
            </w:pPr>
            <w:r>
              <w:rPr>
                <w:rFonts w:ascii="Arial" w:hAnsi="Arial" w:cs="Arial"/>
                <w:bCs/>
              </w:rPr>
              <w:t>Adherence to intervention (self-weighing)</w:t>
            </w:r>
            <w:r>
              <w:rPr>
                <w:rFonts w:ascii="Arial" w:hAnsi="Arial" w:cs="Arial"/>
                <w:bCs/>
                <w:vertAlign w:val="superscript"/>
              </w:rPr>
              <w:t>1</w:t>
            </w:r>
            <w:r>
              <w:rPr>
                <w:rFonts w:ascii="Arial" w:hAnsi="Arial" w:cs="Arial"/>
                <w:bCs/>
              </w:rPr>
              <w:t>: weighed weekly ≥60% of the time</w:t>
            </w:r>
          </w:p>
        </w:tc>
        <w:tc>
          <w:tcPr>
            <w:tcW w:w="4252" w:type="dxa"/>
            <w:tcBorders>
              <w:top w:val="single" w:sz="4" w:space="0" w:color="auto"/>
              <w:left w:val="single" w:sz="4" w:space="0" w:color="auto"/>
              <w:bottom w:val="single" w:sz="4" w:space="0" w:color="auto"/>
              <w:right w:val="single" w:sz="4" w:space="0" w:color="auto"/>
            </w:tcBorders>
          </w:tcPr>
          <w:p w14:paraId="2921FD97" w14:textId="77777777" w:rsidR="007262C3" w:rsidRDefault="007262C3" w:rsidP="00A740F5">
            <w:pPr>
              <w:spacing w:line="360" w:lineRule="auto"/>
              <w:jc w:val="center"/>
              <w:rPr>
                <w:rFonts w:ascii="Arial" w:hAnsi="Arial" w:cs="Arial"/>
                <w:bCs/>
              </w:rPr>
            </w:pPr>
            <w:r>
              <w:rPr>
                <w:rFonts w:ascii="Arial" w:hAnsi="Arial" w:cs="Arial"/>
                <w:bCs/>
              </w:rPr>
              <w:t>10/16</w:t>
            </w:r>
            <w:r>
              <w:rPr>
                <w:rFonts w:ascii="Arial" w:hAnsi="Arial" w:cs="Arial"/>
                <w:bCs/>
                <w:vertAlign w:val="superscript"/>
              </w:rPr>
              <w:t>2</w:t>
            </w:r>
            <w:r>
              <w:rPr>
                <w:rFonts w:ascii="Arial" w:hAnsi="Arial" w:cs="Arial"/>
                <w:bCs/>
              </w:rPr>
              <w:t xml:space="preserve"> (63%, 95% CI: 39% to 86%) </w:t>
            </w:r>
          </w:p>
        </w:tc>
        <w:tc>
          <w:tcPr>
            <w:tcW w:w="851" w:type="dxa"/>
            <w:tcBorders>
              <w:top w:val="single" w:sz="4" w:space="0" w:color="auto"/>
              <w:left w:val="single" w:sz="4" w:space="0" w:color="auto"/>
              <w:bottom w:val="single" w:sz="4" w:space="0" w:color="auto"/>
              <w:right w:val="single" w:sz="4" w:space="0" w:color="auto"/>
            </w:tcBorders>
            <w:hideMark/>
          </w:tcPr>
          <w:p w14:paraId="180A5C34" w14:textId="77777777" w:rsidR="007262C3" w:rsidRDefault="007262C3" w:rsidP="00A740F5">
            <w:pPr>
              <w:spacing w:line="360" w:lineRule="auto"/>
              <w:rPr>
                <w:rFonts w:ascii="Arial" w:hAnsi="Arial" w:cs="Arial"/>
                <w:bCs/>
              </w:rPr>
            </w:pPr>
            <w:r>
              <w:rPr>
                <w:rFonts w:ascii="Arial" w:hAnsi="Arial" w:cs="Arial"/>
                <w:bCs/>
              </w:rPr>
              <w:t>Green</w:t>
            </w:r>
          </w:p>
        </w:tc>
      </w:tr>
      <w:tr w:rsidR="007262C3" w14:paraId="6D3AD626" w14:textId="77777777" w:rsidTr="00481B35">
        <w:tc>
          <w:tcPr>
            <w:tcW w:w="3681" w:type="dxa"/>
            <w:tcBorders>
              <w:top w:val="single" w:sz="4" w:space="0" w:color="auto"/>
              <w:left w:val="single" w:sz="4" w:space="0" w:color="auto"/>
              <w:bottom w:val="single" w:sz="4" w:space="0" w:color="auto"/>
              <w:right w:val="single" w:sz="4" w:space="0" w:color="auto"/>
            </w:tcBorders>
            <w:vAlign w:val="center"/>
            <w:hideMark/>
          </w:tcPr>
          <w:p w14:paraId="29E3E091" w14:textId="2737755C" w:rsidR="007262C3" w:rsidRDefault="007262C3" w:rsidP="00A740F5">
            <w:pPr>
              <w:spacing w:after="0" w:line="360" w:lineRule="auto"/>
              <w:rPr>
                <w:rFonts w:ascii="Arial" w:hAnsi="Arial" w:cs="Arial"/>
                <w:bCs/>
              </w:rPr>
            </w:pPr>
            <w:r>
              <w:rPr>
                <w:rFonts w:ascii="Arial" w:hAnsi="Arial" w:cs="Arial"/>
                <w:bCs/>
              </w:rPr>
              <w:t>Adherence to intervention: registered with POWeR</w:t>
            </w:r>
            <w:r w:rsidR="00C27001" w:rsidRPr="00C27001">
              <w:rPr>
                <w:rFonts w:ascii="Arial" w:hAnsi="Arial" w:cs="Arial"/>
                <w:bCs/>
                <w:vertAlign w:val="superscript"/>
              </w:rPr>
              <w:t>158</w:t>
            </w:r>
          </w:p>
        </w:tc>
        <w:tc>
          <w:tcPr>
            <w:tcW w:w="4252" w:type="dxa"/>
            <w:tcBorders>
              <w:top w:val="single" w:sz="4" w:space="0" w:color="auto"/>
              <w:left w:val="single" w:sz="4" w:space="0" w:color="auto"/>
              <w:bottom w:val="single" w:sz="4" w:space="0" w:color="auto"/>
              <w:right w:val="single" w:sz="4" w:space="0" w:color="auto"/>
            </w:tcBorders>
          </w:tcPr>
          <w:p w14:paraId="262AE9CD" w14:textId="77777777" w:rsidR="007262C3" w:rsidRDefault="007262C3" w:rsidP="00A740F5">
            <w:pPr>
              <w:spacing w:line="360" w:lineRule="auto"/>
              <w:jc w:val="center"/>
              <w:rPr>
                <w:rFonts w:ascii="Arial" w:hAnsi="Arial" w:cs="Arial"/>
                <w:bCs/>
              </w:rPr>
            </w:pPr>
            <w:r>
              <w:rPr>
                <w:rFonts w:ascii="Arial" w:hAnsi="Arial" w:cs="Arial"/>
                <w:bCs/>
              </w:rPr>
              <w:t xml:space="preserve">9/16 (56%, 95% CI: 32% to 81%) </w:t>
            </w:r>
          </w:p>
        </w:tc>
        <w:tc>
          <w:tcPr>
            <w:tcW w:w="851" w:type="dxa"/>
            <w:tcBorders>
              <w:top w:val="single" w:sz="4" w:space="0" w:color="auto"/>
              <w:left w:val="single" w:sz="4" w:space="0" w:color="auto"/>
              <w:bottom w:val="single" w:sz="4" w:space="0" w:color="auto"/>
              <w:right w:val="single" w:sz="4" w:space="0" w:color="auto"/>
            </w:tcBorders>
            <w:hideMark/>
          </w:tcPr>
          <w:p w14:paraId="5758301E" w14:textId="77777777" w:rsidR="007262C3" w:rsidRDefault="007262C3" w:rsidP="00A740F5">
            <w:pPr>
              <w:spacing w:line="360" w:lineRule="auto"/>
              <w:rPr>
                <w:rFonts w:ascii="Arial" w:hAnsi="Arial" w:cs="Arial"/>
                <w:bCs/>
              </w:rPr>
            </w:pPr>
            <w:r>
              <w:rPr>
                <w:rFonts w:ascii="Arial" w:hAnsi="Arial" w:cs="Arial"/>
                <w:bCs/>
              </w:rPr>
              <w:t>Amber</w:t>
            </w:r>
          </w:p>
        </w:tc>
      </w:tr>
    </w:tbl>
    <w:p w14:paraId="05365530" w14:textId="77777777" w:rsidR="007262C3" w:rsidRPr="009C6F0F" w:rsidRDefault="007262C3" w:rsidP="007262C3">
      <w:pPr>
        <w:spacing w:after="120" w:line="240" w:lineRule="auto"/>
        <w:rPr>
          <w:rFonts w:ascii="Arial" w:hAnsi="Arial" w:cs="Arial"/>
          <w:b/>
          <w:sz w:val="16"/>
          <w:szCs w:val="16"/>
          <w:u w:val="single"/>
        </w:rPr>
      </w:pPr>
      <w:r>
        <w:rPr>
          <w:rFonts w:ascii="Arial" w:hAnsi="Arial" w:cs="Arial"/>
          <w:bCs/>
          <w:sz w:val="16"/>
          <w:szCs w:val="16"/>
          <w:vertAlign w:val="superscript"/>
        </w:rPr>
        <w:t>1</w:t>
      </w:r>
      <w:r>
        <w:rPr>
          <w:rFonts w:ascii="Arial" w:hAnsi="Arial" w:cs="Arial"/>
          <w:bCs/>
          <w:sz w:val="16"/>
          <w:szCs w:val="16"/>
        </w:rPr>
        <w:t xml:space="preserve">Data based on objective assessment of weight as measured via the BodyTrace weighing scales.  </w:t>
      </w:r>
      <w:r>
        <w:rPr>
          <w:rFonts w:ascii="Arial" w:hAnsi="Arial" w:cs="Arial"/>
          <w:bCs/>
          <w:sz w:val="16"/>
          <w:szCs w:val="16"/>
          <w:vertAlign w:val="superscript"/>
        </w:rPr>
        <w:t>2</w:t>
      </w:r>
      <w:r>
        <w:rPr>
          <w:rFonts w:ascii="Arial" w:hAnsi="Arial" w:cs="Arial"/>
          <w:bCs/>
          <w:sz w:val="16"/>
          <w:szCs w:val="16"/>
        </w:rPr>
        <w:t xml:space="preserve">One participant withdrew from the trial.   </w:t>
      </w:r>
    </w:p>
    <w:p w14:paraId="3F19CCF2" w14:textId="77777777" w:rsidR="008F014C" w:rsidRDefault="008F014C" w:rsidP="007262C3">
      <w:pPr>
        <w:spacing w:after="0" w:line="360" w:lineRule="auto"/>
        <w:rPr>
          <w:rFonts w:ascii="Arial" w:hAnsi="Arial" w:cs="Arial"/>
          <w:b/>
          <w:bCs/>
        </w:rPr>
      </w:pPr>
    </w:p>
    <w:p w14:paraId="106EBCC6" w14:textId="34D73505" w:rsidR="007262C3" w:rsidRPr="00654961" w:rsidRDefault="007262C3" w:rsidP="007262C3">
      <w:pPr>
        <w:spacing w:after="0" w:line="360" w:lineRule="auto"/>
        <w:rPr>
          <w:rFonts w:ascii="Arial" w:hAnsi="Arial" w:cs="Arial"/>
          <w:b/>
          <w:bCs/>
        </w:rPr>
      </w:pPr>
      <w:r w:rsidRPr="00654961">
        <w:rPr>
          <w:rFonts w:ascii="Arial" w:hAnsi="Arial" w:cs="Arial"/>
          <w:b/>
          <w:bCs/>
        </w:rPr>
        <w:t>Weight management resources and support to lose weight (intervention group)</w:t>
      </w:r>
    </w:p>
    <w:p w14:paraId="034CC376" w14:textId="02D925B3" w:rsidR="007262C3" w:rsidRPr="00EB348F" w:rsidRDefault="007262C3" w:rsidP="007262C3">
      <w:pPr>
        <w:spacing w:after="120" w:line="360" w:lineRule="auto"/>
        <w:rPr>
          <w:rFonts w:ascii="Arial" w:hAnsi="Arial" w:cs="Arial"/>
        </w:rPr>
      </w:pPr>
      <w:r w:rsidRPr="00654961">
        <w:rPr>
          <w:rFonts w:ascii="Arial" w:hAnsi="Arial" w:cs="Arial"/>
        </w:rPr>
        <w:t xml:space="preserve">At follow-up participants were asked about resources they had used to help them manage their weight and whether they had received any support to lose weight.  </w:t>
      </w:r>
      <w:r w:rsidRPr="00EB348F">
        <w:rPr>
          <w:rFonts w:ascii="Arial" w:hAnsi="Arial" w:cs="Arial"/>
        </w:rPr>
        <w:t xml:space="preserve">See Table </w:t>
      </w:r>
      <w:r w:rsidR="000A7036">
        <w:rPr>
          <w:rFonts w:ascii="Arial" w:hAnsi="Arial" w:cs="Arial"/>
        </w:rPr>
        <w:t>20</w:t>
      </w:r>
      <w:r w:rsidRPr="00EB348F">
        <w:rPr>
          <w:rFonts w:ascii="Arial" w:hAnsi="Arial" w:cs="Arial"/>
        </w:rPr>
        <w:t>.</w:t>
      </w:r>
    </w:p>
    <w:p w14:paraId="32F33CF1" w14:textId="67C23E63" w:rsidR="007262C3" w:rsidRPr="00654961" w:rsidRDefault="007262C3" w:rsidP="007262C3">
      <w:pPr>
        <w:tabs>
          <w:tab w:val="left" w:pos="-360"/>
          <w:tab w:val="left" w:pos="-240"/>
        </w:tabs>
        <w:spacing w:after="0" w:line="360" w:lineRule="auto"/>
        <w:rPr>
          <w:rFonts w:ascii="Arial" w:hAnsi="Arial" w:cs="Arial"/>
          <w:b/>
        </w:rPr>
      </w:pPr>
      <w:r w:rsidRPr="00654961">
        <w:rPr>
          <w:rFonts w:ascii="Arial" w:hAnsi="Arial" w:cs="Arial"/>
          <w:b/>
        </w:rPr>
        <w:t xml:space="preserve">Table </w:t>
      </w:r>
      <w:r w:rsidR="000A7036">
        <w:rPr>
          <w:rFonts w:ascii="Arial" w:hAnsi="Arial" w:cs="Arial"/>
          <w:b/>
          <w:noProof/>
        </w:rPr>
        <w:t>20</w:t>
      </w:r>
      <w:r w:rsidRPr="00654961">
        <w:rPr>
          <w:rFonts w:ascii="Arial" w:hAnsi="Arial" w:cs="Arial"/>
          <w:b/>
        </w:rPr>
        <w:t>: Weight management</w:t>
      </w:r>
      <w:r>
        <w:rPr>
          <w:rFonts w:ascii="Arial" w:hAnsi="Arial" w:cs="Arial"/>
          <w:b/>
        </w:rPr>
        <w:t xml:space="preserve"> resources and support (I</w:t>
      </w:r>
      <w:r w:rsidRPr="00654961">
        <w:rPr>
          <w:rFonts w:ascii="Arial" w:hAnsi="Arial" w:cs="Arial"/>
          <w:b/>
        </w:rPr>
        <w:t>ntervention group</w:t>
      </w:r>
      <w:r>
        <w:rPr>
          <w:rFonts w:ascii="Arial" w:hAnsi="Arial" w:cs="Arial"/>
          <w:b/>
        </w:rPr>
        <w:t>)</w:t>
      </w:r>
    </w:p>
    <w:tbl>
      <w:tblPr>
        <w:tblStyle w:val="TableGrid"/>
        <w:tblW w:w="0" w:type="auto"/>
        <w:tblLook w:val="04A0" w:firstRow="1" w:lastRow="0" w:firstColumn="1" w:lastColumn="0" w:noHBand="0" w:noVBand="1"/>
      </w:tblPr>
      <w:tblGrid>
        <w:gridCol w:w="5055"/>
        <w:gridCol w:w="1461"/>
        <w:gridCol w:w="2268"/>
      </w:tblGrid>
      <w:tr w:rsidR="007262C3" w:rsidRPr="009C6F0F" w14:paraId="2891E5B0" w14:textId="77777777" w:rsidTr="00481B35">
        <w:tc>
          <w:tcPr>
            <w:tcW w:w="6516" w:type="dxa"/>
            <w:gridSpan w:val="2"/>
            <w:tcBorders>
              <w:bottom w:val="single" w:sz="4" w:space="0" w:color="auto"/>
            </w:tcBorders>
            <w:shd w:val="clear" w:color="auto" w:fill="D9D9D9" w:themeFill="background1" w:themeFillShade="D9"/>
            <w:vAlign w:val="center"/>
          </w:tcPr>
          <w:p w14:paraId="3875B070" w14:textId="77777777" w:rsidR="007262C3" w:rsidRPr="009C6F0F" w:rsidRDefault="007262C3" w:rsidP="00A740F5">
            <w:pPr>
              <w:pStyle w:val="ListParagraph"/>
              <w:tabs>
                <w:tab w:val="left" w:pos="851"/>
              </w:tabs>
              <w:spacing w:after="120" w:line="360" w:lineRule="auto"/>
              <w:ind w:left="0"/>
              <w:jc w:val="center"/>
              <w:rPr>
                <w:rFonts w:ascii="Arial" w:hAnsi="Arial" w:cs="Arial"/>
                <w:b/>
                <w:sz w:val="22"/>
                <w:szCs w:val="22"/>
              </w:rPr>
            </w:pPr>
          </w:p>
        </w:tc>
        <w:tc>
          <w:tcPr>
            <w:tcW w:w="2268" w:type="dxa"/>
            <w:tcBorders>
              <w:bottom w:val="single" w:sz="4" w:space="0" w:color="auto"/>
            </w:tcBorders>
            <w:shd w:val="clear" w:color="auto" w:fill="D9D9D9" w:themeFill="background1" w:themeFillShade="D9"/>
            <w:vAlign w:val="center"/>
          </w:tcPr>
          <w:p w14:paraId="15FE7CBA" w14:textId="77777777" w:rsidR="007262C3" w:rsidRPr="009C6F0F" w:rsidRDefault="007262C3" w:rsidP="00A740F5">
            <w:pPr>
              <w:pStyle w:val="ListParagraph"/>
              <w:tabs>
                <w:tab w:val="left" w:pos="851"/>
              </w:tabs>
              <w:spacing w:after="120" w:line="360" w:lineRule="auto"/>
              <w:ind w:left="0"/>
              <w:jc w:val="center"/>
              <w:rPr>
                <w:rFonts w:ascii="Arial" w:hAnsi="Arial" w:cs="Arial"/>
                <w:b/>
                <w:sz w:val="22"/>
                <w:szCs w:val="22"/>
              </w:rPr>
            </w:pPr>
            <w:r w:rsidRPr="009C6F0F">
              <w:rPr>
                <w:rFonts w:ascii="Arial" w:hAnsi="Arial" w:cs="Arial"/>
                <w:b/>
                <w:sz w:val="22"/>
                <w:szCs w:val="22"/>
              </w:rPr>
              <w:t>Intervention group</w:t>
            </w:r>
          </w:p>
          <w:p w14:paraId="5F039C59" w14:textId="77777777" w:rsidR="007262C3" w:rsidRPr="009C6F0F" w:rsidRDefault="007262C3" w:rsidP="00A740F5">
            <w:pPr>
              <w:tabs>
                <w:tab w:val="left" w:pos="-360"/>
                <w:tab w:val="left" w:pos="-240"/>
              </w:tabs>
              <w:spacing w:line="360" w:lineRule="auto"/>
              <w:jc w:val="center"/>
              <w:rPr>
                <w:rFonts w:ascii="Arial" w:hAnsi="Arial" w:cs="Arial"/>
                <w:b/>
              </w:rPr>
            </w:pPr>
            <w:r w:rsidRPr="009C6F0F">
              <w:rPr>
                <w:rFonts w:ascii="Arial" w:hAnsi="Arial" w:cs="Arial"/>
                <w:b/>
              </w:rPr>
              <w:t>(N=15</w:t>
            </w:r>
            <w:r w:rsidRPr="009C6F0F">
              <w:rPr>
                <w:rFonts w:ascii="Arial" w:hAnsi="Arial" w:cs="Arial"/>
                <w:b/>
                <w:vertAlign w:val="superscript"/>
              </w:rPr>
              <w:t>1</w:t>
            </w:r>
            <w:r w:rsidRPr="009C6F0F">
              <w:rPr>
                <w:rFonts w:ascii="Arial" w:hAnsi="Arial" w:cs="Arial"/>
                <w:b/>
              </w:rPr>
              <w:t>)</w:t>
            </w:r>
          </w:p>
        </w:tc>
      </w:tr>
      <w:tr w:rsidR="007262C3" w:rsidRPr="009C6F0F" w14:paraId="7449A8DE" w14:textId="77777777" w:rsidTr="00481B35">
        <w:tc>
          <w:tcPr>
            <w:tcW w:w="5055" w:type="dxa"/>
            <w:vMerge w:val="restart"/>
            <w:tcBorders>
              <w:bottom w:val="nil"/>
              <w:right w:val="nil"/>
            </w:tcBorders>
          </w:tcPr>
          <w:p w14:paraId="0025653C" w14:textId="77777777" w:rsidR="007262C3" w:rsidRPr="009C6F0F" w:rsidRDefault="007262C3" w:rsidP="00A740F5">
            <w:pPr>
              <w:tabs>
                <w:tab w:val="left" w:pos="-360"/>
                <w:tab w:val="left" w:pos="-240"/>
              </w:tabs>
              <w:spacing w:line="360" w:lineRule="auto"/>
              <w:rPr>
                <w:rFonts w:ascii="Arial" w:hAnsi="Arial" w:cs="Arial"/>
                <w:vertAlign w:val="superscript"/>
              </w:rPr>
            </w:pPr>
            <w:r w:rsidRPr="009C6F0F">
              <w:rPr>
                <w:rFonts w:ascii="Arial" w:hAnsi="Arial" w:cs="Arial"/>
              </w:rPr>
              <w:t>Have you accessed or used any resources to help with your weight loss?</w:t>
            </w:r>
          </w:p>
        </w:tc>
        <w:tc>
          <w:tcPr>
            <w:tcW w:w="1461" w:type="dxa"/>
            <w:tcBorders>
              <w:left w:val="nil"/>
              <w:bottom w:val="nil"/>
              <w:right w:val="single" w:sz="4" w:space="0" w:color="auto"/>
            </w:tcBorders>
          </w:tcPr>
          <w:p w14:paraId="35A96F89" w14:textId="77777777" w:rsidR="007262C3" w:rsidRPr="009C6F0F" w:rsidRDefault="007262C3" w:rsidP="00A740F5">
            <w:pPr>
              <w:tabs>
                <w:tab w:val="left" w:pos="-360"/>
                <w:tab w:val="left" w:pos="-240"/>
              </w:tabs>
              <w:spacing w:line="360" w:lineRule="auto"/>
              <w:jc w:val="right"/>
              <w:rPr>
                <w:rFonts w:ascii="Arial" w:hAnsi="Arial" w:cs="Arial"/>
              </w:rPr>
            </w:pPr>
            <w:r w:rsidRPr="009C6F0F">
              <w:rPr>
                <w:rFonts w:ascii="Arial" w:hAnsi="Arial" w:cs="Arial"/>
              </w:rPr>
              <w:t>Yes</w:t>
            </w:r>
          </w:p>
        </w:tc>
        <w:tc>
          <w:tcPr>
            <w:tcW w:w="2268" w:type="dxa"/>
            <w:tcBorders>
              <w:left w:val="single" w:sz="4" w:space="0" w:color="auto"/>
              <w:bottom w:val="nil"/>
            </w:tcBorders>
            <w:vAlign w:val="center"/>
          </w:tcPr>
          <w:p w14:paraId="4028B236"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6 (40%)</w:t>
            </w:r>
          </w:p>
        </w:tc>
      </w:tr>
      <w:tr w:rsidR="007262C3" w:rsidRPr="009C6F0F" w14:paraId="5FD54D28" w14:textId="77777777" w:rsidTr="00481B35">
        <w:tc>
          <w:tcPr>
            <w:tcW w:w="5055" w:type="dxa"/>
            <w:vMerge/>
            <w:tcBorders>
              <w:top w:val="nil"/>
              <w:bottom w:val="single" w:sz="4" w:space="0" w:color="auto"/>
              <w:right w:val="nil"/>
            </w:tcBorders>
          </w:tcPr>
          <w:p w14:paraId="48E03207" w14:textId="77777777" w:rsidR="007262C3" w:rsidRPr="009C6F0F" w:rsidRDefault="007262C3" w:rsidP="00A740F5">
            <w:pPr>
              <w:tabs>
                <w:tab w:val="left" w:pos="-360"/>
                <w:tab w:val="left" w:pos="-240"/>
              </w:tabs>
              <w:spacing w:line="360" w:lineRule="auto"/>
              <w:jc w:val="right"/>
              <w:rPr>
                <w:rFonts w:ascii="Arial" w:hAnsi="Arial" w:cs="Arial"/>
              </w:rPr>
            </w:pPr>
          </w:p>
        </w:tc>
        <w:tc>
          <w:tcPr>
            <w:tcW w:w="1461" w:type="dxa"/>
            <w:tcBorders>
              <w:top w:val="nil"/>
              <w:left w:val="nil"/>
              <w:bottom w:val="single" w:sz="4" w:space="0" w:color="auto"/>
              <w:right w:val="single" w:sz="4" w:space="0" w:color="auto"/>
            </w:tcBorders>
          </w:tcPr>
          <w:p w14:paraId="5BEC073D" w14:textId="77777777" w:rsidR="007262C3" w:rsidRPr="009C6F0F" w:rsidRDefault="007262C3" w:rsidP="00A740F5">
            <w:pPr>
              <w:tabs>
                <w:tab w:val="left" w:pos="-360"/>
                <w:tab w:val="left" w:pos="-240"/>
              </w:tabs>
              <w:spacing w:line="360" w:lineRule="auto"/>
              <w:jc w:val="right"/>
              <w:rPr>
                <w:rFonts w:ascii="Arial" w:hAnsi="Arial" w:cs="Arial"/>
                <w:bCs/>
              </w:rPr>
            </w:pPr>
            <w:r w:rsidRPr="009C6F0F">
              <w:rPr>
                <w:rFonts w:ascii="Arial" w:hAnsi="Arial" w:cs="Arial"/>
              </w:rPr>
              <w:t>No</w:t>
            </w:r>
          </w:p>
        </w:tc>
        <w:tc>
          <w:tcPr>
            <w:tcW w:w="2268" w:type="dxa"/>
            <w:tcBorders>
              <w:top w:val="nil"/>
              <w:left w:val="single" w:sz="4" w:space="0" w:color="auto"/>
              <w:bottom w:val="single" w:sz="4" w:space="0" w:color="auto"/>
            </w:tcBorders>
            <w:vAlign w:val="center"/>
          </w:tcPr>
          <w:p w14:paraId="08DEA10E"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9 (60%)</w:t>
            </w:r>
          </w:p>
        </w:tc>
      </w:tr>
      <w:tr w:rsidR="007262C3" w:rsidRPr="009C6F0F" w14:paraId="6636AEF8" w14:textId="77777777" w:rsidTr="00481B35">
        <w:tc>
          <w:tcPr>
            <w:tcW w:w="5055" w:type="dxa"/>
            <w:tcBorders>
              <w:top w:val="single" w:sz="4" w:space="0" w:color="auto"/>
              <w:bottom w:val="nil"/>
              <w:right w:val="nil"/>
            </w:tcBorders>
          </w:tcPr>
          <w:p w14:paraId="14FDE4C8" w14:textId="77777777" w:rsidR="007262C3" w:rsidRPr="009C6F0F" w:rsidRDefault="007262C3" w:rsidP="00A740F5">
            <w:pPr>
              <w:tabs>
                <w:tab w:val="left" w:pos="-360"/>
                <w:tab w:val="left" w:pos="-240"/>
              </w:tabs>
              <w:spacing w:line="360" w:lineRule="auto"/>
              <w:rPr>
                <w:rFonts w:ascii="Arial" w:hAnsi="Arial" w:cs="Arial"/>
                <w:i/>
              </w:rPr>
            </w:pPr>
            <w:r w:rsidRPr="009C6F0F">
              <w:rPr>
                <w:rFonts w:ascii="Arial" w:hAnsi="Arial" w:cs="Arial"/>
                <w:i/>
              </w:rPr>
              <w:t>If yes (n=6):</w:t>
            </w:r>
          </w:p>
        </w:tc>
        <w:tc>
          <w:tcPr>
            <w:tcW w:w="1461" w:type="dxa"/>
            <w:tcBorders>
              <w:top w:val="single" w:sz="4" w:space="0" w:color="auto"/>
              <w:left w:val="nil"/>
              <w:bottom w:val="nil"/>
              <w:right w:val="single" w:sz="4" w:space="0" w:color="auto"/>
            </w:tcBorders>
          </w:tcPr>
          <w:p w14:paraId="6B3E79B0" w14:textId="77777777" w:rsidR="007262C3" w:rsidRPr="009C6F0F" w:rsidRDefault="007262C3" w:rsidP="00A740F5">
            <w:pPr>
              <w:tabs>
                <w:tab w:val="left" w:pos="-360"/>
                <w:tab w:val="left" w:pos="-240"/>
              </w:tabs>
              <w:spacing w:line="360" w:lineRule="auto"/>
              <w:jc w:val="right"/>
              <w:rPr>
                <w:rFonts w:ascii="Arial" w:hAnsi="Arial" w:cs="Arial"/>
              </w:rPr>
            </w:pPr>
          </w:p>
        </w:tc>
        <w:tc>
          <w:tcPr>
            <w:tcW w:w="2268" w:type="dxa"/>
            <w:tcBorders>
              <w:top w:val="single" w:sz="4" w:space="0" w:color="auto"/>
              <w:left w:val="single" w:sz="4" w:space="0" w:color="auto"/>
              <w:bottom w:val="nil"/>
            </w:tcBorders>
            <w:vAlign w:val="center"/>
          </w:tcPr>
          <w:p w14:paraId="56CF3525" w14:textId="77777777" w:rsidR="007262C3" w:rsidRPr="009C6F0F" w:rsidRDefault="007262C3" w:rsidP="00A740F5">
            <w:pPr>
              <w:tabs>
                <w:tab w:val="left" w:pos="-360"/>
                <w:tab w:val="left" w:pos="-240"/>
              </w:tabs>
              <w:spacing w:line="360" w:lineRule="auto"/>
              <w:jc w:val="center"/>
              <w:rPr>
                <w:rFonts w:ascii="Arial" w:hAnsi="Arial" w:cs="Arial"/>
              </w:rPr>
            </w:pPr>
          </w:p>
        </w:tc>
      </w:tr>
      <w:tr w:rsidR="007262C3" w:rsidRPr="009C6F0F" w14:paraId="3DBA9E48" w14:textId="77777777" w:rsidTr="00481B35">
        <w:tc>
          <w:tcPr>
            <w:tcW w:w="5055" w:type="dxa"/>
            <w:tcBorders>
              <w:top w:val="nil"/>
              <w:bottom w:val="nil"/>
              <w:right w:val="nil"/>
            </w:tcBorders>
          </w:tcPr>
          <w:p w14:paraId="5AE35AD3" w14:textId="77777777" w:rsidR="007262C3" w:rsidRPr="009C6F0F" w:rsidRDefault="007262C3" w:rsidP="00A740F5">
            <w:pPr>
              <w:tabs>
                <w:tab w:val="left" w:pos="-360"/>
                <w:tab w:val="left" w:pos="-240"/>
              </w:tabs>
              <w:spacing w:line="360" w:lineRule="auto"/>
              <w:rPr>
                <w:rFonts w:ascii="Arial" w:hAnsi="Arial" w:cs="Arial"/>
                <w:i/>
              </w:rPr>
            </w:pPr>
          </w:p>
        </w:tc>
        <w:tc>
          <w:tcPr>
            <w:tcW w:w="1461" w:type="dxa"/>
            <w:tcBorders>
              <w:top w:val="nil"/>
              <w:left w:val="nil"/>
              <w:bottom w:val="nil"/>
              <w:right w:val="single" w:sz="4" w:space="0" w:color="auto"/>
            </w:tcBorders>
          </w:tcPr>
          <w:p w14:paraId="5F203EB8" w14:textId="77777777" w:rsidR="007262C3" w:rsidRPr="009C6F0F" w:rsidRDefault="007262C3" w:rsidP="00A740F5">
            <w:pPr>
              <w:tabs>
                <w:tab w:val="left" w:pos="-360"/>
                <w:tab w:val="left" w:pos="-240"/>
              </w:tabs>
              <w:spacing w:line="360" w:lineRule="auto"/>
              <w:jc w:val="right"/>
              <w:rPr>
                <w:rFonts w:ascii="Arial" w:hAnsi="Arial" w:cs="Arial"/>
                <w:vertAlign w:val="superscript"/>
              </w:rPr>
            </w:pPr>
            <w:r w:rsidRPr="009C6F0F">
              <w:rPr>
                <w:rFonts w:ascii="Arial" w:hAnsi="Arial" w:cs="Arial"/>
              </w:rPr>
              <w:t>Online programme</w:t>
            </w:r>
            <w:r w:rsidRPr="009C6F0F">
              <w:rPr>
                <w:rFonts w:ascii="Arial" w:hAnsi="Arial" w:cs="Arial"/>
                <w:vertAlign w:val="superscript"/>
              </w:rPr>
              <w:t>2</w:t>
            </w:r>
          </w:p>
        </w:tc>
        <w:tc>
          <w:tcPr>
            <w:tcW w:w="2268" w:type="dxa"/>
            <w:tcBorders>
              <w:top w:val="nil"/>
              <w:left w:val="single" w:sz="4" w:space="0" w:color="auto"/>
              <w:bottom w:val="nil"/>
            </w:tcBorders>
            <w:vAlign w:val="center"/>
          </w:tcPr>
          <w:p w14:paraId="73131286"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1 (17%)</w:t>
            </w:r>
          </w:p>
        </w:tc>
      </w:tr>
      <w:tr w:rsidR="007262C3" w:rsidRPr="009C6F0F" w14:paraId="67228874" w14:textId="77777777" w:rsidTr="00481B35">
        <w:tc>
          <w:tcPr>
            <w:tcW w:w="5055" w:type="dxa"/>
            <w:tcBorders>
              <w:top w:val="nil"/>
              <w:bottom w:val="nil"/>
              <w:right w:val="nil"/>
            </w:tcBorders>
          </w:tcPr>
          <w:p w14:paraId="3B5716E2" w14:textId="77777777" w:rsidR="007262C3" w:rsidRPr="009C6F0F" w:rsidRDefault="007262C3" w:rsidP="00A740F5">
            <w:pPr>
              <w:tabs>
                <w:tab w:val="left" w:pos="-360"/>
                <w:tab w:val="left" w:pos="-240"/>
              </w:tabs>
              <w:spacing w:line="360" w:lineRule="auto"/>
              <w:rPr>
                <w:rFonts w:ascii="Arial" w:hAnsi="Arial" w:cs="Arial"/>
                <w:i/>
              </w:rPr>
            </w:pPr>
          </w:p>
        </w:tc>
        <w:tc>
          <w:tcPr>
            <w:tcW w:w="1461" w:type="dxa"/>
            <w:tcBorders>
              <w:top w:val="nil"/>
              <w:left w:val="nil"/>
              <w:bottom w:val="nil"/>
              <w:right w:val="single" w:sz="4" w:space="0" w:color="auto"/>
            </w:tcBorders>
          </w:tcPr>
          <w:p w14:paraId="1715B711" w14:textId="77777777" w:rsidR="007262C3" w:rsidRPr="009C6F0F" w:rsidRDefault="007262C3" w:rsidP="00A740F5">
            <w:pPr>
              <w:tabs>
                <w:tab w:val="left" w:pos="-360"/>
                <w:tab w:val="left" w:pos="-240"/>
              </w:tabs>
              <w:spacing w:line="360" w:lineRule="auto"/>
              <w:jc w:val="right"/>
              <w:rPr>
                <w:rFonts w:ascii="Arial" w:hAnsi="Arial" w:cs="Arial"/>
              </w:rPr>
            </w:pPr>
            <w:r w:rsidRPr="009C6F0F">
              <w:rPr>
                <w:rFonts w:ascii="Arial" w:hAnsi="Arial" w:cs="Arial"/>
              </w:rPr>
              <w:t>Exercise</w:t>
            </w:r>
            <w:r w:rsidRPr="009C6F0F">
              <w:rPr>
                <w:rFonts w:ascii="Arial" w:hAnsi="Arial" w:cs="Arial"/>
                <w:vertAlign w:val="superscript"/>
              </w:rPr>
              <w:t>3</w:t>
            </w:r>
          </w:p>
        </w:tc>
        <w:tc>
          <w:tcPr>
            <w:tcW w:w="2268" w:type="dxa"/>
            <w:tcBorders>
              <w:top w:val="nil"/>
              <w:left w:val="single" w:sz="4" w:space="0" w:color="auto"/>
              <w:bottom w:val="nil"/>
            </w:tcBorders>
            <w:vAlign w:val="center"/>
          </w:tcPr>
          <w:p w14:paraId="371CCE49"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2 (33%)</w:t>
            </w:r>
          </w:p>
        </w:tc>
      </w:tr>
      <w:tr w:rsidR="007262C3" w:rsidRPr="009C6F0F" w14:paraId="5931DF19" w14:textId="77777777" w:rsidTr="00481B35">
        <w:tc>
          <w:tcPr>
            <w:tcW w:w="5055" w:type="dxa"/>
            <w:tcBorders>
              <w:top w:val="nil"/>
              <w:bottom w:val="single" w:sz="4" w:space="0" w:color="auto"/>
              <w:right w:val="nil"/>
            </w:tcBorders>
          </w:tcPr>
          <w:p w14:paraId="32D9C45A" w14:textId="77777777" w:rsidR="007262C3" w:rsidRPr="009C6F0F" w:rsidRDefault="007262C3" w:rsidP="00A740F5">
            <w:pPr>
              <w:tabs>
                <w:tab w:val="left" w:pos="-360"/>
                <w:tab w:val="left" w:pos="-240"/>
              </w:tabs>
              <w:spacing w:line="360" w:lineRule="auto"/>
              <w:rPr>
                <w:rFonts w:ascii="Arial" w:hAnsi="Arial" w:cs="Arial"/>
                <w:i/>
              </w:rPr>
            </w:pPr>
          </w:p>
        </w:tc>
        <w:tc>
          <w:tcPr>
            <w:tcW w:w="1461" w:type="dxa"/>
            <w:tcBorders>
              <w:top w:val="nil"/>
              <w:left w:val="nil"/>
              <w:bottom w:val="single" w:sz="4" w:space="0" w:color="auto"/>
              <w:right w:val="single" w:sz="4" w:space="0" w:color="auto"/>
            </w:tcBorders>
          </w:tcPr>
          <w:p w14:paraId="674E6DFC" w14:textId="77777777" w:rsidR="007262C3" w:rsidRPr="009C6F0F" w:rsidRDefault="007262C3" w:rsidP="00A740F5">
            <w:pPr>
              <w:tabs>
                <w:tab w:val="left" w:pos="-360"/>
                <w:tab w:val="left" w:pos="-240"/>
              </w:tabs>
              <w:spacing w:line="360" w:lineRule="auto"/>
              <w:jc w:val="right"/>
              <w:rPr>
                <w:rFonts w:ascii="Arial" w:hAnsi="Arial" w:cs="Arial"/>
              </w:rPr>
            </w:pPr>
            <w:r w:rsidRPr="009C6F0F">
              <w:rPr>
                <w:rFonts w:ascii="Arial" w:hAnsi="Arial" w:cs="Arial"/>
              </w:rPr>
              <w:t>Diet</w:t>
            </w:r>
            <w:r w:rsidRPr="009C6F0F">
              <w:rPr>
                <w:rFonts w:ascii="Arial" w:hAnsi="Arial" w:cs="Arial"/>
                <w:vertAlign w:val="superscript"/>
              </w:rPr>
              <w:t>4</w:t>
            </w:r>
          </w:p>
        </w:tc>
        <w:tc>
          <w:tcPr>
            <w:tcW w:w="2268" w:type="dxa"/>
            <w:tcBorders>
              <w:top w:val="nil"/>
              <w:left w:val="single" w:sz="4" w:space="0" w:color="auto"/>
              <w:bottom w:val="single" w:sz="4" w:space="0" w:color="auto"/>
            </w:tcBorders>
            <w:vAlign w:val="center"/>
          </w:tcPr>
          <w:p w14:paraId="46DE4CB7"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3 (50%)</w:t>
            </w:r>
          </w:p>
        </w:tc>
      </w:tr>
      <w:tr w:rsidR="007262C3" w:rsidRPr="009C6F0F" w14:paraId="0A58E4C8" w14:textId="77777777" w:rsidTr="00481B35">
        <w:trPr>
          <w:trHeight w:val="463"/>
        </w:trPr>
        <w:tc>
          <w:tcPr>
            <w:tcW w:w="5055" w:type="dxa"/>
            <w:vMerge w:val="restart"/>
            <w:tcBorders>
              <w:bottom w:val="nil"/>
              <w:right w:val="nil"/>
            </w:tcBorders>
          </w:tcPr>
          <w:p w14:paraId="69489B05" w14:textId="77777777" w:rsidR="007262C3" w:rsidRPr="009C6F0F" w:rsidRDefault="007262C3" w:rsidP="00A740F5">
            <w:pPr>
              <w:tabs>
                <w:tab w:val="left" w:pos="-360"/>
                <w:tab w:val="left" w:pos="-240"/>
              </w:tabs>
              <w:spacing w:line="360" w:lineRule="auto"/>
              <w:rPr>
                <w:rFonts w:ascii="Arial" w:hAnsi="Arial" w:cs="Arial"/>
                <w:vertAlign w:val="superscript"/>
              </w:rPr>
            </w:pPr>
            <w:r w:rsidRPr="009C6F0F">
              <w:rPr>
                <w:rFonts w:ascii="Arial" w:hAnsi="Arial" w:cs="Arial"/>
              </w:rPr>
              <w:t>Do you feel there are people you know, amongst your friends and family who support and encourage you with your postnatal weight loss?</w:t>
            </w:r>
          </w:p>
        </w:tc>
        <w:tc>
          <w:tcPr>
            <w:tcW w:w="1461" w:type="dxa"/>
            <w:tcBorders>
              <w:left w:val="nil"/>
              <w:bottom w:val="nil"/>
              <w:right w:val="single" w:sz="4" w:space="0" w:color="auto"/>
            </w:tcBorders>
          </w:tcPr>
          <w:p w14:paraId="216FFFF6" w14:textId="77777777" w:rsidR="007262C3" w:rsidRPr="009C6F0F" w:rsidRDefault="007262C3" w:rsidP="00A740F5">
            <w:pPr>
              <w:tabs>
                <w:tab w:val="left" w:pos="-360"/>
                <w:tab w:val="left" w:pos="-240"/>
              </w:tabs>
              <w:spacing w:line="360" w:lineRule="auto"/>
              <w:jc w:val="right"/>
              <w:rPr>
                <w:rFonts w:ascii="Arial" w:hAnsi="Arial" w:cs="Arial"/>
              </w:rPr>
            </w:pPr>
            <w:r w:rsidRPr="009C6F0F">
              <w:rPr>
                <w:rFonts w:ascii="Arial" w:hAnsi="Arial" w:cs="Arial"/>
              </w:rPr>
              <w:t>Yes</w:t>
            </w:r>
          </w:p>
        </w:tc>
        <w:tc>
          <w:tcPr>
            <w:tcW w:w="2268" w:type="dxa"/>
            <w:tcBorders>
              <w:left w:val="single" w:sz="4" w:space="0" w:color="auto"/>
              <w:bottom w:val="nil"/>
            </w:tcBorders>
          </w:tcPr>
          <w:p w14:paraId="60BB3E7B"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11 (73%)</w:t>
            </w:r>
          </w:p>
        </w:tc>
      </w:tr>
      <w:tr w:rsidR="007262C3" w:rsidRPr="009C6F0F" w14:paraId="2246B0B1" w14:textId="77777777" w:rsidTr="00481B35">
        <w:tc>
          <w:tcPr>
            <w:tcW w:w="5055" w:type="dxa"/>
            <w:vMerge/>
            <w:tcBorders>
              <w:top w:val="nil"/>
              <w:right w:val="nil"/>
            </w:tcBorders>
          </w:tcPr>
          <w:p w14:paraId="0F4D75F2" w14:textId="77777777" w:rsidR="007262C3" w:rsidRPr="009C6F0F" w:rsidRDefault="007262C3" w:rsidP="00A740F5">
            <w:pPr>
              <w:tabs>
                <w:tab w:val="left" w:pos="-360"/>
                <w:tab w:val="left" w:pos="-240"/>
              </w:tabs>
              <w:spacing w:line="360" w:lineRule="auto"/>
              <w:jc w:val="right"/>
              <w:rPr>
                <w:rFonts w:ascii="Arial" w:hAnsi="Arial" w:cs="Arial"/>
              </w:rPr>
            </w:pPr>
          </w:p>
        </w:tc>
        <w:tc>
          <w:tcPr>
            <w:tcW w:w="1461" w:type="dxa"/>
            <w:tcBorders>
              <w:top w:val="nil"/>
              <w:left w:val="nil"/>
              <w:bottom w:val="single" w:sz="4" w:space="0" w:color="auto"/>
              <w:right w:val="single" w:sz="4" w:space="0" w:color="auto"/>
            </w:tcBorders>
          </w:tcPr>
          <w:p w14:paraId="29B27B9D" w14:textId="77777777" w:rsidR="007262C3" w:rsidRPr="009C6F0F" w:rsidRDefault="007262C3" w:rsidP="00A740F5">
            <w:pPr>
              <w:tabs>
                <w:tab w:val="left" w:pos="-360"/>
                <w:tab w:val="left" w:pos="-240"/>
              </w:tabs>
              <w:spacing w:line="360" w:lineRule="auto"/>
              <w:jc w:val="right"/>
              <w:rPr>
                <w:rFonts w:ascii="Arial" w:hAnsi="Arial" w:cs="Arial"/>
                <w:bCs/>
              </w:rPr>
            </w:pPr>
            <w:r w:rsidRPr="009C6F0F">
              <w:rPr>
                <w:rFonts w:ascii="Arial" w:hAnsi="Arial" w:cs="Arial"/>
              </w:rPr>
              <w:t>No</w:t>
            </w:r>
          </w:p>
        </w:tc>
        <w:tc>
          <w:tcPr>
            <w:tcW w:w="2268" w:type="dxa"/>
            <w:tcBorders>
              <w:top w:val="nil"/>
              <w:left w:val="single" w:sz="4" w:space="0" w:color="auto"/>
              <w:bottom w:val="single" w:sz="4" w:space="0" w:color="auto"/>
            </w:tcBorders>
          </w:tcPr>
          <w:p w14:paraId="3F3D0070" w14:textId="77777777" w:rsidR="007262C3" w:rsidRPr="009C6F0F" w:rsidRDefault="007262C3" w:rsidP="00A740F5">
            <w:pPr>
              <w:tabs>
                <w:tab w:val="left" w:pos="-360"/>
                <w:tab w:val="left" w:pos="-240"/>
              </w:tabs>
              <w:spacing w:line="360" w:lineRule="auto"/>
              <w:jc w:val="center"/>
              <w:rPr>
                <w:rFonts w:ascii="Arial" w:hAnsi="Arial" w:cs="Arial"/>
              </w:rPr>
            </w:pPr>
            <w:r w:rsidRPr="009C6F0F">
              <w:rPr>
                <w:rFonts w:ascii="Arial" w:hAnsi="Arial" w:cs="Arial"/>
              </w:rPr>
              <w:t>4 (27%)</w:t>
            </w:r>
          </w:p>
        </w:tc>
      </w:tr>
      <w:tr w:rsidR="007262C3" w:rsidRPr="009C6F0F" w14:paraId="288250A8" w14:textId="77777777" w:rsidTr="00481B35">
        <w:tc>
          <w:tcPr>
            <w:tcW w:w="5055" w:type="dxa"/>
            <w:vMerge w:val="restart"/>
            <w:tcBorders>
              <w:right w:val="nil"/>
            </w:tcBorders>
          </w:tcPr>
          <w:p w14:paraId="0CF52E47" w14:textId="793F193C" w:rsidR="007262C3" w:rsidRPr="009C6F0F" w:rsidRDefault="007262C3" w:rsidP="00A740F5">
            <w:pPr>
              <w:tabs>
                <w:tab w:val="left" w:pos="-360"/>
                <w:tab w:val="left" w:pos="-240"/>
              </w:tabs>
              <w:spacing w:line="360" w:lineRule="auto"/>
              <w:rPr>
                <w:rFonts w:ascii="Arial" w:hAnsi="Arial" w:cs="Arial"/>
              </w:rPr>
            </w:pPr>
            <w:r w:rsidRPr="009C6F0F">
              <w:rPr>
                <w:rFonts w:ascii="Arial" w:hAnsi="Arial" w:cs="Arial"/>
              </w:rPr>
              <w:t>Self-reported accessing POWeR</w:t>
            </w:r>
            <w:r w:rsidR="00C27001" w:rsidRPr="00C27001">
              <w:rPr>
                <w:rFonts w:ascii="Arial" w:hAnsi="Arial" w:cs="Arial"/>
                <w:vertAlign w:val="superscript"/>
              </w:rPr>
              <w:t>158</w:t>
            </w:r>
          </w:p>
        </w:tc>
        <w:tc>
          <w:tcPr>
            <w:tcW w:w="1461" w:type="dxa"/>
            <w:tcBorders>
              <w:left w:val="nil"/>
              <w:bottom w:val="nil"/>
            </w:tcBorders>
          </w:tcPr>
          <w:p w14:paraId="34FD0135" w14:textId="77777777" w:rsidR="007262C3" w:rsidRPr="009C6F0F" w:rsidRDefault="007262C3" w:rsidP="00A740F5">
            <w:pPr>
              <w:tabs>
                <w:tab w:val="left" w:pos="-360"/>
                <w:tab w:val="left" w:pos="-240"/>
              </w:tabs>
              <w:spacing w:line="360" w:lineRule="auto"/>
              <w:jc w:val="right"/>
              <w:rPr>
                <w:rFonts w:ascii="Arial" w:hAnsi="Arial" w:cs="Arial"/>
                <w:bCs/>
              </w:rPr>
            </w:pPr>
            <w:r w:rsidRPr="009C6F0F">
              <w:rPr>
                <w:rFonts w:ascii="Arial" w:hAnsi="Arial" w:cs="Arial"/>
              </w:rPr>
              <w:t>Yes</w:t>
            </w:r>
          </w:p>
        </w:tc>
        <w:tc>
          <w:tcPr>
            <w:tcW w:w="2268" w:type="dxa"/>
            <w:tcBorders>
              <w:bottom w:val="nil"/>
            </w:tcBorders>
            <w:vAlign w:val="center"/>
          </w:tcPr>
          <w:p w14:paraId="6924168F" w14:textId="77777777" w:rsidR="007262C3" w:rsidRPr="009C6F0F" w:rsidRDefault="007262C3" w:rsidP="00A740F5">
            <w:pPr>
              <w:tabs>
                <w:tab w:val="left" w:pos="-360"/>
                <w:tab w:val="left" w:pos="-240"/>
              </w:tabs>
              <w:spacing w:line="360" w:lineRule="auto"/>
              <w:jc w:val="center"/>
              <w:rPr>
                <w:rFonts w:ascii="Arial" w:hAnsi="Arial" w:cs="Arial"/>
                <w:bCs/>
              </w:rPr>
            </w:pPr>
            <w:r w:rsidRPr="009C6F0F">
              <w:rPr>
                <w:rFonts w:ascii="Arial" w:hAnsi="Arial" w:cs="Arial"/>
                <w:bCs/>
              </w:rPr>
              <w:t>10 (67%)</w:t>
            </w:r>
          </w:p>
        </w:tc>
      </w:tr>
      <w:tr w:rsidR="007262C3" w:rsidRPr="009C6F0F" w14:paraId="6C1D8B1D" w14:textId="77777777" w:rsidTr="00481B35">
        <w:tc>
          <w:tcPr>
            <w:tcW w:w="5055" w:type="dxa"/>
            <w:vMerge/>
            <w:tcBorders>
              <w:right w:val="nil"/>
            </w:tcBorders>
          </w:tcPr>
          <w:p w14:paraId="2A5CF54E" w14:textId="77777777" w:rsidR="007262C3" w:rsidRPr="009C6F0F" w:rsidRDefault="007262C3" w:rsidP="00A740F5">
            <w:pPr>
              <w:tabs>
                <w:tab w:val="left" w:pos="-360"/>
                <w:tab w:val="left" w:pos="-240"/>
              </w:tabs>
              <w:spacing w:line="360" w:lineRule="auto"/>
              <w:jc w:val="right"/>
              <w:rPr>
                <w:rFonts w:ascii="Arial" w:hAnsi="Arial" w:cs="Arial"/>
              </w:rPr>
            </w:pPr>
          </w:p>
        </w:tc>
        <w:tc>
          <w:tcPr>
            <w:tcW w:w="1461" w:type="dxa"/>
            <w:tcBorders>
              <w:top w:val="nil"/>
              <w:left w:val="nil"/>
              <w:bottom w:val="single" w:sz="4" w:space="0" w:color="auto"/>
            </w:tcBorders>
          </w:tcPr>
          <w:p w14:paraId="4B3B749F" w14:textId="77777777" w:rsidR="007262C3" w:rsidRPr="009C6F0F" w:rsidRDefault="007262C3" w:rsidP="00A740F5">
            <w:pPr>
              <w:tabs>
                <w:tab w:val="left" w:pos="-360"/>
                <w:tab w:val="left" w:pos="-240"/>
              </w:tabs>
              <w:spacing w:line="360" w:lineRule="auto"/>
              <w:jc w:val="right"/>
              <w:rPr>
                <w:rFonts w:ascii="Arial" w:hAnsi="Arial" w:cs="Arial"/>
                <w:bCs/>
              </w:rPr>
            </w:pPr>
            <w:r w:rsidRPr="009C6F0F">
              <w:rPr>
                <w:rFonts w:ascii="Arial" w:hAnsi="Arial" w:cs="Arial"/>
              </w:rPr>
              <w:t>No</w:t>
            </w:r>
          </w:p>
        </w:tc>
        <w:tc>
          <w:tcPr>
            <w:tcW w:w="2268" w:type="dxa"/>
            <w:tcBorders>
              <w:top w:val="nil"/>
              <w:bottom w:val="single" w:sz="4" w:space="0" w:color="auto"/>
            </w:tcBorders>
            <w:vAlign w:val="center"/>
          </w:tcPr>
          <w:p w14:paraId="42F5D5F2" w14:textId="77777777" w:rsidR="007262C3" w:rsidRPr="009C6F0F" w:rsidRDefault="007262C3" w:rsidP="00A740F5">
            <w:pPr>
              <w:tabs>
                <w:tab w:val="left" w:pos="-360"/>
                <w:tab w:val="left" w:pos="-240"/>
              </w:tabs>
              <w:spacing w:line="360" w:lineRule="auto"/>
              <w:jc w:val="center"/>
              <w:rPr>
                <w:rFonts w:ascii="Arial" w:hAnsi="Arial" w:cs="Arial"/>
                <w:bCs/>
              </w:rPr>
            </w:pPr>
            <w:r w:rsidRPr="009C6F0F">
              <w:rPr>
                <w:rFonts w:ascii="Arial" w:hAnsi="Arial" w:cs="Arial"/>
                <w:bCs/>
              </w:rPr>
              <w:t>5 (33%)</w:t>
            </w:r>
          </w:p>
        </w:tc>
      </w:tr>
      <w:tr w:rsidR="007262C3" w:rsidRPr="009C6F0F" w14:paraId="46F9AB0A" w14:textId="77777777" w:rsidTr="00481B35">
        <w:tc>
          <w:tcPr>
            <w:tcW w:w="5055" w:type="dxa"/>
            <w:vMerge w:val="restart"/>
            <w:tcBorders>
              <w:right w:val="nil"/>
            </w:tcBorders>
          </w:tcPr>
          <w:p w14:paraId="446ECE72" w14:textId="77777777" w:rsidR="007262C3" w:rsidRPr="009C6F0F" w:rsidRDefault="007262C3" w:rsidP="00A740F5">
            <w:pPr>
              <w:tabs>
                <w:tab w:val="left" w:pos="-360"/>
                <w:tab w:val="left" w:pos="-240"/>
              </w:tabs>
              <w:spacing w:line="360" w:lineRule="auto"/>
              <w:rPr>
                <w:rFonts w:ascii="Arial" w:hAnsi="Arial" w:cs="Arial"/>
              </w:rPr>
            </w:pPr>
            <w:r w:rsidRPr="009C6F0F">
              <w:rPr>
                <w:rFonts w:ascii="Arial" w:hAnsi="Arial" w:cs="Arial"/>
              </w:rPr>
              <w:t>Do you know anyone else taking part in the study?</w:t>
            </w:r>
          </w:p>
        </w:tc>
        <w:tc>
          <w:tcPr>
            <w:tcW w:w="1461" w:type="dxa"/>
            <w:tcBorders>
              <w:top w:val="single" w:sz="4" w:space="0" w:color="auto"/>
              <w:left w:val="nil"/>
              <w:bottom w:val="nil"/>
            </w:tcBorders>
          </w:tcPr>
          <w:p w14:paraId="69F2CF71" w14:textId="77777777" w:rsidR="007262C3" w:rsidRPr="009C6F0F" w:rsidRDefault="007262C3" w:rsidP="00A740F5">
            <w:pPr>
              <w:tabs>
                <w:tab w:val="left" w:pos="-360"/>
                <w:tab w:val="left" w:pos="-240"/>
              </w:tabs>
              <w:spacing w:line="360" w:lineRule="auto"/>
              <w:jc w:val="right"/>
              <w:rPr>
                <w:rFonts w:ascii="Arial" w:hAnsi="Arial" w:cs="Arial"/>
                <w:bCs/>
              </w:rPr>
            </w:pPr>
            <w:r w:rsidRPr="009C6F0F">
              <w:rPr>
                <w:rFonts w:ascii="Arial" w:hAnsi="Arial" w:cs="Arial"/>
              </w:rPr>
              <w:t>Yes</w:t>
            </w:r>
          </w:p>
        </w:tc>
        <w:tc>
          <w:tcPr>
            <w:tcW w:w="2268" w:type="dxa"/>
            <w:tcBorders>
              <w:top w:val="single" w:sz="4" w:space="0" w:color="auto"/>
              <w:bottom w:val="nil"/>
            </w:tcBorders>
            <w:vAlign w:val="center"/>
          </w:tcPr>
          <w:p w14:paraId="230D0EB3" w14:textId="77777777" w:rsidR="007262C3" w:rsidRPr="009C6F0F" w:rsidRDefault="007262C3" w:rsidP="00A740F5">
            <w:pPr>
              <w:tabs>
                <w:tab w:val="left" w:pos="-360"/>
                <w:tab w:val="left" w:pos="-240"/>
              </w:tabs>
              <w:spacing w:line="360" w:lineRule="auto"/>
              <w:jc w:val="center"/>
              <w:rPr>
                <w:rFonts w:ascii="Arial" w:hAnsi="Arial" w:cs="Arial"/>
                <w:bCs/>
              </w:rPr>
            </w:pPr>
            <w:r w:rsidRPr="009C6F0F">
              <w:rPr>
                <w:rFonts w:ascii="Arial" w:hAnsi="Arial" w:cs="Arial"/>
                <w:bCs/>
              </w:rPr>
              <w:t>1 (7%)</w:t>
            </w:r>
          </w:p>
        </w:tc>
      </w:tr>
      <w:tr w:rsidR="007262C3" w:rsidRPr="009C6F0F" w14:paraId="6E9B1078" w14:textId="77777777" w:rsidTr="00481B35">
        <w:tc>
          <w:tcPr>
            <w:tcW w:w="5055" w:type="dxa"/>
            <w:vMerge/>
            <w:tcBorders>
              <w:right w:val="nil"/>
            </w:tcBorders>
          </w:tcPr>
          <w:p w14:paraId="73237971" w14:textId="77777777" w:rsidR="007262C3" w:rsidRPr="009C6F0F" w:rsidRDefault="007262C3" w:rsidP="00A740F5">
            <w:pPr>
              <w:tabs>
                <w:tab w:val="left" w:pos="-360"/>
                <w:tab w:val="left" w:pos="-240"/>
              </w:tabs>
              <w:spacing w:line="360" w:lineRule="auto"/>
              <w:jc w:val="right"/>
              <w:rPr>
                <w:rFonts w:ascii="Arial" w:hAnsi="Arial" w:cs="Arial"/>
              </w:rPr>
            </w:pPr>
          </w:p>
        </w:tc>
        <w:tc>
          <w:tcPr>
            <w:tcW w:w="1461" w:type="dxa"/>
            <w:tcBorders>
              <w:top w:val="nil"/>
              <w:left w:val="nil"/>
            </w:tcBorders>
          </w:tcPr>
          <w:p w14:paraId="32F6E9F3" w14:textId="77777777" w:rsidR="007262C3" w:rsidRPr="009C6F0F" w:rsidRDefault="007262C3" w:rsidP="00A740F5">
            <w:pPr>
              <w:tabs>
                <w:tab w:val="left" w:pos="-360"/>
                <w:tab w:val="left" w:pos="-240"/>
              </w:tabs>
              <w:spacing w:line="360" w:lineRule="auto"/>
              <w:jc w:val="right"/>
              <w:rPr>
                <w:rFonts w:ascii="Arial" w:hAnsi="Arial" w:cs="Arial"/>
                <w:bCs/>
              </w:rPr>
            </w:pPr>
            <w:r w:rsidRPr="009C6F0F">
              <w:rPr>
                <w:rFonts w:ascii="Arial" w:hAnsi="Arial" w:cs="Arial"/>
              </w:rPr>
              <w:t>No</w:t>
            </w:r>
          </w:p>
        </w:tc>
        <w:tc>
          <w:tcPr>
            <w:tcW w:w="2268" w:type="dxa"/>
            <w:tcBorders>
              <w:top w:val="nil"/>
            </w:tcBorders>
            <w:vAlign w:val="center"/>
          </w:tcPr>
          <w:p w14:paraId="4579D988" w14:textId="77777777" w:rsidR="007262C3" w:rsidRPr="009C6F0F" w:rsidRDefault="007262C3" w:rsidP="00A740F5">
            <w:pPr>
              <w:tabs>
                <w:tab w:val="left" w:pos="-360"/>
                <w:tab w:val="left" w:pos="-240"/>
              </w:tabs>
              <w:spacing w:line="360" w:lineRule="auto"/>
              <w:jc w:val="center"/>
              <w:rPr>
                <w:rFonts w:ascii="Arial" w:hAnsi="Arial" w:cs="Arial"/>
                <w:bCs/>
              </w:rPr>
            </w:pPr>
            <w:r w:rsidRPr="009C6F0F">
              <w:rPr>
                <w:rFonts w:ascii="Arial" w:hAnsi="Arial" w:cs="Arial"/>
                <w:bCs/>
              </w:rPr>
              <w:t>14 (93%)</w:t>
            </w:r>
          </w:p>
        </w:tc>
      </w:tr>
    </w:tbl>
    <w:p w14:paraId="4DD3B22C" w14:textId="77777777" w:rsidR="007262C3" w:rsidRPr="00654961" w:rsidRDefault="007262C3" w:rsidP="007262C3">
      <w:pPr>
        <w:spacing w:after="240" w:line="240" w:lineRule="auto"/>
        <w:rPr>
          <w:rFonts w:ascii="Arial" w:eastAsia="Times New Roman" w:hAnsi="Arial" w:cs="Arial"/>
          <w:sz w:val="16"/>
          <w:szCs w:val="16"/>
        </w:rPr>
      </w:pPr>
      <w:r w:rsidRPr="009C6F0F">
        <w:rPr>
          <w:rFonts w:ascii="Arial" w:eastAsia="Times New Roman" w:hAnsi="Arial" w:cs="Arial"/>
          <w:sz w:val="16"/>
          <w:szCs w:val="16"/>
          <w:vertAlign w:val="superscript"/>
        </w:rPr>
        <w:t>1</w:t>
      </w:r>
      <w:r w:rsidRPr="009C6F0F">
        <w:rPr>
          <w:rFonts w:ascii="Arial" w:eastAsia="Times New Roman" w:hAnsi="Arial" w:cs="Arial"/>
          <w:sz w:val="16"/>
          <w:szCs w:val="16"/>
        </w:rPr>
        <w:t>One intervention group participant</w:t>
      </w:r>
      <w:r w:rsidRPr="00654961">
        <w:rPr>
          <w:rFonts w:ascii="Arial" w:eastAsia="Times New Roman" w:hAnsi="Arial" w:cs="Arial"/>
          <w:sz w:val="16"/>
          <w:szCs w:val="16"/>
        </w:rPr>
        <w:t xml:space="preserve"> withdrew from the trial prior to follow-up. </w:t>
      </w:r>
      <w:r w:rsidRPr="00654961">
        <w:rPr>
          <w:rFonts w:ascii="Arial" w:eastAsia="Times New Roman" w:hAnsi="Arial" w:cs="Arial"/>
          <w:sz w:val="16"/>
          <w:szCs w:val="16"/>
          <w:vertAlign w:val="superscript"/>
        </w:rPr>
        <w:t>2</w:t>
      </w:r>
      <w:r w:rsidRPr="00654961">
        <w:rPr>
          <w:rFonts w:ascii="Arial" w:eastAsia="Times New Roman" w:hAnsi="Arial" w:cs="Arial"/>
          <w:sz w:val="16"/>
          <w:szCs w:val="16"/>
        </w:rPr>
        <w:t xml:space="preserve">Online programme (n=1): programme not specified. </w:t>
      </w:r>
      <w:r w:rsidRPr="00654961">
        <w:rPr>
          <w:rFonts w:ascii="Arial" w:eastAsia="Times New Roman" w:hAnsi="Arial" w:cs="Arial"/>
          <w:sz w:val="16"/>
          <w:szCs w:val="16"/>
          <w:vertAlign w:val="superscript"/>
        </w:rPr>
        <w:t>3</w:t>
      </w:r>
      <w:r w:rsidRPr="00654961">
        <w:rPr>
          <w:rFonts w:ascii="Arial" w:eastAsia="Times New Roman" w:hAnsi="Arial" w:cs="Arial"/>
          <w:sz w:val="16"/>
          <w:szCs w:val="16"/>
        </w:rPr>
        <w:t xml:space="preserve">Exercises (n=2): DIA method post-natal exercises/yoga; Zumba at home. </w:t>
      </w:r>
      <w:r w:rsidRPr="00654961">
        <w:rPr>
          <w:rFonts w:ascii="Arial" w:eastAsia="Times New Roman" w:hAnsi="Arial" w:cs="Arial"/>
          <w:sz w:val="16"/>
          <w:szCs w:val="16"/>
          <w:vertAlign w:val="superscript"/>
        </w:rPr>
        <w:t>4</w:t>
      </w:r>
      <w:r w:rsidRPr="00654961">
        <w:rPr>
          <w:rFonts w:ascii="Arial" w:eastAsia="Times New Roman" w:hAnsi="Arial" w:cs="Arial"/>
          <w:sz w:val="16"/>
          <w:szCs w:val="16"/>
        </w:rPr>
        <w:t>Diet changes (n=3): no dairy/soya/egg products; general healthy eating - more fruit/veg; and low calorie, Hello Fresh.</w:t>
      </w:r>
    </w:p>
    <w:p w14:paraId="4D670F16" w14:textId="1C73BB6B" w:rsidR="007262C3" w:rsidRPr="00654961" w:rsidRDefault="007262C3" w:rsidP="007262C3">
      <w:pPr>
        <w:pStyle w:val="CommentText"/>
        <w:spacing w:after="120" w:line="360" w:lineRule="auto"/>
        <w:ind w:left="0"/>
        <w:rPr>
          <w:rFonts w:ascii="Arial" w:eastAsia="Times New Roman" w:hAnsi="Arial" w:cs="Arial"/>
          <w:sz w:val="22"/>
          <w:szCs w:val="22"/>
        </w:rPr>
      </w:pPr>
      <w:r w:rsidRPr="00654961">
        <w:rPr>
          <w:rFonts w:ascii="Arial" w:eastAsia="Times New Roman" w:hAnsi="Arial" w:cs="Arial"/>
          <w:sz w:val="22"/>
          <w:szCs w:val="22"/>
        </w:rPr>
        <w:t xml:space="preserve">From </w:t>
      </w:r>
      <w:r w:rsidRPr="00EB348F">
        <w:rPr>
          <w:rFonts w:ascii="Arial" w:eastAsia="Times New Roman" w:hAnsi="Arial" w:cs="Arial"/>
          <w:sz w:val="22"/>
          <w:szCs w:val="22"/>
        </w:rPr>
        <w:t>Table 1</w:t>
      </w:r>
      <w:r w:rsidR="000A7036">
        <w:rPr>
          <w:rFonts w:ascii="Arial" w:eastAsia="Times New Roman" w:hAnsi="Arial" w:cs="Arial"/>
          <w:sz w:val="22"/>
          <w:szCs w:val="22"/>
        </w:rPr>
        <w:t>9</w:t>
      </w:r>
      <w:r w:rsidR="008F014C">
        <w:rPr>
          <w:rFonts w:ascii="Arial" w:eastAsia="Times New Roman" w:hAnsi="Arial" w:cs="Arial"/>
          <w:sz w:val="22"/>
          <w:szCs w:val="22"/>
        </w:rPr>
        <w:t xml:space="preserve"> </w:t>
      </w:r>
      <w:r w:rsidRPr="00EB348F">
        <w:rPr>
          <w:rFonts w:ascii="Arial" w:eastAsia="Times New Roman" w:hAnsi="Arial" w:cs="Arial"/>
          <w:sz w:val="22"/>
          <w:szCs w:val="22"/>
        </w:rPr>
        <w:t xml:space="preserve">nine participants registered to use POWeR, but in Table </w:t>
      </w:r>
      <w:r w:rsidR="000A7036">
        <w:rPr>
          <w:rFonts w:ascii="Arial" w:eastAsia="Times New Roman" w:hAnsi="Arial" w:cs="Arial"/>
          <w:sz w:val="22"/>
          <w:szCs w:val="22"/>
        </w:rPr>
        <w:t>20</w:t>
      </w:r>
      <w:r w:rsidRPr="00EB348F">
        <w:rPr>
          <w:rFonts w:ascii="Arial" w:eastAsia="Times New Roman" w:hAnsi="Arial" w:cs="Arial"/>
          <w:sz w:val="22"/>
          <w:szCs w:val="22"/>
        </w:rPr>
        <w:t xml:space="preserve">, ten participants self-reported accessing POWeR.  Of the ten women in Table </w:t>
      </w:r>
      <w:r w:rsidR="000A7036">
        <w:rPr>
          <w:rFonts w:ascii="Arial" w:eastAsia="Times New Roman" w:hAnsi="Arial" w:cs="Arial"/>
          <w:sz w:val="22"/>
          <w:szCs w:val="22"/>
        </w:rPr>
        <w:t>20</w:t>
      </w:r>
      <w:r w:rsidRPr="00EB348F">
        <w:rPr>
          <w:rFonts w:ascii="Arial" w:eastAsia="Times New Roman" w:hAnsi="Arial" w:cs="Arial"/>
          <w:sz w:val="22"/>
          <w:szCs w:val="22"/>
        </w:rPr>
        <w:t xml:space="preserve">, eight of these are included in the nine participants for which there is a digital record of POWeR access.  Two </w:t>
      </w:r>
      <w:r w:rsidRPr="00654961">
        <w:rPr>
          <w:rFonts w:ascii="Arial" w:eastAsia="Times New Roman" w:hAnsi="Arial" w:cs="Arial"/>
          <w:sz w:val="22"/>
          <w:szCs w:val="22"/>
        </w:rPr>
        <w:t>participants have self-reported access to POWeR, but there is no digital record of this.  Another partic</w:t>
      </w:r>
      <w:r>
        <w:rPr>
          <w:rFonts w:ascii="Arial" w:eastAsia="Times New Roman" w:hAnsi="Arial" w:cs="Arial"/>
          <w:sz w:val="22"/>
          <w:szCs w:val="22"/>
        </w:rPr>
        <w:t>ipant had</w:t>
      </w:r>
      <w:r w:rsidRPr="00654961">
        <w:rPr>
          <w:rFonts w:ascii="Arial" w:eastAsia="Times New Roman" w:hAnsi="Arial" w:cs="Arial"/>
          <w:sz w:val="22"/>
          <w:szCs w:val="22"/>
        </w:rPr>
        <w:t xml:space="preserve"> not self-reported accessing POWeR, but there is a digital record of them </w:t>
      </w:r>
      <w:r>
        <w:rPr>
          <w:rFonts w:ascii="Arial" w:eastAsia="Times New Roman" w:hAnsi="Arial" w:cs="Arial"/>
          <w:sz w:val="22"/>
          <w:szCs w:val="22"/>
        </w:rPr>
        <w:t>registering to use</w:t>
      </w:r>
      <w:r w:rsidRPr="00654961">
        <w:rPr>
          <w:rFonts w:ascii="Arial" w:eastAsia="Times New Roman" w:hAnsi="Arial" w:cs="Arial"/>
          <w:sz w:val="22"/>
          <w:szCs w:val="22"/>
        </w:rPr>
        <w:t xml:space="preserve"> POWeR.  </w:t>
      </w:r>
    </w:p>
    <w:p w14:paraId="05BA9550" w14:textId="77777777" w:rsidR="007262C3" w:rsidRPr="00654961" w:rsidRDefault="007262C3" w:rsidP="007262C3">
      <w:pPr>
        <w:spacing w:after="0" w:line="360" w:lineRule="auto"/>
        <w:jc w:val="both"/>
        <w:rPr>
          <w:rFonts w:ascii="Arial" w:eastAsia="Times New Roman" w:hAnsi="Arial" w:cs="Arial"/>
          <w:b/>
          <w:bCs/>
        </w:rPr>
      </w:pPr>
      <w:r w:rsidRPr="00654961">
        <w:rPr>
          <w:rFonts w:ascii="Arial" w:eastAsia="Times New Roman" w:hAnsi="Arial" w:cs="Arial"/>
          <w:b/>
          <w:bCs/>
        </w:rPr>
        <w:t>Single items relating to the acceptability of the intervention to participants</w:t>
      </w:r>
    </w:p>
    <w:p w14:paraId="61FEDB21" w14:textId="3B1F255C" w:rsidR="007262C3" w:rsidRPr="00EB348F" w:rsidRDefault="007262C3" w:rsidP="007262C3">
      <w:pPr>
        <w:spacing w:line="360" w:lineRule="auto"/>
        <w:rPr>
          <w:rFonts w:ascii="Arial" w:eastAsia="Times New Roman" w:hAnsi="Arial" w:cs="Arial"/>
        </w:rPr>
      </w:pPr>
      <w:r w:rsidRPr="00654961">
        <w:rPr>
          <w:rFonts w:ascii="Arial" w:eastAsia="Times New Roman" w:hAnsi="Arial" w:cs="Arial"/>
        </w:rPr>
        <w:t>The intervention group were asked a series of single questions to assess their views on the acceptability of the study/intervention where scores could range from 1-8</w:t>
      </w:r>
      <w:r>
        <w:rPr>
          <w:rFonts w:ascii="Arial" w:eastAsia="Times New Roman" w:hAnsi="Arial" w:cs="Arial"/>
        </w:rPr>
        <w:t xml:space="preserve"> where higher scores were more favourable</w:t>
      </w:r>
      <w:r w:rsidRPr="00654961">
        <w:rPr>
          <w:rFonts w:ascii="Arial" w:eastAsia="Times New Roman" w:hAnsi="Arial" w:cs="Arial"/>
        </w:rPr>
        <w:t>.  The mean score for the question ‘would you recommend this study to your friends</w:t>
      </w:r>
      <w:r>
        <w:rPr>
          <w:rFonts w:ascii="Arial" w:eastAsia="Times New Roman" w:hAnsi="Arial" w:cs="Arial"/>
        </w:rPr>
        <w:t>?</w:t>
      </w:r>
      <w:r w:rsidRPr="00654961">
        <w:rPr>
          <w:rFonts w:ascii="Arial" w:eastAsia="Times New Roman" w:hAnsi="Arial" w:cs="Arial"/>
        </w:rPr>
        <w:t xml:space="preserve">’ was 6.2/8.  On average the usefulness of being weighed by the practice nurse was scored 5.3/8 and usefulness of weekly self-weighing scored 5.8/8 by participants.  Overall participants felt it was appropriate for the nurse to weigh them at child immunisation visits (6/8).  To assess the impact of the intervention on participants’ mental health a question that assessed whether the intervention made women anxious about their weight was included and the average response score was 3.8/8.  </w:t>
      </w:r>
      <w:r w:rsidRPr="00EB348F">
        <w:rPr>
          <w:rFonts w:ascii="Arial" w:eastAsia="Times New Roman" w:hAnsi="Arial" w:cs="Arial"/>
        </w:rPr>
        <w:t xml:space="preserve">See Table </w:t>
      </w:r>
      <w:r w:rsidR="00A740F5" w:rsidRPr="00EB348F">
        <w:rPr>
          <w:rFonts w:ascii="Arial" w:eastAsia="Times New Roman" w:hAnsi="Arial" w:cs="Arial"/>
        </w:rPr>
        <w:t>2</w:t>
      </w:r>
      <w:r w:rsidR="000A7036">
        <w:rPr>
          <w:rFonts w:ascii="Arial" w:eastAsia="Times New Roman" w:hAnsi="Arial" w:cs="Arial"/>
        </w:rPr>
        <w:t>1</w:t>
      </w:r>
      <w:r w:rsidRPr="00EB348F">
        <w:rPr>
          <w:rFonts w:ascii="Arial" w:eastAsia="Times New Roman" w:hAnsi="Arial" w:cs="Arial"/>
        </w:rPr>
        <w:t>.</w:t>
      </w:r>
    </w:p>
    <w:p w14:paraId="09295C41" w14:textId="77777777" w:rsidR="007262C3" w:rsidRPr="00654961" w:rsidRDefault="007262C3" w:rsidP="007262C3">
      <w:pPr>
        <w:spacing w:after="0" w:line="360" w:lineRule="auto"/>
        <w:rPr>
          <w:rFonts w:ascii="Arial" w:hAnsi="Arial" w:cs="Arial"/>
          <w:b/>
          <w:bCs/>
        </w:rPr>
      </w:pPr>
      <w:r w:rsidRPr="00654961">
        <w:rPr>
          <w:rFonts w:ascii="Arial" w:hAnsi="Arial" w:cs="Arial"/>
          <w:b/>
          <w:bCs/>
        </w:rPr>
        <w:t>Delivery of the intervention by practice nurses</w:t>
      </w:r>
    </w:p>
    <w:p w14:paraId="12C4E63C" w14:textId="69921F54" w:rsidR="007262C3" w:rsidRDefault="00A740F5" w:rsidP="007262C3">
      <w:pPr>
        <w:spacing w:after="120" w:line="360" w:lineRule="auto"/>
        <w:rPr>
          <w:rFonts w:ascii="Arial" w:eastAsia="Times New Roman" w:hAnsi="Arial" w:cs="Arial"/>
        </w:rPr>
      </w:pPr>
      <w:r w:rsidRPr="00EB348F">
        <w:rPr>
          <w:rFonts w:ascii="Arial" w:eastAsia="Times New Roman" w:hAnsi="Arial" w:cs="Arial"/>
        </w:rPr>
        <w:t>Table 2</w:t>
      </w:r>
      <w:r w:rsidR="000A7036">
        <w:rPr>
          <w:rFonts w:ascii="Arial" w:eastAsia="Times New Roman" w:hAnsi="Arial" w:cs="Arial"/>
        </w:rPr>
        <w:t>2</w:t>
      </w:r>
      <w:r w:rsidR="007262C3" w:rsidRPr="00EB348F">
        <w:rPr>
          <w:rFonts w:ascii="Arial" w:eastAsia="Times New Roman" w:hAnsi="Arial" w:cs="Arial"/>
        </w:rPr>
        <w:t xml:space="preserve"> provides data </w:t>
      </w:r>
      <w:r w:rsidR="007262C3">
        <w:rPr>
          <w:rFonts w:ascii="Arial" w:eastAsia="Times New Roman" w:hAnsi="Arial" w:cs="Arial"/>
        </w:rPr>
        <w:t>on the delivery of the intervention by practice nurses at each immunisation appointment as reported on the weight record card inserted in the child health red book.  Weight record cards were available for 12 of the 16 participants in the intervention group.   Delivery of the intervention components (weighing the women at the immunisation appointment, asking the women if they were weekly self-weighing, and reminding the women about using the POWeR website) by practice nurses was high across all immunisation appointments.</w:t>
      </w:r>
    </w:p>
    <w:p w14:paraId="26C13D40" w14:textId="77777777" w:rsidR="007262C3" w:rsidRPr="004A574D" w:rsidRDefault="007262C3" w:rsidP="007262C3">
      <w:pPr>
        <w:spacing w:after="0" w:line="360" w:lineRule="auto"/>
        <w:rPr>
          <w:rFonts w:ascii="Arial" w:hAnsi="Arial" w:cs="Arial"/>
          <w:b/>
          <w:bCs/>
        </w:rPr>
      </w:pPr>
      <w:r w:rsidRPr="004A574D">
        <w:rPr>
          <w:rFonts w:ascii="Arial" w:hAnsi="Arial" w:cs="Arial"/>
          <w:b/>
          <w:bCs/>
        </w:rPr>
        <w:t>Attendance at immunisation visits</w:t>
      </w:r>
    </w:p>
    <w:p w14:paraId="5E579598" w14:textId="25C8DB12" w:rsidR="007262C3" w:rsidRPr="00EB348F" w:rsidRDefault="007262C3" w:rsidP="007262C3">
      <w:pPr>
        <w:pStyle w:val="ListParagraph"/>
        <w:tabs>
          <w:tab w:val="left" w:pos="851"/>
        </w:tabs>
        <w:spacing w:after="120" w:line="360" w:lineRule="auto"/>
        <w:ind w:left="0"/>
        <w:rPr>
          <w:rFonts w:ascii="Arial" w:eastAsia="Times New Roman" w:hAnsi="Arial" w:cs="Arial"/>
          <w:sz w:val="22"/>
          <w:szCs w:val="22"/>
        </w:rPr>
      </w:pPr>
      <w:r w:rsidRPr="00EB348F">
        <w:rPr>
          <w:rFonts w:ascii="Arial" w:eastAsia="Times New Roman" w:hAnsi="Arial" w:cs="Arial"/>
          <w:sz w:val="22"/>
          <w:szCs w:val="22"/>
        </w:rPr>
        <w:t>To check that the intervention did not adversely impact on attendance at immunisation appointment (rates), practices provided data on attendance from partic</w:t>
      </w:r>
      <w:r w:rsidR="00A740F5" w:rsidRPr="00EB348F">
        <w:rPr>
          <w:rFonts w:ascii="Arial" w:eastAsia="Times New Roman" w:hAnsi="Arial" w:cs="Arial"/>
          <w:sz w:val="22"/>
          <w:szCs w:val="22"/>
        </w:rPr>
        <w:t>ipants medical records.  Table 2</w:t>
      </w:r>
      <w:r w:rsidR="000A7036">
        <w:rPr>
          <w:rFonts w:ascii="Arial" w:eastAsia="Times New Roman" w:hAnsi="Arial" w:cs="Arial"/>
          <w:sz w:val="22"/>
          <w:szCs w:val="22"/>
        </w:rPr>
        <w:t>3</w:t>
      </w:r>
      <w:r w:rsidRPr="00EB348F">
        <w:rPr>
          <w:rFonts w:ascii="Arial" w:eastAsia="Times New Roman" w:hAnsi="Arial" w:cs="Arial"/>
          <w:sz w:val="22"/>
          <w:szCs w:val="22"/>
        </w:rPr>
        <w:t xml:space="preserve"> shows the number of immunisation appointments attended in each trial group, and for each immunisation appointment.  Practices provided immunisation data on 24 participants (expected data on 27 participants, as one woman withdrew from the study as they decided not to get their child immunised).  There was no evidence that the intervention deterred participants from attending their child immunisation appointment, with 12 of the 13 women (92%) in the intervention group for whom this data was provided attending all three child immunisation appointments and having their baby immunised. </w:t>
      </w:r>
    </w:p>
    <w:p w14:paraId="6112BDC9" w14:textId="77777777" w:rsidR="007262C3" w:rsidRPr="00654961" w:rsidRDefault="007262C3" w:rsidP="007262C3">
      <w:pPr>
        <w:pStyle w:val="ListParagraph"/>
        <w:tabs>
          <w:tab w:val="left" w:pos="851"/>
        </w:tabs>
        <w:spacing w:after="120" w:line="360" w:lineRule="auto"/>
        <w:ind w:left="0"/>
        <w:rPr>
          <w:rFonts w:ascii="Arial" w:eastAsia="Times New Roman" w:hAnsi="Arial" w:cs="Arial"/>
        </w:rPr>
      </w:pPr>
      <w:r>
        <w:rPr>
          <w:rFonts w:ascii="Arial" w:eastAsia="Times New Roman" w:hAnsi="Arial" w:cs="Arial"/>
        </w:rPr>
        <w:t xml:space="preserve">  </w:t>
      </w:r>
      <w:r w:rsidRPr="00654961">
        <w:rPr>
          <w:rFonts w:ascii="Arial" w:eastAsia="Times New Roman" w:hAnsi="Arial" w:cs="Arial"/>
        </w:rPr>
        <w:br w:type="page"/>
      </w:r>
    </w:p>
    <w:p w14:paraId="2707B27F" w14:textId="72F359BE" w:rsidR="007262C3" w:rsidRPr="00654961" w:rsidRDefault="007262C3" w:rsidP="007262C3">
      <w:pPr>
        <w:spacing w:after="0" w:line="360" w:lineRule="auto"/>
        <w:rPr>
          <w:rFonts w:ascii="Arial" w:hAnsi="Arial" w:cs="Arial"/>
          <w:b/>
        </w:rPr>
      </w:pPr>
      <w:r w:rsidRPr="00654961">
        <w:rPr>
          <w:rFonts w:ascii="Arial" w:hAnsi="Arial" w:cs="Arial"/>
          <w:b/>
        </w:rPr>
        <w:t xml:space="preserve">Table </w:t>
      </w:r>
      <w:r w:rsidR="0096280F">
        <w:rPr>
          <w:rFonts w:ascii="Arial" w:hAnsi="Arial" w:cs="Arial"/>
          <w:b/>
        </w:rPr>
        <w:t>2</w:t>
      </w:r>
      <w:r w:rsidR="000A7036">
        <w:rPr>
          <w:rFonts w:ascii="Arial" w:hAnsi="Arial" w:cs="Arial"/>
          <w:b/>
        </w:rPr>
        <w:t>1</w:t>
      </w:r>
      <w:r w:rsidRPr="00654961">
        <w:rPr>
          <w:rFonts w:ascii="Arial" w:hAnsi="Arial" w:cs="Arial"/>
          <w:b/>
        </w:rPr>
        <w:t xml:space="preserve">:  Views on the acceptability of the intervention </w:t>
      </w:r>
    </w:p>
    <w:tbl>
      <w:tblPr>
        <w:tblStyle w:val="TableGrid"/>
        <w:tblW w:w="8505" w:type="dxa"/>
        <w:tblInd w:w="-5" w:type="dxa"/>
        <w:tblLayout w:type="fixed"/>
        <w:tblLook w:val="04A0" w:firstRow="1" w:lastRow="0" w:firstColumn="1" w:lastColumn="0" w:noHBand="0" w:noVBand="1"/>
      </w:tblPr>
      <w:tblGrid>
        <w:gridCol w:w="3261"/>
        <w:gridCol w:w="5244"/>
      </w:tblGrid>
      <w:tr w:rsidR="007262C3" w:rsidRPr="00654961" w14:paraId="30C6CCCC" w14:textId="77777777" w:rsidTr="00A740F5">
        <w:trPr>
          <w:tblHeader/>
        </w:trPr>
        <w:tc>
          <w:tcPr>
            <w:tcW w:w="3261" w:type="dxa"/>
            <w:shd w:val="clear" w:color="auto" w:fill="D9D9D9" w:themeFill="background1" w:themeFillShade="D9"/>
          </w:tcPr>
          <w:p w14:paraId="6D5769E2" w14:textId="77777777" w:rsidR="007262C3" w:rsidRPr="00654961" w:rsidRDefault="007262C3" w:rsidP="00A740F5">
            <w:pPr>
              <w:spacing w:line="360" w:lineRule="auto"/>
              <w:rPr>
                <w:rFonts w:ascii="Arial" w:hAnsi="Arial" w:cs="Arial"/>
                <w:b/>
              </w:rPr>
            </w:pPr>
          </w:p>
        </w:tc>
        <w:tc>
          <w:tcPr>
            <w:tcW w:w="5244" w:type="dxa"/>
            <w:shd w:val="clear" w:color="auto" w:fill="D9D9D9" w:themeFill="background1" w:themeFillShade="D9"/>
            <w:vAlign w:val="center"/>
          </w:tcPr>
          <w:p w14:paraId="4D85E256" w14:textId="1AD03FAE" w:rsidR="007262C3" w:rsidRPr="00654961" w:rsidRDefault="00E119F6" w:rsidP="00A740F5">
            <w:pPr>
              <w:spacing w:line="360" w:lineRule="auto"/>
              <w:jc w:val="center"/>
              <w:rPr>
                <w:rFonts w:ascii="Arial" w:hAnsi="Arial" w:cs="Arial"/>
                <w:b/>
              </w:rPr>
            </w:pPr>
            <w:r>
              <w:rPr>
                <w:rFonts w:ascii="Arial" w:hAnsi="Arial" w:cs="Arial"/>
                <w:b/>
              </w:rPr>
              <w:t>Intervention group</w:t>
            </w:r>
          </w:p>
          <w:p w14:paraId="2448D1FD" w14:textId="77777777" w:rsidR="007262C3" w:rsidRPr="00654961" w:rsidRDefault="007262C3" w:rsidP="00A740F5">
            <w:pPr>
              <w:spacing w:line="360" w:lineRule="auto"/>
              <w:jc w:val="center"/>
              <w:rPr>
                <w:rFonts w:ascii="Arial" w:hAnsi="Arial" w:cs="Arial"/>
                <w:b/>
              </w:rPr>
            </w:pPr>
            <w:r w:rsidRPr="00654961">
              <w:rPr>
                <w:rFonts w:ascii="Arial" w:hAnsi="Arial" w:cs="Arial"/>
                <w:b/>
              </w:rPr>
              <w:t>(N=15</w:t>
            </w:r>
            <w:r w:rsidRPr="00654961">
              <w:rPr>
                <w:rFonts w:ascii="Arial" w:hAnsi="Arial" w:cs="Arial"/>
                <w:b/>
                <w:vertAlign w:val="superscript"/>
              </w:rPr>
              <w:t>1</w:t>
            </w:r>
            <w:r>
              <w:rPr>
                <w:rFonts w:ascii="Arial" w:hAnsi="Arial" w:cs="Arial"/>
                <w:b/>
                <w:vertAlign w:val="superscript"/>
              </w:rPr>
              <w:t>,2</w:t>
            </w:r>
            <w:r w:rsidRPr="00654961">
              <w:rPr>
                <w:rFonts w:ascii="Arial" w:hAnsi="Arial" w:cs="Arial"/>
                <w:b/>
              </w:rPr>
              <w:t>)</w:t>
            </w:r>
          </w:p>
          <w:p w14:paraId="18AC9B19" w14:textId="77777777" w:rsidR="007262C3" w:rsidRPr="00654961" w:rsidRDefault="007262C3" w:rsidP="00A740F5">
            <w:pPr>
              <w:spacing w:line="360" w:lineRule="auto"/>
              <w:jc w:val="center"/>
              <w:rPr>
                <w:rFonts w:ascii="Arial" w:hAnsi="Arial" w:cs="Arial"/>
                <w:b/>
              </w:rPr>
            </w:pPr>
          </w:p>
        </w:tc>
      </w:tr>
      <w:tr w:rsidR="007262C3" w:rsidRPr="00654961" w14:paraId="30BC24C0" w14:textId="77777777" w:rsidTr="00A740F5">
        <w:tc>
          <w:tcPr>
            <w:tcW w:w="8505" w:type="dxa"/>
            <w:gridSpan w:val="2"/>
            <w:vAlign w:val="center"/>
          </w:tcPr>
          <w:p w14:paraId="55AB8939" w14:textId="77777777" w:rsidR="007262C3" w:rsidRPr="00654961" w:rsidRDefault="007262C3" w:rsidP="00A740F5">
            <w:pPr>
              <w:spacing w:line="360" w:lineRule="auto"/>
              <w:rPr>
                <w:rFonts w:ascii="Arial" w:hAnsi="Arial" w:cs="Arial"/>
              </w:rPr>
            </w:pPr>
            <w:r w:rsidRPr="00654961">
              <w:rPr>
                <w:rFonts w:ascii="Arial" w:hAnsi="Arial" w:cs="Arial"/>
              </w:rPr>
              <w:t>Would you recommend this study to a friend?</w:t>
            </w:r>
          </w:p>
        </w:tc>
      </w:tr>
      <w:tr w:rsidR="007262C3" w:rsidRPr="00654961" w14:paraId="459F5E5C" w14:textId="77777777" w:rsidTr="00A740F5">
        <w:tc>
          <w:tcPr>
            <w:tcW w:w="3261" w:type="dxa"/>
            <w:vAlign w:val="center"/>
          </w:tcPr>
          <w:p w14:paraId="3CDAB9CF"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244" w:type="dxa"/>
          </w:tcPr>
          <w:p w14:paraId="2E170ECB" w14:textId="77777777" w:rsidR="007262C3" w:rsidRPr="00654961" w:rsidRDefault="007262C3" w:rsidP="00A740F5">
            <w:pPr>
              <w:pStyle w:val="Header"/>
              <w:tabs>
                <w:tab w:val="clear" w:pos="4513"/>
                <w:tab w:val="clear" w:pos="9026"/>
              </w:tabs>
              <w:spacing w:line="360" w:lineRule="auto"/>
              <w:jc w:val="center"/>
              <w:rPr>
                <w:rFonts w:ascii="Arial" w:hAnsi="Arial" w:cs="Arial"/>
              </w:rPr>
            </w:pPr>
            <w:r w:rsidRPr="00654961">
              <w:rPr>
                <w:rFonts w:ascii="Arial" w:hAnsi="Arial" w:cs="Arial"/>
              </w:rPr>
              <w:t>6.2 (1.9, 13)</w:t>
            </w:r>
          </w:p>
        </w:tc>
      </w:tr>
      <w:tr w:rsidR="007262C3" w:rsidRPr="00654961" w14:paraId="3080CD09" w14:textId="77777777" w:rsidTr="00A740F5">
        <w:tc>
          <w:tcPr>
            <w:tcW w:w="3261" w:type="dxa"/>
            <w:vAlign w:val="center"/>
          </w:tcPr>
          <w:p w14:paraId="0DF3B662"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244" w:type="dxa"/>
          </w:tcPr>
          <w:p w14:paraId="59A8819A"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59BA9F9C" w14:textId="77777777" w:rsidTr="00A740F5">
        <w:tc>
          <w:tcPr>
            <w:tcW w:w="3261" w:type="dxa"/>
            <w:vAlign w:val="center"/>
          </w:tcPr>
          <w:p w14:paraId="58468ECF"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244" w:type="dxa"/>
          </w:tcPr>
          <w:p w14:paraId="25E19269"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331D2448" w14:textId="77777777" w:rsidTr="00A740F5">
        <w:tc>
          <w:tcPr>
            <w:tcW w:w="8505" w:type="dxa"/>
            <w:gridSpan w:val="2"/>
            <w:vAlign w:val="center"/>
          </w:tcPr>
          <w:p w14:paraId="6789F8DD" w14:textId="77777777" w:rsidR="007262C3" w:rsidRPr="00654961" w:rsidRDefault="007262C3" w:rsidP="00A740F5">
            <w:pPr>
              <w:spacing w:line="360" w:lineRule="auto"/>
              <w:rPr>
                <w:rFonts w:ascii="Arial" w:hAnsi="Arial" w:cs="Arial"/>
              </w:rPr>
            </w:pPr>
            <w:r w:rsidRPr="00654961">
              <w:rPr>
                <w:rFonts w:ascii="Arial" w:hAnsi="Arial" w:cs="Arial"/>
              </w:rPr>
              <w:t>How helpful has being weighed by the nurse been for managing your weight?</w:t>
            </w:r>
          </w:p>
        </w:tc>
      </w:tr>
      <w:tr w:rsidR="007262C3" w:rsidRPr="00654961" w14:paraId="4BE7D2C5" w14:textId="77777777" w:rsidTr="00A740F5">
        <w:tc>
          <w:tcPr>
            <w:tcW w:w="3261" w:type="dxa"/>
            <w:vAlign w:val="center"/>
          </w:tcPr>
          <w:p w14:paraId="0005AA83"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244" w:type="dxa"/>
          </w:tcPr>
          <w:p w14:paraId="746B1A96" w14:textId="77777777" w:rsidR="007262C3" w:rsidRPr="00654961" w:rsidRDefault="007262C3" w:rsidP="00A740F5">
            <w:pPr>
              <w:spacing w:line="360" w:lineRule="auto"/>
              <w:jc w:val="center"/>
              <w:rPr>
                <w:rFonts w:ascii="Arial" w:hAnsi="Arial" w:cs="Arial"/>
              </w:rPr>
            </w:pPr>
            <w:r w:rsidRPr="00654961">
              <w:rPr>
                <w:rFonts w:ascii="Arial" w:hAnsi="Arial" w:cs="Arial"/>
              </w:rPr>
              <w:t>5.3 (1.8, 13)</w:t>
            </w:r>
          </w:p>
        </w:tc>
      </w:tr>
      <w:tr w:rsidR="007262C3" w:rsidRPr="00654961" w14:paraId="2D140AB2" w14:textId="77777777" w:rsidTr="00A740F5">
        <w:tc>
          <w:tcPr>
            <w:tcW w:w="3261" w:type="dxa"/>
            <w:vAlign w:val="center"/>
          </w:tcPr>
          <w:p w14:paraId="178DB4F2"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244" w:type="dxa"/>
          </w:tcPr>
          <w:p w14:paraId="3263788A" w14:textId="77777777" w:rsidR="007262C3" w:rsidRPr="00654961" w:rsidRDefault="007262C3" w:rsidP="00A740F5">
            <w:pPr>
              <w:spacing w:line="360" w:lineRule="auto"/>
              <w:jc w:val="center"/>
              <w:rPr>
                <w:rFonts w:ascii="Arial" w:hAnsi="Arial" w:cs="Arial"/>
              </w:rPr>
            </w:pPr>
            <w:r w:rsidRPr="00654961">
              <w:rPr>
                <w:rFonts w:ascii="Arial" w:hAnsi="Arial" w:cs="Arial"/>
              </w:rPr>
              <w:t>2-8</w:t>
            </w:r>
          </w:p>
        </w:tc>
      </w:tr>
      <w:tr w:rsidR="007262C3" w:rsidRPr="00654961" w14:paraId="4E1E69F4" w14:textId="77777777" w:rsidTr="00A740F5">
        <w:tc>
          <w:tcPr>
            <w:tcW w:w="3261" w:type="dxa"/>
            <w:vAlign w:val="center"/>
          </w:tcPr>
          <w:p w14:paraId="74EB09DB"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244" w:type="dxa"/>
          </w:tcPr>
          <w:p w14:paraId="77E6036D"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718D7ADB" w14:textId="77777777" w:rsidTr="00A740F5">
        <w:tc>
          <w:tcPr>
            <w:tcW w:w="8505" w:type="dxa"/>
            <w:gridSpan w:val="2"/>
            <w:vAlign w:val="center"/>
          </w:tcPr>
          <w:p w14:paraId="7FD38B21" w14:textId="77777777" w:rsidR="007262C3" w:rsidRPr="00654961" w:rsidRDefault="007262C3" w:rsidP="00A740F5">
            <w:pPr>
              <w:spacing w:line="360" w:lineRule="auto"/>
              <w:rPr>
                <w:rFonts w:ascii="Arial" w:hAnsi="Arial" w:cs="Arial"/>
              </w:rPr>
            </w:pPr>
            <w:r w:rsidRPr="00654961">
              <w:rPr>
                <w:rFonts w:ascii="Arial" w:hAnsi="Arial" w:cs="Arial"/>
              </w:rPr>
              <w:t>How helpful has weighing yourself weekly been for managing your weight?</w:t>
            </w:r>
          </w:p>
        </w:tc>
      </w:tr>
      <w:tr w:rsidR="007262C3" w:rsidRPr="00654961" w14:paraId="4F390396" w14:textId="77777777" w:rsidTr="00A740F5">
        <w:tc>
          <w:tcPr>
            <w:tcW w:w="3261" w:type="dxa"/>
            <w:vAlign w:val="center"/>
          </w:tcPr>
          <w:p w14:paraId="5BAF05CA"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244" w:type="dxa"/>
          </w:tcPr>
          <w:p w14:paraId="647DF551" w14:textId="77777777" w:rsidR="007262C3" w:rsidRPr="00654961" w:rsidRDefault="007262C3" w:rsidP="00A740F5">
            <w:pPr>
              <w:spacing w:line="360" w:lineRule="auto"/>
              <w:jc w:val="center"/>
              <w:rPr>
                <w:rFonts w:ascii="Arial" w:hAnsi="Arial" w:cs="Arial"/>
              </w:rPr>
            </w:pPr>
            <w:r w:rsidRPr="00654961">
              <w:rPr>
                <w:rFonts w:ascii="Arial" w:hAnsi="Arial" w:cs="Arial"/>
              </w:rPr>
              <w:t>5.8 (2.2, 13)</w:t>
            </w:r>
          </w:p>
        </w:tc>
      </w:tr>
      <w:tr w:rsidR="007262C3" w:rsidRPr="00654961" w14:paraId="15259154" w14:textId="77777777" w:rsidTr="00A740F5">
        <w:tc>
          <w:tcPr>
            <w:tcW w:w="3261" w:type="dxa"/>
            <w:vAlign w:val="center"/>
          </w:tcPr>
          <w:p w14:paraId="594B5F31"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244" w:type="dxa"/>
          </w:tcPr>
          <w:p w14:paraId="3B8FC281"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231067DB" w14:textId="77777777" w:rsidTr="00A740F5">
        <w:tc>
          <w:tcPr>
            <w:tcW w:w="3261" w:type="dxa"/>
            <w:vAlign w:val="center"/>
          </w:tcPr>
          <w:p w14:paraId="5D44FB69"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244" w:type="dxa"/>
          </w:tcPr>
          <w:p w14:paraId="3A6DD851"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3AD3C8D6" w14:textId="77777777" w:rsidTr="00A740F5">
        <w:tc>
          <w:tcPr>
            <w:tcW w:w="8505" w:type="dxa"/>
            <w:gridSpan w:val="2"/>
            <w:vAlign w:val="center"/>
          </w:tcPr>
          <w:p w14:paraId="476CFA86" w14:textId="77777777" w:rsidR="007262C3" w:rsidRPr="00654961" w:rsidRDefault="007262C3" w:rsidP="00A740F5">
            <w:pPr>
              <w:spacing w:line="360" w:lineRule="auto"/>
              <w:rPr>
                <w:rFonts w:ascii="Arial" w:hAnsi="Arial" w:cs="Arial"/>
              </w:rPr>
            </w:pPr>
            <w:r w:rsidRPr="00654961">
              <w:rPr>
                <w:rFonts w:ascii="Arial" w:hAnsi="Arial" w:cs="Arial"/>
              </w:rPr>
              <w:t>How appropriate was it for the nurse to weigh you at your baby immunisation appointment?</w:t>
            </w:r>
          </w:p>
        </w:tc>
      </w:tr>
      <w:tr w:rsidR="007262C3" w:rsidRPr="00654961" w14:paraId="426DACB4" w14:textId="77777777" w:rsidTr="00A740F5">
        <w:tc>
          <w:tcPr>
            <w:tcW w:w="3261" w:type="dxa"/>
            <w:vAlign w:val="center"/>
          </w:tcPr>
          <w:p w14:paraId="69CC91A1"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244" w:type="dxa"/>
          </w:tcPr>
          <w:p w14:paraId="67FBD029" w14:textId="77777777" w:rsidR="007262C3" w:rsidRPr="00654961" w:rsidRDefault="007262C3" w:rsidP="00A740F5">
            <w:pPr>
              <w:spacing w:line="360" w:lineRule="auto"/>
              <w:jc w:val="center"/>
              <w:rPr>
                <w:rFonts w:ascii="Arial" w:hAnsi="Arial" w:cs="Arial"/>
              </w:rPr>
            </w:pPr>
            <w:r w:rsidRPr="00654961">
              <w:rPr>
                <w:rFonts w:ascii="Arial" w:hAnsi="Arial" w:cs="Arial"/>
              </w:rPr>
              <w:t>6.1 (2.3, 13)</w:t>
            </w:r>
          </w:p>
        </w:tc>
      </w:tr>
      <w:tr w:rsidR="007262C3" w:rsidRPr="00654961" w14:paraId="56053661" w14:textId="77777777" w:rsidTr="00A740F5">
        <w:tc>
          <w:tcPr>
            <w:tcW w:w="3261" w:type="dxa"/>
            <w:vAlign w:val="center"/>
          </w:tcPr>
          <w:p w14:paraId="0487603E"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244" w:type="dxa"/>
          </w:tcPr>
          <w:p w14:paraId="5883DEBF"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7496F663" w14:textId="77777777" w:rsidTr="00A740F5">
        <w:tc>
          <w:tcPr>
            <w:tcW w:w="3261" w:type="dxa"/>
            <w:vAlign w:val="center"/>
          </w:tcPr>
          <w:p w14:paraId="2103FDC8"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244" w:type="dxa"/>
          </w:tcPr>
          <w:p w14:paraId="312BB3A1"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19E337CB" w14:textId="77777777" w:rsidTr="00A740F5">
        <w:tc>
          <w:tcPr>
            <w:tcW w:w="8505" w:type="dxa"/>
            <w:gridSpan w:val="2"/>
            <w:vAlign w:val="center"/>
          </w:tcPr>
          <w:p w14:paraId="5E771811" w14:textId="77777777" w:rsidR="007262C3" w:rsidRPr="00654961" w:rsidRDefault="007262C3" w:rsidP="00A740F5">
            <w:pPr>
              <w:spacing w:line="360" w:lineRule="auto"/>
              <w:rPr>
                <w:rFonts w:ascii="Arial" w:hAnsi="Arial" w:cs="Arial"/>
              </w:rPr>
            </w:pPr>
            <w:r w:rsidRPr="00654961">
              <w:rPr>
                <w:rFonts w:ascii="Arial" w:hAnsi="Arial" w:cs="Arial"/>
              </w:rPr>
              <w:t>How anxious did the study make you feel about your weight?</w:t>
            </w:r>
          </w:p>
        </w:tc>
      </w:tr>
      <w:tr w:rsidR="007262C3" w:rsidRPr="00654961" w14:paraId="22E7B76F" w14:textId="77777777" w:rsidTr="00A740F5">
        <w:tc>
          <w:tcPr>
            <w:tcW w:w="3261" w:type="dxa"/>
            <w:vAlign w:val="center"/>
          </w:tcPr>
          <w:p w14:paraId="3CE024A3" w14:textId="77777777" w:rsidR="007262C3" w:rsidRPr="00654961" w:rsidRDefault="007262C3" w:rsidP="00A740F5">
            <w:pPr>
              <w:spacing w:line="360" w:lineRule="auto"/>
              <w:jc w:val="right"/>
              <w:rPr>
                <w:rFonts w:ascii="Arial" w:hAnsi="Arial" w:cs="Arial"/>
                <w:u w:val="single"/>
              </w:rPr>
            </w:pPr>
            <w:r w:rsidRPr="00654961">
              <w:rPr>
                <w:rFonts w:ascii="Arial" w:hAnsi="Arial" w:cs="Arial"/>
              </w:rPr>
              <w:t>Mean (SD, N)</w:t>
            </w:r>
          </w:p>
        </w:tc>
        <w:tc>
          <w:tcPr>
            <w:tcW w:w="5244" w:type="dxa"/>
          </w:tcPr>
          <w:p w14:paraId="7DEA5C66" w14:textId="77777777" w:rsidR="007262C3" w:rsidRPr="00654961" w:rsidRDefault="007262C3" w:rsidP="00A740F5">
            <w:pPr>
              <w:spacing w:line="360" w:lineRule="auto"/>
              <w:jc w:val="center"/>
              <w:rPr>
                <w:rFonts w:ascii="Arial" w:hAnsi="Arial" w:cs="Arial"/>
              </w:rPr>
            </w:pPr>
            <w:r w:rsidRPr="00654961">
              <w:rPr>
                <w:rFonts w:ascii="Arial" w:hAnsi="Arial" w:cs="Arial"/>
              </w:rPr>
              <w:t>3.8 (2.5, 13)</w:t>
            </w:r>
          </w:p>
        </w:tc>
      </w:tr>
      <w:tr w:rsidR="007262C3" w:rsidRPr="00654961" w14:paraId="675A6BC4" w14:textId="77777777" w:rsidTr="00A740F5">
        <w:tc>
          <w:tcPr>
            <w:tcW w:w="3261" w:type="dxa"/>
            <w:vAlign w:val="center"/>
          </w:tcPr>
          <w:p w14:paraId="2E74D2E6"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244" w:type="dxa"/>
          </w:tcPr>
          <w:p w14:paraId="52CB9686"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0C5D202C" w14:textId="77777777" w:rsidTr="00A740F5">
        <w:tc>
          <w:tcPr>
            <w:tcW w:w="3261" w:type="dxa"/>
            <w:vAlign w:val="center"/>
          </w:tcPr>
          <w:p w14:paraId="12E53D49"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244" w:type="dxa"/>
          </w:tcPr>
          <w:p w14:paraId="7F6CCF64"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bl>
    <w:p w14:paraId="6BA800BD" w14:textId="09CE62F6" w:rsidR="007262C3" w:rsidRPr="00654961" w:rsidRDefault="007262C3" w:rsidP="007262C3">
      <w:pPr>
        <w:tabs>
          <w:tab w:val="left" w:pos="851"/>
        </w:tabs>
        <w:spacing w:after="120" w:line="240" w:lineRule="auto"/>
        <w:jc w:val="both"/>
        <w:rPr>
          <w:rFonts w:ascii="Arial" w:hAnsi="Arial" w:cs="Arial"/>
          <w:sz w:val="16"/>
          <w:szCs w:val="16"/>
          <w:lang w:eastAsia="en-GB"/>
        </w:rPr>
      </w:pPr>
      <w:r w:rsidRPr="00654961">
        <w:rPr>
          <w:rFonts w:ascii="Arial" w:hAnsi="Arial" w:cs="Arial"/>
          <w:sz w:val="16"/>
          <w:szCs w:val="16"/>
          <w:vertAlign w:val="superscript"/>
        </w:rPr>
        <w:t>1</w:t>
      </w:r>
      <w:r w:rsidRPr="00654961">
        <w:rPr>
          <w:rFonts w:ascii="Arial" w:hAnsi="Arial" w:cs="Arial"/>
          <w:sz w:val="16"/>
          <w:szCs w:val="16"/>
        </w:rPr>
        <w:t xml:space="preserve">One participant in the </w:t>
      </w:r>
      <w:r w:rsidR="00E119F6">
        <w:rPr>
          <w:rFonts w:ascii="Arial" w:hAnsi="Arial" w:cs="Arial"/>
          <w:sz w:val="16"/>
          <w:szCs w:val="16"/>
        </w:rPr>
        <w:t>intervention</w:t>
      </w:r>
      <w:r w:rsidRPr="00654961">
        <w:rPr>
          <w:rFonts w:ascii="Arial" w:hAnsi="Arial" w:cs="Arial"/>
          <w:sz w:val="16"/>
          <w:szCs w:val="16"/>
        </w:rPr>
        <w:t xml:space="preserve"> group withdrew prior to follow-up.</w:t>
      </w:r>
      <w:r w:rsidRPr="00654961">
        <w:rPr>
          <w:rFonts w:ascii="Arial" w:hAnsi="Arial" w:cs="Arial"/>
          <w:sz w:val="16"/>
          <w:szCs w:val="16"/>
          <w:lang w:eastAsia="en-GB"/>
        </w:rPr>
        <w:t xml:space="preserve"> </w:t>
      </w:r>
      <w:r w:rsidRPr="00654961">
        <w:rPr>
          <w:rFonts w:ascii="Arial" w:hAnsi="Arial" w:cs="Arial"/>
          <w:sz w:val="16"/>
          <w:szCs w:val="16"/>
          <w:vertAlign w:val="superscript"/>
          <w:lang w:eastAsia="en-GB"/>
        </w:rPr>
        <w:t>2</w:t>
      </w:r>
      <w:r w:rsidRPr="00654961">
        <w:rPr>
          <w:rFonts w:ascii="Arial" w:hAnsi="Arial" w:cs="Arial"/>
          <w:sz w:val="16"/>
          <w:szCs w:val="16"/>
          <w:lang w:eastAsia="en-GB"/>
        </w:rPr>
        <w:t>Scores range from 1 to 8</w:t>
      </w:r>
      <w:r w:rsidR="00F37DD5">
        <w:rPr>
          <w:rFonts w:ascii="Arial" w:hAnsi="Arial" w:cs="Arial"/>
          <w:sz w:val="16"/>
          <w:szCs w:val="16"/>
          <w:lang w:eastAsia="en-GB"/>
        </w:rPr>
        <w:t xml:space="preserve"> on a likert scale</w:t>
      </w:r>
      <w:r w:rsidRPr="00654961">
        <w:rPr>
          <w:rFonts w:ascii="Arial" w:hAnsi="Arial" w:cs="Arial"/>
          <w:sz w:val="16"/>
          <w:szCs w:val="16"/>
          <w:lang w:eastAsia="en-GB"/>
        </w:rPr>
        <w:t>, where higher scores are more favourable.</w:t>
      </w:r>
    </w:p>
    <w:p w14:paraId="27313AD0" w14:textId="77777777" w:rsidR="007262C3" w:rsidRPr="00654961" w:rsidRDefault="007262C3" w:rsidP="007262C3">
      <w:pPr>
        <w:rPr>
          <w:rFonts w:ascii="Arial" w:eastAsia="Times New Roman" w:hAnsi="Arial" w:cs="Arial"/>
        </w:rPr>
      </w:pPr>
      <w:r w:rsidRPr="00654961">
        <w:rPr>
          <w:rFonts w:ascii="Arial" w:eastAsia="Times New Roman" w:hAnsi="Arial" w:cs="Arial"/>
        </w:rPr>
        <w:br w:type="page"/>
      </w:r>
    </w:p>
    <w:p w14:paraId="26AA039F" w14:textId="31A929D7" w:rsidR="007262C3" w:rsidRPr="00A00AC4" w:rsidRDefault="007262C3" w:rsidP="007262C3">
      <w:pPr>
        <w:pStyle w:val="ListParagraph"/>
        <w:tabs>
          <w:tab w:val="left" w:pos="851"/>
        </w:tabs>
        <w:ind w:left="0"/>
        <w:contextualSpacing w:val="0"/>
        <w:jc w:val="both"/>
        <w:rPr>
          <w:rFonts w:ascii="Arial" w:hAnsi="Arial" w:cs="Arial"/>
          <w:b/>
          <w:sz w:val="22"/>
          <w:szCs w:val="22"/>
        </w:rPr>
      </w:pPr>
      <w:r w:rsidRPr="00A00AC4">
        <w:rPr>
          <w:rFonts w:ascii="Arial" w:hAnsi="Arial" w:cs="Arial"/>
          <w:b/>
          <w:sz w:val="22"/>
          <w:szCs w:val="22"/>
        </w:rPr>
        <w:t xml:space="preserve">Table </w:t>
      </w:r>
      <w:r w:rsidR="0096280F" w:rsidRPr="00A00AC4">
        <w:rPr>
          <w:rFonts w:ascii="Arial" w:hAnsi="Arial" w:cs="Arial"/>
          <w:b/>
          <w:noProof/>
          <w:sz w:val="22"/>
          <w:szCs w:val="22"/>
        </w:rPr>
        <w:t>2</w:t>
      </w:r>
      <w:r w:rsidR="000A7036">
        <w:rPr>
          <w:rFonts w:ascii="Arial" w:hAnsi="Arial" w:cs="Arial"/>
          <w:b/>
          <w:noProof/>
          <w:sz w:val="22"/>
          <w:szCs w:val="22"/>
        </w:rPr>
        <w:t>2</w:t>
      </w:r>
      <w:r w:rsidRPr="00A00AC4">
        <w:rPr>
          <w:rFonts w:ascii="Arial" w:hAnsi="Arial" w:cs="Arial"/>
          <w:b/>
          <w:sz w:val="22"/>
          <w:szCs w:val="22"/>
        </w:rPr>
        <w:t>: Delivery of the intervention by nurses at immunisations</w:t>
      </w:r>
    </w:p>
    <w:tbl>
      <w:tblPr>
        <w:tblStyle w:val="TableGrid"/>
        <w:tblW w:w="0" w:type="auto"/>
        <w:tblLook w:val="04A0" w:firstRow="1" w:lastRow="0" w:firstColumn="1" w:lastColumn="0" w:noHBand="0" w:noVBand="1"/>
      </w:tblPr>
      <w:tblGrid>
        <w:gridCol w:w="5055"/>
        <w:gridCol w:w="1415"/>
        <w:gridCol w:w="2546"/>
      </w:tblGrid>
      <w:tr w:rsidR="007262C3" w:rsidRPr="00654961" w14:paraId="131DC160" w14:textId="77777777" w:rsidTr="00A740F5">
        <w:trPr>
          <w:tblHeader/>
        </w:trPr>
        <w:tc>
          <w:tcPr>
            <w:tcW w:w="6487" w:type="dxa"/>
            <w:gridSpan w:val="2"/>
            <w:tcBorders>
              <w:bottom w:val="single" w:sz="4" w:space="0" w:color="auto"/>
            </w:tcBorders>
            <w:shd w:val="clear" w:color="auto" w:fill="D9D9D9" w:themeFill="background1" w:themeFillShade="D9"/>
            <w:vAlign w:val="center"/>
          </w:tcPr>
          <w:p w14:paraId="6359BE3B" w14:textId="77777777" w:rsidR="007262C3" w:rsidRPr="00654961" w:rsidRDefault="007262C3" w:rsidP="00A740F5">
            <w:pPr>
              <w:pStyle w:val="ListParagraph"/>
              <w:tabs>
                <w:tab w:val="left" w:pos="851"/>
              </w:tabs>
              <w:spacing w:after="120" w:line="360" w:lineRule="auto"/>
              <w:ind w:left="0"/>
              <w:jc w:val="center"/>
              <w:rPr>
                <w:rFonts w:ascii="Arial" w:hAnsi="Arial" w:cs="Arial"/>
                <w:b/>
              </w:rPr>
            </w:pPr>
          </w:p>
        </w:tc>
        <w:tc>
          <w:tcPr>
            <w:tcW w:w="2551" w:type="dxa"/>
            <w:tcBorders>
              <w:bottom w:val="single" w:sz="4" w:space="0" w:color="auto"/>
            </w:tcBorders>
            <w:shd w:val="clear" w:color="auto" w:fill="D9D9D9" w:themeFill="background1" w:themeFillShade="D9"/>
            <w:vAlign w:val="center"/>
          </w:tcPr>
          <w:p w14:paraId="04E3C49D" w14:textId="77777777" w:rsidR="007262C3" w:rsidRPr="00484157" w:rsidRDefault="007262C3" w:rsidP="00A740F5">
            <w:pPr>
              <w:pStyle w:val="ListParagraph"/>
              <w:tabs>
                <w:tab w:val="left" w:pos="851"/>
              </w:tabs>
              <w:spacing w:after="120" w:line="360" w:lineRule="auto"/>
              <w:ind w:left="0"/>
              <w:jc w:val="center"/>
              <w:rPr>
                <w:rFonts w:ascii="Arial" w:hAnsi="Arial" w:cs="Arial"/>
                <w:b/>
                <w:sz w:val="22"/>
              </w:rPr>
            </w:pPr>
            <w:r w:rsidRPr="00484157">
              <w:rPr>
                <w:rFonts w:ascii="Arial" w:hAnsi="Arial" w:cs="Arial"/>
                <w:b/>
                <w:sz w:val="22"/>
              </w:rPr>
              <w:t>Intervention</w:t>
            </w:r>
          </w:p>
          <w:p w14:paraId="30FA7315" w14:textId="77777777" w:rsidR="007262C3" w:rsidRPr="00654961" w:rsidRDefault="007262C3" w:rsidP="00A740F5">
            <w:pPr>
              <w:tabs>
                <w:tab w:val="left" w:pos="-360"/>
                <w:tab w:val="left" w:pos="-240"/>
              </w:tabs>
              <w:spacing w:line="360" w:lineRule="auto"/>
              <w:jc w:val="center"/>
              <w:rPr>
                <w:rFonts w:ascii="Arial" w:hAnsi="Arial" w:cs="Arial"/>
                <w:b/>
              </w:rPr>
            </w:pPr>
            <w:r w:rsidRPr="00654961">
              <w:rPr>
                <w:rFonts w:ascii="Arial" w:hAnsi="Arial" w:cs="Arial"/>
                <w:b/>
              </w:rPr>
              <w:t>(N=12</w:t>
            </w:r>
            <w:r w:rsidRPr="00654961">
              <w:rPr>
                <w:rFonts w:ascii="Arial" w:hAnsi="Arial" w:cs="Arial"/>
                <w:b/>
                <w:vertAlign w:val="superscript"/>
              </w:rPr>
              <w:t>1,2</w:t>
            </w:r>
            <w:r w:rsidRPr="00654961">
              <w:rPr>
                <w:rFonts w:ascii="Arial" w:hAnsi="Arial" w:cs="Arial"/>
                <w:b/>
              </w:rPr>
              <w:t>)</w:t>
            </w:r>
          </w:p>
        </w:tc>
      </w:tr>
      <w:tr w:rsidR="007262C3" w:rsidRPr="00654961" w14:paraId="3EC74985" w14:textId="77777777" w:rsidTr="00A740F5">
        <w:tc>
          <w:tcPr>
            <w:tcW w:w="5070" w:type="dxa"/>
            <w:tcBorders>
              <w:bottom w:val="single" w:sz="4" w:space="0" w:color="auto"/>
              <w:right w:val="nil"/>
            </w:tcBorders>
            <w:shd w:val="clear" w:color="auto" w:fill="D9D9D9" w:themeFill="background1" w:themeFillShade="D9"/>
          </w:tcPr>
          <w:p w14:paraId="7790440F" w14:textId="77777777" w:rsidR="007262C3" w:rsidRPr="00654961" w:rsidRDefault="007262C3" w:rsidP="00A740F5">
            <w:pPr>
              <w:tabs>
                <w:tab w:val="left" w:pos="-360"/>
                <w:tab w:val="left" w:pos="-240"/>
              </w:tabs>
              <w:spacing w:line="360" w:lineRule="auto"/>
              <w:rPr>
                <w:rFonts w:ascii="Arial" w:hAnsi="Arial" w:cs="Arial"/>
                <w:b/>
              </w:rPr>
            </w:pPr>
            <w:r w:rsidRPr="00654961">
              <w:rPr>
                <w:rFonts w:ascii="Arial" w:hAnsi="Arial" w:cs="Arial"/>
                <w:b/>
              </w:rPr>
              <w:t>2-month immunisation appointment</w:t>
            </w:r>
          </w:p>
        </w:tc>
        <w:tc>
          <w:tcPr>
            <w:tcW w:w="1417" w:type="dxa"/>
            <w:tcBorders>
              <w:left w:val="nil"/>
              <w:bottom w:val="single" w:sz="4" w:space="0" w:color="auto"/>
              <w:right w:val="single" w:sz="4" w:space="0" w:color="auto"/>
            </w:tcBorders>
            <w:shd w:val="clear" w:color="auto" w:fill="D9D9D9" w:themeFill="background1" w:themeFillShade="D9"/>
          </w:tcPr>
          <w:p w14:paraId="748FD886" w14:textId="77777777" w:rsidR="007262C3" w:rsidRPr="00654961" w:rsidRDefault="007262C3" w:rsidP="00A740F5">
            <w:pPr>
              <w:tabs>
                <w:tab w:val="left" w:pos="-360"/>
                <w:tab w:val="left" w:pos="-240"/>
              </w:tabs>
              <w:spacing w:line="360" w:lineRule="auto"/>
              <w:jc w:val="right"/>
              <w:rPr>
                <w:rFonts w:ascii="Arial" w:hAnsi="Arial" w:cs="Arial"/>
              </w:rPr>
            </w:pPr>
          </w:p>
        </w:tc>
        <w:tc>
          <w:tcPr>
            <w:tcW w:w="2551" w:type="dxa"/>
            <w:tcBorders>
              <w:left w:val="single" w:sz="4" w:space="0" w:color="auto"/>
              <w:bottom w:val="single" w:sz="4" w:space="0" w:color="auto"/>
            </w:tcBorders>
            <w:shd w:val="clear" w:color="auto" w:fill="D9D9D9" w:themeFill="background1" w:themeFillShade="D9"/>
            <w:vAlign w:val="center"/>
          </w:tcPr>
          <w:p w14:paraId="4D728E3B" w14:textId="77777777" w:rsidR="007262C3" w:rsidRPr="00654961" w:rsidRDefault="007262C3" w:rsidP="00A740F5">
            <w:pPr>
              <w:tabs>
                <w:tab w:val="left" w:pos="-360"/>
                <w:tab w:val="left" w:pos="-240"/>
              </w:tabs>
              <w:spacing w:line="360" w:lineRule="auto"/>
              <w:jc w:val="center"/>
              <w:rPr>
                <w:rFonts w:ascii="Arial" w:hAnsi="Arial" w:cs="Arial"/>
                <w:bCs/>
              </w:rPr>
            </w:pPr>
          </w:p>
        </w:tc>
      </w:tr>
      <w:tr w:rsidR="007262C3" w:rsidRPr="00654961" w14:paraId="714EC5C9" w14:textId="77777777" w:rsidTr="00A740F5">
        <w:tc>
          <w:tcPr>
            <w:tcW w:w="5070" w:type="dxa"/>
            <w:vMerge w:val="restart"/>
            <w:tcBorders>
              <w:top w:val="single" w:sz="4" w:space="0" w:color="auto"/>
              <w:bottom w:val="nil"/>
              <w:right w:val="nil"/>
            </w:tcBorders>
          </w:tcPr>
          <w:p w14:paraId="7E5C5638"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Appointment attended by participant</w:t>
            </w:r>
          </w:p>
        </w:tc>
        <w:tc>
          <w:tcPr>
            <w:tcW w:w="1417" w:type="dxa"/>
            <w:tcBorders>
              <w:top w:val="single" w:sz="4" w:space="0" w:color="auto"/>
              <w:left w:val="nil"/>
              <w:bottom w:val="nil"/>
              <w:right w:val="single" w:sz="4" w:space="0" w:color="auto"/>
            </w:tcBorders>
          </w:tcPr>
          <w:p w14:paraId="3764998E"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left w:val="single" w:sz="4" w:space="0" w:color="auto"/>
              <w:bottom w:val="nil"/>
            </w:tcBorders>
            <w:vAlign w:val="center"/>
          </w:tcPr>
          <w:p w14:paraId="2963B62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12 (100%)</w:t>
            </w:r>
          </w:p>
        </w:tc>
      </w:tr>
      <w:tr w:rsidR="007262C3" w:rsidRPr="00654961" w14:paraId="606A2220" w14:textId="77777777" w:rsidTr="00A740F5">
        <w:tc>
          <w:tcPr>
            <w:tcW w:w="5070" w:type="dxa"/>
            <w:vMerge/>
            <w:tcBorders>
              <w:top w:val="nil"/>
              <w:bottom w:val="nil"/>
              <w:right w:val="nil"/>
            </w:tcBorders>
          </w:tcPr>
          <w:p w14:paraId="760699E4" w14:textId="77777777" w:rsidR="007262C3" w:rsidRPr="00654961" w:rsidRDefault="007262C3" w:rsidP="00A740F5">
            <w:pPr>
              <w:tabs>
                <w:tab w:val="left" w:pos="-360"/>
                <w:tab w:val="left" w:pos="-240"/>
              </w:tabs>
              <w:spacing w:line="360" w:lineRule="auto"/>
              <w:jc w:val="right"/>
              <w:rPr>
                <w:rFonts w:ascii="Arial" w:hAnsi="Arial" w:cs="Arial"/>
              </w:rPr>
            </w:pPr>
          </w:p>
        </w:tc>
        <w:tc>
          <w:tcPr>
            <w:tcW w:w="1417" w:type="dxa"/>
            <w:tcBorders>
              <w:top w:val="nil"/>
              <w:left w:val="nil"/>
              <w:bottom w:val="nil"/>
              <w:right w:val="single" w:sz="4" w:space="0" w:color="auto"/>
            </w:tcBorders>
          </w:tcPr>
          <w:p w14:paraId="764AB2FD"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No</w:t>
            </w:r>
          </w:p>
        </w:tc>
        <w:tc>
          <w:tcPr>
            <w:tcW w:w="2551" w:type="dxa"/>
            <w:tcBorders>
              <w:top w:val="nil"/>
              <w:left w:val="single" w:sz="4" w:space="0" w:color="auto"/>
              <w:bottom w:val="nil"/>
            </w:tcBorders>
            <w:vAlign w:val="center"/>
          </w:tcPr>
          <w:p w14:paraId="2AC19B2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0 (0%)</w:t>
            </w:r>
          </w:p>
        </w:tc>
      </w:tr>
      <w:tr w:rsidR="007262C3" w:rsidRPr="00654961" w14:paraId="403AC894" w14:textId="77777777" w:rsidTr="00A740F5">
        <w:trPr>
          <w:trHeight w:val="270"/>
        </w:trPr>
        <w:tc>
          <w:tcPr>
            <w:tcW w:w="5070" w:type="dxa"/>
            <w:vMerge w:val="restart"/>
            <w:tcBorders>
              <w:bottom w:val="nil"/>
              <w:right w:val="nil"/>
            </w:tcBorders>
          </w:tcPr>
          <w:p w14:paraId="62AC023C" w14:textId="77777777" w:rsidR="007262C3" w:rsidRPr="00654961" w:rsidRDefault="007262C3" w:rsidP="00A740F5">
            <w:pPr>
              <w:tabs>
                <w:tab w:val="left" w:pos="-360"/>
                <w:tab w:val="left" w:pos="-240"/>
              </w:tabs>
              <w:spacing w:line="360" w:lineRule="auto"/>
              <w:rPr>
                <w:rFonts w:ascii="Arial" w:hAnsi="Arial" w:cs="Arial"/>
                <w:vertAlign w:val="superscript"/>
              </w:rPr>
            </w:pPr>
            <w:r w:rsidRPr="00654961">
              <w:rPr>
                <w:rFonts w:ascii="Arial" w:hAnsi="Arial" w:cs="Arial"/>
              </w:rPr>
              <w:t>When participant weighed in relation to the immunisation of the child</w:t>
            </w:r>
          </w:p>
        </w:tc>
        <w:tc>
          <w:tcPr>
            <w:tcW w:w="1417" w:type="dxa"/>
            <w:tcBorders>
              <w:left w:val="nil"/>
              <w:bottom w:val="nil"/>
              <w:right w:val="single" w:sz="4" w:space="0" w:color="auto"/>
            </w:tcBorders>
          </w:tcPr>
          <w:p w14:paraId="7BDEA51D"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Before</w:t>
            </w:r>
          </w:p>
        </w:tc>
        <w:tc>
          <w:tcPr>
            <w:tcW w:w="2551" w:type="dxa"/>
            <w:tcBorders>
              <w:left w:val="single" w:sz="4" w:space="0" w:color="auto"/>
              <w:bottom w:val="nil"/>
            </w:tcBorders>
          </w:tcPr>
          <w:p w14:paraId="27714A44"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5 (71%)</w:t>
            </w:r>
          </w:p>
        </w:tc>
      </w:tr>
      <w:tr w:rsidR="007262C3" w:rsidRPr="00654961" w14:paraId="36E78810" w14:textId="77777777" w:rsidTr="00A740F5">
        <w:tc>
          <w:tcPr>
            <w:tcW w:w="5070" w:type="dxa"/>
            <w:vMerge/>
            <w:tcBorders>
              <w:top w:val="nil"/>
              <w:bottom w:val="nil"/>
              <w:right w:val="nil"/>
            </w:tcBorders>
          </w:tcPr>
          <w:p w14:paraId="2A2DA03F" w14:textId="77777777" w:rsidR="007262C3" w:rsidRPr="00654961" w:rsidRDefault="007262C3" w:rsidP="00A740F5">
            <w:pPr>
              <w:tabs>
                <w:tab w:val="left" w:pos="-360"/>
                <w:tab w:val="left" w:pos="-240"/>
              </w:tabs>
              <w:spacing w:line="360" w:lineRule="auto"/>
              <w:jc w:val="right"/>
              <w:rPr>
                <w:rFonts w:ascii="Arial" w:hAnsi="Arial" w:cs="Arial"/>
              </w:rPr>
            </w:pPr>
          </w:p>
        </w:tc>
        <w:tc>
          <w:tcPr>
            <w:tcW w:w="1417" w:type="dxa"/>
            <w:tcBorders>
              <w:top w:val="nil"/>
              <w:left w:val="nil"/>
              <w:bottom w:val="nil"/>
              <w:right w:val="single" w:sz="4" w:space="0" w:color="auto"/>
            </w:tcBorders>
          </w:tcPr>
          <w:p w14:paraId="3369597E"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After</w:t>
            </w:r>
          </w:p>
        </w:tc>
        <w:tc>
          <w:tcPr>
            <w:tcW w:w="2551" w:type="dxa"/>
            <w:tcBorders>
              <w:top w:val="nil"/>
              <w:left w:val="single" w:sz="4" w:space="0" w:color="auto"/>
              <w:bottom w:val="nil"/>
            </w:tcBorders>
          </w:tcPr>
          <w:p w14:paraId="6B9B10F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2 (29%)</w:t>
            </w:r>
          </w:p>
        </w:tc>
      </w:tr>
      <w:tr w:rsidR="007262C3" w:rsidRPr="00654961" w14:paraId="712500D3" w14:textId="77777777" w:rsidTr="00A740F5">
        <w:tc>
          <w:tcPr>
            <w:tcW w:w="5070" w:type="dxa"/>
            <w:vMerge/>
            <w:tcBorders>
              <w:top w:val="nil"/>
              <w:bottom w:val="nil"/>
              <w:right w:val="nil"/>
            </w:tcBorders>
          </w:tcPr>
          <w:p w14:paraId="6B5B92AB" w14:textId="77777777" w:rsidR="007262C3" w:rsidRPr="00654961" w:rsidRDefault="007262C3" w:rsidP="00A740F5">
            <w:pPr>
              <w:tabs>
                <w:tab w:val="left" w:pos="-360"/>
                <w:tab w:val="left" w:pos="-240"/>
              </w:tabs>
              <w:spacing w:line="360" w:lineRule="auto"/>
              <w:jc w:val="right"/>
              <w:rPr>
                <w:rFonts w:ascii="Arial" w:hAnsi="Arial" w:cs="Arial"/>
              </w:rPr>
            </w:pPr>
          </w:p>
        </w:tc>
        <w:tc>
          <w:tcPr>
            <w:tcW w:w="1417" w:type="dxa"/>
            <w:tcBorders>
              <w:top w:val="nil"/>
              <w:left w:val="nil"/>
              <w:bottom w:val="nil"/>
              <w:right w:val="single" w:sz="4" w:space="0" w:color="auto"/>
            </w:tcBorders>
          </w:tcPr>
          <w:p w14:paraId="3316A78D"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Declined</w:t>
            </w:r>
          </w:p>
        </w:tc>
        <w:tc>
          <w:tcPr>
            <w:tcW w:w="2551" w:type="dxa"/>
            <w:tcBorders>
              <w:top w:val="nil"/>
              <w:left w:val="single" w:sz="4" w:space="0" w:color="auto"/>
              <w:bottom w:val="nil"/>
            </w:tcBorders>
          </w:tcPr>
          <w:p w14:paraId="0726A8C3"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699F4456" w14:textId="77777777" w:rsidTr="00A740F5">
        <w:tc>
          <w:tcPr>
            <w:tcW w:w="5070" w:type="dxa"/>
            <w:tcBorders>
              <w:top w:val="nil"/>
              <w:bottom w:val="single" w:sz="4" w:space="0" w:color="auto"/>
              <w:right w:val="nil"/>
            </w:tcBorders>
          </w:tcPr>
          <w:p w14:paraId="339DA380" w14:textId="77777777" w:rsidR="007262C3" w:rsidRPr="00654961" w:rsidRDefault="007262C3" w:rsidP="00A740F5">
            <w:pPr>
              <w:tabs>
                <w:tab w:val="left" w:pos="-360"/>
                <w:tab w:val="left" w:pos="-240"/>
              </w:tabs>
              <w:spacing w:line="360" w:lineRule="auto"/>
              <w:jc w:val="right"/>
              <w:rPr>
                <w:rFonts w:ascii="Arial" w:hAnsi="Arial" w:cs="Arial"/>
              </w:rPr>
            </w:pPr>
          </w:p>
        </w:tc>
        <w:tc>
          <w:tcPr>
            <w:tcW w:w="1417" w:type="dxa"/>
            <w:tcBorders>
              <w:top w:val="nil"/>
              <w:left w:val="nil"/>
              <w:bottom w:val="single" w:sz="4" w:space="0" w:color="auto"/>
              <w:right w:val="single" w:sz="4" w:space="0" w:color="auto"/>
            </w:tcBorders>
          </w:tcPr>
          <w:p w14:paraId="4196414A" w14:textId="77777777" w:rsidR="007262C3" w:rsidRPr="00654961" w:rsidRDefault="007262C3" w:rsidP="00A740F5">
            <w:pPr>
              <w:tabs>
                <w:tab w:val="left" w:pos="-360"/>
                <w:tab w:val="left" w:pos="-240"/>
              </w:tabs>
              <w:spacing w:line="360" w:lineRule="auto"/>
              <w:jc w:val="right"/>
              <w:rPr>
                <w:rFonts w:ascii="Arial" w:hAnsi="Arial" w:cs="Arial"/>
                <w:vertAlign w:val="superscript"/>
              </w:rPr>
            </w:pPr>
            <w:r w:rsidRPr="00654961">
              <w:rPr>
                <w:rFonts w:ascii="Arial" w:hAnsi="Arial" w:cs="Arial"/>
              </w:rPr>
              <w:t>Missing</w:t>
            </w:r>
          </w:p>
        </w:tc>
        <w:tc>
          <w:tcPr>
            <w:tcW w:w="2551" w:type="dxa"/>
            <w:tcBorders>
              <w:top w:val="nil"/>
              <w:left w:val="single" w:sz="4" w:space="0" w:color="auto"/>
              <w:bottom w:val="single" w:sz="4" w:space="0" w:color="auto"/>
            </w:tcBorders>
          </w:tcPr>
          <w:p w14:paraId="3C537AEA"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5</w:t>
            </w:r>
          </w:p>
        </w:tc>
      </w:tr>
      <w:tr w:rsidR="007262C3" w:rsidRPr="00654961" w14:paraId="63446BC1" w14:textId="77777777" w:rsidTr="00A740F5">
        <w:tc>
          <w:tcPr>
            <w:tcW w:w="5070" w:type="dxa"/>
            <w:vMerge w:val="restart"/>
            <w:tcBorders>
              <w:right w:val="nil"/>
            </w:tcBorders>
          </w:tcPr>
          <w:p w14:paraId="1E0D9593"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Weight recorded by nurse at immunisation appointment</w:t>
            </w:r>
          </w:p>
        </w:tc>
        <w:tc>
          <w:tcPr>
            <w:tcW w:w="1417" w:type="dxa"/>
            <w:tcBorders>
              <w:left w:val="nil"/>
              <w:bottom w:val="nil"/>
            </w:tcBorders>
          </w:tcPr>
          <w:p w14:paraId="0A2FE553"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bottom w:val="nil"/>
            </w:tcBorders>
          </w:tcPr>
          <w:p w14:paraId="6A7D481D"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12 (100%)</w:t>
            </w:r>
          </w:p>
        </w:tc>
      </w:tr>
      <w:tr w:rsidR="007262C3" w:rsidRPr="00654961" w14:paraId="2941E4AE" w14:textId="77777777" w:rsidTr="00A740F5">
        <w:tc>
          <w:tcPr>
            <w:tcW w:w="5070" w:type="dxa"/>
            <w:vMerge/>
            <w:tcBorders>
              <w:right w:val="nil"/>
            </w:tcBorders>
          </w:tcPr>
          <w:p w14:paraId="52E6C88B"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7AA858E1"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tcPr>
          <w:p w14:paraId="2766AE85"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27D8DBE6" w14:textId="77777777" w:rsidTr="00A740F5">
        <w:tc>
          <w:tcPr>
            <w:tcW w:w="5070" w:type="dxa"/>
            <w:vMerge w:val="restart"/>
            <w:tcBorders>
              <w:bottom w:val="nil"/>
              <w:right w:val="nil"/>
            </w:tcBorders>
          </w:tcPr>
          <w:p w14:paraId="5FEEC22C"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Participant reminded by nurse about POWeR</w:t>
            </w:r>
          </w:p>
        </w:tc>
        <w:tc>
          <w:tcPr>
            <w:tcW w:w="1417" w:type="dxa"/>
            <w:tcBorders>
              <w:top w:val="single" w:sz="4" w:space="0" w:color="auto"/>
              <w:left w:val="nil"/>
              <w:bottom w:val="nil"/>
            </w:tcBorders>
          </w:tcPr>
          <w:p w14:paraId="659BFF74"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Yes</w:t>
            </w:r>
          </w:p>
        </w:tc>
        <w:tc>
          <w:tcPr>
            <w:tcW w:w="2551" w:type="dxa"/>
            <w:tcBorders>
              <w:top w:val="single" w:sz="4" w:space="0" w:color="auto"/>
              <w:bottom w:val="nil"/>
            </w:tcBorders>
          </w:tcPr>
          <w:p w14:paraId="2CA3ED71"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12 (100%)</w:t>
            </w:r>
          </w:p>
        </w:tc>
      </w:tr>
      <w:tr w:rsidR="007262C3" w:rsidRPr="00654961" w14:paraId="67842851" w14:textId="77777777" w:rsidTr="00A740F5">
        <w:tc>
          <w:tcPr>
            <w:tcW w:w="5070" w:type="dxa"/>
            <w:vMerge/>
            <w:tcBorders>
              <w:top w:val="nil"/>
              <w:bottom w:val="nil"/>
              <w:right w:val="nil"/>
            </w:tcBorders>
          </w:tcPr>
          <w:p w14:paraId="4578C3D9" w14:textId="77777777" w:rsidR="007262C3" w:rsidRPr="00654961" w:rsidRDefault="007262C3" w:rsidP="00A740F5">
            <w:pPr>
              <w:tabs>
                <w:tab w:val="left" w:pos="-360"/>
                <w:tab w:val="left" w:pos="-240"/>
              </w:tabs>
              <w:spacing w:line="360" w:lineRule="auto"/>
              <w:jc w:val="right"/>
              <w:rPr>
                <w:rFonts w:ascii="Arial" w:hAnsi="Arial" w:cs="Arial"/>
              </w:rPr>
            </w:pPr>
          </w:p>
        </w:tc>
        <w:tc>
          <w:tcPr>
            <w:tcW w:w="1417" w:type="dxa"/>
            <w:tcBorders>
              <w:top w:val="nil"/>
              <w:left w:val="nil"/>
              <w:bottom w:val="nil"/>
            </w:tcBorders>
          </w:tcPr>
          <w:p w14:paraId="44FE25A3"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No</w:t>
            </w:r>
          </w:p>
        </w:tc>
        <w:tc>
          <w:tcPr>
            <w:tcW w:w="2551" w:type="dxa"/>
            <w:tcBorders>
              <w:top w:val="nil"/>
              <w:bottom w:val="nil"/>
            </w:tcBorders>
          </w:tcPr>
          <w:p w14:paraId="64F6B4D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034564FE" w14:textId="77777777" w:rsidTr="00A740F5">
        <w:tc>
          <w:tcPr>
            <w:tcW w:w="5070" w:type="dxa"/>
            <w:vMerge w:val="restart"/>
            <w:tcBorders>
              <w:bottom w:val="nil"/>
              <w:right w:val="nil"/>
            </w:tcBorders>
          </w:tcPr>
          <w:p w14:paraId="540B9C91"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Participant asked by nurse if following weekly self-weighing</w:t>
            </w:r>
          </w:p>
        </w:tc>
        <w:tc>
          <w:tcPr>
            <w:tcW w:w="1417" w:type="dxa"/>
            <w:tcBorders>
              <w:top w:val="single" w:sz="4" w:space="0" w:color="auto"/>
              <w:left w:val="nil"/>
              <w:bottom w:val="nil"/>
            </w:tcBorders>
          </w:tcPr>
          <w:p w14:paraId="5C824B27"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Yes</w:t>
            </w:r>
          </w:p>
        </w:tc>
        <w:tc>
          <w:tcPr>
            <w:tcW w:w="2551" w:type="dxa"/>
            <w:tcBorders>
              <w:top w:val="single" w:sz="4" w:space="0" w:color="auto"/>
              <w:bottom w:val="nil"/>
            </w:tcBorders>
          </w:tcPr>
          <w:p w14:paraId="0D8A074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12 (100%)</w:t>
            </w:r>
          </w:p>
        </w:tc>
      </w:tr>
      <w:tr w:rsidR="007262C3" w:rsidRPr="00654961" w14:paraId="067FA372" w14:textId="77777777" w:rsidTr="00A740F5">
        <w:tc>
          <w:tcPr>
            <w:tcW w:w="5070" w:type="dxa"/>
            <w:vMerge/>
            <w:tcBorders>
              <w:bottom w:val="nil"/>
              <w:right w:val="nil"/>
            </w:tcBorders>
          </w:tcPr>
          <w:p w14:paraId="18401AF9"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6E578CDC"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tcPr>
          <w:p w14:paraId="2FC3D2ED"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336B7F7F" w14:textId="77777777" w:rsidTr="00A740F5">
        <w:tc>
          <w:tcPr>
            <w:tcW w:w="5070" w:type="dxa"/>
            <w:vMerge/>
            <w:tcBorders>
              <w:top w:val="nil"/>
              <w:bottom w:val="nil"/>
              <w:right w:val="nil"/>
            </w:tcBorders>
          </w:tcPr>
          <w:p w14:paraId="69ADFB9E" w14:textId="77777777" w:rsidR="007262C3" w:rsidRPr="00654961" w:rsidRDefault="007262C3" w:rsidP="00A740F5">
            <w:pPr>
              <w:tabs>
                <w:tab w:val="left" w:pos="-360"/>
                <w:tab w:val="left" w:pos="-240"/>
              </w:tabs>
              <w:spacing w:line="360" w:lineRule="auto"/>
              <w:jc w:val="right"/>
              <w:rPr>
                <w:rFonts w:ascii="Arial" w:hAnsi="Arial" w:cs="Arial"/>
              </w:rPr>
            </w:pPr>
          </w:p>
        </w:tc>
        <w:tc>
          <w:tcPr>
            <w:tcW w:w="1417" w:type="dxa"/>
            <w:tcBorders>
              <w:top w:val="nil"/>
              <w:left w:val="nil"/>
              <w:bottom w:val="nil"/>
            </w:tcBorders>
          </w:tcPr>
          <w:p w14:paraId="529AC6DF"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Missing</w:t>
            </w:r>
          </w:p>
        </w:tc>
        <w:tc>
          <w:tcPr>
            <w:tcW w:w="2551" w:type="dxa"/>
            <w:tcBorders>
              <w:top w:val="nil"/>
              <w:bottom w:val="nil"/>
            </w:tcBorders>
          </w:tcPr>
          <w:p w14:paraId="16CC3720"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76B0067D" w14:textId="77777777" w:rsidTr="00A740F5">
        <w:tc>
          <w:tcPr>
            <w:tcW w:w="5070" w:type="dxa"/>
            <w:tcBorders>
              <w:bottom w:val="single" w:sz="4" w:space="0" w:color="auto"/>
              <w:right w:val="nil"/>
            </w:tcBorders>
            <w:shd w:val="clear" w:color="auto" w:fill="D9D9D9" w:themeFill="background1" w:themeFillShade="D9"/>
          </w:tcPr>
          <w:p w14:paraId="3E06FFCE" w14:textId="77777777" w:rsidR="007262C3" w:rsidRPr="00654961" w:rsidRDefault="007262C3" w:rsidP="00A740F5">
            <w:pPr>
              <w:tabs>
                <w:tab w:val="left" w:pos="-360"/>
                <w:tab w:val="left" w:pos="-240"/>
              </w:tabs>
              <w:spacing w:line="360" w:lineRule="auto"/>
              <w:rPr>
                <w:rFonts w:ascii="Arial" w:hAnsi="Arial" w:cs="Arial"/>
                <w:b/>
              </w:rPr>
            </w:pPr>
            <w:r w:rsidRPr="00654961">
              <w:rPr>
                <w:rFonts w:ascii="Arial" w:hAnsi="Arial" w:cs="Arial"/>
                <w:b/>
              </w:rPr>
              <w:t>3-month immunisation appointment</w:t>
            </w:r>
          </w:p>
        </w:tc>
        <w:tc>
          <w:tcPr>
            <w:tcW w:w="1417" w:type="dxa"/>
            <w:tcBorders>
              <w:top w:val="single" w:sz="4" w:space="0" w:color="auto"/>
              <w:left w:val="nil"/>
              <w:bottom w:val="single" w:sz="4" w:space="0" w:color="auto"/>
            </w:tcBorders>
            <w:shd w:val="clear" w:color="auto" w:fill="D9D9D9" w:themeFill="background1" w:themeFillShade="D9"/>
          </w:tcPr>
          <w:p w14:paraId="2D90656B" w14:textId="77777777" w:rsidR="007262C3" w:rsidRPr="00654961" w:rsidRDefault="007262C3" w:rsidP="00A740F5">
            <w:pPr>
              <w:tabs>
                <w:tab w:val="left" w:pos="-360"/>
                <w:tab w:val="left" w:pos="-240"/>
              </w:tabs>
              <w:spacing w:line="360" w:lineRule="auto"/>
              <w:jc w:val="right"/>
              <w:rPr>
                <w:rFonts w:ascii="Arial" w:hAnsi="Arial" w:cs="Arial"/>
              </w:rPr>
            </w:pPr>
          </w:p>
        </w:tc>
        <w:tc>
          <w:tcPr>
            <w:tcW w:w="2551" w:type="dxa"/>
            <w:tcBorders>
              <w:top w:val="single" w:sz="4" w:space="0" w:color="auto"/>
              <w:bottom w:val="single" w:sz="4" w:space="0" w:color="auto"/>
            </w:tcBorders>
            <w:shd w:val="clear" w:color="auto" w:fill="D9D9D9" w:themeFill="background1" w:themeFillShade="D9"/>
            <w:vAlign w:val="center"/>
          </w:tcPr>
          <w:p w14:paraId="178F7CB6" w14:textId="77777777" w:rsidR="007262C3" w:rsidRPr="00654961" w:rsidRDefault="007262C3" w:rsidP="00A740F5">
            <w:pPr>
              <w:tabs>
                <w:tab w:val="left" w:pos="-360"/>
                <w:tab w:val="left" w:pos="-240"/>
              </w:tabs>
              <w:spacing w:line="360" w:lineRule="auto"/>
              <w:jc w:val="center"/>
              <w:rPr>
                <w:rFonts w:ascii="Arial" w:hAnsi="Arial" w:cs="Arial"/>
                <w:bCs/>
              </w:rPr>
            </w:pPr>
          </w:p>
        </w:tc>
      </w:tr>
      <w:tr w:rsidR="007262C3" w:rsidRPr="00654961" w14:paraId="435FF400" w14:textId="77777777" w:rsidTr="00A740F5">
        <w:tc>
          <w:tcPr>
            <w:tcW w:w="5070" w:type="dxa"/>
            <w:tcBorders>
              <w:top w:val="single" w:sz="4" w:space="0" w:color="auto"/>
              <w:bottom w:val="nil"/>
              <w:right w:val="nil"/>
            </w:tcBorders>
          </w:tcPr>
          <w:p w14:paraId="59F5E856"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Appointment attended by participant</w:t>
            </w:r>
          </w:p>
        </w:tc>
        <w:tc>
          <w:tcPr>
            <w:tcW w:w="1417" w:type="dxa"/>
            <w:tcBorders>
              <w:top w:val="single" w:sz="4" w:space="0" w:color="auto"/>
              <w:left w:val="nil"/>
              <w:bottom w:val="nil"/>
            </w:tcBorders>
          </w:tcPr>
          <w:p w14:paraId="49DF200E"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tcPr>
          <w:p w14:paraId="0FDD99BF"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11 (100%)</w:t>
            </w:r>
          </w:p>
        </w:tc>
      </w:tr>
      <w:tr w:rsidR="007262C3" w:rsidRPr="00654961" w14:paraId="0BD2CEE8" w14:textId="77777777" w:rsidTr="00A740F5">
        <w:tc>
          <w:tcPr>
            <w:tcW w:w="5070" w:type="dxa"/>
            <w:tcBorders>
              <w:top w:val="nil"/>
              <w:bottom w:val="nil"/>
              <w:right w:val="nil"/>
            </w:tcBorders>
          </w:tcPr>
          <w:p w14:paraId="53208601"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21C1C4AF"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tcPr>
          <w:p w14:paraId="21A32BC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029C79AA" w14:textId="77777777" w:rsidTr="00A740F5">
        <w:tc>
          <w:tcPr>
            <w:tcW w:w="5070" w:type="dxa"/>
            <w:tcBorders>
              <w:top w:val="nil"/>
              <w:bottom w:val="nil"/>
              <w:right w:val="nil"/>
            </w:tcBorders>
          </w:tcPr>
          <w:p w14:paraId="31583F72"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2186D5DA"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Missing</w:t>
            </w:r>
          </w:p>
        </w:tc>
        <w:tc>
          <w:tcPr>
            <w:tcW w:w="2551" w:type="dxa"/>
            <w:tcBorders>
              <w:top w:val="nil"/>
              <w:bottom w:val="nil"/>
            </w:tcBorders>
          </w:tcPr>
          <w:p w14:paraId="4CC6D31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w:t>
            </w:r>
            <w:r w:rsidRPr="00654961">
              <w:rPr>
                <w:rFonts w:ascii="Arial" w:hAnsi="Arial" w:cs="Arial"/>
                <w:bCs/>
                <w:vertAlign w:val="superscript"/>
              </w:rPr>
              <w:t>3</w:t>
            </w:r>
          </w:p>
        </w:tc>
      </w:tr>
      <w:tr w:rsidR="007262C3" w:rsidRPr="00654961" w14:paraId="1BEDE062" w14:textId="77777777" w:rsidTr="00A740F5">
        <w:tc>
          <w:tcPr>
            <w:tcW w:w="5070" w:type="dxa"/>
            <w:tcBorders>
              <w:top w:val="single" w:sz="4" w:space="0" w:color="auto"/>
              <w:bottom w:val="nil"/>
              <w:right w:val="nil"/>
            </w:tcBorders>
          </w:tcPr>
          <w:p w14:paraId="47F4289A"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 xml:space="preserve">When participant weighed in relation to the </w:t>
            </w:r>
          </w:p>
        </w:tc>
        <w:tc>
          <w:tcPr>
            <w:tcW w:w="1417" w:type="dxa"/>
            <w:tcBorders>
              <w:top w:val="single" w:sz="4" w:space="0" w:color="auto"/>
              <w:left w:val="nil"/>
              <w:bottom w:val="nil"/>
            </w:tcBorders>
          </w:tcPr>
          <w:p w14:paraId="7CC67E7A"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Before</w:t>
            </w:r>
          </w:p>
        </w:tc>
        <w:tc>
          <w:tcPr>
            <w:tcW w:w="2551" w:type="dxa"/>
            <w:tcBorders>
              <w:top w:val="single" w:sz="4" w:space="0" w:color="auto"/>
              <w:bottom w:val="nil"/>
            </w:tcBorders>
          </w:tcPr>
          <w:p w14:paraId="65EEF9B1"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4 (100%)</w:t>
            </w:r>
          </w:p>
        </w:tc>
      </w:tr>
      <w:tr w:rsidR="007262C3" w:rsidRPr="00654961" w14:paraId="16FEFE71" w14:textId="77777777" w:rsidTr="00A740F5">
        <w:tc>
          <w:tcPr>
            <w:tcW w:w="5070" w:type="dxa"/>
            <w:tcBorders>
              <w:top w:val="nil"/>
              <w:bottom w:val="nil"/>
              <w:right w:val="nil"/>
            </w:tcBorders>
          </w:tcPr>
          <w:p w14:paraId="0FC5C45B"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immunisation of the child</w:t>
            </w:r>
          </w:p>
        </w:tc>
        <w:tc>
          <w:tcPr>
            <w:tcW w:w="1417" w:type="dxa"/>
            <w:tcBorders>
              <w:top w:val="nil"/>
              <w:left w:val="nil"/>
              <w:bottom w:val="nil"/>
            </w:tcBorders>
          </w:tcPr>
          <w:p w14:paraId="310A85BD"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After</w:t>
            </w:r>
          </w:p>
        </w:tc>
        <w:tc>
          <w:tcPr>
            <w:tcW w:w="2551" w:type="dxa"/>
            <w:tcBorders>
              <w:top w:val="nil"/>
              <w:bottom w:val="nil"/>
            </w:tcBorders>
          </w:tcPr>
          <w:p w14:paraId="7BB983B7"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69B325F1" w14:textId="77777777" w:rsidTr="00A740F5">
        <w:tc>
          <w:tcPr>
            <w:tcW w:w="5070" w:type="dxa"/>
            <w:tcBorders>
              <w:top w:val="nil"/>
              <w:bottom w:val="nil"/>
              <w:right w:val="nil"/>
            </w:tcBorders>
          </w:tcPr>
          <w:p w14:paraId="4F73EB60"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2D198FCD"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Declined</w:t>
            </w:r>
          </w:p>
        </w:tc>
        <w:tc>
          <w:tcPr>
            <w:tcW w:w="2551" w:type="dxa"/>
            <w:tcBorders>
              <w:top w:val="nil"/>
              <w:bottom w:val="nil"/>
            </w:tcBorders>
          </w:tcPr>
          <w:p w14:paraId="48AE81B7"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2A07948F" w14:textId="77777777" w:rsidTr="00A740F5">
        <w:tc>
          <w:tcPr>
            <w:tcW w:w="5070" w:type="dxa"/>
            <w:tcBorders>
              <w:top w:val="nil"/>
              <w:bottom w:val="single" w:sz="4" w:space="0" w:color="auto"/>
              <w:right w:val="nil"/>
            </w:tcBorders>
          </w:tcPr>
          <w:p w14:paraId="18C36DF0"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single" w:sz="4" w:space="0" w:color="auto"/>
            </w:tcBorders>
          </w:tcPr>
          <w:p w14:paraId="1C5D4C6F" w14:textId="77777777" w:rsidR="007262C3" w:rsidRPr="00654961" w:rsidRDefault="007262C3" w:rsidP="00A740F5">
            <w:pPr>
              <w:tabs>
                <w:tab w:val="left" w:pos="-360"/>
                <w:tab w:val="left" w:pos="-240"/>
              </w:tabs>
              <w:spacing w:line="360" w:lineRule="auto"/>
              <w:jc w:val="right"/>
              <w:rPr>
                <w:rFonts w:ascii="Arial" w:hAnsi="Arial" w:cs="Arial"/>
                <w:vertAlign w:val="superscript"/>
              </w:rPr>
            </w:pPr>
            <w:r w:rsidRPr="00654961">
              <w:rPr>
                <w:rFonts w:ascii="Arial" w:hAnsi="Arial" w:cs="Arial"/>
              </w:rPr>
              <w:t>Missing</w:t>
            </w:r>
          </w:p>
        </w:tc>
        <w:tc>
          <w:tcPr>
            <w:tcW w:w="2551" w:type="dxa"/>
            <w:tcBorders>
              <w:top w:val="nil"/>
              <w:bottom w:val="single" w:sz="4" w:space="0" w:color="auto"/>
            </w:tcBorders>
          </w:tcPr>
          <w:p w14:paraId="4249F34C"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8</w:t>
            </w:r>
          </w:p>
        </w:tc>
      </w:tr>
      <w:tr w:rsidR="007262C3" w:rsidRPr="00654961" w14:paraId="17B695EC" w14:textId="77777777" w:rsidTr="00A740F5">
        <w:tc>
          <w:tcPr>
            <w:tcW w:w="5070" w:type="dxa"/>
            <w:vMerge w:val="restart"/>
            <w:tcBorders>
              <w:top w:val="single" w:sz="4" w:space="0" w:color="auto"/>
              <w:right w:val="nil"/>
            </w:tcBorders>
          </w:tcPr>
          <w:p w14:paraId="7FDB05A4"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Weight recorded by nurse at immunisation appointment</w:t>
            </w:r>
          </w:p>
        </w:tc>
        <w:tc>
          <w:tcPr>
            <w:tcW w:w="1417" w:type="dxa"/>
            <w:tcBorders>
              <w:top w:val="single" w:sz="4" w:space="0" w:color="auto"/>
              <w:left w:val="nil"/>
              <w:bottom w:val="nil"/>
            </w:tcBorders>
          </w:tcPr>
          <w:p w14:paraId="107460AA"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tcPr>
          <w:p w14:paraId="5BAD0571"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11 (100%)</w:t>
            </w:r>
          </w:p>
        </w:tc>
      </w:tr>
      <w:tr w:rsidR="007262C3" w:rsidRPr="00654961" w14:paraId="23861749" w14:textId="77777777" w:rsidTr="00A740F5">
        <w:tc>
          <w:tcPr>
            <w:tcW w:w="5070" w:type="dxa"/>
            <w:vMerge/>
            <w:tcBorders>
              <w:right w:val="nil"/>
            </w:tcBorders>
          </w:tcPr>
          <w:p w14:paraId="52A2385A"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3458C8AF"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tcPr>
          <w:p w14:paraId="4D17C24E"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7AC25987" w14:textId="77777777" w:rsidTr="00A740F5">
        <w:tc>
          <w:tcPr>
            <w:tcW w:w="5070" w:type="dxa"/>
            <w:vMerge/>
            <w:tcBorders>
              <w:right w:val="nil"/>
            </w:tcBorders>
          </w:tcPr>
          <w:p w14:paraId="6A38030A"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01D98754"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Missing</w:t>
            </w:r>
          </w:p>
        </w:tc>
        <w:tc>
          <w:tcPr>
            <w:tcW w:w="2551" w:type="dxa"/>
            <w:tcBorders>
              <w:top w:val="nil"/>
              <w:bottom w:val="nil"/>
            </w:tcBorders>
          </w:tcPr>
          <w:p w14:paraId="11295C30"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w:t>
            </w:r>
          </w:p>
        </w:tc>
      </w:tr>
      <w:tr w:rsidR="007262C3" w:rsidRPr="00654961" w14:paraId="788B716B" w14:textId="77777777" w:rsidTr="00A740F5">
        <w:tc>
          <w:tcPr>
            <w:tcW w:w="5070" w:type="dxa"/>
            <w:tcBorders>
              <w:top w:val="single" w:sz="4" w:space="0" w:color="auto"/>
              <w:bottom w:val="nil"/>
              <w:right w:val="nil"/>
            </w:tcBorders>
          </w:tcPr>
          <w:p w14:paraId="0CF19AD0"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Participant reminded by nurse about POWeR</w:t>
            </w:r>
          </w:p>
        </w:tc>
        <w:tc>
          <w:tcPr>
            <w:tcW w:w="1417" w:type="dxa"/>
            <w:tcBorders>
              <w:top w:val="single" w:sz="4" w:space="0" w:color="auto"/>
              <w:left w:val="nil"/>
              <w:bottom w:val="nil"/>
            </w:tcBorders>
          </w:tcPr>
          <w:p w14:paraId="2BCCE053"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tcPr>
          <w:p w14:paraId="6DC6A3EB"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11 (100%)</w:t>
            </w:r>
          </w:p>
        </w:tc>
      </w:tr>
      <w:tr w:rsidR="007262C3" w:rsidRPr="00654961" w14:paraId="74F96BD2" w14:textId="77777777" w:rsidTr="00A740F5">
        <w:tc>
          <w:tcPr>
            <w:tcW w:w="5070" w:type="dxa"/>
            <w:tcBorders>
              <w:top w:val="nil"/>
              <w:bottom w:val="nil"/>
              <w:right w:val="nil"/>
            </w:tcBorders>
          </w:tcPr>
          <w:p w14:paraId="188B0A3D"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29147D16"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tcPr>
          <w:p w14:paraId="120F6DF1"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619DB40C" w14:textId="77777777" w:rsidTr="00A740F5">
        <w:tc>
          <w:tcPr>
            <w:tcW w:w="5070" w:type="dxa"/>
            <w:tcBorders>
              <w:top w:val="nil"/>
              <w:bottom w:val="single" w:sz="4" w:space="0" w:color="auto"/>
              <w:right w:val="nil"/>
            </w:tcBorders>
          </w:tcPr>
          <w:p w14:paraId="1FAA5D1D"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single" w:sz="4" w:space="0" w:color="auto"/>
            </w:tcBorders>
          </w:tcPr>
          <w:p w14:paraId="65C2E4E5" w14:textId="77777777" w:rsidR="007262C3" w:rsidRPr="00654961" w:rsidRDefault="007262C3" w:rsidP="00A740F5">
            <w:pPr>
              <w:tabs>
                <w:tab w:val="left" w:pos="-360"/>
                <w:tab w:val="left" w:pos="-240"/>
              </w:tabs>
              <w:spacing w:line="360" w:lineRule="auto"/>
              <w:jc w:val="right"/>
              <w:rPr>
                <w:rFonts w:ascii="Arial" w:hAnsi="Arial" w:cs="Arial"/>
                <w:vertAlign w:val="superscript"/>
              </w:rPr>
            </w:pPr>
            <w:r w:rsidRPr="00654961">
              <w:rPr>
                <w:rFonts w:ascii="Arial" w:hAnsi="Arial" w:cs="Arial"/>
              </w:rPr>
              <w:t>Missing</w:t>
            </w:r>
          </w:p>
        </w:tc>
        <w:tc>
          <w:tcPr>
            <w:tcW w:w="2551" w:type="dxa"/>
            <w:tcBorders>
              <w:top w:val="nil"/>
              <w:bottom w:val="single" w:sz="4" w:space="0" w:color="auto"/>
            </w:tcBorders>
          </w:tcPr>
          <w:p w14:paraId="00D40A59"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w:t>
            </w:r>
          </w:p>
        </w:tc>
      </w:tr>
      <w:tr w:rsidR="007262C3" w:rsidRPr="00654961" w14:paraId="4CBFAFA1" w14:textId="77777777" w:rsidTr="00A740F5">
        <w:tc>
          <w:tcPr>
            <w:tcW w:w="5070" w:type="dxa"/>
            <w:tcBorders>
              <w:top w:val="single" w:sz="4" w:space="0" w:color="auto"/>
              <w:left w:val="single" w:sz="4" w:space="0" w:color="auto"/>
              <w:bottom w:val="nil"/>
              <w:right w:val="nil"/>
            </w:tcBorders>
          </w:tcPr>
          <w:p w14:paraId="7A1127A5"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 xml:space="preserve">Participant asked by nurse if following weekly </w:t>
            </w:r>
          </w:p>
        </w:tc>
        <w:tc>
          <w:tcPr>
            <w:tcW w:w="1417" w:type="dxa"/>
            <w:tcBorders>
              <w:top w:val="single" w:sz="4" w:space="0" w:color="auto"/>
              <w:left w:val="nil"/>
              <w:bottom w:val="nil"/>
            </w:tcBorders>
          </w:tcPr>
          <w:p w14:paraId="7F2AD0D6"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right w:val="single" w:sz="4" w:space="0" w:color="auto"/>
            </w:tcBorders>
          </w:tcPr>
          <w:p w14:paraId="289A912A"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11 (100%)</w:t>
            </w:r>
          </w:p>
        </w:tc>
      </w:tr>
      <w:tr w:rsidR="007262C3" w:rsidRPr="00654961" w14:paraId="3516C63E" w14:textId="77777777" w:rsidTr="00A740F5">
        <w:tc>
          <w:tcPr>
            <w:tcW w:w="5070" w:type="dxa"/>
            <w:tcBorders>
              <w:top w:val="nil"/>
              <w:left w:val="single" w:sz="4" w:space="0" w:color="auto"/>
              <w:bottom w:val="nil"/>
              <w:right w:val="nil"/>
            </w:tcBorders>
          </w:tcPr>
          <w:p w14:paraId="70C1963E"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self-weighing</w:t>
            </w:r>
          </w:p>
        </w:tc>
        <w:tc>
          <w:tcPr>
            <w:tcW w:w="1417" w:type="dxa"/>
            <w:tcBorders>
              <w:top w:val="nil"/>
              <w:left w:val="nil"/>
              <w:bottom w:val="nil"/>
            </w:tcBorders>
          </w:tcPr>
          <w:p w14:paraId="4DADB1CC"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right w:val="single" w:sz="4" w:space="0" w:color="auto"/>
            </w:tcBorders>
          </w:tcPr>
          <w:p w14:paraId="1B8AC0E5"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1F1D5621" w14:textId="77777777" w:rsidTr="00A740F5">
        <w:tc>
          <w:tcPr>
            <w:tcW w:w="5070" w:type="dxa"/>
            <w:tcBorders>
              <w:top w:val="nil"/>
              <w:left w:val="single" w:sz="4" w:space="0" w:color="auto"/>
              <w:bottom w:val="single" w:sz="4" w:space="0" w:color="auto"/>
              <w:right w:val="nil"/>
            </w:tcBorders>
          </w:tcPr>
          <w:p w14:paraId="45C00314"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single" w:sz="4" w:space="0" w:color="auto"/>
            </w:tcBorders>
          </w:tcPr>
          <w:p w14:paraId="7242E5D6"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Missing</w:t>
            </w:r>
          </w:p>
        </w:tc>
        <w:tc>
          <w:tcPr>
            <w:tcW w:w="2551" w:type="dxa"/>
            <w:tcBorders>
              <w:top w:val="nil"/>
              <w:bottom w:val="single" w:sz="4" w:space="0" w:color="auto"/>
              <w:right w:val="single" w:sz="4" w:space="0" w:color="auto"/>
            </w:tcBorders>
          </w:tcPr>
          <w:p w14:paraId="0B783F3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w:t>
            </w:r>
          </w:p>
        </w:tc>
      </w:tr>
      <w:tr w:rsidR="007262C3" w:rsidRPr="00654961" w14:paraId="21FF6D18" w14:textId="77777777" w:rsidTr="00A740F5">
        <w:tc>
          <w:tcPr>
            <w:tcW w:w="5070" w:type="dxa"/>
            <w:tcBorders>
              <w:top w:val="single" w:sz="4" w:space="0" w:color="auto"/>
              <w:bottom w:val="single" w:sz="4" w:space="0" w:color="auto"/>
              <w:right w:val="nil"/>
            </w:tcBorders>
            <w:shd w:val="clear" w:color="auto" w:fill="D9D9D9" w:themeFill="background1" w:themeFillShade="D9"/>
          </w:tcPr>
          <w:p w14:paraId="437DF838" w14:textId="77777777" w:rsidR="007262C3" w:rsidRPr="00654961" w:rsidRDefault="007262C3" w:rsidP="00A740F5">
            <w:pPr>
              <w:tabs>
                <w:tab w:val="left" w:pos="-360"/>
                <w:tab w:val="left" w:pos="-240"/>
              </w:tabs>
              <w:spacing w:line="360" w:lineRule="auto"/>
              <w:rPr>
                <w:rFonts w:ascii="Arial" w:hAnsi="Arial" w:cs="Arial"/>
                <w:b/>
              </w:rPr>
            </w:pPr>
            <w:r w:rsidRPr="00654961">
              <w:rPr>
                <w:rFonts w:ascii="Arial" w:hAnsi="Arial" w:cs="Arial"/>
                <w:b/>
              </w:rPr>
              <w:t>4-month immunisation appointment</w:t>
            </w:r>
          </w:p>
        </w:tc>
        <w:tc>
          <w:tcPr>
            <w:tcW w:w="1417" w:type="dxa"/>
            <w:tcBorders>
              <w:top w:val="single" w:sz="4" w:space="0" w:color="auto"/>
              <w:left w:val="nil"/>
              <w:bottom w:val="single" w:sz="4" w:space="0" w:color="auto"/>
            </w:tcBorders>
            <w:shd w:val="clear" w:color="auto" w:fill="D9D9D9" w:themeFill="background1" w:themeFillShade="D9"/>
          </w:tcPr>
          <w:p w14:paraId="52A85A14" w14:textId="77777777" w:rsidR="007262C3" w:rsidRPr="00654961" w:rsidRDefault="007262C3" w:rsidP="00A740F5">
            <w:pPr>
              <w:tabs>
                <w:tab w:val="left" w:pos="-360"/>
                <w:tab w:val="left" w:pos="-240"/>
              </w:tabs>
              <w:spacing w:line="360" w:lineRule="auto"/>
              <w:jc w:val="right"/>
              <w:rPr>
                <w:rFonts w:ascii="Arial" w:hAnsi="Arial" w:cs="Arial"/>
              </w:rPr>
            </w:pPr>
          </w:p>
        </w:tc>
        <w:tc>
          <w:tcPr>
            <w:tcW w:w="2551" w:type="dxa"/>
            <w:tcBorders>
              <w:top w:val="single" w:sz="4" w:space="0" w:color="auto"/>
              <w:bottom w:val="single" w:sz="4" w:space="0" w:color="auto"/>
            </w:tcBorders>
            <w:shd w:val="clear" w:color="auto" w:fill="D9D9D9" w:themeFill="background1" w:themeFillShade="D9"/>
            <w:vAlign w:val="center"/>
          </w:tcPr>
          <w:p w14:paraId="1F949406" w14:textId="77777777" w:rsidR="007262C3" w:rsidRPr="00654961" w:rsidRDefault="007262C3" w:rsidP="00A740F5">
            <w:pPr>
              <w:tabs>
                <w:tab w:val="left" w:pos="-360"/>
                <w:tab w:val="left" w:pos="-240"/>
              </w:tabs>
              <w:spacing w:line="360" w:lineRule="auto"/>
              <w:jc w:val="center"/>
              <w:rPr>
                <w:rFonts w:ascii="Arial" w:hAnsi="Arial" w:cs="Arial"/>
                <w:bCs/>
              </w:rPr>
            </w:pPr>
          </w:p>
        </w:tc>
      </w:tr>
      <w:tr w:rsidR="007262C3" w:rsidRPr="00654961" w14:paraId="3EEBAB04" w14:textId="77777777" w:rsidTr="00A740F5">
        <w:tc>
          <w:tcPr>
            <w:tcW w:w="5070" w:type="dxa"/>
            <w:tcBorders>
              <w:top w:val="single" w:sz="4" w:space="0" w:color="auto"/>
              <w:bottom w:val="nil"/>
              <w:right w:val="nil"/>
            </w:tcBorders>
          </w:tcPr>
          <w:p w14:paraId="5F08ED0F"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Appointment attended by participant</w:t>
            </w:r>
          </w:p>
        </w:tc>
        <w:tc>
          <w:tcPr>
            <w:tcW w:w="1417" w:type="dxa"/>
            <w:tcBorders>
              <w:top w:val="single" w:sz="4" w:space="0" w:color="auto"/>
              <w:left w:val="nil"/>
              <w:bottom w:val="nil"/>
            </w:tcBorders>
          </w:tcPr>
          <w:p w14:paraId="747B5341"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vAlign w:val="center"/>
          </w:tcPr>
          <w:p w14:paraId="3A35D9A7"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10 (100%)</w:t>
            </w:r>
          </w:p>
        </w:tc>
      </w:tr>
      <w:tr w:rsidR="007262C3" w:rsidRPr="00654961" w14:paraId="5617E40A" w14:textId="77777777" w:rsidTr="00A740F5">
        <w:tc>
          <w:tcPr>
            <w:tcW w:w="5070" w:type="dxa"/>
            <w:tcBorders>
              <w:top w:val="nil"/>
              <w:bottom w:val="nil"/>
              <w:right w:val="nil"/>
            </w:tcBorders>
          </w:tcPr>
          <w:p w14:paraId="720CA000"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69632140"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vAlign w:val="center"/>
          </w:tcPr>
          <w:p w14:paraId="1AFF7AD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2F3DF236" w14:textId="77777777" w:rsidTr="00A740F5">
        <w:tc>
          <w:tcPr>
            <w:tcW w:w="5070" w:type="dxa"/>
            <w:tcBorders>
              <w:top w:val="nil"/>
              <w:bottom w:val="nil"/>
              <w:right w:val="nil"/>
            </w:tcBorders>
          </w:tcPr>
          <w:p w14:paraId="6D944958"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6CCE9C84"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Missing</w:t>
            </w:r>
          </w:p>
        </w:tc>
        <w:tc>
          <w:tcPr>
            <w:tcW w:w="2551" w:type="dxa"/>
            <w:tcBorders>
              <w:top w:val="nil"/>
              <w:bottom w:val="nil"/>
            </w:tcBorders>
            <w:vAlign w:val="center"/>
          </w:tcPr>
          <w:p w14:paraId="4D57755B"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2</w:t>
            </w:r>
            <w:r w:rsidRPr="00654961">
              <w:rPr>
                <w:rFonts w:ascii="Arial" w:hAnsi="Arial" w:cs="Arial"/>
                <w:bCs/>
                <w:vertAlign w:val="superscript"/>
              </w:rPr>
              <w:t>4</w:t>
            </w:r>
          </w:p>
        </w:tc>
      </w:tr>
      <w:tr w:rsidR="007262C3" w:rsidRPr="00654961" w14:paraId="58D7C3DA" w14:textId="77777777" w:rsidTr="00A740F5">
        <w:tc>
          <w:tcPr>
            <w:tcW w:w="5070" w:type="dxa"/>
            <w:tcBorders>
              <w:top w:val="single" w:sz="4" w:space="0" w:color="auto"/>
              <w:bottom w:val="nil"/>
              <w:right w:val="nil"/>
            </w:tcBorders>
          </w:tcPr>
          <w:p w14:paraId="7681C666"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 xml:space="preserve">When participant weighed in relation to the </w:t>
            </w:r>
          </w:p>
        </w:tc>
        <w:tc>
          <w:tcPr>
            <w:tcW w:w="1417" w:type="dxa"/>
            <w:tcBorders>
              <w:top w:val="single" w:sz="4" w:space="0" w:color="auto"/>
              <w:left w:val="nil"/>
              <w:bottom w:val="nil"/>
            </w:tcBorders>
          </w:tcPr>
          <w:p w14:paraId="6BA52D84"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Before</w:t>
            </w:r>
          </w:p>
        </w:tc>
        <w:tc>
          <w:tcPr>
            <w:tcW w:w="2551" w:type="dxa"/>
            <w:tcBorders>
              <w:top w:val="single" w:sz="4" w:space="0" w:color="auto"/>
              <w:bottom w:val="nil"/>
            </w:tcBorders>
          </w:tcPr>
          <w:p w14:paraId="3AD00189"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2 (100%)</w:t>
            </w:r>
          </w:p>
        </w:tc>
      </w:tr>
      <w:tr w:rsidR="007262C3" w:rsidRPr="00654961" w14:paraId="07A293E4" w14:textId="77777777" w:rsidTr="00A740F5">
        <w:tc>
          <w:tcPr>
            <w:tcW w:w="5070" w:type="dxa"/>
            <w:tcBorders>
              <w:top w:val="nil"/>
              <w:bottom w:val="nil"/>
              <w:right w:val="nil"/>
            </w:tcBorders>
          </w:tcPr>
          <w:p w14:paraId="68816F4A"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immunisation of the child</w:t>
            </w:r>
          </w:p>
        </w:tc>
        <w:tc>
          <w:tcPr>
            <w:tcW w:w="1417" w:type="dxa"/>
            <w:tcBorders>
              <w:top w:val="nil"/>
              <w:left w:val="nil"/>
              <w:bottom w:val="nil"/>
            </w:tcBorders>
          </w:tcPr>
          <w:p w14:paraId="489755B4"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After</w:t>
            </w:r>
          </w:p>
        </w:tc>
        <w:tc>
          <w:tcPr>
            <w:tcW w:w="2551" w:type="dxa"/>
            <w:tcBorders>
              <w:top w:val="nil"/>
              <w:bottom w:val="nil"/>
            </w:tcBorders>
          </w:tcPr>
          <w:p w14:paraId="70BFC2D7"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2B7C8197" w14:textId="77777777" w:rsidTr="00A740F5">
        <w:tc>
          <w:tcPr>
            <w:tcW w:w="5070" w:type="dxa"/>
            <w:tcBorders>
              <w:top w:val="nil"/>
              <w:bottom w:val="nil"/>
              <w:right w:val="nil"/>
            </w:tcBorders>
          </w:tcPr>
          <w:p w14:paraId="031046F5"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227ED02A"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Declined</w:t>
            </w:r>
          </w:p>
        </w:tc>
        <w:tc>
          <w:tcPr>
            <w:tcW w:w="2551" w:type="dxa"/>
            <w:tcBorders>
              <w:top w:val="nil"/>
              <w:bottom w:val="nil"/>
            </w:tcBorders>
          </w:tcPr>
          <w:p w14:paraId="7604A6B6"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2E306199" w14:textId="77777777" w:rsidTr="00A740F5">
        <w:tc>
          <w:tcPr>
            <w:tcW w:w="5070" w:type="dxa"/>
            <w:tcBorders>
              <w:top w:val="nil"/>
              <w:bottom w:val="single" w:sz="4" w:space="0" w:color="auto"/>
              <w:right w:val="nil"/>
            </w:tcBorders>
          </w:tcPr>
          <w:p w14:paraId="62843FDE"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single" w:sz="4" w:space="0" w:color="auto"/>
            </w:tcBorders>
          </w:tcPr>
          <w:p w14:paraId="06930277" w14:textId="77777777" w:rsidR="007262C3" w:rsidRPr="00654961" w:rsidRDefault="007262C3" w:rsidP="00A740F5">
            <w:pPr>
              <w:tabs>
                <w:tab w:val="left" w:pos="-360"/>
                <w:tab w:val="left" w:pos="-240"/>
              </w:tabs>
              <w:spacing w:line="360" w:lineRule="auto"/>
              <w:jc w:val="right"/>
              <w:rPr>
                <w:rFonts w:ascii="Arial" w:hAnsi="Arial" w:cs="Arial"/>
                <w:vertAlign w:val="superscript"/>
              </w:rPr>
            </w:pPr>
            <w:r w:rsidRPr="00654961">
              <w:rPr>
                <w:rFonts w:ascii="Arial" w:hAnsi="Arial" w:cs="Arial"/>
              </w:rPr>
              <w:t>Missing</w:t>
            </w:r>
          </w:p>
        </w:tc>
        <w:tc>
          <w:tcPr>
            <w:tcW w:w="2551" w:type="dxa"/>
            <w:tcBorders>
              <w:top w:val="nil"/>
              <w:bottom w:val="single" w:sz="4" w:space="0" w:color="auto"/>
            </w:tcBorders>
          </w:tcPr>
          <w:p w14:paraId="50D24866"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10</w:t>
            </w:r>
          </w:p>
        </w:tc>
      </w:tr>
      <w:tr w:rsidR="007262C3" w:rsidRPr="00654961" w14:paraId="63627F75" w14:textId="77777777" w:rsidTr="00A740F5">
        <w:tc>
          <w:tcPr>
            <w:tcW w:w="5070" w:type="dxa"/>
            <w:vMerge w:val="restart"/>
            <w:tcBorders>
              <w:top w:val="single" w:sz="4" w:space="0" w:color="auto"/>
              <w:right w:val="nil"/>
            </w:tcBorders>
          </w:tcPr>
          <w:p w14:paraId="111CFDAE" w14:textId="77777777" w:rsidR="007262C3" w:rsidRPr="00654961" w:rsidRDefault="007262C3" w:rsidP="00A740F5">
            <w:pPr>
              <w:tabs>
                <w:tab w:val="left" w:pos="-360"/>
                <w:tab w:val="left" w:pos="-240"/>
                <w:tab w:val="left" w:pos="3324"/>
              </w:tabs>
              <w:spacing w:line="360" w:lineRule="auto"/>
              <w:rPr>
                <w:rFonts w:ascii="Arial" w:hAnsi="Arial" w:cs="Arial"/>
              </w:rPr>
            </w:pPr>
            <w:r w:rsidRPr="00654961">
              <w:rPr>
                <w:rFonts w:ascii="Arial" w:hAnsi="Arial" w:cs="Arial"/>
              </w:rPr>
              <w:t>Weight recorded by nurse at immunisation appointment</w:t>
            </w:r>
          </w:p>
        </w:tc>
        <w:tc>
          <w:tcPr>
            <w:tcW w:w="1417" w:type="dxa"/>
            <w:tcBorders>
              <w:top w:val="single" w:sz="4" w:space="0" w:color="auto"/>
              <w:left w:val="nil"/>
              <w:bottom w:val="nil"/>
            </w:tcBorders>
          </w:tcPr>
          <w:p w14:paraId="203CC08C"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vAlign w:val="center"/>
          </w:tcPr>
          <w:p w14:paraId="55B38783"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10 (100%)</w:t>
            </w:r>
          </w:p>
        </w:tc>
      </w:tr>
      <w:tr w:rsidR="007262C3" w:rsidRPr="00654961" w14:paraId="542C1343" w14:textId="77777777" w:rsidTr="00A740F5">
        <w:tc>
          <w:tcPr>
            <w:tcW w:w="5070" w:type="dxa"/>
            <w:vMerge/>
            <w:tcBorders>
              <w:right w:val="nil"/>
            </w:tcBorders>
          </w:tcPr>
          <w:p w14:paraId="54C0A7A9" w14:textId="77777777" w:rsidR="007262C3" w:rsidRPr="00654961" w:rsidRDefault="007262C3" w:rsidP="00A740F5">
            <w:pPr>
              <w:tabs>
                <w:tab w:val="left" w:pos="-360"/>
                <w:tab w:val="left" w:pos="-240"/>
                <w:tab w:val="left" w:pos="3324"/>
              </w:tabs>
              <w:spacing w:line="360" w:lineRule="auto"/>
              <w:rPr>
                <w:rFonts w:ascii="Arial" w:hAnsi="Arial" w:cs="Arial"/>
              </w:rPr>
            </w:pPr>
          </w:p>
        </w:tc>
        <w:tc>
          <w:tcPr>
            <w:tcW w:w="1417" w:type="dxa"/>
            <w:tcBorders>
              <w:top w:val="nil"/>
              <w:left w:val="nil"/>
              <w:bottom w:val="nil"/>
            </w:tcBorders>
          </w:tcPr>
          <w:p w14:paraId="7DECD768"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vAlign w:val="center"/>
          </w:tcPr>
          <w:p w14:paraId="0210A8E5"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09FE7836" w14:textId="77777777" w:rsidTr="00A740F5">
        <w:tc>
          <w:tcPr>
            <w:tcW w:w="5070" w:type="dxa"/>
            <w:vMerge/>
            <w:tcBorders>
              <w:right w:val="nil"/>
            </w:tcBorders>
          </w:tcPr>
          <w:p w14:paraId="39EBC26A" w14:textId="77777777" w:rsidR="007262C3" w:rsidRPr="00654961" w:rsidRDefault="007262C3" w:rsidP="00A740F5">
            <w:pPr>
              <w:tabs>
                <w:tab w:val="left" w:pos="-360"/>
                <w:tab w:val="left" w:pos="-240"/>
                <w:tab w:val="left" w:pos="3324"/>
              </w:tabs>
              <w:spacing w:line="360" w:lineRule="auto"/>
              <w:rPr>
                <w:rFonts w:ascii="Arial" w:hAnsi="Arial" w:cs="Arial"/>
              </w:rPr>
            </w:pPr>
          </w:p>
        </w:tc>
        <w:tc>
          <w:tcPr>
            <w:tcW w:w="1417" w:type="dxa"/>
            <w:tcBorders>
              <w:top w:val="nil"/>
              <w:left w:val="nil"/>
              <w:bottom w:val="nil"/>
            </w:tcBorders>
          </w:tcPr>
          <w:p w14:paraId="248E3B85"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Missing</w:t>
            </w:r>
          </w:p>
        </w:tc>
        <w:tc>
          <w:tcPr>
            <w:tcW w:w="2551" w:type="dxa"/>
            <w:tcBorders>
              <w:top w:val="nil"/>
              <w:bottom w:val="nil"/>
            </w:tcBorders>
            <w:vAlign w:val="center"/>
          </w:tcPr>
          <w:p w14:paraId="7F8E1D1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2</w:t>
            </w:r>
          </w:p>
        </w:tc>
      </w:tr>
      <w:tr w:rsidR="007262C3" w:rsidRPr="00654961" w14:paraId="254C2901" w14:textId="77777777" w:rsidTr="00A740F5">
        <w:tc>
          <w:tcPr>
            <w:tcW w:w="5070" w:type="dxa"/>
            <w:tcBorders>
              <w:top w:val="single" w:sz="4" w:space="0" w:color="auto"/>
              <w:bottom w:val="nil"/>
              <w:right w:val="nil"/>
            </w:tcBorders>
          </w:tcPr>
          <w:p w14:paraId="0256717C" w14:textId="77777777" w:rsidR="007262C3" w:rsidRPr="00654961" w:rsidRDefault="007262C3" w:rsidP="00A740F5">
            <w:pPr>
              <w:tabs>
                <w:tab w:val="left" w:pos="-360"/>
                <w:tab w:val="left" w:pos="-240"/>
                <w:tab w:val="left" w:pos="3324"/>
              </w:tabs>
              <w:spacing w:line="360" w:lineRule="auto"/>
              <w:rPr>
                <w:rFonts w:ascii="Arial" w:hAnsi="Arial" w:cs="Arial"/>
              </w:rPr>
            </w:pPr>
            <w:r w:rsidRPr="00654961">
              <w:rPr>
                <w:rFonts w:ascii="Arial" w:hAnsi="Arial" w:cs="Arial"/>
              </w:rPr>
              <w:t>Participant reminded by nurse about POWeR</w:t>
            </w:r>
          </w:p>
        </w:tc>
        <w:tc>
          <w:tcPr>
            <w:tcW w:w="1417" w:type="dxa"/>
            <w:tcBorders>
              <w:top w:val="single" w:sz="4" w:space="0" w:color="auto"/>
              <w:left w:val="nil"/>
              <w:bottom w:val="nil"/>
            </w:tcBorders>
          </w:tcPr>
          <w:p w14:paraId="494C488F"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vAlign w:val="center"/>
          </w:tcPr>
          <w:p w14:paraId="0E887DBB"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9 (100%)</w:t>
            </w:r>
          </w:p>
        </w:tc>
      </w:tr>
      <w:tr w:rsidR="007262C3" w:rsidRPr="00654961" w14:paraId="56418DD6" w14:textId="77777777" w:rsidTr="00A740F5">
        <w:tc>
          <w:tcPr>
            <w:tcW w:w="5070" w:type="dxa"/>
            <w:tcBorders>
              <w:top w:val="nil"/>
              <w:bottom w:val="nil"/>
              <w:right w:val="nil"/>
            </w:tcBorders>
          </w:tcPr>
          <w:p w14:paraId="75CDDC6F"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nil"/>
            </w:tcBorders>
          </w:tcPr>
          <w:p w14:paraId="758E7CB1"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vAlign w:val="center"/>
          </w:tcPr>
          <w:p w14:paraId="76528191"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7FB86938" w14:textId="77777777" w:rsidTr="00A740F5">
        <w:tc>
          <w:tcPr>
            <w:tcW w:w="5070" w:type="dxa"/>
            <w:tcBorders>
              <w:top w:val="nil"/>
              <w:bottom w:val="single" w:sz="4" w:space="0" w:color="auto"/>
              <w:right w:val="nil"/>
            </w:tcBorders>
          </w:tcPr>
          <w:p w14:paraId="2BEB35D1"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single" w:sz="4" w:space="0" w:color="auto"/>
            </w:tcBorders>
          </w:tcPr>
          <w:p w14:paraId="797C5C0D" w14:textId="77777777" w:rsidR="007262C3" w:rsidRPr="00654961" w:rsidRDefault="007262C3" w:rsidP="00A740F5">
            <w:pPr>
              <w:tabs>
                <w:tab w:val="left" w:pos="-360"/>
                <w:tab w:val="left" w:pos="-240"/>
              </w:tabs>
              <w:spacing w:line="360" w:lineRule="auto"/>
              <w:jc w:val="right"/>
              <w:rPr>
                <w:rFonts w:ascii="Arial" w:hAnsi="Arial" w:cs="Arial"/>
                <w:vertAlign w:val="superscript"/>
              </w:rPr>
            </w:pPr>
            <w:r w:rsidRPr="00654961">
              <w:rPr>
                <w:rFonts w:ascii="Arial" w:hAnsi="Arial" w:cs="Arial"/>
              </w:rPr>
              <w:t>Missing</w:t>
            </w:r>
          </w:p>
        </w:tc>
        <w:tc>
          <w:tcPr>
            <w:tcW w:w="2551" w:type="dxa"/>
            <w:tcBorders>
              <w:top w:val="nil"/>
              <w:bottom w:val="single" w:sz="4" w:space="0" w:color="auto"/>
            </w:tcBorders>
            <w:vAlign w:val="center"/>
          </w:tcPr>
          <w:p w14:paraId="32E469B7"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3</w:t>
            </w:r>
          </w:p>
        </w:tc>
      </w:tr>
      <w:tr w:rsidR="007262C3" w:rsidRPr="00654961" w14:paraId="7F473017" w14:textId="77777777" w:rsidTr="00A740F5">
        <w:tc>
          <w:tcPr>
            <w:tcW w:w="5070" w:type="dxa"/>
            <w:tcBorders>
              <w:top w:val="single" w:sz="4" w:space="0" w:color="auto"/>
              <w:bottom w:val="nil"/>
              <w:right w:val="nil"/>
            </w:tcBorders>
          </w:tcPr>
          <w:p w14:paraId="60A97E15"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 xml:space="preserve">Participant asked by nurse if following weekly </w:t>
            </w:r>
          </w:p>
        </w:tc>
        <w:tc>
          <w:tcPr>
            <w:tcW w:w="1417" w:type="dxa"/>
            <w:tcBorders>
              <w:top w:val="single" w:sz="4" w:space="0" w:color="auto"/>
              <w:left w:val="nil"/>
              <w:bottom w:val="nil"/>
            </w:tcBorders>
          </w:tcPr>
          <w:p w14:paraId="6156C577"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2551" w:type="dxa"/>
            <w:tcBorders>
              <w:top w:val="single" w:sz="4" w:space="0" w:color="auto"/>
              <w:bottom w:val="nil"/>
            </w:tcBorders>
          </w:tcPr>
          <w:p w14:paraId="58E25E44"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9 (100%)</w:t>
            </w:r>
          </w:p>
        </w:tc>
      </w:tr>
      <w:tr w:rsidR="007262C3" w:rsidRPr="00654961" w14:paraId="6515D0F6" w14:textId="77777777" w:rsidTr="00A740F5">
        <w:tc>
          <w:tcPr>
            <w:tcW w:w="5070" w:type="dxa"/>
            <w:tcBorders>
              <w:top w:val="nil"/>
              <w:bottom w:val="nil"/>
              <w:right w:val="nil"/>
            </w:tcBorders>
          </w:tcPr>
          <w:p w14:paraId="690CD6F1"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self-weighing</w:t>
            </w:r>
          </w:p>
        </w:tc>
        <w:tc>
          <w:tcPr>
            <w:tcW w:w="1417" w:type="dxa"/>
            <w:tcBorders>
              <w:top w:val="nil"/>
              <w:left w:val="nil"/>
              <w:bottom w:val="nil"/>
            </w:tcBorders>
          </w:tcPr>
          <w:p w14:paraId="2C9ECDAB"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No</w:t>
            </w:r>
          </w:p>
        </w:tc>
        <w:tc>
          <w:tcPr>
            <w:tcW w:w="2551" w:type="dxa"/>
            <w:tcBorders>
              <w:top w:val="nil"/>
              <w:bottom w:val="nil"/>
            </w:tcBorders>
          </w:tcPr>
          <w:p w14:paraId="6344E519"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2DEB310F" w14:textId="77777777" w:rsidTr="00A740F5">
        <w:tc>
          <w:tcPr>
            <w:tcW w:w="5070" w:type="dxa"/>
            <w:tcBorders>
              <w:top w:val="nil"/>
              <w:bottom w:val="single" w:sz="4" w:space="0" w:color="auto"/>
              <w:right w:val="nil"/>
            </w:tcBorders>
          </w:tcPr>
          <w:p w14:paraId="10FE6841" w14:textId="77777777" w:rsidR="007262C3" w:rsidRPr="00654961" w:rsidRDefault="007262C3" w:rsidP="00A740F5">
            <w:pPr>
              <w:tabs>
                <w:tab w:val="left" w:pos="-360"/>
                <w:tab w:val="left" w:pos="-240"/>
              </w:tabs>
              <w:spacing w:line="360" w:lineRule="auto"/>
              <w:rPr>
                <w:rFonts w:ascii="Arial" w:hAnsi="Arial" w:cs="Arial"/>
              </w:rPr>
            </w:pPr>
          </w:p>
        </w:tc>
        <w:tc>
          <w:tcPr>
            <w:tcW w:w="1417" w:type="dxa"/>
            <w:tcBorders>
              <w:top w:val="nil"/>
              <w:left w:val="nil"/>
              <w:bottom w:val="single" w:sz="4" w:space="0" w:color="auto"/>
            </w:tcBorders>
          </w:tcPr>
          <w:p w14:paraId="0AF234E6"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Missing</w:t>
            </w:r>
          </w:p>
        </w:tc>
        <w:tc>
          <w:tcPr>
            <w:tcW w:w="2551" w:type="dxa"/>
            <w:tcBorders>
              <w:top w:val="nil"/>
              <w:bottom w:val="single" w:sz="4" w:space="0" w:color="auto"/>
            </w:tcBorders>
          </w:tcPr>
          <w:p w14:paraId="08E40046"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3</w:t>
            </w:r>
          </w:p>
        </w:tc>
      </w:tr>
    </w:tbl>
    <w:p w14:paraId="32C5C5B2" w14:textId="77777777" w:rsidR="007262C3" w:rsidRPr="003B237F" w:rsidRDefault="007262C3" w:rsidP="007262C3">
      <w:pPr>
        <w:pStyle w:val="ListParagraph"/>
        <w:tabs>
          <w:tab w:val="left" w:pos="851"/>
        </w:tabs>
        <w:spacing w:after="240" w:line="240" w:lineRule="auto"/>
        <w:ind w:left="0"/>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One participant in the intervention group withdrew prior to follow-up visit which is when the weight record card is collected.  </w:t>
      </w:r>
      <w:r>
        <w:rPr>
          <w:rFonts w:ascii="Arial" w:hAnsi="Arial" w:cs="Arial"/>
          <w:sz w:val="16"/>
          <w:szCs w:val="16"/>
          <w:vertAlign w:val="superscript"/>
        </w:rPr>
        <w:t>2</w:t>
      </w:r>
      <w:r>
        <w:rPr>
          <w:rFonts w:ascii="Arial" w:hAnsi="Arial" w:cs="Arial"/>
          <w:sz w:val="16"/>
          <w:szCs w:val="16"/>
        </w:rPr>
        <w:t>Three of the 15 participant who reached the end of the trial returned a completely blank weight record card.</w:t>
      </w:r>
      <w:r>
        <w:rPr>
          <w:rFonts w:ascii="Arial" w:hAnsi="Arial" w:cs="Arial"/>
          <w:sz w:val="16"/>
          <w:szCs w:val="16"/>
          <w:vertAlign w:val="superscript"/>
        </w:rPr>
        <w:t>3</w:t>
      </w:r>
      <w:r>
        <w:rPr>
          <w:rFonts w:ascii="Arial" w:hAnsi="Arial" w:cs="Arial"/>
          <w:sz w:val="16"/>
          <w:szCs w:val="16"/>
        </w:rPr>
        <w:t xml:space="preserve">Appointment was attended by mother according to follow-up form and GP records.  </w:t>
      </w:r>
      <w:r>
        <w:rPr>
          <w:rFonts w:ascii="Arial" w:hAnsi="Arial" w:cs="Arial"/>
          <w:sz w:val="16"/>
          <w:szCs w:val="16"/>
          <w:vertAlign w:val="superscript"/>
        </w:rPr>
        <w:t>4</w:t>
      </w:r>
      <w:r>
        <w:rPr>
          <w:rFonts w:ascii="Arial" w:hAnsi="Arial" w:cs="Arial"/>
          <w:sz w:val="16"/>
          <w:szCs w:val="16"/>
        </w:rPr>
        <w:t xml:space="preserve">Appointment was attended by mother (n=1) and grandparent (n=1) according to follow-up form and GP records. </w:t>
      </w:r>
    </w:p>
    <w:p w14:paraId="683E0ECF" w14:textId="74C2D3AF" w:rsidR="007262C3" w:rsidRDefault="007262C3" w:rsidP="007262C3">
      <w:pPr>
        <w:tabs>
          <w:tab w:val="left" w:pos="-360"/>
          <w:tab w:val="left" w:pos="-240"/>
        </w:tabs>
        <w:spacing w:after="0" w:line="360" w:lineRule="auto"/>
        <w:rPr>
          <w:rFonts w:ascii="Arial" w:hAnsi="Arial" w:cs="Arial"/>
          <w:b/>
        </w:rPr>
      </w:pPr>
      <w:bookmarkStart w:id="518" w:name="_Hlk25512873"/>
      <w:r>
        <w:rPr>
          <w:rFonts w:ascii="Arial" w:hAnsi="Arial" w:cs="Arial"/>
          <w:b/>
        </w:rPr>
        <w:t>Table</w:t>
      </w:r>
      <w:r w:rsidR="0096280F">
        <w:rPr>
          <w:rFonts w:ascii="Arial" w:hAnsi="Arial" w:cs="Arial"/>
          <w:b/>
          <w:noProof/>
        </w:rPr>
        <w:t xml:space="preserve"> 2</w:t>
      </w:r>
      <w:r w:rsidR="000A7036">
        <w:rPr>
          <w:rFonts w:ascii="Arial" w:hAnsi="Arial" w:cs="Arial"/>
          <w:b/>
          <w:noProof/>
        </w:rPr>
        <w:t>3</w:t>
      </w:r>
      <w:r>
        <w:rPr>
          <w:rFonts w:ascii="Arial" w:hAnsi="Arial" w:cs="Arial"/>
          <w:b/>
        </w:rPr>
        <w:t>: Number of immunisation appointments attended (based on data provided by practices)</w:t>
      </w:r>
    </w:p>
    <w:tbl>
      <w:tblPr>
        <w:tblpPr w:leftFromText="180" w:rightFromText="180" w:bottomFromText="160" w:vertAnchor="text" w:horzAnchor="margin" w:tblpY="15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2948"/>
        <w:gridCol w:w="2155"/>
      </w:tblGrid>
      <w:tr w:rsidR="007262C3" w14:paraId="7E38CF35" w14:textId="77777777" w:rsidTr="00A740F5">
        <w:tc>
          <w:tcPr>
            <w:tcW w:w="3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CB108A" w14:textId="77777777" w:rsidR="007262C3" w:rsidRDefault="007262C3" w:rsidP="00A740F5">
            <w:pPr>
              <w:spacing w:line="360" w:lineRule="auto"/>
              <w:jc w:val="center"/>
              <w:rPr>
                <w:rFonts w:ascii="Arial" w:hAnsi="Arial" w:cs="Arial"/>
                <w:b/>
                <w:bCs/>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4642D8" w14:textId="77777777" w:rsidR="007262C3" w:rsidRDefault="007262C3" w:rsidP="00A740F5">
            <w:pPr>
              <w:spacing w:line="360" w:lineRule="auto"/>
              <w:jc w:val="center"/>
              <w:rPr>
                <w:rFonts w:ascii="Arial" w:hAnsi="Arial" w:cs="Arial"/>
                <w:b/>
                <w:bCs/>
              </w:rPr>
            </w:pPr>
            <w:r>
              <w:rPr>
                <w:rFonts w:ascii="Arial" w:hAnsi="Arial" w:cs="Arial"/>
                <w:b/>
                <w:bCs/>
              </w:rPr>
              <w:t>Intervention (N=15</w:t>
            </w:r>
            <w:r>
              <w:rPr>
                <w:rFonts w:ascii="Arial" w:hAnsi="Arial" w:cs="Arial"/>
                <w:b/>
                <w:bCs/>
                <w:vertAlign w:val="superscript"/>
              </w:rPr>
              <w:t>1</w:t>
            </w:r>
            <w:r>
              <w:rPr>
                <w:rFonts w:ascii="Arial" w:hAnsi="Arial" w:cs="Arial"/>
                <w:b/>
                <w:bCs/>
              </w:rPr>
              <w:t>)</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7F2199" w14:textId="77777777" w:rsidR="007262C3" w:rsidRDefault="007262C3" w:rsidP="00A740F5">
            <w:pPr>
              <w:pStyle w:val="Heading9"/>
              <w:spacing w:line="360" w:lineRule="auto"/>
              <w:jc w:val="center"/>
              <w:rPr>
                <w:rFonts w:ascii="Arial" w:hAnsi="Arial" w:cs="Arial"/>
                <w:b/>
                <w:bCs/>
                <w:i w:val="0"/>
                <w:iCs w:val="0"/>
                <w:sz w:val="22"/>
                <w:szCs w:val="22"/>
              </w:rPr>
            </w:pPr>
            <w:r>
              <w:rPr>
                <w:rFonts w:ascii="Arial" w:hAnsi="Arial" w:cs="Arial"/>
                <w:b/>
                <w:bCs/>
                <w:i w:val="0"/>
                <w:iCs w:val="0"/>
                <w:sz w:val="22"/>
                <w:szCs w:val="22"/>
              </w:rPr>
              <w:t xml:space="preserve">Usual Care </w:t>
            </w:r>
            <w:r>
              <w:rPr>
                <w:rFonts w:ascii="Arial" w:hAnsi="Arial" w:cs="Arial"/>
                <w:b/>
                <w:bCs/>
                <w:i w:val="0"/>
              </w:rPr>
              <w:t>(N=12)</w:t>
            </w:r>
          </w:p>
        </w:tc>
      </w:tr>
      <w:tr w:rsidR="007262C3" w14:paraId="7E3A17C8" w14:textId="77777777" w:rsidTr="00A740F5">
        <w:tc>
          <w:tcPr>
            <w:tcW w:w="39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22248" w14:textId="77777777" w:rsidR="007262C3" w:rsidRDefault="007262C3" w:rsidP="00A740F5">
            <w:pPr>
              <w:spacing w:line="360" w:lineRule="auto"/>
              <w:rPr>
                <w:rFonts w:ascii="Arial" w:hAnsi="Arial" w:cs="Arial"/>
                <w:bCs/>
              </w:rPr>
            </w:pPr>
            <w:r>
              <w:rPr>
                <w:rFonts w:ascii="Arial" w:hAnsi="Arial" w:cs="Arial"/>
                <w:bCs/>
              </w:rPr>
              <w:t>Number of participants for whom data on immunisation attendance was not provided by practices</w:t>
            </w:r>
          </w:p>
        </w:tc>
        <w:tc>
          <w:tcPr>
            <w:tcW w:w="2948" w:type="dxa"/>
            <w:tcBorders>
              <w:top w:val="single" w:sz="4" w:space="0" w:color="000000"/>
              <w:left w:val="single" w:sz="4" w:space="0" w:color="000000"/>
              <w:bottom w:val="single" w:sz="4" w:space="0" w:color="000000"/>
              <w:right w:val="single" w:sz="4" w:space="0" w:color="000000"/>
            </w:tcBorders>
          </w:tcPr>
          <w:p w14:paraId="099A1214" w14:textId="77777777" w:rsidR="007262C3" w:rsidRDefault="007262C3" w:rsidP="00A740F5">
            <w:pPr>
              <w:spacing w:line="360" w:lineRule="auto"/>
              <w:jc w:val="center"/>
              <w:rPr>
                <w:rFonts w:ascii="Arial" w:hAnsi="Arial" w:cs="Arial"/>
                <w:bCs/>
              </w:rPr>
            </w:pPr>
            <w:r>
              <w:rPr>
                <w:rFonts w:ascii="Arial" w:hAnsi="Arial" w:cs="Arial"/>
                <w:bCs/>
              </w:rPr>
              <w:t>2</w:t>
            </w:r>
          </w:p>
        </w:tc>
        <w:tc>
          <w:tcPr>
            <w:tcW w:w="2155" w:type="dxa"/>
            <w:tcBorders>
              <w:top w:val="single" w:sz="4" w:space="0" w:color="000000"/>
              <w:left w:val="single" w:sz="4" w:space="0" w:color="000000"/>
              <w:bottom w:val="single" w:sz="4" w:space="0" w:color="000000"/>
              <w:right w:val="single" w:sz="4" w:space="0" w:color="000000"/>
            </w:tcBorders>
          </w:tcPr>
          <w:p w14:paraId="76B44EA5" w14:textId="77777777" w:rsidR="007262C3" w:rsidRDefault="007262C3" w:rsidP="00A740F5">
            <w:pPr>
              <w:spacing w:line="360" w:lineRule="auto"/>
              <w:jc w:val="center"/>
              <w:rPr>
                <w:rFonts w:ascii="Arial" w:hAnsi="Arial" w:cs="Arial"/>
                <w:bCs/>
              </w:rPr>
            </w:pPr>
            <w:r>
              <w:rPr>
                <w:rFonts w:ascii="Arial" w:hAnsi="Arial" w:cs="Arial"/>
                <w:bCs/>
              </w:rPr>
              <w:t>1</w:t>
            </w:r>
          </w:p>
        </w:tc>
      </w:tr>
      <w:tr w:rsidR="007262C3" w14:paraId="04029BB9" w14:textId="77777777" w:rsidTr="00A740F5">
        <w:tc>
          <w:tcPr>
            <w:tcW w:w="906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AF6000" w14:textId="77777777" w:rsidR="007262C3" w:rsidRDefault="007262C3" w:rsidP="00A740F5">
            <w:pPr>
              <w:spacing w:line="360" w:lineRule="auto"/>
              <w:rPr>
                <w:rFonts w:ascii="Arial" w:hAnsi="Arial" w:cs="Arial"/>
                <w:bCs/>
              </w:rPr>
            </w:pPr>
            <w:r>
              <w:rPr>
                <w:rFonts w:ascii="Arial" w:hAnsi="Arial" w:cs="Arial"/>
              </w:rPr>
              <w:t>Participant attendance at immunisation appointments</w:t>
            </w:r>
          </w:p>
        </w:tc>
      </w:tr>
      <w:tr w:rsidR="007262C3" w14:paraId="652435C2" w14:textId="77777777" w:rsidTr="00A740F5">
        <w:tc>
          <w:tcPr>
            <w:tcW w:w="39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CB2C3" w14:textId="77777777" w:rsidR="007262C3" w:rsidRDefault="007262C3" w:rsidP="00A740F5">
            <w:pPr>
              <w:spacing w:line="360" w:lineRule="auto"/>
              <w:rPr>
                <w:rFonts w:ascii="Arial" w:hAnsi="Arial" w:cs="Arial"/>
                <w:bCs/>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2F02E9A3" w14:textId="77777777" w:rsidR="007262C3" w:rsidRDefault="007262C3" w:rsidP="00A740F5">
            <w:pPr>
              <w:spacing w:line="360" w:lineRule="auto"/>
              <w:jc w:val="center"/>
              <w:rPr>
                <w:rFonts w:ascii="Arial" w:hAnsi="Arial" w:cs="Arial"/>
                <w:bCs/>
              </w:rPr>
            </w:pPr>
            <w:r>
              <w:rPr>
                <w:rFonts w:ascii="Arial" w:hAnsi="Arial" w:cs="Arial"/>
                <w:bCs/>
              </w:rPr>
              <w:t>(N=13)</w:t>
            </w:r>
          </w:p>
        </w:tc>
        <w:tc>
          <w:tcPr>
            <w:tcW w:w="2155" w:type="dxa"/>
            <w:tcBorders>
              <w:top w:val="single" w:sz="4" w:space="0" w:color="000000"/>
              <w:left w:val="single" w:sz="4" w:space="0" w:color="000000"/>
              <w:bottom w:val="single" w:sz="4" w:space="0" w:color="000000"/>
              <w:right w:val="single" w:sz="4" w:space="0" w:color="000000"/>
            </w:tcBorders>
            <w:vAlign w:val="center"/>
          </w:tcPr>
          <w:p w14:paraId="1DC9E35D" w14:textId="77777777" w:rsidR="007262C3" w:rsidRDefault="007262C3" w:rsidP="00A740F5">
            <w:pPr>
              <w:spacing w:line="360" w:lineRule="auto"/>
              <w:jc w:val="center"/>
              <w:rPr>
                <w:rFonts w:ascii="Arial" w:hAnsi="Arial" w:cs="Arial"/>
                <w:bCs/>
              </w:rPr>
            </w:pPr>
            <w:r>
              <w:rPr>
                <w:rFonts w:ascii="Arial" w:hAnsi="Arial" w:cs="Arial"/>
                <w:bCs/>
              </w:rPr>
              <w:t>(N=11)</w:t>
            </w:r>
          </w:p>
        </w:tc>
      </w:tr>
      <w:tr w:rsidR="007262C3" w14:paraId="6BD374D1" w14:textId="77777777" w:rsidTr="00A740F5">
        <w:tc>
          <w:tcPr>
            <w:tcW w:w="39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92F3E8D" w14:textId="77777777" w:rsidR="007262C3" w:rsidRDefault="007262C3" w:rsidP="00A740F5">
            <w:pPr>
              <w:spacing w:line="360" w:lineRule="auto"/>
              <w:rPr>
                <w:rFonts w:ascii="Arial" w:hAnsi="Arial" w:cs="Arial"/>
                <w:bCs/>
              </w:rPr>
            </w:pPr>
            <w:r>
              <w:rPr>
                <w:rFonts w:ascii="Arial" w:hAnsi="Arial" w:cs="Arial"/>
                <w:bCs/>
              </w:rPr>
              <w:t>2 Months</w:t>
            </w:r>
          </w:p>
        </w:tc>
        <w:tc>
          <w:tcPr>
            <w:tcW w:w="2948" w:type="dxa"/>
            <w:tcBorders>
              <w:top w:val="single" w:sz="4" w:space="0" w:color="000000"/>
              <w:left w:val="single" w:sz="4" w:space="0" w:color="000000"/>
              <w:bottom w:val="single" w:sz="4" w:space="0" w:color="000000"/>
              <w:right w:val="single" w:sz="4" w:space="0" w:color="000000"/>
            </w:tcBorders>
            <w:vAlign w:val="center"/>
            <w:hideMark/>
          </w:tcPr>
          <w:p w14:paraId="647F705A" w14:textId="77777777" w:rsidR="007262C3" w:rsidRDefault="007262C3" w:rsidP="00A740F5">
            <w:pPr>
              <w:spacing w:line="360" w:lineRule="auto"/>
              <w:jc w:val="center"/>
              <w:rPr>
                <w:rFonts w:ascii="Arial" w:hAnsi="Arial" w:cs="Arial"/>
                <w:bCs/>
              </w:rPr>
            </w:pPr>
            <w:r>
              <w:rPr>
                <w:rFonts w:ascii="Arial" w:hAnsi="Arial" w:cs="Arial"/>
                <w:bCs/>
              </w:rPr>
              <w:t>13 (100%)</w:t>
            </w:r>
          </w:p>
        </w:tc>
        <w:tc>
          <w:tcPr>
            <w:tcW w:w="2155" w:type="dxa"/>
            <w:tcBorders>
              <w:top w:val="single" w:sz="4" w:space="0" w:color="000000"/>
              <w:left w:val="single" w:sz="4" w:space="0" w:color="000000"/>
              <w:bottom w:val="single" w:sz="4" w:space="0" w:color="000000"/>
              <w:right w:val="single" w:sz="4" w:space="0" w:color="000000"/>
            </w:tcBorders>
            <w:vAlign w:val="center"/>
            <w:hideMark/>
          </w:tcPr>
          <w:p w14:paraId="08061154" w14:textId="77777777" w:rsidR="007262C3" w:rsidRDefault="007262C3" w:rsidP="00A740F5">
            <w:pPr>
              <w:spacing w:line="360" w:lineRule="auto"/>
              <w:jc w:val="center"/>
              <w:rPr>
                <w:rFonts w:ascii="Arial" w:hAnsi="Arial" w:cs="Arial"/>
                <w:bCs/>
              </w:rPr>
            </w:pPr>
            <w:r>
              <w:rPr>
                <w:rFonts w:ascii="Arial" w:hAnsi="Arial" w:cs="Arial"/>
                <w:bCs/>
              </w:rPr>
              <w:t>11 (100%)</w:t>
            </w:r>
          </w:p>
        </w:tc>
      </w:tr>
      <w:tr w:rsidR="007262C3" w14:paraId="19A6AA42" w14:textId="77777777" w:rsidTr="00A740F5">
        <w:tc>
          <w:tcPr>
            <w:tcW w:w="39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A3563B3" w14:textId="77777777" w:rsidR="007262C3" w:rsidRDefault="007262C3" w:rsidP="00A740F5">
            <w:pPr>
              <w:spacing w:line="360" w:lineRule="auto"/>
              <w:rPr>
                <w:rFonts w:ascii="Arial" w:hAnsi="Arial" w:cs="Arial"/>
                <w:bCs/>
              </w:rPr>
            </w:pPr>
            <w:r>
              <w:rPr>
                <w:rFonts w:ascii="Arial" w:hAnsi="Arial" w:cs="Arial"/>
                <w:bCs/>
              </w:rPr>
              <w:t>3 Months</w:t>
            </w:r>
          </w:p>
        </w:tc>
        <w:tc>
          <w:tcPr>
            <w:tcW w:w="2948" w:type="dxa"/>
            <w:tcBorders>
              <w:top w:val="single" w:sz="4" w:space="0" w:color="000000"/>
              <w:left w:val="single" w:sz="4" w:space="0" w:color="000000"/>
              <w:bottom w:val="single" w:sz="4" w:space="0" w:color="000000"/>
              <w:right w:val="single" w:sz="4" w:space="0" w:color="000000"/>
            </w:tcBorders>
            <w:vAlign w:val="center"/>
            <w:hideMark/>
          </w:tcPr>
          <w:p w14:paraId="5D3E818C" w14:textId="77777777" w:rsidR="007262C3" w:rsidRDefault="007262C3" w:rsidP="00A740F5">
            <w:pPr>
              <w:spacing w:line="360" w:lineRule="auto"/>
              <w:jc w:val="center"/>
              <w:rPr>
                <w:rFonts w:ascii="Arial" w:hAnsi="Arial" w:cs="Arial"/>
                <w:bCs/>
              </w:rPr>
            </w:pPr>
            <w:r>
              <w:rPr>
                <w:rFonts w:ascii="Arial" w:hAnsi="Arial" w:cs="Arial"/>
                <w:bCs/>
              </w:rPr>
              <w:t>13 (100%)</w:t>
            </w:r>
          </w:p>
        </w:tc>
        <w:tc>
          <w:tcPr>
            <w:tcW w:w="2155" w:type="dxa"/>
            <w:tcBorders>
              <w:top w:val="single" w:sz="4" w:space="0" w:color="000000"/>
              <w:left w:val="single" w:sz="4" w:space="0" w:color="000000"/>
              <w:bottom w:val="single" w:sz="4" w:space="0" w:color="000000"/>
              <w:right w:val="single" w:sz="4" w:space="0" w:color="000000"/>
            </w:tcBorders>
            <w:vAlign w:val="center"/>
            <w:hideMark/>
          </w:tcPr>
          <w:p w14:paraId="41FCC88D" w14:textId="77777777" w:rsidR="007262C3" w:rsidRDefault="007262C3" w:rsidP="00A740F5">
            <w:pPr>
              <w:spacing w:line="360" w:lineRule="auto"/>
              <w:jc w:val="center"/>
              <w:rPr>
                <w:rFonts w:ascii="Arial" w:hAnsi="Arial" w:cs="Arial"/>
                <w:bCs/>
              </w:rPr>
            </w:pPr>
            <w:r>
              <w:rPr>
                <w:rFonts w:ascii="Arial" w:hAnsi="Arial" w:cs="Arial"/>
                <w:bCs/>
              </w:rPr>
              <w:t>11 (100%)</w:t>
            </w:r>
          </w:p>
        </w:tc>
      </w:tr>
      <w:tr w:rsidR="007262C3" w14:paraId="034BA230" w14:textId="77777777" w:rsidTr="00A740F5">
        <w:tc>
          <w:tcPr>
            <w:tcW w:w="39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9DE6212" w14:textId="77777777" w:rsidR="007262C3" w:rsidRDefault="007262C3" w:rsidP="00A740F5">
            <w:pPr>
              <w:spacing w:line="360" w:lineRule="auto"/>
              <w:rPr>
                <w:rFonts w:ascii="Arial" w:hAnsi="Arial" w:cs="Arial"/>
                <w:bCs/>
              </w:rPr>
            </w:pPr>
            <w:r>
              <w:rPr>
                <w:rFonts w:ascii="Arial" w:hAnsi="Arial" w:cs="Arial"/>
                <w:bCs/>
              </w:rPr>
              <w:t>4 Months</w:t>
            </w:r>
          </w:p>
        </w:tc>
        <w:tc>
          <w:tcPr>
            <w:tcW w:w="2948" w:type="dxa"/>
            <w:tcBorders>
              <w:top w:val="single" w:sz="4" w:space="0" w:color="000000"/>
              <w:left w:val="single" w:sz="4" w:space="0" w:color="000000"/>
              <w:bottom w:val="single" w:sz="4" w:space="0" w:color="000000"/>
              <w:right w:val="single" w:sz="4" w:space="0" w:color="000000"/>
            </w:tcBorders>
            <w:vAlign w:val="center"/>
            <w:hideMark/>
          </w:tcPr>
          <w:p w14:paraId="536519F0" w14:textId="77777777" w:rsidR="007262C3" w:rsidRDefault="007262C3" w:rsidP="00A740F5">
            <w:pPr>
              <w:spacing w:line="360" w:lineRule="auto"/>
              <w:jc w:val="center"/>
              <w:rPr>
                <w:rFonts w:ascii="Arial" w:hAnsi="Arial" w:cs="Arial"/>
                <w:bCs/>
              </w:rPr>
            </w:pPr>
            <w:r>
              <w:rPr>
                <w:rFonts w:ascii="Arial" w:hAnsi="Arial" w:cs="Arial"/>
                <w:bCs/>
              </w:rPr>
              <w:t>12 (92%)</w:t>
            </w:r>
          </w:p>
        </w:tc>
        <w:tc>
          <w:tcPr>
            <w:tcW w:w="2155" w:type="dxa"/>
            <w:tcBorders>
              <w:top w:val="single" w:sz="4" w:space="0" w:color="000000"/>
              <w:left w:val="single" w:sz="4" w:space="0" w:color="000000"/>
              <w:bottom w:val="single" w:sz="4" w:space="0" w:color="000000"/>
              <w:right w:val="single" w:sz="4" w:space="0" w:color="000000"/>
            </w:tcBorders>
            <w:vAlign w:val="center"/>
            <w:hideMark/>
          </w:tcPr>
          <w:p w14:paraId="68A0FE60" w14:textId="77777777" w:rsidR="007262C3" w:rsidRDefault="007262C3" w:rsidP="00A740F5">
            <w:pPr>
              <w:spacing w:line="360" w:lineRule="auto"/>
              <w:jc w:val="center"/>
              <w:rPr>
                <w:rFonts w:ascii="Arial" w:hAnsi="Arial" w:cs="Arial"/>
                <w:bCs/>
              </w:rPr>
            </w:pPr>
            <w:r>
              <w:rPr>
                <w:rFonts w:ascii="Arial" w:hAnsi="Arial" w:cs="Arial"/>
                <w:bCs/>
              </w:rPr>
              <w:t>11 (100%)</w:t>
            </w:r>
          </w:p>
        </w:tc>
      </w:tr>
    </w:tbl>
    <w:p w14:paraId="0799C1D7" w14:textId="77777777" w:rsidR="007262C3" w:rsidRDefault="007262C3" w:rsidP="007262C3">
      <w:pPr>
        <w:spacing w:after="0" w:line="360" w:lineRule="auto"/>
        <w:rPr>
          <w:rFonts w:ascii="Arial" w:hAnsi="Arial" w:cs="Arial"/>
          <w:b/>
          <w:bCs/>
        </w:rPr>
      </w:pPr>
      <w:r>
        <w:rPr>
          <w:rFonts w:ascii="Arial" w:hAnsi="Arial" w:cs="Arial"/>
          <w:b/>
          <w:bCs/>
          <w:vertAlign w:val="superscript"/>
        </w:rPr>
        <w:t>1</w:t>
      </w:r>
      <w:r>
        <w:rPr>
          <w:rFonts w:ascii="Arial" w:hAnsi="Arial" w:cs="Arial"/>
          <w:sz w:val="16"/>
          <w:szCs w:val="16"/>
        </w:rPr>
        <w:t>One woman in the intervention group withdrew from the trial as they decided not to have their child immunised.</w:t>
      </w:r>
      <w:r>
        <w:rPr>
          <w:rFonts w:ascii="Arial" w:hAnsi="Arial" w:cs="Arial"/>
          <w:b/>
          <w:bCs/>
        </w:rPr>
        <w:t xml:space="preserve"> </w:t>
      </w:r>
    </w:p>
    <w:bookmarkEnd w:id="518"/>
    <w:p w14:paraId="1ECE6D55" w14:textId="77777777" w:rsidR="007262C3" w:rsidRPr="00654961" w:rsidRDefault="007262C3" w:rsidP="007262C3">
      <w:pPr>
        <w:spacing w:after="0" w:line="360" w:lineRule="auto"/>
        <w:rPr>
          <w:rFonts w:ascii="Arial" w:hAnsi="Arial" w:cs="Arial"/>
          <w:b/>
          <w:bCs/>
        </w:rPr>
      </w:pPr>
      <w:r w:rsidRPr="00654961">
        <w:rPr>
          <w:rFonts w:ascii="Arial" w:hAnsi="Arial" w:cs="Arial"/>
          <w:b/>
          <w:bCs/>
        </w:rPr>
        <w:t>Intervention contamination</w:t>
      </w:r>
    </w:p>
    <w:p w14:paraId="70451A66" w14:textId="7FD1AB4E" w:rsidR="007262C3" w:rsidRPr="00654961" w:rsidRDefault="007262C3" w:rsidP="007262C3">
      <w:pPr>
        <w:spacing w:line="360" w:lineRule="auto"/>
        <w:rPr>
          <w:rFonts w:ascii="Arial" w:eastAsia="Times New Roman" w:hAnsi="Arial" w:cs="Arial"/>
        </w:rPr>
      </w:pPr>
      <w:r w:rsidRPr="00654961">
        <w:rPr>
          <w:rFonts w:ascii="Arial" w:hAnsi="Arial" w:cs="Arial"/>
        </w:rPr>
        <w:t>Intervention contamination in the usual care group was assessed through usual care participants self-reporting whether they had accessed the POWeR website or used other resources to help with weight loss</w:t>
      </w:r>
      <w:r w:rsidRPr="00EB348F">
        <w:rPr>
          <w:rFonts w:ascii="Arial" w:hAnsi="Arial" w:cs="Arial"/>
        </w:rPr>
        <w:t xml:space="preserve">.  </w:t>
      </w:r>
      <w:r w:rsidRPr="00EB348F">
        <w:rPr>
          <w:rFonts w:ascii="Arial" w:eastAsia="Times New Roman" w:hAnsi="Arial" w:cs="Arial"/>
        </w:rPr>
        <w:t xml:space="preserve">Table </w:t>
      </w:r>
      <w:r w:rsidR="0096280F" w:rsidRPr="00EB348F">
        <w:rPr>
          <w:rFonts w:ascii="Arial" w:eastAsia="Times New Roman" w:hAnsi="Arial" w:cs="Arial"/>
        </w:rPr>
        <w:t>2</w:t>
      </w:r>
      <w:r w:rsidR="000A7036">
        <w:rPr>
          <w:rFonts w:ascii="Arial" w:eastAsia="Times New Roman" w:hAnsi="Arial" w:cs="Arial"/>
        </w:rPr>
        <w:t>4</w:t>
      </w:r>
      <w:r w:rsidRPr="00EB348F">
        <w:rPr>
          <w:rFonts w:ascii="Arial" w:eastAsia="Times New Roman" w:hAnsi="Arial" w:cs="Arial"/>
        </w:rPr>
        <w:t xml:space="preserve"> gives information </w:t>
      </w:r>
      <w:r w:rsidRPr="00654961">
        <w:rPr>
          <w:rFonts w:ascii="Arial" w:eastAsia="Times New Roman" w:hAnsi="Arial" w:cs="Arial"/>
        </w:rPr>
        <w:t>on the weight management questions asked at follow-up to usual care participants.</w:t>
      </w:r>
      <w:r>
        <w:rPr>
          <w:rFonts w:ascii="Arial" w:eastAsia="Times New Roman" w:hAnsi="Arial" w:cs="Arial"/>
        </w:rPr>
        <w:t xml:space="preserve">  Only one participant reported using portion control methods to help them lose weight and no participants reported accessing POWeR.  Three participants reported knowing someone else taking part in the study.</w:t>
      </w:r>
    </w:p>
    <w:p w14:paraId="2612AC50" w14:textId="29A5C234" w:rsidR="007262C3" w:rsidRPr="00654961" w:rsidRDefault="007262C3" w:rsidP="007262C3">
      <w:pPr>
        <w:tabs>
          <w:tab w:val="left" w:pos="-360"/>
          <w:tab w:val="left" w:pos="-240"/>
        </w:tabs>
        <w:spacing w:after="0" w:line="360" w:lineRule="auto"/>
        <w:rPr>
          <w:rFonts w:ascii="Arial" w:hAnsi="Arial" w:cs="Arial"/>
          <w:b/>
        </w:rPr>
      </w:pPr>
      <w:r w:rsidRPr="00654961">
        <w:rPr>
          <w:rFonts w:ascii="Arial" w:hAnsi="Arial" w:cs="Arial"/>
          <w:b/>
        </w:rPr>
        <w:t xml:space="preserve">Table </w:t>
      </w:r>
      <w:r w:rsidR="0096280F">
        <w:rPr>
          <w:rFonts w:ascii="Arial" w:hAnsi="Arial" w:cs="Arial"/>
          <w:b/>
          <w:noProof/>
        </w:rPr>
        <w:t>2</w:t>
      </w:r>
      <w:r w:rsidR="000A7036">
        <w:rPr>
          <w:rFonts w:ascii="Arial" w:hAnsi="Arial" w:cs="Arial"/>
          <w:b/>
          <w:noProof/>
        </w:rPr>
        <w:t>4</w:t>
      </w:r>
      <w:r w:rsidRPr="00654961">
        <w:rPr>
          <w:rFonts w:ascii="Arial" w:hAnsi="Arial" w:cs="Arial"/>
          <w:b/>
        </w:rPr>
        <w:t>: Weight management in the usual care group</w:t>
      </w:r>
    </w:p>
    <w:tbl>
      <w:tblPr>
        <w:tblStyle w:val="TableGrid"/>
        <w:tblW w:w="0" w:type="auto"/>
        <w:tblLook w:val="04A0" w:firstRow="1" w:lastRow="0" w:firstColumn="1" w:lastColumn="0" w:noHBand="0" w:noVBand="1"/>
      </w:tblPr>
      <w:tblGrid>
        <w:gridCol w:w="4660"/>
        <w:gridCol w:w="1005"/>
        <w:gridCol w:w="3351"/>
      </w:tblGrid>
      <w:tr w:rsidR="007262C3" w:rsidRPr="00654961" w14:paraId="0F850F92" w14:textId="77777777" w:rsidTr="00A740F5">
        <w:tc>
          <w:tcPr>
            <w:tcW w:w="5665" w:type="dxa"/>
            <w:gridSpan w:val="2"/>
            <w:tcBorders>
              <w:bottom w:val="single" w:sz="4" w:space="0" w:color="auto"/>
            </w:tcBorders>
            <w:shd w:val="clear" w:color="auto" w:fill="D9D9D9" w:themeFill="background1" w:themeFillShade="D9"/>
            <w:vAlign w:val="center"/>
          </w:tcPr>
          <w:p w14:paraId="35692E7D" w14:textId="77777777" w:rsidR="007262C3" w:rsidRPr="00654961" w:rsidRDefault="007262C3" w:rsidP="00A740F5">
            <w:pPr>
              <w:pStyle w:val="ListParagraph"/>
              <w:tabs>
                <w:tab w:val="left" w:pos="851"/>
              </w:tabs>
              <w:spacing w:line="360" w:lineRule="auto"/>
              <w:ind w:left="0"/>
              <w:jc w:val="center"/>
              <w:rPr>
                <w:rFonts w:ascii="Arial" w:hAnsi="Arial" w:cs="Arial"/>
                <w:b/>
              </w:rPr>
            </w:pPr>
          </w:p>
        </w:tc>
        <w:tc>
          <w:tcPr>
            <w:tcW w:w="3351" w:type="dxa"/>
            <w:tcBorders>
              <w:bottom w:val="single" w:sz="4" w:space="0" w:color="auto"/>
            </w:tcBorders>
            <w:shd w:val="clear" w:color="auto" w:fill="D9D9D9" w:themeFill="background1" w:themeFillShade="D9"/>
            <w:vAlign w:val="center"/>
          </w:tcPr>
          <w:p w14:paraId="1F293872" w14:textId="77777777" w:rsidR="007262C3" w:rsidRPr="00484157" w:rsidRDefault="007262C3" w:rsidP="00A740F5">
            <w:pPr>
              <w:pStyle w:val="ListParagraph"/>
              <w:tabs>
                <w:tab w:val="left" w:pos="851"/>
              </w:tabs>
              <w:spacing w:line="360" w:lineRule="auto"/>
              <w:ind w:left="0"/>
              <w:jc w:val="center"/>
              <w:rPr>
                <w:rFonts w:ascii="Arial" w:hAnsi="Arial" w:cs="Arial"/>
                <w:b/>
                <w:sz w:val="22"/>
              </w:rPr>
            </w:pPr>
            <w:r w:rsidRPr="00484157">
              <w:rPr>
                <w:rFonts w:ascii="Arial" w:hAnsi="Arial" w:cs="Arial"/>
                <w:b/>
                <w:sz w:val="22"/>
              </w:rPr>
              <w:t>Usual Care</w:t>
            </w:r>
          </w:p>
          <w:p w14:paraId="0B672863" w14:textId="77777777" w:rsidR="007262C3" w:rsidRPr="00654961" w:rsidRDefault="007262C3" w:rsidP="00A740F5">
            <w:pPr>
              <w:tabs>
                <w:tab w:val="left" w:pos="-360"/>
                <w:tab w:val="left" w:pos="-240"/>
              </w:tabs>
              <w:spacing w:line="360" w:lineRule="auto"/>
              <w:jc w:val="center"/>
              <w:rPr>
                <w:rFonts w:ascii="Arial" w:hAnsi="Arial" w:cs="Arial"/>
                <w:b/>
              </w:rPr>
            </w:pPr>
            <w:r w:rsidRPr="00654961">
              <w:rPr>
                <w:rFonts w:ascii="Arial" w:hAnsi="Arial" w:cs="Arial"/>
                <w:b/>
              </w:rPr>
              <w:t>(N=12)</w:t>
            </w:r>
          </w:p>
        </w:tc>
      </w:tr>
      <w:tr w:rsidR="007262C3" w:rsidRPr="00654961" w14:paraId="2EE6FABA" w14:textId="77777777" w:rsidTr="00A740F5">
        <w:tc>
          <w:tcPr>
            <w:tcW w:w="4660" w:type="dxa"/>
            <w:vMerge w:val="restart"/>
            <w:tcBorders>
              <w:bottom w:val="nil"/>
              <w:right w:val="nil"/>
            </w:tcBorders>
          </w:tcPr>
          <w:p w14:paraId="7EB310F4" w14:textId="77777777" w:rsidR="007262C3" w:rsidRPr="00654961" w:rsidRDefault="007262C3" w:rsidP="00A740F5">
            <w:pPr>
              <w:tabs>
                <w:tab w:val="left" w:pos="-360"/>
                <w:tab w:val="left" w:pos="-240"/>
              </w:tabs>
              <w:spacing w:line="360" w:lineRule="auto"/>
              <w:rPr>
                <w:rFonts w:ascii="Arial" w:hAnsi="Arial" w:cs="Arial"/>
                <w:vertAlign w:val="superscript"/>
              </w:rPr>
            </w:pPr>
            <w:r w:rsidRPr="00654961">
              <w:rPr>
                <w:rFonts w:ascii="Arial" w:hAnsi="Arial" w:cs="Arial"/>
              </w:rPr>
              <w:t>Have you accessed or used any resources to help with your weight loss?</w:t>
            </w:r>
          </w:p>
        </w:tc>
        <w:tc>
          <w:tcPr>
            <w:tcW w:w="1005" w:type="dxa"/>
            <w:tcBorders>
              <w:left w:val="nil"/>
              <w:bottom w:val="nil"/>
              <w:right w:val="single" w:sz="4" w:space="0" w:color="auto"/>
            </w:tcBorders>
          </w:tcPr>
          <w:p w14:paraId="369E5455"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3351" w:type="dxa"/>
            <w:tcBorders>
              <w:left w:val="single" w:sz="4" w:space="0" w:color="auto"/>
              <w:bottom w:val="nil"/>
            </w:tcBorders>
            <w:vAlign w:val="center"/>
          </w:tcPr>
          <w:p w14:paraId="731605B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 (8%)</w:t>
            </w:r>
          </w:p>
        </w:tc>
      </w:tr>
      <w:tr w:rsidR="007262C3" w:rsidRPr="00654961" w14:paraId="5C4703B1" w14:textId="77777777" w:rsidTr="00A740F5">
        <w:tc>
          <w:tcPr>
            <w:tcW w:w="4660" w:type="dxa"/>
            <w:vMerge/>
            <w:tcBorders>
              <w:top w:val="nil"/>
              <w:bottom w:val="nil"/>
              <w:right w:val="nil"/>
            </w:tcBorders>
          </w:tcPr>
          <w:p w14:paraId="6E2D8E1B" w14:textId="77777777" w:rsidR="007262C3" w:rsidRPr="00654961" w:rsidRDefault="007262C3" w:rsidP="00A740F5">
            <w:pPr>
              <w:tabs>
                <w:tab w:val="left" w:pos="-360"/>
                <w:tab w:val="left" w:pos="-240"/>
              </w:tabs>
              <w:spacing w:line="360" w:lineRule="auto"/>
              <w:jc w:val="right"/>
              <w:rPr>
                <w:rFonts w:ascii="Arial" w:hAnsi="Arial" w:cs="Arial"/>
              </w:rPr>
            </w:pPr>
          </w:p>
        </w:tc>
        <w:tc>
          <w:tcPr>
            <w:tcW w:w="1005" w:type="dxa"/>
            <w:tcBorders>
              <w:top w:val="nil"/>
              <w:left w:val="nil"/>
              <w:bottom w:val="nil"/>
              <w:right w:val="single" w:sz="4" w:space="0" w:color="auto"/>
            </w:tcBorders>
          </w:tcPr>
          <w:p w14:paraId="64B18829"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No</w:t>
            </w:r>
          </w:p>
        </w:tc>
        <w:tc>
          <w:tcPr>
            <w:tcW w:w="3351" w:type="dxa"/>
            <w:tcBorders>
              <w:top w:val="nil"/>
              <w:left w:val="single" w:sz="4" w:space="0" w:color="auto"/>
              <w:bottom w:val="nil"/>
            </w:tcBorders>
            <w:vAlign w:val="center"/>
          </w:tcPr>
          <w:p w14:paraId="09C16B88"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11 (92%)</w:t>
            </w:r>
          </w:p>
        </w:tc>
      </w:tr>
      <w:tr w:rsidR="007262C3" w:rsidRPr="00654961" w14:paraId="1632DB24" w14:textId="77777777" w:rsidTr="00A740F5">
        <w:tc>
          <w:tcPr>
            <w:tcW w:w="4660" w:type="dxa"/>
            <w:tcBorders>
              <w:top w:val="nil"/>
              <w:bottom w:val="nil"/>
              <w:right w:val="nil"/>
            </w:tcBorders>
          </w:tcPr>
          <w:p w14:paraId="2B657B7D" w14:textId="77777777" w:rsidR="007262C3" w:rsidRPr="00654961" w:rsidRDefault="007262C3" w:rsidP="00A740F5">
            <w:pPr>
              <w:pStyle w:val="Header"/>
              <w:tabs>
                <w:tab w:val="clear" w:pos="4513"/>
                <w:tab w:val="clear" w:pos="9026"/>
                <w:tab w:val="left" w:pos="-360"/>
                <w:tab w:val="left" w:pos="-240"/>
              </w:tabs>
              <w:spacing w:line="360" w:lineRule="auto"/>
              <w:rPr>
                <w:rFonts w:ascii="Arial" w:hAnsi="Arial" w:cs="Arial"/>
                <w:i/>
              </w:rPr>
            </w:pPr>
            <w:r w:rsidRPr="00654961">
              <w:rPr>
                <w:rFonts w:ascii="Arial" w:hAnsi="Arial" w:cs="Arial"/>
                <w:i/>
              </w:rPr>
              <w:t>If yes (n=1):</w:t>
            </w:r>
          </w:p>
        </w:tc>
        <w:tc>
          <w:tcPr>
            <w:tcW w:w="1005" w:type="dxa"/>
            <w:tcBorders>
              <w:top w:val="nil"/>
              <w:left w:val="nil"/>
              <w:bottom w:val="nil"/>
              <w:right w:val="single" w:sz="4" w:space="0" w:color="auto"/>
            </w:tcBorders>
          </w:tcPr>
          <w:p w14:paraId="6F3F2A3F" w14:textId="77777777" w:rsidR="007262C3" w:rsidRPr="00654961" w:rsidRDefault="007262C3" w:rsidP="00A740F5">
            <w:pPr>
              <w:tabs>
                <w:tab w:val="left" w:pos="-360"/>
                <w:tab w:val="left" w:pos="-240"/>
              </w:tabs>
              <w:spacing w:line="360" w:lineRule="auto"/>
              <w:jc w:val="right"/>
              <w:rPr>
                <w:rFonts w:ascii="Arial" w:hAnsi="Arial" w:cs="Arial"/>
              </w:rPr>
            </w:pPr>
          </w:p>
        </w:tc>
        <w:tc>
          <w:tcPr>
            <w:tcW w:w="3351" w:type="dxa"/>
            <w:tcBorders>
              <w:top w:val="nil"/>
              <w:left w:val="single" w:sz="4" w:space="0" w:color="auto"/>
              <w:bottom w:val="nil"/>
            </w:tcBorders>
            <w:vAlign w:val="center"/>
          </w:tcPr>
          <w:p w14:paraId="6544A9CC" w14:textId="77777777" w:rsidR="007262C3" w:rsidRPr="00654961" w:rsidRDefault="007262C3" w:rsidP="00A740F5">
            <w:pPr>
              <w:tabs>
                <w:tab w:val="left" w:pos="-360"/>
                <w:tab w:val="left" w:pos="-240"/>
              </w:tabs>
              <w:spacing w:line="360" w:lineRule="auto"/>
              <w:jc w:val="center"/>
              <w:rPr>
                <w:rFonts w:ascii="Arial" w:hAnsi="Arial" w:cs="Arial"/>
              </w:rPr>
            </w:pPr>
          </w:p>
        </w:tc>
      </w:tr>
      <w:tr w:rsidR="007262C3" w:rsidRPr="00654961" w14:paraId="17351446" w14:textId="77777777" w:rsidTr="00A740F5">
        <w:tc>
          <w:tcPr>
            <w:tcW w:w="4660" w:type="dxa"/>
            <w:tcBorders>
              <w:top w:val="nil"/>
              <w:bottom w:val="single" w:sz="4" w:space="0" w:color="auto"/>
              <w:right w:val="nil"/>
            </w:tcBorders>
          </w:tcPr>
          <w:p w14:paraId="380DBA5D" w14:textId="77777777" w:rsidR="007262C3" w:rsidRPr="00654961" w:rsidRDefault="007262C3" w:rsidP="00A740F5">
            <w:pPr>
              <w:pStyle w:val="Header"/>
              <w:tabs>
                <w:tab w:val="clear" w:pos="4513"/>
                <w:tab w:val="clear" w:pos="9026"/>
                <w:tab w:val="left" w:pos="-360"/>
                <w:tab w:val="left" w:pos="-240"/>
              </w:tabs>
              <w:spacing w:line="360" w:lineRule="auto"/>
              <w:rPr>
                <w:rFonts w:ascii="Arial" w:hAnsi="Arial" w:cs="Arial"/>
              </w:rPr>
            </w:pPr>
          </w:p>
        </w:tc>
        <w:tc>
          <w:tcPr>
            <w:tcW w:w="1005" w:type="dxa"/>
            <w:tcBorders>
              <w:top w:val="nil"/>
              <w:left w:val="nil"/>
              <w:bottom w:val="single" w:sz="4" w:space="0" w:color="auto"/>
              <w:right w:val="single" w:sz="4" w:space="0" w:color="auto"/>
            </w:tcBorders>
          </w:tcPr>
          <w:p w14:paraId="01B343CD"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Portion control</w:t>
            </w:r>
            <w:r w:rsidRPr="00654961">
              <w:rPr>
                <w:rFonts w:ascii="Arial" w:hAnsi="Arial" w:cs="Arial"/>
                <w:vertAlign w:val="superscript"/>
              </w:rPr>
              <w:t>1</w:t>
            </w:r>
          </w:p>
        </w:tc>
        <w:tc>
          <w:tcPr>
            <w:tcW w:w="3351" w:type="dxa"/>
            <w:tcBorders>
              <w:top w:val="nil"/>
              <w:left w:val="single" w:sz="4" w:space="0" w:color="auto"/>
              <w:bottom w:val="single" w:sz="4" w:space="0" w:color="auto"/>
            </w:tcBorders>
            <w:vAlign w:val="center"/>
          </w:tcPr>
          <w:p w14:paraId="553CC3EC"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 (100%)</w:t>
            </w:r>
          </w:p>
        </w:tc>
      </w:tr>
      <w:tr w:rsidR="007262C3" w:rsidRPr="00654961" w14:paraId="3BA67801" w14:textId="77777777" w:rsidTr="00A740F5">
        <w:trPr>
          <w:trHeight w:val="430"/>
        </w:trPr>
        <w:tc>
          <w:tcPr>
            <w:tcW w:w="4660" w:type="dxa"/>
            <w:vMerge w:val="restart"/>
            <w:tcBorders>
              <w:bottom w:val="nil"/>
              <w:right w:val="nil"/>
            </w:tcBorders>
          </w:tcPr>
          <w:p w14:paraId="6A577C3F" w14:textId="77777777" w:rsidR="007262C3" w:rsidRPr="00654961" w:rsidRDefault="007262C3" w:rsidP="00A740F5">
            <w:pPr>
              <w:tabs>
                <w:tab w:val="left" w:pos="-360"/>
                <w:tab w:val="left" w:pos="-240"/>
              </w:tabs>
              <w:spacing w:line="360" w:lineRule="auto"/>
              <w:rPr>
                <w:rFonts w:ascii="Arial" w:hAnsi="Arial" w:cs="Arial"/>
                <w:vertAlign w:val="superscript"/>
              </w:rPr>
            </w:pPr>
            <w:r w:rsidRPr="00654961">
              <w:rPr>
                <w:rFonts w:ascii="Arial" w:hAnsi="Arial" w:cs="Arial"/>
              </w:rPr>
              <w:t>Do you feel there are people you know, amongst your friends and family who support and encourage you with your postnatal weight loss?</w:t>
            </w:r>
          </w:p>
        </w:tc>
        <w:tc>
          <w:tcPr>
            <w:tcW w:w="1005" w:type="dxa"/>
            <w:tcBorders>
              <w:left w:val="nil"/>
              <w:bottom w:val="nil"/>
              <w:right w:val="single" w:sz="4" w:space="0" w:color="auto"/>
            </w:tcBorders>
          </w:tcPr>
          <w:p w14:paraId="39466D48" w14:textId="77777777" w:rsidR="007262C3" w:rsidRPr="00654961" w:rsidRDefault="007262C3" w:rsidP="00A740F5">
            <w:pPr>
              <w:tabs>
                <w:tab w:val="left" w:pos="-360"/>
                <w:tab w:val="left" w:pos="-240"/>
              </w:tabs>
              <w:spacing w:line="360" w:lineRule="auto"/>
              <w:jc w:val="right"/>
              <w:rPr>
                <w:rFonts w:ascii="Arial" w:hAnsi="Arial" w:cs="Arial"/>
              </w:rPr>
            </w:pPr>
            <w:r w:rsidRPr="00654961">
              <w:rPr>
                <w:rFonts w:ascii="Arial" w:hAnsi="Arial" w:cs="Arial"/>
              </w:rPr>
              <w:t>Yes</w:t>
            </w:r>
          </w:p>
        </w:tc>
        <w:tc>
          <w:tcPr>
            <w:tcW w:w="3351" w:type="dxa"/>
            <w:tcBorders>
              <w:left w:val="single" w:sz="4" w:space="0" w:color="auto"/>
              <w:bottom w:val="nil"/>
            </w:tcBorders>
          </w:tcPr>
          <w:p w14:paraId="5DDB2850"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10 (83%)</w:t>
            </w:r>
          </w:p>
        </w:tc>
      </w:tr>
      <w:tr w:rsidR="007262C3" w:rsidRPr="00654961" w14:paraId="68308EE6" w14:textId="77777777" w:rsidTr="00A740F5">
        <w:tc>
          <w:tcPr>
            <w:tcW w:w="4660" w:type="dxa"/>
            <w:vMerge/>
            <w:tcBorders>
              <w:top w:val="nil"/>
              <w:right w:val="nil"/>
            </w:tcBorders>
          </w:tcPr>
          <w:p w14:paraId="7C568A43" w14:textId="77777777" w:rsidR="007262C3" w:rsidRPr="00654961" w:rsidRDefault="007262C3" w:rsidP="00A740F5">
            <w:pPr>
              <w:tabs>
                <w:tab w:val="left" w:pos="-360"/>
                <w:tab w:val="left" w:pos="-240"/>
              </w:tabs>
              <w:spacing w:line="360" w:lineRule="auto"/>
              <w:jc w:val="right"/>
              <w:rPr>
                <w:rFonts w:ascii="Arial" w:hAnsi="Arial" w:cs="Arial"/>
              </w:rPr>
            </w:pPr>
          </w:p>
        </w:tc>
        <w:tc>
          <w:tcPr>
            <w:tcW w:w="1005" w:type="dxa"/>
            <w:tcBorders>
              <w:top w:val="nil"/>
              <w:left w:val="nil"/>
              <w:bottom w:val="single" w:sz="4" w:space="0" w:color="auto"/>
              <w:right w:val="single" w:sz="4" w:space="0" w:color="auto"/>
            </w:tcBorders>
          </w:tcPr>
          <w:p w14:paraId="1F032C9F"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No</w:t>
            </w:r>
          </w:p>
        </w:tc>
        <w:tc>
          <w:tcPr>
            <w:tcW w:w="3351" w:type="dxa"/>
            <w:tcBorders>
              <w:top w:val="nil"/>
              <w:left w:val="single" w:sz="4" w:space="0" w:color="auto"/>
              <w:bottom w:val="single" w:sz="4" w:space="0" w:color="auto"/>
            </w:tcBorders>
          </w:tcPr>
          <w:p w14:paraId="57D3820A" w14:textId="77777777" w:rsidR="007262C3" w:rsidRPr="00654961" w:rsidRDefault="007262C3" w:rsidP="00A740F5">
            <w:pPr>
              <w:tabs>
                <w:tab w:val="left" w:pos="-360"/>
                <w:tab w:val="left" w:pos="-240"/>
              </w:tabs>
              <w:spacing w:line="360" w:lineRule="auto"/>
              <w:jc w:val="center"/>
              <w:rPr>
                <w:rFonts w:ascii="Arial" w:hAnsi="Arial" w:cs="Arial"/>
              </w:rPr>
            </w:pPr>
            <w:r w:rsidRPr="00654961">
              <w:rPr>
                <w:rFonts w:ascii="Arial" w:hAnsi="Arial" w:cs="Arial"/>
              </w:rPr>
              <w:t>2 (17%)</w:t>
            </w:r>
          </w:p>
        </w:tc>
      </w:tr>
      <w:tr w:rsidR="007262C3" w:rsidRPr="00654961" w14:paraId="2A9F11FA" w14:textId="77777777" w:rsidTr="00A740F5">
        <w:tc>
          <w:tcPr>
            <w:tcW w:w="4660" w:type="dxa"/>
            <w:vMerge w:val="restart"/>
            <w:tcBorders>
              <w:right w:val="nil"/>
            </w:tcBorders>
          </w:tcPr>
          <w:p w14:paraId="29E70285" w14:textId="3B91BD06"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Self-reported accessing POWeR</w:t>
            </w:r>
            <w:r w:rsidR="00C27001" w:rsidRPr="00C27001">
              <w:rPr>
                <w:rFonts w:ascii="Arial" w:hAnsi="Arial" w:cs="Arial"/>
                <w:vertAlign w:val="superscript"/>
              </w:rPr>
              <w:t>158</w:t>
            </w:r>
          </w:p>
        </w:tc>
        <w:tc>
          <w:tcPr>
            <w:tcW w:w="1005" w:type="dxa"/>
            <w:tcBorders>
              <w:left w:val="nil"/>
              <w:bottom w:val="nil"/>
            </w:tcBorders>
          </w:tcPr>
          <w:p w14:paraId="1E58708D"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Yes</w:t>
            </w:r>
          </w:p>
        </w:tc>
        <w:tc>
          <w:tcPr>
            <w:tcW w:w="3351" w:type="dxa"/>
            <w:tcBorders>
              <w:bottom w:val="nil"/>
            </w:tcBorders>
            <w:vAlign w:val="center"/>
          </w:tcPr>
          <w:p w14:paraId="41E28898"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0 (0%)</w:t>
            </w:r>
          </w:p>
        </w:tc>
      </w:tr>
      <w:tr w:rsidR="007262C3" w:rsidRPr="00654961" w14:paraId="0EF3D9DC" w14:textId="77777777" w:rsidTr="00A740F5">
        <w:tc>
          <w:tcPr>
            <w:tcW w:w="4660" w:type="dxa"/>
            <w:vMerge/>
            <w:tcBorders>
              <w:right w:val="nil"/>
            </w:tcBorders>
          </w:tcPr>
          <w:p w14:paraId="338166BB" w14:textId="77777777" w:rsidR="007262C3" w:rsidRPr="00654961" w:rsidRDefault="007262C3" w:rsidP="00A740F5">
            <w:pPr>
              <w:tabs>
                <w:tab w:val="left" w:pos="-360"/>
                <w:tab w:val="left" w:pos="-240"/>
              </w:tabs>
              <w:spacing w:line="360" w:lineRule="auto"/>
              <w:jc w:val="right"/>
              <w:rPr>
                <w:rFonts w:ascii="Arial" w:hAnsi="Arial" w:cs="Arial"/>
              </w:rPr>
            </w:pPr>
          </w:p>
        </w:tc>
        <w:tc>
          <w:tcPr>
            <w:tcW w:w="1005" w:type="dxa"/>
            <w:tcBorders>
              <w:top w:val="nil"/>
              <w:left w:val="nil"/>
              <w:bottom w:val="single" w:sz="4" w:space="0" w:color="auto"/>
            </w:tcBorders>
          </w:tcPr>
          <w:p w14:paraId="064EF5A5"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No</w:t>
            </w:r>
          </w:p>
        </w:tc>
        <w:tc>
          <w:tcPr>
            <w:tcW w:w="3351" w:type="dxa"/>
            <w:tcBorders>
              <w:top w:val="nil"/>
              <w:bottom w:val="single" w:sz="4" w:space="0" w:color="auto"/>
            </w:tcBorders>
            <w:vAlign w:val="center"/>
          </w:tcPr>
          <w:p w14:paraId="1E326906"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12 (100%)</w:t>
            </w:r>
          </w:p>
        </w:tc>
      </w:tr>
      <w:tr w:rsidR="007262C3" w:rsidRPr="00654961" w14:paraId="3619F0E0" w14:textId="77777777" w:rsidTr="00A740F5">
        <w:tc>
          <w:tcPr>
            <w:tcW w:w="4660" w:type="dxa"/>
            <w:vMerge w:val="restart"/>
            <w:tcBorders>
              <w:right w:val="nil"/>
            </w:tcBorders>
          </w:tcPr>
          <w:p w14:paraId="3BF975C2" w14:textId="77777777" w:rsidR="007262C3" w:rsidRPr="00654961" w:rsidRDefault="007262C3" w:rsidP="00A740F5">
            <w:pPr>
              <w:tabs>
                <w:tab w:val="left" w:pos="-360"/>
                <w:tab w:val="left" w:pos="-240"/>
              </w:tabs>
              <w:spacing w:line="360" w:lineRule="auto"/>
              <w:rPr>
                <w:rFonts w:ascii="Arial" w:hAnsi="Arial" w:cs="Arial"/>
              </w:rPr>
            </w:pPr>
            <w:r w:rsidRPr="00654961">
              <w:rPr>
                <w:rFonts w:ascii="Arial" w:hAnsi="Arial" w:cs="Arial"/>
              </w:rPr>
              <w:t>Do you know anyone else taking part in the study?</w:t>
            </w:r>
          </w:p>
        </w:tc>
        <w:tc>
          <w:tcPr>
            <w:tcW w:w="1005" w:type="dxa"/>
            <w:tcBorders>
              <w:top w:val="single" w:sz="4" w:space="0" w:color="auto"/>
              <w:left w:val="nil"/>
              <w:bottom w:val="nil"/>
            </w:tcBorders>
          </w:tcPr>
          <w:p w14:paraId="6C276D17"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Yes</w:t>
            </w:r>
          </w:p>
        </w:tc>
        <w:tc>
          <w:tcPr>
            <w:tcW w:w="3351" w:type="dxa"/>
            <w:tcBorders>
              <w:top w:val="single" w:sz="4" w:space="0" w:color="auto"/>
              <w:bottom w:val="nil"/>
            </w:tcBorders>
            <w:vAlign w:val="center"/>
          </w:tcPr>
          <w:p w14:paraId="3F90EE7C"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3</w:t>
            </w:r>
            <w:r w:rsidRPr="00654961">
              <w:rPr>
                <w:rFonts w:ascii="Arial" w:hAnsi="Arial" w:cs="Arial"/>
                <w:bCs/>
                <w:vertAlign w:val="superscript"/>
              </w:rPr>
              <w:t>2</w:t>
            </w:r>
            <w:r w:rsidRPr="00654961">
              <w:rPr>
                <w:rFonts w:ascii="Arial" w:hAnsi="Arial" w:cs="Arial"/>
                <w:bCs/>
              </w:rPr>
              <w:t xml:space="preserve"> (25%)</w:t>
            </w:r>
          </w:p>
        </w:tc>
      </w:tr>
      <w:tr w:rsidR="007262C3" w:rsidRPr="00654961" w14:paraId="30F61C10" w14:textId="77777777" w:rsidTr="00A740F5">
        <w:tc>
          <w:tcPr>
            <w:tcW w:w="4660" w:type="dxa"/>
            <w:vMerge/>
            <w:tcBorders>
              <w:right w:val="nil"/>
            </w:tcBorders>
          </w:tcPr>
          <w:p w14:paraId="1C3A9572" w14:textId="77777777" w:rsidR="007262C3" w:rsidRPr="00654961" w:rsidRDefault="007262C3" w:rsidP="00A740F5">
            <w:pPr>
              <w:tabs>
                <w:tab w:val="left" w:pos="-360"/>
                <w:tab w:val="left" w:pos="-240"/>
              </w:tabs>
              <w:spacing w:line="360" w:lineRule="auto"/>
              <w:jc w:val="right"/>
              <w:rPr>
                <w:rFonts w:ascii="Arial" w:hAnsi="Arial" w:cs="Arial"/>
              </w:rPr>
            </w:pPr>
          </w:p>
        </w:tc>
        <w:tc>
          <w:tcPr>
            <w:tcW w:w="1005" w:type="dxa"/>
            <w:tcBorders>
              <w:top w:val="nil"/>
              <w:left w:val="nil"/>
            </w:tcBorders>
          </w:tcPr>
          <w:p w14:paraId="0E84089D" w14:textId="77777777" w:rsidR="007262C3" w:rsidRPr="00654961" w:rsidRDefault="007262C3" w:rsidP="00A740F5">
            <w:pPr>
              <w:tabs>
                <w:tab w:val="left" w:pos="-360"/>
                <w:tab w:val="left" w:pos="-240"/>
              </w:tabs>
              <w:spacing w:line="360" w:lineRule="auto"/>
              <w:jc w:val="right"/>
              <w:rPr>
                <w:rFonts w:ascii="Arial" w:hAnsi="Arial" w:cs="Arial"/>
                <w:bCs/>
              </w:rPr>
            </w:pPr>
            <w:r w:rsidRPr="00654961">
              <w:rPr>
                <w:rFonts w:ascii="Arial" w:hAnsi="Arial" w:cs="Arial"/>
              </w:rPr>
              <w:t>No</w:t>
            </w:r>
          </w:p>
        </w:tc>
        <w:tc>
          <w:tcPr>
            <w:tcW w:w="3351" w:type="dxa"/>
            <w:tcBorders>
              <w:top w:val="nil"/>
            </w:tcBorders>
            <w:vAlign w:val="center"/>
          </w:tcPr>
          <w:p w14:paraId="7A4B2C79" w14:textId="77777777" w:rsidR="007262C3" w:rsidRPr="00654961" w:rsidRDefault="007262C3" w:rsidP="00A740F5">
            <w:pPr>
              <w:tabs>
                <w:tab w:val="left" w:pos="-360"/>
                <w:tab w:val="left" w:pos="-240"/>
              </w:tabs>
              <w:spacing w:line="360" w:lineRule="auto"/>
              <w:jc w:val="center"/>
              <w:rPr>
                <w:rFonts w:ascii="Arial" w:hAnsi="Arial" w:cs="Arial"/>
                <w:bCs/>
              </w:rPr>
            </w:pPr>
            <w:r w:rsidRPr="00654961">
              <w:rPr>
                <w:rFonts w:ascii="Arial" w:hAnsi="Arial" w:cs="Arial"/>
                <w:bCs/>
              </w:rPr>
              <w:t>9 (75%)</w:t>
            </w:r>
          </w:p>
        </w:tc>
      </w:tr>
    </w:tbl>
    <w:p w14:paraId="6C9F6043" w14:textId="77777777" w:rsidR="007262C3" w:rsidRPr="00654961" w:rsidRDefault="007262C3" w:rsidP="007262C3">
      <w:pPr>
        <w:spacing w:line="360" w:lineRule="auto"/>
        <w:jc w:val="both"/>
        <w:rPr>
          <w:rFonts w:ascii="Arial" w:eastAsia="Times New Roman" w:hAnsi="Arial" w:cs="Arial"/>
          <w:sz w:val="16"/>
          <w:szCs w:val="16"/>
        </w:rPr>
      </w:pPr>
      <w:r w:rsidRPr="00654961">
        <w:rPr>
          <w:rFonts w:ascii="Arial" w:eastAsia="Times New Roman" w:hAnsi="Arial" w:cs="Arial"/>
          <w:sz w:val="16"/>
          <w:szCs w:val="16"/>
          <w:vertAlign w:val="superscript"/>
        </w:rPr>
        <w:t>1</w:t>
      </w:r>
      <w:r w:rsidRPr="00654961">
        <w:rPr>
          <w:rFonts w:ascii="Arial" w:eastAsia="Times New Roman" w:hAnsi="Arial" w:cs="Arial"/>
          <w:sz w:val="16"/>
          <w:szCs w:val="16"/>
        </w:rPr>
        <w:t xml:space="preserve">Portion control, reduce carbohydrates, more fruit. </w:t>
      </w:r>
      <w:r w:rsidRPr="00654961">
        <w:rPr>
          <w:rFonts w:ascii="Arial" w:eastAsia="Times New Roman" w:hAnsi="Arial" w:cs="Arial"/>
          <w:sz w:val="16"/>
          <w:szCs w:val="16"/>
          <w:vertAlign w:val="superscript"/>
        </w:rPr>
        <w:t>2</w:t>
      </w:r>
      <w:r w:rsidRPr="00654961">
        <w:rPr>
          <w:rFonts w:ascii="Arial" w:eastAsia="Times New Roman" w:hAnsi="Arial" w:cs="Arial"/>
          <w:sz w:val="16"/>
          <w:szCs w:val="16"/>
        </w:rPr>
        <w:t xml:space="preserve">Twoparticipants knew each other, the other participant could not remember who she knew. </w:t>
      </w:r>
    </w:p>
    <w:p w14:paraId="393CCB00" w14:textId="77777777" w:rsidR="007262C3" w:rsidRPr="00654961" w:rsidRDefault="007262C3" w:rsidP="007262C3">
      <w:pPr>
        <w:spacing w:after="0" w:line="360" w:lineRule="auto"/>
        <w:jc w:val="both"/>
        <w:rPr>
          <w:rFonts w:ascii="Arial" w:eastAsia="Times New Roman" w:hAnsi="Arial" w:cs="Arial"/>
          <w:b/>
          <w:bCs/>
        </w:rPr>
      </w:pPr>
      <w:r w:rsidRPr="00654961">
        <w:rPr>
          <w:rFonts w:ascii="Arial" w:eastAsia="Times New Roman" w:hAnsi="Arial" w:cs="Arial"/>
          <w:b/>
          <w:bCs/>
        </w:rPr>
        <w:t>Clinical and participant reported outcomes</w:t>
      </w:r>
    </w:p>
    <w:p w14:paraId="6C447EC3" w14:textId="77777777" w:rsidR="007262C3" w:rsidRPr="00654961" w:rsidRDefault="007262C3" w:rsidP="007262C3">
      <w:pPr>
        <w:spacing w:after="120" w:line="360" w:lineRule="auto"/>
        <w:rPr>
          <w:rFonts w:ascii="Arial" w:eastAsia="Times New Roman" w:hAnsi="Arial" w:cs="Arial"/>
        </w:rPr>
      </w:pPr>
      <w:r w:rsidRPr="00654961">
        <w:rPr>
          <w:rFonts w:ascii="Arial" w:eastAsia="Times New Roman" w:hAnsi="Arial" w:cs="Arial"/>
        </w:rPr>
        <w:t xml:space="preserve">Descriptive data related to clinical and questionnaire outcomes are detailed below.  As </w:t>
      </w:r>
      <w:r>
        <w:rPr>
          <w:rFonts w:ascii="Arial" w:eastAsia="Times New Roman" w:hAnsi="Arial" w:cs="Arial"/>
        </w:rPr>
        <w:t>this was a</w:t>
      </w:r>
      <w:r w:rsidRPr="00654961">
        <w:rPr>
          <w:rFonts w:ascii="Arial" w:eastAsia="Times New Roman" w:hAnsi="Arial" w:cs="Arial"/>
        </w:rPr>
        <w:t xml:space="preserve"> feasibility study no hypothesis testing was conducted and no inferences from this data can be made regarding the success of the intervention.</w:t>
      </w:r>
    </w:p>
    <w:p w14:paraId="1ABFEEC9" w14:textId="77777777" w:rsidR="007262C3" w:rsidRPr="00654961" w:rsidRDefault="007262C3" w:rsidP="007262C3">
      <w:pPr>
        <w:spacing w:after="0" w:line="360" w:lineRule="auto"/>
        <w:rPr>
          <w:rFonts w:ascii="Arial" w:eastAsia="Times New Roman" w:hAnsi="Arial" w:cs="Arial"/>
          <w:b/>
          <w:bCs/>
        </w:rPr>
      </w:pPr>
      <w:r w:rsidRPr="00654961">
        <w:rPr>
          <w:rFonts w:ascii="Arial" w:eastAsia="Times New Roman" w:hAnsi="Arial" w:cs="Arial"/>
          <w:b/>
          <w:bCs/>
        </w:rPr>
        <w:t>Weight and body composition</w:t>
      </w:r>
    </w:p>
    <w:p w14:paraId="1C69E8FB" w14:textId="1D0B5FE6" w:rsidR="007262C3" w:rsidRPr="00EB348F" w:rsidRDefault="00E90D37" w:rsidP="008C782A">
      <w:pPr>
        <w:spacing w:after="120" w:line="360" w:lineRule="auto"/>
        <w:rPr>
          <w:rFonts w:ascii="Arial" w:eastAsia="Times New Roman" w:hAnsi="Arial" w:cs="Arial"/>
        </w:rPr>
      </w:pPr>
      <w:r>
        <w:rPr>
          <w:rFonts w:ascii="Arial" w:eastAsia="Times New Roman" w:hAnsi="Arial" w:cs="Arial"/>
        </w:rPr>
        <w:t>T</w:t>
      </w:r>
      <w:r w:rsidR="007262C3">
        <w:rPr>
          <w:rFonts w:ascii="Arial" w:eastAsia="Times New Roman" w:hAnsi="Arial" w:cs="Arial"/>
        </w:rPr>
        <w:t>he</w:t>
      </w:r>
      <w:r w:rsidR="007262C3" w:rsidRPr="00654961">
        <w:rPr>
          <w:rFonts w:ascii="Arial" w:eastAsia="Times New Roman" w:hAnsi="Arial" w:cs="Arial"/>
        </w:rPr>
        <w:t xml:space="preserve"> usual care group were</w:t>
      </w:r>
      <w:r w:rsidR="00EF1C45">
        <w:rPr>
          <w:rFonts w:ascii="Arial" w:eastAsia="Times New Roman" w:hAnsi="Arial" w:cs="Arial"/>
        </w:rPr>
        <w:t xml:space="preserve"> </w:t>
      </w:r>
      <w:r w:rsidR="007262C3" w:rsidRPr="00654961">
        <w:rPr>
          <w:rFonts w:ascii="Arial" w:eastAsia="Times New Roman" w:hAnsi="Arial" w:cs="Arial"/>
        </w:rPr>
        <w:t>7.</w:t>
      </w:r>
      <w:r w:rsidR="007262C3">
        <w:rPr>
          <w:rFonts w:ascii="Arial" w:eastAsia="Times New Roman" w:hAnsi="Arial" w:cs="Arial"/>
        </w:rPr>
        <w:t>5</w:t>
      </w:r>
      <w:r w:rsidR="007262C3" w:rsidRPr="00654961">
        <w:rPr>
          <w:rFonts w:ascii="Arial" w:eastAsia="Times New Roman" w:hAnsi="Arial" w:cs="Arial"/>
        </w:rPr>
        <w:t xml:space="preserve"> kg heavier </w:t>
      </w:r>
      <w:r>
        <w:rPr>
          <w:rFonts w:ascii="Arial" w:eastAsia="Times New Roman" w:hAnsi="Arial" w:cs="Arial"/>
        </w:rPr>
        <w:t xml:space="preserve">(adjusted mean difference) </w:t>
      </w:r>
      <w:r w:rsidR="007262C3" w:rsidRPr="00654961">
        <w:rPr>
          <w:rFonts w:ascii="Arial" w:eastAsia="Times New Roman" w:hAnsi="Arial" w:cs="Arial"/>
        </w:rPr>
        <w:t>in weight than the intervention group (95% CI: -13.8 to -1.3) at follow-up.  The</w:t>
      </w:r>
      <w:r w:rsidR="007262C3">
        <w:rPr>
          <w:rFonts w:ascii="Arial" w:eastAsia="Times New Roman" w:hAnsi="Arial" w:cs="Arial"/>
        </w:rPr>
        <w:t xml:space="preserve"> within group</w:t>
      </w:r>
      <w:r w:rsidR="007262C3" w:rsidRPr="00654961">
        <w:rPr>
          <w:rFonts w:ascii="Arial" w:eastAsia="Times New Roman" w:hAnsi="Arial" w:cs="Arial"/>
        </w:rPr>
        <w:t xml:space="preserve"> profile of weight over time showed that the intervention group</w:t>
      </w:r>
      <w:r w:rsidR="00EF1C45">
        <w:rPr>
          <w:rFonts w:ascii="Arial" w:eastAsia="Times New Roman" w:hAnsi="Arial" w:cs="Arial"/>
        </w:rPr>
        <w:t xml:space="preserve"> on average</w:t>
      </w:r>
      <w:r w:rsidR="007262C3" w:rsidRPr="00654961">
        <w:rPr>
          <w:rFonts w:ascii="Arial" w:eastAsia="Times New Roman" w:hAnsi="Arial" w:cs="Arial"/>
        </w:rPr>
        <w:t xml:space="preserve"> lost weight (unadjusted mean</w:t>
      </w:r>
      <w:r w:rsidR="007262C3">
        <w:rPr>
          <w:rFonts w:ascii="Arial" w:eastAsia="Times New Roman" w:hAnsi="Arial" w:cs="Arial"/>
        </w:rPr>
        <w:t xml:space="preserve"> change</w:t>
      </w:r>
      <w:r w:rsidR="007262C3" w:rsidRPr="00654961">
        <w:rPr>
          <w:rFonts w:ascii="Arial" w:eastAsia="Times New Roman" w:hAnsi="Arial" w:cs="Arial"/>
        </w:rPr>
        <w:t>: -3.3 kg) while the usual care group gained weight (unadjusted mean</w:t>
      </w:r>
      <w:r w:rsidR="007262C3">
        <w:rPr>
          <w:rFonts w:ascii="Arial" w:eastAsia="Times New Roman" w:hAnsi="Arial" w:cs="Arial"/>
        </w:rPr>
        <w:t xml:space="preserve"> change</w:t>
      </w:r>
      <w:r w:rsidR="007262C3" w:rsidRPr="00654961">
        <w:rPr>
          <w:rFonts w:ascii="Arial" w:eastAsia="Times New Roman" w:hAnsi="Arial" w:cs="Arial"/>
        </w:rPr>
        <w:t xml:space="preserve">: +1.9 kg).  </w:t>
      </w:r>
      <w:r>
        <w:rPr>
          <w:rFonts w:ascii="Arial" w:eastAsia="Times New Roman" w:hAnsi="Arial" w:cs="Arial"/>
        </w:rPr>
        <w:t>T</w:t>
      </w:r>
      <w:r w:rsidR="007262C3" w:rsidRPr="00654961">
        <w:rPr>
          <w:rFonts w:ascii="Arial" w:eastAsia="Times New Roman" w:hAnsi="Arial" w:cs="Arial"/>
        </w:rPr>
        <w:t>he intervention group had lower BMI and percentage body fat scores than usual care at follow</w:t>
      </w:r>
      <w:r w:rsidR="007262C3">
        <w:rPr>
          <w:rFonts w:ascii="Arial" w:eastAsia="Times New Roman" w:hAnsi="Arial" w:cs="Arial"/>
        </w:rPr>
        <w:t>-</w:t>
      </w:r>
      <w:r w:rsidR="007262C3" w:rsidRPr="00654961">
        <w:rPr>
          <w:rFonts w:ascii="Arial" w:eastAsia="Times New Roman" w:hAnsi="Arial" w:cs="Arial"/>
        </w:rPr>
        <w:t>up (</w:t>
      </w:r>
      <w:r w:rsidR="007262C3" w:rsidRPr="00EB348F">
        <w:rPr>
          <w:rFonts w:ascii="Arial" w:eastAsia="Times New Roman" w:hAnsi="Arial" w:cs="Arial"/>
        </w:rPr>
        <w:t>see Table 2</w:t>
      </w:r>
      <w:r w:rsidR="000A7036">
        <w:rPr>
          <w:rFonts w:ascii="Arial" w:eastAsia="Times New Roman" w:hAnsi="Arial" w:cs="Arial"/>
        </w:rPr>
        <w:t>5</w:t>
      </w:r>
      <w:r w:rsidR="007262C3" w:rsidRPr="00EB348F">
        <w:rPr>
          <w:rFonts w:ascii="Arial" w:eastAsia="Times New Roman" w:hAnsi="Arial" w:cs="Arial"/>
        </w:rPr>
        <w:t xml:space="preserve">). </w:t>
      </w:r>
    </w:p>
    <w:p w14:paraId="261BA699" w14:textId="77777777" w:rsidR="007262C3" w:rsidRPr="00EB348F" w:rsidRDefault="007262C3" w:rsidP="008C782A">
      <w:pPr>
        <w:spacing w:after="0" w:line="360" w:lineRule="auto"/>
        <w:rPr>
          <w:rFonts w:ascii="Arial" w:hAnsi="Arial" w:cs="Arial"/>
          <w:b/>
        </w:rPr>
      </w:pPr>
      <w:r w:rsidRPr="00EB348F">
        <w:rPr>
          <w:rFonts w:ascii="Arial" w:hAnsi="Arial" w:cs="Arial"/>
          <w:b/>
        </w:rPr>
        <w:t>Mental health outcomes</w:t>
      </w:r>
    </w:p>
    <w:p w14:paraId="0DD30504" w14:textId="2A643008" w:rsidR="007262C3" w:rsidRDefault="007262C3" w:rsidP="008C782A">
      <w:pPr>
        <w:spacing w:line="360" w:lineRule="auto"/>
        <w:rPr>
          <w:rFonts w:ascii="Arial" w:hAnsi="Arial" w:cs="Arial"/>
          <w:bCs/>
          <w:color w:val="000000" w:themeColor="text1"/>
        </w:rPr>
      </w:pPr>
      <w:r w:rsidRPr="00EB348F">
        <w:rPr>
          <w:rFonts w:ascii="Arial" w:hAnsi="Arial" w:cs="Arial"/>
          <w:bCs/>
        </w:rPr>
        <w:t>Table 2</w:t>
      </w:r>
      <w:r w:rsidR="000A7036">
        <w:rPr>
          <w:rFonts w:ascii="Arial" w:hAnsi="Arial" w:cs="Arial"/>
          <w:bCs/>
        </w:rPr>
        <w:t>6</w:t>
      </w:r>
      <w:r w:rsidRPr="00EB348F">
        <w:rPr>
          <w:rFonts w:ascii="Arial" w:hAnsi="Arial" w:cs="Arial"/>
          <w:bCs/>
        </w:rPr>
        <w:t xml:space="preserve"> shows the data for the assessment of anxiety and depression.  The intervention group reported higher anxiety scores at follow-up than usual care (adjusted mean difference = 3.7, 95% CI: 0.9 to 6.</w:t>
      </w:r>
      <w:r>
        <w:rPr>
          <w:rFonts w:ascii="Arial" w:hAnsi="Arial" w:cs="Arial"/>
          <w:bCs/>
          <w:color w:val="000000" w:themeColor="text1"/>
        </w:rPr>
        <w:t xml:space="preserve">4).  </w:t>
      </w:r>
      <w:r w:rsidR="00E90D37">
        <w:rPr>
          <w:rFonts w:ascii="Arial" w:hAnsi="Arial" w:cs="Arial"/>
          <w:bCs/>
          <w:color w:val="000000" w:themeColor="text1"/>
        </w:rPr>
        <w:t>T</w:t>
      </w:r>
      <w:r>
        <w:rPr>
          <w:rFonts w:ascii="Arial" w:hAnsi="Arial" w:cs="Arial"/>
          <w:bCs/>
          <w:color w:val="000000" w:themeColor="text1"/>
        </w:rPr>
        <w:t xml:space="preserve">he intervention group reported marginally higher depression scores at follow-up than the usual care group (adjusted mean difference = 0.5; 95% CI: -1.9 to 2.9).  </w:t>
      </w:r>
      <w:r w:rsidR="00E90D37">
        <w:rPr>
          <w:rFonts w:ascii="Arial" w:hAnsi="Arial" w:cs="Arial"/>
          <w:bCs/>
          <w:color w:val="000000" w:themeColor="text1"/>
        </w:rPr>
        <w:t>T</w:t>
      </w:r>
      <w:r w:rsidRPr="00EB348F">
        <w:rPr>
          <w:rFonts w:ascii="Arial" w:hAnsi="Arial" w:cs="Arial"/>
          <w:bCs/>
          <w:color w:val="000000" w:themeColor="text1"/>
        </w:rPr>
        <w:t xml:space="preserve">he intervention group reported a more favourable body image score than usual care at follow-up (adjusted mean difference=0.9, 95% CI: -0.5 to 2.4).  </w:t>
      </w:r>
      <w:r w:rsidR="0096280F" w:rsidRPr="00EB348F">
        <w:rPr>
          <w:rFonts w:ascii="Arial" w:hAnsi="Arial" w:cs="Arial"/>
          <w:bCs/>
          <w:color w:val="000000" w:themeColor="text1"/>
        </w:rPr>
        <w:t xml:space="preserve">See </w:t>
      </w:r>
      <w:r w:rsidRPr="00EB348F">
        <w:rPr>
          <w:rFonts w:ascii="Arial" w:hAnsi="Arial" w:cs="Arial"/>
          <w:bCs/>
          <w:color w:val="000000" w:themeColor="text1"/>
        </w:rPr>
        <w:t xml:space="preserve">Table </w:t>
      </w:r>
      <w:r w:rsidR="0096280F" w:rsidRPr="00EB348F">
        <w:rPr>
          <w:rFonts w:ascii="Arial" w:hAnsi="Arial" w:cs="Arial"/>
          <w:bCs/>
          <w:color w:val="000000" w:themeColor="text1"/>
        </w:rPr>
        <w:t>2</w:t>
      </w:r>
      <w:r w:rsidR="000A7036">
        <w:rPr>
          <w:rFonts w:ascii="Arial" w:hAnsi="Arial" w:cs="Arial"/>
          <w:bCs/>
          <w:color w:val="000000" w:themeColor="text1"/>
        </w:rPr>
        <w:t>7</w:t>
      </w:r>
      <w:r w:rsidR="00EF1C45">
        <w:rPr>
          <w:rFonts w:ascii="Arial" w:hAnsi="Arial" w:cs="Arial"/>
          <w:bCs/>
          <w:color w:val="000000" w:themeColor="text1"/>
        </w:rPr>
        <w:t>.</w:t>
      </w:r>
    </w:p>
    <w:p w14:paraId="73741E3A" w14:textId="77777777" w:rsidR="007262C3" w:rsidRPr="00654961" w:rsidRDefault="007262C3" w:rsidP="008C782A">
      <w:pPr>
        <w:spacing w:after="0" w:line="360" w:lineRule="auto"/>
        <w:rPr>
          <w:rFonts w:ascii="Arial" w:hAnsi="Arial" w:cs="Arial"/>
          <w:b/>
        </w:rPr>
      </w:pPr>
      <w:r w:rsidRPr="00654961">
        <w:rPr>
          <w:rFonts w:ascii="Arial" w:hAnsi="Arial" w:cs="Arial"/>
          <w:b/>
        </w:rPr>
        <w:t>Eating behaviours</w:t>
      </w:r>
    </w:p>
    <w:p w14:paraId="48B8849E" w14:textId="6925454A" w:rsidR="007262C3" w:rsidRPr="00EB348F" w:rsidRDefault="00E90D37" w:rsidP="008C782A">
      <w:pPr>
        <w:spacing w:after="120" w:line="360" w:lineRule="auto"/>
        <w:rPr>
          <w:rFonts w:ascii="Arial" w:hAnsi="Arial" w:cs="Arial"/>
          <w:bCs/>
        </w:rPr>
      </w:pPr>
      <w:r>
        <w:rPr>
          <w:rFonts w:ascii="Arial" w:hAnsi="Arial" w:cs="Arial"/>
          <w:bCs/>
        </w:rPr>
        <w:t>T</w:t>
      </w:r>
      <w:r w:rsidR="007262C3" w:rsidRPr="00DC5699">
        <w:rPr>
          <w:rFonts w:ascii="Arial" w:hAnsi="Arial" w:cs="Arial"/>
          <w:bCs/>
        </w:rPr>
        <w:t xml:space="preserve">he intervention group reported </w:t>
      </w:r>
      <w:r w:rsidR="00275D0A">
        <w:rPr>
          <w:rFonts w:ascii="Arial" w:hAnsi="Arial" w:cs="Arial"/>
          <w:bCs/>
        </w:rPr>
        <w:t>higher</w:t>
      </w:r>
      <w:r w:rsidR="00EF1C45">
        <w:rPr>
          <w:rFonts w:ascii="Arial" w:hAnsi="Arial" w:cs="Arial"/>
          <w:bCs/>
        </w:rPr>
        <w:t xml:space="preserve"> cognitive</w:t>
      </w:r>
      <w:r w:rsidR="007262C3" w:rsidRPr="00DC5699">
        <w:rPr>
          <w:rFonts w:ascii="Arial" w:hAnsi="Arial" w:cs="Arial"/>
          <w:bCs/>
        </w:rPr>
        <w:t xml:space="preserve"> restraint of eating and uncontrolled eating scores than the usual care group at follow-up.  The usual care group reported </w:t>
      </w:r>
      <w:r w:rsidR="00481A9C">
        <w:rPr>
          <w:rFonts w:ascii="Arial" w:hAnsi="Arial" w:cs="Arial"/>
          <w:bCs/>
        </w:rPr>
        <w:t>more favourable</w:t>
      </w:r>
      <w:r w:rsidR="007262C3" w:rsidRPr="00DC5699">
        <w:rPr>
          <w:rFonts w:ascii="Arial" w:hAnsi="Arial" w:cs="Arial"/>
          <w:bCs/>
        </w:rPr>
        <w:t xml:space="preserve"> emotional eating scores than the intervention group at follow-up.  Data and results for these outcomes are </w:t>
      </w:r>
      <w:r w:rsidR="007262C3" w:rsidRPr="00EB348F">
        <w:rPr>
          <w:rFonts w:ascii="Arial" w:hAnsi="Arial" w:cs="Arial"/>
          <w:bCs/>
        </w:rPr>
        <w:t xml:space="preserve">detailed in </w:t>
      </w:r>
      <w:r w:rsidR="0096280F" w:rsidRPr="00EB348F">
        <w:rPr>
          <w:rFonts w:ascii="Arial" w:hAnsi="Arial" w:cs="Arial"/>
          <w:bCs/>
        </w:rPr>
        <w:t>Table 2</w:t>
      </w:r>
      <w:r w:rsidR="000A7036">
        <w:rPr>
          <w:rFonts w:ascii="Arial" w:hAnsi="Arial" w:cs="Arial"/>
          <w:bCs/>
        </w:rPr>
        <w:t>8</w:t>
      </w:r>
      <w:r w:rsidR="007262C3" w:rsidRPr="00EB348F">
        <w:rPr>
          <w:rFonts w:ascii="Arial" w:hAnsi="Arial" w:cs="Arial"/>
          <w:bCs/>
        </w:rPr>
        <w:t xml:space="preserve">.  </w:t>
      </w:r>
    </w:p>
    <w:p w14:paraId="69C46A74" w14:textId="77777777" w:rsidR="007262C3" w:rsidRPr="00EB348F" w:rsidRDefault="007262C3" w:rsidP="008C782A">
      <w:pPr>
        <w:spacing w:after="0" w:line="360" w:lineRule="auto"/>
        <w:rPr>
          <w:rFonts w:ascii="Arial" w:hAnsi="Arial" w:cs="Arial"/>
          <w:b/>
        </w:rPr>
      </w:pPr>
      <w:r w:rsidRPr="00EB348F">
        <w:rPr>
          <w:rFonts w:ascii="Arial" w:hAnsi="Arial" w:cs="Arial"/>
          <w:b/>
        </w:rPr>
        <w:t>Self-reported physical activity and sedentary behaviour</w:t>
      </w:r>
    </w:p>
    <w:p w14:paraId="2F34C1CD" w14:textId="4AC9C908" w:rsidR="007262C3" w:rsidRPr="00EB348F" w:rsidRDefault="007262C3" w:rsidP="008C782A">
      <w:pPr>
        <w:spacing w:after="120" w:line="360" w:lineRule="auto"/>
        <w:rPr>
          <w:rFonts w:ascii="Arial" w:hAnsi="Arial" w:cs="Arial"/>
          <w:b/>
        </w:rPr>
      </w:pPr>
      <w:r w:rsidRPr="00EB348F">
        <w:rPr>
          <w:rFonts w:ascii="Arial" w:hAnsi="Arial" w:cs="Arial"/>
          <w:bCs/>
        </w:rPr>
        <w:t>Physical activity related outcomes and time engaged in sedentary be</w:t>
      </w:r>
      <w:r w:rsidR="0096280F" w:rsidRPr="00EB348F">
        <w:rPr>
          <w:rFonts w:ascii="Arial" w:hAnsi="Arial" w:cs="Arial"/>
          <w:bCs/>
        </w:rPr>
        <w:t xml:space="preserve">haviour are reported in </w:t>
      </w:r>
      <w:r w:rsidR="0096280F" w:rsidRPr="00CF1767">
        <w:rPr>
          <w:rFonts w:ascii="Arial" w:hAnsi="Arial" w:cs="Arial"/>
          <w:bCs/>
        </w:rPr>
        <w:t xml:space="preserve">Table </w:t>
      </w:r>
      <w:r w:rsidR="00CF1767" w:rsidRPr="00CF1767">
        <w:rPr>
          <w:rFonts w:ascii="Arial" w:hAnsi="Arial" w:cs="Arial"/>
          <w:bCs/>
        </w:rPr>
        <w:t>2</w:t>
      </w:r>
      <w:r w:rsidR="000A7036" w:rsidRPr="00CF1767">
        <w:rPr>
          <w:rFonts w:ascii="Arial" w:hAnsi="Arial" w:cs="Arial"/>
          <w:bCs/>
        </w:rPr>
        <w:t>9</w:t>
      </w:r>
      <w:r w:rsidRPr="00CF1767">
        <w:rPr>
          <w:rFonts w:ascii="Arial" w:hAnsi="Arial" w:cs="Arial"/>
          <w:bCs/>
        </w:rPr>
        <w:t>.  Data is reported in medians due to skewness in the data, and unadjusted</w:t>
      </w:r>
      <w:r w:rsidRPr="00EB348F">
        <w:rPr>
          <w:rFonts w:ascii="Arial" w:hAnsi="Arial" w:cs="Arial"/>
          <w:bCs/>
        </w:rPr>
        <w:t xml:space="preserve"> differences in medians are reported.  The intervention group reported participating in more moderate intensity physical activity at follow-up </w:t>
      </w:r>
      <w:r w:rsidR="00EF1C45">
        <w:rPr>
          <w:rFonts w:ascii="Arial" w:hAnsi="Arial" w:cs="Arial"/>
          <w:bCs/>
        </w:rPr>
        <w:t>(</w:t>
      </w:r>
      <w:r w:rsidRPr="00EB348F">
        <w:rPr>
          <w:rFonts w:ascii="Arial" w:hAnsi="Arial" w:cs="Arial"/>
          <w:bCs/>
        </w:rPr>
        <w:t>difference = 22.3 MET hours/week: 95% CI: -71.4 to 116.0), but less light intensity physical activity (difference = -19.6 MET hours/week: 95% CI: -84.9 to 45.7) than usual care.  The intervention group spent more time sedentary than usual care (difference = 8.4 MET hours/week: 95% CI: -23.7 to 40.5).  Full details of all the physical activity sub-domains can be found in Table 2</w:t>
      </w:r>
      <w:r w:rsidR="000A7036">
        <w:rPr>
          <w:rFonts w:ascii="Arial" w:hAnsi="Arial" w:cs="Arial"/>
          <w:bCs/>
        </w:rPr>
        <w:t>9</w:t>
      </w:r>
      <w:r w:rsidRPr="00EB348F">
        <w:rPr>
          <w:rFonts w:ascii="Arial" w:hAnsi="Arial" w:cs="Arial"/>
          <w:bCs/>
        </w:rPr>
        <w:t>.</w:t>
      </w:r>
      <w:r w:rsidRPr="00EB348F">
        <w:rPr>
          <w:rFonts w:ascii="Times New Roman" w:hAnsi="Times New Roman" w:cs="Times New Roman"/>
          <w:sz w:val="24"/>
          <w:szCs w:val="24"/>
          <w:lang w:eastAsia="en-GB"/>
        </w:rPr>
        <w:t xml:space="preserve"> </w:t>
      </w:r>
    </w:p>
    <w:p w14:paraId="15FBB143" w14:textId="77777777" w:rsidR="007262C3" w:rsidRPr="00EB348F" w:rsidRDefault="007262C3" w:rsidP="008C782A">
      <w:pPr>
        <w:spacing w:after="0" w:line="360" w:lineRule="auto"/>
        <w:rPr>
          <w:rFonts w:ascii="Arial" w:hAnsi="Arial" w:cs="Arial"/>
          <w:b/>
        </w:rPr>
      </w:pPr>
      <w:r w:rsidRPr="00EB348F">
        <w:rPr>
          <w:rFonts w:ascii="Arial" w:hAnsi="Arial" w:cs="Arial"/>
          <w:b/>
        </w:rPr>
        <w:t>Weight control strategies (intervention group)</w:t>
      </w:r>
    </w:p>
    <w:p w14:paraId="73CC1E5E" w14:textId="2B2CB95F" w:rsidR="007262C3" w:rsidRPr="00EB348F" w:rsidRDefault="007262C3" w:rsidP="008C782A">
      <w:pPr>
        <w:spacing w:line="360" w:lineRule="auto"/>
        <w:rPr>
          <w:rFonts w:ascii="Arial" w:hAnsi="Arial" w:cs="Arial"/>
          <w:bCs/>
        </w:rPr>
      </w:pPr>
      <w:r w:rsidRPr="00EB348F">
        <w:rPr>
          <w:rFonts w:ascii="Arial" w:hAnsi="Arial" w:cs="Arial"/>
          <w:bCs/>
        </w:rPr>
        <w:t>At follow-up,</w:t>
      </w:r>
      <w:r w:rsidR="00EF1C45">
        <w:rPr>
          <w:rFonts w:ascii="Arial" w:hAnsi="Arial" w:cs="Arial"/>
          <w:bCs/>
        </w:rPr>
        <w:t xml:space="preserve"> average</w:t>
      </w:r>
      <w:r w:rsidRPr="00EB348F">
        <w:rPr>
          <w:rFonts w:ascii="Arial" w:hAnsi="Arial" w:cs="Arial"/>
          <w:bCs/>
        </w:rPr>
        <w:t xml:space="preserve"> scores for engagement in individual item weight control strategies were comparable across the groups.  See Table </w:t>
      </w:r>
      <w:r w:rsidR="000A7036">
        <w:rPr>
          <w:rFonts w:ascii="Arial" w:hAnsi="Arial" w:cs="Arial"/>
          <w:bCs/>
        </w:rPr>
        <w:t>30</w:t>
      </w:r>
      <w:r w:rsidRPr="00EB348F">
        <w:rPr>
          <w:rFonts w:ascii="Arial" w:hAnsi="Arial" w:cs="Arial"/>
          <w:bCs/>
        </w:rPr>
        <w:t>.</w:t>
      </w:r>
    </w:p>
    <w:p w14:paraId="78B603D7" w14:textId="77777777" w:rsidR="007262C3" w:rsidRPr="00EB348F" w:rsidRDefault="007262C3" w:rsidP="008C782A">
      <w:pPr>
        <w:spacing w:after="0" w:line="360" w:lineRule="auto"/>
        <w:rPr>
          <w:rFonts w:ascii="Arial" w:hAnsi="Arial" w:cs="Arial"/>
          <w:b/>
        </w:rPr>
      </w:pPr>
      <w:r w:rsidRPr="00EB348F">
        <w:rPr>
          <w:rFonts w:ascii="Arial" w:hAnsi="Arial" w:cs="Arial"/>
          <w:b/>
        </w:rPr>
        <w:t>Perceptions of self-weighing (intervention group)</w:t>
      </w:r>
    </w:p>
    <w:p w14:paraId="79BE4D82" w14:textId="193CC9D8" w:rsidR="007262C3" w:rsidRPr="00EB348F" w:rsidRDefault="007262C3" w:rsidP="008C782A">
      <w:pPr>
        <w:spacing w:line="360" w:lineRule="auto"/>
        <w:rPr>
          <w:rFonts w:ascii="Arial" w:hAnsi="Arial" w:cs="Arial"/>
          <w:bCs/>
        </w:rPr>
      </w:pPr>
      <w:r w:rsidRPr="00EB348F">
        <w:rPr>
          <w:rFonts w:ascii="Arial" w:hAnsi="Arial" w:cs="Arial"/>
          <w:bCs/>
        </w:rPr>
        <w:t>Overall participants in the intervention group reported positive perceptions of regular self-weighing at 3</w:t>
      </w:r>
      <w:r w:rsidR="00E90D37">
        <w:rPr>
          <w:rFonts w:ascii="Arial" w:hAnsi="Arial" w:cs="Arial"/>
          <w:bCs/>
        </w:rPr>
        <w:t xml:space="preserve"> </w:t>
      </w:r>
      <w:r w:rsidRPr="00EB348F">
        <w:rPr>
          <w:rFonts w:ascii="Arial" w:hAnsi="Arial" w:cs="Arial"/>
          <w:bCs/>
        </w:rPr>
        <w:t xml:space="preserve">months with an average score of 5.1/8.  Individual item scores for perceptions of self-weighing ranged from 4.2 to 5.8/8.  </w:t>
      </w:r>
      <w:r w:rsidR="0096280F" w:rsidRPr="00EB348F">
        <w:rPr>
          <w:rFonts w:ascii="Arial" w:hAnsi="Arial" w:cs="Arial"/>
          <w:bCs/>
        </w:rPr>
        <w:t>See Table 3</w:t>
      </w:r>
      <w:r w:rsidR="000A7036">
        <w:rPr>
          <w:rFonts w:ascii="Arial" w:hAnsi="Arial" w:cs="Arial"/>
          <w:bCs/>
        </w:rPr>
        <w:t>1</w:t>
      </w:r>
      <w:r w:rsidR="007526E5">
        <w:rPr>
          <w:rFonts w:ascii="Arial" w:hAnsi="Arial" w:cs="Arial"/>
          <w:bCs/>
        </w:rPr>
        <w:t>.</w:t>
      </w:r>
    </w:p>
    <w:p w14:paraId="14B05E8E" w14:textId="77777777" w:rsidR="007262C3" w:rsidRPr="00EB348F" w:rsidRDefault="007262C3" w:rsidP="008C782A">
      <w:pPr>
        <w:spacing w:after="0" w:line="360" w:lineRule="auto"/>
        <w:rPr>
          <w:rFonts w:ascii="Arial" w:hAnsi="Arial" w:cs="Arial"/>
          <w:b/>
        </w:rPr>
      </w:pPr>
      <w:r w:rsidRPr="00EB348F">
        <w:rPr>
          <w:rFonts w:ascii="Arial" w:hAnsi="Arial" w:cs="Arial"/>
          <w:b/>
        </w:rPr>
        <w:t>Infant feeding and sleeping</w:t>
      </w:r>
    </w:p>
    <w:p w14:paraId="4D281778" w14:textId="09304914" w:rsidR="007262C3" w:rsidRPr="00D76DE1" w:rsidRDefault="007262C3" w:rsidP="008C782A">
      <w:pPr>
        <w:spacing w:after="120" w:line="360" w:lineRule="auto"/>
        <w:rPr>
          <w:rFonts w:ascii="Arial" w:hAnsi="Arial" w:cs="Arial"/>
          <w:b/>
        </w:rPr>
      </w:pPr>
      <w:r w:rsidRPr="00EB348F">
        <w:rPr>
          <w:rFonts w:ascii="Arial" w:hAnsi="Arial" w:cs="Arial"/>
          <w:bCs/>
        </w:rPr>
        <w:t>Information related to rates of breast feeding and sleep patterns are presented in Tables</w:t>
      </w:r>
      <w:r w:rsidR="0096280F" w:rsidRPr="00EB348F">
        <w:rPr>
          <w:rFonts w:ascii="Arial" w:hAnsi="Arial" w:cs="Arial"/>
          <w:bCs/>
        </w:rPr>
        <w:t xml:space="preserve"> 3</w:t>
      </w:r>
      <w:r w:rsidR="007526E5">
        <w:rPr>
          <w:rFonts w:ascii="Arial" w:hAnsi="Arial" w:cs="Arial"/>
          <w:bCs/>
        </w:rPr>
        <w:t>2</w:t>
      </w:r>
      <w:r w:rsidR="0096280F" w:rsidRPr="00EB348F">
        <w:rPr>
          <w:rFonts w:ascii="Arial" w:hAnsi="Arial" w:cs="Arial"/>
          <w:bCs/>
        </w:rPr>
        <w:t xml:space="preserve"> and 3</w:t>
      </w:r>
      <w:r w:rsidR="00491FC6">
        <w:rPr>
          <w:rFonts w:ascii="Arial" w:hAnsi="Arial" w:cs="Arial"/>
          <w:bCs/>
        </w:rPr>
        <w:t>3</w:t>
      </w:r>
      <w:r w:rsidRPr="00EB348F">
        <w:rPr>
          <w:rFonts w:ascii="Arial" w:hAnsi="Arial" w:cs="Arial"/>
          <w:bCs/>
        </w:rPr>
        <w:t>.  At follow-up, rates of breastfeeding were higher in the intervention group</w:t>
      </w:r>
      <w:r w:rsidRPr="00654961">
        <w:rPr>
          <w:rFonts w:ascii="Arial" w:hAnsi="Arial" w:cs="Arial"/>
          <w:bCs/>
        </w:rPr>
        <w:t xml:space="preserve"> (67%, n=10) than for usual care (33%, n=4).  Hours of uninterrupted sleep per night were similar in the groups at follow</w:t>
      </w:r>
      <w:r>
        <w:rPr>
          <w:rFonts w:ascii="Arial" w:hAnsi="Arial" w:cs="Arial"/>
          <w:bCs/>
        </w:rPr>
        <w:t>-</w:t>
      </w:r>
      <w:r w:rsidRPr="00654961">
        <w:rPr>
          <w:rFonts w:ascii="Arial" w:hAnsi="Arial" w:cs="Arial"/>
          <w:bCs/>
        </w:rPr>
        <w:t xml:space="preserve">up.  </w:t>
      </w:r>
    </w:p>
    <w:p w14:paraId="1619450A" w14:textId="77777777" w:rsidR="007262C3" w:rsidRPr="00654961" w:rsidRDefault="007262C3" w:rsidP="007262C3">
      <w:pPr>
        <w:spacing w:line="360" w:lineRule="auto"/>
        <w:jc w:val="both"/>
        <w:rPr>
          <w:rFonts w:ascii="Arial" w:eastAsia="Times New Roman" w:hAnsi="Arial" w:cs="Arial"/>
          <w:b/>
          <w:bCs/>
          <w:sz w:val="24"/>
          <w:szCs w:val="24"/>
        </w:rPr>
        <w:sectPr w:rsidR="007262C3" w:rsidRPr="00654961" w:rsidSect="00A740F5">
          <w:pgSz w:w="11906" w:h="16838"/>
          <w:pgMar w:top="1440" w:right="1440" w:bottom="1440" w:left="1440" w:header="709" w:footer="709" w:gutter="0"/>
          <w:cols w:space="708"/>
          <w:docGrid w:linePitch="360"/>
        </w:sectPr>
      </w:pPr>
    </w:p>
    <w:tbl>
      <w:tblPr>
        <w:tblpPr w:leftFromText="180" w:rightFromText="180" w:vertAnchor="text" w:horzAnchor="margin" w:tblpY="455"/>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286"/>
        <w:gridCol w:w="1701"/>
        <w:gridCol w:w="1701"/>
        <w:gridCol w:w="1843"/>
        <w:gridCol w:w="2126"/>
        <w:gridCol w:w="2977"/>
      </w:tblGrid>
      <w:tr w:rsidR="007262C3" w:rsidRPr="00654961" w14:paraId="1988DCCC" w14:textId="77777777" w:rsidTr="00A740F5">
        <w:tc>
          <w:tcPr>
            <w:tcW w:w="3681" w:type="dxa"/>
            <w:gridSpan w:val="2"/>
            <w:tcBorders>
              <w:bottom w:val="single" w:sz="4" w:space="0" w:color="auto"/>
            </w:tcBorders>
            <w:shd w:val="clear" w:color="auto" w:fill="D9D9D9"/>
          </w:tcPr>
          <w:p w14:paraId="627A606E" w14:textId="77777777" w:rsidR="007262C3" w:rsidRPr="00654961" w:rsidRDefault="007262C3" w:rsidP="00A740F5">
            <w:pPr>
              <w:keepNext/>
              <w:spacing w:after="0" w:line="240" w:lineRule="auto"/>
              <w:ind w:left="227"/>
              <w:outlineLvl w:val="6"/>
              <w:rPr>
                <w:rFonts w:ascii="Arial" w:eastAsia="Calibri" w:hAnsi="Arial" w:cs="Arial"/>
                <w:u w:val="single"/>
              </w:rPr>
            </w:pPr>
          </w:p>
        </w:tc>
        <w:tc>
          <w:tcPr>
            <w:tcW w:w="3402" w:type="dxa"/>
            <w:gridSpan w:val="2"/>
            <w:shd w:val="clear" w:color="auto" w:fill="D9D9D9"/>
          </w:tcPr>
          <w:p w14:paraId="0BD246F6"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Baseline</w:t>
            </w:r>
          </w:p>
        </w:tc>
        <w:tc>
          <w:tcPr>
            <w:tcW w:w="6946" w:type="dxa"/>
            <w:gridSpan w:val="3"/>
            <w:shd w:val="clear" w:color="auto" w:fill="D9D9D9"/>
          </w:tcPr>
          <w:p w14:paraId="1CF90D88"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3-month follow-up</w:t>
            </w:r>
          </w:p>
        </w:tc>
      </w:tr>
      <w:tr w:rsidR="007262C3" w:rsidRPr="00654961" w14:paraId="580C7351" w14:textId="77777777" w:rsidTr="00A740F5">
        <w:tc>
          <w:tcPr>
            <w:tcW w:w="3681" w:type="dxa"/>
            <w:gridSpan w:val="2"/>
            <w:tcBorders>
              <w:bottom w:val="single" w:sz="4" w:space="0" w:color="auto"/>
            </w:tcBorders>
            <w:shd w:val="clear" w:color="auto" w:fill="D9D9D9"/>
          </w:tcPr>
          <w:p w14:paraId="328B2F0A" w14:textId="6D969027" w:rsidR="007262C3" w:rsidRPr="00654961" w:rsidRDefault="00A138AB" w:rsidP="00A138AB">
            <w:pPr>
              <w:keepNext/>
              <w:tabs>
                <w:tab w:val="left" w:pos="2450"/>
              </w:tabs>
              <w:spacing w:after="0" w:line="240" w:lineRule="auto"/>
              <w:ind w:left="227"/>
              <w:outlineLvl w:val="6"/>
              <w:rPr>
                <w:rFonts w:ascii="Arial" w:eastAsia="Calibri" w:hAnsi="Arial" w:cs="Arial"/>
                <w:u w:val="single"/>
              </w:rPr>
            </w:pPr>
            <w:r>
              <w:rPr>
                <w:rFonts w:ascii="Arial" w:eastAsia="Calibri" w:hAnsi="Arial" w:cs="Arial"/>
                <w:u w:val="single"/>
              </w:rPr>
              <w:tab/>
            </w:r>
          </w:p>
        </w:tc>
        <w:tc>
          <w:tcPr>
            <w:tcW w:w="1701" w:type="dxa"/>
            <w:tcBorders>
              <w:bottom w:val="single" w:sz="4" w:space="0" w:color="auto"/>
            </w:tcBorders>
            <w:shd w:val="clear" w:color="auto" w:fill="D9D9D9"/>
          </w:tcPr>
          <w:p w14:paraId="20985D90"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Intervention</w:t>
            </w:r>
          </w:p>
          <w:p w14:paraId="104A295E"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(N=16)</w:t>
            </w:r>
          </w:p>
        </w:tc>
        <w:tc>
          <w:tcPr>
            <w:tcW w:w="1701" w:type="dxa"/>
            <w:tcBorders>
              <w:bottom w:val="single" w:sz="4" w:space="0" w:color="auto"/>
            </w:tcBorders>
            <w:shd w:val="clear" w:color="auto" w:fill="D9D9D9"/>
          </w:tcPr>
          <w:p w14:paraId="0821BCA4"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Usual Care</w:t>
            </w:r>
          </w:p>
          <w:p w14:paraId="114E899E"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(N=12)</w:t>
            </w:r>
          </w:p>
        </w:tc>
        <w:tc>
          <w:tcPr>
            <w:tcW w:w="1843" w:type="dxa"/>
            <w:tcBorders>
              <w:bottom w:val="single" w:sz="4" w:space="0" w:color="auto"/>
            </w:tcBorders>
            <w:shd w:val="clear" w:color="auto" w:fill="D9D9D9"/>
          </w:tcPr>
          <w:p w14:paraId="0D02220E"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Intervention</w:t>
            </w:r>
          </w:p>
          <w:p w14:paraId="25E13AA5" w14:textId="77777777" w:rsidR="007262C3" w:rsidRPr="00654961" w:rsidRDefault="007262C3" w:rsidP="00A740F5">
            <w:pPr>
              <w:spacing w:after="0" w:line="240" w:lineRule="auto"/>
              <w:ind w:left="227"/>
              <w:jc w:val="center"/>
              <w:rPr>
                <w:rFonts w:ascii="Arial" w:eastAsia="Calibri" w:hAnsi="Arial" w:cs="Arial"/>
                <w:b/>
              </w:rPr>
            </w:pPr>
            <w:r w:rsidRPr="00654961">
              <w:rPr>
                <w:rFonts w:ascii="Arial" w:eastAsia="Calibri" w:hAnsi="Arial" w:cs="Arial"/>
                <w:b/>
              </w:rPr>
              <w:t>(N=15</w:t>
            </w:r>
            <w:r w:rsidRPr="00654961">
              <w:rPr>
                <w:rFonts w:ascii="Arial" w:eastAsia="Calibri" w:hAnsi="Arial" w:cs="Arial"/>
                <w:b/>
                <w:vertAlign w:val="superscript"/>
              </w:rPr>
              <w:t>1</w:t>
            </w:r>
            <w:r w:rsidRPr="00654961">
              <w:rPr>
                <w:rFonts w:ascii="Arial" w:eastAsia="Calibri" w:hAnsi="Arial" w:cs="Arial"/>
                <w:b/>
              </w:rPr>
              <w:t>)</w:t>
            </w:r>
          </w:p>
        </w:tc>
        <w:tc>
          <w:tcPr>
            <w:tcW w:w="2126" w:type="dxa"/>
            <w:tcBorders>
              <w:bottom w:val="single" w:sz="4" w:space="0" w:color="auto"/>
            </w:tcBorders>
            <w:shd w:val="clear" w:color="auto" w:fill="D9D9D9"/>
          </w:tcPr>
          <w:p w14:paraId="4C939153"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Usual Care</w:t>
            </w:r>
          </w:p>
          <w:p w14:paraId="543AFEA2" w14:textId="77777777" w:rsidR="007262C3" w:rsidRPr="00654961" w:rsidRDefault="007262C3" w:rsidP="00A740F5">
            <w:pPr>
              <w:spacing w:after="0" w:line="240" w:lineRule="auto"/>
              <w:ind w:left="227"/>
              <w:jc w:val="center"/>
              <w:rPr>
                <w:rFonts w:ascii="Arial" w:eastAsia="Calibri" w:hAnsi="Arial" w:cs="Arial"/>
                <w:b/>
              </w:rPr>
            </w:pPr>
            <w:r w:rsidRPr="00654961">
              <w:rPr>
                <w:rFonts w:ascii="Arial" w:eastAsia="Calibri" w:hAnsi="Arial" w:cs="Arial"/>
                <w:b/>
              </w:rPr>
              <w:t>(N=12)</w:t>
            </w:r>
          </w:p>
        </w:tc>
        <w:tc>
          <w:tcPr>
            <w:tcW w:w="2977" w:type="dxa"/>
            <w:tcBorders>
              <w:bottom w:val="single" w:sz="4" w:space="0" w:color="auto"/>
            </w:tcBorders>
            <w:shd w:val="clear" w:color="auto" w:fill="D9D9D9"/>
          </w:tcPr>
          <w:p w14:paraId="764772C0" w14:textId="77777777" w:rsidR="007262C3" w:rsidRPr="00654961" w:rsidRDefault="007262C3" w:rsidP="00A740F5">
            <w:pPr>
              <w:spacing w:after="0" w:line="240" w:lineRule="auto"/>
              <w:jc w:val="center"/>
              <w:rPr>
                <w:rFonts w:ascii="Arial" w:eastAsia="Calibri" w:hAnsi="Arial" w:cs="Arial"/>
                <w:b/>
                <w:vertAlign w:val="superscript"/>
              </w:rPr>
            </w:pPr>
            <w:r w:rsidRPr="00654961">
              <w:rPr>
                <w:rFonts w:ascii="Arial" w:eastAsia="Calibri" w:hAnsi="Arial" w:cs="Arial"/>
                <w:b/>
              </w:rPr>
              <w:t>Adjusted mean difference</w:t>
            </w:r>
            <w:r w:rsidRPr="00654961">
              <w:rPr>
                <w:rFonts w:ascii="Arial" w:eastAsia="Calibri" w:hAnsi="Arial" w:cs="Arial"/>
                <w:b/>
                <w:vertAlign w:val="superscript"/>
              </w:rPr>
              <w:t xml:space="preserve">2 </w:t>
            </w:r>
          </w:p>
          <w:p w14:paraId="2E0A3127" w14:textId="77777777" w:rsidR="007262C3" w:rsidRPr="00654961" w:rsidRDefault="007262C3" w:rsidP="00A740F5">
            <w:pPr>
              <w:spacing w:after="0" w:line="240" w:lineRule="auto"/>
              <w:jc w:val="center"/>
              <w:rPr>
                <w:rFonts w:ascii="Arial" w:eastAsia="Calibri" w:hAnsi="Arial" w:cs="Arial"/>
                <w:b/>
              </w:rPr>
            </w:pPr>
            <w:r w:rsidRPr="00654961">
              <w:rPr>
                <w:rFonts w:ascii="Arial" w:eastAsia="Calibri" w:hAnsi="Arial" w:cs="Arial"/>
                <w:b/>
              </w:rPr>
              <w:t>(95% CI)</w:t>
            </w:r>
          </w:p>
        </w:tc>
      </w:tr>
      <w:tr w:rsidR="007262C3" w:rsidRPr="00654961" w14:paraId="2E8C8F22" w14:textId="77777777" w:rsidTr="00A740F5">
        <w:tc>
          <w:tcPr>
            <w:tcW w:w="1395" w:type="dxa"/>
            <w:tcBorders>
              <w:bottom w:val="nil"/>
              <w:right w:val="nil"/>
            </w:tcBorders>
            <w:shd w:val="clear" w:color="auto" w:fill="auto"/>
          </w:tcPr>
          <w:p w14:paraId="70B0D592" w14:textId="77777777" w:rsidR="007262C3" w:rsidRPr="00654961" w:rsidRDefault="007262C3" w:rsidP="00A740F5">
            <w:pPr>
              <w:spacing w:after="0" w:line="360" w:lineRule="auto"/>
              <w:rPr>
                <w:rFonts w:ascii="Arial" w:eastAsia="Calibri" w:hAnsi="Arial" w:cs="Arial"/>
                <w:bCs/>
              </w:rPr>
            </w:pPr>
            <w:r w:rsidRPr="00654961">
              <w:rPr>
                <w:rFonts w:ascii="Arial" w:eastAsia="Calibri" w:hAnsi="Arial" w:cs="Arial"/>
                <w:bCs/>
              </w:rPr>
              <w:t>Weight (kg)</w:t>
            </w:r>
          </w:p>
        </w:tc>
        <w:tc>
          <w:tcPr>
            <w:tcW w:w="2286" w:type="dxa"/>
            <w:tcBorders>
              <w:left w:val="nil"/>
              <w:bottom w:val="nil"/>
            </w:tcBorders>
          </w:tcPr>
          <w:p w14:paraId="4AFE3880"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Mean (SD, N)</w:t>
            </w:r>
          </w:p>
        </w:tc>
        <w:tc>
          <w:tcPr>
            <w:tcW w:w="1701" w:type="dxa"/>
            <w:tcBorders>
              <w:bottom w:val="nil"/>
            </w:tcBorders>
          </w:tcPr>
          <w:p w14:paraId="15CA6716"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81.6 (13.7, 16)</w:t>
            </w:r>
          </w:p>
        </w:tc>
        <w:tc>
          <w:tcPr>
            <w:tcW w:w="1701" w:type="dxa"/>
            <w:tcBorders>
              <w:bottom w:val="nil"/>
            </w:tcBorders>
          </w:tcPr>
          <w:p w14:paraId="10E16FA4"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86.2 (21.2, 12)</w:t>
            </w:r>
          </w:p>
        </w:tc>
        <w:tc>
          <w:tcPr>
            <w:tcW w:w="1843" w:type="dxa"/>
            <w:tcBorders>
              <w:bottom w:val="nil"/>
            </w:tcBorders>
            <w:shd w:val="clear" w:color="auto" w:fill="auto"/>
          </w:tcPr>
          <w:p w14:paraId="3384A658"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78.3 (13.5, 15)</w:t>
            </w:r>
          </w:p>
        </w:tc>
        <w:tc>
          <w:tcPr>
            <w:tcW w:w="2126" w:type="dxa"/>
            <w:tcBorders>
              <w:bottom w:val="nil"/>
            </w:tcBorders>
            <w:shd w:val="clear" w:color="auto" w:fill="auto"/>
          </w:tcPr>
          <w:p w14:paraId="02EE478D"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88.1 (23.9, 12)</w:t>
            </w:r>
          </w:p>
        </w:tc>
        <w:tc>
          <w:tcPr>
            <w:tcW w:w="2977" w:type="dxa"/>
            <w:vMerge w:val="restart"/>
            <w:tcBorders>
              <w:bottom w:val="nil"/>
            </w:tcBorders>
            <w:shd w:val="clear" w:color="auto" w:fill="auto"/>
          </w:tcPr>
          <w:p w14:paraId="0A3BADF0"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-7.5 (-13.8, -1.3)</w:t>
            </w:r>
          </w:p>
        </w:tc>
      </w:tr>
      <w:tr w:rsidR="007262C3" w:rsidRPr="00654961" w14:paraId="64BA39BF" w14:textId="77777777" w:rsidTr="00A740F5">
        <w:tc>
          <w:tcPr>
            <w:tcW w:w="1395" w:type="dxa"/>
            <w:tcBorders>
              <w:top w:val="nil"/>
              <w:bottom w:val="nil"/>
              <w:right w:val="nil"/>
            </w:tcBorders>
            <w:shd w:val="clear" w:color="auto" w:fill="auto"/>
          </w:tcPr>
          <w:p w14:paraId="615BC5A2" w14:textId="77777777" w:rsidR="007262C3" w:rsidRPr="00654961" w:rsidRDefault="007262C3" w:rsidP="00A740F5">
            <w:pPr>
              <w:spacing w:after="0" w:line="360" w:lineRule="auto"/>
              <w:ind w:left="227"/>
              <w:jc w:val="center"/>
              <w:rPr>
                <w:rFonts w:ascii="Arial" w:eastAsia="Calibri" w:hAnsi="Arial" w:cs="Arial"/>
                <w:bCs/>
              </w:rPr>
            </w:pPr>
          </w:p>
        </w:tc>
        <w:tc>
          <w:tcPr>
            <w:tcW w:w="2286" w:type="dxa"/>
            <w:tcBorders>
              <w:top w:val="nil"/>
              <w:left w:val="nil"/>
              <w:bottom w:val="nil"/>
            </w:tcBorders>
          </w:tcPr>
          <w:p w14:paraId="18B9D4F2"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Min-Max</w:t>
            </w:r>
          </w:p>
        </w:tc>
        <w:tc>
          <w:tcPr>
            <w:tcW w:w="1701" w:type="dxa"/>
            <w:tcBorders>
              <w:top w:val="nil"/>
              <w:bottom w:val="nil"/>
            </w:tcBorders>
          </w:tcPr>
          <w:p w14:paraId="2C2B1817"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58.8-106.7</w:t>
            </w:r>
          </w:p>
        </w:tc>
        <w:tc>
          <w:tcPr>
            <w:tcW w:w="1701" w:type="dxa"/>
            <w:tcBorders>
              <w:top w:val="nil"/>
              <w:bottom w:val="nil"/>
            </w:tcBorders>
          </w:tcPr>
          <w:p w14:paraId="0C47EB79"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66.7-148.8</w:t>
            </w:r>
          </w:p>
        </w:tc>
        <w:tc>
          <w:tcPr>
            <w:tcW w:w="1843" w:type="dxa"/>
            <w:tcBorders>
              <w:top w:val="nil"/>
              <w:bottom w:val="nil"/>
            </w:tcBorders>
            <w:shd w:val="clear" w:color="auto" w:fill="auto"/>
          </w:tcPr>
          <w:p w14:paraId="3E212E84"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60.5-106.7</w:t>
            </w:r>
          </w:p>
        </w:tc>
        <w:tc>
          <w:tcPr>
            <w:tcW w:w="2126" w:type="dxa"/>
            <w:tcBorders>
              <w:top w:val="nil"/>
              <w:bottom w:val="nil"/>
            </w:tcBorders>
            <w:shd w:val="clear" w:color="auto" w:fill="auto"/>
          </w:tcPr>
          <w:p w14:paraId="1A024237"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64.1-154.3</w:t>
            </w:r>
          </w:p>
        </w:tc>
        <w:tc>
          <w:tcPr>
            <w:tcW w:w="2977" w:type="dxa"/>
            <w:vMerge/>
            <w:tcBorders>
              <w:top w:val="nil"/>
              <w:bottom w:val="nil"/>
            </w:tcBorders>
            <w:shd w:val="clear" w:color="auto" w:fill="auto"/>
          </w:tcPr>
          <w:p w14:paraId="63B2FDA9" w14:textId="77777777" w:rsidR="007262C3" w:rsidRPr="00654961" w:rsidRDefault="007262C3" w:rsidP="00A740F5">
            <w:pPr>
              <w:spacing w:after="0" w:line="360" w:lineRule="auto"/>
              <w:ind w:left="227"/>
              <w:jc w:val="center"/>
              <w:rPr>
                <w:rFonts w:ascii="Arial" w:eastAsia="Calibri" w:hAnsi="Arial" w:cs="Arial"/>
                <w:bCs/>
              </w:rPr>
            </w:pPr>
          </w:p>
        </w:tc>
      </w:tr>
      <w:tr w:rsidR="007262C3" w:rsidRPr="00654961" w14:paraId="67FF2C9B" w14:textId="77777777" w:rsidTr="00A740F5">
        <w:tc>
          <w:tcPr>
            <w:tcW w:w="1395" w:type="dxa"/>
            <w:tcBorders>
              <w:bottom w:val="nil"/>
              <w:right w:val="nil"/>
            </w:tcBorders>
            <w:shd w:val="clear" w:color="auto" w:fill="auto"/>
          </w:tcPr>
          <w:p w14:paraId="5746502B" w14:textId="77777777" w:rsidR="007262C3" w:rsidRPr="00654961" w:rsidRDefault="007262C3" w:rsidP="00A740F5">
            <w:pPr>
              <w:spacing w:after="0" w:line="360" w:lineRule="auto"/>
              <w:rPr>
                <w:rFonts w:ascii="Arial" w:eastAsia="Calibri" w:hAnsi="Arial" w:cs="Arial"/>
                <w:bCs/>
              </w:rPr>
            </w:pPr>
            <w:r w:rsidRPr="00654961">
              <w:rPr>
                <w:rFonts w:ascii="Arial" w:eastAsia="Calibri" w:hAnsi="Arial" w:cs="Arial"/>
                <w:bCs/>
              </w:rPr>
              <w:t>% Body fat</w:t>
            </w:r>
          </w:p>
        </w:tc>
        <w:tc>
          <w:tcPr>
            <w:tcW w:w="2286" w:type="dxa"/>
            <w:tcBorders>
              <w:left w:val="nil"/>
              <w:bottom w:val="nil"/>
            </w:tcBorders>
          </w:tcPr>
          <w:p w14:paraId="3F7E5E28"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Mean (SD, N)</w:t>
            </w:r>
          </w:p>
        </w:tc>
        <w:tc>
          <w:tcPr>
            <w:tcW w:w="1701" w:type="dxa"/>
            <w:tcBorders>
              <w:bottom w:val="nil"/>
            </w:tcBorders>
          </w:tcPr>
          <w:p w14:paraId="6DEF0AE1"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40.9 (4.0, 16)</w:t>
            </w:r>
          </w:p>
        </w:tc>
        <w:tc>
          <w:tcPr>
            <w:tcW w:w="1701" w:type="dxa"/>
            <w:tcBorders>
              <w:bottom w:val="nil"/>
            </w:tcBorders>
          </w:tcPr>
          <w:p w14:paraId="06815E97"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41.6 (6.0, 12)</w:t>
            </w:r>
          </w:p>
        </w:tc>
        <w:tc>
          <w:tcPr>
            <w:tcW w:w="1843" w:type="dxa"/>
            <w:tcBorders>
              <w:bottom w:val="nil"/>
            </w:tcBorders>
            <w:shd w:val="clear" w:color="auto" w:fill="auto"/>
          </w:tcPr>
          <w:p w14:paraId="2C167C48"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39.6 (4.7, 15)</w:t>
            </w:r>
          </w:p>
        </w:tc>
        <w:tc>
          <w:tcPr>
            <w:tcW w:w="2126" w:type="dxa"/>
            <w:tcBorders>
              <w:bottom w:val="nil"/>
            </w:tcBorders>
            <w:shd w:val="clear" w:color="auto" w:fill="auto"/>
          </w:tcPr>
          <w:p w14:paraId="75AA9D2F"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42.4 (7.1, 12)</w:t>
            </w:r>
          </w:p>
        </w:tc>
        <w:tc>
          <w:tcPr>
            <w:tcW w:w="2977" w:type="dxa"/>
            <w:vMerge w:val="restart"/>
            <w:tcBorders>
              <w:bottom w:val="nil"/>
            </w:tcBorders>
            <w:shd w:val="clear" w:color="auto" w:fill="auto"/>
          </w:tcPr>
          <w:p w14:paraId="2D5D1BC5"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-3.2 (-6.3, -0.1)</w:t>
            </w:r>
          </w:p>
        </w:tc>
      </w:tr>
      <w:tr w:rsidR="007262C3" w:rsidRPr="00654961" w14:paraId="162128AF" w14:textId="77777777" w:rsidTr="00A740F5">
        <w:tc>
          <w:tcPr>
            <w:tcW w:w="1395" w:type="dxa"/>
            <w:tcBorders>
              <w:top w:val="nil"/>
              <w:bottom w:val="nil"/>
              <w:right w:val="nil"/>
            </w:tcBorders>
            <w:shd w:val="clear" w:color="auto" w:fill="auto"/>
          </w:tcPr>
          <w:p w14:paraId="435F208F" w14:textId="77777777" w:rsidR="007262C3" w:rsidRPr="00654961" w:rsidRDefault="007262C3" w:rsidP="00A740F5">
            <w:pPr>
              <w:spacing w:after="0" w:line="360" w:lineRule="auto"/>
              <w:ind w:left="227"/>
              <w:jc w:val="center"/>
              <w:rPr>
                <w:rFonts w:ascii="Arial" w:eastAsia="Calibri" w:hAnsi="Arial" w:cs="Arial"/>
                <w:bCs/>
              </w:rPr>
            </w:pPr>
          </w:p>
        </w:tc>
        <w:tc>
          <w:tcPr>
            <w:tcW w:w="2286" w:type="dxa"/>
            <w:tcBorders>
              <w:top w:val="nil"/>
              <w:left w:val="nil"/>
              <w:bottom w:val="nil"/>
            </w:tcBorders>
          </w:tcPr>
          <w:p w14:paraId="3370D728"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Min-Max</w:t>
            </w:r>
          </w:p>
        </w:tc>
        <w:tc>
          <w:tcPr>
            <w:tcW w:w="1701" w:type="dxa"/>
            <w:tcBorders>
              <w:top w:val="nil"/>
              <w:bottom w:val="nil"/>
            </w:tcBorders>
          </w:tcPr>
          <w:p w14:paraId="0AFADEC5"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34.6-46.8</w:t>
            </w:r>
          </w:p>
        </w:tc>
        <w:tc>
          <w:tcPr>
            <w:tcW w:w="1701" w:type="dxa"/>
            <w:tcBorders>
              <w:top w:val="nil"/>
              <w:bottom w:val="nil"/>
            </w:tcBorders>
          </w:tcPr>
          <w:p w14:paraId="5540D8BF"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32.5-56.1</w:t>
            </w:r>
          </w:p>
        </w:tc>
        <w:tc>
          <w:tcPr>
            <w:tcW w:w="1843" w:type="dxa"/>
            <w:tcBorders>
              <w:top w:val="nil"/>
              <w:bottom w:val="nil"/>
            </w:tcBorders>
            <w:shd w:val="clear" w:color="auto" w:fill="auto"/>
          </w:tcPr>
          <w:p w14:paraId="33C80588"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34.5-48.9</w:t>
            </w:r>
          </w:p>
        </w:tc>
        <w:tc>
          <w:tcPr>
            <w:tcW w:w="2126" w:type="dxa"/>
            <w:tcBorders>
              <w:top w:val="nil"/>
              <w:bottom w:val="nil"/>
            </w:tcBorders>
            <w:shd w:val="clear" w:color="auto" w:fill="auto"/>
          </w:tcPr>
          <w:p w14:paraId="1B890CB3"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30.5-57.0</w:t>
            </w:r>
          </w:p>
        </w:tc>
        <w:tc>
          <w:tcPr>
            <w:tcW w:w="2977" w:type="dxa"/>
            <w:vMerge/>
            <w:tcBorders>
              <w:top w:val="nil"/>
              <w:bottom w:val="nil"/>
            </w:tcBorders>
            <w:shd w:val="clear" w:color="auto" w:fill="auto"/>
          </w:tcPr>
          <w:p w14:paraId="73B8DDC8" w14:textId="77777777" w:rsidR="007262C3" w:rsidRPr="00654961" w:rsidRDefault="007262C3" w:rsidP="00A740F5">
            <w:pPr>
              <w:spacing w:after="0" w:line="360" w:lineRule="auto"/>
              <w:ind w:left="227"/>
              <w:jc w:val="center"/>
              <w:rPr>
                <w:rFonts w:ascii="Arial" w:eastAsia="Calibri" w:hAnsi="Arial" w:cs="Arial"/>
                <w:bCs/>
              </w:rPr>
            </w:pPr>
          </w:p>
        </w:tc>
      </w:tr>
      <w:tr w:rsidR="007262C3" w:rsidRPr="00654961" w14:paraId="4D120835" w14:textId="77777777" w:rsidTr="00A740F5">
        <w:tc>
          <w:tcPr>
            <w:tcW w:w="1395" w:type="dxa"/>
            <w:tcBorders>
              <w:bottom w:val="nil"/>
              <w:right w:val="nil"/>
            </w:tcBorders>
            <w:shd w:val="clear" w:color="auto" w:fill="auto"/>
          </w:tcPr>
          <w:p w14:paraId="11229220" w14:textId="77777777" w:rsidR="007262C3" w:rsidRPr="00654961" w:rsidRDefault="007262C3" w:rsidP="00A740F5">
            <w:pPr>
              <w:spacing w:after="0" w:line="360" w:lineRule="auto"/>
              <w:rPr>
                <w:rFonts w:ascii="Arial" w:eastAsia="Calibri" w:hAnsi="Arial" w:cs="Arial"/>
                <w:bCs/>
                <w:vertAlign w:val="superscript"/>
              </w:rPr>
            </w:pPr>
            <w:r w:rsidRPr="00654961">
              <w:rPr>
                <w:rFonts w:ascii="Arial" w:eastAsia="Calibri" w:hAnsi="Arial" w:cs="Arial"/>
                <w:bCs/>
              </w:rPr>
              <w:t>BMI (kg/m</w:t>
            </w:r>
            <w:r w:rsidRPr="00654961">
              <w:rPr>
                <w:rFonts w:ascii="Arial" w:eastAsia="Calibri" w:hAnsi="Arial" w:cs="Arial"/>
                <w:bCs/>
                <w:vertAlign w:val="superscript"/>
              </w:rPr>
              <w:t>2</w:t>
            </w:r>
            <w:r w:rsidRPr="00654961">
              <w:rPr>
                <w:rFonts w:ascii="Arial" w:eastAsia="Calibri" w:hAnsi="Arial" w:cs="Arial"/>
                <w:bCs/>
              </w:rPr>
              <w:t>)</w:t>
            </w:r>
            <w:r w:rsidRPr="00654961">
              <w:rPr>
                <w:rFonts w:ascii="Arial" w:eastAsia="Calibri" w:hAnsi="Arial" w:cs="Arial"/>
                <w:bCs/>
                <w:vertAlign w:val="superscript"/>
              </w:rPr>
              <w:t>3</w:t>
            </w:r>
          </w:p>
        </w:tc>
        <w:tc>
          <w:tcPr>
            <w:tcW w:w="2286" w:type="dxa"/>
            <w:tcBorders>
              <w:left w:val="nil"/>
              <w:bottom w:val="nil"/>
            </w:tcBorders>
          </w:tcPr>
          <w:p w14:paraId="764C9337"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Mean (SD, N)</w:t>
            </w:r>
          </w:p>
        </w:tc>
        <w:tc>
          <w:tcPr>
            <w:tcW w:w="1701" w:type="dxa"/>
            <w:tcBorders>
              <w:bottom w:val="nil"/>
            </w:tcBorders>
          </w:tcPr>
          <w:p w14:paraId="72B88AA8"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31.6 (6.1, 16)</w:t>
            </w:r>
          </w:p>
        </w:tc>
        <w:tc>
          <w:tcPr>
            <w:tcW w:w="1701" w:type="dxa"/>
            <w:tcBorders>
              <w:bottom w:val="nil"/>
            </w:tcBorders>
          </w:tcPr>
          <w:p w14:paraId="2CAC3B9B"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32.1 (8.0, 12)</w:t>
            </w:r>
          </w:p>
        </w:tc>
        <w:tc>
          <w:tcPr>
            <w:tcW w:w="1843" w:type="dxa"/>
            <w:tcBorders>
              <w:bottom w:val="nil"/>
            </w:tcBorders>
            <w:shd w:val="clear" w:color="auto" w:fill="auto"/>
          </w:tcPr>
          <w:p w14:paraId="6677646D"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30.2 (6.0, 15)</w:t>
            </w:r>
          </w:p>
        </w:tc>
        <w:tc>
          <w:tcPr>
            <w:tcW w:w="2126" w:type="dxa"/>
            <w:tcBorders>
              <w:bottom w:val="nil"/>
            </w:tcBorders>
            <w:shd w:val="clear" w:color="auto" w:fill="auto"/>
          </w:tcPr>
          <w:p w14:paraId="0D548F81"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32.8 (8.8, 12)</w:t>
            </w:r>
          </w:p>
        </w:tc>
        <w:tc>
          <w:tcPr>
            <w:tcW w:w="2977" w:type="dxa"/>
            <w:vMerge w:val="restart"/>
            <w:tcBorders>
              <w:bottom w:val="nil"/>
            </w:tcBorders>
            <w:shd w:val="clear" w:color="auto" w:fill="auto"/>
          </w:tcPr>
          <w:p w14:paraId="0011FC8B" w14:textId="77777777" w:rsidR="007262C3" w:rsidRPr="00654961" w:rsidRDefault="007262C3" w:rsidP="00A740F5">
            <w:pPr>
              <w:spacing w:after="0" w:line="360" w:lineRule="auto"/>
              <w:ind w:left="227"/>
              <w:jc w:val="center"/>
              <w:rPr>
                <w:rFonts w:ascii="Arial" w:eastAsia="Calibri" w:hAnsi="Arial" w:cs="Arial"/>
                <w:bCs/>
              </w:rPr>
            </w:pPr>
            <w:r w:rsidRPr="00654961">
              <w:rPr>
                <w:rFonts w:ascii="Arial" w:eastAsia="Calibri" w:hAnsi="Arial" w:cs="Arial"/>
                <w:bCs/>
              </w:rPr>
              <w:t>-3.1 (-5.8, -0.3)</w:t>
            </w:r>
          </w:p>
        </w:tc>
      </w:tr>
      <w:tr w:rsidR="007262C3" w:rsidRPr="00654961" w14:paraId="3DE283C4" w14:textId="77777777" w:rsidTr="00A740F5">
        <w:trPr>
          <w:trHeight w:val="58"/>
        </w:trPr>
        <w:tc>
          <w:tcPr>
            <w:tcW w:w="1395" w:type="dxa"/>
            <w:tcBorders>
              <w:top w:val="nil"/>
              <w:bottom w:val="nil"/>
              <w:right w:val="nil"/>
            </w:tcBorders>
            <w:shd w:val="clear" w:color="auto" w:fill="auto"/>
          </w:tcPr>
          <w:p w14:paraId="47D1BD6F" w14:textId="77777777" w:rsidR="007262C3" w:rsidRPr="00654961" w:rsidRDefault="007262C3" w:rsidP="00A740F5">
            <w:pPr>
              <w:spacing w:after="0" w:line="360" w:lineRule="auto"/>
              <w:ind w:left="227"/>
              <w:jc w:val="center"/>
              <w:rPr>
                <w:rFonts w:ascii="Arial" w:eastAsia="Calibri" w:hAnsi="Arial" w:cs="Arial"/>
                <w:bCs/>
              </w:rPr>
            </w:pPr>
          </w:p>
        </w:tc>
        <w:tc>
          <w:tcPr>
            <w:tcW w:w="2286" w:type="dxa"/>
            <w:tcBorders>
              <w:top w:val="nil"/>
              <w:left w:val="nil"/>
              <w:bottom w:val="nil"/>
            </w:tcBorders>
          </w:tcPr>
          <w:p w14:paraId="545D2D2E"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Min-Max</w:t>
            </w:r>
          </w:p>
        </w:tc>
        <w:tc>
          <w:tcPr>
            <w:tcW w:w="1701" w:type="dxa"/>
            <w:tcBorders>
              <w:top w:val="nil"/>
              <w:bottom w:val="nil"/>
            </w:tcBorders>
          </w:tcPr>
          <w:p w14:paraId="159B2018"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25.5-47.2</w:t>
            </w:r>
          </w:p>
        </w:tc>
        <w:tc>
          <w:tcPr>
            <w:tcW w:w="1701" w:type="dxa"/>
            <w:tcBorders>
              <w:top w:val="nil"/>
              <w:bottom w:val="nil"/>
            </w:tcBorders>
          </w:tcPr>
          <w:p w14:paraId="7B2AFF26"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26.3-56.4</w:t>
            </w:r>
          </w:p>
        </w:tc>
        <w:tc>
          <w:tcPr>
            <w:tcW w:w="1843" w:type="dxa"/>
            <w:tcBorders>
              <w:top w:val="nil"/>
              <w:bottom w:val="nil"/>
            </w:tcBorders>
            <w:shd w:val="clear" w:color="auto" w:fill="auto"/>
          </w:tcPr>
          <w:p w14:paraId="3B8B4B1E"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24.5-47.2</w:t>
            </w:r>
          </w:p>
        </w:tc>
        <w:tc>
          <w:tcPr>
            <w:tcW w:w="2126" w:type="dxa"/>
            <w:tcBorders>
              <w:top w:val="nil"/>
              <w:bottom w:val="nil"/>
            </w:tcBorders>
            <w:shd w:val="clear" w:color="auto" w:fill="auto"/>
          </w:tcPr>
          <w:p w14:paraId="69CD908B"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24.0-58.4</w:t>
            </w:r>
          </w:p>
        </w:tc>
        <w:tc>
          <w:tcPr>
            <w:tcW w:w="2977" w:type="dxa"/>
            <w:vMerge/>
            <w:tcBorders>
              <w:top w:val="nil"/>
              <w:bottom w:val="nil"/>
            </w:tcBorders>
            <w:shd w:val="clear" w:color="auto" w:fill="auto"/>
          </w:tcPr>
          <w:p w14:paraId="0E2F0BC0" w14:textId="77777777" w:rsidR="007262C3" w:rsidRPr="00654961" w:rsidRDefault="007262C3" w:rsidP="00A740F5">
            <w:pPr>
              <w:spacing w:after="0" w:line="240" w:lineRule="auto"/>
              <w:ind w:left="227"/>
              <w:jc w:val="center"/>
              <w:rPr>
                <w:rFonts w:ascii="Arial" w:eastAsia="Calibri" w:hAnsi="Arial" w:cs="Arial"/>
                <w:bCs/>
              </w:rPr>
            </w:pPr>
          </w:p>
        </w:tc>
      </w:tr>
      <w:tr w:rsidR="007262C3" w:rsidRPr="00654961" w14:paraId="68F86DB6" w14:textId="77777777" w:rsidTr="00A740F5">
        <w:tc>
          <w:tcPr>
            <w:tcW w:w="1395" w:type="dxa"/>
            <w:tcBorders>
              <w:bottom w:val="single" w:sz="4" w:space="0" w:color="auto"/>
              <w:right w:val="nil"/>
            </w:tcBorders>
            <w:shd w:val="clear" w:color="auto" w:fill="auto"/>
          </w:tcPr>
          <w:p w14:paraId="35E5C6D4" w14:textId="77777777" w:rsidR="007262C3" w:rsidRPr="00654961" w:rsidRDefault="007262C3" w:rsidP="00A740F5">
            <w:pPr>
              <w:spacing w:after="0" w:line="360" w:lineRule="auto"/>
              <w:rPr>
                <w:rFonts w:ascii="Arial" w:eastAsia="Calibri" w:hAnsi="Arial" w:cs="Arial"/>
                <w:bCs/>
              </w:rPr>
            </w:pPr>
          </w:p>
        </w:tc>
        <w:tc>
          <w:tcPr>
            <w:tcW w:w="2286" w:type="dxa"/>
            <w:tcBorders>
              <w:left w:val="nil"/>
              <w:bottom w:val="single" w:sz="4" w:space="0" w:color="auto"/>
              <w:right w:val="nil"/>
            </w:tcBorders>
          </w:tcPr>
          <w:p w14:paraId="4B097793" w14:textId="77777777" w:rsidR="007262C3" w:rsidRPr="00654961" w:rsidRDefault="007262C3" w:rsidP="00A740F5">
            <w:pPr>
              <w:spacing w:after="0" w:line="360" w:lineRule="auto"/>
              <w:jc w:val="right"/>
              <w:rPr>
                <w:rFonts w:ascii="Arial" w:eastAsia="Calibri" w:hAnsi="Arial" w:cs="Arial"/>
                <w:bCs/>
              </w:rPr>
            </w:pPr>
          </w:p>
        </w:tc>
        <w:tc>
          <w:tcPr>
            <w:tcW w:w="1701" w:type="dxa"/>
            <w:tcBorders>
              <w:left w:val="nil"/>
              <w:bottom w:val="single" w:sz="4" w:space="0" w:color="auto"/>
              <w:right w:val="nil"/>
            </w:tcBorders>
            <w:vAlign w:val="center"/>
          </w:tcPr>
          <w:p w14:paraId="453D23F6" w14:textId="77777777" w:rsidR="007262C3" w:rsidRPr="00654961" w:rsidRDefault="007262C3" w:rsidP="00A740F5">
            <w:pPr>
              <w:spacing w:after="0" w:line="360" w:lineRule="auto"/>
              <w:jc w:val="center"/>
              <w:rPr>
                <w:rFonts w:ascii="Arial" w:eastAsia="Calibri" w:hAnsi="Arial" w:cs="Arial"/>
                <w:bCs/>
              </w:rPr>
            </w:pPr>
          </w:p>
        </w:tc>
        <w:tc>
          <w:tcPr>
            <w:tcW w:w="1701" w:type="dxa"/>
            <w:tcBorders>
              <w:left w:val="nil"/>
              <w:bottom w:val="single" w:sz="4" w:space="0" w:color="auto"/>
              <w:right w:val="nil"/>
            </w:tcBorders>
            <w:vAlign w:val="center"/>
          </w:tcPr>
          <w:p w14:paraId="55995AE0" w14:textId="77777777" w:rsidR="007262C3" w:rsidRPr="00654961" w:rsidRDefault="007262C3" w:rsidP="00A740F5">
            <w:pPr>
              <w:spacing w:after="0" w:line="360" w:lineRule="auto"/>
              <w:jc w:val="center"/>
              <w:rPr>
                <w:rFonts w:ascii="Arial" w:eastAsia="Calibri" w:hAnsi="Arial" w:cs="Arial"/>
                <w:bCs/>
              </w:rPr>
            </w:pPr>
          </w:p>
        </w:tc>
        <w:tc>
          <w:tcPr>
            <w:tcW w:w="1843" w:type="dxa"/>
            <w:tcBorders>
              <w:left w:val="nil"/>
              <w:bottom w:val="single" w:sz="4" w:space="0" w:color="auto"/>
              <w:right w:val="nil"/>
            </w:tcBorders>
            <w:shd w:val="clear" w:color="auto" w:fill="auto"/>
            <w:vAlign w:val="center"/>
          </w:tcPr>
          <w:p w14:paraId="77401A4A" w14:textId="77777777" w:rsidR="007262C3" w:rsidRPr="00654961" w:rsidRDefault="007262C3" w:rsidP="00A740F5">
            <w:pPr>
              <w:spacing w:after="0" w:line="360" w:lineRule="auto"/>
              <w:jc w:val="center"/>
              <w:rPr>
                <w:rFonts w:ascii="Arial" w:eastAsia="Calibri" w:hAnsi="Arial" w:cs="Arial"/>
                <w:bCs/>
              </w:rPr>
            </w:pPr>
          </w:p>
        </w:tc>
        <w:tc>
          <w:tcPr>
            <w:tcW w:w="2126" w:type="dxa"/>
            <w:tcBorders>
              <w:left w:val="nil"/>
              <w:bottom w:val="single" w:sz="4" w:space="0" w:color="auto"/>
              <w:right w:val="nil"/>
            </w:tcBorders>
            <w:shd w:val="clear" w:color="auto" w:fill="auto"/>
            <w:vAlign w:val="center"/>
          </w:tcPr>
          <w:p w14:paraId="713D7DB1" w14:textId="77777777" w:rsidR="007262C3" w:rsidRPr="00654961" w:rsidRDefault="007262C3" w:rsidP="00A740F5">
            <w:pPr>
              <w:spacing w:after="0" w:line="360" w:lineRule="auto"/>
              <w:jc w:val="center"/>
              <w:rPr>
                <w:rFonts w:ascii="Arial" w:eastAsia="Calibri" w:hAnsi="Arial" w:cs="Arial"/>
                <w:bCs/>
              </w:rPr>
            </w:pPr>
          </w:p>
        </w:tc>
        <w:tc>
          <w:tcPr>
            <w:tcW w:w="2977" w:type="dxa"/>
            <w:tcBorders>
              <w:left w:val="nil"/>
              <w:bottom w:val="single" w:sz="4" w:space="0" w:color="auto"/>
            </w:tcBorders>
            <w:shd w:val="clear" w:color="auto" w:fill="auto"/>
          </w:tcPr>
          <w:p w14:paraId="5F0BF665" w14:textId="77777777" w:rsidR="007262C3" w:rsidRPr="00654961" w:rsidRDefault="007262C3" w:rsidP="00A740F5">
            <w:pPr>
              <w:spacing w:after="0" w:line="240" w:lineRule="auto"/>
              <w:ind w:left="227"/>
              <w:jc w:val="center"/>
              <w:rPr>
                <w:rFonts w:ascii="Arial" w:eastAsia="Calibri" w:hAnsi="Arial" w:cs="Arial"/>
                <w:bCs/>
              </w:rPr>
            </w:pPr>
          </w:p>
        </w:tc>
      </w:tr>
      <w:tr w:rsidR="007262C3" w:rsidRPr="00654961" w14:paraId="4CCC4033" w14:textId="77777777" w:rsidTr="00A740F5">
        <w:tc>
          <w:tcPr>
            <w:tcW w:w="1395" w:type="dxa"/>
            <w:tcBorders>
              <w:bottom w:val="nil"/>
              <w:right w:val="nil"/>
            </w:tcBorders>
            <w:shd w:val="clear" w:color="auto" w:fill="auto"/>
          </w:tcPr>
          <w:p w14:paraId="1D95C3F9" w14:textId="77777777" w:rsidR="007262C3" w:rsidRPr="00654961" w:rsidRDefault="007262C3" w:rsidP="00A740F5">
            <w:pPr>
              <w:spacing w:after="0" w:line="360" w:lineRule="auto"/>
              <w:rPr>
                <w:rFonts w:ascii="Arial" w:eastAsia="Calibri" w:hAnsi="Arial" w:cs="Arial"/>
                <w:bCs/>
                <w:vertAlign w:val="superscript"/>
              </w:rPr>
            </w:pPr>
            <w:r w:rsidRPr="00654961">
              <w:rPr>
                <w:rFonts w:ascii="Arial" w:eastAsia="Calibri" w:hAnsi="Arial" w:cs="Arial"/>
                <w:bCs/>
              </w:rPr>
              <w:t>BMI (kg/m</w:t>
            </w:r>
            <w:r w:rsidRPr="00654961">
              <w:rPr>
                <w:rFonts w:ascii="Arial" w:eastAsia="Calibri" w:hAnsi="Arial" w:cs="Arial"/>
                <w:bCs/>
                <w:vertAlign w:val="superscript"/>
              </w:rPr>
              <w:t>2</w:t>
            </w:r>
            <w:r w:rsidRPr="00654961">
              <w:rPr>
                <w:rFonts w:ascii="Arial" w:eastAsia="Calibri" w:hAnsi="Arial" w:cs="Arial"/>
                <w:bCs/>
              </w:rPr>
              <w:t>)</w:t>
            </w:r>
          </w:p>
        </w:tc>
        <w:tc>
          <w:tcPr>
            <w:tcW w:w="2286" w:type="dxa"/>
            <w:tcBorders>
              <w:left w:val="nil"/>
              <w:bottom w:val="nil"/>
            </w:tcBorders>
          </w:tcPr>
          <w:p w14:paraId="158BEDAB"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Healthy (18.5-24.9)</w:t>
            </w:r>
          </w:p>
        </w:tc>
        <w:tc>
          <w:tcPr>
            <w:tcW w:w="1701" w:type="dxa"/>
            <w:tcBorders>
              <w:bottom w:val="nil"/>
            </w:tcBorders>
            <w:vAlign w:val="center"/>
          </w:tcPr>
          <w:p w14:paraId="3429742A"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0 (0%)</w:t>
            </w:r>
          </w:p>
        </w:tc>
        <w:tc>
          <w:tcPr>
            <w:tcW w:w="1701" w:type="dxa"/>
            <w:tcBorders>
              <w:bottom w:val="nil"/>
            </w:tcBorders>
            <w:vAlign w:val="center"/>
          </w:tcPr>
          <w:p w14:paraId="355A4E31"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0 (0%)</w:t>
            </w:r>
          </w:p>
        </w:tc>
        <w:tc>
          <w:tcPr>
            <w:tcW w:w="1843" w:type="dxa"/>
            <w:tcBorders>
              <w:bottom w:val="nil"/>
            </w:tcBorders>
            <w:shd w:val="clear" w:color="auto" w:fill="auto"/>
            <w:vAlign w:val="center"/>
          </w:tcPr>
          <w:p w14:paraId="64768CF5"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2 (13%)</w:t>
            </w:r>
          </w:p>
        </w:tc>
        <w:tc>
          <w:tcPr>
            <w:tcW w:w="2126" w:type="dxa"/>
            <w:tcBorders>
              <w:bottom w:val="nil"/>
            </w:tcBorders>
            <w:shd w:val="clear" w:color="auto" w:fill="auto"/>
            <w:vAlign w:val="center"/>
          </w:tcPr>
          <w:p w14:paraId="330A8712"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1 (8%)</w:t>
            </w:r>
          </w:p>
        </w:tc>
        <w:tc>
          <w:tcPr>
            <w:tcW w:w="2977" w:type="dxa"/>
            <w:vMerge w:val="restart"/>
            <w:shd w:val="pct5" w:color="auto" w:fill="auto"/>
          </w:tcPr>
          <w:p w14:paraId="35EC7EE1" w14:textId="77777777" w:rsidR="007262C3" w:rsidRPr="00654961" w:rsidRDefault="007262C3" w:rsidP="00A740F5">
            <w:pPr>
              <w:spacing w:after="0" w:line="240" w:lineRule="auto"/>
              <w:ind w:left="227"/>
              <w:jc w:val="center"/>
              <w:rPr>
                <w:rFonts w:ascii="Arial" w:eastAsia="Calibri" w:hAnsi="Arial" w:cs="Arial"/>
                <w:bCs/>
              </w:rPr>
            </w:pPr>
          </w:p>
        </w:tc>
      </w:tr>
      <w:tr w:rsidR="007262C3" w:rsidRPr="00654961" w14:paraId="51AEA794" w14:textId="77777777" w:rsidTr="00A740F5">
        <w:tc>
          <w:tcPr>
            <w:tcW w:w="1395" w:type="dxa"/>
            <w:tcBorders>
              <w:top w:val="nil"/>
              <w:bottom w:val="nil"/>
              <w:right w:val="nil"/>
            </w:tcBorders>
            <w:shd w:val="clear" w:color="auto" w:fill="auto"/>
          </w:tcPr>
          <w:p w14:paraId="52C7C2C9" w14:textId="77777777" w:rsidR="007262C3" w:rsidRPr="00654961" w:rsidRDefault="007262C3" w:rsidP="00A740F5">
            <w:pPr>
              <w:spacing w:after="0" w:line="360" w:lineRule="auto"/>
              <w:ind w:left="227"/>
              <w:jc w:val="center"/>
              <w:rPr>
                <w:rFonts w:ascii="Arial" w:eastAsia="Calibri" w:hAnsi="Arial" w:cs="Arial"/>
                <w:bCs/>
              </w:rPr>
            </w:pPr>
          </w:p>
        </w:tc>
        <w:tc>
          <w:tcPr>
            <w:tcW w:w="2286" w:type="dxa"/>
            <w:tcBorders>
              <w:top w:val="nil"/>
              <w:left w:val="nil"/>
              <w:bottom w:val="nil"/>
            </w:tcBorders>
          </w:tcPr>
          <w:p w14:paraId="54888630" w14:textId="77777777" w:rsidR="007262C3" w:rsidRPr="00654961" w:rsidRDefault="007262C3" w:rsidP="00A740F5">
            <w:pPr>
              <w:spacing w:after="0" w:line="360" w:lineRule="auto"/>
              <w:jc w:val="right"/>
              <w:rPr>
                <w:rFonts w:ascii="Arial" w:eastAsia="Calibri" w:hAnsi="Arial" w:cs="Arial"/>
                <w:bCs/>
              </w:rPr>
            </w:pPr>
            <w:r w:rsidRPr="00654961">
              <w:rPr>
                <w:rFonts w:ascii="Arial" w:eastAsia="Calibri" w:hAnsi="Arial" w:cs="Arial"/>
                <w:bCs/>
              </w:rPr>
              <w:t>Overweight (25-29.9)</w:t>
            </w:r>
          </w:p>
        </w:tc>
        <w:tc>
          <w:tcPr>
            <w:tcW w:w="1701" w:type="dxa"/>
            <w:tcBorders>
              <w:top w:val="nil"/>
              <w:bottom w:val="nil"/>
            </w:tcBorders>
            <w:vAlign w:val="center"/>
          </w:tcPr>
          <w:p w14:paraId="1490D23B"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8 (50%)</w:t>
            </w:r>
          </w:p>
        </w:tc>
        <w:tc>
          <w:tcPr>
            <w:tcW w:w="1701" w:type="dxa"/>
            <w:tcBorders>
              <w:top w:val="nil"/>
              <w:bottom w:val="nil"/>
            </w:tcBorders>
            <w:vAlign w:val="center"/>
          </w:tcPr>
          <w:p w14:paraId="12DDDF67"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6 (50%)</w:t>
            </w:r>
          </w:p>
        </w:tc>
        <w:tc>
          <w:tcPr>
            <w:tcW w:w="1843" w:type="dxa"/>
            <w:tcBorders>
              <w:top w:val="nil"/>
              <w:bottom w:val="nil"/>
            </w:tcBorders>
            <w:shd w:val="clear" w:color="auto" w:fill="auto"/>
            <w:vAlign w:val="center"/>
          </w:tcPr>
          <w:p w14:paraId="64D02E35"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8 (53%)</w:t>
            </w:r>
          </w:p>
        </w:tc>
        <w:tc>
          <w:tcPr>
            <w:tcW w:w="2126" w:type="dxa"/>
            <w:tcBorders>
              <w:top w:val="nil"/>
              <w:bottom w:val="nil"/>
            </w:tcBorders>
            <w:shd w:val="clear" w:color="auto" w:fill="auto"/>
            <w:vAlign w:val="center"/>
          </w:tcPr>
          <w:p w14:paraId="2189A583"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5 (42%)</w:t>
            </w:r>
          </w:p>
        </w:tc>
        <w:tc>
          <w:tcPr>
            <w:tcW w:w="2977" w:type="dxa"/>
            <w:vMerge/>
            <w:shd w:val="pct5" w:color="auto" w:fill="auto"/>
          </w:tcPr>
          <w:p w14:paraId="389F488A" w14:textId="77777777" w:rsidR="007262C3" w:rsidRPr="00654961" w:rsidRDefault="007262C3" w:rsidP="00A740F5">
            <w:pPr>
              <w:spacing w:after="0" w:line="240" w:lineRule="auto"/>
              <w:ind w:left="227"/>
              <w:jc w:val="center"/>
              <w:rPr>
                <w:rFonts w:ascii="Arial" w:eastAsia="Calibri" w:hAnsi="Arial" w:cs="Arial"/>
                <w:bCs/>
              </w:rPr>
            </w:pPr>
          </w:p>
        </w:tc>
      </w:tr>
      <w:tr w:rsidR="007262C3" w:rsidRPr="00654961" w14:paraId="5D50DE89" w14:textId="77777777" w:rsidTr="00A740F5">
        <w:tc>
          <w:tcPr>
            <w:tcW w:w="1395" w:type="dxa"/>
            <w:tcBorders>
              <w:top w:val="nil"/>
              <w:bottom w:val="nil"/>
              <w:right w:val="nil"/>
            </w:tcBorders>
            <w:shd w:val="clear" w:color="auto" w:fill="auto"/>
          </w:tcPr>
          <w:p w14:paraId="345FC39D" w14:textId="77777777" w:rsidR="007262C3" w:rsidRPr="00654961" w:rsidRDefault="007262C3" w:rsidP="00A740F5">
            <w:pPr>
              <w:spacing w:after="0" w:line="360" w:lineRule="auto"/>
              <w:ind w:left="227"/>
              <w:jc w:val="center"/>
              <w:rPr>
                <w:rFonts w:ascii="Arial" w:eastAsia="Calibri" w:hAnsi="Arial" w:cs="Arial"/>
                <w:bCs/>
              </w:rPr>
            </w:pPr>
          </w:p>
        </w:tc>
        <w:tc>
          <w:tcPr>
            <w:tcW w:w="2286" w:type="dxa"/>
            <w:tcBorders>
              <w:top w:val="nil"/>
              <w:left w:val="nil"/>
              <w:bottom w:val="nil"/>
            </w:tcBorders>
          </w:tcPr>
          <w:p w14:paraId="58E0389F" w14:textId="77777777" w:rsidR="007262C3" w:rsidRPr="00654961" w:rsidRDefault="007262C3" w:rsidP="00A740F5">
            <w:pPr>
              <w:spacing w:after="0" w:line="360" w:lineRule="auto"/>
              <w:rPr>
                <w:rFonts w:ascii="Arial" w:eastAsia="Calibri" w:hAnsi="Arial" w:cs="Arial"/>
                <w:bCs/>
              </w:rPr>
            </w:pPr>
            <w:r w:rsidRPr="00654961">
              <w:rPr>
                <w:rFonts w:ascii="Arial" w:eastAsia="Calibri" w:hAnsi="Arial" w:cs="Arial"/>
                <w:bCs/>
              </w:rPr>
              <w:t>Obese (30-39.9)</w:t>
            </w:r>
          </w:p>
        </w:tc>
        <w:tc>
          <w:tcPr>
            <w:tcW w:w="1701" w:type="dxa"/>
            <w:tcBorders>
              <w:top w:val="nil"/>
              <w:bottom w:val="nil"/>
            </w:tcBorders>
            <w:vAlign w:val="center"/>
          </w:tcPr>
          <w:p w14:paraId="2CE91CC1"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6 (37.5%)</w:t>
            </w:r>
          </w:p>
        </w:tc>
        <w:tc>
          <w:tcPr>
            <w:tcW w:w="1701" w:type="dxa"/>
            <w:tcBorders>
              <w:top w:val="nil"/>
              <w:bottom w:val="nil"/>
            </w:tcBorders>
            <w:vAlign w:val="center"/>
          </w:tcPr>
          <w:p w14:paraId="0600EEA9"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5 (42%)</w:t>
            </w:r>
          </w:p>
        </w:tc>
        <w:tc>
          <w:tcPr>
            <w:tcW w:w="1843" w:type="dxa"/>
            <w:tcBorders>
              <w:top w:val="nil"/>
              <w:bottom w:val="nil"/>
            </w:tcBorders>
            <w:shd w:val="clear" w:color="auto" w:fill="auto"/>
            <w:vAlign w:val="center"/>
          </w:tcPr>
          <w:p w14:paraId="6CD07500"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4 (27%)</w:t>
            </w:r>
          </w:p>
        </w:tc>
        <w:tc>
          <w:tcPr>
            <w:tcW w:w="2126" w:type="dxa"/>
            <w:tcBorders>
              <w:top w:val="nil"/>
              <w:bottom w:val="nil"/>
            </w:tcBorders>
            <w:shd w:val="clear" w:color="auto" w:fill="auto"/>
            <w:vAlign w:val="center"/>
          </w:tcPr>
          <w:p w14:paraId="14257644"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5 (42%)</w:t>
            </w:r>
          </w:p>
        </w:tc>
        <w:tc>
          <w:tcPr>
            <w:tcW w:w="2977" w:type="dxa"/>
            <w:vMerge/>
            <w:shd w:val="pct5" w:color="auto" w:fill="auto"/>
          </w:tcPr>
          <w:p w14:paraId="7C36CC84" w14:textId="77777777" w:rsidR="007262C3" w:rsidRPr="00654961" w:rsidRDefault="007262C3" w:rsidP="00A740F5">
            <w:pPr>
              <w:spacing w:after="0" w:line="240" w:lineRule="auto"/>
              <w:ind w:left="227"/>
              <w:jc w:val="center"/>
              <w:rPr>
                <w:rFonts w:ascii="Arial" w:eastAsia="Calibri" w:hAnsi="Arial" w:cs="Arial"/>
                <w:bCs/>
              </w:rPr>
            </w:pPr>
          </w:p>
        </w:tc>
      </w:tr>
      <w:tr w:rsidR="007262C3" w:rsidRPr="00654961" w14:paraId="05EE3C08" w14:textId="77777777" w:rsidTr="00A740F5">
        <w:tc>
          <w:tcPr>
            <w:tcW w:w="1395" w:type="dxa"/>
            <w:tcBorders>
              <w:top w:val="nil"/>
              <w:bottom w:val="nil"/>
              <w:right w:val="nil"/>
            </w:tcBorders>
            <w:shd w:val="clear" w:color="auto" w:fill="auto"/>
          </w:tcPr>
          <w:p w14:paraId="02760DE8" w14:textId="77777777" w:rsidR="007262C3" w:rsidRPr="00654961" w:rsidRDefault="007262C3" w:rsidP="00A740F5">
            <w:pPr>
              <w:spacing w:after="0" w:line="360" w:lineRule="auto"/>
              <w:ind w:left="227"/>
              <w:jc w:val="center"/>
              <w:rPr>
                <w:rFonts w:ascii="Arial" w:eastAsia="Calibri" w:hAnsi="Arial" w:cs="Arial"/>
                <w:bCs/>
              </w:rPr>
            </w:pPr>
          </w:p>
        </w:tc>
        <w:tc>
          <w:tcPr>
            <w:tcW w:w="2286" w:type="dxa"/>
            <w:tcBorders>
              <w:top w:val="nil"/>
              <w:left w:val="nil"/>
              <w:bottom w:val="nil"/>
            </w:tcBorders>
          </w:tcPr>
          <w:p w14:paraId="0600327C" w14:textId="77777777" w:rsidR="007262C3" w:rsidRPr="00654961" w:rsidRDefault="007262C3" w:rsidP="00A740F5">
            <w:pPr>
              <w:spacing w:after="0" w:line="360" w:lineRule="auto"/>
              <w:rPr>
                <w:rFonts w:ascii="Arial" w:eastAsia="Calibri" w:hAnsi="Arial" w:cs="Arial"/>
                <w:bCs/>
              </w:rPr>
            </w:pPr>
            <w:r w:rsidRPr="00654961">
              <w:rPr>
                <w:rFonts w:ascii="Arial" w:eastAsia="Calibri" w:hAnsi="Arial" w:cs="Arial"/>
                <w:bCs/>
              </w:rPr>
              <w:t>Morbidly Obese(&gt;40)</w:t>
            </w:r>
          </w:p>
        </w:tc>
        <w:tc>
          <w:tcPr>
            <w:tcW w:w="1701" w:type="dxa"/>
            <w:tcBorders>
              <w:top w:val="nil"/>
              <w:bottom w:val="nil"/>
            </w:tcBorders>
            <w:vAlign w:val="center"/>
          </w:tcPr>
          <w:p w14:paraId="509D712D"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2 (12.5%)</w:t>
            </w:r>
          </w:p>
        </w:tc>
        <w:tc>
          <w:tcPr>
            <w:tcW w:w="1701" w:type="dxa"/>
            <w:tcBorders>
              <w:top w:val="nil"/>
              <w:bottom w:val="nil"/>
            </w:tcBorders>
            <w:vAlign w:val="center"/>
          </w:tcPr>
          <w:p w14:paraId="430BA9AC"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1 (8%)</w:t>
            </w:r>
          </w:p>
        </w:tc>
        <w:tc>
          <w:tcPr>
            <w:tcW w:w="1843" w:type="dxa"/>
            <w:tcBorders>
              <w:top w:val="nil"/>
              <w:bottom w:val="nil"/>
            </w:tcBorders>
            <w:shd w:val="clear" w:color="auto" w:fill="auto"/>
            <w:vAlign w:val="center"/>
          </w:tcPr>
          <w:p w14:paraId="31791057"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1 (7%)</w:t>
            </w:r>
          </w:p>
        </w:tc>
        <w:tc>
          <w:tcPr>
            <w:tcW w:w="2126" w:type="dxa"/>
            <w:tcBorders>
              <w:top w:val="nil"/>
              <w:bottom w:val="nil"/>
            </w:tcBorders>
            <w:shd w:val="clear" w:color="auto" w:fill="auto"/>
            <w:vAlign w:val="center"/>
          </w:tcPr>
          <w:p w14:paraId="0C749FD1" w14:textId="77777777" w:rsidR="007262C3" w:rsidRPr="00654961" w:rsidRDefault="007262C3" w:rsidP="00A740F5">
            <w:pPr>
              <w:spacing w:after="0" w:line="360" w:lineRule="auto"/>
              <w:jc w:val="center"/>
              <w:rPr>
                <w:rFonts w:ascii="Arial" w:eastAsia="Calibri" w:hAnsi="Arial" w:cs="Arial"/>
                <w:bCs/>
              </w:rPr>
            </w:pPr>
            <w:r w:rsidRPr="00654961">
              <w:rPr>
                <w:rFonts w:ascii="Arial" w:eastAsia="Calibri" w:hAnsi="Arial" w:cs="Arial"/>
                <w:bCs/>
              </w:rPr>
              <w:t>1 (8%)</w:t>
            </w:r>
          </w:p>
        </w:tc>
        <w:tc>
          <w:tcPr>
            <w:tcW w:w="2977" w:type="dxa"/>
            <w:vMerge/>
            <w:shd w:val="pct5" w:color="auto" w:fill="auto"/>
          </w:tcPr>
          <w:p w14:paraId="7123CFF7" w14:textId="77777777" w:rsidR="007262C3" w:rsidRPr="00654961" w:rsidRDefault="007262C3" w:rsidP="00A740F5">
            <w:pPr>
              <w:spacing w:after="0" w:line="360" w:lineRule="auto"/>
              <w:ind w:left="227"/>
              <w:jc w:val="center"/>
              <w:rPr>
                <w:rFonts w:ascii="Arial" w:eastAsia="Calibri" w:hAnsi="Arial" w:cs="Arial"/>
                <w:bCs/>
              </w:rPr>
            </w:pPr>
          </w:p>
        </w:tc>
      </w:tr>
      <w:tr w:rsidR="007262C3" w:rsidRPr="00654961" w14:paraId="7508AFE8" w14:textId="77777777" w:rsidTr="00A740F5">
        <w:tc>
          <w:tcPr>
            <w:tcW w:w="1395" w:type="dxa"/>
            <w:tcBorders>
              <w:top w:val="nil"/>
              <w:bottom w:val="single" w:sz="4" w:space="0" w:color="auto"/>
              <w:right w:val="nil"/>
            </w:tcBorders>
            <w:shd w:val="clear" w:color="auto" w:fill="auto"/>
          </w:tcPr>
          <w:p w14:paraId="1F81B7C7" w14:textId="77777777" w:rsidR="007262C3" w:rsidRPr="00654961" w:rsidRDefault="007262C3" w:rsidP="00A740F5">
            <w:pPr>
              <w:spacing w:after="0" w:line="360" w:lineRule="auto"/>
              <w:rPr>
                <w:rFonts w:ascii="Arial" w:eastAsia="Calibri" w:hAnsi="Arial" w:cs="Arial"/>
                <w:bCs/>
              </w:rPr>
            </w:pPr>
          </w:p>
        </w:tc>
        <w:tc>
          <w:tcPr>
            <w:tcW w:w="2286" w:type="dxa"/>
            <w:tcBorders>
              <w:top w:val="nil"/>
              <w:left w:val="nil"/>
              <w:bottom w:val="single" w:sz="4" w:space="0" w:color="auto"/>
            </w:tcBorders>
          </w:tcPr>
          <w:p w14:paraId="4E7421F6" w14:textId="77777777" w:rsidR="007262C3" w:rsidRPr="00654961" w:rsidRDefault="007262C3" w:rsidP="00A740F5">
            <w:pPr>
              <w:spacing w:after="0" w:line="360" w:lineRule="auto"/>
              <w:jc w:val="right"/>
              <w:rPr>
                <w:rFonts w:ascii="Arial" w:eastAsia="Calibri" w:hAnsi="Arial" w:cs="Arial"/>
                <w:bCs/>
              </w:rPr>
            </w:pPr>
          </w:p>
        </w:tc>
        <w:tc>
          <w:tcPr>
            <w:tcW w:w="1701" w:type="dxa"/>
            <w:tcBorders>
              <w:top w:val="nil"/>
              <w:bottom w:val="single" w:sz="4" w:space="0" w:color="auto"/>
            </w:tcBorders>
            <w:vAlign w:val="center"/>
          </w:tcPr>
          <w:p w14:paraId="5847BDF2" w14:textId="77777777" w:rsidR="007262C3" w:rsidRPr="00654961" w:rsidRDefault="007262C3" w:rsidP="00A740F5">
            <w:pPr>
              <w:spacing w:after="0" w:line="360" w:lineRule="auto"/>
              <w:rPr>
                <w:rFonts w:ascii="Arial" w:eastAsia="Calibri" w:hAnsi="Arial" w:cs="Arial"/>
                <w:bCs/>
              </w:rPr>
            </w:pPr>
          </w:p>
        </w:tc>
        <w:tc>
          <w:tcPr>
            <w:tcW w:w="1701" w:type="dxa"/>
            <w:tcBorders>
              <w:top w:val="nil"/>
              <w:bottom w:val="single" w:sz="4" w:space="0" w:color="auto"/>
            </w:tcBorders>
            <w:vAlign w:val="center"/>
          </w:tcPr>
          <w:p w14:paraId="534ED61D" w14:textId="77777777" w:rsidR="007262C3" w:rsidRPr="00654961" w:rsidRDefault="007262C3" w:rsidP="00A740F5">
            <w:pPr>
              <w:spacing w:after="0" w:line="360" w:lineRule="auto"/>
              <w:rPr>
                <w:rFonts w:ascii="Arial" w:eastAsia="Calibri" w:hAnsi="Arial" w:cs="Arial"/>
                <w:bCs/>
              </w:rPr>
            </w:pPr>
          </w:p>
        </w:tc>
        <w:tc>
          <w:tcPr>
            <w:tcW w:w="1843" w:type="dxa"/>
            <w:tcBorders>
              <w:top w:val="nil"/>
              <w:bottom w:val="single" w:sz="4" w:space="0" w:color="auto"/>
            </w:tcBorders>
            <w:shd w:val="clear" w:color="auto" w:fill="auto"/>
            <w:vAlign w:val="center"/>
          </w:tcPr>
          <w:p w14:paraId="1278F147" w14:textId="77777777" w:rsidR="007262C3" w:rsidRPr="00654961" w:rsidRDefault="007262C3" w:rsidP="00A740F5">
            <w:pPr>
              <w:spacing w:after="0" w:line="360" w:lineRule="auto"/>
              <w:rPr>
                <w:rFonts w:ascii="Arial" w:eastAsia="Calibri" w:hAnsi="Arial" w:cs="Arial"/>
                <w:bCs/>
              </w:rPr>
            </w:pPr>
          </w:p>
        </w:tc>
        <w:tc>
          <w:tcPr>
            <w:tcW w:w="2126" w:type="dxa"/>
            <w:tcBorders>
              <w:top w:val="nil"/>
              <w:bottom w:val="single" w:sz="4" w:space="0" w:color="auto"/>
            </w:tcBorders>
            <w:shd w:val="clear" w:color="auto" w:fill="auto"/>
            <w:vAlign w:val="center"/>
          </w:tcPr>
          <w:p w14:paraId="44CCE2FF" w14:textId="77777777" w:rsidR="007262C3" w:rsidRPr="00654961" w:rsidRDefault="007262C3" w:rsidP="00A740F5">
            <w:pPr>
              <w:spacing w:after="0" w:line="360" w:lineRule="auto"/>
              <w:rPr>
                <w:rFonts w:ascii="Arial" w:eastAsia="Calibri" w:hAnsi="Arial" w:cs="Arial"/>
                <w:bCs/>
              </w:rPr>
            </w:pPr>
          </w:p>
        </w:tc>
        <w:tc>
          <w:tcPr>
            <w:tcW w:w="2977" w:type="dxa"/>
            <w:shd w:val="pct5" w:color="auto" w:fill="auto"/>
          </w:tcPr>
          <w:p w14:paraId="032D1EF1" w14:textId="77777777" w:rsidR="007262C3" w:rsidRPr="00654961" w:rsidRDefault="007262C3" w:rsidP="00A740F5">
            <w:pPr>
              <w:spacing w:after="0" w:line="360" w:lineRule="auto"/>
              <w:ind w:left="227"/>
              <w:jc w:val="center"/>
              <w:rPr>
                <w:rFonts w:ascii="Arial" w:eastAsia="Calibri" w:hAnsi="Arial" w:cs="Arial"/>
                <w:bCs/>
              </w:rPr>
            </w:pPr>
          </w:p>
        </w:tc>
      </w:tr>
    </w:tbl>
    <w:p w14:paraId="69514580" w14:textId="7B7D2208" w:rsidR="007262C3" w:rsidRPr="00654961" w:rsidRDefault="007262C3" w:rsidP="007262C3">
      <w:pPr>
        <w:tabs>
          <w:tab w:val="left" w:pos="851"/>
        </w:tabs>
        <w:spacing w:after="0" w:line="360" w:lineRule="auto"/>
        <w:ind w:right="-188"/>
        <w:jc w:val="both"/>
        <w:rPr>
          <w:rFonts w:ascii="Arial" w:hAnsi="Arial" w:cs="Arial"/>
          <w:b/>
          <w:bCs/>
        </w:rPr>
      </w:pPr>
      <w:r w:rsidRPr="00654961">
        <w:rPr>
          <w:rFonts w:ascii="Arial" w:hAnsi="Arial" w:cs="Arial"/>
          <w:b/>
          <w:bCs/>
        </w:rPr>
        <w:t xml:space="preserve">Table </w:t>
      </w:r>
      <w:r w:rsidR="0096280F">
        <w:rPr>
          <w:rFonts w:ascii="Arial" w:hAnsi="Arial" w:cs="Arial"/>
          <w:b/>
          <w:bCs/>
        </w:rPr>
        <w:t>2</w:t>
      </w:r>
      <w:r w:rsidR="000A7036">
        <w:rPr>
          <w:rFonts w:ascii="Arial" w:hAnsi="Arial" w:cs="Arial"/>
          <w:b/>
          <w:bCs/>
        </w:rPr>
        <w:t>5</w:t>
      </w:r>
      <w:r w:rsidRPr="00654961">
        <w:rPr>
          <w:rFonts w:ascii="Arial" w:hAnsi="Arial" w:cs="Arial"/>
          <w:b/>
          <w:bCs/>
        </w:rPr>
        <w:t>:  Body composition</w:t>
      </w:r>
    </w:p>
    <w:p w14:paraId="6DE437C2" w14:textId="0965F769" w:rsidR="007262C3" w:rsidRPr="00654961" w:rsidRDefault="0031767C" w:rsidP="007262C3">
      <w:pPr>
        <w:tabs>
          <w:tab w:val="left" w:pos="851"/>
        </w:tabs>
        <w:spacing w:after="0" w:line="240" w:lineRule="auto"/>
        <w:ind w:right="-187"/>
        <w:jc w:val="both"/>
        <w:rPr>
          <w:rFonts w:ascii="Arial" w:hAnsi="Arial" w:cs="Arial"/>
          <w:sz w:val="16"/>
          <w:szCs w:val="16"/>
        </w:rPr>
      </w:pPr>
      <w:r>
        <w:rPr>
          <w:rFonts w:ascii="Arial" w:hAnsi="Arial" w:cs="Arial"/>
          <w:sz w:val="16"/>
          <w:szCs w:val="16"/>
          <w:vertAlign w:val="superscript"/>
        </w:rPr>
        <w:t>1</w:t>
      </w:r>
      <w:r w:rsidR="007262C3" w:rsidRPr="00654961">
        <w:rPr>
          <w:rFonts w:ascii="Arial" w:hAnsi="Arial" w:cs="Arial"/>
          <w:sz w:val="16"/>
          <w:szCs w:val="16"/>
        </w:rPr>
        <w:t xml:space="preserve">One intervention group participant withdrew prior to follow-up. </w:t>
      </w:r>
      <w:r w:rsidR="007262C3" w:rsidRPr="00654961">
        <w:rPr>
          <w:rFonts w:ascii="Arial" w:hAnsi="Arial" w:cs="Arial"/>
          <w:sz w:val="16"/>
          <w:szCs w:val="16"/>
          <w:vertAlign w:val="superscript"/>
        </w:rPr>
        <w:t>2</w:t>
      </w:r>
      <w:r w:rsidR="007262C3" w:rsidRPr="00654961">
        <w:rPr>
          <w:rFonts w:ascii="Arial" w:hAnsi="Arial" w:cs="Arial"/>
          <w:sz w:val="16"/>
          <w:szCs w:val="16"/>
        </w:rPr>
        <w:t xml:space="preserve">Values &lt;0 favour the intervention. Adjusted for practice (random effect), the two minimisation variables (GP size list and index of multiple deprivation), and baseline for value for each outcome.  </w:t>
      </w:r>
      <w:r w:rsidR="007262C3" w:rsidRPr="00654961">
        <w:rPr>
          <w:rFonts w:ascii="Arial" w:hAnsi="Arial" w:cs="Arial"/>
          <w:sz w:val="16"/>
          <w:szCs w:val="16"/>
          <w:vertAlign w:val="superscript"/>
        </w:rPr>
        <w:t>3</w:t>
      </w:r>
      <w:r w:rsidR="007262C3" w:rsidRPr="00654961">
        <w:rPr>
          <w:rFonts w:ascii="Arial" w:hAnsi="Arial" w:cs="Arial"/>
          <w:sz w:val="16"/>
          <w:szCs w:val="16"/>
        </w:rPr>
        <w:t>BMI at 3-month follow-up calculated using the height recorded at baseline and 3-month follow-up weigh</w:t>
      </w:r>
      <w:r>
        <w:rPr>
          <w:rFonts w:ascii="Arial" w:hAnsi="Arial" w:cs="Arial"/>
          <w:sz w:val="16"/>
          <w:szCs w:val="16"/>
        </w:rPr>
        <w:t>t</w:t>
      </w:r>
      <w:r w:rsidR="007262C3" w:rsidRPr="00654961">
        <w:rPr>
          <w:rFonts w:ascii="Arial" w:hAnsi="Arial" w:cs="Arial"/>
          <w:sz w:val="16"/>
          <w:szCs w:val="16"/>
        </w:rPr>
        <w:t>.</w:t>
      </w:r>
    </w:p>
    <w:p w14:paraId="673BFBC5" w14:textId="55E01773" w:rsidR="007262C3" w:rsidRPr="00654961" w:rsidRDefault="007262C3" w:rsidP="007262C3">
      <w:pPr>
        <w:tabs>
          <w:tab w:val="left" w:pos="851"/>
        </w:tabs>
        <w:spacing w:after="0" w:line="360" w:lineRule="auto"/>
        <w:ind w:right="-188"/>
        <w:jc w:val="both"/>
        <w:rPr>
          <w:rFonts w:ascii="Arial" w:hAnsi="Arial" w:cs="Arial"/>
          <w:sz w:val="16"/>
          <w:szCs w:val="16"/>
        </w:rPr>
      </w:pPr>
    </w:p>
    <w:p w14:paraId="03369CCC" w14:textId="77777777" w:rsidR="007262C3" w:rsidRPr="00654961" w:rsidRDefault="007262C3" w:rsidP="007262C3">
      <w:pPr>
        <w:tabs>
          <w:tab w:val="left" w:pos="851"/>
        </w:tabs>
        <w:spacing w:after="0" w:line="360" w:lineRule="auto"/>
        <w:ind w:right="-188"/>
        <w:jc w:val="both"/>
        <w:rPr>
          <w:rFonts w:ascii="Arial" w:hAnsi="Arial" w:cs="Arial"/>
          <w:sz w:val="16"/>
          <w:szCs w:val="16"/>
        </w:rPr>
        <w:sectPr w:rsidR="007262C3" w:rsidRPr="00654961" w:rsidSect="00A740F5">
          <w:pgSz w:w="16838" w:h="11906" w:orient="landscape" w:code="9"/>
          <w:pgMar w:top="1440" w:right="1106" w:bottom="1440" w:left="1440" w:header="709" w:footer="709" w:gutter="0"/>
          <w:cols w:space="708"/>
          <w:docGrid w:linePitch="360"/>
        </w:sectPr>
      </w:pPr>
    </w:p>
    <w:p w14:paraId="6129E49F" w14:textId="7CD7966B" w:rsidR="007262C3" w:rsidRPr="00654961" w:rsidRDefault="0096280F" w:rsidP="007262C3">
      <w:pPr>
        <w:spacing w:after="0" w:line="360" w:lineRule="auto"/>
        <w:ind w:left="-142" w:firstLine="142"/>
        <w:rPr>
          <w:rFonts w:ascii="Arial" w:hAnsi="Arial" w:cs="Arial"/>
          <w:b/>
        </w:rPr>
      </w:pPr>
      <w:r>
        <w:rPr>
          <w:rFonts w:ascii="Arial" w:hAnsi="Arial" w:cs="Arial"/>
          <w:b/>
        </w:rPr>
        <w:t>Table 2</w:t>
      </w:r>
      <w:r w:rsidR="000A7036">
        <w:rPr>
          <w:rFonts w:ascii="Arial" w:hAnsi="Arial" w:cs="Arial"/>
          <w:b/>
        </w:rPr>
        <w:t>6</w:t>
      </w:r>
      <w:r w:rsidR="007262C3" w:rsidRPr="00654961">
        <w:rPr>
          <w:rFonts w:ascii="Arial" w:hAnsi="Arial" w:cs="Arial"/>
          <w:b/>
        </w:rPr>
        <w:t xml:space="preserve">: Anxiety and depression </w:t>
      </w:r>
      <w:r w:rsidR="00C27001">
        <w:rPr>
          <w:rFonts w:ascii="Arial" w:hAnsi="Arial" w:cs="Arial"/>
          <w:b/>
        </w:rPr>
        <w:t>(HADS</w:t>
      </w:r>
      <w:r w:rsidR="00C27001" w:rsidRPr="00C27001">
        <w:rPr>
          <w:rFonts w:ascii="Arial" w:hAnsi="Arial" w:cs="Arial"/>
          <w:b/>
          <w:vertAlign w:val="superscript"/>
        </w:rPr>
        <w:t>162</w:t>
      </w:r>
      <w:r w:rsidR="00C27001">
        <w:rPr>
          <w:rFonts w:ascii="Arial" w:hAnsi="Arial" w:cs="Arial"/>
          <w:b/>
        </w:rPr>
        <w:t>)</w:t>
      </w:r>
    </w:p>
    <w:tbl>
      <w:tblPr>
        <w:tblStyle w:val="TableGrid"/>
        <w:tblW w:w="13892" w:type="dxa"/>
        <w:tblInd w:w="-5" w:type="dxa"/>
        <w:tblLayout w:type="fixed"/>
        <w:tblLook w:val="04A0" w:firstRow="1" w:lastRow="0" w:firstColumn="1" w:lastColumn="0" w:noHBand="0" w:noVBand="1"/>
      </w:tblPr>
      <w:tblGrid>
        <w:gridCol w:w="3261"/>
        <w:gridCol w:w="2268"/>
        <w:gridCol w:w="1842"/>
        <w:gridCol w:w="1843"/>
        <w:gridCol w:w="1985"/>
        <w:gridCol w:w="2693"/>
      </w:tblGrid>
      <w:tr w:rsidR="007262C3" w:rsidRPr="00654961" w14:paraId="254555C2" w14:textId="77777777" w:rsidTr="00A740F5">
        <w:tc>
          <w:tcPr>
            <w:tcW w:w="3261" w:type="dxa"/>
            <w:vMerge w:val="restart"/>
            <w:shd w:val="clear" w:color="auto" w:fill="D9D9D9" w:themeFill="background1" w:themeFillShade="D9"/>
          </w:tcPr>
          <w:p w14:paraId="1F348F8B" w14:textId="77777777" w:rsidR="007262C3" w:rsidRPr="00654961" w:rsidRDefault="007262C3" w:rsidP="00A740F5">
            <w:pPr>
              <w:spacing w:line="360" w:lineRule="auto"/>
              <w:rPr>
                <w:rFonts w:ascii="Arial" w:hAnsi="Arial" w:cs="Arial"/>
              </w:rPr>
            </w:pPr>
          </w:p>
        </w:tc>
        <w:tc>
          <w:tcPr>
            <w:tcW w:w="4110" w:type="dxa"/>
            <w:gridSpan w:val="2"/>
            <w:shd w:val="clear" w:color="auto" w:fill="D9D9D9" w:themeFill="background1" w:themeFillShade="D9"/>
            <w:vAlign w:val="center"/>
          </w:tcPr>
          <w:p w14:paraId="3E738191" w14:textId="77777777" w:rsidR="007262C3" w:rsidRPr="00654961" w:rsidRDefault="007262C3" w:rsidP="00A740F5">
            <w:pPr>
              <w:spacing w:line="360" w:lineRule="auto"/>
              <w:jc w:val="center"/>
              <w:rPr>
                <w:rFonts w:ascii="Arial" w:hAnsi="Arial" w:cs="Arial"/>
                <w:b/>
              </w:rPr>
            </w:pPr>
            <w:r w:rsidRPr="00654961">
              <w:rPr>
                <w:rFonts w:ascii="Arial" w:hAnsi="Arial" w:cs="Arial"/>
                <w:b/>
              </w:rPr>
              <w:t>Baseline</w:t>
            </w:r>
          </w:p>
        </w:tc>
        <w:tc>
          <w:tcPr>
            <w:tcW w:w="6521" w:type="dxa"/>
            <w:gridSpan w:val="3"/>
            <w:shd w:val="clear" w:color="auto" w:fill="D9D9D9" w:themeFill="background1" w:themeFillShade="D9"/>
            <w:vAlign w:val="center"/>
          </w:tcPr>
          <w:p w14:paraId="703E68BF" w14:textId="77777777" w:rsidR="007262C3" w:rsidRPr="00654961" w:rsidRDefault="007262C3" w:rsidP="00A740F5">
            <w:pPr>
              <w:spacing w:line="360" w:lineRule="auto"/>
              <w:jc w:val="center"/>
              <w:rPr>
                <w:rFonts w:ascii="Arial" w:hAnsi="Arial" w:cs="Arial"/>
                <w:b/>
              </w:rPr>
            </w:pPr>
            <w:r w:rsidRPr="00654961">
              <w:rPr>
                <w:rFonts w:ascii="Arial" w:hAnsi="Arial" w:cs="Arial"/>
                <w:b/>
              </w:rPr>
              <w:t>3-month follow-up</w:t>
            </w:r>
          </w:p>
        </w:tc>
      </w:tr>
      <w:tr w:rsidR="007262C3" w:rsidRPr="00654961" w14:paraId="0A8072A1" w14:textId="77777777" w:rsidTr="00A740F5">
        <w:tc>
          <w:tcPr>
            <w:tcW w:w="3261" w:type="dxa"/>
            <w:vMerge/>
            <w:shd w:val="clear" w:color="auto" w:fill="D9D9D9" w:themeFill="background1" w:themeFillShade="D9"/>
          </w:tcPr>
          <w:p w14:paraId="6FF7BC61" w14:textId="77777777" w:rsidR="007262C3" w:rsidRPr="00654961" w:rsidRDefault="007262C3" w:rsidP="00A740F5">
            <w:pPr>
              <w:spacing w:line="360" w:lineRule="auto"/>
              <w:rPr>
                <w:rFonts w:ascii="Arial" w:hAnsi="Arial" w:cs="Arial"/>
              </w:rPr>
            </w:pPr>
          </w:p>
        </w:tc>
        <w:tc>
          <w:tcPr>
            <w:tcW w:w="2268" w:type="dxa"/>
            <w:shd w:val="clear" w:color="auto" w:fill="D9D9D9" w:themeFill="background1" w:themeFillShade="D9"/>
            <w:vAlign w:val="center"/>
          </w:tcPr>
          <w:p w14:paraId="0E02CB54" w14:textId="77777777" w:rsidR="007262C3" w:rsidRPr="00654961" w:rsidRDefault="007262C3" w:rsidP="00A740F5">
            <w:pPr>
              <w:pStyle w:val="BodyTextIndent2"/>
              <w:spacing w:line="360" w:lineRule="auto"/>
              <w:rPr>
                <w:rFonts w:ascii="Arial" w:hAnsi="Arial" w:cs="Arial"/>
                <w:b/>
              </w:rPr>
            </w:pPr>
            <w:r w:rsidRPr="00654961">
              <w:rPr>
                <w:rFonts w:ascii="Arial" w:hAnsi="Arial" w:cs="Arial"/>
                <w:b/>
              </w:rPr>
              <w:t>Intervention</w:t>
            </w:r>
          </w:p>
          <w:p w14:paraId="1C3F132F" w14:textId="77777777" w:rsidR="007262C3" w:rsidRPr="00654961" w:rsidRDefault="007262C3" w:rsidP="00A740F5">
            <w:pPr>
              <w:spacing w:line="360" w:lineRule="auto"/>
              <w:jc w:val="center"/>
              <w:rPr>
                <w:rFonts w:ascii="Arial" w:hAnsi="Arial" w:cs="Arial"/>
                <w:b/>
              </w:rPr>
            </w:pPr>
            <w:r w:rsidRPr="00654961">
              <w:rPr>
                <w:rFonts w:ascii="Arial" w:hAnsi="Arial" w:cs="Arial"/>
                <w:b/>
              </w:rPr>
              <w:t>(N=16)</w:t>
            </w:r>
          </w:p>
        </w:tc>
        <w:tc>
          <w:tcPr>
            <w:tcW w:w="1842" w:type="dxa"/>
            <w:shd w:val="clear" w:color="auto" w:fill="D9D9D9" w:themeFill="background1" w:themeFillShade="D9"/>
            <w:vAlign w:val="center"/>
          </w:tcPr>
          <w:p w14:paraId="3ACFB85C" w14:textId="77777777" w:rsidR="007262C3" w:rsidRPr="00654961" w:rsidRDefault="007262C3" w:rsidP="00A740F5">
            <w:pPr>
              <w:pStyle w:val="Heading8"/>
              <w:spacing w:line="360" w:lineRule="auto"/>
              <w:outlineLvl w:val="7"/>
              <w:rPr>
                <w:rFonts w:ascii="Arial" w:hAnsi="Arial" w:cs="Arial"/>
                <w:b/>
                <w:bCs/>
                <w:color w:val="auto"/>
                <w:sz w:val="22"/>
                <w:szCs w:val="22"/>
              </w:rPr>
            </w:pPr>
            <w:r w:rsidRPr="00654961">
              <w:rPr>
                <w:rFonts w:ascii="Arial" w:hAnsi="Arial" w:cs="Arial"/>
                <w:b/>
                <w:bCs/>
                <w:color w:val="auto"/>
                <w:sz w:val="22"/>
                <w:szCs w:val="22"/>
              </w:rPr>
              <w:t>Usual Care</w:t>
            </w:r>
          </w:p>
          <w:p w14:paraId="4DE0636F" w14:textId="77777777" w:rsidR="007262C3" w:rsidRPr="00654961" w:rsidRDefault="007262C3" w:rsidP="00A740F5">
            <w:pPr>
              <w:spacing w:line="360" w:lineRule="auto"/>
              <w:jc w:val="center"/>
              <w:rPr>
                <w:rFonts w:ascii="Arial" w:hAnsi="Arial" w:cs="Arial"/>
                <w:b/>
              </w:rPr>
            </w:pPr>
            <w:r w:rsidRPr="00654961">
              <w:rPr>
                <w:rFonts w:ascii="Arial" w:hAnsi="Arial" w:cs="Arial"/>
                <w:b/>
              </w:rPr>
              <w:t>(N=12)</w:t>
            </w:r>
          </w:p>
        </w:tc>
        <w:tc>
          <w:tcPr>
            <w:tcW w:w="1843" w:type="dxa"/>
            <w:shd w:val="clear" w:color="auto" w:fill="D9D9D9" w:themeFill="background1" w:themeFillShade="D9"/>
            <w:vAlign w:val="center"/>
          </w:tcPr>
          <w:p w14:paraId="34537423" w14:textId="77777777" w:rsidR="007262C3" w:rsidRPr="00654961" w:rsidRDefault="007262C3" w:rsidP="00A740F5">
            <w:pPr>
              <w:spacing w:line="360" w:lineRule="auto"/>
              <w:jc w:val="center"/>
              <w:rPr>
                <w:rFonts w:ascii="Arial" w:hAnsi="Arial" w:cs="Arial"/>
                <w:b/>
              </w:rPr>
            </w:pPr>
            <w:r w:rsidRPr="00654961">
              <w:rPr>
                <w:rFonts w:ascii="Arial" w:hAnsi="Arial" w:cs="Arial"/>
                <w:b/>
              </w:rPr>
              <w:t>Intervention</w:t>
            </w:r>
          </w:p>
          <w:p w14:paraId="009B4241" w14:textId="77777777" w:rsidR="007262C3" w:rsidRPr="00654961" w:rsidRDefault="007262C3" w:rsidP="00A740F5">
            <w:pPr>
              <w:spacing w:line="360" w:lineRule="auto"/>
              <w:jc w:val="center"/>
              <w:rPr>
                <w:rFonts w:ascii="Arial" w:hAnsi="Arial" w:cs="Arial"/>
                <w:b/>
              </w:rPr>
            </w:pPr>
            <w:r w:rsidRPr="00654961">
              <w:rPr>
                <w:rFonts w:ascii="Arial" w:hAnsi="Arial" w:cs="Arial"/>
                <w:b/>
              </w:rPr>
              <w:t>(N=15</w:t>
            </w:r>
            <w:r w:rsidRPr="00654961">
              <w:rPr>
                <w:rFonts w:ascii="Arial" w:hAnsi="Arial" w:cs="Arial"/>
                <w:b/>
                <w:vertAlign w:val="superscript"/>
              </w:rPr>
              <w:t>1</w:t>
            </w:r>
            <w:r w:rsidRPr="00654961">
              <w:rPr>
                <w:rFonts w:ascii="Arial" w:hAnsi="Arial" w:cs="Arial"/>
                <w:b/>
              </w:rPr>
              <w:t>)</w:t>
            </w:r>
          </w:p>
        </w:tc>
        <w:tc>
          <w:tcPr>
            <w:tcW w:w="1985" w:type="dxa"/>
            <w:shd w:val="clear" w:color="auto" w:fill="D9D9D9" w:themeFill="background1" w:themeFillShade="D9"/>
            <w:vAlign w:val="center"/>
          </w:tcPr>
          <w:p w14:paraId="5F495B6D" w14:textId="77777777" w:rsidR="007262C3" w:rsidRPr="00654961" w:rsidRDefault="007262C3" w:rsidP="00A740F5">
            <w:pPr>
              <w:pStyle w:val="Heading8"/>
              <w:spacing w:line="360" w:lineRule="auto"/>
              <w:outlineLvl w:val="7"/>
              <w:rPr>
                <w:rFonts w:ascii="Arial" w:hAnsi="Arial" w:cs="Arial"/>
                <w:b/>
                <w:bCs/>
                <w:color w:val="auto"/>
                <w:sz w:val="22"/>
                <w:szCs w:val="22"/>
              </w:rPr>
            </w:pPr>
            <w:r w:rsidRPr="00654961">
              <w:rPr>
                <w:rFonts w:ascii="Arial" w:hAnsi="Arial" w:cs="Arial"/>
                <w:b/>
                <w:bCs/>
                <w:color w:val="auto"/>
                <w:sz w:val="22"/>
                <w:szCs w:val="22"/>
              </w:rPr>
              <w:t>Usual Care</w:t>
            </w:r>
          </w:p>
          <w:p w14:paraId="1C455E0F" w14:textId="77777777" w:rsidR="007262C3" w:rsidRPr="00654961" w:rsidRDefault="007262C3" w:rsidP="00A740F5">
            <w:pPr>
              <w:spacing w:line="360" w:lineRule="auto"/>
              <w:jc w:val="center"/>
              <w:rPr>
                <w:rFonts w:ascii="Arial" w:hAnsi="Arial" w:cs="Arial"/>
                <w:b/>
              </w:rPr>
            </w:pPr>
            <w:r w:rsidRPr="00654961">
              <w:rPr>
                <w:rFonts w:ascii="Arial" w:hAnsi="Arial" w:cs="Arial"/>
                <w:b/>
              </w:rPr>
              <w:t>(N=12)</w:t>
            </w:r>
          </w:p>
        </w:tc>
        <w:tc>
          <w:tcPr>
            <w:tcW w:w="2693" w:type="dxa"/>
            <w:shd w:val="clear" w:color="auto" w:fill="D9D9D9" w:themeFill="background1" w:themeFillShade="D9"/>
            <w:vAlign w:val="center"/>
          </w:tcPr>
          <w:p w14:paraId="2C363540" w14:textId="77777777" w:rsidR="007262C3" w:rsidRPr="00654961" w:rsidRDefault="007262C3" w:rsidP="00A740F5">
            <w:pPr>
              <w:spacing w:line="360" w:lineRule="auto"/>
              <w:jc w:val="center"/>
              <w:rPr>
                <w:rFonts w:ascii="Arial" w:hAnsi="Arial" w:cs="Arial"/>
                <w:b/>
                <w:vertAlign w:val="superscript"/>
              </w:rPr>
            </w:pPr>
            <w:r w:rsidRPr="00654961">
              <w:rPr>
                <w:rFonts w:ascii="Arial" w:hAnsi="Arial" w:cs="Arial"/>
                <w:b/>
              </w:rPr>
              <w:t>Adjusted mean difference</w:t>
            </w:r>
            <w:r w:rsidRPr="00654961">
              <w:rPr>
                <w:rFonts w:ascii="Arial" w:hAnsi="Arial" w:cs="Arial"/>
                <w:b/>
                <w:vertAlign w:val="superscript"/>
              </w:rPr>
              <w:t>2</w:t>
            </w:r>
          </w:p>
          <w:p w14:paraId="36A59CE3" w14:textId="77777777" w:rsidR="007262C3" w:rsidRPr="00654961" w:rsidRDefault="007262C3" w:rsidP="00A740F5">
            <w:pPr>
              <w:spacing w:line="360" w:lineRule="auto"/>
              <w:jc w:val="center"/>
              <w:rPr>
                <w:rFonts w:ascii="Arial" w:hAnsi="Arial" w:cs="Arial"/>
                <w:b/>
              </w:rPr>
            </w:pPr>
            <w:r w:rsidRPr="00654961">
              <w:rPr>
                <w:rFonts w:ascii="Arial" w:hAnsi="Arial" w:cs="Arial"/>
                <w:b/>
              </w:rPr>
              <w:t>(95% CI)</w:t>
            </w:r>
          </w:p>
        </w:tc>
      </w:tr>
      <w:tr w:rsidR="007262C3" w:rsidRPr="00654961" w14:paraId="122404AB" w14:textId="77777777" w:rsidTr="00A740F5">
        <w:tc>
          <w:tcPr>
            <w:tcW w:w="13892" w:type="dxa"/>
            <w:gridSpan w:val="6"/>
            <w:vAlign w:val="center"/>
          </w:tcPr>
          <w:p w14:paraId="7CBA4CDF" w14:textId="77777777" w:rsidR="007262C3" w:rsidRPr="00654961" w:rsidRDefault="007262C3" w:rsidP="00A740F5">
            <w:pPr>
              <w:spacing w:line="360" w:lineRule="auto"/>
              <w:rPr>
                <w:rFonts w:ascii="Arial" w:hAnsi="Arial" w:cs="Arial"/>
                <w:vertAlign w:val="superscript"/>
              </w:rPr>
            </w:pPr>
            <w:r w:rsidRPr="00654961">
              <w:rPr>
                <w:rFonts w:ascii="Arial" w:hAnsi="Arial" w:cs="Arial"/>
              </w:rPr>
              <w:t>HADS: Depression</w:t>
            </w:r>
            <w:r w:rsidRPr="00654961">
              <w:rPr>
                <w:rFonts w:ascii="Arial" w:hAnsi="Arial" w:cs="Arial"/>
                <w:vertAlign w:val="superscript"/>
              </w:rPr>
              <w:t>3</w:t>
            </w:r>
          </w:p>
        </w:tc>
      </w:tr>
      <w:tr w:rsidR="007262C3" w:rsidRPr="00654961" w14:paraId="65EAD6E3" w14:textId="77777777" w:rsidTr="00A740F5">
        <w:tc>
          <w:tcPr>
            <w:tcW w:w="3261" w:type="dxa"/>
            <w:vAlign w:val="center"/>
          </w:tcPr>
          <w:p w14:paraId="0AD3DF21"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268" w:type="dxa"/>
          </w:tcPr>
          <w:p w14:paraId="7D23A1A4" w14:textId="77777777" w:rsidR="007262C3" w:rsidRPr="00654961" w:rsidRDefault="007262C3" w:rsidP="00A740F5">
            <w:pPr>
              <w:spacing w:line="360" w:lineRule="auto"/>
              <w:jc w:val="center"/>
              <w:rPr>
                <w:rFonts w:ascii="Arial" w:hAnsi="Arial" w:cs="Arial"/>
              </w:rPr>
            </w:pPr>
            <w:r w:rsidRPr="00654961">
              <w:rPr>
                <w:rFonts w:ascii="Arial" w:hAnsi="Arial" w:cs="Arial"/>
              </w:rPr>
              <w:t>5.9 (4.9, 16)</w:t>
            </w:r>
          </w:p>
        </w:tc>
        <w:tc>
          <w:tcPr>
            <w:tcW w:w="1842" w:type="dxa"/>
          </w:tcPr>
          <w:p w14:paraId="5AFD1AAB" w14:textId="77777777" w:rsidR="007262C3" w:rsidRPr="00654961" w:rsidRDefault="007262C3" w:rsidP="00A740F5">
            <w:pPr>
              <w:spacing w:line="360" w:lineRule="auto"/>
              <w:jc w:val="center"/>
              <w:rPr>
                <w:rFonts w:ascii="Arial" w:hAnsi="Arial" w:cs="Arial"/>
              </w:rPr>
            </w:pPr>
            <w:r w:rsidRPr="00654961">
              <w:rPr>
                <w:rFonts w:ascii="Arial" w:hAnsi="Arial" w:cs="Arial"/>
              </w:rPr>
              <w:t>5.0 (3.0, 11)</w:t>
            </w:r>
          </w:p>
        </w:tc>
        <w:tc>
          <w:tcPr>
            <w:tcW w:w="1843" w:type="dxa"/>
          </w:tcPr>
          <w:p w14:paraId="3AF50955" w14:textId="77777777" w:rsidR="007262C3" w:rsidRPr="00654961" w:rsidRDefault="007262C3" w:rsidP="00A740F5">
            <w:pPr>
              <w:spacing w:line="360" w:lineRule="auto"/>
              <w:jc w:val="center"/>
              <w:rPr>
                <w:rFonts w:ascii="Arial" w:hAnsi="Arial" w:cs="Arial"/>
              </w:rPr>
            </w:pPr>
            <w:r w:rsidRPr="00654961">
              <w:rPr>
                <w:rFonts w:ascii="Arial" w:hAnsi="Arial" w:cs="Arial"/>
              </w:rPr>
              <w:t>6.3 (4.0, 14)</w:t>
            </w:r>
          </w:p>
        </w:tc>
        <w:tc>
          <w:tcPr>
            <w:tcW w:w="1985" w:type="dxa"/>
          </w:tcPr>
          <w:p w14:paraId="6573DB57" w14:textId="77777777" w:rsidR="007262C3" w:rsidRPr="00654961" w:rsidRDefault="007262C3" w:rsidP="00A740F5">
            <w:pPr>
              <w:spacing w:line="360" w:lineRule="auto"/>
              <w:jc w:val="center"/>
              <w:rPr>
                <w:rFonts w:ascii="Arial" w:hAnsi="Arial" w:cs="Arial"/>
              </w:rPr>
            </w:pPr>
            <w:r w:rsidRPr="00654961">
              <w:rPr>
                <w:rFonts w:ascii="Arial" w:hAnsi="Arial" w:cs="Arial"/>
              </w:rPr>
              <w:t>5.5 (2.5, 12)</w:t>
            </w:r>
          </w:p>
        </w:tc>
        <w:tc>
          <w:tcPr>
            <w:tcW w:w="2693" w:type="dxa"/>
            <w:vMerge w:val="restart"/>
          </w:tcPr>
          <w:p w14:paraId="28B2942A" w14:textId="77777777" w:rsidR="007262C3" w:rsidRPr="00654961" w:rsidRDefault="007262C3" w:rsidP="00A740F5">
            <w:pPr>
              <w:spacing w:line="360" w:lineRule="auto"/>
              <w:jc w:val="center"/>
              <w:rPr>
                <w:rFonts w:ascii="Arial" w:hAnsi="Arial" w:cs="Arial"/>
              </w:rPr>
            </w:pPr>
            <w:r w:rsidRPr="00654961">
              <w:rPr>
                <w:rFonts w:ascii="Arial" w:hAnsi="Arial" w:cs="Arial"/>
              </w:rPr>
              <w:t>0.5 (-1.9, 2.9)</w:t>
            </w:r>
          </w:p>
        </w:tc>
      </w:tr>
      <w:tr w:rsidR="007262C3" w:rsidRPr="00654961" w14:paraId="3FAD1910" w14:textId="77777777" w:rsidTr="00A740F5">
        <w:tc>
          <w:tcPr>
            <w:tcW w:w="3261" w:type="dxa"/>
            <w:vAlign w:val="center"/>
          </w:tcPr>
          <w:p w14:paraId="7D42B52D"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032D8313" w14:textId="77777777" w:rsidR="007262C3" w:rsidRPr="00654961" w:rsidRDefault="007262C3" w:rsidP="00A740F5">
            <w:pPr>
              <w:spacing w:line="360" w:lineRule="auto"/>
              <w:jc w:val="center"/>
              <w:rPr>
                <w:rFonts w:ascii="Arial" w:hAnsi="Arial" w:cs="Arial"/>
              </w:rPr>
            </w:pPr>
            <w:r w:rsidRPr="00654961">
              <w:rPr>
                <w:rFonts w:ascii="Arial" w:hAnsi="Arial" w:cs="Arial"/>
              </w:rPr>
              <w:t>0-15</w:t>
            </w:r>
          </w:p>
        </w:tc>
        <w:tc>
          <w:tcPr>
            <w:tcW w:w="1842" w:type="dxa"/>
          </w:tcPr>
          <w:p w14:paraId="040A2FF8" w14:textId="77777777" w:rsidR="007262C3" w:rsidRPr="00654961" w:rsidRDefault="007262C3" w:rsidP="00A740F5">
            <w:pPr>
              <w:spacing w:line="360" w:lineRule="auto"/>
              <w:jc w:val="center"/>
              <w:rPr>
                <w:rFonts w:ascii="Arial" w:hAnsi="Arial" w:cs="Arial"/>
              </w:rPr>
            </w:pPr>
            <w:r w:rsidRPr="00654961">
              <w:rPr>
                <w:rFonts w:ascii="Arial" w:hAnsi="Arial" w:cs="Arial"/>
              </w:rPr>
              <w:t>1-10</w:t>
            </w:r>
          </w:p>
        </w:tc>
        <w:tc>
          <w:tcPr>
            <w:tcW w:w="1843" w:type="dxa"/>
          </w:tcPr>
          <w:p w14:paraId="15DEFC30" w14:textId="77777777" w:rsidR="007262C3" w:rsidRPr="00654961" w:rsidRDefault="007262C3" w:rsidP="00A740F5">
            <w:pPr>
              <w:spacing w:line="360" w:lineRule="auto"/>
              <w:jc w:val="center"/>
              <w:rPr>
                <w:rFonts w:ascii="Arial" w:hAnsi="Arial" w:cs="Arial"/>
              </w:rPr>
            </w:pPr>
            <w:r w:rsidRPr="00654961">
              <w:rPr>
                <w:rFonts w:ascii="Arial" w:hAnsi="Arial" w:cs="Arial"/>
              </w:rPr>
              <w:t>0-15</w:t>
            </w:r>
          </w:p>
        </w:tc>
        <w:tc>
          <w:tcPr>
            <w:tcW w:w="1985" w:type="dxa"/>
          </w:tcPr>
          <w:p w14:paraId="267D85A9" w14:textId="77777777" w:rsidR="007262C3" w:rsidRPr="00654961" w:rsidRDefault="007262C3" w:rsidP="00A740F5">
            <w:pPr>
              <w:spacing w:line="360" w:lineRule="auto"/>
              <w:jc w:val="center"/>
              <w:rPr>
                <w:rFonts w:ascii="Arial" w:hAnsi="Arial" w:cs="Arial"/>
              </w:rPr>
            </w:pPr>
            <w:r w:rsidRPr="00654961">
              <w:rPr>
                <w:rFonts w:ascii="Arial" w:hAnsi="Arial" w:cs="Arial"/>
              </w:rPr>
              <w:t>2-10</w:t>
            </w:r>
          </w:p>
        </w:tc>
        <w:tc>
          <w:tcPr>
            <w:tcW w:w="2693" w:type="dxa"/>
            <w:vMerge/>
          </w:tcPr>
          <w:p w14:paraId="387D72E2" w14:textId="77777777" w:rsidR="007262C3" w:rsidRPr="00654961" w:rsidRDefault="007262C3" w:rsidP="00A740F5">
            <w:pPr>
              <w:spacing w:line="360" w:lineRule="auto"/>
              <w:rPr>
                <w:rFonts w:ascii="Arial" w:hAnsi="Arial" w:cs="Arial"/>
              </w:rPr>
            </w:pPr>
          </w:p>
        </w:tc>
      </w:tr>
      <w:tr w:rsidR="007262C3" w:rsidRPr="00654961" w14:paraId="5787013C" w14:textId="77777777" w:rsidTr="00A740F5">
        <w:tc>
          <w:tcPr>
            <w:tcW w:w="3261" w:type="dxa"/>
            <w:vAlign w:val="center"/>
          </w:tcPr>
          <w:p w14:paraId="6EA74B95"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230B8BFE"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1842" w:type="dxa"/>
          </w:tcPr>
          <w:p w14:paraId="0D06424E"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1843" w:type="dxa"/>
          </w:tcPr>
          <w:p w14:paraId="442A5233"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1985" w:type="dxa"/>
          </w:tcPr>
          <w:p w14:paraId="26A03A48"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693" w:type="dxa"/>
            <w:shd w:val="clear" w:color="auto" w:fill="D9D9D9" w:themeFill="background1" w:themeFillShade="D9"/>
          </w:tcPr>
          <w:p w14:paraId="6BE8A822" w14:textId="77777777" w:rsidR="007262C3" w:rsidRPr="00654961" w:rsidRDefault="007262C3" w:rsidP="00A740F5">
            <w:pPr>
              <w:spacing w:line="360" w:lineRule="auto"/>
              <w:rPr>
                <w:rFonts w:ascii="Arial" w:hAnsi="Arial" w:cs="Arial"/>
              </w:rPr>
            </w:pPr>
          </w:p>
        </w:tc>
      </w:tr>
      <w:tr w:rsidR="007262C3" w:rsidRPr="00654961" w14:paraId="52F1EBF0" w14:textId="77777777" w:rsidTr="00A740F5">
        <w:tc>
          <w:tcPr>
            <w:tcW w:w="13892" w:type="dxa"/>
            <w:gridSpan w:val="6"/>
            <w:vAlign w:val="center"/>
          </w:tcPr>
          <w:p w14:paraId="71472F63" w14:textId="77777777" w:rsidR="007262C3" w:rsidRPr="00654961" w:rsidRDefault="007262C3" w:rsidP="00A740F5">
            <w:pPr>
              <w:spacing w:line="360" w:lineRule="auto"/>
              <w:rPr>
                <w:rFonts w:ascii="Arial" w:hAnsi="Arial" w:cs="Arial"/>
              </w:rPr>
            </w:pPr>
            <w:r w:rsidRPr="00654961">
              <w:rPr>
                <w:rFonts w:ascii="Arial" w:hAnsi="Arial" w:cs="Arial"/>
              </w:rPr>
              <w:t>HADS Anxiety</w:t>
            </w:r>
          </w:p>
        </w:tc>
      </w:tr>
      <w:tr w:rsidR="007262C3" w:rsidRPr="00654961" w14:paraId="20809117" w14:textId="77777777" w:rsidTr="00A740F5">
        <w:tc>
          <w:tcPr>
            <w:tcW w:w="3261" w:type="dxa"/>
            <w:vAlign w:val="center"/>
          </w:tcPr>
          <w:p w14:paraId="25F54383"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268" w:type="dxa"/>
          </w:tcPr>
          <w:p w14:paraId="4D2BAC97" w14:textId="77777777" w:rsidR="007262C3" w:rsidRPr="00654961" w:rsidRDefault="007262C3" w:rsidP="00A740F5">
            <w:pPr>
              <w:spacing w:line="360" w:lineRule="auto"/>
              <w:jc w:val="center"/>
              <w:rPr>
                <w:rFonts w:ascii="Arial" w:hAnsi="Arial" w:cs="Arial"/>
              </w:rPr>
            </w:pPr>
            <w:r w:rsidRPr="00654961">
              <w:rPr>
                <w:rFonts w:ascii="Arial" w:hAnsi="Arial" w:cs="Arial"/>
              </w:rPr>
              <w:t>6.1 (3.8, 16)</w:t>
            </w:r>
          </w:p>
        </w:tc>
        <w:tc>
          <w:tcPr>
            <w:tcW w:w="1842" w:type="dxa"/>
          </w:tcPr>
          <w:p w14:paraId="1F88F8F2" w14:textId="77777777" w:rsidR="007262C3" w:rsidRPr="00654961" w:rsidRDefault="007262C3" w:rsidP="00A740F5">
            <w:pPr>
              <w:spacing w:line="360" w:lineRule="auto"/>
              <w:jc w:val="center"/>
              <w:rPr>
                <w:rFonts w:ascii="Arial" w:hAnsi="Arial" w:cs="Arial"/>
              </w:rPr>
            </w:pPr>
            <w:r w:rsidRPr="00654961">
              <w:rPr>
                <w:rFonts w:ascii="Arial" w:hAnsi="Arial" w:cs="Arial"/>
              </w:rPr>
              <w:t>6.3 (3.7, 11)</w:t>
            </w:r>
          </w:p>
        </w:tc>
        <w:tc>
          <w:tcPr>
            <w:tcW w:w="1843" w:type="dxa"/>
          </w:tcPr>
          <w:p w14:paraId="64C31874" w14:textId="77777777" w:rsidR="007262C3" w:rsidRPr="00654961" w:rsidRDefault="007262C3" w:rsidP="00A740F5">
            <w:pPr>
              <w:spacing w:line="360" w:lineRule="auto"/>
              <w:jc w:val="center"/>
              <w:rPr>
                <w:rFonts w:ascii="Arial" w:hAnsi="Arial" w:cs="Arial"/>
              </w:rPr>
            </w:pPr>
            <w:r w:rsidRPr="00654961">
              <w:rPr>
                <w:rFonts w:ascii="Arial" w:hAnsi="Arial" w:cs="Arial"/>
              </w:rPr>
              <w:t>8.4 (4.1, 14)</w:t>
            </w:r>
          </w:p>
        </w:tc>
        <w:tc>
          <w:tcPr>
            <w:tcW w:w="1985" w:type="dxa"/>
          </w:tcPr>
          <w:p w14:paraId="2B8E115A" w14:textId="77777777" w:rsidR="007262C3" w:rsidRPr="00654961" w:rsidRDefault="007262C3" w:rsidP="00A740F5">
            <w:pPr>
              <w:spacing w:line="360" w:lineRule="auto"/>
              <w:jc w:val="center"/>
              <w:rPr>
                <w:rFonts w:ascii="Arial" w:hAnsi="Arial" w:cs="Arial"/>
              </w:rPr>
            </w:pPr>
            <w:r w:rsidRPr="00654961">
              <w:rPr>
                <w:rFonts w:ascii="Arial" w:hAnsi="Arial" w:cs="Arial"/>
              </w:rPr>
              <w:t>5.2 (3.6, 12)</w:t>
            </w:r>
          </w:p>
        </w:tc>
        <w:tc>
          <w:tcPr>
            <w:tcW w:w="2693" w:type="dxa"/>
            <w:vMerge w:val="restart"/>
          </w:tcPr>
          <w:p w14:paraId="043C832A" w14:textId="77777777" w:rsidR="007262C3" w:rsidRPr="00654961" w:rsidRDefault="007262C3" w:rsidP="00A740F5">
            <w:pPr>
              <w:spacing w:line="360" w:lineRule="auto"/>
              <w:jc w:val="center"/>
              <w:rPr>
                <w:rFonts w:ascii="Arial" w:hAnsi="Arial" w:cs="Arial"/>
              </w:rPr>
            </w:pPr>
            <w:r w:rsidRPr="00654961">
              <w:rPr>
                <w:rFonts w:ascii="Arial" w:hAnsi="Arial" w:cs="Arial"/>
              </w:rPr>
              <w:t>3.7 (0.9, 6.4)</w:t>
            </w:r>
          </w:p>
        </w:tc>
      </w:tr>
      <w:tr w:rsidR="007262C3" w:rsidRPr="00654961" w14:paraId="08D2CE8F" w14:textId="77777777" w:rsidTr="00A740F5">
        <w:tc>
          <w:tcPr>
            <w:tcW w:w="3261" w:type="dxa"/>
            <w:vAlign w:val="center"/>
          </w:tcPr>
          <w:p w14:paraId="7F4AE6FC"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778C4442" w14:textId="77777777" w:rsidR="007262C3" w:rsidRPr="00654961" w:rsidRDefault="007262C3" w:rsidP="00A740F5">
            <w:pPr>
              <w:spacing w:line="360" w:lineRule="auto"/>
              <w:jc w:val="center"/>
              <w:rPr>
                <w:rFonts w:ascii="Arial" w:hAnsi="Arial" w:cs="Arial"/>
              </w:rPr>
            </w:pPr>
            <w:r w:rsidRPr="00654961">
              <w:rPr>
                <w:rFonts w:ascii="Arial" w:hAnsi="Arial" w:cs="Arial"/>
              </w:rPr>
              <w:t>0-11</w:t>
            </w:r>
          </w:p>
        </w:tc>
        <w:tc>
          <w:tcPr>
            <w:tcW w:w="1842" w:type="dxa"/>
          </w:tcPr>
          <w:p w14:paraId="5B239BC6" w14:textId="77777777" w:rsidR="007262C3" w:rsidRPr="00654961" w:rsidRDefault="007262C3" w:rsidP="00A740F5">
            <w:pPr>
              <w:spacing w:line="360" w:lineRule="auto"/>
              <w:jc w:val="center"/>
              <w:rPr>
                <w:rFonts w:ascii="Arial" w:hAnsi="Arial" w:cs="Arial"/>
              </w:rPr>
            </w:pPr>
            <w:r w:rsidRPr="00654961">
              <w:rPr>
                <w:rFonts w:ascii="Arial" w:hAnsi="Arial" w:cs="Arial"/>
              </w:rPr>
              <w:t>1-13</w:t>
            </w:r>
          </w:p>
        </w:tc>
        <w:tc>
          <w:tcPr>
            <w:tcW w:w="1843" w:type="dxa"/>
          </w:tcPr>
          <w:p w14:paraId="001BE841" w14:textId="77777777" w:rsidR="007262C3" w:rsidRPr="00654961" w:rsidRDefault="007262C3" w:rsidP="00A740F5">
            <w:pPr>
              <w:spacing w:line="360" w:lineRule="auto"/>
              <w:jc w:val="center"/>
              <w:rPr>
                <w:rFonts w:ascii="Arial" w:hAnsi="Arial" w:cs="Arial"/>
              </w:rPr>
            </w:pPr>
            <w:r w:rsidRPr="00654961">
              <w:rPr>
                <w:rFonts w:ascii="Arial" w:hAnsi="Arial" w:cs="Arial"/>
              </w:rPr>
              <w:t>1-14</w:t>
            </w:r>
          </w:p>
        </w:tc>
        <w:tc>
          <w:tcPr>
            <w:tcW w:w="1985" w:type="dxa"/>
          </w:tcPr>
          <w:p w14:paraId="49A9B99D" w14:textId="77777777" w:rsidR="007262C3" w:rsidRPr="00654961" w:rsidRDefault="007262C3" w:rsidP="00A740F5">
            <w:pPr>
              <w:spacing w:line="360" w:lineRule="auto"/>
              <w:jc w:val="center"/>
              <w:rPr>
                <w:rFonts w:ascii="Arial" w:hAnsi="Arial" w:cs="Arial"/>
              </w:rPr>
            </w:pPr>
            <w:r w:rsidRPr="00654961">
              <w:rPr>
                <w:rFonts w:ascii="Arial" w:hAnsi="Arial" w:cs="Arial"/>
              </w:rPr>
              <w:t>1-13</w:t>
            </w:r>
          </w:p>
        </w:tc>
        <w:tc>
          <w:tcPr>
            <w:tcW w:w="2693" w:type="dxa"/>
            <w:vMerge/>
          </w:tcPr>
          <w:p w14:paraId="0F429820" w14:textId="77777777" w:rsidR="007262C3" w:rsidRPr="00654961" w:rsidRDefault="007262C3" w:rsidP="00A740F5">
            <w:pPr>
              <w:spacing w:line="360" w:lineRule="auto"/>
              <w:rPr>
                <w:rFonts w:ascii="Arial" w:hAnsi="Arial" w:cs="Arial"/>
              </w:rPr>
            </w:pPr>
          </w:p>
        </w:tc>
      </w:tr>
      <w:tr w:rsidR="007262C3" w:rsidRPr="00654961" w14:paraId="16E4A579" w14:textId="77777777" w:rsidTr="00A740F5">
        <w:tc>
          <w:tcPr>
            <w:tcW w:w="3261" w:type="dxa"/>
            <w:vAlign w:val="center"/>
          </w:tcPr>
          <w:p w14:paraId="1A4AE9A4"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46F1FA11"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1842" w:type="dxa"/>
          </w:tcPr>
          <w:p w14:paraId="4C132E93"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1843" w:type="dxa"/>
          </w:tcPr>
          <w:p w14:paraId="16EE936C"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1985" w:type="dxa"/>
          </w:tcPr>
          <w:p w14:paraId="599A5DCA"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693" w:type="dxa"/>
            <w:shd w:val="clear" w:color="auto" w:fill="D9D9D9" w:themeFill="background1" w:themeFillShade="D9"/>
          </w:tcPr>
          <w:p w14:paraId="120CFA22" w14:textId="77777777" w:rsidR="007262C3" w:rsidRPr="00654961" w:rsidRDefault="007262C3" w:rsidP="00A740F5">
            <w:pPr>
              <w:spacing w:line="360" w:lineRule="auto"/>
              <w:rPr>
                <w:rFonts w:ascii="Arial" w:hAnsi="Arial" w:cs="Arial"/>
              </w:rPr>
            </w:pPr>
          </w:p>
        </w:tc>
      </w:tr>
    </w:tbl>
    <w:p w14:paraId="558FA3A4" w14:textId="6E7D75D7" w:rsidR="007262C3" w:rsidRPr="00456769" w:rsidRDefault="007262C3" w:rsidP="007262C3">
      <w:pPr>
        <w:ind w:right="542"/>
        <w:rPr>
          <w:rFonts w:ascii="Arial" w:hAnsi="Arial" w:cs="Arial"/>
          <w:sz w:val="16"/>
          <w:szCs w:val="16"/>
          <w:lang w:eastAsia="en-GB"/>
        </w:rPr>
      </w:pPr>
      <w:r w:rsidRPr="00654961">
        <w:rPr>
          <w:rFonts w:ascii="Arial" w:hAnsi="Arial" w:cs="Arial"/>
          <w:sz w:val="16"/>
          <w:szCs w:val="16"/>
          <w:vertAlign w:val="superscript"/>
        </w:rPr>
        <w:t>1</w:t>
      </w:r>
      <w:r w:rsidRPr="00654961">
        <w:rPr>
          <w:rFonts w:ascii="Arial" w:hAnsi="Arial" w:cs="Arial"/>
          <w:sz w:val="16"/>
          <w:szCs w:val="16"/>
        </w:rPr>
        <w:t xml:space="preserve">One intervention group participant withdrew prior to follow-up. </w:t>
      </w:r>
      <w:r w:rsidRPr="00654961">
        <w:rPr>
          <w:rFonts w:ascii="Arial" w:hAnsi="Arial" w:cs="Arial"/>
          <w:sz w:val="16"/>
          <w:szCs w:val="16"/>
          <w:vertAlign w:val="superscript"/>
          <w:lang w:eastAsia="en-GB"/>
        </w:rPr>
        <w:t>2</w:t>
      </w:r>
      <w:r w:rsidRPr="00654961">
        <w:rPr>
          <w:rFonts w:ascii="Arial" w:hAnsi="Arial" w:cs="Arial"/>
          <w:sz w:val="16"/>
          <w:szCs w:val="16"/>
          <w:lang w:eastAsia="en-GB"/>
        </w:rPr>
        <w:t>Values &lt;0 favour intervention.  A</w:t>
      </w:r>
      <w:r w:rsidRPr="00654961">
        <w:rPr>
          <w:rFonts w:ascii="Arial" w:hAnsi="Arial" w:cs="Arial"/>
          <w:sz w:val="16"/>
          <w:szCs w:val="16"/>
        </w:rPr>
        <w:t>djusted for GP practice (random effect), the two minimisation variables (GP size list and index of multiple deprivation), and baseline score.</w:t>
      </w:r>
      <w:r w:rsidRPr="00654961">
        <w:rPr>
          <w:rFonts w:ascii="Arial" w:hAnsi="Arial" w:cs="Arial"/>
          <w:sz w:val="16"/>
          <w:szCs w:val="16"/>
          <w:lang w:eastAsia="en-GB"/>
        </w:rPr>
        <w:t xml:space="preserve"> </w:t>
      </w:r>
      <w:r w:rsidRPr="00654961">
        <w:rPr>
          <w:rFonts w:ascii="Arial" w:hAnsi="Arial" w:cs="Arial"/>
          <w:sz w:val="16"/>
          <w:szCs w:val="16"/>
          <w:vertAlign w:val="superscript"/>
          <w:lang w:eastAsia="en-GB"/>
        </w:rPr>
        <w:t>3</w:t>
      </w:r>
      <w:r w:rsidRPr="00654961">
        <w:rPr>
          <w:rFonts w:ascii="Arial" w:hAnsi="Arial" w:cs="Arial"/>
          <w:sz w:val="16"/>
          <w:szCs w:val="16"/>
          <w:lang w:eastAsia="en-GB"/>
        </w:rPr>
        <w:t xml:space="preserve">HADS domain scores range from 0 to 21, where higher scores indicate more severe anxiety/depression. </w:t>
      </w:r>
    </w:p>
    <w:p w14:paraId="56C9C84A" w14:textId="77777777" w:rsidR="00456769" w:rsidRDefault="00456769" w:rsidP="007262C3">
      <w:pPr>
        <w:spacing w:after="0" w:line="360" w:lineRule="auto"/>
        <w:ind w:left="-142" w:firstLine="142"/>
        <w:rPr>
          <w:rFonts w:ascii="Arial" w:hAnsi="Arial" w:cs="Arial"/>
          <w:b/>
        </w:rPr>
      </w:pPr>
    </w:p>
    <w:p w14:paraId="5576E40B" w14:textId="77777777" w:rsidR="00456769" w:rsidRDefault="00456769" w:rsidP="007262C3">
      <w:pPr>
        <w:spacing w:after="0" w:line="360" w:lineRule="auto"/>
        <w:ind w:left="-142" w:firstLine="142"/>
        <w:rPr>
          <w:rFonts w:ascii="Arial" w:hAnsi="Arial" w:cs="Arial"/>
          <w:b/>
        </w:rPr>
      </w:pPr>
    </w:p>
    <w:p w14:paraId="12B5ED64" w14:textId="77777777" w:rsidR="00456769" w:rsidRDefault="00456769" w:rsidP="007262C3">
      <w:pPr>
        <w:spacing w:after="0" w:line="360" w:lineRule="auto"/>
        <w:ind w:left="-142" w:firstLine="142"/>
        <w:rPr>
          <w:rFonts w:ascii="Arial" w:hAnsi="Arial" w:cs="Arial"/>
          <w:b/>
        </w:rPr>
      </w:pPr>
    </w:p>
    <w:p w14:paraId="66A7DA1D" w14:textId="77777777" w:rsidR="00456769" w:rsidRDefault="00456769" w:rsidP="007262C3">
      <w:pPr>
        <w:spacing w:after="0" w:line="360" w:lineRule="auto"/>
        <w:ind w:left="-142" w:firstLine="142"/>
        <w:rPr>
          <w:rFonts w:ascii="Arial" w:hAnsi="Arial" w:cs="Arial"/>
          <w:b/>
        </w:rPr>
      </w:pPr>
    </w:p>
    <w:p w14:paraId="2DC9B746" w14:textId="77777777" w:rsidR="00456769" w:rsidRDefault="00456769" w:rsidP="007262C3">
      <w:pPr>
        <w:spacing w:after="0" w:line="360" w:lineRule="auto"/>
        <w:ind w:left="-142" w:firstLine="142"/>
        <w:rPr>
          <w:rFonts w:ascii="Arial" w:hAnsi="Arial" w:cs="Arial"/>
          <w:b/>
        </w:rPr>
      </w:pPr>
    </w:p>
    <w:p w14:paraId="52508EBA" w14:textId="77777777" w:rsidR="00456769" w:rsidRDefault="00456769" w:rsidP="007262C3">
      <w:pPr>
        <w:spacing w:after="0" w:line="360" w:lineRule="auto"/>
        <w:ind w:left="-142" w:firstLine="142"/>
        <w:rPr>
          <w:rFonts w:ascii="Arial" w:hAnsi="Arial" w:cs="Arial"/>
          <w:b/>
        </w:rPr>
      </w:pPr>
    </w:p>
    <w:p w14:paraId="143BF53D" w14:textId="77777777" w:rsidR="00456769" w:rsidRDefault="00456769" w:rsidP="007262C3">
      <w:pPr>
        <w:spacing w:after="0" w:line="360" w:lineRule="auto"/>
        <w:ind w:left="-142" w:firstLine="142"/>
        <w:rPr>
          <w:rFonts w:ascii="Arial" w:hAnsi="Arial" w:cs="Arial"/>
          <w:b/>
        </w:rPr>
      </w:pPr>
    </w:p>
    <w:p w14:paraId="20BC44DB" w14:textId="77777777" w:rsidR="00456769" w:rsidRDefault="00456769" w:rsidP="007262C3">
      <w:pPr>
        <w:spacing w:after="0" w:line="360" w:lineRule="auto"/>
        <w:ind w:left="-142" w:firstLine="142"/>
        <w:rPr>
          <w:rFonts w:ascii="Arial" w:hAnsi="Arial" w:cs="Arial"/>
          <w:b/>
        </w:rPr>
      </w:pPr>
    </w:p>
    <w:p w14:paraId="2DBEF8E3" w14:textId="77777777" w:rsidR="00456769" w:rsidRDefault="00456769" w:rsidP="007262C3">
      <w:pPr>
        <w:spacing w:after="0" w:line="360" w:lineRule="auto"/>
        <w:ind w:left="-142" w:firstLine="142"/>
        <w:rPr>
          <w:rFonts w:ascii="Arial" w:hAnsi="Arial" w:cs="Arial"/>
          <w:b/>
        </w:rPr>
      </w:pPr>
    </w:p>
    <w:p w14:paraId="0285BC40" w14:textId="71AA4FA9" w:rsidR="007262C3" w:rsidRPr="00747A6A" w:rsidRDefault="007262C3" w:rsidP="007262C3">
      <w:pPr>
        <w:spacing w:after="0" w:line="360" w:lineRule="auto"/>
        <w:ind w:left="-142" w:firstLine="142"/>
        <w:rPr>
          <w:rFonts w:ascii="Arial" w:hAnsi="Arial" w:cs="Arial"/>
          <w:b/>
        </w:rPr>
      </w:pPr>
      <w:r w:rsidRPr="00747A6A">
        <w:rPr>
          <w:rFonts w:ascii="Arial" w:hAnsi="Arial" w:cs="Arial"/>
          <w:b/>
        </w:rPr>
        <w:t>Table 2</w:t>
      </w:r>
      <w:r w:rsidR="000A7036">
        <w:rPr>
          <w:rFonts w:ascii="Arial" w:hAnsi="Arial" w:cs="Arial"/>
          <w:b/>
        </w:rPr>
        <w:t>7</w:t>
      </w:r>
      <w:r w:rsidRPr="00747A6A">
        <w:rPr>
          <w:rFonts w:ascii="Arial" w:hAnsi="Arial" w:cs="Arial"/>
          <w:b/>
        </w:rPr>
        <w:t xml:space="preserve">: Body image </w:t>
      </w:r>
      <w:r w:rsidR="00C27001">
        <w:rPr>
          <w:rFonts w:ascii="Arial" w:hAnsi="Arial" w:cs="Arial"/>
          <w:b/>
        </w:rPr>
        <w:t>(BISS</w:t>
      </w:r>
      <w:r w:rsidR="00C27001" w:rsidRPr="00C27001">
        <w:rPr>
          <w:rFonts w:ascii="Arial" w:hAnsi="Arial" w:cs="Arial"/>
          <w:b/>
          <w:vertAlign w:val="superscript"/>
        </w:rPr>
        <w:t>163</w:t>
      </w:r>
      <w:r w:rsidR="00C27001">
        <w:rPr>
          <w:rFonts w:ascii="Arial" w:hAnsi="Arial" w:cs="Arial"/>
          <w:b/>
        </w:rPr>
        <w:t>)</w:t>
      </w:r>
    </w:p>
    <w:tbl>
      <w:tblPr>
        <w:tblStyle w:val="TableGrid"/>
        <w:tblW w:w="14034" w:type="dxa"/>
        <w:tblInd w:w="-147" w:type="dxa"/>
        <w:tblLayout w:type="fixed"/>
        <w:tblLook w:val="04A0" w:firstRow="1" w:lastRow="0" w:firstColumn="1" w:lastColumn="0" w:noHBand="0" w:noVBand="1"/>
      </w:tblPr>
      <w:tblGrid>
        <w:gridCol w:w="3403"/>
        <w:gridCol w:w="2268"/>
        <w:gridCol w:w="1842"/>
        <w:gridCol w:w="1843"/>
        <w:gridCol w:w="1985"/>
        <w:gridCol w:w="2693"/>
      </w:tblGrid>
      <w:tr w:rsidR="007262C3" w:rsidRPr="00747A6A" w14:paraId="7EB496B0" w14:textId="77777777" w:rsidTr="00A740F5">
        <w:tc>
          <w:tcPr>
            <w:tcW w:w="3403" w:type="dxa"/>
            <w:vMerge w:val="restart"/>
            <w:shd w:val="clear" w:color="auto" w:fill="D9D9D9" w:themeFill="background1" w:themeFillShade="D9"/>
          </w:tcPr>
          <w:p w14:paraId="5F93856A" w14:textId="77777777" w:rsidR="007262C3" w:rsidRPr="00747A6A" w:rsidRDefault="007262C3" w:rsidP="00A740F5">
            <w:pPr>
              <w:spacing w:line="360" w:lineRule="auto"/>
              <w:rPr>
                <w:rFonts w:ascii="Arial" w:hAnsi="Arial" w:cs="Arial"/>
                <w:b/>
              </w:rPr>
            </w:pPr>
          </w:p>
        </w:tc>
        <w:tc>
          <w:tcPr>
            <w:tcW w:w="4110" w:type="dxa"/>
            <w:gridSpan w:val="2"/>
            <w:shd w:val="clear" w:color="auto" w:fill="D9D9D9" w:themeFill="background1" w:themeFillShade="D9"/>
            <w:vAlign w:val="center"/>
          </w:tcPr>
          <w:p w14:paraId="39722D1F" w14:textId="77777777" w:rsidR="007262C3" w:rsidRPr="00747A6A" w:rsidRDefault="007262C3" w:rsidP="00A740F5">
            <w:pPr>
              <w:spacing w:line="360" w:lineRule="auto"/>
              <w:jc w:val="center"/>
              <w:rPr>
                <w:rFonts w:ascii="Arial" w:hAnsi="Arial" w:cs="Arial"/>
                <w:b/>
              </w:rPr>
            </w:pPr>
            <w:r w:rsidRPr="00747A6A">
              <w:rPr>
                <w:rFonts w:ascii="Arial" w:hAnsi="Arial" w:cs="Arial"/>
                <w:b/>
              </w:rPr>
              <w:t>Baseline</w:t>
            </w:r>
          </w:p>
        </w:tc>
        <w:tc>
          <w:tcPr>
            <w:tcW w:w="6521" w:type="dxa"/>
            <w:gridSpan w:val="3"/>
            <w:shd w:val="clear" w:color="auto" w:fill="D9D9D9" w:themeFill="background1" w:themeFillShade="D9"/>
            <w:vAlign w:val="center"/>
          </w:tcPr>
          <w:p w14:paraId="6C39C12C" w14:textId="77777777" w:rsidR="007262C3" w:rsidRPr="00747A6A" w:rsidRDefault="007262C3" w:rsidP="00A740F5">
            <w:pPr>
              <w:spacing w:line="360" w:lineRule="auto"/>
              <w:jc w:val="center"/>
              <w:rPr>
                <w:rFonts w:ascii="Arial" w:hAnsi="Arial" w:cs="Arial"/>
                <w:b/>
              </w:rPr>
            </w:pPr>
            <w:r w:rsidRPr="00747A6A">
              <w:rPr>
                <w:rFonts w:ascii="Arial" w:hAnsi="Arial" w:cs="Arial"/>
                <w:b/>
              </w:rPr>
              <w:t>3-month follow-up</w:t>
            </w:r>
          </w:p>
        </w:tc>
      </w:tr>
      <w:tr w:rsidR="007262C3" w:rsidRPr="00747A6A" w14:paraId="21121D62" w14:textId="77777777" w:rsidTr="00A740F5">
        <w:tc>
          <w:tcPr>
            <w:tcW w:w="3403" w:type="dxa"/>
            <w:vMerge/>
            <w:shd w:val="clear" w:color="auto" w:fill="D9D9D9" w:themeFill="background1" w:themeFillShade="D9"/>
          </w:tcPr>
          <w:p w14:paraId="7105D8BE" w14:textId="77777777" w:rsidR="007262C3" w:rsidRPr="00747A6A" w:rsidRDefault="007262C3" w:rsidP="00A740F5">
            <w:pPr>
              <w:spacing w:line="360" w:lineRule="auto"/>
              <w:rPr>
                <w:rFonts w:ascii="Arial" w:hAnsi="Arial" w:cs="Arial"/>
                <w:b/>
              </w:rPr>
            </w:pPr>
          </w:p>
        </w:tc>
        <w:tc>
          <w:tcPr>
            <w:tcW w:w="2268" w:type="dxa"/>
            <w:shd w:val="clear" w:color="auto" w:fill="D9D9D9" w:themeFill="background1" w:themeFillShade="D9"/>
            <w:vAlign w:val="center"/>
          </w:tcPr>
          <w:p w14:paraId="0858E624" w14:textId="77777777" w:rsidR="007262C3" w:rsidRPr="00747A6A" w:rsidRDefault="007262C3" w:rsidP="00A740F5">
            <w:pPr>
              <w:spacing w:line="360" w:lineRule="auto"/>
              <w:jc w:val="center"/>
              <w:rPr>
                <w:rFonts w:ascii="Arial" w:hAnsi="Arial" w:cs="Arial"/>
                <w:b/>
              </w:rPr>
            </w:pPr>
            <w:r w:rsidRPr="00747A6A">
              <w:rPr>
                <w:rFonts w:ascii="Arial" w:hAnsi="Arial" w:cs="Arial"/>
                <w:b/>
              </w:rPr>
              <w:t>Intervention</w:t>
            </w:r>
          </w:p>
          <w:p w14:paraId="5581A2F5" w14:textId="77777777" w:rsidR="007262C3" w:rsidRPr="00747A6A" w:rsidRDefault="007262C3" w:rsidP="00A740F5">
            <w:pPr>
              <w:spacing w:line="360" w:lineRule="auto"/>
              <w:jc w:val="center"/>
              <w:rPr>
                <w:rFonts w:ascii="Arial" w:hAnsi="Arial" w:cs="Arial"/>
                <w:b/>
              </w:rPr>
            </w:pPr>
            <w:r w:rsidRPr="00747A6A">
              <w:rPr>
                <w:rFonts w:ascii="Arial" w:hAnsi="Arial" w:cs="Arial"/>
                <w:b/>
              </w:rPr>
              <w:t>(N=16)</w:t>
            </w:r>
          </w:p>
        </w:tc>
        <w:tc>
          <w:tcPr>
            <w:tcW w:w="1842" w:type="dxa"/>
            <w:shd w:val="clear" w:color="auto" w:fill="D9D9D9" w:themeFill="background1" w:themeFillShade="D9"/>
            <w:vAlign w:val="center"/>
          </w:tcPr>
          <w:p w14:paraId="69556D77" w14:textId="77777777" w:rsidR="007262C3" w:rsidRPr="00747A6A" w:rsidRDefault="007262C3" w:rsidP="00A740F5">
            <w:pPr>
              <w:pStyle w:val="Heading8"/>
              <w:spacing w:line="360" w:lineRule="auto"/>
              <w:outlineLvl w:val="7"/>
              <w:rPr>
                <w:rFonts w:ascii="Arial" w:hAnsi="Arial" w:cs="Arial"/>
                <w:b/>
                <w:color w:val="auto"/>
                <w:sz w:val="22"/>
                <w:szCs w:val="22"/>
              </w:rPr>
            </w:pPr>
            <w:r w:rsidRPr="00747A6A">
              <w:rPr>
                <w:rFonts w:ascii="Arial" w:hAnsi="Arial" w:cs="Arial"/>
                <w:b/>
                <w:color w:val="auto"/>
                <w:sz w:val="22"/>
                <w:szCs w:val="22"/>
              </w:rPr>
              <w:t>Usual Care</w:t>
            </w:r>
          </w:p>
          <w:p w14:paraId="0D554D9E" w14:textId="77777777" w:rsidR="007262C3" w:rsidRPr="00747A6A" w:rsidRDefault="007262C3" w:rsidP="00A740F5">
            <w:pPr>
              <w:spacing w:line="360" w:lineRule="auto"/>
              <w:jc w:val="center"/>
              <w:rPr>
                <w:rFonts w:ascii="Arial" w:hAnsi="Arial" w:cs="Arial"/>
                <w:b/>
              </w:rPr>
            </w:pPr>
            <w:r w:rsidRPr="00747A6A">
              <w:rPr>
                <w:rFonts w:ascii="Arial" w:hAnsi="Arial" w:cs="Arial"/>
                <w:b/>
              </w:rPr>
              <w:t>(N=12)</w:t>
            </w:r>
          </w:p>
        </w:tc>
        <w:tc>
          <w:tcPr>
            <w:tcW w:w="1843" w:type="dxa"/>
            <w:shd w:val="clear" w:color="auto" w:fill="D9D9D9" w:themeFill="background1" w:themeFillShade="D9"/>
            <w:vAlign w:val="center"/>
          </w:tcPr>
          <w:p w14:paraId="1C8F62A5" w14:textId="77777777" w:rsidR="007262C3" w:rsidRPr="00747A6A" w:rsidRDefault="007262C3" w:rsidP="00A740F5">
            <w:pPr>
              <w:spacing w:line="360" w:lineRule="auto"/>
              <w:jc w:val="center"/>
              <w:rPr>
                <w:rFonts w:ascii="Arial" w:hAnsi="Arial" w:cs="Arial"/>
                <w:b/>
              </w:rPr>
            </w:pPr>
            <w:r w:rsidRPr="00747A6A">
              <w:rPr>
                <w:rFonts w:ascii="Arial" w:hAnsi="Arial" w:cs="Arial"/>
                <w:b/>
              </w:rPr>
              <w:t>Intervention</w:t>
            </w:r>
          </w:p>
          <w:p w14:paraId="43C808EA" w14:textId="77777777" w:rsidR="007262C3" w:rsidRPr="00747A6A" w:rsidRDefault="007262C3" w:rsidP="00A740F5">
            <w:pPr>
              <w:spacing w:line="360" w:lineRule="auto"/>
              <w:jc w:val="center"/>
              <w:rPr>
                <w:rFonts w:ascii="Arial" w:hAnsi="Arial" w:cs="Arial"/>
                <w:b/>
              </w:rPr>
            </w:pPr>
            <w:r w:rsidRPr="00747A6A">
              <w:rPr>
                <w:rFonts w:ascii="Arial" w:hAnsi="Arial" w:cs="Arial"/>
                <w:b/>
              </w:rPr>
              <w:t>(N=15</w:t>
            </w:r>
            <w:r w:rsidRPr="00747A6A">
              <w:rPr>
                <w:rFonts w:ascii="Arial" w:hAnsi="Arial" w:cs="Arial"/>
                <w:b/>
                <w:vertAlign w:val="superscript"/>
              </w:rPr>
              <w:t>1</w:t>
            </w:r>
            <w:r w:rsidRPr="00747A6A">
              <w:rPr>
                <w:rFonts w:ascii="Arial" w:hAnsi="Arial" w:cs="Arial"/>
                <w:b/>
              </w:rPr>
              <w:t>)</w:t>
            </w:r>
          </w:p>
        </w:tc>
        <w:tc>
          <w:tcPr>
            <w:tcW w:w="1985" w:type="dxa"/>
            <w:shd w:val="clear" w:color="auto" w:fill="D9D9D9" w:themeFill="background1" w:themeFillShade="D9"/>
            <w:vAlign w:val="center"/>
          </w:tcPr>
          <w:p w14:paraId="6C0AE2F4" w14:textId="77777777" w:rsidR="007262C3" w:rsidRPr="00747A6A" w:rsidRDefault="007262C3" w:rsidP="00A740F5">
            <w:pPr>
              <w:pStyle w:val="Heading8"/>
              <w:spacing w:line="360" w:lineRule="auto"/>
              <w:jc w:val="center"/>
              <w:outlineLvl w:val="7"/>
              <w:rPr>
                <w:rFonts w:ascii="Arial" w:hAnsi="Arial" w:cs="Arial"/>
                <w:b/>
                <w:color w:val="auto"/>
                <w:sz w:val="22"/>
                <w:szCs w:val="22"/>
              </w:rPr>
            </w:pPr>
            <w:r w:rsidRPr="00747A6A">
              <w:rPr>
                <w:rFonts w:ascii="Arial" w:hAnsi="Arial" w:cs="Arial"/>
                <w:b/>
                <w:color w:val="auto"/>
                <w:sz w:val="22"/>
                <w:szCs w:val="22"/>
              </w:rPr>
              <w:t>Usual Care</w:t>
            </w:r>
          </w:p>
          <w:p w14:paraId="78B1A4B2" w14:textId="77777777" w:rsidR="007262C3" w:rsidRPr="00747A6A" w:rsidRDefault="007262C3" w:rsidP="00A740F5">
            <w:pPr>
              <w:spacing w:line="360" w:lineRule="auto"/>
              <w:jc w:val="center"/>
              <w:rPr>
                <w:rFonts w:ascii="Arial" w:hAnsi="Arial" w:cs="Arial"/>
                <w:b/>
              </w:rPr>
            </w:pPr>
            <w:r w:rsidRPr="00747A6A">
              <w:rPr>
                <w:rFonts w:ascii="Arial" w:hAnsi="Arial" w:cs="Arial"/>
                <w:b/>
              </w:rPr>
              <w:t>(N=12)</w:t>
            </w:r>
          </w:p>
        </w:tc>
        <w:tc>
          <w:tcPr>
            <w:tcW w:w="2693" w:type="dxa"/>
            <w:shd w:val="clear" w:color="auto" w:fill="D9D9D9" w:themeFill="background1" w:themeFillShade="D9"/>
            <w:vAlign w:val="center"/>
          </w:tcPr>
          <w:p w14:paraId="52083CD2" w14:textId="77777777" w:rsidR="007262C3" w:rsidRPr="00747A6A" w:rsidRDefault="007262C3" w:rsidP="00A740F5">
            <w:pPr>
              <w:spacing w:line="360" w:lineRule="auto"/>
              <w:jc w:val="center"/>
              <w:rPr>
                <w:rFonts w:ascii="Arial" w:hAnsi="Arial" w:cs="Arial"/>
                <w:b/>
              </w:rPr>
            </w:pPr>
            <w:r w:rsidRPr="00747A6A">
              <w:rPr>
                <w:rFonts w:ascii="Arial" w:hAnsi="Arial" w:cs="Arial"/>
                <w:b/>
              </w:rPr>
              <w:t>Adjusted mean dfference</w:t>
            </w:r>
            <w:r w:rsidRPr="00747A6A">
              <w:rPr>
                <w:rFonts w:ascii="Arial" w:hAnsi="Arial" w:cs="Arial"/>
                <w:b/>
                <w:vertAlign w:val="superscript"/>
              </w:rPr>
              <w:t>2</w:t>
            </w:r>
            <w:r w:rsidRPr="00747A6A">
              <w:rPr>
                <w:rFonts w:ascii="Arial" w:hAnsi="Arial" w:cs="Arial"/>
                <w:b/>
              </w:rPr>
              <w:t xml:space="preserve"> (95% CI)</w:t>
            </w:r>
          </w:p>
        </w:tc>
      </w:tr>
      <w:tr w:rsidR="007262C3" w:rsidRPr="00747A6A" w14:paraId="7E2B6EE0" w14:textId="77777777" w:rsidTr="00A740F5">
        <w:tc>
          <w:tcPr>
            <w:tcW w:w="14034" w:type="dxa"/>
            <w:gridSpan w:val="6"/>
            <w:vAlign w:val="center"/>
          </w:tcPr>
          <w:p w14:paraId="4EFDEAF4" w14:textId="77777777" w:rsidR="007262C3" w:rsidRPr="00747A6A" w:rsidRDefault="007262C3" w:rsidP="00A740F5">
            <w:pPr>
              <w:spacing w:line="360" w:lineRule="auto"/>
              <w:rPr>
                <w:rFonts w:ascii="Arial" w:hAnsi="Arial" w:cs="Arial"/>
                <w:vertAlign w:val="superscript"/>
              </w:rPr>
            </w:pPr>
            <w:r w:rsidRPr="00747A6A">
              <w:rPr>
                <w:rFonts w:ascii="Arial" w:hAnsi="Arial" w:cs="Arial"/>
              </w:rPr>
              <w:t>BISS: overall measure</w:t>
            </w:r>
            <w:r w:rsidRPr="00747A6A">
              <w:rPr>
                <w:rFonts w:ascii="Arial" w:hAnsi="Arial" w:cs="Arial"/>
                <w:vertAlign w:val="superscript"/>
              </w:rPr>
              <w:t>3</w:t>
            </w:r>
          </w:p>
        </w:tc>
      </w:tr>
      <w:tr w:rsidR="007262C3" w:rsidRPr="00747A6A" w14:paraId="7D3C2BD8" w14:textId="77777777" w:rsidTr="00A740F5">
        <w:tc>
          <w:tcPr>
            <w:tcW w:w="3403" w:type="dxa"/>
            <w:vAlign w:val="center"/>
          </w:tcPr>
          <w:p w14:paraId="63497837" w14:textId="77777777" w:rsidR="007262C3" w:rsidRPr="00747A6A" w:rsidRDefault="007262C3" w:rsidP="00A740F5">
            <w:pPr>
              <w:spacing w:line="360" w:lineRule="auto"/>
              <w:jc w:val="right"/>
              <w:rPr>
                <w:rFonts w:ascii="Arial" w:hAnsi="Arial" w:cs="Arial"/>
              </w:rPr>
            </w:pPr>
            <w:r w:rsidRPr="00747A6A">
              <w:rPr>
                <w:rFonts w:ascii="Arial" w:hAnsi="Arial" w:cs="Arial"/>
              </w:rPr>
              <w:t>Mean (SD, N)</w:t>
            </w:r>
          </w:p>
        </w:tc>
        <w:tc>
          <w:tcPr>
            <w:tcW w:w="2268" w:type="dxa"/>
          </w:tcPr>
          <w:p w14:paraId="1495C51A" w14:textId="77777777" w:rsidR="007262C3" w:rsidRPr="00747A6A" w:rsidRDefault="007262C3" w:rsidP="00A740F5">
            <w:pPr>
              <w:spacing w:line="360" w:lineRule="auto"/>
              <w:jc w:val="center"/>
              <w:rPr>
                <w:rFonts w:ascii="Arial" w:hAnsi="Arial" w:cs="Arial"/>
              </w:rPr>
            </w:pPr>
            <w:r w:rsidRPr="00747A6A">
              <w:rPr>
                <w:rFonts w:ascii="Arial" w:hAnsi="Arial" w:cs="Arial"/>
              </w:rPr>
              <w:t>3.5 (0.9, 15)</w:t>
            </w:r>
          </w:p>
        </w:tc>
        <w:tc>
          <w:tcPr>
            <w:tcW w:w="1842" w:type="dxa"/>
          </w:tcPr>
          <w:p w14:paraId="50B7383B" w14:textId="77777777" w:rsidR="007262C3" w:rsidRPr="00747A6A" w:rsidRDefault="007262C3" w:rsidP="00A740F5">
            <w:pPr>
              <w:spacing w:line="360" w:lineRule="auto"/>
              <w:jc w:val="center"/>
              <w:rPr>
                <w:rFonts w:ascii="Arial" w:hAnsi="Arial" w:cs="Arial"/>
              </w:rPr>
            </w:pPr>
            <w:r w:rsidRPr="00747A6A">
              <w:rPr>
                <w:rFonts w:ascii="Arial" w:hAnsi="Arial" w:cs="Arial"/>
              </w:rPr>
              <w:t>3.3 (1.0, 11)</w:t>
            </w:r>
          </w:p>
        </w:tc>
        <w:tc>
          <w:tcPr>
            <w:tcW w:w="1843" w:type="dxa"/>
          </w:tcPr>
          <w:p w14:paraId="1FF51BB5" w14:textId="77777777" w:rsidR="007262C3" w:rsidRPr="00747A6A" w:rsidRDefault="007262C3" w:rsidP="00A740F5">
            <w:pPr>
              <w:spacing w:line="360" w:lineRule="auto"/>
              <w:jc w:val="center"/>
              <w:rPr>
                <w:rFonts w:ascii="Arial" w:hAnsi="Arial" w:cs="Arial"/>
              </w:rPr>
            </w:pPr>
            <w:r w:rsidRPr="00747A6A">
              <w:rPr>
                <w:rFonts w:ascii="Arial" w:hAnsi="Arial" w:cs="Arial"/>
              </w:rPr>
              <w:t>3.9 (1.4, 13)</w:t>
            </w:r>
          </w:p>
        </w:tc>
        <w:tc>
          <w:tcPr>
            <w:tcW w:w="1985" w:type="dxa"/>
          </w:tcPr>
          <w:p w14:paraId="1934B44A" w14:textId="77777777" w:rsidR="007262C3" w:rsidRPr="00747A6A" w:rsidRDefault="007262C3" w:rsidP="00A740F5">
            <w:pPr>
              <w:spacing w:line="360" w:lineRule="auto"/>
              <w:jc w:val="center"/>
              <w:rPr>
                <w:rFonts w:ascii="Arial" w:hAnsi="Arial" w:cs="Arial"/>
              </w:rPr>
            </w:pPr>
            <w:r w:rsidRPr="00747A6A">
              <w:rPr>
                <w:rFonts w:ascii="Arial" w:hAnsi="Arial" w:cs="Arial"/>
              </w:rPr>
              <w:t>3.0 (1.5, 12)</w:t>
            </w:r>
          </w:p>
        </w:tc>
        <w:tc>
          <w:tcPr>
            <w:tcW w:w="2693" w:type="dxa"/>
            <w:vMerge w:val="restart"/>
          </w:tcPr>
          <w:p w14:paraId="15F543F1" w14:textId="77777777" w:rsidR="007262C3" w:rsidRPr="00747A6A" w:rsidRDefault="007262C3" w:rsidP="00A740F5">
            <w:pPr>
              <w:spacing w:line="360" w:lineRule="auto"/>
              <w:jc w:val="center"/>
              <w:rPr>
                <w:rFonts w:ascii="Arial" w:hAnsi="Arial" w:cs="Arial"/>
              </w:rPr>
            </w:pPr>
            <w:r w:rsidRPr="00747A6A">
              <w:rPr>
                <w:rFonts w:ascii="Arial" w:hAnsi="Arial" w:cs="Arial"/>
              </w:rPr>
              <w:t>0.9 (-0.5, 2.4)</w:t>
            </w:r>
          </w:p>
        </w:tc>
      </w:tr>
      <w:tr w:rsidR="007262C3" w:rsidRPr="00747A6A" w14:paraId="0F4514B6" w14:textId="77777777" w:rsidTr="00A740F5">
        <w:tc>
          <w:tcPr>
            <w:tcW w:w="3403" w:type="dxa"/>
            <w:vAlign w:val="center"/>
          </w:tcPr>
          <w:p w14:paraId="086AFF9F" w14:textId="77777777" w:rsidR="007262C3" w:rsidRPr="00747A6A" w:rsidRDefault="007262C3" w:rsidP="00A740F5">
            <w:pPr>
              <w:spacing w:line="360" w:lineRule="auto"/>
              <w:jc w:val="right"/>
              <w:rPr>
                <w:rFonts w:ascii="Arial" w:hAnsi="Arial" w:cs="Arial"/>
              </w:rPr>
            </w:pPr>
            <w:r w:rsidRPr="00747A6A">
              <w:rPr>
                <w:rFonts w:ascii="Arial" w:hAnsi="Arial" w:cs="Arial"/>
              </w:rPr>
              <w:t>Min-Max</w:t>
            </w:r>
          </w:p>
        </w:tc>
        <w:tc>
          <w:tcPr>
            <w:tcW w:w="2268" w:type="dxa"/>
          </w:tcPr>
          <w:p w14:paraId="0BDD3DDF" w14:textId="77777777" w:rsidR="007262C3" w:rsidRPr="00747A6A" w:rsidRDefault="007262C3" w:rsidP="00A740F5">
            <w:pPr>
              <w:spacing w:line="360" w:lineRule="auto"/>
              <w:jc w:val="center"/>
              <w:rPr>
                <w:rFonts w:ascii="Arial" w:hAnsi="Arial" w:cs="Arial"/>
              </w:rPr>
            </w:pPr>
            <w:r w:rsidRPr="00747A6A">
              <w:rPr>
                <w:rFonts w:ascii="Arial" w:hAnsi="Arial" w:cs="Arial"/>
              </w:rPr>
              <w:t>1.8-4.8</w:t>
            </w:r>
          </w:p>
        </w:tc>
        <w:tc>
          <w:tcPr>
            <w:tcW w:w="1842" w:type="dxa"/>
          </w:tcPr>
          <w:p w14:paraId="419B55F3" w14:textId="77777777" w:rsidR="007262C3" w:rsidRPr="00747A6A" w:rsidRDefault="007262C3" w:rsidP="00A740F5">
            <w:pPr>
              <w:spacing w:line="360" w:lineRule="auto"/>
              <w:jc w:val="center"/>
              <w:rPr>
                <w:rFonts w:ascii="Arial" w:hAnsi="Arial" w:cs="Arial"/>
              </w:rPr>
            </w:pPr>
            <w:r w:rsidRPr="00747A6A">
              <w:rPr>
                <w:rFonts w:ascii="Arial" w:hAnsi="Arial" w:cs="Arial"/>
              </w:rPr>
              <w:t>1.8-4.8</w:t>
            </w:r>
          </w:p>
        </w:tc>
        <w:tc>
          <w:tcPr>
            <w:tcW w:w="1843" w:type="dxa"/>
          </w:tcPr>
          <w:p w14:paraId="7F3D1F1E" w14:textId="77777777" w:rsidR="007262C3" w:rsidRPr="00747A6A" w:rsidRDefault="007262C3" w:rsidP="00A740F5">
            <w:pPr>
              <w:spacing w:line="360" w:lineRule="auto"/>
              <w:jc w:val="center"/>
              <w:rPr>
                <w:rFonts w:ascii="Arial" w:hAnsi="Arial" w:cs="Arial"/>
              </w:rPr>
            </w:pPr>
            <w:r w:rsidRPr="00747A6A">
              <w:rPr>
                <w:rFonts w:ascii="Arial" w:hAnsi="Arial" w:cs="Arial"/>
              </w:rPr>
              <w:t>1.2-6.0</w:t>
            </w:r>
          </w:p>
        </w:tc>
        <w:tc>
          <w:tcPr>
            <w:tcW w:w="1985" w:type="dxa"/>
          </w:tcPr>
          <w:p w14:paraId="66DFCBEA" w14:textId="77777777" w:rsidR="007262C3" w:rsidRPr="00747A6A" w:rsidRDefault="007262C3" w:rsidP="00A740F5">
            <w:pPr>
              <w:pStyle w:val="Header"/>
              <w:tabs>
                <w:tab w:val="clear" w:pos="4513"/>
                <w:tab w:val="clear" w:pos="9026"/>
              </w:tabs>
              <w:spacing w:line="360" w:lineRule="auto"/>
              <w:jc w:val="center"/>
              <w:rPr>
                <w:rFonts w:ascii="Arial" w:hAnsi="Arial" w:cs="Arial"/>
              </w:rPr>
            </w:pPr>
            <w:r w:rsidRPr="00747A6A">
              <w:rPr>
                <w:rFonts w:ascii="Arial" w:hAnsi="Arial" w:cs="Arial"/>
              </w:rPr>
              <w:t>1.0-5.2</w:t>
            </w:r>
          </w:p>
        </w:tc>
        <w:tc>
          <w:tcPr>
            <w:tcW w:w="2693" w:type="dxa"/>
            <w:vMerge/>
          </w:tcPr>
          <w:p w14:paraId="329EC054" w14:textId="77777777" w:rsidR="007262C3" w:rsidRPr="00747A6A" w:rsidRDefault="007262C3" w:rsidP="00A740F5">
            <w:pPr>
              <w:spacing w:line="360" w:lineRule="auto"/>
              <w:rPr>
                <w:rFonts w:ascii="Arial" w:hAnsi="Arial" w:cs="Arial"/>
              </w:rPr>
            </w:pPr>
          </w:p>
        </w:tc>
      </w:tr>
      <w:tr w:rsidR="007262C3" w:rsidRPr="00747A6A" w14:paraId="0370F940" w14:textId="77777777" w:rsidTr="00A740F5">
        <w:tc>
          <w:tcPr>
            <w:tcW w:w="3403" w:type="dxa"/>
            <w:vAlign w:val="center"/>
          </w:tcPr>
          <w:p w14:paraId="68383473" w14:textId="77777777" w:rsidR="007262C3" w:rsidRPr="00747A6A" w:rsidRDefault="007262C3" w:rsidP="00A740F5">
            <w:pPr>
              <w:spacing w:line="360" w:lineRule="auto"/>
              <w:jc w:val="right"/>
              <w:rPr>
                <w:rFonts w:ascii="Arial" w:hAnsi="Arial" w:cs="Arial"/>
              </w:rPr>
            </w:pPr>
            <w:r w:rsidRPr="00747A6A">
              <w:rPr>
                <w:rFonts w:ascii="Arial" w:hAnsi="Arial" w:cs="Arial"/>
              </w:rPr>
              <w:t>Missing</w:t>
            </w:r>
          </w:p>
        </w:tc>
        <w:tc>
          <w:tcPr>
            <w:tcW w:w="2268" w:type="dxa"/>
          </w:tcPr>
          <w:p w14:paraId="4F4111AB" w14:textId="77777777" w:rsidR="007262C3" w:rsidRPr="00747A6A" w:rsidRDefault="007262C3" w:rsidP="00A740F5">
            <w:pPr>
              <w:spacing w:line="360" w:lineRule="auto"/>
              <w:jc w:val="center"/>
              <w:rPr>
                <w:rFonts w:ascii="Arial" w:hAnsi="Arial" w:cs="Arial"/>
              </w:rPr>
            </w:pPr>
            <w:r w:rsidRPr="00747A6A">
              <w:rPr>
                <w:rFonts w:ascii="Arial" w:hAnsi="Arial" w:cs="Arial"/>
              </w:rPr>
              <w:t>1</w:t>
            </w:r>
          </w:p>
        </w:tc>
        <w:tc>
          <w:tcPr>
            <w:tcW w:w="1842" w:type="dxa"/>
          </w:tcPr>
          <w:p w14:paraId="0E4FAA8F" w14:textId="77777777" w:rsidR="007262C3" w:rsidRPr="00747A6A" w:rsidRDefault="007262C3" w:rsidP="00A740F5">
            <w:pPr>
              <w:spacing w:line="360" w:lineRule="auto"/>
              <w:jc w:val="center"/>
              <w:rPr>
                <w:rFonts w:ascii="Arial" w:hAnsi="Arial" w:cs="Arial"/>
              </w:rPr>
            </w:pPr>
            <w:r w:rsidRPr="00747A6A">
              <w:rPr>
                <w:rFonts w:ascii="Arial" w:hAnsi="Arial" w:cs="Arial"/>
              </w:rPr>
              <w:t>1</w:t>
            </w:r>
          </w:p>
        </w:tc>
        <w:tc>
          <w:tcPr>
            <w:tcW w:w="1843" w:type="dxa"/>
          </w:tcPr>
          <w:p w14:paraId="214EF6D5" w14:textId="77777777" w:rsidR="007262C3" w:rsidRPr="00747A6A" w:rsidRDefault="007262C3" w:rsidP="00A740F5">
            <w:pPr>
              <w:spacing w:line="360" w:lineRule="auto"/>
              <w:jc w:val="center"/>
              <w:rPr>
                <w:rFonts w:ascii="Arial" w:hAnsi="Arial" w:cs="Arial"/>
              </w:rPr>
            </w:pPr>
            <w:r w:rsidRPr="00747A6A">
              <w:rPr>
                <w:rFonts w:ascii="Arial" w:hAnsi="Arial" w:cs="Arial"/>
              </w:rPr>
              <w:t>2</w:t>
            </w:r>
          </w:p>
        </w:tc>
        <w:tc>
          <w:tcPr>
            <w:tcW w:w="1985" w:type="dxa"/>
          </w:tcPr>
          <w:p w14:paraId="6D601CC6" w14:textId="77777777" w:rsidR="007262C3" w:rsidRPr="00747A6A" w:rsidRDefault="007262C3" w:rsidP="00A740F5">
            <w:pPr>
              <w:spacing w:line="360" w:lineRule="auto"/>
              <w:jc w:val="center"/>
              <w:rPr>
                <w:rFonts w:ascii="Arial" w:hAnsi="Arial" w:cs="Arial"/>
              </w:rPr>
            </w:pPr>
            <w:r w:rsidRPr="00747A6A">
              <w:rPr>
                <w:rFonts w:ascii="Arial" w:hAnsi="Arial" w:cs="Arial"/>
              </w:rPr>
              <w:t>0</w:t>
            </w:r>
          </w:p>
        </w:tc>
        <w:tc>
          <w:tcPr>
            <w:tcW w:w="2693" w:type="dxa"/>
            <w:shd w:val="clear" w:color="auto" w:fill="D9D9D9" w:themeFill="background1" w:themeFillShade="D9"/>
          </w:tcPr>
          <w:p w14:paraId="1B3CB824" w14:textId="77777777" w:rsidR="007262C3" w:rsidRPr="00747A6A" w:rsidRDefault="007262C3" w:rsidP="00A740F5">
            <w:pPr>
              <w:spacing w:line="360" w:lineRule="auto"/>
              <w:rPr>
                <w:rFonts w:ascii="Arial" w:hAnsi="Arial" w:cs="Arial"/>
              </w:rPr>
            </w:pPr>
          </w:p>
        </w:tc>
      </w:tr>
    </w:tbl>
    <w:p w14:paraId="2016BA42" w14:textId="4A5789E5" w:rsidR="007262C3" w:rsidRPr="00747A6A" w:rsidRDefault="007262C3" w:rsidP="007262C3">
      <w:pPr>
        <w:tabs>
          <w:tab w:val="left" w:pos="851"/>
        </w:tabs>
        <w:spacing w:after="120"/>
        <w:ind w:left="-142" w:right="684"/>
        <w:jc w:val="both"/>
        <w:rPr>
          <w:rFonts w:ascii="Arial" w:hAnsi="Arial" w:cs="Arial"/>
          <w:sz w:val="16"/>
          <w:szCs w:val="16"/>
        </w:rPr>
      </w:pPr>
      <w:r w:rsidRPr="00747A6A">
        <w:rPr>
          <w:rFonts w:ascii="Arial" w:hAnsi="Arial" w:cs="Arial"/>
          <w:sz w:val="16"/>
          <w:szCs w:val="16"/>
          <w:vertAlign w:val="superscript"/>
        </w:rPr>
        <w:t>1</w:t>
      </w:r>
      <w:r w:rsidRPr="00747A6A">
        <w:rPr>
          <w:rFonts w:ascii="Arial" w:hAnsi="Arial" w:cs="Arial"/>
          <w:sz w:val="16"/>
          <w:szCs w:val="16"/>
        </w:rPr>
        <w:t xml:space="preserve">One intervention group participant withdrew prior to follow-up. </w:t>
      </w:r>
      <w:r w:rsidRPr="00747A6A">
        <w:rPr>
          <w:rFonts w:ascii="Arial" w:hAnsi="Arial" w:cs="Arial"/>
          <w:sz w:val="16"/>
          <w:szCs w:val="16"/>
          <w:vertAlign w:val="superscript"/>
          <w:lang w:eastAsia="en-GB"/>
        </w:rPr>
        <w:t>2</w:t>
      </w:r>
      <w:r w:rsidRPr="00747A6A">
        <w:rPr>
          <w:rFonts w:ascii="Arial" w:hAnsi="Arial" w:cs="Arial"/>
          <w:sz w:val="16"/>
          <w:szCs w:val="16"/>
          <w:lang w:eastAsia="en-GB"/>
        </w:rPr>
        <w:t xml:space="preserve">Values &gt;0 favour intervention.  Adjusted for practice (random effect), the two minimisation variables (practice list size and index of multiple deprivation), and baseline score. </w:t>
      </w:r>
      <w:r w:rsidRPr="00747A6A">
        <w:rPr>
          <w:rFonts w:ascii="Arial" w:hAnsi="Arial" w:cs="Arial"/>
          <w:sz w:val="16"/>
          <w:szCs w:val="16"/>
          <w:vertAlign w:val="superscript"/>
          <w:lang w:eastAsia="en-GB"/>
        </w:rPr>
        <w:t>3</w:t>
      </w:r>
      <w:r w:rsidRPr="00747A6A">
        <w:rPr>
          <w:rFonts w:ascii="Arial" w:hAnsi="Arial" w:cs="Arial"/>
          <w:sz w:val="16"/>
          <w:szCs w:val="16"/>
          <w:lang w:eastAsia="en-GB"/>
        </w:rPr>
        <w:t>BISS domain scores range from 1 to 9, where higher scores are more favourable.</w:t>
      </w:r>
    </w:p>
    <w:p w14:paraId="22F43DAF" w14:textId="77777777" w:rsidR="007262C3" w:rsidRDefault="007262C3" w:rsidP="007262C3">
      <w:pPr>
        <w:rPr>
          <w:rFonts w:ascii="Arial" w:hAnsi="Arial" w:cs="Arial"/>
          <w:b/>
          <w:bCs/>
        </w:rPr>
      </w:pPr>
      <w:r>
        <w:rPr>
          <w:rFonts w:ascii="Arial" w:hAnsi="Arial" w:cs="Arial"/>
          <w:b/>
          <w:bCs/>
        </w:rPr>
        <w:br w:type="page"/>
      </w:r>
    </w:p>
    <w:p w14:paraId="0EEF35E6" w14:textId="0491BFB5" w:rsidR="007262C3" w:rsidRPr="00747A6A" w:rsidRDefault="007262C3" w:rsidP="007262C3">
      <w:pPr>
        <w:spacing w:after="0" w:line="360" w:lineRule="auto"/>
        <w:rPr>
          <w:rFonts w:ascii="Arial" w:hAnsi="Arial" w:cs="Arial"/>
          <w:b/>
          <w:bCs/>
        </w:rPr>
      </w:pPr>
      <w:r w:rsidRPr="00747A6A">
        <w:rPr>
          <w:rFonts w:ascii="Arial" w:hAnsi="Arial" w:cs="Arial"/>
          <w:b/>
          <w:bCs/>
        </w:rPr>
        <w:t>Table 2</w:t>
      </w:r>
      <w:r w:rsidR="000A7036">
        <w:rPr>
          <w:rFonts w:ascii="Arial" w:hAnsi="Arial" w:cs="Arial"/>
          <w:b/>
          <w:bCs/>
        </w:rPr>
        <w:t>8</w:t>
      </w:r>
      <w:r w:rsidRPr="00747A6A">
        <w:rPr>
          <w:rFonts w:ascii="Arial" w:hAnsi="Arial" w:cs="Arial"/>
          <w:b/>
          <w:bCs/>
        </w:rPr>
        <w:t>: Eating behaviour</w:t>
      </w:r>
      <w:r w:rsidR="00964522">
        <w:rPr>
          <w:rFonts w:ascii="Arial" w:hAnsi="Arial" w:cs="Arial"/>
          <w:b/>
          <w:bCs/>
        </w:rPr>
        <w:t xml:space="preserve"> (TFEQ</w:t>
      </w:r>
      <w:r w:rsidR="00964522" w:rsidRPr="00964522">
        <w:rPr>
          <w:rFonts w:ascii="Arial" w:hAnsi="Arial" w:cs="Arial"/>
          <w:b/>
          <w:bCs/>
          <w:vertAlign w:val="superscript"/>
        </w:rPr>
        <w:t>166</w:t>
      </w:r>
      <w:r w:rsidR="00964522">
        <w:rPr>
          <w:rFonts w:ascii="Arial" w:hAnsi="Arial" w:cs="Arial"/>
          <w:b/>
          <w:bCs/>
        </w:rPr>
        <w:t>)</w:t>
      </w:r>
    </w:p>
    <w:tbl>
      <w:tblPr>
        <w:tblStyle w:val="TableGrid"/>
        <w:tblW w:w="14317" w:type="dxa"/>
        <w:tblInd w:w="-5" w:type="dxa"/>
        <w:tblLayout w:type="fixed"/>
        <w:tblLook w:val="04A0" w:firstRow="1" w:lastRow="0" w:firstColumn="1" w:lastColumn="0" w:noHBand="0" w:noVBand="1"/>
      </w:tblPr>
      <w:tblGrid>
        <w:gridCol w:w="3261"/>
        <w:gridCol w:w="2268"/>
        <w:gridCol w:w="1842"/>
        <w:gridCol w:w="1843"/>
        <w:gridCol w:w="1985"/>
        <w:gridCol w:w="3118"/>
      </w:tblGrid>
      <w:tr w:rsidR="007262C3" w:rsidRPr="00747A6A" w14:paraId="048A1623" w14:textId="77777777" w:rsidTr="00A740F5">
        <w:tc>
          <w:tcPr>
            <w:tcW w:w="3261" w:type="dxa"/>
            <w:vMerge w:val="restart"/>
            <w:shd w:val="clear" w:color="auto" w:fill="D9D9D9" w:themeFill="background1" w:themeFillShade="D9"/>
          </w:tcPr>
          <w:p w14:paraId="09F36B6F" w14:textId="77777777" w:rsidR="007262C3" w:rsidRPr="00747A6A" w:rsidRDefault="007262C3" w:rsidP="00A740F5">
            <w:pPr>
              <w:spacing w:line="360" w:lineRule="auto"/>
              <w:rPr>
                <w:rFonts w:ascii="Arial" w:hAnsi="Arial" w:cs="Arial"/>
                <w:b/>
              </w:rPr>
            </w:pPr>
          </w:p>
        </w:tc>
        <w:tc>
          <w:tcPr>
            <w:tcW w:w="4110" w:type="dxa"/>
            <w:gridSpan w:val="2"/>
            <w:shd w:val="clear" w:color="auto" w:fill="D9D9D9" w:themeFill="background1" w:themeFillShade="D9"/>
            <w:vAlign w:val="center"/>
          </w:tcPr>
          <w:p w14:paraId="5A6D419D" w14:textId="77777777" w:rsidR="007262C3" w:rsidRPr="00747A6A" w:rsidRDefault="007262C3" w:rsidP="00A740F5">
            <w:pPr>
              <w:spacing w:line="360" w:lineRule="auto"/>
              <w:jc w:val="center"/>
              <w:rPr>
                <w:rFonts w:ascii="Arial" w:hAnsi="Arial" w:cs="Arial"/>
                <w:b/>
              </w:rPr>
            </w:pPr>
            <w:r w:rsidRPr="00747A6A">
              <w:rPr>
                <w:rFonts w:ascii="Arial" w:hAnsi="Arial" w:cs="Arial"/>
                <w:b/>
              </w:rPr>
              <w:t>Baseline</w:t>
            </w:r>
          </w:p>
        </w:tc>
        <w:tc>
          <w:tcPr>
            <w:tcW w:w="6946" w:type="dxa"/>
            <w:gridSpan w:val="3"/>
            <w:shd w:val="clear" w:color="auto" w:fill="D9D9D9" w:themeFill="background1" w:themeFillShade="D9"/>
            <w:vAlign w:val="center"/>
          </w:tcPr>
          <w:p w14:paraId="2C7AF808" w14:textId="77777777" w:rsidR="007262C3" w:rsidRPr="00747A6A" w:rsidRDefault="007262C3" w:rsidP="00A740F5">
            <w:pPr>
              <w:spacing w:line="360" w:lineRule="auto"/>
              <w:jc w:val="center"/>
              <w:rPr>
                <w:rFonts w:ascii="Arial" w:hAnsi="Arial" w:cs="Arial"/>
                <w:b/>
              </w:rPr>
            </w:pPr>
            <w:r w:rsidRPr="00747A6A">
              <w:rPr>
                <w:rFonts w:ascii="Arial" w:hAnsi="Arial" w:cs="Arial"/>
                <w:b/>
              </w:rPr>
              <w:t>3-month follow-up</w:t>
            </w:r>
          </w:p>
        </w:tc>
      </w:tr>
      <w:tr w:rsidR="007262C3" w:rsidRPr="00747A6A" w14:paraId="0C91D515" w14:textId="77777777" w:rsidTr="00A740F5">
        <w:tc>
          <w:tcPr>
            <w:tcW w:w="3261" w:type="dxa"/>
            <w:vMerge/>
            <w:shd w:val="clear" w:color="auto" w:fill="D9D9D9" w:themeFill="background1" w:themeFillShade="D9"/>
          </w:tcPr>
          <w:p w14:paraId="407FFE47" w14:textId="77777777" w:rsidR="007262C3" w:rsidRPr="00747A6A" w:rsidRDefault="007262C3" w:rsidP="00A740F5">
            <w:pPr>
              <w:spacing w:line="360" w:lineRule="auto"/>
              <w:rPr>
                <w:rFonts w:ascii="Arial" w:hAnsi="Arial" w:cs="Arial"/>
                <w:b/>
              </w:rPr>
            </w:pPr>
          </w:p>
        </w:tc>
        <w:tc>
          <w:tcPr>
            <w:tcW w:w="2268" w:type="dxa"/>
            <w:shd w:val="clear" w:color="auto" w:fill="D9D9D9" w:themeFill="background1" w:themeFillShade="D9"/>
            <w:vAlign w:val="center"/>
          </w:tcPr>
          <w:p w14:paraId="094AC12A" w14:textId="77777777" w:rsidR="007262C3" w:rsidRPr="00747A6A" w:rsidRDefault="007262C3" w:rsidP="00A740F5">
            <w:pPr>
              <w:spacing w:line="360" w:lineRule="auto"/>
              <w:jc w:val="center"/>
              <w:rPr>
                <w:rFonts w:ascii="Arial" w:hAnsi="Arial" w:cs="Arial"/>
                <w:b/>
              </w:rPr>
            </w:pPr>
            <w:r w:rsidRPr="00747A6A">
              <w:rPr>
                <w:rFonts w:ascii="Arial" w:hAnsi="Arial" w:cs="Arial"/>
                <w:b/>
              </w:rPr>
              <w:t>Intervention</w:t>
            </w:r>
          </w:p>
          <w:p w14:paraId="13E113CB" w14:textId="77777777" w:rsidR="007262C3" w:rsidRPr="00747A6A" w:rsidRDefault="007262C3" w:rsidP="00A740F5">
            <w:pPr>
              <w:spacing w:line="360" w:lineRule="auto"/>
              <w:jc w:val="center"/>
              <w:rPr>
                <w:rFonts w:ascii="Arial" w:hAnsi="Arial" w:cs="Arial"/>
                <w:b/>
              </w:rPr>
            </w:pPr>
            <w:r w:rsidRPr="00747A6A">
              <w:rPr>
                <w:rFonts w:ascii="Arial" w:hAnsi="Arial" w:cs="Arial"/>
                <w:b/>
              </w:rPr>
              <w:t>(N=16)</w:t>
            </w:r>
          </w:p>
        </w:tc>
        <w:tc>
          <w:tcPr>
            <w:tcW w:w="1842" w:type="dxa"/>
            <w:shd w:val="clear" w:color="auto" w:fill="D9D9D9" w:themeFill="background1" w:themeFillShade="D9"/>
            <w:vAlign w:val="center"/>
          </w:tcPr>
          <w:p w14:paraId="3CC11AAE" w14:textId="77777777" w:rsidR="007262C3" w:rsidRPr="00747A6A" w:rsidRDefault="007262C3" w:rsidP="00A740F5">
            <w:pPr>
              <w:pStyle w:val="Heading8"/>
              <w:spacing w:line="360" w:lineRule="auto"/>
              <w:outlineLvl w:val="7"/>
              <w:rPr>
                <w:rFonts w:ascii="Arial" w:hAnsi="Arial" w:cs="Arial"/>
                <w:b/>
                <w:color w:val="auto"/>
                <w:sz w:val="22"/>
                <w:szCs w:val="22"/>
              </w:rPr>
            </w:pPr>
            <w:r w:rsidRPr="00747A6A">
              <w:rPr>
                <w:rFonts w:ascii="Arial" w:hAnsi="Arial" w:cs="Arial"/>
                <w:b/>
                <w:color w:val="auto"/>
                <w:sz w:val="22"/>
                <w:szCs w:val="22"/>
              </w:rPr>
              <w:t>Usual Care</w:t>
            </w:r>
          </w:p>
          <w:p w14:paraId="57294712" w14:textId="77777777" w:rsidR="007262C3" w:rsidRPr="00747A6A" w:rsidRDefault="007262C3" w:rsidP="00A740F5">
            <w:pPr>
              <w:spacing w:line="360" w:lineRule="auto"/>
              <w:jc w:val="center"/>
              <w:rPr>
                <w:rFonts w:ascii="Arial" w:hAnsi="Arial" w:cs="Arial"/>
                <w:b/>
              </w:rPr>
            </w:pPr>
            <w:r w:rsidRPr="00747A6A">
              <w:rPr>
                <w:rFonts w:ascii="Arial" w:hAnsi="Arial" w:cs="Arial"/>
                <w:b/>
              </w:rPr>
              <w:t>(N=12)</w:t>
            </w:r>
          </w:p>
        </w:tc>
        <w:tc>
          <w:tcPr>
            <w:tcW w:w="1843" w:type="dxa"/>
            <w:shd w:val="clear" w:color="auto" w:fill="D9D9D9" w:themeFill="background1" w:themeFillShade="D9"/>
            <w:vAlign w:val="center"/>
          </w:tcPr>
          <w:p w14:paraId="659870C7" w14:textId="77777777" w:rsidR="007262C3" w:rsidRPr="00747A6A" w:rsidRDefault="007262C3" w:rsidP="00A740F5">
            <w:pPr>
              <w:spacing w:line="360" w:lineRule="auto"/>
              <w:jc w:val="center"/>
              <w:rPr>
                <w:rFonts w:ascii="Arial" w:hAnsi="Arial" w:cs="Arial"/>
                <w:b/>
              </w:rPr>
            </w:pPr>
            <w:r w:rsidRPr="00747A6A">
              <w:rPr>
                <w:rFonts w:ascii="Arial" w:hAnsi="Arial" w:cs="Arial"/>
                <w:b/>
              </w:rPr>
              <w:t>Intervention</w:t>
            </w:r>
          </w:p>
          <w:p w14:paraId="242B6A12" w14:textId="77777777" w:rsidR="007262C3" w:rsidRPr="00747A6A" w:rsidRDefault="007262C3" w:rsidP="00A740F5">
            <w:pPr>
              <w:spacing w:line="360" w:lineRule="auto"/>
              <w:jc w:val="center"/>
              <w:rPr>
                <w:rFonts w:ascii="Arial" w:hAnsi="Arial" w:cs="Arial"/>
                <w:b/>
              </w:rPr>
            </w:pPr>
            <w:r w:rsidRPr="00747A6A">
              <w:rPr>
                <w:rFonts w:ascii="Arial" w:hAnsi="Arial" w:cs="Arial"/>
                <w:b/>
              </w:rPr>
              <w:t>(N=15</w:t>
            </w:r>
            <w:r w:rsidRPr="00747A6A">
              <w:rPr>
                <w:rFonts w:ascii="Arial" w:hAnsi="Arial" w:cs="Arial"/>
                <w:b/>
                <w:vertAlign w:val="superscript"/>
              </w:rPr>
              <w:t>1</w:t>
            </w:r>
            <w:r w:rsidRPr="00747A6A">
              <w:rPr>
                <w:rFonts w:ascii="Arial" w:hAnsi="Arial" w:cs="Arial"/>
                <w:b/>
              </w:rPr>
              <w:t>)</w:t>
            </w:r>
          </w:p>
        </w:tc>
        <w:tc>
          <w:tcPr>
            <w:tcW w:w="1985" w:type="dxa"/>
            <w:shd w:val="clear" w:color="auto" w:fill="D9D9D9" w:themeFill="background1" w:themeFillShade="D9"/>
            <w:vAlign w:val="center"/>
          </w:tcPr>
          <w:p w14:paraId="3090FDF8" w14:textId="77777777" w:rsidR="007262C3" w:rsidRPr="00747A6A" w:rsidRDefault="007262C3" w:rsidP="00A740F5">
            <w:pPr>
              <w:pStyle w:val="Heading8"/>
              <w:spacing w:line="360" w:lineRule="auto"/>
              <w:outlineLvl w:val="7"/>
              <w:rPr>
                <w:rFonts w:ascii="Arial" w:hAnsi="Arial" w:cs="Arial"/>
                <w:b/>
                <w:color w:val="auto"/>
                <w:sz w:val="22"/>
                <w:szCs w:val="22"/>
              </w:rPr>
            </w:pPr>
            <w:r w:rsidRPr="00747A6A">
              <w:rPr>
                <w:rFonts w:ascii="Arial" w:hAnsi="Arial" w:cs="Arial"/>
                <w:b/>
                <w:color w:val="auto"/>
                <w:sz w:val="22"/>
                <w:szCs w:val="22"/>
              </w:rPr>
              <w:t>Usual Care</w:t>
            </w:r>
          </w:p>
          <w:p w14:paraId="456BED3C" w14:textId="77777777" w:rsidR="007262C3" w:rsidRPr="00747A6A" w:rsidRDefault="007262C3" w:rsidP="00A740F5">
            <w:pPr>
              <w:spacing w:line="360" w:lineRule="auto"/>
              <w:jc w:val="center"/>
              <w:rPr>
                <w:rFonts w:ascii="Arial" w:hAnsi="Arial" w:cs="Arial"/>
                <w:b/>
              </w:rPr>
            </w:pPr>
            <w:r w:rsidRPr="00747A6A">
              <w:rPr>
                <w:rFonts w:ascii="Arial" w:hAnsi="Arial" w:cs="Arial"/>
                <w:b/>
              </w:rPr>
              <w:t>(N=12)</w:t>
            </w:r>
          </w:p>
        </w:tc>
        <w:tc>
          <w:tcPr>
            <w:tcW w:w="3118" w:type="dxa"/>
            <w:shd w:val="clear" w:color="auto" w:fill="D9D9D9" w:themeFill="background1" w:themeFillShade="D9"/>
            <w:vAlign w:val="center"/>
          </w:tcPr>
          <w:p w14:paraId="5878DDFA" w14:textId="77777777" w:rsidR="007262C3" w:rsidRPr="00747A6A" w:rsidRDefault="007262C3" w:rsidP="00A740F5">
            <w:pPr>
              <w:spacing w:line="360" w:lineRule="auto"/>
              <w:jc w:val="center"/>
              <w:rPr>
                <w:rFonts w:ascii="Arial" w:hAnsi="Arial" w:cs="Arial"/>
                <w:b/>
                <w:vertAlign w:val="superscript"/>
              </w:rPr>
            </w:pPr>
            <w:r w:rsidRPr="00747A6A">
              <w:rPr>
                <w:rFonts w:ascii="Arial" w:hAnsi="Arial" w:cs="Arial"/>
                <w:b/>
              </w:rPr>
              <w:t>Adjusted Mean Difference</w:t>
            </w:r>
            <w:r w:rsidRPr="00747A6A">
              <w:rPr>
                <w:rFonts w:ascii="Arial" w:hAnsi="Arial" w:cs="Arial"/>
                <w:b/>
                <w:vertAlign w:val="superscript"/>
              </w:rPr>
              <w:t>2</w:t>
            </w:r>
          </w:p>
          <w:p w14:paraId="2FE8AF17" w14:textId="77777777" w:rsidR="007262C3" w:rsidRPr="00747A6A" w:rsidRDefault="007262C3" w:rsidP="00A740F5">
            <w:pPr>
              <w:spacing w:line="360" w:lineRule="auto"/>
              <w:jc w:val="center"/>
              <w:rPr>
                <w:rFonts w:ascii="Arial" w:hAnsi="Arial" w:cs="Arial"/>
                <w:b/>
              </w:rPr>
            </w:pPr>
            <w:r w:rsidRPr="00747A6A">
              <w:rPr>
                <w:rFonts w:ascii="Arial" w:hAnsi="Arial" w:cs="Arial"/>
                <w:b/>
              </w:rPr>
              <w:t>(95% CI)</w:t>
            </w:r>
          </w:p>
        </w:tc>
      </w:tr>
      <w:tr w:rsidR="007262C3" w:rsidRPr="00747A6A" w14:paraId="3F50DDE4" w14:textId="77777777" w:rsidTr="00A740F5">
        <w:tc>
          <w:tcPr>
            <w:tcW w:w="14317" w:type="dxa"/>
            <w:gridSpan w:val="6"/>
            <w:vAlign w:val="center"/>
          </w:tcPr>
          <w:p w14:paraId="51A8444B" w14:textId="77777777" w:rsidR="007262C3" w:rsidRPr="00747A6A" w:rsidRDefault="007262C3" w:rsidP="00A740F5">
            <w:pPr>
              <w:spacing w:line="360" w:lineRule="auto"/>
              <w:rPr>
                <w:rFonts w:ascii="Arial" w:hAnsi="Arial" w:cs="Arial"/>
              </w:rPr>
            </w:pPr>
            <w:r w:rsidRPr="00747A6A">
              <w:rPr>
                <w:rFonts w:ascii="Arial" w:hAnsi="Arial" w:cs="Arial"/>
              </w:rPr>
              <w:t>TFEQ: Cognitive restraint domain</w:t>
            </w:r>
            <w:r w:rsidRPr="00747A6A">
              <w:rPr>
                <w:rFonts w:ascii="Arial" w:hAnsi="Arial" w:cs="Arial"/>
                <w:vertAlign w:val="superscript"/>
              </w:rPr>
              <w:t>3</w:t>
            </w:r>
          </w:p>
        </w:tc>
      </w:tr>
      <w:tr w:rsidR="007262C3" w:rsidRPr="00747A6A" w14:paraId="239B2BE9" w14:textId="77777777" w:rsidTr="00A740F5">
        <w:tc>
          <w:tcPr>
            <w:tcW w:w="3261" w:type="dxa"/>
            <w:vAlign w:val="center"/>
          </w:tcPr>
          <w:p w14:paraId="1C5D5C35" w14:textId="77777777" w:rsidR="007262C3" w:rsidRPr="00747A6A" w:rsidRDefault="007262C3" w:rsidP="00A740F5">
            <w:pPr>
              <w:spacing w:line="360" w:lineRule="auto"/>
              <w:jc w:val="right"/>
              <w:rPr>
                <w:rFonts w:ascii="Arial" w:hAnsi="Arial" w:cs="Arial"/>
              </w:rPr>
            </w:pPr>
            <w:r w:rsidRPr="00747A6A">
              <w:rPr>
                <w:rFonts w:ascii="Arial" w:hAnsi="Arial" w:cs="Arial"/>
              </w:rPr>
              <w:t>Mean (SD, N)</w:t>
            </w:r>
          </w:p>
        </w:tc>
        <w:tc>
          <w:tcPr>
            <w:tcW w:w="2268" w:type="dxa"/>
          </w:tcPr>
          <w:p w14:paraId="44A711B4" w14:textId="77777777" w:rsidR="007262C3" w:rsidRPr="00747A6A" w:rsidRDefault="007262C3" w:rsidP="00A740F5">
            <w:pPr>
              <w:spacing w:line="360" w:lineRule="auto"/>
              <w:jc w:val="center"/>
              <w:rPr>
                <w:rFonts w:ascii="Arial" w:hAnsi="Arial" w:cs="Arial"/>
              </w:rPr>
            </w:pPr>
            <w:r w:rsidRPr="00747A6A">
              <w:rPr>
                <w:rFonts w:ascii="Arial" w:hAnsi="Arial" w:cs="Arial"/>
              </w:rPr>
              <w:t>38.7 (15.0, 16)</w:t>
            </w:r>
          </w:p>
        </w:tc>
        <w:tc>
          <w:tcPr>
            <w:tcW w:w="1842" w:type="dxa"/>
          </w:tcPr>
          <w:p w14:paraId="585F05EC" w14:textId="77777777" w:rsidR="007262C3" w:rsidRPr="00747A6A" w:rsidRDefault="007262C3" w:rsidP="00A740F5">
            <w:pPr>
              <w:spacing w:line="360" w:lineRule="auto"/>
              <w:jc w:val="center"/>
              <w:rPr>
                <w:rFonts w:ascii="Arial" w:hAnsi="Arial" w:cs="Arial"/>
              </w:rPr>
            </w:pPr>
            <w:r w:rsidRPr="00747A6A">
              <w:rPr>
                <w:rFonts w:ascii="Arial" w:hAnsi="Arial" w:cs="Arial"/>
              </w:rPr>
              <w:t>44.1 (28.1, 11)</w:t>
            </w:r>
          </w:p>
        </w:tc>
        <w:tc>
          <w:tcPr>
            <w:tcW w:w="1843" w:type="dxa"/>
          </w:tcPr>
          <w:p w14:paraId="50731F47" w14:textId="77777777" w:rsidR="007262C3" w:rsidRPr="00747A6A" w:rsidRDefault="007262C3" w:rsidP="00A740F5">
            <w:pPr>
              <w:spacing w:line="360" w:lineRule="auto"/>
              <w:jc w:val="center"/>
              <w:rPr>
                <w:rFonts w:ascii="Arial" w:hAnsi="Arial" w:cs="Arial"/>
              </w:rPr>
            </w:pPr>
            <w:r w:rsidRPr="00747A6A">
              <w:rPr>
                <w:rFonts w:ascii="Arial" w:hAnsi="Arial" w:cs="Arial"/>
              </w:rPr>
              <w:t>47.6 (12.7, 14)</w:t>
            </w:r>
          </w:p>
        </w:tc>
        <w:tc>
          <w:tcPr>
            <w:tcW w:w="1985" w:type="dxa"/>
          </w:tcPr>
          <w:p w14:paraId="6B83B9E3" w14:textId="77777777" w:rsidR="007262C3" w:rsidRPr="00747A6A" w:rsidRDefault="007262C3" w:rsidP="00A740F5">
            <w:pPr>
              <w:spacing w:line="360" w:lineRule="auto"/>
              <w:jc w:val="center"/>
              <w:rPr>
                <w:rFonts w:ascii="Arial" w:hAnsi="Arial" w:cs="Arial"/>
              </w:rPr>
            </w:pPr>
            <w:r w:rsidRPr="00747A6A">
              <w:rPr>
                <w:rFonts w:ascii="Arial" w:hAnsi="Arial" w:cs="Arial"/>
              </w:rPr>
              <w:t>48.6 (23.3, 12)</w:t>
            </w:r>
          </w:p>
        </w:tc>
        <w:tc>
          <w:tcPr>
            <w:tcW w:w="3118" w:type="dxa"/>
            <w:vMerge w:val="restart"/>
          </w:tcPr>
          <w:p w14:paraId="377F242A" w14:textId="77777777" w:rsidR="007262C3" w:rsidRPr="00747A6A" w:rsidRDefault="007262C3" w:rsidP="00A740F5">
            <w:pPr>
              <w:spacing w:line="360" w:lineRule="auto"/>
              <w:jc w:val="center"/>
              <w:rPr>
                <w:rFonts w:ascii="Arial" w:hAnsi="Arial" w:cs="Arial"/>
              </w:rPr>
            </w:pPr>
            <w:r w:rsidRPr="00747A6A">
              <w:rPr>
                <w:rFonts w:ascii="Arial" w:hAnsi="Arial" w:cs="Arial"/>
              </w:rPr>
              <w:t>5.4 (-8.9, 19.6)</w:t>
            </w:r>
          </w:p>
        </w:tc>
      </w:tr>
      <w:tr w:rsidR="007262C3" w:rsidRPr="00747A6A" w14:paraId="1F03B0FE" w14:textId="77777777" w:rsidTr="00A740F5">
        <w:tc>
          <w:tcPr>
            <w:tcW w:w="3261" w:type="dxa"/>
            <w:vAlign w:val="center"/>
          </w:tcPr>
          <w:p w14:paraId="12F05C85" w14:textId="77777777" w:rsidR="007262C3" w:rsidRPr="00747A6A" w:rsidRDefault="007262C3" w:rsidP="00A740F5">
            <w:pPr>
              <w:spacing w:line="360" w:lineRule="auto"/>
              <w:jc w:val="right"/>
              <w:rPr>
                <w:rFonts w:ascii="Arial" w:hAnsi="Arial" w:cs="Arial"/>
              </w:rPr>
            </w:pPr>
            <w:r w:rsidRPr="00747A6A">
              <w:rPr>
                <w:rFonts w:ascii="Arial" w:hAnsi="Arial" w:cs="Arial"/>
              </w:rPr>
              <w:t>Minimum-Maximum</w:t>
            </w:r>
          </w:p>
        </w:tc>
        <w:tc>
          <w:tcPr>
            <w:tcW w:w="2268" w:type="dxa"/>
          </w:tcPr>
          <w:p w14:paraId="2A1A09BF" w14:textId="77777777" w:rsidR="007262C3" w:rsidRPr="00747A6A" w:rsidRDefault="007262C3" w:rsidP="00A740F5">
            <w:pPr>
              <w:pStyle w:val="CommentText"/>
              <w:spacing w:line="360" w:lineRule="auto"/>
              <w:jc w:val="center"/>
              <w:rPr>
                <w:rFonts w:ascii="Arial" w:hAnsi="Arial" w:cs="Arial"/>
                <w:sz w:val="22"/>
                <w:szCs w:val="22"/>
              </w:rPr>
            </w:pPr>
            <w:r w:rsidRPr="00747A6A">
              <w:rPr>
                <w:rFonts w:ascii="Arial" w:hAnsi="Arial" w:cs="Arial"/>
                <w:sz w:val="22"/>
                <w:szCs w:val="22"/>
              </w:rPr>
              <w:t>16.7-66.7</w:t>
            </w:r>
          </w:p>
        </w:tc>
        <w:tc>
          <w:tcPr>
            <w:tcW w:w="1842" w:type="dxa"/>
          </w:tcPr>
          <w:p w14:paraId="43F4BD67" w14:textId="77777777" w:rsidR="007262C3" w:rsidRPr="00747A6A" w:rsidRDefault="007262C3" w:rsidP="00A740F5">
            <w:pPr>
              <w:spacing w:line="360" w:lineRule="auto"/>
              <w:jc w:val="center"/>
              <w:rPr>
                <w:rFonts w:ascii="Arial" w:hAnsi="Arial" w:cs="Arial"/>
              </w:rPr>
            </w:pPr>
            <w:r w:rsidRPr="00747A6A">
              <w:rPr>
                <w:rFonts w:ascii="Arial" w:hAnsi="Arial" w:cs="Arial"/>
              </w:rPr>
              <w:t>11.1-77.8</w:t>
            </w:r>
          </w:p>
        </w:tc>
        <w:tc>
          <w:tcPr>
            <w:tcW w:w="1843" w:type="dxa"/>
          </w:tcPr>
          <w:p w14:paraId="1F12EA2B" w14:textId="77777777" w:rsidR="007262C3" w:rsidRPr="00747A6A" w:rsidRDefault="007262C3" w:rsidP="00A740F5">
            <w:pPr>
              <w:spacing w:line="360" w:lineRule="auto"/>
              <w:jc w:val="center"/>
              <w:rPr>
                <w:rFonts w:ascii="Arial" w:hAnsi="Arial" w:cs="Arial"/>
              </w:rPr>
            </w:pPr>
            <w:r w:rsidRPr="00747A6A">
              <w:rPr>
                <w:rFonts w:ascii="Arial" w:hAnsi="Arial" w:cs="Arial"/>
              </w:rPr>
              <w:t>22.2-72.2</w:t>
            </w:r>
          </w:p>
        </w:tc>
        <w:tc>
          <w:tcPr>
            <w:tcW w:w="1985" w:type="dxa"/>
          </w:tcPr>
          <w:p w14:paraId="33AE2D9E" w14:textId="77777777" w:rsidR="007262C3" w:rsidRPr="00747A6A" w:rsidRDefault="007262C3" w:rsidP="00A740F5">
            <w:pPr>
              <w:spacing w:line="360" w:lineRule="auto"/>
              <w:jc w:val="center"/>
              <w:rPr>
                <w:rFonts w:ascii="Arial" w:hAnsi="Arial" w:cs="Arial"/>
              </w:rPr>
            </w:pPr>
            <w:r w:rsidRPr="00747A6A">
              <w:rPr>
                <w:rFonts w:ascii="Arial" w:hAnsi="Arial" w:cs="Arial"/>
              </w:rPr>
              <w:t>0-72.2</w:t>
            </w:r>
          </w:p>
        </w:tc>
        <w:tc>
          <w:tcPr>
            <w:tcW w:w="3118" w:type="dxa"/>
            <w:vMerge/>
          </w:tcPr>
          <w:p w14:paraId="3C18D081" w14:textId="77777777" w:rsidR="007262C3" w:rsidRPr="00747A6A" w:rsidRDefault="007262C3" w:rsidP="00A740F5">
            <w:pPr>
              <w:spacing w:line="360" w:lineRule="auto"/>
              <w:rPr>
                <w:rFonts w:ascii="Arial" w:hAnsi="Arial" w:cs="Arial"/>
              </w:rPr>
            </w:pPr>
          </w:p>
        </w:tc>
      </w:tr>
      <w:tr w:rsidR="007262C3" w:rsidRPr="00747A6A" w14:paraId="2371C030" w14:textId="77777777" w:rsidTr="00A740F5">
        <w:tc>
          <w:tcPr>
            <w:tcW w:w="3261" w:type="dxa"/>
            <w:vAlign w:val="center"/>
          </w:tcPr>
          <w:p w14:paraId="6BA9C8BA" w14:textId="77777777" w:rsidR="007262C3" w:rsidRPr="00747A6A" w:rsidRDefault="007262C3" w:rsidP="00A740F5">
            <w:pPr>
              <w:spacing w:line="360" w:lineRule="auto"/>
              <w:jc w:val="right"/>
              <w:rPr>
                <w:rFonts w:ascii="Arial" w:hAnsi="Arial" w:cs="Arial"/>
              </w:rPr>
            </w:pPr>
            <w:r w:rsidRPr="00747A6A">
              <w:rPr>
                <w:rFonts w:ascii="Arial" w:hAnsi="Arial" w:cs="Arial"/>
              </w:rPr>
              <w:t>Missing</w:t>
            </w:r>
          </w:p>
        </w:tc>
        <w:tc>
          <w:tcPr>
            <w:tcW w:w="2268" w:type="dxa"/>
          </w:tcPr>
          <w:p w14:paraId="6B867A35" w14:textId="77777777" w:rsidR="007262C3" w:rsidRPr="00747A6A" w:rsidRDefault="007262C3" w:rsidP="00A740F5">
            <w:pPr>
              <w:spacing w:line="360" w:lineRule="auto"/>
              <w:jc w:val="center"/>
              <w:rPr>
                <w:rFonts w:ascii="Arial" w:hAnsi="Arial" w:cs="Arial"/>
              </w:rPr>
            </w:pPr>
            <w:r w:rsidRPr="00747A6A">
              <w:rPr>
                <w:rFonts w:ascii="Arial" w:hAnsi="Arial" w:cs="Arial"/>
              </w:rPr>
              <w:t>0</w:t>
            </w:r>
          </w:p>
        </w:tc>
        <w:tc>
          <w:tcPr>
            <w:tcW w:w="1842" w:type="dxa"/>
          </w:tcPr>
          <w:p w14:paraId="210B4029" w14:textId="77777777" w:rsidR="007262C3" w:rsidRPr="00747A6A" w:rsidRDefault="007262C3" w:rsidP="00A740F5">
            <w:pPr>
              <w:spacing w:line="360" w:lineRule="auto"/>
              <w:jc w:val="center"/>
              <w:rPr>
                <w:rFonts w:ascii="Arial" w:hAnsi="Arial" w:cs="Arial"/>
              </w:rPr>
            </w:pPr>
            <w:r w:rsidRPr="00747A6A">
              <w:rPr>
                <w:rFonts w:ascii="Arial" w:hAnsi="Arial" w:cs="Arial"/>
              </w:rPr>
              <w:t>1</w:t>
            </w:r>
          </w:p>
        </w:tc>
        <w:tc>
          <w:tcPr>
            <w:tcW w:w="1843" w:type="dxa"/>
          </w:tcPr>
          <w:p w14:paraId="47A936F1" w14:textId="77777777" w:rsidR="007262C3" w:rsidRPr="00747A6A" w:rsidRDefault="007262C3" w:rsidP="00A740F5">
            <w:pPr>
              <w:spacing w:line="360" w:lineRule="auto"/>
              <w:jc w:val="center"/>
              <w:rPr>
                <w:rFonts w:ascii="Arial" w:hAnsi="Arial" w:cs="Arial"/>
              </w:rPr>
            </w:pPr>
            <w:r w:rsidRPr="00747A6A">
              <w:rPr>
                <w:rFonts w:ascii="Arial" w:hAnsi="Arial" w:cs="Arial"/>
              </w:rPr>
              <w:t>1</w:t>
            </w:r>
          </w:p>
        </w:tc>
        <w:tc>
          <w:tcPr>
            <w:tcW w:w="1985" w:type="dxa"/>
          </w:tcPr>
          <w:p w14:paraId="41AD916B" w14:textId="77777777" w:rsidR="007262C3" w:rsidRPr="00747A6A" w:rsidRDefault="007262C3" w:rsidP="00A740F5">
            <w:pPr>
              <w:spacing w:line="360" w:lineRule="auto"/>
              <w:jc w:val="center"/>
              <w:rPr>
                <w:rFonts w:ascii="Arial" w:hAnsi="Arial" w:cs="Arial"/>
              </w:rPr>
            </w:pPr>
            <w:r w:rsidRPr="00747A6A">
              <w:rPr>
                <w:rFonts w:ascii="Arial" w:hAnsi="Arial" w:cs="Arial"/>
              </w:rPr>
              <w:t>0</w:t>
            </w:r>
          </w:p>
        </w:tc>
        <w:tc>
          <w:tcPr>
            <w:tcW w:w="3118" w:type="dxa"/>
            <w:shd w:val="clear" w:color="auto" w:fill="D9D9D9" w:themeFill="background1" w:themeFillShade="D9"/>
          </w:tcPr>
          <w:p w14:paraId="3AB095DB" w14:textId="77777777" w:rsidR="007262C3" w:rsidRPr="00747A6A" w:rsidRDefault="007262C3" w:rsidP="00A740F5">
            <w:pPr>
              <w:spacing w:line="360" w:lineRule="auto"/>
              <w:rPr>
                <w:rFonts w:ascii="Arial" w:hAnsi="Arial" w:cs="Arial"/>
              </w:rPr>
            </w:pPr>
          </w:p>
        </w:tc>
      </w:tr>
      <w:tr w:rsidR="007262C3" w:rsidRPr="00747A6A" w14:paraId="7559EAC7" w14:textId="77777777" w:rsidTr="00A740F5">
        <w:tc>
          <w:tcPr>
            <w:tcW w:w="14317" w:type="dxa"/>
            <w:gridSpan w:val="6"/>
            <w:vAlign w:val="center"/>
          </w:tcPr>
          <w:p w14:paraId="5DE6ABCE" w14:textId="77777777" w:rsidR="007262C3" w:rsidRPr="00747A6A" w:rsidRDefault="007262C3" w:rsidP="00A740F5">
            <w:pPr>
              <w:spacing w:line="360" w:lineRule="auto"/>
              <w:rPr>
                <w:rFonts w:ascii="Arial" w:hAnsi="Arial" w:cs="Arial"/>
              </w:rPr>
            </w:pPr>
            <w:r w:rsidRPr="00747A6A">
              <w:rPr>
                <w:rFonts w:ascii="Arial" w:hAnsi="Arial" w:cs="Arial"/>
              </w:rPr>
              <w:t>TFEQ: Uncontrolled eating domain</w:t>
            </w:r>
          </w:p>
        </w:tc>
      </w:tr>
      <w:tr w:rsidR="007262C3" w:rsidRPr="00747A6A" w14:paraId="3AA72DC9" w14:textId="77777777" w:rsidTr="00A740F5">
        <w:tc>
          <w:tcPr>
            <w:tcW w:w="3261" w:type="dxa"/>
            <w:vAlign w:val="center"/>
          </w:tcPr>
          <w:p w14:paraId="1590D88B" w14:textId="77777777" w:rsidR="007262C3" w:rsidRPr="00747A6A" w:rsidRDefault="007262C3" w:rsidP="00A740F5">
            <w:pPr>
              <w:spacing w:line="360" w:lineRule="auto"/>
              <w:jc w:val="right"/>
              <w:rPr>
                <w:rFonts w:ascii="Arial" w:hAnsi="Arial" w:cs="Arial"/>
              </w:rPr>
            </w:pPr>
            <w:r w:rsidRPr="00747A6A">
              <w:rPr>
                <w:rFonts w:ascii="Arial" w:hAnsi="Arial" w:cs="Arial"/>
              </w:rPr>
              <w:t>Mean (SD, N)</w:t>
            </w:r>
          </w:p>
        </w:tc>
        <w:tc>
          <w:tcPr>
            <w:tcW w:w="2268" w:type="dxa"/>
          </w:tcPr>
          <w:p w14:paraId="70D016E6" w14:textId="77777777" w:rsidR="007262C3" w:rsidRPr="00747A6A" w:rsidRDefault="007262C3" w:rsidP="00A740F5">
            <w:pPr>
              <w:spacing w:line="360" w:lineRule="auto"/>
              <w:jc w:val="center"/>
              <w:rPr>
                <w:rFonts w:ascii="Arial" w:hAnsi="Arial" w:cs="Arial"/>
              </w:rPr>
            </w:pPr>
            <w:r w:rsidRPr="00747A6A">
              <w:rPr>
                <w:rFonts w:ascii="Arial" w:hAnsi="Arial" w:cs="Arial"/>
              </w:rPr>
              <w:t>47.9 (26.3, 16)</w:t>
            </w:r>
          </w:p>
        </w:tc>
        <w:tc>
          <w:tcPr>
            <w:tcW w:w="1842" w:type="dxa"/>
          </w:tcPr>
          <w:p w14:paraId="7A0B5D8D" w14:textId="77777777" w:rsidR="007262C3" w:rsidRPr="00747A6A" w:rsidRDefault="007262C3" w:rsidP="00A740F5">
            <w:pPr>
              <w:spacing w:line="360" w:lineRule="auto"/>
              <w:jc w:val="center"/>
              <w:rPr>
                <w:rFonts w:ascii="Arial" w:hAnsi="Arial" w:cs="Arial"/>
              </w:rPr>
            </w:pPr>
            <w:r w:rsidRPr="00747A6A">
              <w:rPr>
                <w:rFonts w:ascii="Arial" w:hAnsi="Arial" w:cs="Arial"/>
              </w:rPr>
              <w:t>43.0 (23.7, 11)</w:t>
            </w:r>
          </w:p>
        </w:tc>
        <w:tc>
          <w:tcPr>
            <w:tcW w:w="1843" w:type="dxa"/>
          </w:tcPr>
          <w:p w14:paraId="2110EEEC" w14:textId="77777777" w:rsidR="007262C3" w:rsidRPr="00747A6A" w:rsidRDefault="007262C3" w:rsidP="00A740F5">
            <w:pPr>
              <w:spacing w:line="360" w:lineRule="auto"/>
              <w:jc w:val="center"/>
              <w:rPr>
                <w:rFonts w:ascii="Arial" w:hAnsi="Arial" w:cs="Arial"/>
              </w:rPr>
            </w:pPr>
            <w:r w:rsidRPr="00747A6A">
              <w:rPr>
                <w:rFonts w:ascii="Arial" w:hAnsi="Arial" w:cs="Arial"/>
              </w:rPr>
              <w:t>50.3 (25.6, 14)</w:t>
            </w:r>
          </w:p>
        </w:tc>
        <w:tc>
          <w:tcPr>
            <w:tcW w:w="1985" w:type="dxa"/>
          </w:tcPr>
          <w:p w14:paraId="21AAA196" w14:textId="77777777" w:rsidR="007262C3" w:rsidRPr="00747A6A" w:rsidRDefault="007262C3" w:rsidP="00A740F5">
            <w:pPr>
              <w:spacing w:line="360" w:lineRule="auto"/>
              <w:jc w:val="center"/>
              <w:rPr>
                <w:rFonts w:ascii="Arial" w:hAnsi="Arial" w:cs="Arial"/>
              </w:rPr>
            </w:pPr>
            <w:r w:rsidRPr="00747A6A">
              <w:rPr>
                <w:rFonts w:ascii="Arial" w:hAnsi="Arial" w:cs="Arial"/>
              </w:rPr>
              <w:t>41.0 (27.9, 12)</w:t>
            </w:r>
          </w:p>
        </w:tc>
        <w:tc>
          <w:tcPr>
            <w:tcW w:w="3118" w:type="dxa"/>
            <w:vMerge w:val="restart"/>
            <w:shd w:val="clear" w:color="auto" w:fill="auto"/>
          </w:tcPr>
          <w:p w14:paraId="2A05C6C5" w14:textId="77777777" w:rsidR="007262C3" w:rsidRPr="00747A6A" w:rsidRDefault="007262C3" w:rsidP="00A740F5">
            <w:pPr>
              <w:spacing w:line="360" w:lineRule="auto"/>
              <w:jc w:val="center"/>
              <w:rPr>
                <w:rFonts w:ascii="Arial" w:hAnsi="Arial" w:cs="Arial"/>
              </w:rPr>
            </w:pPr>
            <w:r w:rsidRPr="00747A6A">
              <w:rPr>
                <w:rFonts w:ascii="Arial" w:hAnsi="Arial" w:cs="Arial"/>
              </w:rPr>
              <w:t>-0.03 (-15.4, 15.4)</w:t>
            </w:r>
          </w:p>
        </w:tc>
      </w:tr>
      <w:tr w:rsidR="007262C3" w:rsidRPr="00747A6A" w14:paraId="58FBFB47" w14:textId="77777777" w:rsidTr="00A740F5">
        <w:tc>
          <w:tcPr>
            <w:tcW w:w="3261" w:type="dxa"/>
            <w:vAlign w:val="center"/>
          </w:tcPr>
          <w:p w14:paraId="3A945707" w14:textId="77777777" w:rsidR="007262C3" w:rsidRPr="00747A6A" w:rsidRDefault="007262C3" w:rsidP="00A740F5">
            <w:pPr>
              <w:spacing w:line="360" w:lineRule="auto"/>
              <w:jc w:val="right"/>
              <w:rPr>
                <w:rFonts w:ascii="Arial" w:hAnsi="Arial" w:cs="Arial"/>
              </w:rPr>
            </w:pPr>
            <w:r w:rsidRPr="00747A6A">
              <w:rPr>
                <w:rFonts w:ascii="Arial" w:hAnsi="Arial" w:cs="Arial"/>
              </w:rPr>
              <w:t>Minimum-Maximum</w:t>
            </w:r>
          </w:p>
        </w:tc>
        <w:tc>
          <w:tcPr>
            <w:tcW w:w="2268" w:type="dxa"/>
          </w:tcPr>
          <w:p w14:paraId="67DB8DAB" w14:textId="77777777" w:rsidR="007262C3" w:rsidRPr="00747A6A" w:rsidRDefault="007262C3" w:rsidP="00A740F5">
            <w:pPr>
              <w:spacing w:line="360" w:lineRule="auto"/>
              <w:jc w:val="center"/>
              <w:rPr>
                <w:rFonts w:ascii="Arial" w:hAnsi="Arial" w:cs="Arial"/>
              </w:rPr>
            </w:pPr>
            <w:r w:rsidRPr="00747A6A">
              <w:rPr>
                <w:rFonts w:ascii="Arial" w:hAnsi="Arial" w:cs="Arial"/>
              </w:rPr>
              <w:t>7.4-88.9</w:t>
            </w:r>
          </w:p>
        </w:tc>
        <w:tc>
          <w:tcPr>
            <w:tcW w:w="1842" w:type="dxa"/>
          </w:tcPr>
          <w:p w14:paraId="6CD6C910" w14:textId="77777777" w:rsidR="007262C3" w:rsidRPr="00747A6A" w:rsidRDefault="007262C3" w:rsidP="00A740F5">
            <w:pPr>
              <w:spacing w:line="360" w:lineRule="auto"/>
              <w:jc w:val="center"/>
              <w:rPr>
                <w:rFonts w:ascii="Arial" w:hAnsi="Arial" w:cs="Arial"/>
              </w:rPr>
            </w:pPr>
            <w:r w:rsidRPr="00747A6A">
              <w:rPr>
                <w:rFonts w:ascii="Arial" w:hAnsi="Arial" w:cs="Arial"/>
              </w:rPr>
              <w:t>7.4-88.9</w:t>
            </w:r>
          </w:p>
        </w:tc>
        <w:tc>
          <w:tcPr>
            <w:tcW w:w="1843" w:type="dxa"/>
          </w:tcPr>
          <w:p w14:paraId="06EC52E4" w14:textId="77777777" w:rsidR="007262C3" w:rsidRPr="00747A6A" w:rsidRDefault="007262C3" w:rsidP="00A740F5">
            <w:pPr>
              <w:spacing w:line="360" w:lineRule="auto"/>
              <w:jc w:val="center"/>
              <w:rPr>
                <w:rFonts w:ascii="Arial" w:hAnsi="Arial" w:cs="Arial"/>
              </w:rPr>
            </w:pPr>
            <w:r w:rsidRPr="00747A6A">
              <w:rPr>
                <w:rFonts w:ascii="Arial" w:hAnsi="Arial" w:cs="Arial"/>
              </w:rPr>
              <w:t>14.8-85.2</w:t>
            </w:r>
          </w:p>
        </w:tc>
        <w:tc>
          <w:tcPr>
            <w:tcW w:w="1985" w:type="dxa"/>
          </w:tcPr>
          <w:p w14:paraId="3334B3D8" w14:textId="77777777" w:rsidR="007262C3" w:rsidRPr="00747A6A" w:rsidRDefault="007262C3" w:rsidP="00A740F5">
            <w:pPr>
              <w:spacing w:line="360" w:lineRule="auto"/>
              <w:jc w:val="center"/>
              <w:rPr>
                <w:rFonts w:ascii="Arial" w:hAnsi="Arial" w:cs="Arial"/>
              </w:rPr>
            </w:pPr>
            <w:r w:rsidRPr="00747A6A">
              <w:rPr>
                <w:rFonts w:ascii="Arial" w:hAnsi="Arial" w:cs="Arial"/>
              </w:rPr>
              <w:t>3.7-81.5</w:t>
            </w:r>
          </w:p>
        </w:tc>
        <w:tc>
          <w:tcPr>
            <w:tcW w:w="3118" w:type="dxa"/>
            <w:vMerge/>
            <w:shd w:val="clear" w:color="auto" w:fill="auto"/>
          </w:tcPr>
          <w:p w14:paraId="07E43618" w14:textId="77777777" w:rsidR="007262C3" w:rsidRPr="00747A6A" w:rsidRDefault="007262C3" w:rsidP="00A740F5">
            <w:pPr>
              <w:spacing w:line="360" w:lineRule="auto"/>
              <w:rPr>
                <w:rFonts w:ascii="Arial" w:hAnsi="Arial" w:cs="Arial"/>
              </w:rPr>
            </w:pPr>
          </w:p>
        </w:tc>
      </w:tr>
      <w:tr w:rsidR="007262C3" w:rsidRPr="00747A6A" w14:paraId="58D5D3F9" w14:textId="77777777" w:rsidTr="00A740F5">
        <w:tc>
          <w:tcPr>
            <w:tcW w:w="3261" w:type="dxa"/>
            <w:vAlign w:val="center"/>
          </w:tcPr>
          <w:p w14:paraId="55E3B459" w14:textId="77777777" w:rsidR="007262C3" w:rsidRPr="00747A6A" w:rsidRDefault="007262C3" w:rsidP="00A740F5">
            <w:pPr>
              <w:spacing w:line="360" w:lineRule="auto"/>
              <w:jc w:val="right"/>
              <w:rPr>
                <w:rFonts w:ascii="Arial" w:hAnsi="Arial" w:cs="Arial"/>
              </w:rPr>
            </w:pPr>
            <w:r w:rsidRPr="00747A6A">
              <w:rPr>
                <w:rFonts w:ascii="Arial" w:hAnsi="Arial" w:cs="Arial"/>
              </w:rPr>
              <w:t>Missing</w:t>
            </w:r>
          </w:p>
        </w:tc>
        <w:tc>
          <w:tcPr>
            <w:tcW w:w="2268" w:type="dxa"/>
          </w:tcPr>
          <w:p w14:paraId="1B8AA735" w14:textId="77777777" w:rsidR="007262C3" w:rsidRPr="00747A6A" w:rsidRDefault="007262C3" w:rsidP="00A740F5">
            <w:pPr>
              <w:spacing w:line="360" w:lineRule="auto"/>
              <w:jc w:val="center"/>
              <w:rPr>
                <w:rFonts w:ascii="Arial" w:hAnsi="Arial" w:cs="Arial"/>
              </w:rPr>
            </w:pPr>
            <w:r w:rsidRPr="00747A6A">
              <w:rPr>
                <w:rFonts w:ascii="Arial" w:hAnsi="Arial" w:cs="Arial"/>
              </w:rPr>
              <w:t>0</w:t>
            </w:r>
          </w:p>
        </w:tc>
        <w:tc>
          <w:tcPr>
            <w:tcW w:w="1842" w:type="dxa"/>
          </w:tcPr>
          <w:p w14:paraId="313D4CCF" w14:textId="77777777" w:rsidR="007262C3" w:rsidRPr="00747A6A" w:rsidRDefault="007262C3" w:rsidP="00A740F5">
            <w:pPr>
              <w:spacing w:line="360" w:lineRule="auto"/>
              <w:jc w:val="center"/>
              <w:rPr>
                <w:rFonts w:ascii="Arial" w:hAnsi="Arial" w:cs="Arial"/>
              </w:rPr>
            </w:pPr>
            <w:r w:rsidRPr="00747A6A">
              <w:rPr>
                <w:rFonts w:ascii="Arial" w:hAnsi="Arial" w:cs="Arial"/>
              </w:rPr>
              <w:t>1</w:t>
            </w:r>
          </w:p>
        </w:tc>
        <w:tc>
          <w:tcPr>
            <w:tcW w:w="1843" w:type="dxa"/>
          </w:tcPr>
          <w:p w14:paraId="17B86FA7" w14:textId="77777777" w:rsidR="007262C3" w:rsidRPr="00747A6A" w:rsidRDefault="007262C3" w:rsidP="00A740F5">
            <w:pPr>
              <w:spacing w:line="360" w:lineRule="auto"/>
              <w:jc w:val="center"/>
              <w:rPr>
                <w:rFonts w:ascii="Arial" w:hAnsi="Arial" w:cs="Arial"/>
              </w:rPr>
            </w:pPr>
            <w:r w:rsidRPr="00747A6A">
              <w:rPr>
                <w:rFonts w:ascii="Arial" w:hAnsi="Arial" w:cs="Arial"/>
              </w:rPr>
              <w:t>1</w:t>
            </w:r>
          </w:p>
        </w:tc>
        <w:tc>
          <w:tcPr>
            <w:tcW w:w="1985" w:type="dxa"/>
          </w:tcPr>
          <w:p w14:paraId="19A013F7" w14:textId="77777777" w:rsidR="007262C3" w:rsidRPr="00747A6A" w:rsidRDefault="007262C3" w:rsidP="00A740F5">
            <w:pPr>
              <w:spacing w:line="360" w:lineRule="auto"/>
              <w:jc w:val="center"/>
              <w:rPr>
                <w:rFonts w:ascii="Arial" w:hAnsi="Arial" w:cs="Arial"/>
              </w:rPr>
            </w:pPr>
            <w:r w:rsidRPr="00747A6A">
              <w:rPr>
                <w:rFonts w:ascii="Arial" w:hAnsi="Arial" w:cs="Arial"/>
              </w:rPr>
              <w:t>0</w:t>
            </w:r>
          </w:p>
        </w:tc>
        <w:tc>
          <w:tcPr>
            <w:tcW w:w="3118" w:type="dxa"/>
            <w:shd w:val="clear" w:color="auto" w:fill="D9D9D9" w:themeFill="background1" w:themeFillShade="D9"/>
          </w:tcPr>
          <w:p w14:paraId="2D2AAA59" w14:textId="77777777" w:rsidR="007262C3" w:rsidRPr="00747A6A" w:rsidRDefault="007262C3" w:rsidP="00A740F5">
            <w:pPr>
              <w:spacing w:line="360" w:lineRule="auto"/>
              <w:rPr>
                <w:rFonts w:ascii="Arial" w:hAnsi="Arial" w:cs="Arial"/>
              </w:rPr>
            </w:pPr>
          </w:p>
        </w:tc>
      </w:tr>
      <w:tr w:rsidR="007262C3" w:rsidRPr="00654961" w14:paraId="7B957B7B" w14:textId="77777777" w:rsidTr="00A740F5">
        <w:tc>
          <w:tcPr>
            <w:tcW w:w="14317" w:type="dxa"/>
            <w:gridSpan w:val="6"/>
            <w:vAlign w:val="center"/>
          </w:tcPr>
          <w:p w14:paraId="1E31E7C7" w14:textId="77777777" w:rsidR="007262C3" w:rsidRPr="00654961" w:rsidRDefault="007262C3" w:rsidP="00A740F5">
            <w:pPr>
              <w:spacing w:line="360" w:lineRule="auto"/>
              <w:rPr>
                <w:rFonts w:ascii="Arial" w:hAnsi="Arial" w:cs="Arial"/>
              </w:rPr>
            </w:pPr>
            <w:r w:rsidRPr="00654961">
              <w:rPr>
                <w:rFonts w:ascii="Arial" w:hAnsi="Arial" w:cs="Arial"/>
              </w:rPr>
              <w:t>TFEQ: Emotional eating domain</w:t>
            </w:r>
          </w:p>
        </w:tc>
      </w:tr>
      <w:tr w:rsidR="007262C3" w:rsidRPr="00654961" w14:paraId="40A7137A" w14:textId="77777777" w:rsidTr="00A740F5">
        <w:tc>
          <w:tcPr>
            <w:tcW w:w="3261" w:type="dxa"/>
            <w:vAlign w:val="center"/>
          </w:tcPr>
          <w:p w14:paraId="30AF14BF"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268" w:type="dxa"/>
          </w:tcPr>
          <w:p w14:paraId="47BBAEFD" w14:textId="77777777" w:rsidR="007262C3" w:rsidRPr="00654961" w:rsidRDefault="007262C3" w:rsidP="00A740F5">
            <w:pPr>
              <w:spacing w:line="360" w:lineRule="auto"/>
              <w:jc w:val="center"/>
              <w:rPr>
                <w:rFonts w:ascii="Arial" w:hAnsi="Arial" w:cs="Arial"/>
              </w:rPr>
            </w:pPr>
            <w:r w:rsidRPr="00654961">
              <w:rPr>
                <w:rFonts w:ascii="Arial" w:hAnsi="Arial" w:cs="Arial"/>
              </w:rPr>
              <w:t>47.9 (26.5, 16)</w:t>
            </w:r>
          </w:p>
        </w:tc>
        <w:tc>
          <w:tcPr>
            <w:tcW w:w="1842" w:type="dxa"/>
          </w:tcPr>
          <w:p w14:paraId="06350451" w14:textId="77777777" w:rsidR="007262C3" w:rsidRPr="00654961" w:rsidRDefault="007262C3" w:rsidP="00A740F5">
            <w:pPr>
              <w:spacing w:line="360" w:lineRule="auto"/>
              <w:jc w:val="center"/>
              <w:rPr>
                <w:rFonts w:ascii="Arial" w:hAnsi="Arial" w:cs="Arial"/>
              </w:rPr>
            </w:pPr>
            <w:r w:rsidRPr="00654961">
              <w:rPr>
                <w:rFonts w:ascii="Arial" w:hAnsi="Arial" w:cs="Arial"/>
              </w:rPr>
              <w:t>48.5 (32.7, 11)</w:t>
            </w:r>
          </w:p>
        </w:tc>
        <w:tc>
          <w:tcPr>
            <w:tcW w:w="1843" w:type="dxa"/>
          </w:tcPr>
          <w:p w14:paraId="3AF35A30" w14:textId="77777777" w:rsidR="007262C3" w:rsidRPr="00654961" w:rsidRDefault="007262C3" w:rsidP="00A740F5">
            <w:pPr>
              <w:spacing w:line="360" w:lineRule="auto"/>
              <w:jc w:val="center"/>
              <w:rPr>
                <w:rFonts w:ascii="Arial" w:hAnsi="Arial" w:cs="Arial"/>
              </w:rPr>
            </w:pPr>
            <w:r w:rsidRPr="00654961">
              <w:rPr>
                <w:rFonts w:ascii="Arial" w:hAnsi="Arial" w:cs="Arial"/>
              </w:rPr>
              <w:t>56.3 (34.4, 14)</w:t>
            </w:r>
          </w:p>
        </w:tc>
        <w:tc>
          <w:tcPr>
            <w:tcW w:w="1985" w:type="dxa"/>
          </w:tcPr>
          <w:p w14:paraId="24D7B736" w14:textId="77777777" w:rsidR="007262C3" w:rsidRPr="00654961" w:rsidRDefault="007262C3" w:rsidP="00A740F5">
            <w:pPr>
              <w:spacing w:line="360" w:lineRule="auto"/>
              <w:jc w:val="center"/>
              <w:rPr>
                <w:rFonts w:ascii="Arial" w:hAnsi="Arial" w:cs="Arial"/>
              </w:rPr>
            </w:pPr>
            <w:r w:rsidRPr="00654961">
              <w:rPr>
                <w:rFonts w:ascii="Arial" w:hAnsi="Arial" w:cs="Arial"/>
              </w:rPr>
              <w:t>43.5 (32.3, 12)</w:t>
            </w:r>
          </w:p>
        </w:tc>
        <w:tc>
          <w:tcPr>
            <w:tcW w:w="3118" w:type="dxa"/>
            <w:vMerge w:val="restart"/>
            <w:shd w:val="clear" w:color="auto" w:fill="auto"/>
          </w:tcPr>
          <w:p w14:paraId="029C48F2" w14:textId="77777777" w:rsidR="007262C3" w:rsidRPr="00654961" w:rsidRDefault="007262C3" w:rsidP="00A740F5">
            <w:pPr>
              <w:spacing w:line="360" w:lineRule="auto"/>
              <w:jc w:val="center"/>
              <w:rPr>
                <w:rFonts w:ascii="Arial" w:hAnsi="Arial" w:cs="Arial"/>
              </w:rPr>
            </w:pPr>
            <w:r w:rsidRPr="00654961">
              <w:rPr>
                <w:rFonts w:ascii="Arial" w:hAnsi="Arial" w:cs="Arial"/>
              </w:rPr>
              <w:t>9.1 (-25.9, 44.0)</w:t>
            </w:r>
          </w:p>
        </w:tc>
      </w:tr>
      <w:tr w:rsidR="007262C3" w:rsidRPr="00654961" w14:paraId="243B721D" w14:textId="77777777" w:rsidTr="00A740F5">
        <w:tc>
          <w:tcPr>
            <w:tcW w:w="3261" w:type="dxa"/>
            <w:vAlign w:val="center"/>
          </w:tcPr>
          <w:p w14:paraId="64A30590"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5D1958C7" w14:textId="77777777" w:rsidR="007262C3" w:rsidRPr="00654961" w:rsidRDefault="007262C3" w:rsidP="00A740F5">
            <w:pPr>
              <w:spacing w:line="360" w:lineRule="auto"/>
              <w:jc w:val="center"/>
              <w:rPr>
                <w:rFonts w:ascii="Arial" w:hAnsi="Arial" w:cs="Arial"/>
              </w:rPr>
            </w:pPr>
            <w:r w:rsidRPr="00654961">
              <w:rPr>
                <w:rFonts w:ascii="Arial" w:hAnsi="Arial" w:cs="Arial"/>
              </w:rPr>
              <w:t>0-100</w:t>
            </w:r>
          </w:p>
        </w:tc>
        <w:tc>
          <w:tcPr>
            <w:tcW w:w="1842" w:type="dxa"/>
          </w:tcPr>
          <w:p w14:paraId="306FA09D" w14:textId="77777777" w:rsidR="007262C3" w:rsidRPr="00654961" w:rsidRDefault="007262C3" w:rsidP="00A740F5">
            <w:pPr>
              <w:spacing w:line="360" w:lineRule="auto"/>
              <w:jc w:val="center"/>
              <w:rPr>
                <w:rFonts w:ascii="Arial" w:hAnsi="Arial" w:cs="Arial"/>
              </w:rPr>
            </w:pPr>
            <w:r w:rsidRPr="00654961">
              <w:rPr>
                <w:rFonts w:ascii="Arial" w:hAnsi="Arial" w:cs="Arial"/>
              </w:rPr>
              <w:t>0-88.9</w:t>
            </w:r>
          </w:p>
        </w:tc>
        <w:tc>
          <w:tcPr>
            <w:tcW w:w="1843" w:type="dxa"/>
          </w:tcPr>
          <w:p w14:paraId="4571641A" w14:textId="77777777" w:rsidR="007262C3" w:rsidRPr="00654961" w:rsidRDefault="007262C3" w:rsidP="00A740F5">
            <w:pPr>
              <w:spacing w:line="360" w:lineRule="auto"/>
              <w:jc w:val="center"/>
              <w:rPr>
                <w:rFonts w:ascii="Arial" w:hAnsi="Arial" w:cs="Arial"/>
              </w:rPr>
            </w:pPr>
            <w:r w:rsidRPr="00654961">
              <w:rPr>
                <w:rFonts w:ascii="Arial" w:hAnsi="Arial" w:cs="Arial"/>
              </w:rPr>
              <w:t>0-100</w:t>
            </w:r>
          </w:p>
        </w:tc>
        <w:tc>
          <w:tcPr>
            <w:tcW w:w="1985" w:type="dxa"/>
          </w:tcPr>
          <w:p w14:paraId="2A1A14B6" w14:textId="77777777" w:rsidR="007262C3" w:rsidRPr="00654961" w:rsidRDefault="007262C3" w:rsidP="00A740F5">
            <w:pPr>
              <w:spacing w:line="360" w:lineRule="auto"/>
              <w:jc w:val="center"/>
              <w:rPr>
                <w:rFonts w:ascii="Arial" w:hAnsi="Arial" w:cs="Arial"/>
              </w:rPr>
            </w:pPr>
            <w:r w:rsidRPr="00654961">
              <w:rPr>
                <w:rFonts w:ascii="Arial" w:hAnsi="Arial" w:cs="Arial"/>
              </w:rPr>
              <w:t>0-88.9</w:t>
            </w:r>
          </w:p>
        </w:tc>
        <w:tc>
          <w:tcPr>
            <w:tcW w:w="3118" w:type="dxa"/>
            <w:vMerge/>
            <w:shd w:val="clear" w:color="auto" w:fill="auto"/>
          </w:tcPr>
          <w:p w14:paraId="459946BC" w14:textId="77777777" w:rsidR="007262C3" w:rsidRPr="00654961" w:rsidRDefault="007262C3" w:rsidP="00A740F5">
            <w:pPr>
              <w:spacing w:line="360" w:lineRule="auto"/>
              <w:rPr>
                <w:rFonts w:ascii="Arial" w:hAnsi="Arial" w:cs="Arial"/>
              </w:rPr>
            </w:pPr>
          </w:p>
        </w:tc>
      </w:tr>
      <w:tr w:rsidR="007262C3" w:rsidRPr="00654961" w14:paraId="70F2BCA6" w14:textId="77777777" w:rsidTr="00A740F5">
        <w:tc>
          <w:tcPr>
            <w:tcW w:w="3261" w:type="dxa"/>
            <w:vAlign w:val="center"/>
          </w:tcPr>
          <w:p w14:paraId="179597E2"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60F0684E"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1842" w:type="dxa"/>
          </w:tcPr>
          <w:p w14:paraId="01DE62D0"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1843" w:type="dxa"/>
          </w:tcPr>
          <w:p w14:paraId="4B817D4F"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1985" w:type="dxa"/>
          </w:tcPr>
          <w:p w14:paraId="41B11EF0"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3118" w:type="dxa"/>
            <w:shd w:val="clear" w:color="auto" w:fill="D9D9D9" w:themeFill="background1" w:themeFillShade="D9"/>
          </w:tcPr>
          <w:p w14:paraId="42FCA27F" w14:textId="77777777" w:rsidR="007262C3" w:rsidRPr="00654961" w:rsidRDefault="007262C3" w:rsidP="00A740F5">
            <w:pPr>
              <w:spacing w:line="360" w:lineRule="auto"/>
              <w:rPr>
                <w:rFonts w:ascii="Arial" w:hAnsi="Arial" w:cs="Arial"/>
              </w:rPr>
            </w:pPr>
          </w:p>
        </w:tc>
      </w:tr>
    </w:tbl>
    <w:p w14:paraId="2B3C1654" w14:textId="77777777" w:rsidR="007262C3" w:rsidRPr="00654961" w:rsidRDefault="007262C3" w:rsidP="007262C3">
      <w:pPr>
        <w:tabs>
          <w:tab w:val="left" w:pos="851"/>
        </w:tabs>
        <w:spacing w:after="120"/>
        <w:jc w:val="both"/>
        <w:rPr>
          <w:rFonts w:ascii="Arial" w:hAnsi="Arial" w:cs="Arial"/>
          <w:sz w:val="16"/>
          <w:szCs w:val="16"/>
          <w:lang w:eastAsia="en-GB"/>
        </w:rPr>
      </w:pPr>
      <w:r w:rsidRPr="00654961">
        <w:rPr>
          <w:rFonts w:ascii="Arial" w:hAnsi="Arial" w:cs="Arial"/>
          <w:sz w:val="16"/>
          <w:szCs w:val="16"/>
          <w:vertAlign w:val="superscript"/>
        </w:rPr>
        <w:t>1</w:t>
      </w:r>
      <w:r w:rsidRPr="00654961">
        <w:rPr>
          <w:rFonts w:ascii="Arial" w:hAnsi="Arial" w:cs="Arial"/>
          <w:sz w:val="16"/>
          <w:szCs w:val="16"/>
        </w:rPr>
        <w:t xml:space="preserve">One intervention group participant withdrew prior to follow-up. </w:t>
      </w:r>
      <w:r w:rsidRPr="00654961">
        <w:rPr>
          <w:rFonts w:ascii="Arial" w:hAnsi="Arial" w:cs="Arial"/>
          <w:sz w:val="16"/>
          <w:szCs w:val="16"/>
          <w:vertAlign w:val="superscript"/>
          <w:lang w:eastAsia="en-GB"/>
        </w:rPr>
        <w:t>2</w:t>
      </w:r>
      <w:r w:rsidRPr="00654961">
        <w:rPr>
          <w:rFonts w:ascii="Arial" w:hAnsi="Arial" w:cs="Arial"/>
          <w:sz w:val="16"/>
          <w:szCs w:val="16"/>
          <w:lang w:eastAsia="en-GB"/>
        </w:rPr>
        <w:t xml:space="preserve">Values &lt;0 favour intervention, except for the cognitive restraint domain where values &gt;0 favour intervention.  Adjusted for GP practice (random effect), the two minimisation variables (GP size list and index of multiple deprivation), and baseline score. </w:t>
      </w:r>
      <w:r w:rsidRPr="00654961">
        <w:rPr>
          <w:rFonts w:ascii="Arial" w:hAnsi="Arial" w:cs="Arial"/>
          <w:sz w:val="16"/>
          <w:szCs w:val="16"/>
        </w:rPr>
        <w:t xml:space="preserve"> </w:t>
      </w:r>
      <w:r w:rsidRPr="00654961">
        <w:rPr>
          <w:rFonts w:ascii="Arial" w:hAnsi="Arial" w:cs="Arial"/>
          <w:sz w:val="16"/>
          <w:szCs w:val="16"/>
          <w:vertAlign w:val="superscript"/>
          <w:lang w:eastAsia="en-GB"/>
        </w:rPr>
        <w:t>3</w:t>
      </w:r>
      <w:r w:rsidRPr="00654961">
        <w:rPr>
          <w:rFonts w:ascii="Arial" w:hAnsi="Arial" w:cs="Arial"/>
          <w:sz w:val="16"/>
          <w:szCs w:val="16"/>
          <w:lang w:eastAsia="en-GB"/>
        </w:rPr>
        <w:t>TFEQ domain scores range from 0 to 100, where higher scores indicate more positive behaviour in the cognitive restraint domain and higher scores indicate more negative behaviour in the uncontrolled eating and emotional eating domains.</w:t>
      </w:r>
    </w:p>
    <w:p w14:paraId="3B316F41" w14:textId="77777777" w:rsidR="007262C3" w:rsidRPr="001337CE" w:rsidRDefault="007262C3" w:rsidP="007262C3">
      <w:pPr>
        <w:ind w:right="542"/>
        <w:rPr>
          <w:rFonts w:ascii="Arial" w:hAnsi="Arial" w:cs="Arial"/>
          <w:b/>
          <w:sz w:val="24"/>
          <w:szCs w:val="28"/>
        </w:rPr>
      </w:pPr>
      <w:r w:rsidRPr="00654961">
        <w:rPr>
          <w:rFonts w:ascii="Arial" w:hAnsi="Arial" w:cs="Arial"/>
          <w:b/>
          <w:sz w:val="24"/>
          <w:szCs w:val="28"/>
        </w:rPr>
        <w:br w:type="page"/>
      </w:r>
    </w:p>
    <w:p w14:paraId="7285E92D" w14:textId="3260DDB0" w:rsidR="007262C3" w:rsidRPr="00654961" w:rsidRDefault="0096280F" w:rsidP="007262C3">
      <w:pPr>
        <w:ind w:left="-142" w:firstLine="142"/>
        <w:rPr>
          <w:rFonts w:ascii="Arial" w:hAnsi="Arial" w:cs="Arial"/>
          <w:b/>
        </w:rPr>
      </w:pPr>
      <w:r>
        <w:rPr>
          <w:rFonts w:ascii="Arial" w:hAnsi="Arial" w:cs="Arial"/>
          <w:b/>
        </w:rPr>
        <w:t>Table 2</w:t>
      </w:r>
      <w:r w:rsidR="000A7036">
        <w:rPr>
          <w:rFonts w:ascii="Arial" w:hAnsi="Arial" w:cs="Arial"/>
          <w:b/>
        </w:rPr>
        <w:t>9</w:t>
      </w:r>
      <w:r w:rsidR="007262C3">
        <w:rPr>
          <w:rFonts w:ascii="Arial" w:hAnsi="Arial" w:cs="Arial"/>
          <w:b/>
        </w:rPr>
        <w:t>: Ph</w:t>
      </w:r>
      <w:r w:rsidR="007262C3" w:rsidRPr="00654961">
        <w:rPr>
          <w:rFonts w:ascii="Arial" w:hAnsi="Arial" w:cs="Arial"/>
          <w:b/>
        </w:rPr>
        <w:t xml:space="preserve">ysical activity and sedentary </w:t>
      </w:r>
      <w:r w:rsidR="00964522">
        <w:rPr>
          <w:rFonts w:ascii="Arial" w:hAnsi="Arial" w:cs="Arial"/>
          <w:b/>
        </w:rPr>
        <w:t>(PPAQ</w:t>
      </w:r>
      <w:r w:rsidR="00964522" w:rsidRPr="00964522">
        <w:rPr>
          <w:rFonts w:ascii="Arial" w:hAnsi="Arial" w:cs="Arial"/>
          <w:b/>
          <w:vertAlign w:val="superscript"/>
        </w:rPr>
        <w:t>164</w:t>
      </w:r>
      <w:r w:rsidR="00964522">
        <w:rPr>
          <w:rFonts w:ascii="Arial" w:hAnsi="Arial" w:cs="Arial"/>
          <w:b/>
        </w:rPr>
        <w:t xml:space="preserve">) </w:t>
      </w:r>
    </w:p>
    <w:tbl>
      <w:tblPr>
        <w:tblStyle w:val="TableGrid"/>
        <w:tblW w:w="14459" w:type="dxa"/>
        <w:tblInd w:w="-5" w:type="dxa"/>
        <w:tblLayout w:type="fixed"/>
        <w:tblLook w:val="04A0" w:firstRow="1" w:lastRow="0" w:firstColumn="1" w:lastColumn="0" w:noHBand="0" w:noVBand="1"/>
      </w:tblPr>
      <w:tblGrid>
        <w:gridCol w:w="3232"/>
        <w:gridCol w:w="29"/>
        <w:gridCol w:w="2268"/>
        <w:gridCol w:w="2268"/>
        <w:gridCol w:w="2268"/>
        <w:gridCol w:w="2268"/>
        <w:gridCol w:w="2126"/>
      </w:tblGrid>
      <w:tr w:rsidR="007262C3" w:rsidRPr="00654961" w14:paraId="67158004" w14:textId="77777777" w:rsidTr="00A740F5">
        <w:trPr>
          <w:tblHeader/>
        </w:trPr>
        <w:tc>
          <w:tcPr>
            <w:tcW w:w="3261" w:type="dxa"/>
            <w:gridSpan w:val="2"/>
            <w:vMerge w:val="restart"/>
            <w:shd w:val="clear" w:color="auto" w:fill="D9D9D9" w:themeFill="background1" w:themeFillShade="D9"/>
          </w:tcPr>
          <w:p w14:paraId="164F5804" w14:textId="77777777" w:rsidR="007262C3" w:rsidRPr="00654961" w:rsidRDefault="007262C3" w:rsidP="00A740F5">
            <w:pPr>
              <w:pStyle w:val="CommentText"/>
              <w:spacing w:line="360" w:lineRule="auto"/>
              <w:rPr>
                <w:rFonts w:ascii="Arial" w:hAnsi="Arial" w:cs="Arial"/>
                <w:b/>
                <w:sz w:val="22"/>
                <w:szCs w:val="22"/>
              </w:rPr>
            </w:pPr>
          </w:p>
        </w:tc>
        <w:tc>
          <w:tcPr>
            <w:tcW w:w="4536" w:type="dxa"/>
            <w:gridSpan w:val="2"/>
            <w:shd w:val="clear" w:color="auto" w:fill="D9D9D9" w:themeFill="background1" w:themeFillShade="D9"/>
            <w:vAlign w:val="center"/>
          </w:tcPr>
          <w:p w14:paraId="7CF03DE2" w14:textId="77777777" w:rsidR="007262C3" w:rsidRPr="00654961" w:rsidRDefault="007262C3" w:rsidP="00A740F5">
            <w:pPr>
              <w:spacing w:line="360" w:lineRule="auto"/>
              <w:jc w:val="center"/>
              <w:rPr>
                <w:rFonts w:ascii="Arial" w:hAnsi="Arial" w:cs="Arial"/>
                <w:b/>
              </w:rPr>
            </w:pPr>
            <w:r w:rsidRPr="00654961">
              <w:rPr>
                <w:rFonts w:ascii="Arial" w:hAnsi="Arial" w:cs="Arial"/>
                <w:b/>
              </w:rPr>
              <w:t>Baseline</w:t>
            </w:r>
          </w:p>
        </w:tc>
        <w:tc>
          <w:tcPr>
            <w:tcW w:w="6662" w:type="dxa"/>
            <w:gridSpan w:val="3"/>
            <w:shd w:val="clear" w:color="auto" w:fill="D9D9D9" w:themeFill="background1" w:themeFillShade="D9"/>
            <w:vAlign w:val="center"/>
          </w:tcPr>
          <w:p w14:paraId="2782FC4B" w14:textId="77777777" w:rsidR="007262C3" w:rsidRPr="00654961" w:rsidRDefault="007262C3" w:rsidP="00A740F5">
            <w:pPr>
              <w:spacing w:line="360" w:lineRule="auto"/>
              <w:jc w:val="center"/>
              <w:rPr>
                <w:rFonts w:ascii="Arial" w:hAnsi="Arial" w:cs="Arial"/>
                <w:b/>
              </w:rPr>
            </w:pPr>
            <w:r w:rsidRPr="00654961">
              <w:rPr>
                <w:rFonts w:ascii="Arial" w:hAnsi="Arial" w:cs="Arial"/>
                <w:b/>
              </w:rPr>
              <w:t>3-month follow</w:t>
            </w:r>
            <w:r>
              <w:rPr>
                <w:rFonts w:ascii="Arial" w:hAnsi="Arial" w:cs="Arial"/>
                <w:b/>
              </w:rPr>
              <w:t>-</w:t>
            </w:r>
            <w:r w:rsidRPr="00654961">
              <w:rPr>
                <w:rFonts w:ascii="Arial" w:hAnsi="Arial" w:cs="Arial"/>
                <w:b/>
              </w:rPr>
              <w:t>up</w:t>
            </w:r>
          </w:p>
        </w:tc>
      </w:tr>
      <w:tr w:rsidR="007262C3" w:rsidRPr="00654961" w14:paraId="0AC2FF0D" w14:textId="77777777" w:rsidTr="00A740F5">
        <w:trPr>
          <w:tblHeader/>
        </w:trPr>
        <w:tc>
          <w:tcPr>
            <w:tcW w:w="3261" w:type="dxa"/>
            <w:gridSpan w:val="2"/>
            <w:vMerge/>
            <w:shd w:val="clear" w:color="auto" w:fill="D9D9D9" w:themeFill="background1" w:themeFillShade="D9"/>
          </w:tcPr>
          <w:p w14:paraId="3EDD1130" w14:textId="77777777" w:rsidR="007262C3" w:rsidRPr="00654961" w:rsidRDefault="007262C3" w:rsidP="00A740F5">
            <w:pPr>
              <w:spacing w:line="360" w:lineRule="auto"/>
              <w:rPr>
                <w:rFonts w:ascii="Arial" w:hAnsi="Arial" w:cs="Arial"/>
                <w:b/>
              </w:rPr>
            </w:pPr>
          </w:p>
        </w:tc>
        <w:tc>
          <w:tcPr>
            <w:tcW w:w="2268" w:type="dxa"/>
            <w:shd w:val="clear" w:color="auto" w:fill="D9D9D9" w:themeFill="background1" w:themeFillShade="D9"/>
            <w:vAlign w:val="center"/>
          </w:tcPr>
          <w:p w14:paraId="41E94251" w14:textId="77777777" w:rsidR="007262C3" w:rsidRPr="00654961" w:rsidRDefault="007262C3" w:rsidP="00A740F5">
            <w:pPr>
              <w:spacing w:line="360" w:lineRule="auto"/>
              <w:jc w:val="center"/>
              <w:rPr>
                <w:rFonts w:ascii="Arial" w:hAnsi="Arial" w:cs="Arial"/>
                <w:b/>
              </w:rPr>
            </w:pPr>
            <w:r w:rsidRPr="00654961">
              <w:rPr>
                <w:rFonts w:ascii="Arial" w:hAnsi="Arial" w:cs="Arial"/>
                <w:b/>
              </w:rPr>
              <w:t>Intervention</w:t>
            </w:r>
          </w:p>
          <w:p w14:paraId="2CA1FC23" w14:textId="77777777" w:rsidR="007262C3" w:rsidRPr="00654961" w:rsidRDefault="007262C3" w:rsidP="00A740F5">
            <w:pPr>
              <w:spacing w:line="360" w:lineRule="auto"/>
              <w:jc w:val="center"/>
              <w:rPr>
                <w:rFonts w:ascii="Arial" w:hAnsi="Arial" w:cs="Arial"/>
                <w:b/>
              </w:rPr>
            </w:pPr>
            <w:r w:rsidRPr="00654961">
              <w:rPr>
                <w:rFonts w:ascii="Arial" w:hAnsi="Arial" w:cs="Arial"/>
                <w:b/>
              </w:rPr>
              <w:t>(N=16)</w:t>
            </w:r>
          </w:p>
        </w:tc>
        <w:tc>
          <w:tcPr>
            <w:tcW w:w="2268" w:type="dxa"/>
            <w:shd w:val="clear" w:color="auto" w:fill="D9D9D9" w:themeFill="background1" w:themeFillShade="D9"/>
            <w:vAlign w:val="center"/>
          </w:tcPr>
          <w:p w14:paraId="5D5294F8" w14:textId="77777777" w:rsidR="007262C3" w:rsidRPr="00654961" w:rsidRDefault="007262C3" w:rsidP="00A740F5">
            <w:pPr>
              <w:pStyle w:val="Heading8"/>
              <w:spacing w:line="360" w:lineRule="auto"/>
              <w:jc w:val="center"/>
              <w:outlineLvl w:val="7"/>
              <w:rPr>
                <w:rFonts w:ascii="Arial" w:hAnsi="Arial" w:cs="Arial"/>
                <w:b/>
                <w:color w:val="auto"/>
                <w:sz w:val="22"/>
                <w:szCs w:val="22"/>
              </w:rPr>
            </w:pPr>
            <w:r w:rsidRPr="00654961">
              <w:rPr>
                <w:rFonts w:ascii="Arial" w:hAnsi="Arial" w:cs="Arial"/>
                <w:b/>
                <w:color w:val="auto"/>
                <w:sz w:val="22"/>
                <w:szCs w:val="22"/>
              </w:rPr>
              <w:t>Usual Care</w:t>
            </w:r>
          </w:p>
          <w:p w14:paraId="4429C828" w14:textId="77777777" w:rsidR="007262C3" w:rsidRPr="00654961" w:rsidRDefault="007262C3" w:rsidP="00A740F5">
            <w:pPr>
              <w:spacing w:line="360" w:lineRule="auto"/>
              <w:jc w:val="center"/>
              <w:rPr>
                <w:rFonts w:ascii="Arial" w:hAnsi="Arial" w:cs="Arial"/>
                <w:b/>
              </w:rPr>
            </w:pPr>
            <w:r w:rsidRPr="00654961">
              <w:rPr>
                <w:rFonts w:ascii="Arial" w:hAnsi="Arial" w:cs="Arial"/>
                <w:b/>
              </w:rPr>
              <w:t>(N=12)</w:t>
            </w:r>
          </w:p>
        </w:tc>
        <w:tc>
          <w:tcPr>
            <w:tcW w:w="2268" w:type="dxa"/>
            <w:shd w:val="clear" w:color="auto" w:fill="D9D9D9" w:themeFill="background1" w:themeFillShade="D9"/>
            <w:vAlign w:val="center"/>
          </w:tcPr>
          <w:p w14:paraId="11F08D1C" w14:textId="77777777" w:rsidR="007262C3" w:rsidRPr="00654961" w:rsidRDefault="007262C3" w:rsidP="00A740F5">
            <w:pPr>
              <w:spacing w:line="360" w:lineRule="auto"/>
              <w:jc w:val="center"/>
              <w:rPr>
                <w:rFonts w:ascii="Arial" w:hAnsi="Arial" w:cs="Arial"/>
                <w:b/>
              </w:rPr>
            </w:pPr>
            <w:r w:rsidRPr="00654961">
              <w:rPr>
                <w:rFonts w:ascii="Arial" w:hAnsi="Arial" w:cs="Arial"/>
                <w:b/>
              </w:rPr>
              <w:t>Intervention</w:t>
            </w:r>
          </w:p>
          <w:p w14:paraId="54623832" w14:textId="77777777" w:rsidR="007262C3" w:rsidRPr="00654961" w:rsidRDefault="007262C3" w:rsidP="00A740F5">
            <w:pPr>
              <w:spacing w:line="360" w:lineRule="auto"/>
              <w:jc w:val="center"/>
              <w:rPr>
                <w:rFonts w:ascii="Arial" w:hAnsi="Arial" w:cs="Arial"/>
                <w:b/>
              </w:rPr>
            </w:pPr>
            <w:r w:rsidRPr="00654961">
              <w:rPr>
                <w:rFonts w:ascii="Arial" w:hAnsi="Arial" w:cs="Arial"/>
                <w:b/>
              </w:rPr>
              <w:t>(N=15</w:t>
            </w:r>
            <w:r w:rsidRPr="00654961">
              <w:rPr>
                <w:rFonts w:ascii="Arial" w:hAnsi="Arial" w:cs="Arial"/>
                <w:b/>
                <w:vertAlign w:val="superscript"/>
              </w:rPr>
              <w:t>1</w:t>
            </w:r>
            <w:r w:rsidRPr="00654961">
              <w:rPr>
                <w:rFonts w:ascii="Arial" w:hAnsi="Arial" w:cs="Arial"/>
                <w:b/>
              </w:rPr>
              <w:t>)</w:t>
            </w:r>
          </w:p>
        </w:tc>
        <w:tc>
          <w:tcPr>
            <w:tcW w:w="2268" w:type="dxa"/>
            <w:shd w:val="clear" w:color="auto" w:fill="D9D9D9" w:themeFill="background1" w:themeFillShade="D9"/>
            <w:vAlign w:val="center"/>
          </w:tcPr>
          <w:p w14:paraId="5712CBE0" w14:textId="77777777" w:rsidR="007262C3" w:rsidRPr="00654961" w:rsidRDefault="007262C3" w:rsidP="00A740F5">
            <w:pPr>
              <w:pStyle w:val="Heading8"/>
              <w:spacing w:line="360" w:lineRule="auto"/>
              <w:jc w:val="center"/>
              <w:outlineLvl w:val="7"/>
              <w:rPr>
                <w:rFonts w:ascii="Arial" w:hAnsi="Arial" w:cs="Arial"/>
                <w:b/>
                <w:color w:val="auto"/>
                <w:sz w:val="22"/>
                <w:szCs w:val="22"/>
              </w:rPr>
            </w:pPr>
            <w:r w:rsidRPr="00654961">
              <w:rPr>
                <w:rFonts w:ascii="Arial" w:hAnsi="Arial" w:cs="Arial"/>
                <w:b/>
                <w:color w:val="auto"/>
                <w:sz w:val="22"/>
                <w:szCs w:val="22"/>
              </w:rPr>
              <w:t>Usual Care</w:t>
            </w:r>
          </w:p>
          <w:p w14:paraId="072437EE" w14:textId="77777777" w:rsidR="007262C3" w:rsidRPr="00654961" w:rsidRDefault="007262C3" w:rsidP="00A740F5">
            <w:pPr>
              <w:spacing w:line="360" w:lineRule="auto"/>
              <w:jc w:val="center"/>
              <w:rPr>
                <w:rFonts w:ascii="Arial" w:hAnsi="Arial" w:cs="Arial"/>
                <w:b/>
              </w:rPr>
            </w:pPr>
            <w:r w:rsidRPr="00654961">
              <w:rPr>
                <w:rFonts w:ascii="Arial" w:hAnsi="Arial" w:cs="Arial"/>
                <w:b/>
              </w:rPr>
              <w:t>(N=12)</w:t>
            </w:r>
          </w:p>
        </w:tc>
        <w:tc>
          <w:tcPr>
            <w:tcW w:w="2126" w:type="dxa"/>
            <w:shd w:val="clear" w:color="auto" w:fill="D9D9D9" w:themeFill="background1" w:themeFillShade="D9"/>
            <w:vAlign w:val="center"/>
          </w:tcPr>
          <w:p w14:paraId="138259FD" w14:textId="77777777" w:rsidR="007262C3" w:rsidRPr="00654961" w:rsidRDefault="007262C3" w:rsidP="00A740F5">
            <w:pPr>
              <w:spacing w:line="360" w:lineRule="auto"/>
              <w:jc w:val="center"/>
              <w:rPr>
                <w:rFonts w:ascii="Arial" w:hAnsi="Arial" w:cs="Arial"/>
                <w:b/>
              </w:rPr>
            </w:pPr>
            <w:r w:rsidRPr="00654961">
              <w:rPr>
                <w:rFonts w:ascii="Arial" w:hAnsi="Arial" w:cs="Arial"/>
                <w:b/>
              </w:rPr>
              <w:t>Difference in Medians</w:t>
            </w:r>
            <w:r w:rsidRPr="00654961">
              <w:rPr>
                <w:rFonts w:ascii="Arial" w:hAnsi="Arial" w:cs="Arial"/>
                <w:b/>
                <w:vertAlign w:val="superscript"/>
              </w:rPr>
              <w:t>2</w:t>
            </w:r>
            <w:r w:rsidRPr="00654961">
              <w:rPr>
                <w:rFonts w:ascii="Arial" w:hAnsi="Arial" w:cs="Arial"/>
                <w:b/>
              </w:rPr>
              <w:t xml:space="preserve"> (95% CI)</w:t>
            </w:r>
          </w:p>
        </w:tc>
      </w:tr>
      <w:tr w:rsidR="007262C3" w:rsidRPr="00654961" w14:paraId="4930DB20" w14:textId="77777777" w:rsidTr="00A740F5">
        <w:tc>
          <w:tcPr>
            <w:tcW w:w="14459" w:type="dxa"/>
            <w:gridSpan w:val="7"/>
            <w:vAlign w:val="center"/>
          </w:tcPr>
          <w:p w14:paraId="75BF5BC7" w14:textId="77777777" w:rsidR="007262C3" w:rsidRPr="00654961" w:rsidRDefault="007262C3" w:rsidP="00A740F5">
            <w:pPr>
              <w:spacing w:line="360" w:lineRule="auto"/>
              <w:rPr>
                <w:rFonts w:ascii="Arial" w:hAnsi="Arial" w:cs="Arial"/>
                <w:b/>
              </w:rPr>
            </w:pPr>
            <w:r w:rsidRPr="00654961">
              <w:rPr>
                <w:rFonts w:ascii="Arial" w:hAnsi="Arial" w:cs="Arial"/>
                <w:b/>
              </w:rPr>
              <w:t>Intensity domains</w:t>
            </w:r>
          </w:p>
        </w:tc>
      </w:tr>
      <w:tr w:rsidR="007262C3" w:rsidRPr="00654961" w14:paraId="7F15F39F" w14:textId="77777777" w:rsidTr="00A740F5">
        <w:tc>
          <w:tcPr>
            <w:tcW w:w="14459" w:type="dxa"/>
            <w:gridSpan w:val="7"/>
            <w:vAlign w:val="center"/>
          </w:tcPr>
          <w:p w14:paraId="725341F3" w14:textId="77777777" w:rsidR="007262C3" w:rsidRPr="00654961" w:rsidRDefault="007262C3" w:rsidP="00A740F5">
            <w:pPr>
              <w:spacing w:line="360" w:lineRule="auto"/>
              <w:rPr>
                <w:rFonts w:ascii="Arial" w:hAnsi="Arial" w:cs="Arial"/>
              </w:rPr>
            </w:pPr>
            <w:r w:rsidRPr="00654961">
              <w:rPr>
                <w:rFonts w:ascii="Arial" w:hAnsi="Arial" w:cs="Arial"/>
              </w:rPr>
              <w:t>PPAQ: Sedentary Activity (MET hours/week)</w:t>
            </w:r>
          </w:p>
        </w:tc>
      </w:tr>
      <w:tr w:rsidR="007262C3" w:rsidRPr="00654961" w14:paraId="49027A5B" w14:textId="77777777" w:rsidTr="00A740F5">
        <w:tc>
          <w:tcPr>
            <w:tcW w:w="3261" w:type="dxa"/>
            <w:gridSpan w:val="2"/>
            <w:vAlign w:val="center"/>
          </w:tcPr>
          <w:p w14:paraId="08300DC8"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368D5E3D" w14:textId="77777777" w:rsidR="007262C3" w:rsidRPr="00654961" w:rsidRDefault="007262C3" w:rsidP="00A740F5">
            <w:pPr>
              <w:spacing w:line="360" w:lineRule="auto"/>
              <w:jc w:val="center"/>
              <w:rPr>
                <w:rFonts w:ascii="Arial" w:hAnsi="Arial" w:cs="Arial"/>
              </w:rPr>
            </w:pPr>
            <w:r w:rsidRPr="00654961">
              <w:rPr>
                <w:rFonts w:ascii="Arial" w:hAnsi="Arial" w:cs="Arial"/>
              </w:rPr>
              <w:t>60.2 [30.6, 88.5]</w:t>
            </w:r>
          </w:p>
        </w:tc>
        <w:tc>
          <w:tcPr>
            <w:tcW w:w="2268" w:type="dxa"/>
          </w:tcPr>
          <w:p w14:paraId="686526EB" w14:textId="77777777" w:rsidR="007262C3" w:rsidRPr="00654961" w:rsidRDefault="007262C3" w:rsidP="00A740F5">
            <w:pPr>
              <w:spacing w:line="360" w:lineRule="auto"/>
              <w:jc w:val="center"/>
              <w:rPr>
                <w:rFonts w:ascii="Arial" w:hAnsi="Arial" w:cs="Arial"/>
              </w:rPr>
            </w:pPr>
            <w:r w:rsidRPr="00654961">
              <w:rPr>
                <w:rFonts w:ascii="Arial" w:hAnsi="Arial" w:cs="Arial"/>
              </w:rPr>
              <w:t>66.0 [28.0, 97.1]</w:t>
            </w:r>
          </w:p>
        </w:tc>
        <w:tc>
          <w:tcPr>
            <w:tcW w:w="2268" w:type="dxa"/>
          </w:tcPr>
          <w:p w14:paraId="0B9300A2" w14:textId="77777777" w:rsidR="007262C3" w:rsidRPr="00654961" w:rsidRDefault="007262C3" w:rsidP="00A740F5">
            <w:pPr>
              <w:spacing w:line="360" w:lineRule="auto"/>
              <w:jc w:val="center"/>
              <w:rPr>
                <w:rFonts w:ascii="Arial" w:hAnsi="Arial" w:cs="Arial"/>
              </w:rPr>
            </w:pPr>
            <w:r w:rsidRPr="00654961">
              <w:rPr>
                <w:rFonts w:ascii="Arial" w:hAnsi="Arial" w:cs="Arial"/>
              </w:rPr>
              <w:t>48.1 [21.0, 56.9]</w:t>
            </w:r>
          </w:p>
        </w:tc>
        <w:tc>
          <w:tcPr>
            <w:tcW w:w="2268" w:type="dxa"/>
          </w:tcPr>
          <w:p w14:paraId="218BF29D" w14:textId="77777777" w:rsidR="007262C3" w:rsidRPr="00654961" w:rsidRDefault="007262C3" w:rsidP="00A740F5">
            <w:pPr>
              <w:spacing w:line="360" w:lineRule="auto"/>
              <w:jc w:val="center"/>
              <w:rPr>
                <w:rFonts w:ascii="Arial" w:hAnsi="Arial" w:cs="Arial"/>
              </w:rPr>
            </w:pPr>
            <w:r w:rsidRPr="00654961">
              <w:rPr>
                <w:rFonts w:ascii="Arial" w:hAnsi="Arial" w:cs="Arial"/>
              </w:rPr>
              <w:t>39.7 [22.4, 60.8]</w:t>
            </w:r>
          </w:p>
        </w:tc>
        <w:tc>
          <w:tcPr>
            <w:tcW w:w="2126" w:type="dxa"/>
            <w:vMerge w:val="restart"/>
          </w:tcPr>
          <w:p w14:paraId="10E72783"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8.4 </w:t>
            </w:r>
          </w:p>
          <w:p w14:paraId="0EE38218" w14:textId="77777777" w:rsidR="007262C3" w:rsidRPr="00654961" w:rsidRDefault="007262C3" w:rsidP="00A740F5">
            <w:pPr>
              <w:spacing w:line="360" w:lineRule="auto"/>
              <w:jc w:val="center"/>
              <w:rPr>
                <w:rFonts w:ascii="Arial" w:hAnsi="Arial" w:cs="Arial"/>
              </w:rPr>
            </w:pPr>
            <w:r w:rsidRPr="00654961">
              <w:rPr>
                <w:rFonts w:ascii="Arial" w:hAnsi="Arial" w:cs="Arial"/>
              </w:rPr>
              <w:t>(-23.7, 40.5)</w:t>
            </w:r>
          </w:p>
        </w:tc>
      </w:tr>
      <w:tr w:rsidR="007262C3" w:rsidRPr="00654961" w14:paraId="6C82BB06" w14:textId="77777777" w:rsidTr="00A740F5">
        <w:tc>
          <w:tcPr>
            <w:tcW w:w="3261" w:type="dxa"/>
            <w:gridSpan w:val="2"/>
            <w:vAlign w:val="center"/>
          </w:tcPr>
          <w:p w14:paraId="7F1CD244"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0FBB7969" w14:textId="77777777" w:rsidR="007262C3" w:rsidRPr="00654961" w:rsidRDefault="007262C3" w:rsidP="00A740F5">
            <w:pPr>
              <w:spacing w:line="360" w:lineRule="auto"/>
              <w:jc w:val="center"/>
              <w:rPr>
                <w:rFonts w:ascii="Arial" w:hAnsi="Arial" w:cs="Arial"/>
              </w:rPr>
            </w:pPr>
            <w:r w:rsidRPr="00654961">
              <w:rPr>
                <w:rFonts w:ascii="Arial" w:hAnsi="Arial" w:cs="Arial"/>
              </w:rPr>
              <w:t>9.5-108.2</w:t>
            </w:r>
          </w:p>
        </w:tc>
        <w:tc>
          <w:tcPr>
            <w:tcW w:w="2268" w:type="dxa"/>
          </w:tcPr>
          <w:p w14:paraId="262D6A9E" w14:textId="77777777" w:rsidR="007262C3" w:rsidRPr="00654961" w:rsidRDefault="007262C3" w:rsidP="00A740F5">
            <w:pPr>
              <w:spacing w:line="360" w:lineRule="auto"/>
              <w:jc w:val="center"/>
              <w:rPr>
                <w:rFonts w:ascii="Arial" w:hAnsi="Arial" w:cs="Arial"/>
              </w:rPr>
            </w:pPr>
            <w:r w:rsidRPr="00654961">
              <w:rPr>
                <w:rFonts w:ascii="Arial" w:hAnsi="Arial" w:cs="Arial"/>
              </w:rPr>
              <w:t>22.4-146.3</w:t>
            </w:r>
          </w:p>
        </w:tc>
        <w:tc>
          <w:tcPr>
            <w:tcW w:w="2268" w:type="dxa"/>
          </w:tcPr>
          <w:p w14:paraId="375FEF17" w14:textId="77777777" w:rsidR="007262C3" w:rsidRPr="00654961" w:rsidRDefault="007262C3" w:rsidP="00A740F5">
            <w:pPr>
              <w:spacing w:line="360" w:lineRule="auto"/>
              <w:jc w:val="center"/>
              <w:rPr>
                <w:rFonts w:ascii="Arial" w:hAnsi="Arial" w:cs="Arial"/>
              </w:rPr>
            </w:pPr>
            <w:r w:rsidRPr="00654961">
              <w:rPr>
                <w:rFonts w:ascii="Arial" w:hAnsi="Arial" w:cs="Arial"/>
              </w:rPr>
              <w:t>5.1-98.7</w:t>
            </w:r>
          </w:p>
        </w:tc>
        <w:tc>
          <w:tcPr>
            <w:tcW w:w="2268" w:type="dxa"/>
          </w:tcPr>
          <w:p w14:paraId="766407F7" w14:textId="77777777" w:rsidR="007262C3" w:rsidRPr="00654961" w:rsidRDefault="007262C3" w:rsidP="00A740F5">
            <w:pPr>
              <w:spacing w:line="360" w:lineRule="auto"/>
              <w:jc w:val="center"/>
              <w:rPr>
                <w:rFonts w:ascii="Arial" w:hAnsi="Arial" w:cs="Arial"/>
              </w:rPr>
            </w:pPr>
            <w:r w:rsidRPr="00654961">
              <w:rPr>
                <w:rFonts w:ascii="Arial" w:hAnsi="Arial" w:cs="Arial"/>
              </w:rPr>
              <w:t>11.6-109.9</w:t>
            </w:r>
          </w:p>
        </w:tc>
        <w:tc>
          <w:tcPr>
            <w:tcW w:w="2126" w:type="dxa"/>
            <w:vMerge/>
          </w:tcPr>
          <w:p w14:paraId="76927AED" w14:textId="77777777" w:rsidR="007262C3" w:rsidRPr="00654961" w:rsidRDefault="007262C3" w:rsidP="00A740F5">
            <w:pPr>
              <w:spacing w:line="360" w:lineRule="auto"/>
              <w:rPr>
                <w:rFonts w:ascii="Arial" w:hAnsi="Arial" w:cs="Arial"/>
              </w:rPr>
            </w:pPr>
          </w:p>
        </w:tc>
      </w:tr>
      <w:tr w:rsidR="007262C3" w:rsidRPr="00654961" w14:paraId="2C1F7F25" w14:textId="77777777" w:rsidTr="00A740F5">
        <w:tc>
          <w:tcPr>
            <w:tcW w:w="3261" w:type="dxa"/>
            <w:gridSpan w:val="2"/>
            <w:vAlign w:val="center"/>
          </w:tcPr>
          <w:p w14:paraId="6E4DC8CB"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391CF813"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2765D323"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08619E37"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23FF55CF"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126" w:type="dxa"/>
            <w:shd w:val="clear" w:color="auto" w:fill="D9D9D9" w:themeFill="background1" w:themeFillShade="D9"/>
          </w:tcPr>
          <w:p w14:paraId="158BB806" w14:textId="77777777" w:rsidR="007262C3" w:rsidRPr="00654961" w:rsidRDefault="007262C3" w:rsidP="00A740F5">
            <w:pPr>
              <w:spacing w:line="360" w:lineRule="auto"/>
              <w:rPr>
                <w:rFonts w:ascii="Arial" w:hAnsi="Arial" w:cs="Arial"/>
              </w:rPr>
            </w:pPr>
          </w:p>
        </w:tc>
      </w:tr>
      <w:tr w:rsidR="007262C3" w:rsidRPr="00654961" w14:paraId="4F484619" w14:textId="77777777" w:rsidTr="00A740F5">
        <w:tc>
          <w:tcPr>
            <w:tcW w:w="14459" w:type="dxa"/>
            <w:gridSpan w:val="7"/>
            <w:vAlign w:val="center"/>
          </w:tcPr>
          <w:p w14:paraId="4F5D746C" w14:textId="77777777" w:rsidR="007262C3" w:rsidRPr="00654961" w:rsidRDefault="007262C3" w:rsidP="00A740F5">
            <w:pPr>
              <w:spacing w:line="360" w:lineRule="auto"/>
              <w:rPr>
                <w:rFonts w:ascii="Arial" w:hAnsi="Arial" w:cs="Arial"/>
              </w:rPr>
            </w:pPr>
            <w:r w:rsidRPr="00654961">
              <w:rPr>
                <w:rFonts w:ascii="Arial" w:hAnsi="Arial" w:cs="Arial"/>
              </w:rPr>
              <w:t>PPAQ: Light-intensity activity (MET hours/week)</w:t>
            </w:r>
          </w:p>
        </w:tc>
      </w:tr>
      <w:tr w:rsidR="007262C3" w:rsidRPr="00654961" w14:paraId="7245F5D8" w14:textId="77777777" w:rsidTr="00A740F5">
        <w:tc>
          <w:tcPr>
            <w:tcW w:w="3261" w:type="dxa"/>
            <w:gridSpan w:val="2"/>
            <w:vAlign w:val="center"/>
          </w:tcPr>
          <w:p w14:paraId="22B61862"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3ED21F46" w14:textId="77777777" w:rsidR="007262C3" w:rsidRPr="00654961" w:rsidRDefault="007262C3" w:rsidP="00A740F5">
            <w:pPr>
              <w:spacing w:line="360" w:lineRule="auto"/>
              <w:jc w:val="center"/>
              <w:rPr>
                <w:rFonts w:ascii="Arial" w:hAnsi="Arial" w:cs="Arial"/>
              </w:rPr>
            </w:pPr>
            <w:r w:rsidRPr="00654961">
              <w:rPr>
                <w:rFonts w:ascii="Arial" w:hAnsi="Arial" w:cs="Arial"/>
              </w:rPr>
              <w:t>119.2 [87.7, 154.9]</w:t>
            </w:r>
          </w:p>
        </w:tc>
        <w:tc>
          <w:tcPr>
            <w:tcW w:w="2268" w:type="dxa"/>
          </w:tcPr>
          <w:p w14:paraId="1E0698B3" w14:textId="77777777" w:rsidR="007262C3" w:rsidRPr="00654961" w:rsidRDefault="007262C3" w:rsidP="00A740F5">
            <w:pPr>
              <w:spacing w:line="360" w:lineRule="auto"/>
              <w:jc w:val="center"/>
              <w:rPr>
                <w:rFonts w:ascii="Arial" w:hAnsi="Arial" w:cs="Arial"/>
              </w:rPr>
            </w:pPr>
            <w:r w:rsidRPr="00654961">
              <w:rPr>
                <w:rFonts w:ascii="Arial" w:hAnsi="Arial" w:cs="Arial"/>
              </w:rPr>
              <w:t>154.9 [135.5, 166.1]</w:t>
            </w:r>
          </w:p>
        </w:tc>
        <w:tc>
          <w:tcPr>
            <w:tcW w:w="2268" w:type="dxa"/>
          </w:tcPr>
          <w:p w14:paraId="7E1CBD73" w14:textId="77777777" w:rsidR="007262C3" w:rsidRPr="00654961" w:rsidRDefault="007262C3" w:rsidP="00A740F5">
            <w:pPr>
              <w:spacing w:line="360" w:lineRule="auto"/>
              <w:jc w:val="center"/>
              <w:rPr>
                <w:rFonts w:ascii="Arial" w:hAnsi="Arial" w:cs="Arial"/>
              </w:rPr>
            </w:pPr>
            <w:r w:rsidRPr="00654961">
              <w:rPr>
                <w:rFonts w:ascii="Arial" w:hAnsi="Arial" w:cs="Arial"/>
              </w:rPr>
              <w:t>110.8 [81.2, 178.0]</w:t>
            </w:r>
          </w:p>
        </w:tc>
        <w:tc>
          <w:tcPr>
            <w:tcW w:w="2268" w:type="dxa"/>
          </w:tcPr>
          <w:p w14:paraId="2F9CEE59" w14:textId="77777777" w:rsidR="007262C3" w:rsidRPr="00654961" w:rsidRDefault="007262C3" w:rsidP="00A740F5">
            <w:pPr>
              <w:spacing w:line="360" w:lineRule="auto"/>
              <w:jc w:val="center"/>
              <w:rPr>
                <w:rFonts w:ascii="Arial" w:hAnsi="Arial" w:cs="Arial"/>
              </w:rPr>
            </w:pPr>
            <w:r w:rsidRPr="00654961">
              <w:rPr>
                <w:rFonts w:ascii="Arial" w:hAnsi="Arial" w:cs="Arial"/>
              </w:rPr>
              <w:t>130.4 [107.8, 183.9]</w:t>
            </w:r>
          </w:p>
        </w:tc>
        <w:tc>
          <w:tcPr>
            <w:tcW w:w="2126" w:type="dxa"/>
            <w:vMerge w:val="restart"/>
          </w:tcPr>
          <w:p w14:paraId="327092B1"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-19.6 </w:t>
            </w:r>
          </w:p>
          <w:p w14:paraId="23B85948" w14:textId="77777777" w:rsidR="007262C3" w:rsidRPr="00654961" w:rsidRDefault="007262C3" w:rsidP="00A740F5">
            <w:pPr>
              <w:spacing w:line="360" w:lineRule="auto"/>
              <w:jc w:val="center"/>
              <w:rPr>
                <w:rFonts w:ascii="Arial" w:hAnsi="Arial" w:cs="Arial"/>
              </w:rPr>
            </w:pPr>
            <w:r w:rsidRPr="00654961">
              <w:rPr>
                <w:rFonts w:ascii="Arial" w:hAnsi="Arial" w:cs="Arial"/>
              </w:rPr>
              <w:t>(-84.9, 45.7)</w:t>
            </w:r>
          </w:p>
        </w:tc>
      </w:tr>
      <w:tr w:rsidR="007262C3" w:rsidRPr="00654961" w14:paraId="500DDB93" w14:textId="77777777" w:rsidTr="00A740F5">
        <w:tc>
          <w:tcPr>
            <w:tcW w:w="3261" w:type="dxa"/>
            <w:gridSpan w:val="2"/>
            <w:vAlign w:val="center"/>
          </w:tcPr>
          <w:p w14:paraId="00F565BF"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614CF0AE" w14:textId="77777777" w:rsidR="007262C3" w:rsidRPr="00654961" w:rsidRDefault="007262C3" w:rsidP="00A740F5">
            <w:pPr>
              <w:spacing w:line="360" w:lineRule="auto"/>
              <w:jc w:val="center"/>
              <w:rPr>
                <w:rFonts w:ascii="Arial" w:hAnsi="Arial" w:cs="Arial"/>
              </w:rPr>
            </w:pPr>
            <w:r w:rsidRPr="00654961">
              <w:rPr>
                <w:rFonts w:ascii="Arial" w:hAnsi="Arial" w:cs="Arial"/>
              </w:rPr>
              <w:t>49.5-198.1</w:t>
            </w:r>
          </w:p>
        </w:tc>
        <w:tc>
          <w:tcPr>
            <w:tcW w:w="2268" w:type="dxa"/>
          </w:tcPr>
          <w:p w14:paraId="5FBA2810" w14:textId="77777777" w:rsidR="007262C3" w:rsidRPr="00654961" w:rsidRDefault="007262C3" w:rsidP="00A740F5">
            <w:pPr>
              <w:spacing w:line="360" w:lineRule="auto"/>
              <w:jc w:val="center"/>
              <w:rPr>
                <w:rFonts w:ascii="Arial" w:hAnsi="Arial" w:cs="Arial"/>
              </w:rPr>
            </w:pPr>
            <w:r w:rsidRPr="00654961">
              <w:rPr>
                <w:rFonts w:ascii="Arial" w:hAnsi="Arial" w:cs="Arial"/>
              </w:rPr>
              <w:t>110.4-206.3</w:t>
            </w:r>
          </w:p>
        </w:tc>
        <w:tc>
          <w:tcPr>
            <w:tcW w:w="2268" w:type="dxa"/>
          </w:tcPr>
          <w:p w14:paraId="039FE5DA" w14:textId="77777777" w:rsidR="007262C3" w:rsidRPr="00654961" w:rsidRDefault="007262C3" w:rsidP="00A740F5">
            <w:pPr>
              <w:spacing w:line="360" w:lineRule="auto"/>
              <w:jc w:val="center"/>
              <w:rPr>
                <w:rFonts w:ascii="Arial" w:hAnsi="Arial" w:cs="Arial"/>
              </w:rPr>
            </w:pPr>
            <w:r w:rsidRPr="00654961">
              <w:rPr>
                <w:rFonts w:ascii="Arial" w:hAnsi="Arial" w:cs="Arial"/>
              </w:rPr>
              <w:t>48.8-193.6</w:t>
            </w:r>
          </w:p>
        </w:tc>
        <w:tc>
          <w:tcPr>
            <w:tcW w:w="2268" w:type="dxa"/>
          </w:tcPr>
          <w:p w14:paraId="28418F39" w14:textId="77777777" w:rsidR="007262C3" w:rsidRPr="00654961" w:rsidRDefault="007262C3" w:rsidP="00A740F5">
            <w:pPr>
              <w:spacing w:line="360" w:lineRule="auto"/>
              <w:jc w:val="center"/>
              <w:rPr>
                <w:rFonts w:ascii="Arial" w:hAnsi="Arial" w:cs="Arial"/>
              </w:rPr>
            </w:pPr>
            <w:r w:rsidRPr="00654961">
              <w:rPr>
                <w:rFonts w:ascii="Arial" w:hAnsi="Arial" w:cs="Arial"/>
              </w:rPr>
              <w:t>73.9-229.8</w:t>
            </w:r>
          </w:p>
        </w:tc>
        <w:tc>
          <w:tcPr>
            <w:tcW w:w="2126" w:type="dxa"/>
            <w:vMerge/>
          </w:tcPr>
          <w:p w14:paraId="76204BEE" w14:textId="77777777" w:rsidR="007262C3" w:rsidRPr="00654961" w:rsidRDefault="007262C3" w:rsidP="00A740F5">
            <w:pPr>
              <w:spacing w:line="360" w:lineRule="auto"/>
              <w:rPr>
                <w:rFonts w:ascii="Arial" w:hAnsi="Arial" w:cs="Arial"/>
              </w:rPr>
            </w:pPr>
          </w:p>
        </w:tc>
      </w:tr>
      <w:tr w:rsidR="007262C3" w:rsidRPr="00654961" w14:paraId="20C190F7" w14:textId="77777777" w:rsidTr="00A740F5">
        <w:tc>
          <w:tcPr>
            <w:tcW w:w="3261" w:type="dxa"/>
            <w:gridSpan w:val="2"/>
            <w:vAlign w:val="center"/>
          </w:tcPr>
          <w:p w14:paraId="3EAD88D1"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2266A1C7"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56591FB1"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34219F52"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08E9D459"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126" w:type="dxa"/>
            <w:shd w:val="clear" w:color="auto" w:fill="D9D9D9" w:themeFill="background1" w:themeFillShade="D9"/>
          </w:tcPr>
          <w:p w14:paraId="0D841FB8" w14:textId="77777777" w:rsidR="007262C3" w:rsidRPr="00654961" w:rsidRDefault="007262C3" w:rsidP="00A740F5">
            <w:pPr>
              <w:spacing w:line="360" w:lineRule="auto"/>
              <w:rPr>
                <w:rFonts w:ascii="Arial" w:hAnsi="Arial" w:cs="Arial"/>
              </w:rPr>
            </w:pPr>
          </w:p>
        </w:tc>
      </w:tr>
      <w:tr w:rsidR="007262C3" w:rsidRPr="00654961" w14:paraId="6E67191A" w14:textId="77777777" w:rsidTr="00A740F5">
        <w:tc>
          <w:tcPr>
            <w:tcW w:w="14459" w:type="dxa"/>
            <w:gridSpan w:val="7"/>
            <w:vAlign w:val="center"/>
          </w:tcPr>
          <w:p w14:paraId="3CE31345" w14:textId="77777777" w:rsidR="007262C3" w:rsidRPr="00654961" w:rsidRDefault="007262C3" w:rsidP="00A740F5">
            <w:pPr>
              <w:spacing w:line="360" w:lineRule="auto"/>
              <w:rPr>
                <w:rFonts w:ascii="Arial" w:hAnsi="Arial" w:cs="Arial"/>
              </w:rPr>
            </w:pPr>
            <w:r w:rsidRPr="00654961">
              <w:rPr>
                <w:rFonts w:ascii="Arial" w:hAnsi="Arial" w:cs="Arial"/>
              </w:rPr>
              <w:t>PPAQ: Moderate-intensity activity (MET hours/week)</w:t>
            </w:r>
          </w:p>
        </w:tc>
      </w:tr>
      <w:tr w:rsidR="007262C3" w:rsidRPr="00654961" w14:paraId="3CAF4A47" w14:textId="77777777" w:rsidTr="00A740F5">
        <w:tc>
          <w:tcPr>
            <w:tcW w:w="3261" w:type="dxa"/>
            <w:gridSpan w:val="2"/>
            <w:vAlign w:val="center"/>
          </w:tcPr>
          <w:p w14:paraId="043AEEE3"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63EB386E" w14:textId="77777777" w:rsidR="007262C3" w:rsidRPr="00654961" w:rsidRDefault="007262C3" w:rsidP="00A740F5">
            <w:pPr>
              <w:spacing w:line="360" w:lineRule="auto"/>
              <w:jc w:val="center"/>
              <w:rPr>
                <w:rFonts w:ascii="Arial" w:hAnsi="Arial" w:cs="Arial"/>
              </w:rPr>
            </w:pPr>
            <w:r w:rsidRPr="00654961">
              <w:rPr>
                <w:rFonts w:ascii="Arial" w:hAnsi="Arial" w:cs="Arial"/>
              </w:rPr>
              <w:t>116.4 [58.5, 168.6]</w:t>
            </w:r>
          </w:p>
        </w:tc>
        <w:tc>
          <w:tcPr>
            <w:tcW w:w="2268" w:type="dxa"/>
          </w:tcPr>
          <w:p w14:paraId="51E0B61E" w14:textId="77777777" w:rsidR="007262C3" w:rsidRPr="00654961" w:rsidRDefault="007262C3" w:rsidP="00A740F5">
            <w:pPr>
              <w:spacing w:line="360" w:lineRule="auto"/>
              <w:jc w:val="center"/>
              <w:rPr>
                <w:rFonts w:ascii="Arial" w:hAnsi="Arial" w:cs="Arial"/>
              </w:rPr>
            </w:pPr>
            <w:r w:rsidRPr="00654961">
              <w:rPr>
                <w:rFonts w:ascii="Arial" w:hAnsi="Arial" w:cs="Arial"/>
              </w:rPr>
              <w:t>141.5 [70.8, 188.7]</w:t>
            </w:r>
          </w:p>
        </w:tc>
        <w:tc>
          <w:tcPr>
            <w:tcW w:w="2268" w:type="dxa"/>
          </w:tcPr>
          <w:p w14:paraId="34B774CA" w14:textId="77777777" w:rsidR="007262C3" w:rsidRPr="00654961" w:rsidRDefault="007262C3" w:rsidP="00A740F5">
            <w:pPr>
              <w:spacing w:line="360" w:lineRule="auto"/>
              <w:jc w:val="center"/>
              <w:rPr>
                <w:rFonts w:ascii="Arial" w:hAnsi="Arial" w:cs="Arial"/>
              </w:rPr>
            </w:pPr>
            <w:r w:rsidRPr="00654961">
              <w:rPr>
                <w:rFonts w:ascii="Arial" w:hAnsi="Arial" w:cs="Arial"/>
              </w:rPr>
              <w:t>150.8 [82.3, 199.4]</w:t>
            </w:r>
          </w:p>
        </w:tc>
        <w:tc>
          <w:tcPr>
            <w:tcW w:w="2268" w:type="dxa"/>
          </w:tcPr>
          <w:p w14:paraId="7D0845B1" w14:textId="77777777" w:rsidR="007262C3" w:rsidRPr="00654961" w:rsidRDefault="007262C3" w:rsidP="00A740F5">
            <w:pPr>
              <w:spacing w:line="360" w:lineRule="auto"/>
              <w:jc w:val="center"/>
              <w:rPr>
                <w:rFonts w:ascii="Arial" w:hAnsi="Arial" w:cs="Arial"/>
              </w:rPr>
            </w:pPr>
            <w:r w:rsidRPr="00654961">
              <w:rPr>
                <w:rFonts w:ascii="Arial" w:hAnsi="Arial" w:cs="Arial"/>
              </w:rPr>
              <w:t>128.5 [56.5-167.0]</w:t>
            </w:r>
          </w:p>
        </w:tc>
        <w:tc>
          <w:tcPr>
            <w:tcW w:w="2126" w:type="dxa"/>
            <w:vMerge w:val="restart"/>
            <w:shd w:val="clear" w:color="auto" w:fill="auto"/>
          </w:tcPr>
          <w:p w14:paraId="41668F1D"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22.3 </w:t>
            </w:r>
          </w:p>
          <w:p w14:paraId="168D1019" w14:textId="77777777" w:rsidR="007262C3" w:rsidRPr="00654961" w:rsidRDefault="007262C3" w:rsidP="00A740F5">
            <w:pPr>
              <w:spacing w:line="360" w:lineRule="auto"/>
              <w:jc w:val="center"/>
              <w:rPr>
                <w:rFonts w:ascii="Arial" w:hAnsi="Arial" w:cs="Arial"/>
              </w:rPr>
            </w:pPr>
            <w:r w:rsidRPr="00654961">
              <w:rPr>
                <w:rFonts w:ascii="Arial" w:hAnsi="Arial" w:cs="Arial"/>
              </w:rPr>
              <w:t>(-71.4, 116.0)</w:t>
            </w:r>
          </w:p>
        </w:tc>
      </w:tr>
      <w:tr w:rsidR="007262C3" w:rsidRPr="00654961" w14:paraId="4BA95737" w14:textId="77777777" w:rsidTr="00A740F5">
        <w:trPr>
          <w:trHeight w:val="48"/>
        </w:trPr>
        <w:tc>
          <w:tcPr>
            <w:tcW w:w="3261" w:type="dxa"/>
            <w:gridSpan w:val="2"/>
            <w:vAlign w:val="center"/>
          </w:tcPr>
          <w:p w14:paraId="2BC14C4D"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3198FCE4" w14:textId="77777777" w:rsidR="007262C3" w:rsidRPr="00654961" w:rsidRDefault="007262C3" w:rsidP="00A740F5">
            <w:pPr>
              <w:spacing w:line="360" w:lineRule="auto"/>
              <w:jc w:val="center"/>
              <w:rPr>
                <w:rFonts w:ascii="Arial" w:hAnsi="Arial" w:cs="Arial"/>
              </w:rPr>
            </w:pPr>
            <w:r w:rsidRPr="00654961">
              <w:rPr>
                <w:rFonts w:ascii="Arial" w:hAnsi="Arial" w:cs="Arial"/>
              </w:rPr>
              <w:t>10.6-210.4</w:t>
            </w:r>
          </w:p>
        </w:tc>
        <w:tc>
          <w:tcPr>
            <w:tcW w:w="2268" w:type="dxa"/>
          </w:tcPr>
          <w:p w14:paraId="552A8547" w14:textId="77777777" w:rsidR="007262C3" w:rsidRPr="00654961" w:rsidRDefault="007262C3" w:rsidP="00A740F5">
            <w:pPr>
              <w:spacing w:line="360" w:lineRule="auto"/>
              <w:jc w:val="center"/>
              <w:rPr>
                <w:rFonts w:ascii="Arial" w:hAnsi="Arial" w:cs="Arial"/>
              </w:rPr>
            </w:pPr>
            <w:r w:rsidRPr="00654961">
              <w:rPr>
                <w:rFonts w:ascii="Arial" w:hAnsi="Arial" w:cs="Arial"/>
              </w:rPr>
              <w:t>58.6-206.5</w:t>
            </w:r>
          </w:p>
        </w:tc>
        <w:tc>
          <w:tcPr>
            <w:tcW w:w="2268" w:type="dxa"/>
          </w:tcPr>
          <w:p w14:paraId="5B47D573" w14:textId="77777777" w:rsidR="007262C3" w:rsidRPr="00654961" w:rsidRDefault="007262C3" w:rsidP="00A740F5">
            <w:pPr>
              <w:spacing w:line="360" w:lineRule="auto"/>
              <w:jc w:val="center"/>
              <w:rPr>
                <w:rFonts w:ascii="Arial" w:hAnsi="Arial" w:cs="Arial"/>
              </w:rPr>
            </w:pPr>
            <w:r w:rsidRPr="00654961">
              <w:rPr>
                <w:rFonts w:ascii="Arial" w:hAnsi="Arial" w:cs="Arial"/>
              </w:rPr>
              <w:t>50.2-266.1</w:t>
            </w:r>
          </w:p>
        </w:tc>
        <w:tc>
          <w:tcPr>
            <w:tcW w:w="2268" w:type="dxa"/>
          </w:tcPr>
          <w:p w14:paraId="6DD482C1" w14:textId="77777777" w:rsidR="007262C3" w:rsidRPr="00654961" w:rsidRDefault="007262C3" w:rsidP="00A740F5">
            <w:pPr>
              <w:spacing w:line="360" w:lineRule="auto"/>
              <w:jc w:val="center"/>
              <w:rPr>
                <w:rFonts w:ascii="Arial" w:hAnsi="Arial" w:cs="Arial"/>
              </w:rPr>
            </w:pPr>
            <w:r w:rsidRPr="00654961">
              <w:rPr>
                <w:rFonts w:ascii="Arial" w:hAnsi="Arial" w:cs="Arial"/>
              </w:rPr>
              <w:t>55.1-361.3</w:t>
            </w:r>
          </w:p>
        </w:tc>
        <w:tc>
          <w:tcPr>
            <w:tcW w:w="2126" w:type="dxa"/>
            <w:vMerge/>
            <w:shd w:val="clear" w:color="auto" w:fill="auto"/>
          </w:tcPr>
          <w:p w14:paraId="0CA9081F" w14:textId="77777777" w:rsidR="007262C3" w:rsidRPr="00654961" w:rsidRDefault="007262C3" w:rsidP="00A740F5">
            <w:pPr>
              <w:spacing w:line="360" w:lineRule="auto"/>
              <w:rPr>
                <w:rFonts w:ascii="Arial" w:hAnsi="Arial" w:cs="Arial"/>
              </w:rPr>
            </w:pPr>
          </w:p>
        </w:tc>
      </w:tr>
      <w:tr w:rsidR="007262C3" w:rsidRPr="00654961" w14:paraId="63B13495" w14:textId="77777777" w:rsidTr="00A740F5">
        <w:tc>
          <w:tcPr>
            <w:tcW w:w="3261" w:type="dxa"/>
            <w:gridSpan w:val="2"/>
            <w:vAlign w:val="center"/>
          </w:tcPr>
          <w:p w14:paraId="3A83BD89"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6B0B0177"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268" w:type="dxa"/>
          </w:tcPr>
          <w:p w14:paraId="20442420"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712A96B2"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09E417EA"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126" w:type="dxa"/>
            <w:shd w:val="clear" w:color="auto" w:fill="D9D9D9" w:themeFill="background1" w:themeFillShade="D9"/>
          </w:tcPr>
          <w:p w14:paraId="0E761931" w14:textId="77777777" w:rsidR="007262C3" w:rsidRPr="00654961" w:rsidRDefault="007262C3" w:rsidP="00A740F5">
            <w:pPr>
              <w:spacing w:line="360" w:lineRule="auto"/>
              <w:rPr>
                <w:rFonts w:ascii="Arial" w:hAnsi="Arial" w:cs="Arial"/>
              </w:rPr>
            </w:pPr>
          </w:p>
        </w:tc>
      </w:tr>
      <w:tr w:rsidR="007262C3" w:rsidRPr="00654961" w14:paraId="153E67FE" w14:textId="77777777" w:rsidTr="00A740F5">
        <w:tc>
          <w:tcPr>
            <w:tcW w:w="14459" w:type="dxa"/>
            <w:gridSpan w:val="7"/>
            <w:vAlign w:val="center"/>
          </w:tcPr>
          <w:p w14:paraId="203B126B" w14:textId="77777777" w:rsidR="007262C3" w:rsidRPr="00654961" w:rsidRDefault="007262C3" w:rsidP="00A740F5">
            <w:pPr>
              <w:spacing w:line="360" w:lineRule="auto"/>
              <w:rPr>
                <w:rFonts w:ascii="Arial" w:hAnsi="Arial" w:cs="Arial"/>
              </w:rPr>
            </w:pPr>
            <w:r w:rsidRPr="00654961">
              <w:rPr>
                <w:rFonts w:ascii="Arial" w:hAnsi="Arial" w:cs="Arial"/>
              </w:rPr>
              <w:t>PPAQ: Vigorous-intensity activity (MET hours/week)</w:t>
            </w:r>
          </w:p>
        </w:tc>
      </w:tr>
      <w:tr w:rsidR="007262C3" w:rsidRPr="00654961" w14:paraId="3AB68F83" w14:textId="77777777" w:rsidTr="00A740F5">
        <w:tc>
          <w:tcPr>
            <w:tcW w:w="3261" w:type="dxa"/>
            <w:gridSpan w:val="2"/>
            <w:vAlign w:val="center"/>
          </w:tcPr>
          <w:p w14:paraId="16283BF0"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209036AA" w14:textId="77777777" w:rsidR="007262C3" w:rsidRPr="00654961" w:rsidRDefault="007262C3" w:rsidP="00A740F5">
            <w:pPr>
              <w:spacing w:line="360" w:lineRule="auto"/>
              <w:jc w:val="center"/>
              <w:rPr>
                <w:rFonts w:ascii="Arial" w:hAnsi="Arial" w:cs="Arial"/>
              </w:rPr>
            </w:pPr>
            <w:r w:rsidRPr="00654961">
              <w:rPr>
                <w:rFonts w:ascii="Arial" w:hAnsi="Arial" w:cs="Arial"/>
              </w:rPr>
              <w:t>0 [0, 5.8]</w:t>
            </w:r>
          </w:p>
        </w:tc>
        <w:tc>
          <w:tcPr>
            <w:tcW w:w="2268" w:type="dxa"/>
          </w:tcPr>
          <w:p w14:paraId="578DCE61"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0 [0, 0] </w:t>
            </w:r>
          </w:p>
        </w:tc>
        <w:tc>
          <w:tcPr>
            <w:tcW w:w="2268" w:type="dxa"/>
          </w:tcPr>
          <w:p w14:paraId="76334909" w14:textId="77777777" w:rsidR="007262C3" w:rsidRPr="00654961" w:rsidRDefault="007262C3" w:rsidP="00A740F5">
            <w:pPr>
              <w:spacing w:line="360" w:lineRule="auto"/>
              <w:jc w:val="center"/>
              <w:rPr>
                <w:rFonts w:ascii="Arial" w:hAnsi="Arial" w:cs="Arial"/>
              </w:rPr>
            </w:pPr>
            <w:r w:rsidRPr="00654961">
              <w:rPr>
                <w:rFonts w:ascii="Arial" w:hAnsi="Arial" w:cs="Arial"/>
              </w:rPr>
              <w:t>1.6 [0, 9.8]</w:t>
            </w:r>
          </w:p>
        </w:tc>
        <w:tc>
          <w:tcPr>
            <w:tcW w:w="2268" w:type="dxa"/>
          </w:tcPr>
          <w:p w14:paraId="2885CA65" w14:textId="77777777" w:rsidR="007262C3" w:rsidRPr="00654961" w:rsidRDefault="007262C3" w:rsidP="00A740F5">
            <w:pPr>
              <w:spacing w:line="360" w:lineRule="auto"/>
              <w:jc w:val="center"/>
              <w:rPr>
                <w:rFonts w:ascii="Arial" w:hAnsi="Arial" w:cs="Arial"/>
              </w:rPr>
            </w:pPr>
            <w:r w:rsidRPr="00654961">
              <w:rPr>
                <w:rFonts w:ascii="Arial" w:hAnsi="Arial" w:cs="Arial"/>
              </w:rPr>
              <w:t>3.3 [0, 7.5]</w:t>
            </w:r>
          </w:p>
        </w:tc>
        <w:tc>
          <w:tcPr>
            <w:tcW w:w="2126" w:type="dxa"/>
            <w:vMerge w:val="restart"/>
            <w:shd w:val="clear" w:color="auto" w:fill="auto"/>
          </w:tcPr>
          <w:p w14:paraId="2FB23C5D"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-1.6 </w:t>
            </w:r>
          </w:p>
          <w:p w14:paraId="63C2940C" w14:textId="77777777" w:rsidR="007262C3" w:rsidRPr="00654961" w:rsidRDefault="007262C3" w:rsidP="00A740F5">
            <w:pPr>
              <w:spacing w:line="360" w:lineRule="auto"/>
              <w:jc w:val="center"/>
              <w:rPr>
                <w:rFonts w:ascii="Arial" w:hAnsi="Arial" w:cs="Arial"/>
              </w:rPr>
            </w:pPr>
            <w:r w:rsidRPr="00654961">
              <w:rPr>
                <w:rFonts w:ascii="Arial" w:hAnsi="Arial" w:cs="Arial"/>
              </w:rPr>
              <w:t>(-8.2, 4.9)</w:t>
            </w:r>
          </w:p>
        </w:tc>
      </w:tr>
      <w:tr w:rsidR="007262C3" w:rsidRPr="00654961" w14:paraId="3EAB0FCC" w14:textId="77777777" w:rsidTr="00A740F5">
        <w:tc>
          <w:tcPr>
            <w:tcW w:w="3261" w:type="dxa"/>
            <w:gridSpan w:val="2"/>
            <w:vAlign w:val="center"/>
          </w:tcPr>
          <w:p w14:paraId="08AC77CC"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5B7C9377" w14:textId="77777777" w:rsidR="007262C3" w:rsidRPr="00654961" w:rsidRDefault="007262C3" w:rsidP="00A740F5">
            <w:pPr>
              <w:spacing w:line="360" w:lineRule="auto"/>
              <w:jc w:val="center"/>
              <w:rPr>
                <w:rFonts w:ascii="Arial" w:hAnsi="Arial" w:cs="Arial"/>
              </w:rPr>
            </w:pPr>
            <w:r w:rsidRPr="00654961">
              <w:rPr>
                <w:rFonts w:ascii="Arial" w:hAnsi="Arial" w:cs="Arial"/>
              </w:rPr>
              <w:t>0-9.8</w:t>
            </w:r>
          </w:p>
        </w:tc>
        <w:tc>
          <w:tcPr>
            <w:tcW w:w="2268" w:type="dxa"/>
          </w:tcPr>
          <w:p w14:paraId="55322B93" w14:textId="77777777" w:rsidR="007262C3" w:rsidRPr="00654961" w:rsidRDefault="007262C3" w:rsidP="00A740F5">
            <w:pPr>
              <w:spacing w:line="360" w:lineRule="auto"/>
              <w:jc w:val="center"/>
              <w:rPr>
                <w:rFonts w:ascii="Arial" w:hAnsi="Arial" w:cs="Arial"/>
              </w:rPr>
            </w:pPr>
            <w:r w:rsidRPr="00654961">
              <w:rPr>
                <w:rFonts w:ascii="Arial" w:hAnsi="Arial" w:cs="Arial"/>
              </w:rPr>
              <w:t>0-30.0</w:t>
            </w:r>
          </w:p>
        </w:tc>
        <w:tc>
          <w:tcPr>
            <w:tcW w:w="2268" w:type="dxa"/>
          </w:tcPr>
          <w:p w14:paraId="00BE7D19" w14:textId="77777777" w:rsidR="007262C3" w:rsidRPr="00654961" w:rsidRDefault="007262C3" w:rsidP="00A740F5">
            <w:pPr>
              <w:spacing w:line="360" w:lineRule="auto"/>
              <w:jc w:val="center"/>
              <w:rPr>
                <w:rFonts w:ascii="Arial" w:hAnsi="Arial" w:cs="Arial"/>
              </w:rPr>
            </w:pPr>
            <w:r w:rsidRPr="00654961">
              <w:rPr>
                <w:rFonts w:ascii="Arial" w:hAnsi="Arial" w:cs="Arial"/>
              </w:rPr>
              <w:t>0-10.1</w:t>
            </w:r>
          </w:p>
        </w:tc>
        <w:tc>
          <w:tcPr>
            <w:tcW w:w="2268" w:type="dxa"/>
          </w:tcPr>
          <w:p w14:paraId="26D1E1A1" w14:textId="77777777" w:rsidR="007262C3" w:rsidRPr="00654961" w:rsidRDefault="007262C3" w:rsidP="00A740F5">
            <w:pPr>
              <w:spacing w:line="360" w:lineRule="auto"/>
              <w:jc w:val="center"/>
              <w:rPr>
                <w:rFonts w:ascii="Arial" w:hAnsi="Arial" w:cs="Arial"/>
              </w:rPr>
            </w:pPr>
            <w:r w:rsidRPr="00654961">
              <w:rPr>
                <w:rFonts w:ascii="Arial" w:hAnsi="Arial" w:cs="Arial"/>
              </w:rPr>
              <w:t>0-37.0</w:t>
            </w:r>
          </w:p>
        </w:tc>
        <w:tc>
          <w:tcPr>
            <w:tcW w:w="2126" w:type="dxa"/>
            <w:vMerge/>
            <w:shd w:val="clear" w:color="auto" w:fill="auto"/>
          </w:tcPr>
          <w:p w14:paraId="5CC9A425" w14:textId="77777777" w:rsidR="007262C3" w:rsidRPr="00654961" w:rsidRDefault="007262C3" w:rsidP="00A740F5">
            <w:pPr>
              <w:spacing w:line="360" w:lineRule="auto"/>
              <w:rPr>
                <w:rFonts w:ascii="Arial" w:hAnsi="Arial" w:cs="Arial"/>
              </w:rPr>
            </w:pPr>
          </w:p>
        </w:tc>
      </w:tr>
      <w:tr w:rsidR="007262C3" w:rsidRPr="00654961" w14:paraId="0B3FF3A2" w14:textId="77777777" w:rsidTr="00A740F5">
        <w:tc>
          <w:tcPr>
            <w:tcW w:w="3261" w:type="dxa"/>
            <w:gridSpan w:val="2"/>
            <w:vAlign w:val="center"/>
          </w:tcPr>
          <w:p w14:paraId="4389D9EE"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1A7A4A9E"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268" w:type="dxa"/>
          </w:tcPr>
          <w:p w14:paraId="608D49FE"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275C70C3"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205EBA5D" w14:textId="1B51EF95" w:rsidR="007262C3" w:rsidRPr="00654961" w:rsidRDefault="0031767C" w:rsidP="00A740F5">
            <w:pPr>
              <w:spacing w:line="360" w:lineRule="auto"/>
              <w:jc w:val="center"/>
              <w:rPr>
                <w:rFonts w:ascii="Arial" w:hAnsi="Arial" w:cs="Arial"/>
              </w:rPr>
            </w:pPr>
            <w:r>
              <w:rPr>
                <w:rFonts w:ascii="Arial" w:hAnsi="Arial" w:cs="Arial"/>
              </w:rPr>
              <w:t>0</w:t>
            </w:r>
          </w:p>
        </w:tc>
        <w:tc>
          <w:tcPr>
            <w:tcW w:w="2126" w:type="dxa"/>
            <w:shd w:val="clear" w:color="auto" w:fill="D9D9D9" w:themeFill="background1" w:themeFillShade="D9"/>
          </w:tcPr>
          <w:p w14:paraId="6D204D3C" w14:textId="77777777" w:rsidR="007262C3" w:rsidRPr="00654961" w:rsidRDefault="007262C3" w:rsidP="00A740F5">
            <w:pPr>
              <w:spacing w:line="360" w:lineRule="auto"/>
              <w:rPr>
                <w:rFonts w:ascii="Arial" w:hAnsi="Arial" w:cs="Arial"/>
              </w:rPr>
            </w:pPr>
          </w:p>
        </w:tc>
      </w:tr>
      <w:tr w:rsidR="007262C3" w:rsidRPr="00654961" w14:paraId="4B0D9E89" w14:textId="77777777" w:rsidTr="00A740F5">
        <w:tc>
          <w:tcPr>
            <w:tcW w:w="14459" w:type="dxa"/>
            <w:gridSpan w:val="7"/>
            <w:vAlign w:val="center"/>
          </w:tcPr>
          <w:p w14:paraId="2F7232A5" w14:textId="77777777" w:rsidR="007262C3" w:rsidRPr="00654961" w:rsidRDefault="007262C3" w:rsidP="00A740F5">
            <w:pPr>
              <w:spacing w:line="360" w:lineRule="auto"/>
              <w:rPr>
                <w:rFonts w:ascii="Arial" w:hAnsi="Arial" w:cs="Arial"/>
                <w:b/>
              </w:rPr>
            </w:pPr>
            <w:r w:rsidRPr="00654961">
              <w:rPr>
                <w:rFonts w:ascii="Arial" w:hAnsi="Arial" w:cs="Arial"/>
                <w:b/>
              </w:rPr>
              <w:t>Activity Type Domains</w:t>
            </w:r>
          </w:p>
        </w:tc>
      </w:tr>
      <w:tr w:rsidR="007262C3" w:rsidRPr="00654961" w14:paraId="4840BA80" w14:textId="77777777" w:rsidTr="00A740F5">
        <w:tc>
          <w:tcPr>
            <w:tcW w:w="14459" w:type="dxa"/>
            <w:gridSpan w:val="7"/>
            <w:vAlign w:val="center"/>
          </w:tcPr>
          <w:p w14:paraId="6487C941" w14:textId="34EAE8BD" w:rsidR="007262C3" w:rsidRPr="00654961" w:rsidRDefault="007262C3" w:rsidP="00A740F5">
            <w:pPr>
              <w:spacing w:line="360" w:lineRule="auto"/>
              <w:rPr>
                <w:rFonts w:ascii="Arial" w:hAnsi="Arial" w:cs="Arial"/>
              </w:rPr>
            </w:pPr>
            <w:r w:rsidRPr="00654961">
              <w:rPr>
                <w:rFonts w:ascii="Arial" w:hAnsi="Arial" w:cs="Arial"/>
              </w:rPr>
              <w:t>PPAQ: Household/caregiving activity (MET hours/week</w:t>
            </w:r>
            <w:r w:rsidR="007F4CE1">
              <w:rPr>
                <w:rFonts w:ascii="Arial" w:hAnsi="Arial" w:cs="Arial"/>
              </w:rPr>
              <w:t>)</w:t>
            </w:r>
          </w:p>
        </w:tc>
      </w:tr>
      <w:tr w:rsidR="007262C3" w:rsidRPr="00654961" w14:paraId="13F45B7E" w14:textId="77777777" w:rsidTr="00A740F5">
        <w:tc>
          <w:tcPr>
            <w:tcW w:w="3232" w:type="dxa"/>
            <w:vAlign w:val="center"/>
          </w:tcPr>
          <w:p w14:paraId="763F8BF3"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97" w:type="dxa"/>
            <w:gridSpan w:val="2"/>
          </w:tcPr>
          <w:p w14:paraId="7EE8E61B" w14:textId="77777777" w:rsidR="007262C3" w:rsidRPr="00654961" w:rsidRDefault="007262C3" w:rsidP="00A740F5">
            <w:pPr>
              <w:spacing w:line="360" w:lineRule="auto"/>
              <w:jc w:val="center"/>
              <w:rPr>
                <w:rFonts w:ascii="Arial" w:hAnsi="Arial" w:cs="Arial"/>
              </w:rPr>
            </w:pPr>
            <w:r w:rsidRPr="00654961">
              <w:rPr>
                <w:rFonts w:ascii="Arial" w:hAnsi="Arial" w:cs="Arial"/>
              </w:rPr>
              <w:t>202.6 [121.8, 241.5]</w:t>
            </w:r>
          </w:p>
        </w:tc>
        <w:tc>
          <w:tcPr>
            <w:tcW w:w="2268" w:type="dxa"/>
          </w:tcPr>
          <w:p w14:paraId="47D08B53" w14:textId="77777777" w:rsidR="007262C3" w:rsidRPr="00654961" w:rsidRDefault="007262C3" w:rsidP="00A740F5">
            <w:pPr>
              <w:spacing w:line="360" w:lineRule="auto"/>
              <w:jc w:val="center"/>
              <w:rPr>
                <w:rFonts w:ascii="Arial" w:hAnsi="Arial" w:cs="Arial"/>
              </w:rPr>
            </w:pPr>
            <w:r w:rsidRPr="00654961">
              <w:rPr>
                <w:rFonts w:ascii="Arial" w:hAnsi="Arial" w:cs="Arial"/>
              </w:rPr>
              <w:t>224.2 [169.6, 272.8]</w:t>
            </w:r>
          </w:p>
        </w:tc>
        <w:tc>
          <w:tcPr>
            <w:tcW w:w="2268" w:type="dxa"/>
          </w:tcPr>
          <w:p w14:paraId="267DD030" w14:textId="77777777" w:rsidR="007262C3" w:rsidRPr="00654961" w:rsidRDefault="007262C3" w:rsidP="00A740F5">
            <w:pPr>
              <w:spacing w:line="360" w:lineRule="auto"/>
              <w:jc w:val="center"/>
              <w:rPr>
                <w:rFonts w:ascii="Arial" w:hAnsi="Arial" w:cs="Arial"/>
              </w:rPr>
            </w:pPr>
            <w:r w:rsidRPr="00654961">
              <w:rPr>
                <w:rFonts w:ascii="Arial" w:hAnsi="Arial" w:cs="Arial"/>
              </w:rPr>
              <w:t>181.0 [134.4, 283.6]</w:t>
            </w:r>
          </w:p>
        </w:tc>
        <w:tc>
          <w:tcPr>
            <w:tcW w:w="2268" w:type="dxa"/>
          </w:tcPr>
          <w:p w14:paraId="43A87D88" w14:textId="77777777" w:rsidR="007262C3" w:rsidRPr="00654961" w:rsidRDefault="007262C3" w:rsidP="00A740F5">
            <w:pPr>
              <w:spacing w:line="360" w:lineRule="auto"/>
              <w:jc w:val="center"/>
              <w:rPr>
                <w:rFonts w:ascii="Arial" w:hAnsi="Arial" w:cs="Arial"/>
              </w:rPr>
            </w:pPr>
            <w:r w:rsidRPr="00654961">
              <w:rPr>
                <w:rFonts w:ascii="Arial" w:hAnsi="Arial" w:cs="Arial"/>
              </w:rPr>
              <w:t>219.5 [150.9, 309.1]</w:t>
            </w:r>
          </w:p>
        </w:tc>
        <w:tc>
          <w:tcPr>
            <w:tcW w:w="2126" w:type="dxa"/>
            <w:vMerge w:val="restart"/>
            <w:shd w:val="clear" w:color="auto" w:fill="auto"/>
          </w:tcPr>
          <w:p w14:paraId="31E497CF"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-38.5 </w:t>
            </w:r>
          </w:p>
          <w:p w14:paraId="29A0AC07" w14:textId="77777777" w:rsidR="007262C3" w:rsidRPr="00654961" w:rsidRDefault="007262C3" w:rsidP="00A740F5">
            <w:pPr>
              <w:spacing w:line="360" w:lineRule="auto"/>
              <w:jc w:val="center"/>
              <w:rPr>
                <w:rFonts w:ascii="Arial" w:hAnsi="Arial" w:cs="Arial"/>
              </w:rPr>
            </w:pPr>
            <w:r w:rsidRPr="00654961">
              <w:rPr>
                <w:rFonts w:ascii="Arial" w:hAnsi="Arial" w:cs="Arial"/>
              </w:rPr>
              <w:t>(-159.3, 82.3)</w:t>
            </w:r>
          </w:p>
        </w:tc>
      </w:tr>
      <w:tr w:rsidR="007262C3" w:rsidRPr="00654961" w14:paraId="50B65885" w14:textId="77777777" w:rsidTr="00A740F5">
        <w:tc>
          <w:tcPr>
            <w:tcW w:w="3232" w:type="dxa"/>
            <w:vAlign w:val="center"/>
          </w:tcPr>
          <w:p w14:paraId="2066A72C"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97" w:type="dxa"/>
            <w:gridSpan w:val="2"/>
          </w:tcPr>
          <w:p w14:paraId="1D2817E1" w14:textId="77777777" w:rsidR="007262C3" w:rsidRPr="00654961" w:rsidRDefault="007262C3" w:rsidP="00A740F5">
            <w:pPr>
              <w:spacing w:line="360" w:lineRule="auto"/>
              <w:jc w:val="center"/>
              <w:rPr>
                <w:rFonts w:ascii="Arial" w:hAnsi="Arial" w:cs="Arial"/>
              </w:rPr>
            </w:pPr>
            <w:r w:rsidRPr="00654961">
              <w:rPr>
                <w:rFonts w:ascii="Arial" w:hAnsi="Arial" w:cs="Arial"/>
              </w:rPr>
              <w:t>22.4-371.4</w:t>
            </w:r>
          </w:p>
        </w:tc>
        <w:tc>
          <w:tcPr>
            <w:tcW w:w="2268" w:type="dxa"/>
          </w:tcPr>
          <w:p w14:paraId="2628E4DD" w14:textId="77777777" w:rsidR="007262C3" w:rsidRPr="00654961" w:rsidRDefault="007262C3" w:rsidP="00A740F5">
            <w:pPr>
              <w:spacing w:line="360" w:lineRule="auto"/>
              <w:jc w:val="center"/>
              <w:rPr>
                <w:rFonts w:ascii="Arial" w:hAnsi="Arial" w:cs="Arial"/>
              </w:rPr>
            </w:pPr>
            <w:r w:rsidRPr="00654961">
              <w:rPr>
                <w:rFonts w:ascii="Arial" w:hAnsi="Arial" w:cs="Arial"/>
              </w:rPr>
              <w:t>146.5-353.9</w:t>
            </w:r>
          </w:p>
        </w:tc>
        <w:tc>
          <w:tcPr>
            <w:tcW w:w="2268" w:type="dxa"/>
          </w:tcPr>
          <w:p w14:paraId="09E0A8C3" w14:textId="77777777" w:rsidR="007262C3" w:rsidRPr="00654961" w:rsidRDefault="007262C3" w:rsidP="00A740F5">
            <w:pPr>
              <w:spacing w:line="360" w:lineRule="auto"/>
              <w:jc w:val="center"/>
              <w:rPr>
                <w:rFonts w:ascii="Arial" w:hAnsi="Arial" w:cs="Arial"/>
              </w:rPr>
            </w:pPr>
            <w:r w:rsidRPr="00654961">
              <w:rPr>
                <w:rFonts w:ascii="Arial" w:hAnsi="Arial" w:cs="Arial"/>
              </w:rPr>
              <w:t>72.5-425.8</w:t>
            </w:r>
          </w:p>
        </w:tc>
        <w:tc>
          <w:tcPr>
            <w:tcW w:w="2268" w:type="dxa"/>
          </w:tcPr>
          <w:p w14:paraId="0AB6F658" w14:textId="77777777" w:rsidR="007262C3" w:rsidRPr="00654961" w:rsidRDefault="007262C3" w:rsidP="00A740F5">
            <w:pPr>
              <w:spacing w:line="360" w:lineRule="auto"/>
              <w:jc w:val="center"/>
              <w:rPr>
                <w:rFonts w:ascii="Arial" w:hAnsi="Arial" w:cs="Arial"/>
              </w:rPr>
            </w:pPr>
            <w:r w:rsidRPr="00654961">
              <w:rPr>
                <w:rFonts w:ascii="Arial" w:hAnsi="Arial" w:cs="Arial"/>
              </w:rPr>
              <w:t>119.6-401.8</w:t>
            </w:r>
          </w:p>
        </w:tc>
        <w:tc>
          <w:tcPr>
            <w:tcW w:w="2126" w:type="dxa"/>
            <w:vMerge/>
            <w:shd w:val="clear" w:color="auto" w:fill="auto"/>
          </w:tcPr>
          <w:p w14:paraId="2815359C" w14:textId="77777777" w:rsidR="007262C3" w:rsidRPr="00654961" w:rsidRDefault="007262C3" w:rsidP="00A740F5">
            <w:pPr>
              <w:spacing w:line="360" w:lineRule="auto"/>
              <w:rPr>
                <w:rFonts w:ascii="Arial" w:hAnsi="Arial" w:cs="Arial"/>
              </w:rPr>
            </w:pPr>
          </w:p>
        </w:tc>
      </w:tr>
      <w:tr w:rsidR="007262C3" w:rsidRPr="00654961" w14:paraId="287B4801" w14:textId="77777777" w:rsidTr="00A740F5">
        <w:tc>
          <w:tcPr>
            <w:tcW w:w="3232" w:type="dxa"/>
            <w:vAlign w:val="center"/>
          </w:tcPr>
          <w:p w14:paraId="7E6EBEA7"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97" w:type="dxa"/>
            <w:gridSpan w:val="2"/>
          </w:tcPr>
          <w:p w14:paraId="799512C9"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66FEAE9D"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537DB824"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190E27A1"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126" w:type="dxa"/>
            <w:shd w:val="clear" w:color="auto" w:fill="D9D9D9" w:themeFill="background1" w:themeFillShade="D9"/>
          </w:tcPr>
          <w:p w14:paraId="4F130A34" w14:textId="77777777" w:rsidR="007262C3" w:rsidRPr="00654961" w:rsidRDefault="007262C3" w:rsidP="00A740F5">
            <w:pPr>
              <w:spacing w:line="360" w:lineRule="auto"/>
              <w:rPr>
                <w:rFonts w:ascii="Arial" w:hAnsi="Arial" w:cs="Arial"/>
              </w:rPr>
            </w:pPr>
          </w:p>
        </w:tc>
      </w:tr>
      <w:tr w:rsidR="007262C3" w:rsidRPr="00654961" w14:paraId="61092CD6" w14:textId="77777777" w:rsidTr="00A740F5">
        <w:tc>
          <w:tcPr>
            <w:tcW w:w="14459" w:type="dxa"/>
            <w:gridSpan w:val="7"/>
            <w:vAlign w:val="center"/>
          </w:tcPr>
          <w:p w14:paraId="1C862369" w14:textId="77777777" w:rsidR="007262C3" w:rsidRPr="00654961" w:rsidRDefault="007262C3" w:rsidP="00A740F5">
            <w:pPr>
              <w:spacing w:line="360" w:lineRule="auto"/>
              <w:rPr>
                <w:rFonts w:ascii="Arial" w:hAnsi="Arial" w:cs="Arial"/>
              </w:rPr>
            </w:pPr>
            <w:r w:rsidRPr="00654961">
              <w:rPr>
                <w:rFonts w:ascii="Arial" w:hAnsi="Arial" w:cs="Arial"/>
              </w:rPr>
              <w:t>PPAQ: Occupational activity (MET hours/week)</w:t>
            </w:r>
          </w:p>
        </w:tc>
      </w:tr>
      <w:tr w:rsidR="007262C3" w:rsidRPr="00654961" w14:paraId="48688F02" w14:textId="77777777" w:rsidTr="00A740F5">
        <w:tc>
          <w:tcPr>
            <w:tcW w:w="3261" w:type="dxa"/>
            <w:gridSpan w:val="2"/>
            <w:vAlign w:val="center"/>
          </w:tcPr>
          <w:p w14:paraId="380A08B3"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73FC97A3" w14:textId="77777777" w:rsidR="007262C3" w:rsidRPr="00654961" w:rsidRDefault="007262C3" w:rsidP="00A740F5">
            <w:pPr>
              <w:spacing w:line="360" w:lineRule="auto"/>
              <w:jc w:val="center"/>
              <w:rPr>
                <w:rFonts w:ascii="Arial" w:hAnsi="Arial" w:cs="Arial"/>
              </w:rPr>
            </w:pPr>
            <w:r w:rsidRPr="00654961">
              <w:rPr>
                <w:rFonts w:ascii="Arial" w:hAnsi="Arial" w:cs="Arial"/>
              </w:rPr>
              <w:t>0 [0, 69.9]</w:t>
            </w:r>
          </w:p>
        </w:tc>
        <w:tc>
          <w:tcPr>
            <w:tcW w:w="2268" w:type="dxa"/>
          </w:tcPr>
          <w:p w14:paraId="3C523589"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 0 [0, 71.1]</w:t>
            </w:r>
          </w:p>
        </w:tc>
        <w:tc>
          <w:tcPr>
            <w:tcW w:w="2268" w:type="dxa"/>
          </w:tcPr>
          <w:p w14:paraId="38DCA335" w14:textId="77777777" w:rsidR="007262C3" w:rsidRPr="00654961" w:rsidRDefault="007262C3" w:rsidP="00A740F5">
            <w:pPr>
              <w:spacing w:line="360" w:lineRule="auto"/>
              <w:jc w:val="center"/>
              <w:rPr>
                <w:rFonts w:ascii="Arial" w:hAnsi="Arial" w:cs="Arial"/>
              </w:rPr>
            </w:pPr>
            <w:r w:rsidRPr="00654961">
              <w:rPr>
                <w:rFonts w:ascii="Arial" w:hAnsi="Arial" w:cs="Arial"/>
              </w:rPr>
              <w:t>0 [0, 35.9]</w:t>
            </w:r>
          </w:p>
        </w:tc>
        <w:tc>
          <w:tcPr>
            <w:tcW w:w="2268" w:type="dxa"/>
          </w:tcPr>
          <w:p w14:paraId="036E0B50" w14:textId="77777777" w:rsidR="007262C3" w:rsidRPr="00654961" w:rsidRDefault="007262C3" w:rsidP="00A740F5">
            <w:pPr>
              <w:spacing w:line="360" w:lineRule="auto"/>
              <w:jc w:val="center"/>
              <w:rPr>
                <w:rFonts w:ascii="Arial" w:hAnsi="Arial" w:cs="Arial"/>
              </w:rPr>
            </w:pPr>
            <w:r w:rsidRPr="00654961">
              <w:rPr>
                <w:rFonts w:ascii="Arial" w:hAnsi="Arial" w:cs="Arial"/>
              </w:rPr>
              <w:t>0 [0, 18.0]</w:t>
            </w:r>
          </w:p>
        </w:tc>
        <w:tc>
          <w:tcPr>
            <w:tcW w:w="2126" w:type="dxa"/>
            <w:vMerge w:val="restart"/>
            <w:shd w:val="clear" w:color="auto" w:fill="auto"/>
          </w:tcPr>
          <w:p w14:paraId="2FB4B47C"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0 </w:t>
            </w:r>
          </w:p>
          <w:p w14:paraId="427CCA45" w14:textId="77777777" w:rsidR="007262C3" w:rsidRPr="00654961" w:rsidRDefault="007262C3" w:rsidP="00A740F5">
            <w:pPr>
              <w:spacing w:line="360" w:lineRule="auto"/>
              <w:jc w:val="center"/>
              <w:rPr>
                <w:rFonts w:ascii="Arial" w:hAnsi="Arial" w:cs="Arial"/>
              </w:rPr>
            </w:pPr>
            <w:r w:rsidRPr="00654961">
              <w:rPr>
                <w:rFonts w:ascii="Arial" w:hAnsi="Arial" w:cs="Arial"/>
              </w:rPr>
              <w:t>(-19.9, 19.9)</w:t>
            </w:r>
          </w:p>
        </w:tc>
      </w:tr>
      <w:tr w:rsidR="007262C3" w:rsidRPr="00654961" w14:paraId="734B89CD" w14:textId="77777777" w:rsidTr="00A740F5">
        <w:tc>
          <w:tcPr>
            <w:tcW w:w="3261" w:type="dxa"/>
            <w:gridSpan w:val="2"/>
            <w:vAlign w:val="center"/>
          </w:tcPr>
          <w:p w14:paraId="6E4326AD"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212FAAB8" w14:textId="77777777" w:rsidR="007262C3" w:rsidRPr="00654961" w:rsidRDefault="007262C3" w:rsidP="00A740F5">
            <w:pPr>
              <w:spacing w:line="360" w:lineRule="auto"/>
              <w:jc w:val="center"/>
              <w:rPr>
                <w:rFonts w:ascii="Arial" w:hAnsi="Arial" w:cs="Arial"/>
              </w:rPr>
            </w:pPr>
            <w:r w:rsidRPr="00654961">
              <w:rPr>
                <w:rFonts w:ascii="Arial" w:hAnsi="Arial" w:cs="Arial"/>
              </w:rPr>
              <w:t>0-138.8</w:t>
            </w:r>
          </w:p>
        </w:tc>
        <w:tc>
          <w:tcPr>
            <w:tcW w:w="2268" w:type="dxa"/>
          </w:tcPr>
          <w:p w14:paraId="3CB50FAA" w14:textId="77777777" w:rsidR="007262C3" w:rsidRPr="00654961" w:rsidRDefault="007262C3" w:rsidP="00A740F5">
            <w:pPr>
              <w:spacing w:line="360" w:lineRule="auto"/>
              <w:jc w:val="center"/>
              <w:rPr>
                <w:rFonts w:ascii="Arial" w:hAnsi="Arial" w:cs="Arial"/>
              </w:rPr>
            </w:pPr>
            <w:r w:rsidRPr="00654961">
              <w:rPr>
                <w:rFonts w:ascii="Arial" w:hAnsi="Arial" w:cs="Arial"/>
              </w:rPr>
              <w:t>0-158.6</w:t>
            </w:r>
          </w:p>
        </w:tc>
        <w:tc>
          <w:tcPr>
            <w:tcW w:w="2268" w:type="dxa"/>
          </w:tcPr>
          <w:p w14:paraId="0926B6CA" w14:textId="77777777" w:rsidR="007262C3" w:rsidRPr="00654961" w:rsidRDefault="007262C3" w:rsidP="00A740F5">
            <w:pPr>
              <w:spacing w:line="360" w:lineRule="auto"/>
              <w:jc w:val="center"/>
              <w:rPr>
                <w:rFonts w:ascii="Arial" w:hAnsi="Arial" w:cs="Arial"/>
              </w:rPr>
            </w:pPr>
            <w:r w:rsidRPr="00654961">
              <w:rPr>
                <w:rFonts w:ascii="Arial" w:hAnsi="Arial" w:cs="Arial"/>
              </w:rPr>
              <w:t>0-239.8</w:t>
            </w:r>
          </w:p>
        </w:tc>
        <w:tc>
          <w:tcPr>
            <w:tcW w:w="2268" w:type="dxa"/>
          </w:tcPr>
          <w:p w14:paraId="2D3F288B" w14:textId="77777777" w:rsidR="007262C3" w:rsidRPr="00654961" w:rsidRDefault="007262C3" w:rsidP="00A740F5">
            <w:pPr>
              <w:spacing w:line="360" w:lineRule="auto"/>
              <w:jc w:val="center"/>
              <w:rPr>
                <w:rFonts w:ascii="Arial" w:hAnsi="Arial" w:cs="Arial"/>
              </w:rPr>
            </w:pPr>
            <w:r w:rsidRPr="00654961">
              <w:rPr>
                <w:rFonts w:ascii="Arial" w:hAnsi="Arial" w:cs="Arial"/>
              </w:rPr>
              <w:t>0-109.4</w:t>
            </w:r>
          </w:p>
        </w:tc>
        <w:tc>
          <w:tcPr>
            <w:tcW w:w="2126" w:type="dxa"/>
            <w:vMerge/>
            <w:shd w:val="clear" w:color="auto" w:fill="auto"/>
          </w:tcPr>
          <w:p w14:paraId="6B032912" w14:textId="77777777" w:rsidR="007262C3" w:rsidRPr="00654961" w:rsidRDefault="007262C3" w:rsidP="00A740F5">
            <w:pPr>
              <w:spacing w:line="360" w:lineRule="auto"/>
              <w:rPr>
                <w:rFonts w:ascii="Arial" w:hAnsi="Arial" w:cs="Arial"/>
              </w:rPr>
            </w:pPr>
          </w:p>
        </w:tc>
      </w:tr>
      <w:tr w:rsidR="007262C3" w:rsidRPr="00654961" w14:paraId="2A14612C" w14:textId="77777777" w:rsidTr="00A740F5">
        <w:tc>
          <w:tcPr>
            <w:tcW w:w="3261" w:type="dxa"/>
            <w:gridSpan w:val="2"/>
            <w:vAlign w:val="center"/>
          </w:tcPr>
          <w:p w14:paraId="33F27DD3"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78D1E755"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268" w:type="dxa"/>
          </w:tcPr>
          <w:p w14:paraId="27A4A65C"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728EE246"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268" w:type="dxa"/>
          </w:tcPr>
          <w:p w14:paraId="6E8B82E0"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126" w:type="dxa"/>
            <w:shd w:val="clear" w:color="auto" w:fill="D9D9D9" w:themeFill="background1" w:themeFillShade="D9"/>
          </w:tcPr>
          <w:p w14:paraId="7928B77E" w14:textId="77777777" w:rsidR="007262C3" w:rsidRPr="00654961" w:rsidRDefault="007262C3" w:rsidP="00A740F5">
            <w:pPr>
              <w:spacing w:line="360" w:lineRule="auto"/>
              <w:rPr>
                <w:rFonts w:ascii="Arial" w:hAnsi="Arial" w:cs="Arial"/>
              </w:rPr>
            </w:pPr>
          </w:p>
        </w:tc>
      </w:tr>
      <w:tr w:rsidR="007262C3" w:rsidRPr="00654961" w14:paraId="486628E9" w14:textId="77777777" w:rsidTr="00A740F5">
        <w:tc>
          <w:tcPr>
            <w:tcW w:w="14459" w:type="dxa"/>
            <w:gridSpan w:val="7"/>
            <w:shd w:val="clear" w:color="auto" w:fill="auto"/>
            <w:vAlign w:val="center"/>
          </w:tcPr>
          <w:p w14:paraId="6AE0AD53" w14:textId="77777777" w:rsidR="007262C3" w:rsidRPr="00654961" w:rsidRDefault="007262C3" w:rsidP="00A740F5">
            <w:pPr>
              <w:spacing w:line="360" w:lineRule="auto"/>
              <w:rPr>
                <w:rFonts w:ascii="Arial" w:hAnsi="Arial" w:cs="Arial"/>
              </w:rPr>
            </w:pPr>
            <w:r w:rsidRPr="00654961">
              <w:rPr>
                <w:rFonts w:ascii="Arial" w:hAnsi="Arial" w:cs="Arial"/>
              </w:rPr>
              <w:t>PPAQ: Sports/Exercise activity (MET hours/week)</w:t>
            </w:r>
            <w:r w:rsidRPr="00654961">
              <w:rPr>
                <w:rFonts w:ascii="Arial" w:hAnsi="Arial" w:cs="Arial"/>
                <w:vertAlign w:val="superscript"/>
              </w:rPr>
              <w:t>3</w:t>
            </w:r>
          </w:p>
        </w:tc>
      </w:tr>
      <w:tr w:rsidR="007262C3" w:rsidRPr="00654961" w14:paraId="2AE55A0B" w14:textId="77777777" w:rsidTr="00A740F5">
        <w:tc>
          <w:tcPr>
            <w:tcW w:w="3261" w:type="dxa"/>
            <w:gridSpan w:val="2"/>
            <w:vAlign w:val="center"/>
          </w:tcPr>
          <w:p w14:paraId="123C51E2"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2F1DF969" w14:textId="77777777" w:rsidR="007262C3" w:rsidRPr="00654961" w:rsidRDefault="007262C3" w:rsidP="00A740F5">
            <w:pPr>
              <w:spacing w:line="360" w:lineRule="auto"/>
              <w:jc w:val="center"/>
              <w:rPr>
                <w:rFonts w:ascii="Arial" w:hAnsi="Arial" w:cs="Arial"/>
              </w:rPr>
            </w:pPr>
            <w:r w:rsidRPr="00654961">
              <w:rPr>
                <w:rFonts w:ascii="Arial" w:hAnsi="Arial" w:cs="Arial"/>
              </w:rPr>
              <w:t>6.3 [0, 20.3]</w:t>
            </w:r>
          </w:p>
        </w:tc>
        <w:tc>
          <w:tcPr>
            <w:tcW w:w="2268" w:type="dxa"/>
          </w:tcPr>
          <w:p w14:paraId="2BF5EE5D" w14:textId="77777777" w:rsidR="007262C3" w:rsidRPr="00654961" w:rsidRDefault="007262C3" w:rsidP="00A740F5">
            <w:pPr>
              <w:spacing w:line="360" w:lineRule="auto"/>
              <w:jc w:val="center"/>
              <w:rPr>
                <w:rFonts w:ascii="Arial" w:hAnsi="Arial" w:cs="Arial"/>
              </w:rPr>
            </w:pPr>
            <w:r w:rsidRPr="00654961">
              <w:rPr>
                <w:rFonts w:ascii="Arial" w:hAnsi="Arial" w:cs="Arial"/>
              </w:rPr>
              <w:t>2.4 [0.8, 22.0]</w:t>
            </w:r>
          </w:p>
        </w:tc>
        <w:tc>
          <w:tcPr>
            <w:tcW w:w="2268" w:type="dxa"/>
          </w:tcPr>
          <w:p w14:paraId="14C628A0" w14:textId="77777777" w:rsidR="007262C3" w:rsidRPr="00654961" w:rsidRDefault="007262C3" w:rsidP="00A740F5">
            <w:pPr>
              <w:spacing w:line="360" w:lineRule="auto"/>
              <w:jc w:val="center"/>
              <w:rPr>
                <w:rFonts w:ascii="Arial" w:hAnsi="Arial" w:cs="Arial"/>
              </w:rPr>
            </w:pPr>
            <w:r w:rsidRPr="00654961">
              <w:rPr>
                <w:rFonts w:ascii="Arial" w:hAnsi="Arial" w:cs="Arial"/>
              </w:rPr>
              <w:t>18.0 [5.3, 29.6]</w:t>
            </w:r>
          </w:p>
        </w:tc>
        <w:tc>
          <w:tcPr>
            <w:tcW w:w="2268" w:type="dxa"/>
          </w:tcPr>
          <w:p w14:paraId="11113681" w14:textId="77777777" w:rsidR="007262C3" w:rsidRPr="00654961" w:rsidRDefault="007262C3" w:rsidP="00A740F5">
            <w:pPr>
              <w:spacing w:line="360" w:lineRule="auto"/>
              <w:jc w:val="center"/>
              <w:rPr>
                <w:rFonts w:ascii="Arial" w:hAnsi="Arial" w:cs="Arial"/>
              </w:rPr>
            </w:pPr>
            <w:r w:rsidRPr="00654961">
              <w:rPr>
                <w:rFonts w:ascii="Arial" w:hAnsi="Arial" w:cs="Arial"/>
              </w:rPr>
              <w:t>9.1 [6.4, 17.0]</w:t>
            </w:r>
          </w:p>
        </w:tc>
        <w:tc>
          <w:tcPr>
            <w:tcW w:w="2126" w:type="dxa"/>
            <w:vMerge w:val="restart"/>
            <w:shd w:val="clear" w:color="auto" w:fill="auto"/>
          </w:tcPr>
          <w:p w14:paraId="5C64A510"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8.9 </w:t>
            </w:r>
          </w:p>
          <w:p w14:paraId="1C1D4B7A" w14:textId="77777777" w:rsidR="007262C3" w:rsidRPr="00654961" w:rsidRDefault="007262C3" w:rsidP="00A740F5">
            <w:pPr>
              <w:spacing w:line="360" w:lineRule="auto"/>
              <w:jc w:val="center"/>
              <w:rPr>
                <w:rFonts w:ascii="Arial" w:hAnsi="Arial" w:cs="Arial"/>
              </w:rPr>
            </w:pPr>
            <w:r w:rsidRPr="00654961">
              <w:rPr>
                <w:rFonts w:ascii="Arial" w:hAnsi="Arial" w:cs="Arial"/>
              </w:rPr>
              <w:t>(-5.0, 22.8)</w:t>
            </w:r>
          </w:p>
        </w:tc>
      </w:tr>
      <w:tr w:rsidR="007262C3" w:rsidRPr="00654961" w14:paraId="726BA112" w14:textId="77777777" w:rsidTr="00A740F5">
        <w:tc>
          <w:tcPr>
            <w:tcW w:w="3261" w:type="dxa"/>
            <w:gridSpan w:val="2"/>
            <w:vAlign w:val="center"/>
          </w:tcPr>
          <w:p w14:paraId="3BBC1FDA"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3B1ECF74" w14:textId="77777777" w:rsidR="007262C3" w:rsidRPr="00654961" w:rsidRDefault="007262C3" w:rsidP="00A740F5">
            <w:pPr>
              <w:spacing w:line="360" w:lineRule="auto"/>
              <w:jc w:val="center"/>
              <w:rPr>
                <w:rFonts w:ascii="Arial" w:hAnsi="Arial" w:cs="Arial"/>
              </w:rPr>
            </w:pPr>
            <w:r w:rsidRPr="00654961">
              <w:rPr>
                <w:rFonts w:ascii="Arial" w:hAnsi="Arial" w:cs="Arial"/>
              </w:rPr>
              <w:t>0-34.2</w:t>
            </w:r>
          </w:p>
        </w:tc>
        <w:tc>
          <w:tcPr>
            <w:tcW w:w="2268" w:type="dxa"/>
          </w:tcPr>
          <w:p w14:paraId="28096624" w14:textId="77777777" w:rsidR="007262C3" w:rsidRPr="00654961" w:rsidRDefault="007262C3" w:rsidP="00A740F5">
            <w:pPr>
              <w:spacing w:line="360" w:lineRule="auto"/>
              <w:jc w:val="center"/>
              <w:rPr>
                <w:rFonts w:ascii="Arial" w:hAnsi="Arial" w:cs="Arial"/>
              </w:rPr>
            </w:pPr>
            <w:r w:rsidRPr="00654961">
              <w:rPr>
                <w:rFonts w:ascii="Arial" w:hAnsi="Arial" w:cs="Arial"/>
              </w:rPr>
              <w:t>0-53.4</w:t>
            </w:r>
          </w:p>
        </w:tc>
        <w:tc>
          <w:tcPr>
            <w:tcW w:w="2268" w:type="dxa"/>
          </w:tcPr>
          <w:p w14:paraId="0BA0341F" w14:textId="77777777" w:rsidR="007262C3" w:rsidRPr="00654961" w:rsidRDefault="007262C3" w:rsidP="00A740F5">
            <w:pPr>
              <w:spacing w:line="360" w:lineRule="auto"/>
              <w:jc w:val="center"/>
              <w:rPr>
                <w:rFonts w:ascii="Arial" w:hAnsi="Arial" w:cs="Arial"/>
              </w:rPr>
            </w:pPr>
            <w:r w:rsidRPr="00654961">
              <w:rPr>
                <w:rFonts w:ascii="Arial" w:hAnsi="Arial" w:cs="Arial"/>
              </w:rPr>
              <w:t>0-43.2</w:t>
            </w:r>
          </w:p>
        </w:tc>
        <w:tc>
          <w:tcPr>
            <w:tcW w:w="2268" w:type="dxa"/>
          </w:tcPr>
          <w:p w14:paraId="1BFC2FDA" w14:textId="77777777" w:rsidR="007262C3" w:rsidRPr="00654961" w:rsidRDefault="007262C3" w:rsidP="00A740F5">
            <w:pPr>
              <w:spacing w:line="360" w:lineRule="auto"/>
              <w:jc w:val="center"/>
              <w:rPr>
                <w:rFonts w:ascii="Arial" w:hAnsi="Arial" w:cs="Arial"/>
              </w:rPr>
            </w:pPr>
            <w:r w:rsidRPr="00654961">
              <w:rPr>
                <w:rFonts w:ascii="Arial" w:hAnsi="Arial" w:cs="Arial"/>
              </w:rPr>
              <w:t>2.3-37.8</w:t>
            </w:r>
          </w:p>
        </w:tc>
        <w:tc>
          <w:tcPr>
            <w:tcW w:w="2126" w:type="dxa"/>
            <w:vMerge/>
            <w:shd w:val="clear" w:color="auto" w:fill="auto"/>
          </w:tcPr>
          <w:p w14:paraId="34C48694" w14:textId="77777777" w:rsidR="007262C3" w:rsidRPr="00654961" w:rsidRDefault="007262C3" w:rsidP="00A740F5">
            <w:pPr>
              <w:spacing w:line="360" w:lineRule="auto"/>
              <w:rPr>
                <w:rFonts w:ascii="Arial" w:hAnsi="Arial" w:cs="Arial"/>
              </w:rPr>
            </w:pPr>
          </w:p>
        </w:tc>
      </w:tr>
      <w:tr w:rsidR="007262C3" w:rsidRPr="00654961" w14:paraId="4389D331" w14:textId="77777777" w:rsidTr="00A740F5">
        <w:tc>
          <w:tcPr>
            <w:tcW w:w="3261" w:type="dxa"/>
            <w:gridSpan w:val="2"/>
            <w:vAlign w:val="center"/>
          </w:tcPr>
          <w:p w14:paraId="260F306B"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2FC13C88"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268" w:type="dxa"/>
          </w:tcPr>
          <w:p w14:paraId="233C0812"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510E6C23"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31574D23"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126" w:type="dxa"/>
            <w:shd w:val="clear" w:color="auto" w:fill="D9D9D9" w:themeFill="background1" w:themeFillShade="D9"/>
          </w:tcPr>
          <w:p w14:paraId="7D370A0F" w14:textId="77777777" w:rsidR="007262C3" w:rsidRPr="00654961" w:rsidRDefault="007262C3" w:rsidP="00A740F5">
            <w:pPr>
              <w:spacing w:line="360" w:lineRule="auto"/>
              <w:rPr>
                <w:rFonts w:ascii="Arial" w:hAnsi="Arial" w:cs="Arial"/>
              </w:rPr>
            </w:pPr>
          </w:p>
        </w:tc>
      </w:tr>
      <w:tr w:rsidR="007262C3" w:rsidRPr="00654961" w14:paraId="2437EED7" w14:textId="77777777" w:rsidTr="00A740F5">
        <w:tc>
          <w:tcPr>
            <w:tcW w:w="14459" w:type="dxa"/>
            <w:gridSpan w:val="7"/>
            <w:vAlign w:val="center"/>
          </w:tcPr>
          <w:p w14:paraId="1977CE74" w14:textId="77777777" w:rsidR="007262C3" w:rsidRPr="00654961" w:rsidRDefault="007262C3" w:rsidP="00A740F5">
            <w:pPr>
              <w:spacing w:line="360" w:lineRule="auto"/>
              <w:rPr>
                <w:rFonts w:ascii="Arial" w:hAnsi="Arial" w:cs="Arial"/>
                <w:b/>
              </w:rPr>
            </w:pPr>
            <w:r w:rsidRPr="00654961">
              <w:rPr>
                <w:rFonts w:ascii="Arial" w:hAnsi="Arial" w:cs="Arial"/>
                <w:b/>
              </w:rPr>
              <w:t xml:space="preserve">Total Activity </w:t>
            </w:r>
          </w:p>
        </w:tc>
      </w:tr>
      <w:tr w:rsidR="007262C3" w:rsidRPr="00654961" w14:paraId="7565FB39" w14:textId="77777777" w:rsidTr="00A740F5">
        <w:tc>
          <w:tcPr>
            <w:tcW w:w="14459" w:type="dxa"/>
            <w:gridSpan w:val="7"/>
            <w:vAlign w:val="center"/>
          </w:tcPr>
          <w:p w14:paraId="10D27883" w14:textId="77777777" w:rsidR="007262C3" w:rsidRPr="00654961" w:rsidRDefault="007262C3" w:rsidP="00A740F5">
            <w:pPr>
              <w:spacing w:line="360" w:lineRule="auto"/>
              <w:rPr>
                <w:rFonts w:ascii="Arial" w:hAnsi="Arial" w:cs="Arial"/>
              </w:rPr>
            </w:pPr>
            <w:r w:rsidRPr="00654961">
              <w:rPr>
                <w:rFonts w:ascii="Arial" w:hAnsi="Arial" w:cs="Arial"/>
              </w:rPr>
              <w:t>PPAQ: Total activity (MET hours/week)</w:t>
            </w:r>
          </w:p>
        </w:tc>
      </w:tr>
      <w:tr w:rsidR="007262C3" w:rsidRPr="00654961" w14:paraId="34BE9C10" w14:textId="77777777" w:rsidTr="00A740F5">
        <w:tc>
          <w:tcPr>
            <w:tcW w:w="3261" w:type="dxa"/>
            <w:gridSpan w:val="2"/>
            <w:vAlign w:val="center"/>
          </w:tcPr>
          <w:p w14:paraId="6463BE67"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618C69A1" w14:textId="77777777" w:rsidR="007262C3" w:rsidRPr="00654961" w:rsidRDefault="007262C3" w:rsidP="00A740F5">
            <w:pPr>
              <w:spacing w:line="360" w:lineRule="auto"/>
              <w:jc w:val="center"/>
              <w:rPr>
                <w:rFonts w:ascii="Arial" w:hAnsi="Arial" w:cs="Arial"/>
              </w:rPr>
            </w:pPr>
            <w:r w:rsidRPr="00654961">
              <w:rPr>
                <w:rFonts w:ascii="Arial" w:hAnsi="Arial" w:cs="Arial"/>
              </w:rPr>
              <w:t>289.7 (224.2, 416.2)</w:t>
            </w:r>
          </w:p>
        </w:tc>
        <w:tc>
          <w:tcPr>
            <w:tcW w:w="2268" w:type="dxa"/>
          </w:tcPr>
          <w:p w14:paraId="62BD3B20" w14:textId="77777777" w:rsidR="007262C3" w:rsidRPr="00654961" w:rsidRDefault="007262C3" w:rsidP="00A740F5">
            <w:pPr>
              <w:spacing w:line="360" w:lineRule="auto"/>
              <w:jc w:val="center"/>
              <w:rPr>
                <w:rFonts w:ascii="Arial" w:hAnsi="Arial" w:cs="Arial"/>
              </w:rPr>
            </w:pPr>
            <w:r w:rsidRPr="00654961">
              <w:rPr>
                <w:rFonts w:ascii="Arial" w:hAnsi="Arial" w:cs="Arial"/>
              </w:rPr>
              <w:t>345.6 [328.1, 421.3]</w:t>
            </w:r>
          </w:p>
        </w:tc>
        <w:tc>
          <w:tcPr>
            <w:tcW w:w="2268" w:type="dxa"/>
          </w:tcPr>
          <w:p w14:paraId="10921B36" w14:textId="77777777" w:rsidR="007262C3" w:rsidRPr="00654961" w:rsidRDefault="007262C3" w:rsidP="00A740F5">
            <w:pPr>
              <w:spacing w:line="360" w:lineRule="auto"/>
              <w:jc w:val="center"/>
              <w:rPr>
                <w:rFonts w:ascii="Arial" w:hAnsi="Arial" w:cs="Arial"/>
              </w:rPr>
            </w:pPr>
            <w:r w:rsidRPr="00654961">
              <w:rPr>
                <w:rFonts w:ascii="Arial" w:hAnsi="Arial" w:cs="Arial"/>
              </w:rPr>
              <w:t>265.4 [224.8, 434.6]</w:t>
            </w:r>
          </w:p>
        </w:tc>
        <w:tc>
          <w:tcPr>
            <w:tcW w:w="2268" w:type="dxa"/>
          </w:tcPr>
          <w:p w14:paraId="502A9F43" w14:textId="77777777" w:rsidR="007262C3" w:rsidRPr="00654961" w:rsidRDefault="007262C3" w:rsidP="00A740F5">
            <w:pPr>
              <w:spacing w:line="360" w:lineRule="auto"/>
              <w:jc w:val="center"/>
              <w:rPr>
                <w:rFonts w:ascii="Arial" w:hAnsi="Arial" w:cs="Arial"/>
              </w:rPr>
            </w:pPr>
            <w:r w:rsidRPr="00654961">
              <w:rPr>
                <w:rFonts w:ascii="Arial" w:hAnsi="Arial" w:cs="Arial"/>
              </w:rPr>
              <w:t>278.6 [212.8, 409.7]</w:t>
            </w:r>
          </w:p>
        </w:tc>
        <w:tc>
          <w:tcPr>
            <w:tcW w:w="2126" w:type="dxa"/>
            <w:vMerge w:val="restart"/>
            <w:shd w:val="clear" w:color="auto" w:fill="auto"/>
          </w:tcPr>
          <w:p w14:paraId="0E2CB378" w14:textId="77777777" w:rsidR="007262C3" w:rsidRPr="00654961" w:rsidRDefault="007262C3" w:rsidP="00A740F5">
            <w:pPr>
              <w:spacing w:line="360" w:lineRule="auto"/>
              <w:jc w:val="center"/>
              <w:rPr>
                <w:rFonts w:ascii="Arial" w:hAnsi="Arial" w:cs="Arial"/>
              </w:rPr>
            </w:pPr>
            <w:r w:rsidRPr="00654961">
              <w:rPr>
                <w:rFonts w:ascii="Arial" w:hAnsi="Arial" w:cs="Arial"/>
              </w:rPr>
              <w:t xml:space="preserve">-13.2 </w:t>
            </w:r>
          </w:p>
          <w:p w14:paraId="63EDCC2C" w14:textId="77777777" w:rsidR="007262C3" w:rsidRPr="00654961" w:rsidRDefault="007262C3" w:rsidP="00A740F5">
            <w:pPr>
              <w:spacing w:line="360" w:lineRule="auto"/>
              <w:jc w:val="center"/>
              <w:rPr>
                <w:rFonts w:ascii="Arial" w:hAnsi="Arial" w:cs="Arial"/>
              </w:rPr>
            </w:pPr>
            <w:r w:rsidRPr="00654961">
              <w:rPr>
                <w:rFonts w:ascii="Arial" w:hAnsi="Arial" w:cs="Arial"/>
              </w:rPr>
              <w:t>(-209.1, 182.7)</w:t>
            </w:r>
          </w:p>
        </w:tc>
      </w:tr>
      <w:tr w:rsidR="007262C3" w:rsidRPr="00654961" w14:paraId="53BEADFE" w14:textId="77777777" w:rsidTr="00A740F5">
        <w:tc>
          <w:tcPr>
            <w:tcW w:w="3261" w:type="dxa"/>
            <w:gridSpan w:val="2"/>
            <w:vAlign w:val="center"/>
          </w:tcPr>
          <w:p w14:paraId="0F75D0C1"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35D645C5" w14:textId="77777777" w:rsidR="007262C3" w:rsidRPr="00654961" w:rsidRDefault="007262C3" w:rsidP="00A740F5">
            <w:pPr>
              <w:spacing w:line="360" w:lineRule="auto"/>
              <w:jc w:val="center"/>
              <w:rPr>
                <w:rFonts w:ascii="Arial" w:hAnsi="Arial" w:cs="Arial"/>
              </w:rPr>
            </w:pPr>
            <w:r w:rsidRPr="00654961">
              <w:rPr>
                <w:rFonts w:ascii="Arial" w:hAnsi="Arial" w:cs="Arial"/>
              </w:rPr>
              <w:t>114.2-456.9</w:t>
            </w:r>
          </w:p>
        </w:tc>
        <w:tc>
          <w:tcPr>
            <w:tcW w:w="2268" w:type="dxa"/>
          </w:tcPr>
          <w:p w14:paraId="783F5F3E" w14:textId="77777777" w:rsidR="007262C3" w:rsidRPr="00654961" w:rsidRDefault="007262C3" w:rsidP="00A740F5">
            <w:pPr>
              <w:spacing w:line="360" w:lineRule="auto"/>
              <w:jc w:val="center"/>
              <w:rPr>
                <w:rFonts w:ascii="Arial" w:hAnsi="Arial" w:cs="Arial"/>
              </w:rPr>
            </w:pPr>
            <w:r w:rsidRPr="00654961">
              <w:rPr>
                <w:rFonts w:ascii="Arial" w:hAnsi="Arial" w:cs="Arial"/>
              </w:rPr>
              <w:t>265.4-438.6</w:t>
            </w:r>
          </w:p>
        </w:tc>
        <w:tc>
          <w:tcPr>
            <w:tcW w:w="2268" w:type="dxa"/>
          </w:tcPr>
          <w:p w14:paraId="3235D512" w14:textId="77777777" w:rsidR="007262C3" w:rsidRPr="00654961" w:rsidRDefault="007262C3" w:rsidP="00A740F5">
            <w:pPr>
              <w:spacing w:line="360" w:lineRule="auto"/>
              <w:jc w:val="center"/>
              <w:rPr>
                <w:rFonts w:ascii="Arial" w:hAnsi="Arial" w:cs="Arial"/>
              </w:rPr>
            </w:pPr>
            <w:r w:rsidRPr="00654961">
              <w:rPr>
                <w:rFonts w:ascii="Arial" w:hAnsi="Arial" w:cs="Arial"/>
              </w:rPr>
              <w:t>123.2-498.6</w:t>
            </w:r>
          </w:p>
        </w:tc>
        <w:tc>
          <w:tcPr>
            <w:tcW w:w="2268" w:type="dxa"/>
          </w:tcPr>
          <w:p w14:paraId="563BDDA4" w14:textId="77777777" w:rsidR="007262C3" w:rsidRPr="00654961" w:rsidRDefault="007262C3" w:rsidP="00A740F5">
            <w:pPr>
              <w:spacing w:line="360" w:lineRule="auto"/>
              <w:jc w:val="center"/>
              <w:rPr>
                <w:rFonts w:ascii="Arial" w:hAnsi="Arial" w:cs="Arial"/>
              </w:rPr>
            </w:pPr>
            <w:r w:rsidRPr="00654961">
              <w:rPr>
                <w:rFonts w:ascii="Arial" w:hAnsi="Arial" w:cs="Arial"/>
              </w:rPr>
              <w:t>178.0-652.8</w:t>
            </w:r>
          </w:p>
        </w:tc>
        <w:tc>
          <w:tcPr>
            <w:tcW w:w="2126" w:type="dxa"/>
            <w:vMerge/>
            <w:shd w:val="clear" w:color="auto" w:fill="auto"/>
          </w:tcPr>
          <w:p w14:paraId="51B2CF11" w14:textId="77777777" w:rsidR="007262C3" w:rsidRPr="00654961" w:rsidRDefault="007262C3" w:rsidP="00A740F5">
            <w:pPr>
              <w:spacing w:line="360" w:lineRule="auto"/>
              <w:rPr>
                <w:rFonts w:ascii="Arial" w:hAnsi="Arial" w:cs="Arial"/>
              </w:rPr>
            </w:pPr>
          </w:p>
        </w:tc>
      </w:tr>
      <w:tr w:rsidR="007262C3" w:rsidRPr="00654961" w14:paraId="48F5D8F2" w14:textId="77777777" w:rsidTr="00A740F5">
        <w:tc>
          <w:tcPr>
            <w:tcW w:w="3261" w:type="dxa"/>
            <w:gridSpan w:val="2"/>
            <w:vAlign w:val="center"/>
          </w:tcPr>
          <w:p w14:paraId="5525DBEA"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28727667" w14:textId="77777777" w:rsidR="007262C3" w:rsidRPr="00654961" w:rsidRDefault="007262C3" w:rsidP="00A740F5">
            <w:pPr>
              <w:spacing w:line="360" w:lineRule="auto"/>
              <w:jc w:val="center"/>
              <w:rPr>
                <w:rFonts w:ascii="Arial" w:hAnsi="Arial" w:cs="Arial"/>
              </w:rPr>
            </w:pPr>
            <w:r w:rsidRPr="00654961">
              <w:rPr>
                <w:rFonts w:ascii="Arial" w:hAnsi="Arial" w:cs="Arial"/>
              </w:rPr>
              <w:t>3</w:t>
            </w:r>
          </w:p>
        </w:tc>
        <w:tc>
          <w:tcPr>
            <w:tcW w:w="2268" w:type="dxa"/>
          </w:tcPr>
          <w:p w14:paraId="4A351174"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70EB6648" w14:textId="77777777" w:rsidR="007262C3" w:rsidRPr="00654961" w:rsidRDefault="007262C3" w:rsidP="00A740F5">
            <w:pPr>
              <w:spacing w:line="360" w:lineRule="auto"/>
              <w:jc w:val="center"/>
              <w:rPr>
                <w:rFonts w:ascii="Arial" w:hAnsi="Arial" w:cs="Arial"/>
              </w:rPr>
            </w:pPr>
            <w:r w:rsidRPr="00654961">
              <w:rPr>
                <w:rFonts w:ascii="Arial" w:hAnsi="Arial" w:cs="Arial"/>
              </w:rPr>
              <w:t>3</w:t>
            </w:r>
          </w:p>
        </w:tc>
        <w:tc>
          <w:tcPr>
            <w:tcW w:w="2268" w:type="dxa"/>
          </w:tcPr>
          <w:p w14:paraId="11BFBB84"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126" w:type="dxa"/>
            <w:shd w:val="clear" w:color="auto" w:fill="D9D9D9" w:themeFill="background1" w:themeFillShade="D9"/>
          </w:tcPr>
          <w:p w14:paraId="0389650A" w14:textId="77777777" w:rsidR="007262C3" w:rsidRPr="00654961" w:rsidRDefault="007262C3" w:rsidP="00A740F5">
            <w:pPr>
              <w:spacing w:line="360" w:lineRule="auto"/>
              <w:rPr>
                <w:rFonts w:ascii="Arial" w:hAnsi="Arial" w:cs="Arial"/>
              </w:rPr>
            </w:pPr>
          </w:p>
        </w:tc>
      </w:tr>
      <w:tr w:rsidR="007262C3" w:rsidRPr="00654961" w14:paraId="3635B126" w14:textId="77777777" w:rsidTr="00A740F5">
        <w:tc>
          <w:tcPr>
            <w:tcW w:w="14459" w:type="dxa"/>
            <w:gridSpan w:val="7"/>
            <w:vAlign w:val="center"/>
          </w:tcPr>
          <w:p w14:paraId="1A908B1E" w14:textId="77777777" w:rsidR="007262C3" w:rsidRPr="00654961" w:rsidRDefault="007262C3" w:rsidP="00A740F5">
            <w:pPr>
              <w:spacing w:line="360" w:lineRule="auto"/>
              <w:jc w:val="both"/>
              <w:rPr>
                <w:rFonts w:ascii="Arial" w:hAnsi="Arial" w:cs="Arial"/>
              </w:rPr>
            </w:pPr>
            <w:r w:rsidRPr="00654961">
              <w:rPr>
                <w:rFonts w:ascii="Arial" w:hAnsi="Arial" w:cs="Arial"/>
              </w:rPr>
              <w:t>PPAQ: Total Activity (excluding work domain</w:t>
            </w:r>
            <w:r w:rsidRPr="00654961">
              <w:rPr>
                <w:rFonts w:ascii="Arial" w:hAnsi="Arial" w:cs="Arial"/>
                <w:vertAlign w:val="superscript"/>
              </w:rPr>
              <w:t>4</w:t>
            </w:r>
            <w:r w:rsidRPr="00654961">
              <w:rPr>
                <w:rFonts w:ascii="Arial" w:hAnsi="Arial" w:cs="Arial"/>
              </w:rPr>
              <w:t>) (MET hours/week)</w:t>
            </w:r>
          </w:p>
        </w:tc>
      </w:tr>
      <w:tr w:rsidR="007262C3" w:rsidRPr="00654961" w14:paraId="4171BFE0" w14:textId="77777777" w:rsidTr="00A740F5">
        <w:tc>
          <w:tcPr>
            <w:tcW w:w="3261" w:type="dxa"/>
            <w:gridSpan w:val="2"/>
            <w:vAlign w:val="center"/>
          </w:tcPr>
          <w:p w14:paraId="44D9E1EF" w14:textId="77777777" w:rsidR="007262C3" w:rsidRPr="00654961" w:rsidRDefault="007262C3" w:rsidP="00A740F5">
            <w:pPr>
              <w:spacing w:line="360" w:lineRule="auto"/>
              <w:jc w:val="right"/>
              <w:rPr>
                <w:rFonts w:ascii="Arial" w:hAnsi="Arial" w:cs="Arial"/>
              </w:rPr>
            </w:pPr>
            <w:r w:rsidRPr="00654961">
              <w:rPr>
                <w:rFonts w:ascii="Arial" w:hAnsi="Arial" w:cs="Arial"/>
              </w:rPr>
              <w:t>Median [IQR]</w:t>
            </w:r>
          </w:p>
        </w:tc>
        <w:tc>
          <w:tcPr>
            <w:tcW w:w="2268" w:type="dxa"/>
          </w:tcPr>
          <w:p w14:paraId="75BD7393" w14:textId="77777777" w:rsidR="007262C3" w:rsidRPr="00654961" w:rsidRDefault="007262C3" w:rsidP="00A740F5">
            <w:pPr>
              <w:spacing w:line="360" w:lineRule="auto"/>
              <w:jc w:val="center"/>
              <w:rPr>
                <w:rFonts w:ascii="Arial" w:hAnsi="Arial" w:cs="Arial"/>
              </w:rPr>
            </w:pPr>
            <w:r w:rsidRPr="00654961">
              <w:rPr>
                <w:rFonts w:ascii="Arial" w:hAnsi="Arial" w:cs="Arial"/>
              </w:rPr>
              <w:t>289.7 (181.0, 323.0)</w:t>
            </w:r>
          </w:p>
        </w:tc>
        <w:tc>
          <w:tcPr>
            <w:tcW w:w="2268" w:type="dxa"/>
          </w:tcPr>
          <w:p w14:paraId="0007C1DF" w14:textId="77777777" w:rsidR="007262C3" w:rsidRPr="00654961" w:rsidRDefault="007262C3" w:rsidP="00A740F5">
            <w:pPr>
              <w:spacing w:line="360" w:lineRule="auto"/>
              <w:jc w:val="center"/>
              <w:rPr>
                <w:rFonts w:ascii="Arial" w:hAnsi="Arial" w:cs="Arial"/>
              </w:rPr>
            </w:pPr>
            <w:r w:rsidRPr="00654961">
              <w:rPr>
                <w:rFonts w:ascii="Arial" w:hAnsi="Arial" w:cs="Arial"/>
              </w:rPr>
              <w:t>328.1 [271.1, 362.4]</w:t>
            </w:r>
          </w:p>
        </w:tc>
        <w:tc>
          <w:tcPr>
            <w:tcW w:w="2268" w:type="dxa"/>
          </w:tcPr>
          <w:p w14:paraId="44A5380A" w14:textId="77777777" w:rsidR="007262C3" w:rsidRPr="00654961" w:rsidRDefault="007262C3" w:rsidP="00A740F5">
            <w:pPr>
              <w:spacing w:line="360" w:lineRule="auto"/>
              <w:jc w:val="center"/>
              <w:rPr>
                <w:rFonts w:ascii="Arial" w:hAnsi="Arial" w:cs="Arial"/>
              </w:rPr>
            </w:pPr>
            <w:r w:rsidRPr="00654961">
              <w:rPr>
                <w:rFonts w:ascii="Arial" w:hAnsi="Arial" w:cs="Arial"/>
              </w:rPr>
              <w:t>237.3 [178.9, 396.2]</w:t>
            </w:r>
          </w:p>
        </w:tc>
        <w:tc>
          <w:tcPr>
            <w:tcW w:w="2268" w:type="dxa"/>
          </w:tcPr>
          <w:p w14:paraId="1163C209" w14:textId="77777777" w:rsidR="007262C3" w:rsidRPr="00654961" w:rsidRDefault="007262C3" w:rsidP="00A740F5">
            <w:pPr>
              <w:spacing w:line="360" w:lineRule="auto"/>
              <w:jc w:val="center"/>
              <w:rPr>
                <w:rFonts w:ascii="Arial" w:hAnsi="Arial" w:cs="Arial"/>
              </w:rPr>
            </w:pPr>
            <w:r w:rsidRPr="00654961">
              <w:rPr>
                <w:rFonts w:ascii="Arial" w:hAnsi="Arial" w:cs="Arial"/>
              </w:rPr>
              <w:t>301.5 [217.0, 401.4]</w:t>
            </w:r>
          </w:p>
        </w:tc>
        <w:tc>
          <w:tcPr>
            <w:tcW w:w="2126" w:type="dxa"/>
            <w:vMerge w:val="restart"/>
            <w:shd w:val="clear" w:color="auto" w:fill="auto"/>
          </w:tcPr>
          <w:p w14:paraId="3B1791AF" w14:textId="77777777" w:rsidR="007262C3" w:rsidRPr="00654961" w:rsidRDefault="007262C3" w:rsidP="00A740F5">
            <w:pPr>
              <w:spacing w:line="360" w:lineRule="auto"/>
              <w:jc w:val="center"/>
              <w:rPr>
                <w:rFonts w:ascii="Arial" w:hAnsi="Arial" w:cs="Arial"/>
              </w:rPr>
            </w:pPr>
            <w:r w:rsidRPr="00654961">
              <w:rPr>
                <w:rFonts w:ascii="Arial" w:hAnsi="Arial" w:cs="Arial"/>
              </w:rPr>
              <w:t>-64.2</w:t>
            </w:r>
          </w:p>
          <w:p w14:paraId="123CCC2E" w14:textId="77777777" w:rsidR="007262C3" w:rsidRPr="00654961" w:rsidRDefault="007262C3" w:rsidP="00A740F5">
            <w:pPr>
              <w:spacing w:line="360" w:lineRule="auto"/>
              <w:jc w:val="center"/>
              <w:rPr>
                <w:rFonts w:ascii="Arial" w:hAnsi="Arial" w:cs="Arial"/>
              </w:rPr>
            </w:pPr>
            <w:r w:rsidRPr="00654961">
              <w:rPr>
                <w:rFonts w:ascii="Arial" w:hAnsi="Arial" w:cs="Arial"/>
              </w:rPr>
              <w:t>(-213.1, 84.6)</w:t>
            </w:r>
          </w:p>
        </w:tc>
      </w:tr>
      <w:tr w:rsidR="007262C3" w:rsidRPr="00654961" w14:paraId="5471E516" w14:textId="77777777" w:rsidTr="00A740F5">
        <w:tc>
          <w:tcPr>
            <w:tcW w:w="3261" w:type="dxa"/>
            <w:gridSpan w:val="2"/>
            <w:vAlign w:val="center"/>
          </w:tcPr>
          <w:p w14:paraId="43DAD2EF"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268" w:type="dxa"/>
          </w:tcPr>
          <w:p w14:paraId="3CDAFD81" w14:textId="77777777" w:rsidR="007262C3" w:rsidRPr="00654961" w:rsidRDefault="007262C3" w:rsidP="00A740F5">
            <w:pPr>
              <w:spacing w:line="360" w:lineRule="auto"/>
              <w:jc w:val="center"/>
              <w:rPr>
                <w:rFonts w:ascii="Arial" w:hAnsi="Arial" w:cs="Arial"/>
              </w:rPr>
            </w:pPr>
            <w:r w:rsidRPr="00654961">
              <w:rPr>
                <w:rFonts w:ascii="Arial" w:hAnsi="Arial" w:cs="Arial"/>
              </w:rPr>
              <w:t>71.2-456.9</w:t>
            </w:r>
          </w:p>
        </w:tc>
        <w:tc>
          <w:tcPr>
            <w:tcW w:w="2268" w:type="dxa"/>
          </w:tcPr>
          <w:p w14:paraId="383C202C" w14:textId="77777777" w:rsidR="007262C3" w:rsidRPr="00654961" w:rsidRDefault="007262C3" w:rsidP="00A740F5">
            <w:pPr>
              <w:spacing w:line="360" w:lineRule="auto"/>
              <w:jc w:val="center"/>
              <w:rPr>
                <w:rFonts w:ascii="Arial" w:hAnsi="Arial" w:cs="Arial"/>
              </w:rPr>
            </w:pPr>
            <w:r w:rsidRPr="00654961">
              <w:rPr>
                <w:rFonts w:ascii="Arial" w:hAnsi="Arial" w:cs="Arial"/>
              </w:rPr>
              <w:t>261.0-423.6</w:t>
            </w:r>
          </w:p>
        </w:tc>
        <w:tc>
          <w:tcPr>
            <w:tcW w:w="2268" w:type="dxa"/>
          </w:tcPr>
          <w:p w14:paraId="75AAF772" w14:textId="77777777" w:rsidR="007262C3" w:rsidRPr="00654961" w:rsidRDefault="007262C3" w:rsidP="00A740F5">
            <w:pPr>
              <w:spacing w:line="360" w:lineRule="auto"/>
              <w:jc w:val="center"/>
              <w:rPr>
                <w:rFonts w:ascii="Arial" w:hAnsi="Arial" w:cs="Arial"/>
              </w:rPr>
            </w:pPr>
            <w:r w:rsidRPr="00654961">
              <w:rPr>
                <w:rFonts w:ascii="Arial" w:hAnsi="Arial" w:cs="Arial"/>
              </w:rPr>
              <w:t>123.2-498.6</w:t>
            </w:r>
          </w:p>
        </w:tc>
        <w:tc>
          <w:tcPr>
            <w:tcW w:w="2268" w:type="dxa"/>
          </w:tcPr>
          <w:p w14:paraId="3AE3CAD9" w14:textId="77777777" w:rsidR="007262C3" w:rsidRPr="00654961" w:rsidRDefault="007262C3" w:rsidP="00A740F5">
            <w:pPr>
              <w:spacing w:line="360" w:lineRule="auto"/>
              <w:jc w:val="center"/>
              <w:rPr>
                <w:rFonts w:ascii="Arial" w:hAnsi="Arial" w:cs="Arial"/>
              </w:rPr>
            </w:pPr>
            <w:r w:rsidRPr="00654961">
              <w:rPr>
                <w:rFonts w:ascii="Arial" w:hAnsi="Arial" w:cs="Arial"/>
              </w:rPr>
              <w:t>178.0-543.4</w:t>
            </w:r>
          </w:p>
        </w:tc>
        <w:tc>
          <w:tcPr>
            <w:tcW w:w="2126" w:type="dxa"/>
            <w:vMerge/>
            <w:shd w:val="clear" w:color="auto" w:fill="auto"/>
          </w:tcPr>
          <w:p w14:paraId="4FE9B92D" w14:textId="77777777" w:rsidR="007262C3" w:rsidRPr="00654961" w:rsidRDefault="007262C3" w:rsidP="00A740F5">
            <w:pPr>
              <w:spacing w:line="360" w:lineRule="auto"/>
              <w:rPr>
                <w:rFonts w:ascii="Arial" w:hAnsi="Arial" w:cs="Arial"/>
              </w:rPr>
            </w:pPr>
          </w:p>
        </w:tc>
      </w:tr>
      <w:tr w:rsidR="007262C3" w:rsidRPr="00654961" w14:paraId="36204CD0" w14:textId="77777777" w:rsidTr="00A740F5">
        <w:tc>
          <w:tcPr>
            <w:tcW w:w="3261" w:type="dxa"/>
            <w:gridSpan w:val="2"/>
            <w:vAlign w:val="center"/>
          </w:tcPr>
          <w:p w14:paraId="306E72DB"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268" w:type="dxa"/>
          </w:tcPr>
          <w:p w14:paraId="18390AB0" w14:textId="77777777" w:rsidR="007262C3" w:rsidRPr="00654961" w:rsidRDefault="007262C3" w:rsidP="00A740F5">
            <w:pPr>
              <w:spacing w:line="360" w:lineRule="auto"/>
              <w:jc w:val="center"/>
              <w:rPr>
                <w:rFonts w:ascii="Arial" w:hAnsi="Arial" w:cs="Arial"/>
              </w:rPr>
            </w:pPr>
            <w:r w:rsidRPr="00654961">
              <w:rPr>
                <w:rFonts w:ascii="Arial" w:hAnsi="Arial" w:cs="Arial"/>
              </w:rPr>
              <w:t>3</w:t>
            </w:r>
          </w:p>
        </w:tc>
        <w:tc>
          <w:tcPr>
            <w:tcW w:w="2268" w:type="dxa"/>
          </w:tcPr>
          <w:p w14:paraId="5F5BAE38"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5B378198" w14:textId="77777777" w:rsidR="007262C3" w:rsidRPr="00654961" w:rsidRDefault="007262C3" w:rsidP="00A740F5">
            <w:pPr>
              <w:spacing w:line="360" w:lineRule="auto"/>
              <w:jc w:val="center"/>
              <w:rPr>
                <w:rFonts w:ascii="Arial" w:hAnsi="Arial" w:cs="Arial"/>
              </w:rPr>
            </w:pPr>
            <w:r w:rsidRPr="00654961">
              <w:rPr>
                <w:rFonts w:ascii="Arial" w:hAnsi="Arial" w:cs="Arial"/>
              </w:rPr>
              <w:t>3</w:t>
            </w:r>
          </w:p>
        </w:tc>
        <w:tc>
          <w:tcPr>
            <w:tcW w:w="2268" w:type="dxa"/>
          </w:tcPr>
          <w:p w14:paraId="7B738998"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2126" w:type="dxa"/>
            <w:shd w:val="clear" w:color="auto" w:fill="D9D9D9" w:themeFill="background1" w:themeFillShade="D9"/>
          </w:tcPr>
          <w:p w14:paraId="1A728335" w14:textId="77777777" w:rsidR="007262C3" w:rsidRPr="00654961" w:rsidRDefault="007262C3" w:rsidP="00A740F5">
            <w:pPr>
              <w:spacing w:line="360" w:lineRule="auto"/>
              <w:rPr>
                <w:rFonts w:ascii="Arial" w:hAnsi="Arial" w:cs="Arial"/>
              </w:rPr>
            </w:pPr>
          </w:p>
        </w:tc>
      </w:tr>
    </w:tbl>
    <w:p w14:paraId="102FA91F" w14:textId="77777777" w:rsidR="007262C3" w:rsidRPr="00654961" w:rsidRDefault="007262C3" w:rsidP="007262C3">
      <w:pPr>
        <w:spacing w:after="120" w:line="240" w:lineRule="auto"/>
        <w:jc w:val="both"/>
        <w:rPr>
          <w:rFonts w:ascii="Arial" w:hAnsi="Arial" w:cs="Arial"/>
          <w:sz w:val="16"/>
          <w:szCs w:val="16"/>
        </w:rPr>
      </w:pPr>
      <w:r w:rsidRPr="00654961">
        <w:rPr>
          <w:rFonts w:ascii="Arial" w:hAnsi="Arial" w:cs="Arial"/>
          <w:sz w:val="16"/>
          <w:szCs w:val="16"/>
          <w:vertAlign w:val="superscript"/>
        </w:rPr>
        <w:t>1</w:t>
      </w:r>
      <w:r w:rsidRPr="00654961">
        <w:rPr>
          <w:rFonts w:ascii="Arial" w:hAnsi="Arial" w:cs="Arial"/>
          <w:sz w:val="16"/>
          <w:szCs w:val="16"/>
        </w:rPr>
        <w:t xml:space="preserve">One woman in the weight management group withdrew prior to follow-up.  </w:t>
      </w:r>
      <w:r w:rsidRPr="00654961">
        <w:rPr>
          <w:rFonts w:ascii="Arial" w:hAnsi="Arial" w:cs="Arial"/>
          <w:sz w:val="16"/>
          <w:szCs w:val="16"/>
          <w:vertAlign w:val="superscript"/>
          <w:lang w:eastAsia="en-GB"/>
        </w:rPr>
        <w:t>2</w:t>
      </w:r>
      <w:r w:rsidRPr="00654961">
        <w:rPr>
          <w:rFonts w:ascii="Arial" w:hAnsi="Arial" w:cs="Arial"/>
          <w:sz w:val="16"/>
          <w:szCs w:val="16"/>
          <w:lang w:eastAsia="en-GB"/>
        </w:rPr>
        <w:t>Values &gt;0 favour intervention, except for PPAQ: Sedentary Activity where values &lt;0 favour intervention.</w:t>
      </w:r>
      <w:r w:rsidRPr="00654961">
        <w:rPr>
          <w:rFonts w:ascii="Arial" w:hAnsi="Arial" w:cs="Arial"/>
          <w:sz w:val="16"/>
          <w:szCs w:val="16"/>
          <w:vertAlign w:val="superscript"/>
          <w:lang w:eastAsia="en-GB"/>
        </w:rPr>
        <w:t xml:space="preserve">3 </w:t>
      </w:r>
      <w:r w:rsidRPr="00654961">
        <w:rPr>
          <w:rFonts w:ascii="Arial" w:hAnsi="Arial" w:cs="Arial"/>
          <w:sz w:val="16"/>
          <w:szCs w:val="16"/>
          <w:lang w:eastAsia="en-GB"/>
        </w:rPr>
        <w:t xml:space="preserve">Three women at baseline and two women at follow-up indicated that they had done something else for exercise but did not indicate what this exercise was. It is assumed that the unspecified exercises undertaken had a moderate intensity (MET value = 4.45). Sensitivity analysis performed assuming that these exercises were of low intensity (MET value=2.9) and vigorous intensity (MET value=6) gave very similar results to those presented here. </w:t>
      </w:r>
      <w:r w:rsidRPr="00654961">
        <w:rPr>
          <w:rFonts w:ascii="Arial" w:hAnsi="Arial" w:cs="Arial"/>
          <w:sz w:val="16"/>
          <w:szCs w:val="16"/>
        </w:rPr>
        <w:t xml:space="preserve"> </w:t>
      </w:r>
      <w:r w:rsidRPr="00654961">
        <w:rPr>
          <w:rFonts w:ascii="Arial" w:hAnsi="Arial" w:cs="Arial"/>
          <w:sz w:val="16"/>
          <w:szCs w:val="16"/>
          <w:vertAlign w:val="superscript"/>
          <w:lang w:eastAsia="en-GB"/>
        </w:rPr>
        <w:t>4</w:t>
      </w:r>
      <w:r w:rsidRPr="00654961">
        <w:rPr>
          <w:rFonts w:ascii="Arial" w:hAnsi="Arial" w:cs="Arial"/>
          <w:sz w:val="16"/>
          <w:szCs w:val="16"/>
          <w:lang w:eastAsia="en-GB"/>
        </w:rPr>
        <w:t xml:space="preserve">Work domain (questions 33-37 only answered by those in work at the time of completion) </w:t>
      </w:r>
      <w:r>
        <w:rPr>
          <w:rFonts w:ascii="Arial" w:hAnsi="Arial" w:cs="Arial"/>
          <w:sz w:val="16"/>
          <w:szCs w:val="16"/>
          <w:lang w:eastAsia="en-GB"/>
        </w:rPr>
        <w:t>are</w:t>
      </w:r>
      <w:r w:rsidRPr="00654961">
        <w:rPr>
          <w:rFonts w:ascii="Arial" w:hAnsi="Arial" w:cs="Arial"/>
          <w:sz w:val="16"/>
          <w:szCs w:val="16"/>
          <w:lang w:eastAsia="en-GB"/>
        </w:rPr>
        <w:t xml:space="preserve"> excluded here.</w:t>
      </w:r>
      <w:r w:rsidRPr="00654961">
        <w:rPr>
          <w:rFonts w:ascii="Arial" w:hAnsi="Arial" w:cs="Arial"/>
          <w:b/>
        </w:rPr>
        <w:br w:type="page"/>
      </w:r>
    </w:p>
    <w:p w14:paraId="0F77D0C6" w14:textId="2ABF45E5" w:rsidR="007262C3" w:rsidRPr="00654961" w:rsidRDefault="0096280F" w:rsidP="007262C3">
      <w:pPr>
        <w:ind w:left="-142" w:firstLine="142"/>
        <w:rPr>
          <w:rFonts w:ascii="Arial" w:hAnsi="Arial" w:cs="Arial"/>
          <w:b/>
        </w:rPr>
      </w:pPr>
      <w:r>
        <w:rPr>
          <w:rFonts w:ascii="Arial" w:hAnsi="Arial" w:cs="Arial"/>
          <w:b/>
        </w:rPr>
        <w:t xml:space="preserve">Table </w:t>
      </w:r>
      <w:r w:rsidR="000A7036">
        <w:rPr>
          <w:rFonts w:ascii="Arial" w:hAnsi="Arial" w:cs="Arial"/>
          <w:b/>
        </w:rPr>
        <w:t>30</w:t>
      </w:r>
      <w:r w:rsidR="007262C3" w:rsidRPr="00654961">
        <w:rPr>
          <w:rFonts w:ascii="Arial" w:hAnsi="Arial" w:cs="Arial"/>
          <w:b/>
        </w:rPr>
        <w:t>: Weight control strategies</w:t>
      </w:r>
      <w:r w:rsidR="00D31678" w:rsidRPr="00D31678">
        <w:rPr>
          <w:rFonts w:ascii="Arial" w:hAnsi="Arial" w:cs="Arial"/>
          <w:b/>
          <w:vertAlign w:val="superscript"/>
        </w:rPr>
        <w:t>165</w:t>
      </w:r>
    </w:p>
    <w:tbl>
      <w:tblPr>
        <w:tblStyle w:val="TableGrid"/>
        <w:tblW w:w="13745" w:type="dxa"/>
        <w:tblLayout w:type="fixed"/>
        <w:tblLook w:val="04A0" w:firstRow="1" w:lastRow="0" w:firstColumn="1" w:lastColumn="0" w:noHBand="0" w:noVBand="1"/>
      </w:tblPr>
      <w:tblGrid>
        <w:gridCol w:w="3261"/>
        <w:gridCol w:w="2404"/>
        <w:gridCol w:w="2268"/>
        <w:gridCol w:w="5812"/>
      </w:tblGrid>
      <w:tr w:rsidR="007262C3" w:rsidRPr="00654961" w14:paraId="343E2BCC" w14:textId="77777777" w:rsidTr="00A740F5">
        <w:tc>
          <w:tcPr>
            <w:tcW w:w="3261" w:type="dxa"/>
            <w:vMerge w:val="restart"/>
            <w:shd w:val="clear" w:color="auto" w:fill="D9D9D9" w:themeFill="background1" w:themeFillShade="D9"/>
          </w:tcPr>
          <w:p w14:paraId="0290EC7D" w14:textId="77777777" w:rsidR="007262C3" w:rsidRPr="00654961" w:rsidRDefault="007262C3" w:rsidP="00A740F5">
            <w:pPr>
              <w:spacing w:line="360" w:lineRule="auto"/>
              <w:rPr>
                <w:rFonts w:ascii="Arial" w:hAnsi="Arial" w:cs="Arial"/>
                <w:b/>
              </w:rPr>
            </w:pPr>
          </w:p>
        </w:tc>
        <w:tc>
          <w:tcPr>
            <w:tcW w:w="10484" w:type="dxa"/>
            <w:gridSpan w:val="3"/>
            <w:shd w:val="clear" w:color="auto" w:fill="D9D9D9" w:themeFill="background1" w:themeFillShade="D9"/>
            <w:vAlign w:val="center"/>
          </w:tcPr>
          <w:p w14:paraId="0CCD1F80" w14:textId="77777777" w:rsidR="007262C3" w:rsidRPr="00654961" w:rsidRDefault="007262C3" w:rsidP="00A740F5">
            <w:pPr>
              <w:spacing w:line="360" w:lineRule="auto"/>
              <w:jc w:val="center"/>
              <w:rPr>
                <w:rFonts w:ascii="Arial" w:hAnsi="Arial" w:cs="Arial"/>
                <w:b/>
              </w:rPr>
            </w:pPr>
            <w:r w:rsidRPr="00654961">
              <w:rPr>
                <w:rFonts w:ascii="Arial" w:hAnsi="Arial" w:cs="Arial"/>
                <w:b/>
              </w:rPr>
              <w:t>3-month follow-up</w:t>
            </w:r>
          </w:p>
        </w:tc>
      </w:tr>
      <w:tr w:rsidR="007262C3" w:rsidRPr="00654961" w14:paraId="61A61173" w14:textId="77777777" w:rsidTr="00A740F5">
        <w:tc>
          <w:tcPr>
            <w:tcW w:w="3261" w:type="dxa"/>
            <w:vMerge/>
            <w:shd w:val="clear" w:color="auto" w:fill="D9D9D9" w:themeFill="background1" w:themeFillShade="D9"/>
          </w:tcPr>
          <w:p w14:paraId="502307B7" w14:textId="77777777" w:rsidR="007262C3" w:rsidRPr="00654961" w:rsidRDefault="007262C3" w:rsidP="00A740F5">
            <w:pPr>
              <w:spacing w:line="360" w:lineRule="auto"/>
              <w:rPr>
                <w:rFonts w:ascii="Arial" w:hAnsi="Arial" w:cs="Arial"/>
                <w:b/>
              </w:rPr>
            </w:pPr>
          </w:p>
        </w:tc>
        <w:tc>
          <w:tcPr>
            <w:tcW w:w="2404" w:type="dxa"/>
            <w:shd w:val="clear" w:color="auto" w:fill="D9D9D9" w:themeFill="background1" w:themeFillShade="D9"/>
            <w:vAlign w:val="center"/>
          </w:tcPr>
          <w:p w14:paraId="6AEBE789" w14:textId="77777777" w:rsidR="007262C3" w:rsidRPr="00654961" w:rsidRDefault="007262C3" w:rsidP="00A740F5">
            <w:pPr>
              <w:spacing w:line="360" w:lineRule="auto"/>
              <w:jc w:val="center"/>
              <w:rPr>
                <w:rFonts w:ascii="Arial" w:hAnsi="Arial" w:cs="Arial"/>
                <w:b/>
              </w:rPr>
            </w:pPr>
            <w:r w:rsidRPr="00654961">
              <w:rPr>
                <w:rFonts w:ascii="Arial" w:hAnsi="Arial" w:cs="Arial"/>
                <w:b/>
              </w:rPr>
              <w:t>Intervention (N=15</w:t>
            </w:r>
            <w:r w:rsidRPr="00654961">
              <w:rPr>
                <w:rFonts w:ascii="Arial" w:hAnsi="Arial" w:cs="Arial"/>
                <w:b/>
                <w:vertAlign w:val="superscript"/>
              </w:rPr>
              <w:t>1</w:t>
            </w:r>
            <w:r w:rsidRPr="00654961">
              <w:rPr>
                <w:rFonts w:ascii="Arial" w:hAnsi="Arial" w:cs="Arial"/>
                <w:b/>
              </w:rPr>
              <w:t>)</w:t>
            </w:r>
          </w:p>
        </w:tc>
        <w:tc>
          <w:tcPr>
            <w:tcW w:w="2268" w:type="dxa"/>
            <w:shd w:val="clear" w:color="auto" w:fill="D9D9D9" w:themeFill="background1" w:themeFillShade="D9"/>
            <w:vAlign w:val="center"/>
          </w:tcPr>
          <w:p w14:paraId="771E5213" w14:textId="77777777" w:rsidR="007262C3" w:rsidRPr="00654961" w:rsidRDefault="007262C3" w:rsidP="00A740F5">
            <w:pPr>
              <w:pStyle w:val="Heading8"/>
              <w:spacing w:line="360" w:lineRule="auto"/>
              <w:outlineLvl w:val="7"/>
              <w:rPr>
                <w:rFonts w:ascii="Arial" w:hAnsi="Arial" w:cs="Arial"/>
                <w:b/>
                <w:color w:val="auto"/>
                <w:sz w:val="22"/>
                <w:szCs w:val="22"/>
              </w:rPr>
            </w:pPr>
            <w:r w:rsidRPr="00654961">
              <w:rPr>
                <w:rFonts w:ascii="Arial" w:hAnsi="Arial" w:cs="Arial"/>
                <w:b/>
                <w:bCs/>
                <w:color w:val="auto"/>
                <w:sz w:val="22"/>
                <w:szCs w:val="22"/>
              </w:rPr>
              <w:t xml:space="preserve">Usual Care </w:t>
            </w:r>
            <w:r w:rsidRPr="00654961">
              <w:rPr>
                <w:rFonts w:ascii="Arial" w:hAnsi="Arial" w:cs="Arial"/>
                <w:b/>
                <w:color w:val="auto"/>
              </w:rPr>
              <w:t>(N=12)</w:t>
            </w:r>
          </w:p>
        </w:tc>
        <w:tc>
          <w:tcPr>
            <w:tcW w:w="5812" w:type="dxa"/>
            <w:shd w:val="clear" w:color="auto" w:fill="D9D9D9" w:themeFill="background1" w:themeFillShade="D9"/>
            <w:vAlign w:val="center"/>
          </w:tcPr>
          <w:p w14:paraId="613FA4E7" w14:textId="77777777" w:rsidR="007262C3" w:rsidRPr="00654961" w:rsidRDefault="007262C3" w:rsidP="00A740F5">
            <w:pPr>
              <w:spacing w:line="360" w:lineRule="auto"/>
              <w:jc w:val="center"/>
              <w:rPr>
                <w:rFonts w:ascii="Arial" w:hAnsi="Arial" w:cs="Arial"/>
                <w:b/>
                <w:vertAlign w:val="superscript"/>
              </w:rPr>
            </w:pPr>
            <w:r w:rsidRPr="00654961">
              <w:rPr>
                <w:rFonts w:ascii="Arial" w:hAnsi="Arial" w:cs="Arial"/>
                <w:b/>
              </w:rPr>
              <w:t>Adjusted mean difference</w:t>
            </w:r>
            <w:r w:rsidRPr="00654961">
              <w:rPr>
                <w:rFonts w:ascii="Arial" w:hAnsi="Arial" w:cs="Arial"/>
                <w:b/>
                <w:vertAlign w:val="superscript"/>
              </w:rPr>
              <w:t xml:space="preserve">2 </w:t>
            </w:r>
            <w:r w:rsidRPr="00654961">
              <w:rPr>
                <w:rFonts w:ascii="Arial" w:hAnsi="Arial" w:cs="Arial"/>
                <w:b/>
              </w:rPr>
              <w:t>(95% CI)</w:t>
            </w:r>
          </w:p>
        </w:tc>
      </w:tr>
      <w:tr w:rsidR="007262C3" w:rsidRPr="00654961" w14:paraId="648771E2" w14:textId="77777777" w:rsidTr="00A740F5">
        <w:tc>
          <w:tcPr>
            <w:tcW w:w="13745" w:type="dxa"/>
            <w:gridSpan w:val="4"/>
            <w:vAlign w:val="center"/>
          </w:tcPr>
          <w:p w14:paraId="3AF85952" w14:textId="77777777" w:rsidR="007262C3" w:rsidRPr="00654961" w:rsidRDefault="007262C3" w:rsidP="00A740F5">
            <w:pPr>
              <w:spacing w:line="360" w:lineRule="auto"/>
              <w:rPr>
                <w:rFonts w:ascii="Arial" w:hAnsi="Arial" w:cs="Arial"/>
                <w:vertAlign w:val="superscript"/>
              </w:rPr>
            </w:pPr>
            <w:r w:rsidRPr="00654961">
              <w:rPr>
                <w:rFonts w:ascii="Arial" w:hAnsi="Arial" w:cs="Arial"/>
              </w:rPr>
              <w:t>WCSS: Total WCSS Score</w:t>
            </w:r>
            <w:r w:rsidRPr="00654961">
              <w:rPr>
                <w:rFonts w:ascii="Arial" w:hAnsi="Arial" w:cs="Arial"/>
                <w:vertAlign w:val="superscript"/>
              </w:rPr>
              <w:t>3</w:t>
            </w:r>
          </w:p>
        </w:tc>
      </w:tr>
      <w:tr w:rsidR="007262C3" w:rsidRPr="00654961" w14:paraId="55D7588D" w14:textId="77777777" w:rsidTr="00A740F5">
        <w:tc>
          <w:tcPr>
            <w:tcW w:w="3261" w:type="dxa"/>
            <w:vAlign w:val="center"/>
          </w:tcPr>
          <w:p w14:paraId="3B28D5CD"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404" w:type="dxa"/>
          </w:tcPr>
          <w:p w14:paraId="289EE620" w14:textId="77777777" w:rsidR="007262C3" w:rsidRPr="00654961" w:rsidRDefault="007262C3" w:rsidP="00A740F5">
            <w:pPr>
              <w:spacing w:line="360" w:lineRule="auto"/>
              <w:jc w:val="center"/>
              <w:rPr>
                <w:rFonts w:ascii="Arial" w:hAnsi="Arial" w:cs="Arial"/>
              </w:rPr>
            </w:pPr>
            <w:r w:rsidRPr="00654961">
              <w:rPr>
                <w:rFonts w:ascii="Arial" w:hAnsi="Arial" w:cs="Arial"/>
              </w:rPr>
              <w:t>1.6 (0.6, 13)</w:t>
            </w:r>
          </w:p>
        </w:tc>
        <w:tc>
          <w:tcPr>
            <w:tcW w:w="2268" w:type="dxa"/>
          </w:tcPr>
          <w:p w14:paraId="72EF2C7E" w14:textId="77777777" w:rsidR="007262C3" w:rsidRPr="00654961" w:rsidRDefault="007262C3" w:rsidP="00A740F5">
            <w:pPr>
              <w:spacing w:line="360" w:lineRule="auto"/>
              <w:jc w:val="center"/>
              <w:rPr>
                <w:rFonts w:ascii="Arial" w:hAnsi="Arial" w:cs="Arial"/>
              </w:rPr>
            </w:pPr>
            <w:r w:rsidRPr="00654961">
              <w:rPr>
                <w:rFonts w:ascii="Arial" w:hAnsi="Arial" w:cs="Arial"/>
              </w:rPr>
              <w:t>1.5 (0.6, 9)</w:t>
            </w:r>
          </w:p>
        </w:tc>
        <w:tc>
          <w:tcPr>
            <w:tcW w:w="5812" w:type="dxa"/>
            <w:vMerge w:val="restart"/>
          </w:tcPr>
          <w:p w14:paraId="5C8AD9EE" w14:textId="77777777" w:rsidR="007262C3" w:rsidRPr="00654961" w:rsidRDefault="007262C3" w:rsidP="00A740F5">
            <w:pPr>
              <w:spacing w:line="360" w:lineRule="auto"/>
              <w:jc w:val="center"/>
              <w:rPr>
                <w:rFonts w:ascii="Arial" w:hAnsi="Arial" w:cs="Arial"/>
              </w:rPr>
            </w:pPr>
            <w:r w:rsidRPr="00654961">
              <w:rPr>
                <w:rFonts w:ascii="Arial" w:hAnsi="Arial" w:cs="Arial"/>
              </w:rPr>
              <w:t>-0.04 (-0.7, 0.6)</w:t>
            </w:r>
          </w:p>
        </w:tc>
      </w:tr>
      <w:tr w:rsidR="007262C3" w:rsidRPr="00654961" w14:paraId="66A59039" w14:textId="77777777" w:rsidTr="00A740F5">
        <w:tc>
          <w:tcPr>
            <w:tcW w:w="3261" w:type="dxa"/>
            <w:vAlign w:val="center"/>
          </w:tcPr>
          <w:p w14:paraId="416CF1F0"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404" w:type="dxa"/>
          </w:tcPr>
          <w:p w14:paraId="0B8A606E" w14:textId="77777777" w:rsidR="007262C3" w:rsidRPr="00654961" w:rsidRDefault="007262C3" w:rsidP="00A740F5">
            <w:pPr>
              <w:spacing w:line="360" w:lineRule="auto"/>
              <w:jc w:val="center"/>
              <w:rPr>
                <w:rFonts w:ascii="Arial" w:hAnsi="Arial" w:cs="Arial"/>
              </w:rPr>
            </w:pPr>
            <w:r w:rsidRPr="00654961">
              <w:rPr>
                <w:rFonts w:ascii="Arial" w:hAnsi="Arial" w:cs="Arial"/>
              </w:rPr>
              <w:t>0.8-2.7</w:t>
            </w:r>
          </w:p>
        </w:tc>
        <w:tc>
          <w:tcPr>
            <w:tcW w:w="2268" w:type="dxa"/>
          </w:tcPr>
          <w:p w14:paraId="56A20013" w14:textId="77777777" w:rsidR="007262C3" w:rsidRPr="00654961" w:rsidRDefault="007262C3" w:rsidP="00A740F5">
            <w:pPr>
              <w:spacing w:line="360" w:lineRule="auto"/>
              <w:jc w:val="center"/>
              <w:rPr>
                <w:rFonts w:ascii="Arial" w:hAnsi="Arial" w:cs="Arial"/>
              </w:rPr>
            </w:pPr>
            <w:r w:rsidRPr="00654961">
              <w:rPr>
                <w:rFonts w:ascii="Arial" w:hAnsi="Arial" w:cs="Arial"/>
              </w:rPr>
              <w:t>0.5-2.2</w:t>
            </w:r>
          </w:p>
        </w:tc>
        <w:tc>
          <w:tcPr>
            <w:tcW w:w="5812" w:type="dxa"/>
            <w:vMerge/>
          </w:tcPr>
          <w:p w14:paraId="1FE9C7E0" w14:textId="77777777" w:rsidR="007262C3" w:rsidRPr="00654961" w:rsidRDefault="007262C3" w:rsidP="00A740F5">
            <w:pPr>
              <w:spacing w:line="360" w:lineRule="auto"/>
              <w:rPr>
                <w:rFonts w:ascii="Arial" w:hAnsi="Arial" w:cs="Arial"/>
              </w:rPr>
            </w:pPr>
          </w:p>
        </w:tc>
      </w:tr>
      <w:tr w:rsidR="007262C3" w:rsidRPr="00654961" w14:paraId="60FE5C23" w14:textId="77777777" w:rsidTr="00A740F5">
        <w:tc>
          <w:tcPr>
            <w:tcW w:w="3261" w:type="dxa"/>
            <w:vAlign w:val="center"/>
          </w:tcPr>
          <w:p w14:paraId="789ACF38"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404" w:type="dxa"/>
          </w:tcPr>
          <w:p w14:paraId="660C827D"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08F6EC06" w14:textId="77777777" w:rsidR="007262C3" w:rsidRPr="00654961" w:rsidRDefault="007262C3" w:rsidP="00A740F5">
            <w:pPr>
              <w:spacing w:line="360" w:lineRule="auto"/>
              <w:jc w:val="center"/>
              <w:rPr>
                <w:rFonts w:ascii="Arial" w:hAnsi="Arial" w:cs="Arial"/>
              </w:rPr>
            </w:pPr>
            <w:r w:rsidRPr="00654961">
              <w:rPr>
                <w:rFonts w:ascii="Arial" w:hAnsi="Arial" w:cs="Arial"/>
              </w:rPr>
              <w:t>3</w:t>
            </w:r>
          </w:p>
        </w:tc>
        <w:tc>
          <w:tcPr>
            <w:tcW w:w="5812" w:type="dxa"/>
            <w:shd w:val="clear" w:color="auto" w:fill="D9D9D9" w:themeFill="background1" w:themeFillShade="D9"/>
          </w:tcPr>
          <w:p w14:paraId="03C96A44" w14:textId="77777777" w:rsidR="007262C3" w:rsidRPr="00654961" w:rsidRDefault="007262C3" w:rsidP="00A740F5">
            <w:pPr>
              <w:spacing w:line="360" w:lineRule="auto"/>
              <w:rPr>
                <w:rFonts w:ascii="Arial" w:hAnsi="Arial" w:cs="Arial"/>
              </w:rPr>
            </w:pPr>
          </w:p>
        </w:tc>
      </w:tr>
      <w:tr w:rsidR="007262C3" w:rsidRPr="00654961" w14:paraId="38794FA5" w14:textId="77777777" w:rsidTr="00A740F5">
        <w:tc>
          <w:tcPr>
            <w:tcW w:w="13745" w:type="dxa"/>
            <w:gridSpan w:val="4"/>
            <w:vAlign w:val="center"/>
          </w:tcPr>
          <w:p w14:paraId="192195B7" w14:textId="77777777" w:rsidR="007262C3" w:rsidRPr="00D31678" w:rsidRDefault="007262C3" w:rsidP="00D31678">
            <w:pPr>
              <w:pStyle w:val="TOC1"/>
            </w:pPr>
            <w:r w:rsidRPr="00D31678">
              <w:t>WCSS: Dietary Choices score</w:t>
            </w:r>
            <w:r w:rsidRPr="00D31678">
              <w:rPr>
                <w:vertAlign w:val="superscript"/>
              </w:rPr>
              <w:t>3</w:t>
            </w:r>
          </w:p>
        </w:tc>
      </w:tr>
      <w:tr w:rsidR="007262C3" w:rsidRPr="00654961" w14:paraId="7B223D7B" w14:textId="77777777" w:rsidTr="00A740F5">
        <w:tc>
          <w:tcPr>
            <w:tcW w:w="3261" w:type="dxa"/>
            <w:vAlign w:val="center"/>
          </w:tcPr>
          <w:p w14:paraId="20F12F55"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404" w:type="dxa"/>
          </w:tcPr>
          <w:p w14:paraId="5FB180CE" w14:textId="77777777" w:rsidR="007262C3" w:rsidRPr="00654961" w:rsidRDefault="007262C3" w:rsidP="00A740F5">
            <w:pPr>
              <w:spacing w:line="360" w:lineRule="auto"/>
              <w:jc w:val="center"/>
              <w:rPr>
                <w:rFonts w:ascii="Arial" w:hAnsi="Arial" w:cs="Arial"/>
              </w:rPr>
            </w:pPr>
            <w:r w:rsidRPr="00654961">
              <w:rPr>
                <w:rFonts w:ascii="Arial" w:hAnsi="Arial" w:cs="Arial"/>
              </w:rPr>
              <w:t>2.3 (0.7, 13)</w:t>
            </w:r>
          </w:p>
        </w:tc>
        <w:tc>
          <w:tcPr>
            <w:tcW w:w="2268" w:type="dxa"/>
          </w:tcPr>
          <w:p w14:paraId="37A75021" w14:textId="77777777" w:rsidR="007262C3" w:rsidRPr="00654961" w:rsidRDefault="007262C3" w:rsidP="00A740F5">
            <w:pPr>
              <w:spacing w:line="360" w:lineRule="auto"/>
              <w:jc w:val="center"/>
              <w:rPr>
                <w:rFonts w:ascii="Arial" w:hAnsi="Arial" w:cs="Arial"/>
              </w:rPr>
            </w:pPr>
            <w:r w:rsidRPr="00654961">
              <w:rPr>
                <w:rFonts w:ascii="Arial" w:hAnsi="Arial" w:cs="Arial"/>
              </w:rPr>
              <w:t>2.5 (0.8, 12)</w:t>
            </w:r>
          </w:p>
        </w:tc>
        <w:tc>
          <w:tcPr>
            <w:tcW w:w="5812" w:type="dxa"/>
            <w:vMerge w:val="restart"/>
            <w:shd w:val="clear" w:color="auto" w:fill="auto"/>
          </w:tcPr>
          <w:p w14:paraId="28B9CE0B" w14:textId="77777777" w:rsidR="007262C3" w:rsidRPr="00654961" w:rsidRDefault="007262C3" w:rsidP="00A740F5">
            <w:pPr>
              <w:spacing w:line="360" w:lineRule="auto"/>
              <w:jc w:val="center"/>
              <w:rPr>
                <w:rFonts w:ascii="Arial" w:hAnsi="Arial" w:cs="Arial"/>
              </w:rPr>
            </w:pPr>
            <w:r w:rsidRPr="00654961">
              <w:rPr>
                <w:rFonts w:ascii="Arial" w:hAnsi="Arial" w:cs="Arial"/>
              </w:rPr>
              <w:t>-0.2 (-0.8, 0.3)</w:t>
            </w:r>
          </w:p>
        </w:tc>
      </w:tr>
      <w:tr w:rsidR="007262C3" w:rsidRPr="00654961" w14:paraId="48625D9F" w14:textId="77777777" w:rsidTr="00A740F5">
        <w:tc>
          <w:tcPr>
            <w:tcW w:w="3261" w:type="dxa"/>
            <w:vAlign w:val="center"/>
          </w:tcPr>
          <w:p w14:paraId="6B9D8E71"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404" w:type="dxa"/>
          </w:tcPr>
          <w:p w14:paraId="166E8182" w14:textId="77777777" w:rsidR="007262C3" w:rsidRPr="00654961" w:rsidRDefault="007262C3" w:rsidP="00A740F5">
            <w:pPr>
              <w:spacing w:line="360" w:lineRule="auto"/>
              <w:jc w:val="center"/>
              <w:rPr>
                <w:rFonts w:ascii="Arial" w:hAnsi="Arial" w:cs="Arial"/>
              </w:rPr>
            </w:pPr>
            <w:r w:rsidRPr="00654961">
              <w:rPr>
                <w:rFonts w:ascii="Arial" w:hAnsi="Arial" w:cs="Arial"/>
              </w:rPr>
              <w:t>1.2-3.7</w:t>
            </w:r>
          </w:p>
        </w:tc>
        <w:tc>
          <w:tcPr>
            <w:tcW w:w="2268" w:type="dxa"/>
          </w:tcPr>
          <w:p w14:paraId="286B26D4" w14:textId="77777777" w:rsidR="007262C3" w:rsidRPr="00654961" w:rsidRDefault="007262C3" w:rsidP="00A740F5">
            <w:pPr>
              <w:spacing w:line="360" w:lineRule="auto"/>
              <w:jc w:val="center"/>
              <w:rPr>
                <w:rFonts w:ascii="Arial" w:hAnsi="Arial" w:cs="Arial"/>
              </w:rPr>
            </w:pPr>
            <w:r w:rsidRPr="00654961">
              <w:rPr>
                <w:rFonts w:ascii="Arial" w:hAnsi="Arial" w:cs="Arial"/>
              </w:rPr>
              <w:t>0.6-3.4</w:t>
            </w:r>
          </w:p>
        </w:tc>
        <w:tc>
          <w:tcPr>
            <w:tcW w:w="5812" w:type="dxa"/>
            <w:vMerge/>
            <w:shd w:val="clear" w:color="auto" w:fill="auto"/>
          </w:tcPr>
          <w:p w14:paraId="31BD5B3F" w14:textId="77777777" w:rsidR="007262C3" w:rsidRPr="00654961" w:rsidRDefault="007262C3" w:rsidP="00A740F5">
            <w:pPr>
              <w:spacing w:line="360" w:lineRule="auto"/>
              <w:rPr>
                <w:rFonts w:ascii="Arial" w:hAnsi="Arial" w:cs="Arial"/>
              </w:rPr>
            </w:pPr>
          </w:p>
        </w:tc>
      </w:tr>
      <w:tr w:rsidR="007262C3" w:rsidRPr="00654961" w14:paraId="0737018D" w14:textId="77777777" w:rsidTr="00A740F5">
        <w:tc>
          <w:tcPr>
            <w:tcW w:w="3261" w:type="dxa"/>
            <w:vAlign w:val="center"/>
          </w:tcPr>
          <w:p w14:paraId="00AE7F85"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404" w:type="dxa"/>
          </w:tcPr>
          <w:p w14:paraId="415ED43A"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6E0096C7"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5812" w:type="dxa"/>
            <w:shd w:val="clear" w:color="auto" w:fill="D9D9D9" w:themeFill="background1" w:themeFillShade="D9"/>
          </w:tcPr>
          <w:p w14:paraId="27A53034" w14:textId="77777777" w:rsidR="007262C3" w:rsidRPr="00654961" w:rsidRDefault="007262C3" w:rsidP="00A740F5">
            <w:pPr>
              <w:spacing w:line="360" w:lineRule="auto"/>
              <w:rPr>
                <w:rFonts w:ascii="Arial" w:hAnsi="Arial" w:cs="Arial"/>
              </w:rPr>
            </w:pPr>
          </w:p>
        </w:tc>
      </w:tr>
      <w:tr w:rsidR="007262C3" w:rsidRPr="00654961" w14:paraId="027CFEB1" w14:textId="77777777" w:rsidTr="00A740F5">
        <w:tc>
          <w:tcPr>
            <w:tcW w:w="13745" w:type="dxa"/>
            <w:gridSpan w:val="4"/>
            <w:vAlign w:val="center"/>
          </w:tcPr>
          <w:p w14:paraId="64433CB6" w14:textId="77777777" w:rsidR="007262C3" w:rsidRPr="00654961" w:rsidRDefault="007262C3" w:rsidP="00A740F5">
            <w:pPr>
              <w:spacing w:line="360" w:lineRule="auto"/>
              <w:rPr>
                <w:rFonts w:ascii="Arial" w:hAnsi="Arial" w:cs="Arial"/>
              </w:rPr>
            </w:pPr>
            <w:r w:rsidRPr="00654961">
              <w:rPr>
                <w:rFonts w:ascii="Arial" w:hAnsi="Arial" w:cs="Arial"/>
              </w:rPr>
              <w:t>WCSS: Self-Monitoring Strategies score</w:t>
            </w:r>
            <w:r w:rsidRPr="00983820">
              <w:rPr>
                <w:rFonts w:ascii="Arial" w:hAnsi="Arial" w:cs="Arial"/>
                <w:vertAlign w:val="superscript"/>
              </w:rPr>
              <w:t>3</w:t>
            </w:r>
          </w:p>
        </w:tc>
      </w:tr>
      <w:tr w:rsidR="007262C3" w:rsidRPr="00654961" w14:paraId="701EA5DD" w14:textId="77777777" w:rsidTr="00A740F5">
        <w:tc>
          <w:tcPr>
            <w:tcW w:w="3261" w:type="dxa"/>
            <w:vAlign w:val="center"/>
          </w:tcPr>
          <w:p w14:paraId="10438759"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404" w:type="dxa"/>
          </w:tcPr>
          <w:p w14:paraId="09AC19E9" w14:textId="77777777" w:rsidR="007262C3" w:rsidRPr="00654961" w:rsidRDefault="007262C3" w:rsidP="00A740F5">
            <w:pPr>
              <w:spacing w:line="360" w:lineRule="auto"/>
              <w:jc w:val="center"/>
              <w:rPr>
                <w:rFonts w:ascii="Arial" w:hAnsi="Arial" w:cs="Arial"/>
              </w:rPr>
            </w:pPr>
            <w:r w:rsidRPr="00654961">
              <w:rPr>
                <w:rFonts w:ascii="Arial" w:hAnsi="Arial" w:cs="Arial"/>
              </w:rPr>
              <w:t>0.9 (0.9, 14)</w:t>
            </w:r>
          </w:p>
        </w:tc>
        <w:tc>
          <w:tcPr>
            <w:tcW w:w="2268" w:type="dxa"/>
          </w:tcPr>
          <w:p w14:paraId="2A6AA915" w14:textId="77777777" w:rsidR="007262C3" w:rsidRPr="00654961" w:rsidRDefault="007262C3" w:rsidP="00A740F5">
            <w:pPr>
              <w:spacing w:line="360" w:lineRule="auto"/>
              <w:jc w:val="center"/>
              <w:rPr>
                <w:rFonts w:ascii="Arial" w:hAnsi="Arial" w:cs="Arial"/>
              </w:rPr>
            </w:pPr>
            <w:r w:rsidRPr="00654961">
              <w:rPr>
                <w:rFonts w:ascii="Arial" w:hAnsi="Arial" w:cs="Arial"/>
              </w:rPr>
              <w:t>0.6 (0.7, 12)</w:t>
            </w:r>
          </w:p>
        </w:tc>
        <w:tc>
          <w:tcPr>
            <w:tcW w:w="5812" w:type="dxa"/>
            <w:vMerge w:val="restart"/>
            <w:shd w:val="clear" w:color="auto" w:fill="auto"/>
          </w:tcPr>
          <w:p w14:paraId="58E54F43" w14:textId="77777777" w:rsidR="007262C3" w:rsidRPr="00654961" w:rsidRDefault="007262C3" w:rsidP="00A740F5">
            <w:pPr>
              <w:spacing w:line="360" w:lineRule="auto"/>
              <w:jc w:val="center"/>
              <w:rPr>
                <w:rFonts w:ascii="Arial" w:hAnsi="Arial" w:cs="Arial"/>
              </w:rPr>
            </w:pPr>
            <w:r w:rsidRPr="00654961">
              <w:rPr>
                <w:rFonts w:ascii="Arial" w:hAnsi="Arial" w:cs="Arial"/>
              </w:rPr>
              <w:t>0.4 (-0.7, 1.5)</w:t>
            </w:r>
          </w:p>
        </w:tc>
      </w:tr>
      <w:tr w:rsidR="007262C3" w:rsidRPr="00654961" w14:paraId="04DB8CAA" w14:textId="77777777" w:rsidTr="00A740F5">
        <w:tc>
          <w:tcPr>
            <w:tcW w:w="3261" w:type="dxa"/>
            <w:vAlign w:val="center"/>
          </w:tcPr>
          <w:p w14:paraId="62CDF808"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404" w:type="dxa"/>
          </w:tcPr>
          <w:p w14:paraId="12B148B7" w14:textId="77777777" w:rsidR="007262C3" w:rsidRPr="00654961" w:rsidRDefault="007262C3" w:rsidP="00A740F5">
            <w:pPr>
              <w:spacing w:line="360" w:lineRule="auto"/>
              <w:jc w:val="center"/>
              <w:rPr>
                <w:rFonts w:ascii="Arial" w:hAnsi="Arial" w:cs="Arial"/>
              </w:rPr>
            </w:pPr>
            <w:r w:rsidRPr="00654961">
              <w:rPr>
                <w:rFonts w:ascii="Arial" w:hAnsi="Arial" w:cs="Arial"/>
              </w:rPr>
              <w:t>0-2.7</w:t>
            </w:r>
          </w:p>
        </w:tc>
        <w:tc>
          <w:tcPr>
            <w:tcW w:w="2268" w:type="dxa"/>
          </w:tcPr>
          <w:p w14:paraId="363F46FC" w14:textId="77777777" w:rsidR="007262C3" w:rsidRPr="00654961" w:rsidRDefault="007262C3" w:rsidP="00A740F5">
            <w:pPr>
              <w:spacing w:line="360" w:lineRule="auto"/>
              <w:jc w:val="center"/>
              <w:rPr>
                <w:rFonts w:ascii="Arial" w:hAnsi="Arial" w:cs="Arial"/>
              </w:rPr>
            </w:pPr>
            <w:r w:rsidRPr="00654961">
              <w:rPr>
                <w:rFonts w:ascii="Arial" w:hAnsi="Arial" w:cs="Arial"/>
              </w:rPr>
              <w:t>0-2.1</w:t>
            </w:r>
          </w:p>
        </w:tc>
        <w:tc>
          <w:tcPr>
            <w:tcW w:w="5812" w:type="dxa"/>
            <w:vMerge/>
            <w:shd w:val="clear" w:color="auto" w:fill="auto"/>
          </w:tcPr>
          <w:p w14:paraId="3492F55C" w14:textId="77777777" w:rsidR="007262C3" w:rsidRPr="00654961" w:rsidRDefault="007262C3" w:rsidP="00A740F5">
            <w:pPr>
              <w:spacing w:line="360" w:lineRule="auto"/>
              <w:rPr>
                <w:rFonts w:ascii="Arial" w:hAnsi="Arial" w:cs="Arial"/>
              </w:rPr>
            </w:pPr>
          </w:p>
        </w:tc>
      </w:tr>
      <w:tr w:rsidR="007262C3" w:rsidRPr="00654961" w14:paraId="18999B3C" w14:textId="77777777" w:rsidTr="00A740F5">
        <w:tc>
          <w:tcPr>
            <w:tcW w:w="3261" w:type="dxa"/>
            <w:vAlign w:val="center"/>
          </w:tcPr>
          <w:p w14:paraId="75AFF8BF"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404" w:type="dxa"/>
          </w:tcPr>
          <w:p w14:paraId="7AE6B0EB"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7F1E192F" w14:textId="77777777" w:rsidR="007262C3" w:rsidRPr="00654961" w:rsidRDefault="007262C3" w:rsidP="00A740F5">
            <w:pPr>
              <w:spacing w:line="360" w:lineRule="auto"/>
              <w:jc w:val="center"/>
              <w:rPr>
                <w:rFonts w:ascii="Arial" w:hAnsi="Arial" w:cs="Arial"/>
              </w:rPr>
            </w:pPr>
            <w:r w:rsidRPr="00654961">
              <w:rPr>
                <w:rFonts w:ascii="Arial" w:hAnsi="Arial" w:cs="Arial"/>
              </w:rPr>
              <w:t>0</w:t>
            </w:r>
          </w:p>
        </w:tc>
        <w:tc>
          <w:tcPr>
            <w:tcW w:w="5812" w:type="dxa"/>
            <w:shd w:val="clear" w:color="auto" w:fill="D9D9D9" w:themeFill="background1" w:themeFillShade="D9"/>
          </w:tcPr>
          <w:p w14:paraId="40B91CFB" w14:textId="77777777" w:rsidR="007262C3" w:rsidRPr="00654961" w:rsidRDefault="007262C3" w:rsidP="00A740F5">
            <w:pPr>
              <w:spacing w:line="360" w:lineRule="auto"/>
              <w:rPr>
                <w:rFonts w:ascii="Arial" w:hAnsi="Arial" w:cs="Arial"/>
              </w:rPr>
            </w:pPr>
          </w:p>
        </w:tc>
      </w:tr>
      <w:tr w:rsidR="007262C3" w:rsidRPr="00654961" w14:paraId="06AFF5F6" w14:textId="77777777" w:rsidTr="00A740F5">
        <w:tc>
          <w:tcPr>
            <w:tcW w:w="13745" w:type="dxa"/>
            <w:gridSpan w:val="4"/>
            <w:vAlign w:val="center"/>
          </w:tcPr>
          <w:p w14:paraId="57E4FC4D" w14:textId="77777777" w:rsidR="007262C3" w:rsidRPr="00654961" w:rsidRDefault="007262C3" w:rsidP="00A740F5">
            <w:pPr>
              <w:spacing w:line="360" w:lineRule="auto"/>
              <w:rPr>
                <w:rFonts w:ascii="Arial" w:hAnsi="Arial" w:cs="Arial"/>
              </w:rPr>
            </w:pPr>
            <w:r w:rsidRPr="00654961">
              <w:rPr>
                <w:rFonts w:ascii="Arial" w:hAnsi="Arial" w:cs="Arial"/>
              </w:rPr>
              <w:t>WCSS: Physical Activity score</w:t>
            </w:r>
            <w:r w:rsidRPr="00983820">
              <w:rPr>
                <w:rFonts w:ascii="Arial" w:hAnsi="Arial" w:cs="Arial"/>
                <w:vertAlign w:val="superscript"/>
              </w:rPr>
              <w:t>3</w:t>
            </w:r>
          </w:p>
        </w:tc>
      </w:tr>
      <w:tr w:rsidR="007262C3" w:rsidRPr="00654961" w14:paraId="427B26E5" w14:textId="77777777" w:rsidTr="00A740F5">
        <w:tc>
          <w:tcPr>
            <w:tcW w:w="3261" w:type="dxa"/>
            <w:vAlign w:val="center"/>
          </w:tcPr>
          <w:p w14:paraId="277B85A2"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404" w:type="dxa"/>
          </w:tcPr>
          <w:p w14:paraId="48C25238" w14:textId="77777777" w:rsidR="007262C3" w:rsidRPr="00654961" w:rsidRDefault="007262C3" w:rsidP="00A740F5">
            <w:pPr>
              <w:spacing w:line="360" w:lineRule="auto"/>
              <w:jc w:val="center"/>
              <w:rPr>
                <w:rFonts w:ascii="Arial" w:hAnsi="Arial" w:cs="Arial"/>
              </w:rPr>
            </w:pPr>
            <w:r w:rsidRPr="00654961">
              <w:rPr>
                <w:rFonts w:ascii="Arial" w:hAnsi="Arial" w:cs="Arial"/>
              </w:rPr>
              <w:t>1.4 (0.8, 14)</w:t>
            </w:r>
          </w:p>
        </w:tc>
        <w:tc>
          <w:tcPr>
            <w:tcW w:w="2268" w:type="dxa"/>
          </w:tcPr>
          <w:p w14:paraId="61D91B4A" w14:textId="77777777" w:rsidR="007262C3" w:rsidRPr="00654961" w:rsidRDefault="007262C3" w:rsidP="00A740F5">
            <w:pPr>
              <w:spacing w:line="360" w:lineRule="auto"/>
              <w:jc w:val="center"/>
              <w:rPr>
                <w:rFonts w:ascii="Arial" w:hAnsi="Arial" w:cs="Arial"/>
              </w:rPr>
            </w:pPr>
            <w:r w:rsidRPr="00654961">
              <w:rPr>
                <w:rFonts w:ascii="Arial" w:hAnsi="Arial" w:cs="Arial"/>
              </w:rPr>
              <w:t>1.2 (0.6, 11)</w:t>
            </w:r>
          </w:p>
        </w:tc>
        <w:tc>
          <w:tcPr>
            <w:tcW w:w="5812" w:type="dxa"/>
            <w:vMerge w:val="restart"/>
            <w:shd w:val="clear" w:color="auto" w:fill="auto"/>
          </w:tcPr>
          <w:p w14:paraId="60F8C3C4" w14:textId="77777777" w:rsidR="007262C3" w:rsidRPr="00654961" w:rsidRDefault="007262C3" w:rsidP="00A740F5">
            <w:pPr>
              <w:spacing w:line="360" w:lineRule="auto"/>
              <w:jc w:val="center"/>
              <w:rPr>
                <w:rFonts w:ascii="Arial" w:hAnsi="Arial" w:cs="Arial"/>
              </w:rPr>
            </w:pPr>
            <w:r w:rsidRPr="00654961">
              <w:rPr>
                <w:rFonts w:ascii="Arial" w:hAnsi="Arial" w:cs="Arial"/>
              </w:rPr>
              <w:t>0.2 (-0.5, 0.9)</w:t>
            </w:r>
          </w:p>
        </w:tc>
      </w:tr>
      <w:tr w:rsidR="007262C3" w:rsidRPr="00654961" w14:paraId="3D647999" w14:textId="77777777" w:rsidTr="00A740F5">
        <w:tc>
          <w:tcPr>
            <w:tcW w:w="3261" w:type="dxa"/>
            <w:vAlign w:val="center"/>
          </w:tcPr>
          <w:p w14:paraId="0990003A"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404" w:type="dxa"/>
          </w:tcPr>
          <w:p w14:paraId="74656D29" w14:textId="77777777" w:rsidR="007262C3" w:rsidRPr="00654961" w:rsidRDefault="007262C3" w:rsidP="00A740F5">
            <w:pPr>
              <w:spacing w:line="360" w:lineRule="auto"/>
              <w:jc w:val="center"/>
              <w:rPr>
                <w:rFonts w:ascii="Arial" w:hAnsi="Arial" w:cs="Arial"/>
              </w:rPr>
            </w:pPr>
            <w:r w:rsidRPr="00654961">
              <w:rPr>
                <w:rFonts w:ascii="Arial" w:hAnsi="Arial" w:cs="Arial"/>
              </w:rPr>
              <w:t>0-2.7</w:t>
            </w:r>
          </w:p>
        </w:tc>
        <w:tc>
          <w:tcPr>
            <w:tcW w:w="2268" w:type="dxa"/>
          </w:tcPr>
          <w:p w14:paraId="7219B1A8" w14:textId="77777777" w:rsidR="007262C3" w:rsidRPr="00654961" w:rsidRDefault="007262C3" w:rsidP="00A740F5">
            <w:pPr>
              <w:spacing w:line="360" w:lineRule="auto"/>
              <w:jc w:val="center"/>
              <w:rPr>
                <w:rFonts w:ascii="Arial" w:hAnsi="Arial" w:cs="Arial"/>
              </w:rPr>
            </w:pPr>
            <w:r w:rsidRPr="00654961">
              <w:rPr>
                <w:rFonts w:ascii="Arial" w:hAnsi="Arial" w:cs="Arial"/>
              </w:rPr>
              <w:t>0.3-2.2</w:t>
            </w:r>
          </w:p>
        </w:tc>
        <w:tc>
          <w:tcPr>
            <w:tcW w:w="5812" w:type="dxa"/>
            <w:vMerge/>
            <w:shd w:val="clear" w:color="auto" w:fill="auto"/>
          </w:tcPr>
          <w:p w14:paraId="5EC16C4C" w14:textId="77777777" w:rsidR="007262C3" w:rsidRPr="00654961" w:rsidRDefault="007262C3" w:rsidP="00A740F5">
            <w:pPr>
              <w:spacing w:line="360" w:lineRule="auto"/>
              <w:rPr>
                <w:rFonts w:ascii="Arial" w:hAnsi="Arial" w:cs="Arial"/>
              </w:rPr>
            </w:pPr>
          </w:p>
        </w:tc>
      </w:tr>
      <w:tr w:rsidR="007262C3" w:rsidRPr="00654961" w14:paraId="4C8D1E06" w14:textId="77777777" w:rsidTr="00A740F5">
        <w:tc>
          <w:tcPr>
            <w:tcW w:w="3261" w:type="dxa"/>
            <w:vAlign w:val="center"/>
          </w:tcPr>
          <w:p w14:paraId="5299C231"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404" w:type="dxa"/>
          </w:tcPr>
          <w:p w14:paraId="6FBBA2F2"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2268" w:type="dxa"/>
          </w:tcPr>
          <w:p w14:paraId="0C671341" w14:textId="77777777" w:rsidR="007262C3" w:rsidRPr="00654961" w:rsidRDefault="007262C3" w:rsidP="00A740F5">
            <w:pPr>
              <w:spacing w:line="360" w:lineRule="auto"/>
              <w:jc w:val="center"/>
              <w:rPr>
                <w:rFonts w:ascii="Arial" w:hAnsi="Arial" w:cs="Arial"/>
              </w:rPr>
            </w:pPr>
            <w:r w:rsidRPr="00654961">
              <w:rPr>
                <w:rFonts w:ascii="Arial" w:hAnsi="Arial" w:cs="Arial"/>
              </w:rPr>
              <w:t>1</w:t>
            </w:r>
          </w:p>
        </w:tc>
        <w:tc>
          <w:tcPr>
            <w:tcW w:w="5812" w:type="dxa"/>
            <w:shd w:val="clear" w:color="auto" w:fill="D9D9D9" w:themeFill="background1" w:themeFillShade="D9"/>
          </w:tcPr>
          <w:p w14:paraId="695A6978" w14:textId="77777777" w:rsidR="007262C3" w:rsidRPr="00654961" w:rsidRDefault="007262C3" w:rsidP="00A740F5">
            <w:pPr>
              <w:spacing w:line="360" w:lineRule="auto"/>
              <w:rPr>
                <w:rFonts w:ascii="Arial" w:hAnsi="Arial" w:cs="Arial"/>
              </w:rPr>
            </w:pPr>
          </w:p>
        </w:tc>
      </w:tr>
      <w:tr w:rsidR="007262C3" w:rsidRPr="00654961" w14:paraId="25E09B18" w14:textId="77777777" w:rsidTr="00A740F5">
        <w:tc>
          <w:tcPr>
            <w:tcW w:w="13745" w:type="dxa"/>
            <w:gridSpan w:val="4"/>
            <w:vAlign w:val="center"/>
          </w:tcPr>
          <w:p w14:paraId="5CC5A891" w14:textId="77777777" w:rsidR="007262C3" w:rsidRPr="00654961" w:rsidRDefault="007262C3" w:rsidP="00A740F5">
            <w:pPr>
              <w:spacing w:line="360" w:lineRule="auto"/>
              <w:rPr>
                <w:rFonts w:ascii="Arial" w:hAnsi="Arial" w:cs="Arial"/>
              </w:rPr>
            </w:pPr>
            <w:r w:rsidRPr="00654961">
              <w:rPr>
                <w:rFonts w:ascii="Arial" w:hAnsi="Arial" w:cs="Arial"/>
              </w:rPr>
              <w:t>WCSS: Psychological Coping score</w:t>
            </w:r>
            <w:r w:rsidRPr="00983820">
              <w:rPr>
                <w:rFonts w:ascii="Arial" w:hAnsi="Arial" w:cs="Arial"/>
                <w:vertAlign w:val="superscript"/>
              </w:rPr>
              <w:t>3</w:t>
            </w:r>
          </w:p>
        </w:tc>
      </w:tr>
      <w:tr w:rsidR="007262C3" w:rsidRPr="00654961" w14:paraId="675ED3FC" w14:textId="77777777" w:rsidTr="00A740F5">
        <w:tc>
          <w:tcPr>
            <w:tcW w:w="3261" w:type="dxa"/>
            <w:vAlign w:val="center"/>
          </w:tcPr>
          <w:p w14:paraId="34AAA815"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2404" w:type="dxa"/>
          </w:tcPr>
          <w:p w14:paraId="11FF0898" w14:textId="77777777" w:rsidR="007262C3" w:rsidRPr="00654961" w:rsidRDefault="007262C3" w:rsidP="00A740F5">
            <w:pPr>
              <w:spacing w:line="360" w:lineRule="auto"/>
              <w:jc w:val="center"/>
              <w:rPr>
                <w:rFonts w:ascii="Arial" w:hAnsi="Arial" w:cs="Arial"/>
              </w:rPr>
            </w:pPr>
            <w:r w:rsidRPr="00654961">
              <w:rPr>
                <w:rFonts w:ascii="Arial" w:hAnsi="Arial" w:cs="Arial"/>
              </w:rPr>
              <w:t>1.5 (0.5, 13)</w:t>
            </w:r>
          </w:p>
        </w:tc>
        <w:tc>
          <w:tcPr>
            <w:tcW w:w="2268" w:type="dxa"/>
          </w:tcPr>
          <w:p w14:paraId="7FF97652" w14:textId="77777777" w:rsidR="007262C3" w:rsidRPr="00654961" w:rsidRDefault="007262C3" w:rsidP="00A740F5">
            <w:pPr>
              <w:spacing w:line="360" w:lineRule="auto"/>
              <w:jc w:val="center"/>
              <w:rPr>
                <w:rFonts w:ascii="Arial" w:hAnsi="Arial" w:cs="Arial"/>
              </w:rPr>
            </w:pPr>
            <w:r w:rsidRPr="00654961">
              <w:rPr>
                <w:rFonts w:ascii="Arial" w:hAnsi="Arial" w:cs="Arial"/>
              </w:rPr>
              <w:t>1.5 (0.7, 10)</w:t>
            </w:r>
          </w:p>
        </w:tc>
        <w:tc>
          <w:tcPr>
            <w:tcW w:w="5812" w:type="dxa"/>
            <w:vMerge w:val="restart"/>
            <w:shd w:val="clear" w:color="auto" w:fill="auto"/>
          </w:tcPr>
          <w:p w14:paraId="203D3674" w14:textId="77777777" w:rsidR="007262C3" w:rsidRPr="00654961" w:rsidRDefault="007262C3" w:rsidP="00A740F5">
            <w:pPr>
              <w:spacing w:line="360" w:lineRule="auto"/>
              <w:jc w:val="center"/>
              <w:rPr>
                <w:rFonts w:ascii="Arial" w:hAnsi="Arial" w:cs="Arial"/>
              </w:rPr>
            </w:pPr>
            <w:r w:rsidRPr="00654961">
              <w:rPr>
                <w:rFonts w:ascii="Arial" w:hAnsi="Arial" w:cs="Arial"/>
              </w:rPr>
              <w:t>-0.03 (-0.5, 0.4)</w:t>
            </w:r>
          </w:p>
        </w:tc>
      </w:tr>
      <w:tr w:rsidR="007262C3" w:rsidRPr="00654961" w14:paraId="7BE52DDB" w14:textId="77777777" w:rsidTr="00A740F5">
        <w:tc>
          <w:tcPr>
            <w:tcW w:w="3261" w:type="dxa"/>
            <w:vAlign w:val="center"/>
          </w:tcPr>
          <w:p w14:paraId="3BF74E34"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2404" w:type="dxa"/>
          </w:tcPr>
          <w:p w14:paraId="197FEAB3" w14:textId="77777777" w:rsidR="007262C3" w:rsidRPr="00654961" w:rsidRDefault="007262C3" w:rsidP="00A740F5">
            <w:pPr>
              <w:spacing w:line="360" w:lineRule="auto"/>
              <w:jc w:val="center"/>
              <w:rPr>
                <w:rFonts w:ascii="Arial" w:hAnsi="Arial" w:cs="Arial"/>
              </w:rPr>
            </w:pPr>
            <w:r w:rsidRPr="00654961">
              <w:rPr>
                <w:rFonts w:ascii="Arial" w:hAnsi="Arial" w:cs="Arial"/>
              </w:rPr>
              <w:t>0.7-2.7</w:t>
            </w:r>
          </w:p>
        </w:tc>
        <w:tc>
          <w:tcPr>
            <w:tcW w:w="2268" w:type="dxa"/>
          </w:tcPr>
          <w:p w14:paraId="5B5B8548" w14:textId="77777777" w:rsidR="007262C3" w:rsidRPr="00654961" w:rsidRDefault="007262C3" w:rsidP="00A740F5">
            <w:pPr>
              <w:spacing w:line="360" w:lineRule="auto"/>
              <w:jc w:val="center"/>
              <w:rPr>
                <w:rFonts w:ascii="Arial" w:hAnsi="Arial" w:cs="Arial"/>
              </w:rPr>
            </w:pPr>
            <w:r w:rsidRPr="00654961">
              <w:rPr>
                <w:rFonts w:ascii="Arial" w:hAnsi="Arial" w:cs="Arial"/>
              </w:rPr>
              <w:t>0.6-2.6</w:t>
            </w:r>
          </w:p>
        </w:tc>
        <w:tc>
          <w:tcPr>
            <w:tcW w:w="5812" w:type="dxa"/>
            <w:vMerge/>
            <w:shd w:val="clear" w:color="auto" w:fill="auto"/>
          </w:tcPr>
          <w:p w14:paraId="6114F418" w14:textId="77777777" w:rsidR="007262C3" w:rsidRPr="00654961" w:rsidRDefault="007262C3" w:rsidP="00A740F5">
            <w:pPr>
              <w:spacing w:line="360" w:lineRule="auto"/>
              <w:rPr>
                <w:rFonts w:ascii="Arial" w:hAnsi="Arial" w:cs="Arial"/>
              </w:rPr>
            </w:pPr>
          </w:p>
        </w:tc>
      </w:tr>
      <w:tr w:rsidR="007262C3" w:rsidRPr="00654961" w14:paraId="68BC737F" w14:textId="77777777" w:rsidTr="00A740F5">
        <w:tc>
          <w:tcPr>
            <w:tcW w:w="3261" w:type="dxa"/>
            <w:vAlign w:val="center"/>
          </w:tcPr>
          <w:p w14:paraId="221D3567"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2404" w:type="dxa"/>
          </w:tcPr>
          <w:p w14:paraId="55967A39"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2268" w:type="dxa"/>
          </w:tcPr>
          <w:p w14:paraId="08DBB354"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c>
          <w:tcPr>
            <w:tcW w:w="5812" w:type="dxa"/>
            <w:shd w:val="clear" w:color="auto" w:fill="D9D9D9" w:themeFill="background1" w:themeFillShade="D9"/>
          </w:tcPr>
          <w:p w14:paraId="6F7B5017" w14:textId="77777777" w:rsidR="007262C3" w:rsidRPr="00654961" w:rsidRDefault="007262C3" w:rsidP="00A740F5">
            <w:pPr>
              <w:spacing w:line="360" w:lineRule="auto"/>
              <w:rPr>
                <w:rFonts w:ascii="Arial" w:hAnsi="Arial" w:cs="Arial"/>
              </w:rPr>
            </w:pPr>
          </w:p>
        </w:tc>
      </w:tr>
    </w:tbl>
    <w:p w14:paraId="20A7B3C5" w14:textId="77777777" w:rsidR="007262C3" w:rsidRPr="00654961" w:rsidRDefault="007262C3" w:rsidP="007262C3">
      <w:pPr>
        <w:tabs>
          <w:tab w:val="left" w:pos="851"/>
        </w:tabs>
        <w:spacing w:after="120"/>
        <w:jc w:val="both"/>
        <w:rPr>
          <w:rFonts w:ascii="Arial" w:hAnsi="Arial" w:cs="Arial"/>
          <w:sz w:val="16"/>
          <w:szCs w:val="16"/>
          <w:lang w:eastAsia="en-GB"/>
        </w:rPr>
        <w:sectPr w:rsidR="007262C3" w:rsidRPr="00654961" w:rsidSect="00A740F5">
          <w:pgSz w:w="16838" w:h="11906" w:orient="landscape" w:code="9"/>
          <w:pgMar w:top="1440" w:right="1106" w:bottom="1440" w:left="1440" w:header="709" w:footer="709" w:gutter="0"/>
          <w:cols w:space="708"/>
          <w:docGrid w:linePitch="360"/>
        </w:sectPr>
      </w:pPr>
      <w:r w:rsidRPr="00654961">
        <w:rPr>
          <w:rFonts w:ascii="Arial" w:hAnsi="Arial" w:cs="Arial"/>
          <w:sz w:val="16"/>
          <w:szCs w:val="16"/>
          <w:vertAlign w:val="superscript"/>
        </w:rPr>
        <w:t>1</w:t>
      </w:r>
      <w:r w:rsidRPr="00654961">
        <w:rPr>
          <w:rFonts w:ascii="Arial" w:hAnsi="Arial" w:cs="Arial"/>
          <w:sz w:val="16"/>
          <w:szCs w:val="16"/>
        </w:rPr>
        <w:t xml:space="preserve">One intervention group participant withdrew prior to follow-up. </w:t>
      </w:r>
      <w:r w:rsidRPr="00654961">
        <w:rPr>
          <w:rFonts w:ascii="Arial" w:hAnsi="Arial" w:cs="Arial"/>
          <w:sz w:val="16"/>
          <w:szCs w:val="16"/>
          <w:vertAlign w:val="superscript"/>
          <w:lang w:eastAsia="en-GB"/>
        </w:rPr>
        <w:t>2</w:t>
      </w:r>
      <w:r w:rsidRPr="00654961">
        <w:rPr>
          <w:rFonts w:ascii="Arial" w:hAnsi="Arial" w:cs="Arial"/>
          <w:sz w:val="16"/>
          <w:szCs w:val="16"/>
          <w:lang w:eastAsia="en-GB"/>
        </w:rPr>
        <w:t xml:space="preserve">Values &gt;0 favour intervention.  Adjusted for GP practice (random effect) and the two minimisation variables (GP size list and index of multiple deprivation). </w:t>
      </w:r>
      <w:r w:rsidRPr="00654961">
        <w:rPr>
          <w:rFonts w:ascii="Arial" w:hAnsi="Arial" w:cs="Arial"/>
          <w:sz w:val="16"/>
          <w:szCs w:val="16"/>
          <w:vertAlign w:val="superscript"/>
          <w:lang w:eastAsia="en-GB"/>
        </w:rPr>
        <w:t>3</w:t>
      </w:r>
      <w:r w:rsidRPr="00654961">
        <w:rPr>
          <w:rFonts w:ascii="Arial" w:hAnsi="Arial" w:cs="Arial"/>
          <w:sz w:val="16"/>
          <w:szCs w:val="16"/>
          <w:lang w:eastAsia="en-GB"/>
        </w:rPr>
        <w:t xml:space="preserve">WCSS domain scores range from 0 to 4, where higher scores are more favourable. </w:t>
      </w:r>
    </w:p>
    <w:p w14:paraId="5CA83DDE" w14:textId="0B3EA0F8" w:rsidR="007262C3" w:rsidRPr="00654961" w:rsidRDefault="007262C3" w:rsidP="007262C3">
      <w:pPr>
        <w:spacing w:after="0" w:line="360" w:lineRule="auto"/>
        <w:rPr>
          <w:rFonts w:ascii="Arial" w:hAnsi="Arial" w:cs="Arial"/>
          <w:b/>
        </w:rPr>
      </w:pPr>
      <w:r w:rsidRPr="00654961">
        <w:rPr>
          <w:rFonts w:ascii="Arial" w:hAnsi="Arial" w:cs="Arial"/>
          <w:b/>
        </w:rPr>
        <w:t xml:space="preserve">Table </w:t>
      </w:r>
      <w:r w:rsidR="0096280F">
        <w:rPr>
          <w:rFonts w:ascii="Arial" w:hAnsi="Arial" w:cs="Arial"/>
          <w:b/>
        </w:rPr>
        <w:t>3</w:t>
      </w:r>
      <w:r w:rsidR="000A7036">
        <w:rPr>
          <w:rFonts w:ascii="Arial" w:hAnsi="Arial" w:cs="Arial"/>
          <w:b/>
        </w:rPr>
        <w:t>1</w:t>
      </w:r>
      <w:r w:rsidRPr="00654961">
        <w:rPr>
          <w:rFonts w:ascii="Arial" w:hAnsi="Arial" w:cs="Arial"/>
          <w:b/>
        </w:rPr>
        <w:t>:  Individual item scores for perceptions of self-weighing</w:t>
      </w:r>
      <w:r w:rsidR="00D31678" w:rsidRPr="00D31678">
        <w:rPr>
          <w:rFonts w:ascii="Arial" w:hAnsi="Arial" w:cs="Arial"/>
          <w:b/>
          <w:vertAlign w:val="superscript"/>
        </w:rPr>
        <w:t>167</w:t>
      </w:r>
    </w:p>
    <w:tbl>
      <w:tblPr>
        <w:tblStyle w:val="TableGrid"/>
        <w:tblW w:w="9044" w:type="dxa"/>
        <w:tblInd w:w="-5" w:type="dxa"/>
        <w:tblLayout w:type="fixed"/>
        <w:tblLook w:val="04A0" w:firstRow="1" w:lastRow="0" w:firstColumn="1" w:lastColumn="0" w:noHBand="0" w:noVBand="1"/>
      </w:tblPr>
      <w:tblGrid>
        <w:gridCol w:w="3261"/>
        <w:gridCol w:w="5783"/>
      </w:tblGrid>
      <w:tr w:rsidR="007262C3" w:rsidRPr="00654961" w14:paraId="461C9EFA" w14:textId="77777777" w:rsidTr="00A740F5">
        <w:trPr>
          <w:tblHeader/>
        </w:trPr>
        <w:tc>
          <w:tcPr>
            <w:tcW w:w="3261" w:type="dxa"/>
            <w:shd w:val="clear" w:color="auto" w:fill="D9D9D9" w:themeFill="background1" w:themeFillShade="D9"/>
          </w:tcPr>
          <w:p w14:paraId="3D5A5B6B" w14:textId="77777777" w:rsidR="007262C3" w:rsidRPr="00654961" w:rsidRDefault="007262C3" w:rsidP="00A740F5">
            <w:pPr>
              <w:spacing w:line="360" w:lineRule="auto"/>
              <w:rPr>
                <w:rFonts w:ascii="Arial" w:hAnsi="Arial" w:cs="Arial"/>
                <w:b/>
              </w:rPr>
            </w:pPr>
          </w:p>
        </w:tc>
        <w:tc>
          <w:tcPr>
            <w:tcW w:w="5783" w:type="dxa"/>
            <w:shd w:val="clear" w:color="auto" w:fill="D9D9D9" w:themeFill="background1" w:themeFillShade="D9"/>
            <w:vAlign w:val="center"/>
          </w:tcPr>
          <w:p w14:paraId="4E71F5AE" w14:textId="3160F55B" w:rsidR="007262C3" w:rsidRPr="00654961" w:rsidRDefault="0031767C" w:rsidP="00A740F5">
            <w:pPr>
              <w:spacing w:line="360" w:lineRule="auto"/>
              <w:jc w:val="center"/>
              <w:rPr>
                <w:rFonts w:ascii="Arial" w:hAnsi="Arial" w:cs="Arial"/>
                <w:b/>
              </w:rPr>
            </w:pPr>
            <w:r>
              <w:rPr>
                <w:rFonts w:ascii="Arial" w:hAnsi="Arial" w:cs="Arial"/>
                <w:b/>
              </w:rPr>
              <w:t>Intervention group</w:t>
            </w:r>
          </w:p>
          <w:p w14:paraId="04EAFDF0" w14:textId="77777777" w:rsidR="007262C3" w:rsidRPr="00654961" w:rsidRDefault="007262C3" w:rsidP="00A740F5">
            <w:pPr>
              <w:spacing w:line="360" w:lineRule="auto"/>
              <w:jc w:val="center"/>
              <w:rPr>
                <w:rFonts w:ascii="Arial" w:hAnsi="Arial" w:cs="Arial"/>
                <w:b/>
              </w:rPr>
            </w:pPr>
            <w:r w:rsidRPr="00654961">
              <w:rPr>
                <w:rFonts w:ascii="Arial" w:hAnsi="Arial" w:cs="Arial"/>
                <w:b/>
              </w:rPr>
              <w:t>(N=15</w:t>
            </w:r>
            <w:r w:rsidRPr="00654961">
              <w:rPr>
                <w:rFonts w:ascii="Arial" w:hAnsi="Arial" w:cs="Arial"/>
                <w:b/>
                <w:vertAlign w:val="superscript"/>
              </w:rPr>
              <w:t>1</w:t>
            </w:r>
            <w:r>
              <w:rPr>
                <w:rFonts w:ascii="Arial" w:hAnsi="Arial" w:cs="Arial"/>
                <w:b/>
                <w:vertAlign w:val="superscript"/>
              </w:rPr>
              <w:t>,2</w:t>
            </w:r>
            <w:r w:rsidRPr="00654961">
              <w:rPr>
                <w:rFonts w:ascii="Arial" w:hAnsi="Arial" w:cs="Arial"/>
                <w:b/>
              </w:rPr>
              <w:t>)</w:t>
            </w:r>
          </w:p>
        </w:tc>
      </w:tr>
      <w:tr w:rsidR="007262C3" w:rsidRPr="00654961" w14:paraId="04A774D8" w14:textId="77777777" w:rsidTr="00A740F5">
        <w:tc>
          <w:tcPr>
            <w:tcW w:w="9044" w:type="dxa"/>
            <w:gridSpan w:val="2"/>
            <w:vAlign w:val="center"/>
          </w:tcPr>
          <w:p w14:paraId="530BBEE7" w14:textId="77777777" w:rsidR="007262C3" w:rsidRPr="00654961" w:rsidRDefault="007262C3" w:rsidP="00A740F5">
            <w:pPr>
              <w:spacing w:line="360" w:lineRule="auto"/>
              <w:rPr>
                <w:rFonts w:ascii="Arial" w:hAnsi="Arial" w:cs="Arial"/>
              </w:rPr>
            </w:pPr>
            <w:r w:rsidRPr="00654961">
              <w:rPr>
                <w:rFonts w:ascii="Arial" w:hAnsi="Arial" w:cs="Arial"/>
              </w:rPr>
              <w:t>Over the past 3 months, how difficult was it to weigh yourself regularly?</w:t>
            </w:r>
          </w:p>
        </w:tc>
      </w:tr>
      <w:tr w:rsidR="007262C3" w:rsidRPr="00654961" w14:paraId="7E1EF842" w14:textId="77777777" w:rsidTr="00A740F5">
        <w:tc>
          <w:tcPr>
            <w:tcW w:w="3261" w:type="dxa"/>
            <w:vAlign w:val="center"/>
          </w:tcPr>
          <w:p w14:paraId="273A3C8A"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00314B36" w14:textId="77777777" w:rsidR="007262C3" w:rsidRPr="00654961" w:rsidRDefault="007262C3" w:rsidP="00A740F5">
            <w:pPr>
              <w:spacing w:line="360" w:lineRule="auto"/>
              <w:jc w:val="center"/>
              <w:rPr>
                <w:rFonts w:ascii="Arial" w:hAnsi="Arial" w:cs="Arial"/>
              </w:rPr>
            </w:pPr>
            <w:r w:rsidRPr="00654961">
              <w:rPr>
                <w:rFonts w:ascii="Arial" w:hAnsi="Arial" w:cs="Arial"/>
              </w:rPr>
              <w:t>5.1 (2.6, 13)</w:t>
            </w:r>
          </w:p>
        </w:tc>
      </w:tr>
      <w:tr w:rsidR="007262C3" w:rsidRPr="00654961" w14:paraId="6FA884FA" w14:textId="77777777" w:rsidTr="00A740F5">
        <w:tc>
          <w:tcPr>
            <w:tcW w:w="3261" w:type="dxa"/>
            <w:vAlign w:val="center"/>
          </w:tcPr>
          <w:p w14:paraId="0526EB2D"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4118CE20"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1EE0468C" w14:textId="77777777" w:rsidTr="00A740F5">
        <w:tc>
          <w:tcPr>
            <w:tcW w:w="3261" w:type="dxa"/>
            <w:vAlign w:val="center"/>
          </w:tcPr>
          <w:p w14:paraId="2F02657B"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09FBE080"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06EB277F" w14:textId="77777777" w:rsidTr="00A740F5">
        <w:tc>
          <w:tcPr>
            <w:tcW w:w="9044" w:type="dxa"/>
            <w:gridSpan w:val="2"/>
            <w:vAlign w:val="center"/>
          </w:tcPr>
          <w:p w14:paraId="1CFF3D9B" w14:textId="77777777" w:rsidR="007262C3" w:rsidRPr="00654961" w:rsidRDefault="007262C3" w:rsidP="00A740F5">
            <w:pPr>
              <w:spacing w:line="360" w:lineRule="auto"/>
              <w:rPr>
                <w:rFonts w:ascii="Arial" w:hAnsi="Arial" w:cs="Arial"/>
              </w:rPr>
            </w:pPr>
            <w:r w:rsidRPr="00654961">
              <w:rPr>
                <w:rFonts w:ascii="Arial" w:hAnsi="Arial" w:cs="Arial"/>
              </w:rPr>
              <w:t>Over the past 3 months, how difficult was it to remember to weigh yourself regularly?</w:t>
            </w:r>
          </w:p>
        </w:tc>
      </w:tr>
      <w:tr w:rsidR="007262C3" w:rsidRPr="00654961" w14:paraId="35B692BE" w14:textId="77777777" w:rsidTr="00A740F5">
        <w:tc>
          <w:tcPr>
            <w:tcW w:w="3261" w:type="dxa"/>
            <w:vAlign w:val="center"/>
          </w:tcPr>
          <w:p w14:paraId="0656F1DB"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5089134F" w14:textId="77777777" w:rsidR="007262C3" w:rsidRPr="00654961" w:rsidRDefault="007262C3" w:rsidP="00A740F5">
            <w:pPr>
              <w:spacing w:line="360" w:lineRule="auto"/>
              <w:jc w:val="center"/>
              <w:rPr>
                <w:rFonts w:ascii="Arial" w:hAnsi="Arial" w:cs="Arial"/>
              </w:rPr>
            </w:pPr>
            <w:r w:rsidRPr="00654961">
              <w:rPr>
                <w:rFonts w:ascii="Arial" w:hAnsi="Arial" w:cs="Arial"/>
              </w:rPr>
              <w:t>5.2 (2.6, 13)</w:t>
            </w:r>
          </w:p>
        </w:tc>
      </w:tr>
      <w:tr w:rsidR="007262C3" w:rsidRPr="00654961" w14:paraId="14CBF452" w14:textId="77777777" w:rsidTr="00A740F5">
        <w:tc>
          <w:tcPr>
            <w:tcW w:w="3261" w:type="dxa"/>
            <w:vAlign w:val="center"/>
          </w:tcPr>
          <w:p w14:paraId="38286315"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006DF13A"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35032706" w14:textId="77777777" w:rsidTr="00A740F5">
        <w:tc>
          <w:tcPr>
            <w:tcW w:w="3261" w:type="dxa"/>
            <w:vAlign w:val="center"/>
          </w:tcPr>
          <w:p w14:paraId="6F68B4BF"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1EEAE941"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04E25B3A" w14:textId="77777777" w:rsidTr="00A740F5">
        <w:tc>
          <w:tcPr>
            <w:tcW w:w="9044" w:type="dxa"/>
            <w:gridSpan w:val="2"/>
            <w:vAlign w:val="center"/>
          </w:tcPr>
          <w:p w14:paraId="54FCE4CC" w14:textId="77777777" w:rsidR="007262C3" w:rsidRPr="00654961" w:rsidRDefault="007262C3" w:rsidP="00A740F5">
            <w:pPr>
              <w:spacing w:line="360" w:lineRule="auto"/>
              <w:rPr>
                <w:rFonts w:ascii="Arial" w:hAnsi="Arial" w:cs="Arial"/>
              </w:rPr>
            </w:pPr>
            <w:r w:rsidRPr="00654961">
              <w:rPr>
                <w:rFonts w:ascii="Arial" w:hAnsi="Arial" w:cs="Arial"/>
              </w:rPr>
              <w:t>Over the past 3 months, how helpful did you find regular self-weighing?</w:t>
            </w:r>
          </w:p>
        </w:tc>
      </w:tr>
      <w:tr w:rsidR="007262C3" w:rsidRPr="00654961" w14:paraId="7A595D3A" w14:textId="77777777" w:rsidTr="00A740F5">
        <w:tc>
          <w:tcPr>
            <w:tcW w:w="3261" w:type="dxa"/>
            <w:vAlign w:val="center"/>
          </w:tcPr>
          <w:p w14:paraId="7AD26FDF"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761AB9DD" w14:textId="77777777" w:rsidR="007262C3" w:rsidRPr="00654961" w:rsidRDefault="007262C3" w:rsidP="00A740F5">
            <w:pPr>
              <w:spacing w:line="360" w:lineRule="auto"/>
              <w:jc w:val="center"/>
              <w:rPr>
                <w:rFonts w:ascii="Arial" w:hAnsi="Arial" w:cs="Arial"/>
              </w:rPr>
            </w:pPr>
            <w:r w:rsidRPr="00654961">
              <w:rPr>
                <w:rFonts w:ascii="Arial" w:hAnsi="Arial" w:cs="Arial"/>
              </w:rPr>
              <w:t>5.8 (2.3, 13)</w:t>
            </w:r>
          </w:p>
        </w:tc>
      </w:tr>
      <w:tr w:rsidR="007262C3" w:rsidRPr="00654961" w14:paraId="4A36892A" w14:textId="77777777" w:rsidTr="00A740F5">
        <w:tc>
          <w:tcPr>
            <w:tcW w:w="3261" w:type="dxa"/>
            <w:vAlign w:val="center"/>
          </w:tcPr>
          <w:p w14:paraId="515A6358"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13A208C1" w14:textId="77777777" w:rsidR="007262C3" w:rsidRPr="00654961" w:rsidRDefault="007262C3" w:rsidP="00A740F5">
            <w:pPr>
              <w:spacing w:line="360" w:lineRule="auto"/>
              <w:jc w:val="center"/>
              <w:rPr>
                <w:rFonts w:ascii="Arial" w:hAnsi="Arial" w:cs="Arial"/>
              </w:rPr>
            </w:pPr>
            <w:r w:rsidRPr="00654961">
              <w:rPr>
                <w:rFonts w:ascii="Arial" w:hAnsi="Arial" w:cs="Arial"/>
              </w:rPr>
              <w:t>2-8</w:t>
            </w:r>
          </w:p>
        </w:tc>
      </w:tr>
      <w:tr w:rsidR="007262C3" w:rsidRPr="00654961" w14:paraId="7DE36DCE" w14:textId="77777777" w:rsidTr="00A740F5">
        <w:tc>
          <w:tcPr>
            <w:tcW w:w="3261" w:type="dxa"/>
            <w:vAlign w:val="center"/>
          </w:tcPr>
          <w:p w14:paraId="2938DAD0"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052F2D24"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0D6FDCD6" w14:textId="77777777" w:rsidTr="00A740F5">
        <w:tc>
          <w:tcPr>
            <w:tcW w:w="9044" w:type="dxa"/>
            <w:gridSpan w:val="2"/>
            <w:vAlign w:val="center"/>
          </w:tcPr>
          <w:p w14:paraId="18F86CBA" w14:textId="77777777" w:rsidR="007262C3" w:rsidRPr="00654961" w:rsidRDefault="007262C3" w:rsidP="00A740F5">
            <w:pPr>
              <w:spacing w:line="360" w:lineRule="auto"/>
              <w:rPr>
                <w:rFonts w:ascii="Arial" w:hAnsi="Arial" w:cs="Arial"/>
              </w:rPr>
            </w:pPr>
            <w:r w:rsidRPr="00654961">
              <w:rPr>
                <w:rFonts w:ascii="Arial" w:hAnsi="Arial" w:cs="Arial"/>
              </w:rPr>
              <w:t>Over the past 3 months, how frustrating was it to weigh yourself regularly?</w:t>
            </w:r>
          </w:p>
        </w:tc>
      </w:tr>
      <w:tr w:rsidR="007262C3" w:rsidRPr="00654961" w14:paraId="08DB4C26" w14:textId="77777777" w:rsidTr="00A740F5">
        <w:tc>
          <w:tcPr>
            <w:tcW w:w="3261" w:type="dxa"/>
            <w:vAlign w:val="center"/>
          </w:tcPr>
          <w:p w14:paraId="1777B93D"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670A152D" w14:textId="77777777" w:rsidR="007262C3" w:rsidRPr="00654961" w:rsidRDefault="007262C3" w:rsidP="00A740F5">
            <w:pPr>
              <w:spacing w:line="360" w:lineRule="auto"/>
              <w:jc w:val="center"/>
              <w:rPr>
                <w:rFonts w:ascii="Arial" w:hAnsi="Arial" w:cs="Arial"/>
              </w:rPr>
            </w:pPr>
            <w:r w:rsidRPr="00654961">
              <w:rPr>
                <w:rFonts w:ascii="Arial" w:hAnsi="Arial" w:cs="Arial"/>
              </w:rPr>
              <w:t>5.2 (2.5, 13)</w:t>
            </w:r>
          </w:p>
        </w:tc>
      </w:tr>
      <w:tr w:rsidR="007262C3" w:rsidRPr="00654961" w14:paraId="6C1E1CD6" w14:textId="77777777" w:rsidTr="00A740F5">
        <w:tc>
          <w:tcPr>
            <w:tcW w:w="3261" w:type="dxa"/>
            <w:vAlign w:val="center"/>
          </w:tcPr>
          <w:p w14:paraId="6004F763"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399389E6"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41248503" w14:textId="77777777" w:rsidTr="00A740F5">
        <w:tc>
          <w:tcPr>
            <w:tcW w:w="3261" w:type="dxa"/>
            <w:vAlign w:val="center"/>
          </w:tcPr>
          <w:p w14:paraId="5A45273D"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29FF45C6"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3DA95677" w14:textId="77777777" w:rsidTr="00A740F5">
        <w:tc>
          <w:tcPr>
            <w:tcW w:w="9044" w:type="dxa"/>
            <w:gridSpan w:val="2"/>
            <w:vAlign w:val="center"/>
          </w:tcPr>
          <w:p w14:paraId="310F93E4" w14:textId="77777777" w:rsidR="007262C3" w:rsidRPr="00654961" w:rsidRDefault="007262C3" w:rsidP="00A740F5">
            <w:pPr>
              <w:spacing w:line="360" w:lineRule="auto"/>
              <w:rPr>
                <w:rFonts w:ascii="Arial" w:hAnsi="Arial" w:cs="Arial"/>
              </w:rPr>
            </w:pPr>
            <w:r w:rsidRPr="00654961">
              <w:rPr>
                <w:rFonts w:ascii="Arial" w:hAnsi="Arial" w:cs="Arial"/>
              </w:rPr>
              <w:t>Over the past 3 months, how anxious did you feel because of weighing yourself regularly?</w:t>
            </w:r>
          </w:p>
        </w:tc>
      </w:tr>
      <w:tr w:rsidR="007262C3" w:rsidRPr="00654961" w14:paraId="032E4490" w14:textId="77777777" w:rsidTr="00A740F5">
        <w:tc>
          <w:tcPr>
            <w:tcW w:w="3261" w:type="dxa"/>
            <w:vAlign w:val="center"/>
          </w:tcPr>
          <w:p w14:paraId="2466D565"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18154615" w14:textId="77777777" w:rsidR="007262C3" w:rsidRPr="00654961" w:rsidRDefault="007262C3" w:rsidP="00A740F5">
            <w:pPr>
              <w:spacing w:line="360" w:lineRule="auto"/>
              <w:jc w:val="center"/>
              <w:rPr>
                <w:rFonts w:ascii="Arial" w:hAnsi="Arial" w:cs="Arial"/>
              </w:rPr>
            </w:pPr>
            <w:r w:rsidRPr="00654961">
              <w:rPr>
                <w:rFonts w:ascii="Arial" w:hAnsi="Arial" w:cs="Arial"/>
              </w:rPr>
              <w:t>4.5 (2.6, 13)</w:t>
            </w:r>
          </w:p>
        </w:tc>
      </w:tr>
      <w:tr w:rsidR="007262C3" w:rsidRPr="00654961" w14:paraId="7CC0273C" w14:textId="77777777" w:rsidTr="00A740F5">
        <w:tc>
          <w:tcPr>
            <w:tcW w:w="3261" w:type="dxa"/>
            <w:vAlign w:val="center"/>
          </w:tcPr>
          <w:p w14:paraId="2108ECE1"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6E743FCA"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3190407B" w14:textId="77777777" w:rsidTr="00A740F5">
        <w:tc>
          <w:tcPr>
            <w:tcW w:w="3261" w:type="dxa"/>
            <w:vAlign w:val="center"/>
          </w:tcPr>
          <w:p w14:paraId="72AE1690"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p w14:paraId="1BA49690" w14:textId="77777777" w:rsidR="007262C3" w:rsidRPr="00654961" w:rsidRDefault="007262C3" w:rsidP="00A740F5">
            <w:pPr>
              <w:spacing w:line="360" w:lineRule="auto"/>
              <w:jc w:val="right"/>
              <w:rPr>
                <w:rFonts w:ascii="Arial" w:hAnsi="Arial" w:cs="Arial"/>
              </w:rPr>
            </w:pPr>
          </w:p>
        </w:tc>
        <w:tc>
          <w:tcPr>
            <w:tcW w:w="5783" w:type="dxa"/>
          </w:tcPr>
          <w:p w14:paraId="1430DCB8"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445CC698" w14:textId="77777777" w:rsidTr="00A740F5">
        <w:tc>
          <w:tcPr>
            <w:tcW w:w="9044" w:type="dxa"/>
            <w:gridSpan w:val="2"/>
            <w:vAlign w:val="center"/>
          </w:tcPr>
          <w:p w14:paraId="06068D06" w14:textId="77777777" w:rsidR="007262C3" w:rsidRPr="00654961" w:rsidRDefault="007262C3" w:rsidP="00A740F5">
            <w:pPr>
              <w:spacing w:line="360" w:lineRule="auto"/>
              <w:rPr>
                <w:rFonts w:ascii="Arial" w:hAnsi="Arial" w:cs="Arial"/>
              </w:rPr>
            </w:pPr>
            <w:r w:rsidRPr="00654961">
              <w:rPr>
                <w:rFonts w:ascii="Arial" w:hAnsi="Arial" w:cs="Arial"/>
              </w:rPr>
              <w:t>Over the past 3 months, how self-conscious did you feel because of weighing yourself regularly?</w:t>
            </w:r>
          </w:p>
        </w:tc>
      </w:tr>
      <w:tr w:rsidR="007262C3" w:rsidRPr="00654961" w14:paraId="1E0A283D" w14:textId="77777777" w:rsidTr="00A740F5">
        <w:tc>
          <w:tcPr>
            <w:tcW w:w="3261" w:type="dxa"/>
            <w:vAlign w:val="center"/>
          </w:tcPr>
          <w:p w14:paraId="363B7D87"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234B6263" w14:textId="77777777" w:rsidR="007262C3" w:rsidRPr="00654961" w:rsidRDefault="007262C3" w:rsidP="00A740F5">
            <w:pPr>
              <w:spacing w:line="360" w:lineRule="auto"/>
              <w:jc w:val="center"/>
              <w:rPr>
                <w:rFonts w:ascii="Arial" w:hAnsi="Arial" w:cs="Arial"/>
              </w:rPr>
            </w:pPr>
            <w:r w:rsidRPr="00654961">
              <w:rPr>
                <w:rFonts w:ascii="Arial" w:hAnsi="Arial" w:cs="Arial"/>
              </w:rPr>
              <w:t>4.2 (2.6, 13)</w:t>
            </w:r>
          </w:p>
        </w:tc>
      </w:tr>
      <w:tr w:rsidR="007262C3" w:rsidRPr="00654961" w14:paraId="2D4741C9" w14:textId="77777777" w:rsidTr="00A740F5">
        <w:tc>
          <w:tcPr>
            <w:tcW w:w="3261" w:type="dxa"/>
            <w:vAlign w:val="center"/>
          </w:tcPr>
          <w:p w14:paraId="06B66F73"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1FDE469A"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1281582B" w14:textId="77777777" w:rsidTr="00A740F5">
        <w:tc>
          <w:tcPr>
            <w:tcW w:w="3261" w:type="dxa"/>
            <w:vAlign w:val="center"/>
          </w:tcPr>
          <w:p w14:paraId="21B38C92"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00247AA2"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78D4E7EB" w14:textId="77777777" w:rsidTr="00A740F5">
        <w:tc>
          <w:tcPr>
            <w:tcW w:w="9044" w:type="dxa"/>
            <w:gridSpan w:val="2"/>
            <w:vAlign w:val="center"/>
          </w:tcPr>
          <w:p w14:paraId="07202FC2" w14:textId="77777777" w:rsidR="007262C3" w:rsidRPr="00654961" w:rsidRDefault="007262C3" w:rsidP="00A740F5">
            <w:pPr>
              <w:spacing w:line="360" w:lineRule="auto"/>
              <w:rPr>
                <w:rFonts w:ascii="Arial" w:hAnsi="Arial" w:cs="Arial"/>
              </w:rPr>
            </w:pPr>
            <w:r w:rsidRPr="00654961">
              <w:rPr>
                <w:rFonts w:ascii="Arial" w:hAnsi="Arial" w:cs="Arial"/>
              </w:rPr>
              <w:t>Over the past 3 months, I found weighing myself regularly to be positive/negative experience</w:t>
            </w:r>
          </w:p>
        </w:tc>
      </w:tr>
      <w:tr w:rsidR="007262C3" w:rsidRPr="00654961" w14:paraId="2FBC64D6" w14:textId="77777777" w:rsidTr="00A740F5">
        <w:tc>
          <w:tcPr>
            <w:tcW w:w="3261" w:type="dxa"/>
            <w:vAlign w:val="center"/>
          </w:tcPr>
          <w:p w14:paraId="1AD2087B"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069C2822" w14:textId="77777777" w:rsidR="007262C3" w:rsidRPr="00654961" w:rsidRDefault="007262C3" w:rsidP="00A740F5">
            <w:pPr>
              <w:spacing w:line="360" w:lineRule="auto"/>
              <w:jc w:val="center"/>
              <w:rPr>
                <w:rFonts w:ascii="Arial" w:hAnsi="Arial" w:cs="Arial"/>
              </w:rPr>
            </w:pPr>
            <w:r w:rsidRPr="00654961">
              <w:rPr>
                <w:rFonts w:ascii="Arial" w:hAnsi="Arial" w:cs="Arial"/>
              </w:rPr>
              <w:t>5.7 (1.7, 13)</w:t>
            </w:r>
          </w:p>
        </w:tc>
      </w:tr>
      <w:tr w:rsidR="007262C3" w:rsidRPr="00654961" w14:paraId="5ABF9CC4" w14:textId="77777777" w:rsidTr="00A740F5">
        <w:tc>
          <w:tcPr>
            <w:tcW w:w="3261" w:type="dxa"/>
            <w:vAlign w:val="center"/>
          </w:tcPr>
          <w:p w14:paraId="69754054"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5231C782" w14:textId="77777777" w:rsidR="007262C3" w:rsidRPr="00654961" w:rsidRDefault="007262C3" w:rsidP="00A740F5">
            <w:pPr>
              <w:spacing w:line="360" w:lineRule="auto"/>
              <w:jc w:val="center"/>
              <w:rPr>
                <w:rFonts w:ascii="Arial" w:hAnsi="Arial" w:cs="Arial"/>
              </w:rPr>
            </w:pPr>
            <w:r w:rsidRPr="00654961">
              <w:rPr>
                <w:rFonts w:ascii="Arial" w:hAnsi="Arial" w:cs="Arial"/>
              </w:rPr>
              <w:t>4-8</w:t>
            </w:r>
          </w:p>
        </w:tc>
      </w:tr>
      <w:tr w:rsidR="007262C3" w:rsidRPr="00654961" w14:paraId="79DDDB02" w14:textId="77777777" w:rsidTr="00A740F5">
        <w:tc>
          <w:tcPr>
            <w:tcW w:w="3261" w:type="dxa"/>
            <w:vAlign w:val="center"/>
          </w:tcPr>
          <w:p w14:paraId="03EE038B"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5D0A9408"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r w:rsidR="007262C3" w:rsidRPr="00654961" w14:paraId="454A20EF" w14:textId="77777777" w:rsidTr="00A740F5">
        <w:tc>
          <w:tcPr>
            <w:tcW w:w="9044" w:type="dxa"/>
            <w:gridSpan w:val="2"/>
            <w:vAlign w:val="center"/>
          </w:tcPr>
          <w:p w14:paraId="4F27CF57" w14:textId="77777777" w:rsidR="007262C3" w:rsidRPr="00654961" w:rsidRDefault="007262C3" w:rsidP="00A740F5">
            <w:pPr>
              <w:spacing w:line="360" w:lineRule="auto"/>
              <w:rPr>
                <w:rFonts w:ascii="Arial" w:hAnsi="Arial" w:cs="Arial"/>
              </w:rPr>
            </w:pPr>
            <w:r w:rsidRPr="00654961">
              <w:rPr>
                <w:rFonts w:ascii="Arial" w:hAnsi="Arial" w:cs="Arial"/>
              </w:rPr>
              <w:t>How likely are you to weigh yourself regularly after this study ends?</w:t>
            </w:r>
          </w:p>
        </w:tc>
      </w:tr>
      <w:tr w:rsidR="007262C3" w:rsidRPr="00654961" w14:paraId="37DA9837" w14:textId="77777777" w:rsidTr="00A740F5">
        <w:tc>
          <w:tcPr>
            <w:tcW w:w="3261" w:type="dxa"/>
            <w:vAlign w:val="center"/>
          </w:tcPr>
          <w:p w14:paraId="47DE52FB" w14:textId="77777777" w:rsidR="007262C3" w:rsidRPr="00654961" w:rsidRDefault="007262C3" w:rsidP="00A740F5">
            <w:pPr>
              <w:spacing w:line="360" w:lineRule="auto"/>
              <w:jc w:val="right"/>
              <w:rPr>
                <w:rFonts w:ascii="Arial" w:hAnsi="Arial" w:cs="Arial"/>
              </w:rPr>
            </w:pPr>
            <w:r w:rsidRPr="00654961">
              <w:rPr>
                <w:rFonts w:ascii="Arial" w:hAnsi="Arial" w:cs="Arial"/>
              </w:rPr>
              <w:t>Mean (SD, N)</w:t>
            </w:r>
          </w:p>
        </w:tc>
        <w:tc>
          <w:tcPr>
            <w:tcW w:w="5783" w:type="dxa"/>
          </w:tcPr>
          <w:p w14:paraId="37223F13" w14:textId="77777777" w:rsidR="007262C3" w:rsidRPr="00654961" w:rsidRDefault="007262C3" w:rsidP="00A740F5">
            <w:pPr>
              <w:spacing w:line="360" w:lineRule="auto"/>
              <w:jc w:val="center"/>
              <w:rPr>
                <w:rFonts w:ascii="Arial" w:hAnsi="Arial" w:cs="Arial"/>
              </w:rPr>
            </w:pPr>
            <w:r w:rsidRPr="00654961">
              <w:rPr>
                <w:rFonts w:ascii="Arial" w:hAnsi="Arial" w:cs="Arial"/>
              </w:rPr>
              <w:t>5.2 (2.8, 13)</w:t>
            </w:r>
          </w:p>
        </w:tc>
      </w:tr>
      <w:tr w:rsidR="007262C3" w:rsidRPr="00654961" w14:paraId="72DEEF00" w14:textId="77777777" w:rsidTr="00A740F5">
        <w:tc>
          <w:tcPr>
            <w:tcW w:w="3261" w:type="dxa"/>
            <w:vAlign w:val="center"/>
          </w:tcPr>
          <w:p w14:paraId="580E476D" w14:textId="77777777" w:rsidR="007262C3" w:rsidRPr="00654961" w:rsidRDefault="007262C3" w:rsidP="00A740F5">
            <w:pPr>
              <w:spacing w:line="360" w:lineRule="auto"/>
              <w:jc w:val="right"/>
              <w:rPr>
                <w:rFonts w:ascii="Arial" w:hAnsi="Arial" w:cs="Arial"/>
              </w:rPr>
            </w:pPr>
            <w:r w:rsidRPr="00654961">
              <w:rPr>
                <w:rFonts w:ascii="Arial" w:hAnsi="Arial" w:cs="Arial"/>
              </w:rPr>
              <w:t>Minimum-Maximum</w:t>
            </w:r>
          </w:p>
        </w:tc>
        <w:tc>
          <w:tcPr>
            <w:tcW w:w="5783" w:type="dxa"/>
          </w:tcPr>
          <w:p w14:paraId="36D70B72" w14:textId="77777777" w:rsidR="007262C3" w:rsidRPr="00654961" w:rsidRDefault="007262C3" w:rsidP="00A740F5">
            <w:pPr>
              <w:spacing w:line="360" w:lineRule="auto"/>
              <w:jc w:val="center"/>
              <w:rPr>
                <w:rFonts w:ascii="Arial" w:hAnsi="Arial" w:cs="Arial"/>
              </w:rPr>
            </w:pPr>
            <w:r w:rsidRPr="00654961">
              <w:rPr>
                <w:rFonts w:ascii="Arial" w:hAnsi="Arial" w:cs="Arial"/>
              </w:rPr>
              <w:t>1-8</w:t>
            </w:r>
          </w:p>
        </w:tc>
      </w:tr>
      <w:tr w:rsidR="007262C3" w:rsidRPr="00654961" w14:paraId="4B38CCF9" w14:textId="77777777" w:rsidTr="00A740F5">
        <w:tc>
          <w:tcPr>
            <w:tcW w:w="3261" w:type="dxa"/>
            <w:vAlign w:val="center"/>
          </w:tcPr>
          <w:p w14:paraId="6D83C3FD" w14:textId="77777777" w:rsidR="007262C3" w:rsidRPr="00654961" w:rsidRDefault="007262C3" w:rsidP="00A740F5">
            <w:pPr>
              <w:spacing w:line="360" w:lineRule="auto"/>
              <w:jc w:val="right"/>
              <w:rPr>
                <w:rFonts w:ascii="Arial" w:hAnsi="Arial" w:cs="Arial"/>
              </w:rPr>
            </w:pPr>
            <w:r w:rsidRPr="00654961">
              <w:rPr>
                <w:rFonts w:ascii="Arial" w:hAnsi="Arial" w:cs="Arial"/>
              </w:rPr>
              <w:t>Missing</w:t>
            </w:r>
          </w:p>
        </w:tc>
        <w:tc>
          <w:tcPr>
            <w:tcW w:w="5783" w:type="dxa"/>
          </w:tcPr>
          <w:p w14:paraId="7302BDD0" w14:textId="77777777" w:rsidR="007262C3" w:rsidRPr="00654961" w:rsidRDefault="007262C3" w:rsidP="00A740F5">
            <w:pPr>
              <w:spacing w:line="360" w:lineRule="auto"/>
              <w:jc w:val="center"/>
              <w:rPr>
                <w:rFonts w:ascii="Arial" w:hAnsi="Arial" w:cs="Arial"/>
              </w:rPr>
            </w:pPr>
            <w:r w:rsidRPr="00654961">
              <w:rPr>
                <w:rFonts w:ascii="Arial" w:hAnsi="Arial" w:cs="Arial"/>
              </w:rPr>
              <w:t>2</w:t>
            </w:r>
          </w:p>
        </w:tc>
      </w:tr>
    </w:tbl>
    <w:p w14:paraId="5D1C4266" w14:textId="051B4A8B" w:rsidR="007262C3" w:rsidRPr="00654961" w:rsidRDefault="007262C3" w:rsidP="007262C3">
      <w:pPr>
        <w:spacing w:after="120" w:line="240" w:lineRule="auto"/>
        <w:ind w:right="-754"/>
        <w:jc w:val="both"/>
        <w:rPr>
          <w:rFonts w:ascii="Arial" w:hAnsi="Arial" w:cs="Arial"/>
          <w:sz w:val="16"/>
          <w:szCs w:val="16"/>
          <w:lang w:eastAsia="en-GB"/>
        </w:rPr>
      </w:pPr>
      <w:r w:rsidRPr="00654961">
        <w:rPr>
          <w:rFonts w:ascii="Arial" w:hAnsi="Arial" w:cs="Arial"/>
          <w:sz w:val="16"/>
          <w:szCs w:val="16"/>
          <w:vertAlign w:val="superscript"/>
        </w:rPr>
        <w:t>1</w:t>
      </w:r>
      <w:r w:rsidRPr="00654961">
        <w:rPr>
          <w:rFonts w:ascii="Arial" w:hAnsi="Arial" w:cs="Arial"/>
          <w:sz w:val="16"/>
          <w:szCs w:val="16"/>
        </w:rPr>
        <w:t xml:space="preserve">One </w:t>
      </w:r>
      <w:r w:rsidR="008E1A97">
        <w:rPr>
          <w:rFonts w:ascii="Arial" w:hAnsi="Arial" w:cs="Arial"/>
          <w:sz w:val="16"/>
          <w:szCs w:val="16"/>
        </w:rPr>
        <w:t>participant</w:t>
      </w:r>
      <w:r w:rsidRPr="00654961">
        <w:rPr>
          <w:rFonts w:ascii="Arial" w:hAnsi="Arial" w:cs="Arial"/>
          <w:sz w:val="16"/>
          <w:szCs w:val="16"/>
        </w:rPr>
        <w:t xml:space="preserve"> in the </w:t>
      </w:r>
      <w:r w:rsidR="008E1A97">
        <w:rPr>
          <w:rFonts w:ascii="Arial" w:hAnsi="Arial" w:cs="Arial"/>
          <w:sz w:val="16"/>
          <w:szCs w:val="16"/>
        </w:rPr>
        <w:t>intervention</w:t>
      </w:r>
      <w:r w:rsidRPr="00654961">
        <w:rPr>
          <w:rFonts w:ascii="Arial" w:hAnsi="Arial" w:cs="Arial"/>
          <w:sz w:val="16"/>
          <w:szCs w:val="16"/>
        </w:rPr>
        <w:t xml:space="preserve"> group withdrew prior to follow-up.</w:t>
      </w:r>
      <w:r w:rsidRPr="00654961">
        <w:rPr>
          <w:rFonts w:ascii="Arial" w:hAnsi="Arial" w:cs="Arial"/>
          <w:sz w:val="16"/>
          <w:szCs w:val="16"/>
          <w:lang w:eastAsia="en-GB"/>
        </w:rPr>
        <w:t xml:space="preserve"> </w:t>
      </w:r>
      <w:r w:rsidRPr="00654961">
        <w:rPr>
          <w:rFonts w:ascii="Arial" w:hAnsi="Arial" w:cs="Arial"/>
          <w:sz w:val="16"/>
          <w:szCs w:val="16"/>
          <w:vertAlign w:val="superscript"/>
          <w:lang w:eastAsia="en-GB"/>
        </w:rPr>
        <w:t>2</w:t>
      </w:r>
      <w:r w:rsidRPr="00654961">
        <w:rPr>
          <w:rFonts w:ascii="Arial" w:hAnsi="Arial" w:cs="Arial"/>
          <w:sz w:val="16"/>
          <w:szCs w:val="16"/>
          <w:lang w:eastAsia="en-GB"/>
        </w:rPr>
        <w:t>Scores range from 1 to 8, where higher scores are more favourable.</w:t>
      </w:r>
    </w:p>
    <w:p w14:paraId="3E572F93" w14:textId="77777777" w:rsidR="008F014C" w:rsidRDefault="008F014C" w:rsidP="007262C3">
      <w:pPr>
        <w:spacing w:after="0" w:line="360" w:lineRule="auto"/>
        <w:rPr>
          <w:rFonts w:ascii="Arial" w:hAnsi="Arial" w:cs="Arial"/>
          <w:b/>
        </w:rPr>
      </w:pPr>
    </w:p>
    <w:p w14:paraId="202C2A02" w14:textId="5B253B0C" w:rsidR="007262C3" w:rsidRPr="00654961" w:rsidRDefault="0096280F" w:rsidP="007262C3">
      <w:pPr>
        <w:spacing w:after="0" w:line="360" w:lineRule="auto"/>
        <w:rPr>
          <w:rFonts w:ascii="Arial" w:hAnsi="Arial" w:cs="Arial"/>
          <w:b/>
        </w:rPr>
      </w:pPr>
      <w:r>
        <w:rPr>
          <w:rFonts w:ascii="Arial" w:hAnsi="Arial" w:cs="Arial"/>
          <w:b/>
        </w:rPr>
        <w:t>Table 3</w:t>
      </w:r>
      <w:r w:rsidR="000A7036">
        <w:rPr>
          <w:rFonts w:ascii="Arial" w:hAnsi="Arial" w:cs="Arial"/>
          <w:b/>
        </w:rPr>
        <w:t>2</w:t>
      </w:r>
      <w:r w:rsidR="007262C3" w:rsidRPr="00654961">
        <w:rPr>
          <w:rFonts w:ascii="Arial" w:hAnsi="Arial" w:cs="Arial"/>
          <w:b/>
        </w:rPr>
        <w:t>: Infant feeding</w:t>
      </w:r>
    </w:p>
    <w:tbl>
      <w:tblPr>
        <w:tblStyle w:val="TableGrid"/>
        <w:tblW w:w="9634" w:type="dxa"/>
        <w:tblLayout w:type="fixed"/>
        <w:tblLook w:val="04A0" w:firstRow="1" w:lastRow="0" w:firstColumn="1" w:lastColumn="0" w:noHBand="0" w:noVBand="1"/>
      </w:tblPr>
      <w:tblGrid>
        <w:gridCol w:w="1696"/>
        <w:gridCol w:w="1843"/>
        <w:gridCol w:w="1559"/>
        <w:gridCol w:w="1418"/>
        <w:gridCol w:w="1559"/>
        <w:gridCol w:w="1559"/>
      </w:tblGrid>
      <w:tr w:rsidR="007262C3" w:rsidRPr="00654961" w14:paraId="330B423B" w14:textId="77777777" w:rsidTr="00A740F5">
        <w:tc>
          <w:tcPr>
            <w:tcW w:w="3539" w:type="dxa"/>
            <w:gridSpan w:val="2"/>
            <w:vMerge w:val="restart"/>
            <w:shd w:val="clear" w:color="auto" w:fill="D9D9D9" w:themeFill="background1" w:themeFillShade="D9"/>
          </w:tcPr>
          <w:p w14:paraId="5954583B" w14:textId="77777777" w:rsidR="007262C3" w:rsidRPr="00654961" w:rsidRDefault="007262C3" w:rsidP="00A740F5">
            <w:pPr>
              <w:spacing w:line="360" w:lineRule="auto"/>
              <w:jc w:val="right"/>
              <w:rPr>
                <w:rFonts w:ascii="Arial" w:hAnsi="Arial" w:cs="Arial"/>
                <w:b/>
                <w:bCs/>
              </w:rPr>
            </w:pPr>
          </w:p>
        </w:tc>
        <w:tc>
          <w:tcPr>
            <w:tcW w:w="2977" w:type="dxa"/>
            <w:gridSpan w:val="2"/>
            <w:tcBorders>
              <w:bottom w:val="single" w:sz="4" w:space="0" w:color="auto"/>
            </w:tcBorders>
            <w:shd w:val="clear" w:color="auto" w:fill="D9D9D9" w:themeFill="background1" w:themeFillShade="D9"/>
          </w:tcPr>
          <w:p w14:paraId="13C9B08B" w14:textId="77777777" w:rsidR="007262C3" w:rsidRPr="00654961" w:rsidRDefault="007262C3" w:rsidP="00A740F5">
            <w:pPr>
              <w:pStyle w:val="ListParagraph"/>
              <w:spacing w:line="360" w:lineRule="auto"/>
              <w:ind w:left="0"/>
              <w:jc w:val="center"/>
              <w:rPr>
                <w:rFonts w:ascii="Arial" w:hAnsi="Arial" w:cs="Arial"/>
                <w:b/>
                <w:bCs/>
                <w:sz w:val="22"/>
                <w:szCs w:val="22"/>
              </w:rPr>
            </w:pPr>
            <w:r w:rsidRPr="00654961">
              <w:rPr>
                <w:rFonts w:ascii="Arial" w:hAnsi="Arial" w:cs="Arial"/>
                <w:b/>
                <w:bCs/>
                <w:sz w:val="22"/>
                <w:szCs w:val="22"/>
              </w:rPr>
              <w:t>Baseline</w:t>
            </w:r>
          </w:p>
        </w:tc>
        <w:tc>
          <w:tcPr>
            <w:tcW w:w="3118" w:type="dxa"/>
            <w:gridSpan w:val="2"/>
            <w:tcBorders>
              <w:bottom w:val="single" w:sz="4" w:space="0" w:color="auto"/>
            </w:tcBorders>
            <w:shd w:val="clear" w:color="auto" w:fill="D9D9D9" w:themeFill="background1" w:themeFillShade="D9"/>
          </w:tcPr>
          <w:p w14:paraId="3B86878F" w14:textId="77777777" w:rsidR="007262C3" w:rsidRPr="00654961" w:rsidRDefault="007262C3" w:rsidP="00A740F5">
            <w:pPr>
              <w:pStyle w:val="ListParagraph"/>
              <w:spacing w:line="360" w:lineRule="auto"/>
              <w:ind w:left="0"/>
              <w:jc w:val="center"/>
              <w:rPr>
                <w:rFonts w:ascii="Arial" w:hAnsi="Arial" w:cs="Arial"/>
                <w:b/>
                <w:bCs/>
                <w:sz w:val="22"/>
                <w:szCs w:val="22"/>
              </w:rPr>
            </w:pPr>
            <w:r w:rsidRPr="00654961">
              <w:rPr>
                <w:rFonts w:ascii="Arial" w:hAnsi="Arial" w:cs="Arial"/>
                <w:b/>
                <w:bCs/>
                <w:sz w:val="22"/>
                <w:szCs w:val="22"/>
              </w:rPr>
              <w:t>3- month follow-up</w:t>
            </w:r>
          </w:p>
        </w:tc>
      </w:tr>
      <w:tr w:rsidR="007262C3" w:rsidRPr="00654961" w14:paraId="427FE713" w14:textId="77777777" w:rsidTr="00A740F5">
        <w:tc>
          <w:tcPr>
            <w:tcW w:w="3539" w:type="dxa"/>
            <w:gridSpan w:val="2"/>
            <w:vMerge/>
            <w:tcBorders>
              <w:bottom w:val="single" w:sz="4" w:space="0" w:color="auto"/>
            </w:tcBorders>
            <w:shd w:val="clear" w:color="auto" w:fill="D9D9D9" w:themeFill="background1" w:themeFillShade="D9"/>
          </w:tcPr>
          <w:p w14:paraId="51F89DA3" w14:textId="77777777" w:rsidR="007262C3" w:rsidRPr="00654961" w:rsidRDefault="007262C3" w:rsidP="00A740F5">
            <w:pPr>
              <w:spacing w:line="360" w:lineRule="auto"/>
              <w:jc w:val="right"/>
              <w:rPr>
                <w:rFonts w:ascii="Arial" w:hAnsi="Arial" w:cs="Arial"/>
                <w:b/>
                <w:bCs/>
              </w:rPr>
            </w:pPr>
          </w:p>
        </w:tc>
        <w:tc>
          <w:tcPr>
            <w:tcW w:w="1559" w:type="dxa"/>
            <w:tcBorders>
              <w:bottom w:val="single" w:sz="4" w:space="0" w:color="auto"/>
            </w:tcBorders>
            <w:shd w:val="clear" w:color="auto" w:fill="D9D9D9" w:themeFill="background1" w:themeFillShade="D9"/>
            <w:vAlign w:val="center"/>
          </w:tcPr>
          <w:p w14:paraId="49C445A3" w14:textId="77777777" w:rsidR="007262C3" w:rsidRPr="00654961" w:rsidRDefault="007262C3" w:rsidP="00A740F5">
            <w:pPr>
              <w:spacing w:line="360" w:lineRule="auto"/>
              <w:jc w:val="center"/>
              <w:rPr>
                <w:rFonts w:ascii="Arial" w:hAnsi="Arial" w:cs="Arial"/>
                <w:b/>
              </w:rPr>
            </w:pPr>
            <w:r w:rsidRPr="00654961">
              <w:rPr>
                <w:rFonts w:ascii="Arial" w:hAnsi="Arial" w:cs="Arial"/>
                <w:b/>
              </w:rPr>
              <w:t>Intervention</w:t>
            </w:r>
          </w:p>
          <w:p w14:paraId="09B06CBD" w14:textId="77777777" w:rsidR="007262C3" w:rsidRPr="00654961" w:rsidRDefault="007262C3" w:rsidP="00A740F5">
            <w:pPr>
              <w:pStyle w:val="ListParagraph"/>
              <w:spacing w:line="360" w:lineRule="auto"/>
              <w:ind w:left="0"/>
              <w:jc w:val="center"/>
              <w:rPr>
                <w:rFonts w:ascii="Arial" w:hAnsi="Arial" w:cs="Arial"/>
                <w:b/>
                <w:sz w:val="22"/>
                <w:szCs w:val="22"/>
              </w:rPr>
            </w:pPr>
            <w:r w:rsidRPr="00654961">
              <w:rPr>
                <w:rFonts w:ascii="Arial" w:hAnsi="Arial" w:cs="Arial"/>
                <w:b/>
                <w:sz w:val="22"/>
                <w:szCs w:val="22"/>
              </w:rPr>
              <w:t>(N=16)</w:t>
            </w:r>
          </w:p>
        </w:tc>
        <w:tc>
          <w:tcPr>
            <w:tcW w:w="1418" w:type="dxa"/>
            <w:tcBorders>
              <w:bottom w:val="single" w:sz="4" w:space="0" w:color="auto"/>
            </w:tcBorders>
            <w:shd w:val="clear" w:color="auto" w:fill="D9D9D9" w:themeFill="background1" w:themeFillShade="D9"/>
            <w:vAlign w:val="center"/>
          </w:tcPr>
          <w:p w14:paraId="50483F10" w14:textId="77777777" w:rsidR="007262C3" w:rsidRPr="00654961" w:rsidRDefault="007262C3" w:rsidP="00A740F5">
            <w:pPr>
              <w:pStyle w:val="Heading8"/>
              <w:spacing w:line="360" w:lineRule="auto"/>
              <w:outlineLvl w:val="7"/>
              <w:rPr>
                <w:rFonts w:ascii="Arial" w:hAnsi="Arial" w:cs="Arial"/>
                <w:b/>
                <w:bCs/>
                <w:color w:val="auto"/>
                <w:sz w:val="22"/>
                <w:szCs w:val="22"/>
              </w:rPr>
            </w:pPr>
            <w:r w:rsidRPr="00654961">
              <w:rPr>
                <w:rFonts w:ascii="Arial" w:hAnsi="Arial" w:cs="Arial"/>
                <w:b/>
                <w:bCs/>
                <w:color w:val="auto"/>
                <w:sz w:val="22"/>
                <w:szCs w:val="22"/>
              </w:rPr>
              <w:t>Usual care</w:t>
            </w:r>
          </w:p>
          <w:p w14:paraId="7EA82FAF" w14:textId="77777777" w:rsidR="007262C3" w:rsidRPr="00654961" w:rsidRDefault="007262C3" w:rsidP="00A740F5">
            <w:pPr>
              <w:pStyle w:val="ListParagraph"/>
              <w:spacing w:line="360" w:lineRule="auto"/>
              <w:ind w:left="0"/>
              <w:jc w:val="center"/>
              <w:rPr>
                <w:rFonts w:ascii="Arial" w:hAnsi="Arial" w:cs="Arial"/>
                <w:b/>
                <w:sz w:val="22"/>
                <w:szCs w:val="22"/>
              </w:rPr>
            </w:pPr>
            <w:r w:rsidRPr="00654961">
              <w:rPr>
                <w:rFonts w:ascii="Arial" w:hAnsi="Arial" w:cs="Arial"/>
                <w:b/>
                <w:sz w:val="22"/>
                <w:szCs w:val="22"/>
              </w:rPr>
              <w:t>(N=12)</w:t>
            </w:r>
          </w:p>
        </w:tc>
        <w:tc>
          <w:tcPr>
            <w:tcW w:w="1559" w:type="dxa"/>
            <w:tcBorders>
              <w:bottom w:val="single" w:sz="4" w:space="0" w:color="auto"/>
            </w:tcBorders>
            <w:shd w:val="clear" w:color="auto" w:fill="D9D9D9" w:themeFill="background1" w:themeFillShade="D9"/>
            <w:vAlign w:val="center"/>
          </w:tcPr>
          <w:p w14:paraId="153A5BD7" w14:textId="77777777" w:rsidR="007262C3" w:rsidRPr="00654961" w:rsidRDefault="007262C3" w:rsidP="00A740F5">
            <w:pPr>
              <w:spacing w:line="360" w:lineRule="auto"/>
              <w:rPr>
                <w:rFonts w:ascii="Arial" w:hAnsi="Arial" w:cs="Arial"/>
                <w:b/>
              </w:rPr>
            </w:pPr>
            <w:r w:rsidRPr="00654961">
              <w:rPr>
                <w:rFonts w:ascii="Arial" w:hAnsi="Arial" w:cs="Arial"/>
                <w:b/>
              </w:rPr>
              <w:t>Intervention</w:t>
            </w:r>
          </w:p>
          <w:p w14:paraId="7AE205F8" w14:textId="77777777" w:rsidR="007262C3" w:rsidRPr="00654961" w:rsidRDefault="007262C3" w:rsidP="00A740F5">
            <w:pPr>
              <w:pStyle w:val="ListParagraph"/>
              <w:spacing w:line="360" w:lineRule="auto"/>
              <w:ind w:left="0"/>
              <w:jc w:val="center"/>
              <w:rPr>
                <w:rFonts w:ascii="Arial" w:hAnsi="Arial" w:cs="Arial"/>
                <w:b/>
                <w:sz w:val="22"/>
                <w:szCs w:val="22"/>
              </w:rPr>
            </w:pPr>
            <w:r w:rsidRPr="00654961">
              <w:rPr>
                <w:rFonts w:ascii="Arial" w:hAnsi="Arial" w:cs="Arial"/>
                <w:b/>
                <w:sz w:val="22"/>
                <w:szCs w:val="22"/>
              </w:rPr>
              <w:t>(N=15</w:t>
            </w:r>
            <w:r w:rsidRPr="00654961">
              <w:rPr>
                <w:rFonts w:ascii="Arial" w:hAnsi="Arial" w:cs="Arial"/>
                <w:b/>
                <w:sz w:val="22"/>
                <w:szCs w:val="22"/>
                <w:vertAlign w:val="superscript"/>
              </w:rPr>
              <w:t>1</w:t>
            </w:r>
            <w:r w:rsidRPr="00654961">
              <w:rPr>
                <w:rFonts w:ascii="Arial" w:hAnsi="Arial" w:cs="Arial"/>
                <w:b/>
                <w:sz w:val="22"/>
                <w:szCs w:val="22"/>
              </w:rPr>
              <w:t>)</w:t>
            </w:r>
          </w:p>
        </w:tc>
        <w:tc>
          <w:tcPr>
            <w:tcW w:w="1559" w:type="dxa"/>
            <w:tcBorders>
              <w:bottom w:val="single" w:sz="4" w:space="0" w:color="auto"/>
            </w:tcBorders>
            <w:shd w:val="clear" w:color="auto" w:fill="D9D9D9" w:themeFill="background1" w:themeFillShade="D9"/>
            <w:vAlign w:val="center"/>
          </w:tcPr>
          <w:p w14:paraId="4C0BE425" w14:textId="77777777" w:rsidR="007262C3" w:rsidRPr="00654961" w:rsidRDefault="007262C3" w:rsidP="00A740F5">
            <w:pPr>
              <w:pStyle w:val="Heading8"/>
              <w:spacing w:line="360" w:lineRule="auto"/>
              <w:outlineLvl w:val="7"/>
              <w:rPr>
                <w:rFonts w:ascii="Arial" w:hAnsi="Arial" w:cs="Arial"/>
                <w:b/>
                <w:bCs/>
                <w:color w:val="auto"/>
                <w:sz w:val="22"/>
                <w:szCs w:val="22"/>
              </w:rPr>
            </w:pPr>
            <w:r w:rsidRPr="00654961">
              <w:rPr>
                <w:rFonts w:ascii="Arial" w:hAnsi="Arial" w:cs="Arial"/>
                <w:b/>
                <w:bCs/>
                <w:color w:val="auto"/>
                <w:sz w:val="22"/>
                <w:szCs w:val="22"/>
              </w:rPr>
              <w:t>Usual care</w:t>
            </w:r>
          </w:p>
          <w:p w14:paraId="7F3C2C64" w14:textId="77777777" w:rsidR="007262C3" w:rsidRPr="00654961" w:rsidRDefault="007262C3" w:rsidP="00A740F5">
            <w:pPr>
              <w:pStyle w:val="ListParagraph"/>
              <w:spacing w:line="360" w:lineRule="auto"/>
              <w:ind w:left="0"/>
              <w:jc w:val="center"/>
              <w:rPr>
                <w:rFonts w:ascii="Arial" w:hAnsi="Arial" w:cs="Arial"/>
                <w:b/>
                <w:sz w:val="22"/>
                <w:szCs w:val="22"/>
              </w:rPr>
            </w:pPr>
            <w:r w:rsidRPr="00654961">
              <w:rPr>
                <w:rFonts w:ascii="Arial" w:hAnsi="Arial" w:cs="Arial"/>
                <w:b/>
                <w:sz w:val="22"/>
                <w:szCs w:val="22"/>
              </w:rPr>
              <w:t>(N=12)</w:t>
            </w:r>
          </w:p>
        </w:tc>
      </w:tr>
      <w:tr w:rsidR="007262C3" w:rsidRPr="00654961" w14:paraId="7D0985A8" w14:textId="77777777" w:rsidTr="00A740F5">
        <w:tc>
          <w:tcPr>
            <w:tcW w:w="1696" w:type="dxa"/>
            <w:vMerge w:val="restart"/>
            <w:tcBorders>
              <w:right w:val="nil"/>
            </w:tcBorders>
          </w:tcPr>
          <w:p w14:paraId="3FD0895C" w14:textId="77777777" w:rsidR="007262C3" w:rsidRPr="00654961" w:rsidRDefault="007262C3" w:rsidP="00A740F5">
            <w:pPr>
              <w:spacing w:line="360" w:lineRule="auto"/>
              <w:rPr>
                <w:rFonts w:ascii="Arial" w:hAnsi="Arial" w:cs="Arial"/>
              </w:rPr>
            </w:pPr>
            <w:r w:rsidRPr="00654961">
              <w:rPr>
                <w:rFonts w:ascii="Arial" w:hAnsi="Arial" w:cs="Arial"/>
              </w:rPr>
              <w:t>Current feeding method</w:t>
            </w:r>
          </w:p>
        </w:tc>
        <w:tc>
          <w:tcPr>
            <w:tcW w:w="1843" w:type="dxa"/>
            <w:tcBorders>
              <w:left w:val="nil"/>
              <w:bottom w:val="nil"/>
              <w:right w:val="single" w:sz="4" w:space="0" w:color="auto"/>
            </w:tcBorders>
          </w:tcPr>
          <w:p w14:paraId="3E3276DF" w14:textId="77777777" w:rsidR="007262C3" w:rsidRPr="00654961" w:rsidRDefault="007262C3" w:rsidP="00A740F5">
            <w:pPr>
              <w:spacing w:line="360" w:lineRule="auto"/>
              <w:jc w:val="right"/>
              <w:rPr>
                <w:rFonts w:ascii="Arial" w:hAnsi="Arial" w:cs="Arial"/>
                <w:b/>
                <w:bCs/>
              </w:rPr>
            </w:pPr>
            <w:r w:rsidRPr="00654961">
              <w:rPr>
                <w:rFonts w:ascii="Arial" w:hAnsi="Arial" w:cs="Arial"/>
              </w:rPr>
              <w:t>Exclusively breastfeeding</w:t>
            </w:r>
          </w:p>
        </w:tc>
        <w:tc>
          <w:tcPr>
            <w:tcW w:w="1559" w:type="dxa"/>
            <w:tcBorders>
              <w:left w:val="single" w:sz="4" w:space="0" w:color="auto"/>
              <w:bottom w:val="nil"/>
              <w:right w:val="single" w:sz="4" w:space="0" w:color="auto"/>
            </w:tcBorders>
          </w:tcPr>
          <w:p w14:paraId="31072ACB"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11 (69%)</w:t>
            </w:r>
          </w:p>
        </w:tc>
        <w:tc>
          <w:tcPr>
            <w:tcW w:w="1418" w:type="dxa"/>
            <w:tcBorders>
              <w:left w:val="single" w:sz="4" w:space="0" w:color="auto"/>
              <w:bottom w:val="nil"/>
              <w:right w:val="single" w:sz="4" w:space="0" w:color="auto"/>
            </w:tcBorders>
          </w:tcPr>
          <w:p w14:paraId="7B018928"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4 (33%)</w:t>
            </w:r>
          </w:p>
        </w:tc>
        <w:tc>
          <w:tcPr>
            <w:tcW w:w="1559" w:type="dxa"/>
            <w:tcBorders>
              <w:left w:val="single" w:sz="4" w:space="0" w:color="auto"/>
              <w:bottom w:val="nil"/>
              <w:right w:val="single" w:sz="4" w:space="0" w:color="auto"/>
            </w:tcBorders>
          </w:tcPr>
          <w:p w14:paraId="04F7B474"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10 (67%)</w:t>
            </w:r>
          </w:p>
        </w:tc>
        <w:tc>
          <w:tcPr>
            <w:tcW w:w="1559" w:type="dxa"/>
            <w:tcBorders>
              <w:left w:val="single" w:sz="4" w:space="0" w:color="auto"/>
              <w:bottom w:val="nil"/>
            </w:tcBorders>
          </w:tcPr>
          <w:p w14:paraId="2DD26F6D"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4 (33%)</w:t>
            </w:r>
          </w:p>
        </w:tc>
      </w:tr>
      <w:tr w:rsidR="007262C3" w:rsidRPr="00654961" w14:paraId="1DA19691" w14:textId="77777777" w:rsidTr="00A740F5">
        <w:tc>
          <w:tcPr>
            <w:tcW w:w="1696" w:type="dxa"/>
            <w:vMerge/>
            <w:tcBorders>
              <w:right w:val="nil"/>
            </w:tcBorders>
          </w:tcPr>
          <w:p w14:paraId="71596ECC" w14:textId="77777777" w:rsidR="007262C3" w:rsidRPr="00654961" w:rsidRDefault="007262C3" w:rsidP="00A740F5">
            <w:pPr>
              <w:spacing w:line="360" w:lineRule="auto"/>
              <w:jc w:val="center"/>
              <w:rPr>
                <w:rFonts w:ascii="Arial" w:hAnsi="Arial" w:cs="Arial"/>
              </w:rPr>
            </w:pPr>
          </w:p>
        </w:tc>
        <w:tc>
          <w:tcPr>
            <w:tcW w:w="1843" w:type="dxa"/>
            <w:tcBorders>
              <w:top w:val="nil"/>
              <w:left w:val="nil"/>
              <w:bottom w:val="nil"/>
              <w:right w:val="single" w:sz="4" w:space="0" w:color="auto"/>
            </w:tcBorders>
          </w:tcPr>
          <w:p w14:paraId="0EFC7030" w14:textId="77777777" w:rsidR="007262C3" w:rsidRPr="00654961" w:rsidRDefault="007262C3" w:rsidP="00A740F5">
            <w:pPr>
              <w:spacing w:line="360" w:lineRule="auto"/>
              <w:jc w:val="right"/>
              <w:rPr>
                <w:rFonts w:ascii="Arial" w:hAnsi="Arial" w:cs="Arial"/>
                <w:b/>
                <w:bCs/>
              </w:rPr>
            </w:pPr>
            <w:r w:rsidRPr="00654961">
              <w:rPr>
                <w:rFonts w:ascii="Arial" w:hAnsi="Arial" w:cs="Arial"/>
              </w:rPr>
              <w:t>Exclusively formula feeding</w:t>
            </w:r>
          </w:p>
        </w:tc>
        <w:tc>
          <w:tcPr>
            <w:tcW w:w="1559" w:type="dxa"/>
            <w:tcBorders>
              <w:top w:val="nil"/>
              <w:left w:val="single" w:sz="4" w:space="0" w:color="auto"/>
              <w:bottom w:val="nil"/>
              <w:right w:val="single" w:sz="4" w:space="0" w:color="auto"/>
            </w:tcBorders>
          </w:tcPr>
          <w:p w14:paraId="0568A075"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3 (19%)</w:t>
            </w:r>
          </w:p>
        </w:tc>
        <w:tc>
          <w:tcPr>
            <w:tcW w:w="1418" w:type="dxa"/>
            <w:tcBorders>
              <w:top w:val="nil"/>
              <w:left w:val="single" w:sz="4" w:space="0" w:color="auto"/>
              <w:bottom w:val="nil"/>
              <w:right w:val="single" w:sz="4" w:space="0" w:color="auto"/>
            </w:tcBorders>
          </w:tcPr>
          <w:p w14:paraId="19E052C4"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5 (42%)</w:t>
            </w:r>
          </w:p>
        </w:tc>
        <w:tc>
          <w:tcPr>
            <w:tcW w:w="1559" w:type="dxa"/>
            <w:tcBorders>
              <w:top w:val="nil"/>
              <w:left w:val="single" w:sz="4" w:space="0" w:color="auto"/>
              <w:bottom w:val="nil"/>
              <w:right w:val="single" w:sz="4" w:space="0" w:color="auto"/>
            </w:tcBorders>
          </w:tcPr>
          <w:p w14:paraId="4DD3EDC3"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4 (27%)</w:t>
            </w:r>
          </w:p>
        </w:tc>
        <w:tc>
          <w:tcPr>
            <w:tcW w:w="1559" w:type="dxa"/>
            <w:tcBorders>
              <w:top w:val="nil"/>
              <w:left w:val="single" w:sz="4" w:space="0" w:color="auto"/>
              <w:bottom w:val="nil"/>
            </w:tcBorders>
          </w:tcPr>
          <w:p w14:paraId="56553365"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7 (59%)</w:t>
            </w:r>
          </w:p>
        </w:tc>
      </w:tr>
      <w:tr w:rsidR="007262C3" w:rsidRPr="00654961" w14:paraId="25548208" w14:textId="77777777" w:rsidTr="00A740F5">
        <w:tc>
          <w:tcPr>
            <w:tcW w:w="1696" w:type="dxa"/>
            <w:vMerge/>
            <w:tcBorders>
              <w:right w:val="nil"/>
            </w:tcBorders>
          </w:tcPr>
          <w:p w14:paraId="5B19E93A" w14:textId="77777777" w:rsidR="007262C3" w:rsidRPr="00654961" w:rsidRDefault="007262C3" w:rsidP="00A740F5">
            <w:pPr>
              <w:spacing w:line="360" w:lineRule="auto"/>
              <w:jc w:val="center"/>
              <w:rPr>
                <w:rFonts w:ascii="Arial" w:hAnsi="Arial" w:cs="Arial"/>
              </w:rPr>
            </w:pPr>
          </w:p>
        </w:tc>
        <w:tc>
          <w:tcPr>
            <w:tcW w:w="1843" w:type="dxa"/>
            <w:tcBorders>
              <w:top w:val="nil"/>
              <w:left w:val="nil"/>
              <w:bottom w:val="nil"/>
              <w:right w:val="single" w:sz="4" w:space="0" w:color="auto"/>
            </w:tcBorders>
          </w:tcPr>
          <w:p w14:paraId="0C154AE3" w14:textId="77777777" w:rsidR="007262C3" w:rsidRPr="00654961" w:rsidRDefault="007262C3" w:rsidP="00A740F5">
            <w:pPr>
              <w:spacing w:line="360" w:lineRule="auto"/>
              <w:jc w:val="right"/>
              <w:rPr>
                <w:rFonts w:ascii="Arial" w:hAnsi="Arial" w:cs="Arial"/>
                <w:b/>
                <w:bCs/>
              </w:rPr>
            </w:pPr>
            <w:r w:rsidRPr="00654961">
              <w:rPr>
                <w:rFonts w:ascii="Arial" w:hAnsi="Arial" w:cs="Arial"/>
              </w:rPr>
              <w:t>Both breastmilk and formula</w:t>
            </w:r>
          </w:p>
        </w:tc>
        <w:tc>
          <w:tcPr>
            <w:tcW w:w="1559" w:type="dxa"/>
            <w:tcBorders>
              <w:top w:val="nil"/>
              <w:left w:val="single" w:sz="4" w:space="0" w:color="auto"/>
              <w:bottom w:val="nil"/>
              <w:right w:val="single" w:sz="4" w:space="0" w:color="auto"/>
            </w:tcBorders>
          </w:tcPr>
          <w:p w14:paraId="27E6A0C3"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2 (12%)</w:t>
            </w:r>
          </w:p>
        </w:tc>
        <w:tc>
          <w:tcPr>
            <w:tcW w:w="1418" w:type="dxa"/>
            <w:tcBorders>
              <w:top w:val="nil"/>
              <w:left w:val="single" w:sz="4" w:space="0" w:color="auto"/>
              <w:bottom w:val="nil"/>
              <w:right w:val="single" w:sz="4" w:space="0" w:color="auto"/>
            </w:tcBorders>
          </w:tcPr>
          <w:p w14:paraId="55B21874"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3 (25%)</w:t>
            </w:r>
          </w:p>
        </w:tc>
        <w:tc>
          <w:tcPr>
            <w:tcW w:w="1559" w:type="dxa"/>
            <w:tcBorders>
              <w:top w:val="nil"/>
              <w:left w:val="single" w:sz="4" w:space="0" w:color="auto"/>
              <w:bottom w:val="nil"/>
              <w:right w:val="single" w:sz="4" w:space="0" w:color="auto"/>
            </w:tcBorders>
          </w:tcPr>
          <w:p w14:paraId="2C60FC26"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1 (6%)</w:t>
            </w:r>
          </w:p>
        </w:tc>
        <w:tc>
          <w:tcPr>
            <w:tcW w:w="1559" w:type="dxa"/>
            <w:tcBorders>
              <w:top w:val="nil"/>
              <w:left w:val="single" w:sz="4" w:space="0" w:color="auto"/>
              <w:bottom w:val="nil"/>
            </w:tcBorders>
          </w:tcPr>
          <w:p w14:paraId="1FB607C3"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1 (8%)</w:t>
            </w:r>
          </w:p>
        </w:tc>
      </w:tr>
      <w:tr w:rsidR="007262C3" w:rsidRPr="00654961" w14:paraId="3BB0D552" w14:textId="77777777" w:rsidTr="00A740F5">
        <w:trPr>
          <w:trHeight w:val="458"/>
        </w:trPr>
        <w:tc>
          <w:tcPr>
            <w:tcW w:w="1696" w:type="dxa"/>
            <w:vMerge w:val="restart"/>
            <w:tcBorders>
              <w:bottom w:val="nil"/>
              <w:right w:val="nil"/>
            </w:tcBorders>
          </w:tcPr>
          <w:p w14:paraId="360D3D9B" w14:textId="77777777" w:rsidR="007262C3" w:rsidRPr="00654961" w:rsidRDefault="007262C3" w:rsidP="00A740F5">
            <w:pPr>
              <w:spacing w:line="360" w:lineRule="auto"/>
              <w:rPr>
                <w:rFonts w:ascii="Arial" w:hAnsi="Arial" w:cs="Arial"/>
              </w:rPr>
            </w:pPr>
            <w:r w:rsidRPr="00654961">
              <w:rPr>
                <w:rFonts w:ascii="Arial" w:hAnsi="Arial" w:cs="Arial"/>
              </w:rPr>
              <w:t>Have you been breastfeeding then stopped?</w:t>
            </w:r>
          </w:p>
        </w:tc>
        <w:tc>
          <w:tcPr>
            <w:tcW w:w="1843" w:type="dxa"/>
            <w:tcBorders>
              <w:left w:val="nil"/>
              <w:bottom w:val="nil"/>
              <w:right w:val="single" w:sz="4" w:space="0" w:color="auto"/>
            </w:tcBorders>
          </w:tcPr>
          <w:p w14:paraId="35012ED6" w14:textId="77777777" w:rsidR="007262C3" w:rsidRPr="00654961" w:rsidRDefault="007262C3" w:rsidP="00A740F5">
            <w:pPr>
              <w:spacing w:line="360" w:lineRule="auto"/>
              <w:jc w:val="right"/>
              <w:rPr>
                <w:rFonts w:ascii="Arial" w:hAnsi="Arial" w:cs="Arial"/>
                <w:bCs/>
              </w:rPr>
            </w:pPr>
            <w:r w:rsidRPr="00654961">
              <w:rPr>
                <w:rFonts w:ascii="Arial" w:hAnsi="Arial" w:cs="Arial"/>
                <w:bCs/>
              </w:rPr>
              <w:t>Yes</w:t>
            </w:r>
          </w:p>
        </w:tc>
        <w:tc>
          <w:tcPr>
            <w:tcW w:w="2977" w:type="dxa"/>
            <w:gridSpan w:val="2"/>
            <w:vMerge w:val="restart"/>
            <w:tcBorders>
              <w:left w:val="single" w:sz="4" w:space="0" w:color="auto"/>
              <w:right w:val="single" w:sz="4" w:space="0" w:color="auto"/>
            </w:tcBorders>
            <w:shd w:val="clear" w:color="auto" w:fill="E7E6E6" w:themeFill="background2"/>
          </w:tcPr>
          <w:p w14:paraId="096EA52E" w14:textId="77777777" w:rsidR="007262C3" w:rsidRPr="00654961" w:rsidRDefault="007262C3" w:rsidP="00A740F5">
            <w:pPr>
              <w:pStyle w:val="ListParagraph"/>
              <w:spacing w:line="360" w:lineRule="auto"/>
              <w:ind w:left="0"/>
              <w:jc w:val="center"/>
              <w:rPr>
                <w:rFonts w:ascii="Arial" w:hAnsi="Arial" w:cs="Arial"/>
                <w:b/>
                <w:sz w:val="22"/>
                <w:szCs w:val="22"/>
              </w:rPr>
            </w:pPr>
          </w:p>
        </w:tc>
        <w:tc>
          <w:tcPr>
            <w:tcW w:w="1559" w:type="dxa"/>
            <w:tcBorders>
              <w:left w:val="single" w:sz="4" w:space="0" w:color="auto"/>
              <w:bottom w:val="nil"/>
              <w:right w:val="single" w:sz="4" w:space="0" w:color="auto"/>
            </w:tcBorders>
          </w:tcPr>
          <w:p w14:paraId="74C39C97"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4 (100%)</w:t>
            </w:r>
          </w:p>
        </w:tc>
        <w:tc>
          <w:tcPr>
            <w:tcW w:w="1559" w:type="dxa"/>
            <w:tcBorders>
              <w:left w:val="single" w:sz="4" w:space="0" w:color="auto"/>
              <w:bottom w:val="nil"/>
            </w:tcBorders>
          </w:tcPr>
          <w:p w14:paraId="0F5B469E"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6 (86%)</w:t>
            </w:r>
          </w:p>
        </w:tc>
      </w:tr>
      <w:tr w:rsidR="007262C3" w:rsidRPr="00654961" w14:paraId="7D3D959D" w14:textId="77777777" w:rsidTr="00A740F5">
        <w:tc>
          <w:tcPr>
            <w:tcW w:w="1696" w:type="dxa"/>
            <w:vMerge/>
            <w:tcBorders>
              <w:top w:val="nil"/>
              <w:bottom w:val="nil"/>
              <w:right w:val="nil"/>
            </w:tcBorders>
          </w:tcPr>
          <w:p w14:paraId="09F46DEE" w14:textId="77777777" w:rsidR="007262C3" w:rsidRPr="00654961" w:rsidRDefault="007262C3" w:rsidP="00A740F5">
            <w:pPr>
              <w:spacing w:line="360" w:lineRule="auto"/>
              <w:jc w:val="center"/>
              <w:rPr>
                <w:rFonts w:ascii="Arial" w:hAnsi="Arial" w:cs="Arial"/>
              </w:rPr>
            </w:pPr>
          </w:p>
        </w:tc>
        <w:tc>
          <w:tcPr>
            <w:tcW w:w="1843" w:type="dxa"/>
            <w:tcBorders>
              <w:top w:val="nil"/>
              <w:left w:val="nil"/>
              <w:bottom w:val="nil"/>
              <w:right w:val="single" w:sz="4" w:space="0" w:color="auto"/>
            </w:tcBorders>
          </w:tcPr>
          <w:p w14:paraId="0129ED5A" w14:textId="77777777" w:rsidR="007262C3" w:rsidRPr="00654961" w:rsidRDefault="007262C3" w:rsidP="00A740F5">
            <w:pPr>
              <w:spacing w:line="360" w:lineRule="auto"/>
              <w:jc w:val="right"/>
              <w:rPr>
                <w:rFonts w:ascii="Arial" w:hAnsi="Arial" w:cs="Arial"/>
                <w:bCs/>
              </w:rPr>
            </w:pPr>
            <w:r w:rsidRPr="00654961">
              <w:rPr>
                <w:rFonts w:ascii="Arial" w:hAnsi="Arial" w:cs="Arial"/>
                <w:bCs/>
              </w:rPr>
              <w:t>No</w:t>
            </w:r>
          </w:p>
        </w:tc>
        <w:tc>
          <w:tcPr>
            <w:tcW w:w="2977" w:type="dxa"/>
            <w:gridSpan w:val="2"/>
            <w:vMerge/>
            <w:tcBorders>
              <w:left w:val="single" w:sz="4" w:space="0" w:color="auto"/>
              <w:right w:val="single" w:sz="4" w:space="0" w:color="auto"/>
            </w:tcBorders>
            <w:shd w:val="clear" w:color="auto" w:fill="E7E6E6" w:themeFill="background2"/>
          </w:tcPr>
          <w:p w14:paraId="4083376A" w14:textId="77777777" w:rsidR="007262C3" w:rsidRPr="00654961" w:rsidRDefault="007262C3" w:rsidP="00A740F5">
            <w:pPr>
              <w:pStyle w:val="ListParagraph"/>
              <w:spacing w:line="360" w:lineRule="auto"/>
              <w:ind w:left="0"/>
              <w:jc w:val="center"/>
              <w:rPr>
                <w:rFonts w:ascii="Arial" w:hAnsi="Arial" w:cs="Arial"/>
                <w:b/>
                <w:sz w:val="22"/>
                <w:szCs w:val="22"/>
              </w:rPr>
            </w:pPr>
          </w:p>
        </w:tc>
        <w:tc>
          <w:tcPr>
            <w:tcW w:w="1559" w:type="dxa"/>
            <w:tcBorders>
              <w:top w:val="nil"/>
              <w:left w:val="single" w:sz="4" w:space="0" w:color="auto"/>
              <w:bottom w:val="nil"/>
              <w:right w:val="single" w:sz="4" w:space="0" w:color="auto"/>
            </w:tcBorders>
          </w:tcPr>
          <w:p w14:paraId="04F1AD50"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0 (0%)</w:t>
            </w:r>
          </w:p>
        </w:tc>
        <w:tc>
          <w:tcPr>
            <w:tcW w:w="1559" w:type="dxa"/>
            <w:tcBorders>
              <w:top w:val="nil"/>
              <w:left w:val="single" w:sz="4" w:space="0" w:color="auto"/>
              <w:bottom w:val="nil"/>
            </w:tcBorders>
          </w:tcPr>
          <w:p w14:paraId="46927FCC"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1 (14%)</w:t>
            </w:r>
          </w:p>
        </w:tc>
      </w:tr>
      <w:tr w:rsidR="007262C3" w:rsidRPr="00654961" w14:paraId="24121318" w14:textId="77777777" w:rsidTr="00A740F5">
        <w:tc>
          <w:tcPr>
            <w:tcW w:w="1696" w:type="dxa"/>
            <w:tcBorders>
              <w:top w:val="nil"/>
              <w:bottom w:val="single" w:sz="4" w:space="0" w:color="auto"/>
              <w:right w:val="nil"/>
            </w:tcBorders>
          </w:tcPr>
          <w:p w14:paraId="3EA1A671" w14:textId="77777777" w:rsidR="007262C3" w:rsidRPr="00654961" w:rsidRDefault="007262C3" w:rsidP="00A740F5">
            <w:pPr>
              <w:spacing w:line="360" w:lineRule="auto"/>
              <w:jc w:val="center"/>
              <w:rPr>
                <w:rFonts w:ascii="Arial" w:hAnsi="Arial" w:cs="Arial"/>
              </w:rPr>
            </w:pPr>
          </w:p>
        </w:tc>
        <w:tc>
          <w:tcPr>
            <w:tcW w:w="1843" w:type="dxa"/>
            <w:tcBorders>
              <w:top w:val="nil"/>
              <w:left w:val="nil"/>
              <w:bottom w:val="single" w:sz="4" w:space="0" w:color="auto"/>
              <w:right w:val="single" w:sz="4" w:space="0" w:color="auto"/>
            </w:tcBorders>
          </w:tcPr>
          <w:p w14:paraId="5A7B0102" w14:textId="77777777" w:rsidR="007262C3" w:rsidRPr="00654961" w:rsidRDefault="007262C3" w:rsidP="00A740F5">
            <w:pPr>
              <w:spacing w:line="360" w:lineRule="auto"/>
              <w:jc w:val="right"/>
              <w:rPr>
                <w:rFonts w:ascii="Arial" w:hAnsi="Arial" w:cs="Arial"/>
                <w:bCs/>
              </w:rPr>
            </w:pPr>
            <w:r w:rsidRPr="00654961">
              <w:rPr>
                <w:rFonts w:ascii="Arial" w:hAnsi="Arial" w:cs="Arial"/>
                <w:bCs/>
              </w:rPr>
              <w:t>Missing</w:t>
            </w:r>
          </w:p>
        </w:tc>
        <w:tc>
          <w:tcPr>
            <w:tcW w:w="2977" w:type="dxa"/>
            <w:gridSpan w:val="2"/>
            <w:vMerge/>
            <w:tcBorders>
              <w:left w:val="single" w:sz="4" w:space="0" w:color="auto"/>
              <w:bottom w:val="single" w:sz="4" w:space="0" w:color="auto"/>
              <w:right w:val="single" w:sz="4" w:space="0" w:color="auto"/>
            </w:tcBorders>
            <w:shd w:val="clear" w:color="auto" w:fill="E7E6E6" w:themeFill="background2"/>
          </w:tcPr>
          <w:p w14:paraId="3BE2A044" w14:textId="77777777" w:rsidR="007262C3" w:rsidRPr="00654961" w:rsidRDefault="007262C3" w:rsidP="00A740F5">
            <w:pPr>
              <w:pStyle w:val="ListParagraph"/>
              <w:spacing w:line="360" w:lineRule="auto"/>
              <w:ind w:left="0"/>
              <w:jc w:val="center"/>
              <w:rPr>
                <w:rFonts w:ascii="Arial" w:hAnsi="Arial" w:cs="Arial"/>
                <w:b/>
                <w:sz w:val="22"/>
                <w:szCs w:val="22"/>
              </w:rPr>
            </w:pPr>
          </w:p>
        </w:tc>
        <w:tc>
          <w:tcPr>
            <w:tcW w:w="1559" w:type="dxa"/>
            <w:tcBorders>
              <w:top w:val="nil"/>
              <w:left w:val="single" w:sz="4" w:space="0" w:color="auto"/>
              <w:bottom w:val="single" w:sz="4" w:space="0" w:color="auto"/>
              <w:right w:val="single" w:sz="4" w:space="0" w:color="auto"/>
            </w:tcBorders>
          </w:tcPr>
          <w:p w14:paraId="002B11D2"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11</w:t>
            </w:r>
          </w:p>
        </w:tc>
        <w:tc>
          <w:tcPr>
            <w:tcW w:w="1559" w:type="dxa"/>
            <w:tcBorders>
              <w:top w:val="nil"/>
              <w:left w:val="single" w:sz="4" w:space="0" w:color="auto"/>
              <w:bottom w:val="single" w:sz="4" w:space="0" w:color="auto"/>
            </w:tcBorders>
          </w:tcPr>
          <w:p w14:paraId="0F5752D9" w14:textId="77777777" w:rsidR="007262C3" w:rsidRPr="00654961" w:rsidRDefault="007262C3" w:rsidP="00A740F5">
            <w:pPr>
              <w:pStyle w:val="ListParagraph"/>
              <w:spacing w:line="360" w:lineRule="auto"/>
              <w:ind w:left="0"/>
              <w:jc w:val="center"/>
              <w:rPr>
                <w:rFonts w:ascii="Arial" w:hAnsi="Arial" w:cs="Arial"/>
                <w:sz w:val="22"/>
                <w:szCs w:val="22"/>
              </w:rPr>
            </w:pPr>
            <w:r w:rsidRPr="00654961">
              <w:rPr>
                <w:rFonts w:ascii="Arial" w:hAnsi="Arial" w:cs="Arial"/>
                <w:sz w:val="22"/>
                <w:szCs w:val="22"/>
              </w:rPr>
              <w:t>5</w:t>
            </w:r>
          </w:p>
        </w:tc>
      </w:tr>
    </w:tbl>
    <w:p w14:paraId="647353C5" w14:textId="77777777" w:rsidR="007262C3" w:rsidRPr="00654961" w:rsidRDefault="007262C3" w:rsidP="007262C3">
      <w:pPr>
        <w:rPr>
          <w:rFonts w:ascii="Arial" w:hAnsi="Arial" w:cs="Arial"/>
          <w:sz w:val="16"/>
          <w:szCs w:val="16"/>
        </w:rPr>
      </w:pPr>
      <w:r w:rsidRPr="00654961">
        <w:rPr>
          <w:rFonts w:ascii="Arial" w:hAnsi="Arial" w:cs="Arial"/>
          <w:sz w:val="16"/>
          <w:szCs w:val="16"/>
          <w:vertAlign w:val="superscript"/>
        </w:rPr>
        <w:t>1</w:t>
      </w:r>
      <w:r w:rsidRPr="00654961">
        <w:rPr>
          <w:rFonts w:ascii="Arial" w:hAnsi="Arial" w:cs="Arial"/>
          <w:sz w:val="16"/>
          <w:szCs w:val="16"/>
        </w:rPr>
        <w:t>One intervention group participant withdrew prior to follow-up.</w:t>
      </w:r>
    </w:p>
    <w:p w14:paraId="376186A2" w14:textId="77777777" w:rsidR="007262C3" w:rsidRPr="00654961" w:rsidRDefault="007262C3" w:rsidP="007262C3">
      <w:pPr>
        <w:rPr>
          <w:rFonts w:ascii="Arial" w:hAnsi="Arial" w:cs="Arial"/>
          <w:sz w:val="16"/>
          <w:szCs w:val="16"/>
        </w:rPr>
      </w:pPr>
    </w:p>
    <w:p w14:paraId="3376B511" w14:textId="4732DCE3" w:rsidR="007262C3" w:rsidRPr="00654961" w:rsidRDefault="0096280F" w:rsidP="007262C3">
      <w:pPr>
        <w:jc w:val="both"/>
        <w:rPr>
          <w:rFonts w:ascii="Arial" w:hAnsi="Arial" w:cs="Arial"/>
          <w:b/>
        </w:rPr>
      </w:pPr>
      <w:r>
        <w:rPr>
          <w:rFonts w:ascii="Arial" w:hAnsi="Arial" w:cs="Arial"/>
          <w:b/>
        </w:rPr>
        <w:t>Table 3</w:t>
      </w:r>
      <w:r w:rsidR="000A7036">
        <w:rPr>
          <w:rFonts w:ascii="Arial" w:hAnsi="Arial" w:cs="Arial"/>
          <w:b/>
        </w:rPr>
        <w:t>3</w:t>
      </w:r>
      <w:r w:rsidR="007262C3" w:rsidRPr="00654961">
        <w:rPr>
          <w:rFonts w:ascii="Arial" w:hAnsi="Arial" w:cs="Arial"/>
          <w:b/>
        </w:rPr>
        <w:t>: Sleep patterns</w:t>
      </w:r>
    </w:p>
    <w:tbl>
      <w:tblPr>
        <w:tblStyle w:val="TableGrid"/>
        <w:tblW w:w="9351" w:type="dxa"/>
        <w:tblLayout w:type="fixed"/>
        <w:tblLook w:val="04A0" w:firstRow="1" w:lastRow="0" w:firstColumn="1" w:lastColumn="0" w:noHBand="0" w:noVBand="1"/>
      </w:tblPr>
      <w:tblGrid>
        <w:gridCol w:w="2003"/>
        <w:gridCol w:w="1111"/>
        <w:gridCol w:w="1559"/>
        <w:gridCol w:w="1559"/>
        <w:gridCol w:w="1701"/>
        <w:gridCol w:w="1418"/>
      </w:tblGrid>
      <w:tr w:rsidR="007262C3" w:rsidRPr="00654961" w14:paraId="5D3F6BE0" w14:textId="77777777" w:rsidTr="00A740F5">
        <w:tc>
          <w:tcPr>
            <w:tcW w:w="3114" w:type="dxa"/>
            <w:gridSpan w:val="2"/>
            <w:vMerge w:val="restart"/>
            <w:shd w:val="clear" w:color="auto" w:fill="D9D9D9" w:themeFill="background1" w:themeFillShade="D9"/>
          </w:tcPr>
          <w:p w14:paraId="6C0D1A33" w14:textId="77777777" w:rsidR="007262C3" w:rsidRPr="00654961" w:rsidRDefault="007262C3" w:rsidP="00A740F5">
            <w:pPr>
              <w:spacing w:line="360" w:lineRule="auto"/>
              <w:jc w:val="right"/>
              <w:rPr>
                <w:rFonts w:ascii="Arial" w:hAnsi="Arial" w:cs="Arial"/>
                <w:bCs/>
              </w:rPr>
            </w:pPr>
          </w:p>
        </w:tc>
        <w:tc>
          <w:tcPr>
            <w:tcW w:w="3118" w:type="dxa"/>
            <w:gridSpan w:val="2"/>
            <w:tcBorders>
              <w:bottom w:val="single" w:sz="4" w:space="0" w:color="auto"/>
            </w:tcBorders>
            <w:shd w:val="clear" w:color="auto" w:fill="D9D9D9" w:themeFill="background1" w:themeFillShade="D9"/>
          </w:tcPr>
          <w:p w14:paraId="4DB30C3D" w14:textId="77777777" w:rsidR="007262C3" w:rsidRPr="00A96480" w:rsidRDefault="007262C3" w:rsidP="00A740F5">
            <w:pPr>
              <w:pStyle w:val="ListParagraph"/>
              <w:spacing w:line="360" w:lineRule="auto"/>
              <w:ind w:left="0"/>
              <w:jc w:val="center"/>
              <w:rPr>
                <w:rFonts w:ascii="Arial" w:hAnsi="Arial" w:cs="Arial"/>
                <w:b/>
                <w:sz w:val="22"/>
              </w:rPr>
            </w:pPr>
            <w:r w:rsidRPr="00A96480">
              <w:rPr>
                <w:rFonts w:ascii="Arial" w:hAnsi="Arial" w:cs="Arial"/>
                <w:b/>
                <w:sz w:val="22"/>
              </w:rPr>
              <w:t>Baseline</w:t>
            </w:r>
          </w:p>
        </w:tc>
        <w:tc>
          <w:tcPr>
            <w:tcW w:w="3119" w:type="dxa"/>
            <w:gridSpan w:val="2"/>
            <w:tcBorders>
              <w:bottom w:val="single" w:sz="4" w:space="0" w:color="auto"/>
            </w:tcBorders>
            <w:shd w:val="clear" w:color="auto" w:fill="D9D9D9" w:themeFill="background1" w:themeFillShade="D9"/>
          </w:tcPr>
          <w:p w14:paraId="68E967C9" w14:textId="77777777" w:rsidR="007262C3" w:rsidRPr="00A96480" w:rsidRDefault="007262C3" w:rsidP="00A740F5">
            <w:pPr>
              <w:pStyle w:val="ListParagraph"/>
              <w:spacing w:line="360" w:lineRule="auto"/>
              <w:ind w:left="0"/>
              <w:jc w:val="center"/>
              <w:rPr>
                <w:rFonts w:ascii="Arial" w:hAnsi="Arial" w:cs="Arial"/>
                <w:b/>
                <w:sz w:val="22"/>
              </w:rPr>
            </w:pPr>
            <w:r w:rsidRPr="00A96480">
              <w:rPr>
                <w:rFonts w:ascii="Arial" w:hAnsi="Arial" w:cs="Arial"/>
                <w:b/>
                <w:sz w:val="22"/>
              </w:rPr>
              <w:t>3-months follow-up</w:t>
            </w:r>
          </w:p>
        </w:tc>
      </w:tr>
      <w:tr w:rsidR="007262C3" w:rsidRPr="00654961" w14:paraId="26C9B19F" w14:textId="77777777" w:rsidTr="00A740F5">
        <w:tc>
          <w:tcPr>
            <w:tcW w:w="3114" w:type="dxa"/>
            <w:gridSpan w:val="2"/>
            <w:vMerge/>
            <w:tcBorders>
              <w:bottom w:val="single" w:sz="4" w:space="0" w:color="auto"/>
            </w:tcBorders>
            <w:shd w:val="clear" w:color="auto" w:fill="D9D9D9" w:themeFill="background1" w:themeFillShade="D9"/>
          </w:tcPr>
          <w:p w14:paraId="651A52C1" w14:textId="77777777" w:rsidR="007262C3" w:rsidRPr="00654961" w:rsidRDefault="007262C3" w:rsidP="00A740F5">
            <w:pPr>
              <w:spacing w:line="360" w:lineRule="auto"/>
              <w:jc w:val="right"/>
              <w:rPr>
                <w:rFonts w:ascii="Arial" w:hAnsi="Arial" w:cs="Arial"/>
                <w:bCs/>
              </w:rPr>
            </w:pPr>
          </w:p>
        </w:tc>
        <w:tc>
          <w:tcPr>
            <w:tcW w:w="1559" w:type="dxa"/>
            <w:tcBorders>
              <w:bottom w:val="single" w:sz="4" w:space="0" w:color="auto"/>
            </w:tcBorders>
            <w:shd w:val="clear" w:color="auto" w:fill="D9D9D9" w:themeFill="background1" w:themeFillShade="D9"/>
            <w:vAlign w:val="center"/>
          </w:tcPr>
          <w:p w14:paraId="3DE5A2E9" w14:textId="77777777" w:rsidR="007262C3" w:rsidRPr="00654961" w:rsidRDefault="007262C3" w:rsidP="00A740F5">
            <w:pPr>
              <w:spacing w:line="360" w:lineRule="auto"/>
              <w:rPr>
                <w:rFonts w:ascii="Arial" w:hAnsi="Arial" w:cs="Arial"/>
                <w:b/>
              </w:rPr>
            </w:pPr>
            <w:r w:rsidRPr="00654961">
              <w:rPr>
                <w:rFonts w:ascii="Arial" w:hAnsi="Arial" w:cs="Arial"/>
                <w:b/>
              </w:rPr>
              <w:t>Intervention</w:t>
            </w:r>
          </w:p>
          <w:p w14:paraId="2DA79498" w14:textId="77777777" w:rsidR="007262C3" w:rsidRPr="00654961" w:rsidRDefault="007262C3" w:rsidP="00A740F5">
            <w:pPr>
              <w:pStyle w:val="ListParagraph"/>
              <w:spacing w:line="360" w:lineRule="auto"/>
              <w:ind w:left="0"/>
              <w:jc w:val="center"/>
              <w:rPr>
                <w:rFonts w:ascii="Arial" w:hAnsi="Arial" w:cs="Arial"/>
                <w:b/>
              </w:rPr>
            </w:pPr>
            <w:r w:rsidRPr="00654961">
              <w:rPr>
                <w:rFonts w:ascii="Arial" w:hAnsi="Arial" w:cs="Arial"/>
                <w:b/>
              </w:rPr>
              <w:t>(N=16)</w:t>
            </w:r>
          </w:p>
        </w:tc>
        <w:tc>
          <w:tcPr>
            <w:tcW w:w="1559" w:type="dxa"/>
            <w:tcBorders>
              <w:bottom w:val="single" w:sz="4" w:space="0" w:color="auto"/>
            </w:tcBorders>
            <w:shd w:val="clear" w:color="auto" w:fill="D9D9D9" w:themeFill="background1" w:themeFillShade="D9"/>
            <w:vAlign w:val="center"/>
          </w:tcPr>
          <w:p w14:paraId="10FC5DCB" w14:textId="77777777" w:rsidR="007262C3" w:rsidRPr="00654961" w:rsidRDefault="007262C3" w:rsidP="00A740F5">
            <w:pPr>
              <w:pStyle w:val="Heading8"/>
              <w:spacing w:line="360" w:lineRule="auto"/>
              <w:outlineLvl w:val="7"/>
              <w:rPr>
                <w:rFonts w:ascii="Arial" w:hAnsi="Arial" w:cs="Arial"/>
                <w:b/>
                <w:bCs/>
                <w:color w:val="auto"/>
                <w:sz w:val="22"/>
                <w:szCs w:val="22"/>
              </w:rPr>
            </w:pPr>
            <w:r w:rsidRPr="00654961">
              <w:rPr>
                <w:rFonts w:ascii="Arial" w:hAnsi="Arial" w:cs="Arial"/>
                <w:b/>
                <w:bCs/>
                <w:color w:val="auto"/>
                <w:sz w:val="22"/>
                <w:szCs w:val="22"/>
              </w:rPr>
              <w:t>Usual Care</w:t>
            </w:r>
          </w:p>
          <w:p w14:paraId="3CA6EEAB" w14:textId="77777777" w:rsidR="007262C3" w:rsidRPr="00654961" w:rsidRDefault="007262C3" w:rsidP="00A740F5">
            <w:pPr>
              <w:pStyle w:val="ListParagraph"/>
              <w:spacing w:line="360" w:lineRule="auto"/>
              <w:ind w:left="0"/>
              <w:jc w:val="center"/>
              <w:rPr>
                <w:rFonts w:ascii="Arial" w:hAnsi="Arial" w:cs="Arial"/>
                <w:b/>
              </w:rPr>
            </w:pPr>
            <w:r w:rsidRPr="00654961">
              <w:rPr>
                <w:rFonts w:ascii="Arial" w:hAnsi="Arial" w:cs="Arial"/>
                <w:b/>
              </w:rPr>
              <w:t>(N=12)</w:t>
            </w:r>
          </w:p>
        </w:tc>
        <w:tc>
          <w:tcPr>
            <w:tcW w:w="1701" w:type="dxa"/>
            <w:tcBorders>
              <w:bottom w:val="single" w:sz="4" w:space="0" w:color="auto"/>
            </w:tcBorders>
            <w:shd w:val="clear" w:color="auto" w:fill="D9D9D9" w:themeFill="background1" w:themeFillShade="D9"/>
            <w:vAlign w:val="center"/>
          </w:tcPr>
          <w:p w14:paraId="6B1ED941" w14:textId="77777777" w:rsidR="007262C3" w:rsidRPr="00654961" w:rsidRDefault="007262C3" w:rsidP="00A740F5">
            <w:pPr>
              <w:spacing w:line="360" w:lineRule="auto"/>
              <w:jc w:val="center"/>
              <w:rPr>
                <w:rFonts w:ascii="Arial" w:hAnsi="Arial" w:cs="Arial"/>
                <w:b/>
              </w:rPr>
            </w:pPr>
            <w:r w:rsidRPr="00654961">
              <w:rPr>
                <w:rFonts w:ascii="Arial" w:hAnsi="Arial" w:cs="Arial"/>
                <w:b/>
              </w:rPr>
              <w:t>Intervention</w:t>
            </w:r>
          </w:p>
          <w:p w14:paraId="1981893A" w14:textId="77777777" w:rsidR="007262C3" w:rsidRPr="00654961" w:rsidRDefault="007262C3" w:rsidP="00A740F5">
            <w:pPr>
              <w:pStyle w:val="ListParagraph"/>
              <w:spacing w:line="360" w:lineRule="auto"/>
              <w:ind w:left="0"/>
              <w:jc w:val="center"/>
              <w:rPr>
                <w:rFonts w:ascii="Arial" w:hAnsi="Arial" w:cs="Arial"/>
                <w:b/>
              </w:rPr>
            </w:pPr>
            <w:r w:rsidRPr="00654961">
              <w:rPr>
                <w:rFonts w:ascii="Arial" w:hAnsi="Arial" w:cs="Arial"/>
                <w:b/>
              </w:rPr>
              <w:t>(N=15</w:t>
            </w:r>
            <w:r w:rsidRPr="00654961">
              <w:rPr>
                <w:rFonts w:ascii="Arial" w:hAnsi="Arial" w:cs="Arial"/>
                <w:b/>
                <w:vertAlign w:val="superscript"/>
              </w:rPr>
              <w:t>1</w:t>
            </w:r>
            <w:r w:rsidRPr="00654961">
              <w:rPr>
                <w:rFonts w:ascii="Arial" w:hAnsi="Arial" w:cs="Arial"/>
                <w:b/>
              </w:rPr>
              <w:t>)</w:t>
            </w:r>
          </w:p>
        </w:tc>
        <w:tc>
          <w:tcPr>
            <w:tcW w:w="1418" w:type="dxa"/>
            <w:tcBorders>
              <w:bottom w:val="single" w:sz="4" w:space="0" w:color="auto"/>
            </w:tcBorders>
            <w:shd w:val="clear" w:color="auto" w:fill="D9D9D9" w:themeFill="background1" w:themeFillShade="D9"/>
            <w:vAlign w:val="center"/>
          </w:tcPr>
          <w:p w14:paraId="197A3E3B" w14:textId="77777777" w:rsidR="007262C3" w:rsidRPr="00654961" w:rsidRDefault="007262C3" w:rsidP="00A740F5">
            <w:pPr>
              <w:pStyle w:val="Heading8"/>
              <w:spacing w:line="360" w:lineRule="auto"/>
              <w:outlineLvl w:val="7"/>
              <w:rPr>
                <w:rFonts w:ascii="Arial" w:hAnsi="Arial" w:cs="Arial"/>
                <w:b/>
                <w:bCs/>
                <w:color w:val="auto"/>
                <w:sz w:val="22"/>
                <w:szCs w:val="22"/>
              </w:rPr>
            </w:pPr>
            <w:r w:rsidRPr="00654961">
              <w:rPr>
                <w:rFonts w:ascii="Arial" w:hAnsi="Arial" w:cs="Arial"/>
                <w:b/>
                <w:bCs/>
                <w:color w:val="auto"/>
                <w:sz w:val="22"/>
                <w:szCs w:val="22"/>
              </w:rPr>
              <w:t>Usual Care</w:t>
            </w:r>
          </w:p>
          <w:p w14:paraId="01B20DD7" w14:textId="77777777" w:rsidR="007262C3" w:rsidRPr="00654961" w:rsidRDefault="007262C3" w:rsidP="00A740F5">
            <w:pPr>
              <w:pStyle w:val="ListParagraph"/>
              <w:spacing w:line="360" w:lineRule="auto"/>
              <w:ind w:left="0"/>
              <w:jc w:val="center"/>
              <w:rPr>
                <w:rFonts w:ascii="Arial" w:hAnsi="Arial" w:cs="Arial"/>
                <w:b/>
              </w:rPr>
            </w:pPr>
            <w:r w:rsidRPr="00654961">
              <w:rPr>
                <w:rFonts w:ascii="Arial" w:hAnsi="Arial" w:cs="Arial"/>
                <w:b/>
              </w:rPr>
              <w:t>(N=12)</w:t>
            </w:r>
          </w:p>
        </w:tc>
      </w:tr>
      <w:tr w:rsidR="007262C3" w:rsidRPr="00654961" w14:paraId="410E78FD" w14:textId="77777777" w:rsidTr="00A740F5">
        <w:tc>
          <w:tcPr>
            <w:tcW w:w="2003" w:type="dxa"/>
            <w:vMerge w:val="restart"/>
            <w:tcBorders>
              <w:right w:val="nil"/>
            </w:tcBorders>
          </w:tcPr>
          <w:p w14:paraId="22AFE34D" w14:textId="77777777" w:rsidR="007262C3" w:rsidRPr="00654961" w:rsidRDefault="007262C3" w:rsidP="00A740F5">
            <w:pPr>
              <w:spacing w:line="360" w:lineRule="auto"/>
              <w:rPr>
                <w:rFonts w:ascii="Arial" w:hAnsi="Arial" w:cs="Arial"/>
              </w:rPr>
            </w:pPr>
            <w:r w:rsidRPr="00654961">
              <w:rPr>
                <w:rFonts w:ascii="Arial" w:hAnsi="Arial" w:cs="Arial"/>
              </w:rPr>
              <w:t>Average hours of uninterrupted sleep per night</w:t>
            </w:r>
          </w:p>
        </w:tc>
        <w:tc>
          <w:tcPr>
            <w:tcW w:w="1111" w:type="dxa"/>
            <w:tcBorders>
              <w:left w:val="nil"/>
              <w:bottom w:val="nil"/>
              <w:right w:val="single" w:sz="4" w:space="0" w:color="auto"/>
            </w:tcBorders>
          </w:tcPr>
          <w:p w14:paraId="50AFD6D7" w14:textId="77777777" w:rsidR="007262C3" w:rsidRPr="00654961" w:rsidRDefault="007262C3" w:rsidP="00A740F5">
            <w:pPr>
              <w:spacing w:line="360" w:lineRule="auto"/>
              <w:rPr>
                <w:rFonts w:ascii="Arial" w:hAnsi="Arial" w:cs="Arial"/>
                <w:b/>
                <w:bCs/>
              </w:rPr>
            </w:pPr>
            <w:r w:rsidRPr="00654961">
              <w:rPr>
                <w:rFonts w:ascii="Arial" w:hAnsi="Arial" w:cs="Arial"/>
              </w:rPr>
              <w:t>Mean (SD, N)</w:t>
            </w:r>
          </w:p>
        </w:tc>
        <w:tc>
          <w:tcPr>
            <w:tcW w:w="1559" w:type="dxa"/>
            <w:tcBorders>
              <w:left w:val="single" w:sz="4" w:space="0" w:color="auto"/>
              <w:bottom w:val="nil"/>
              <w:right w:val="single" w:sz="4" w:space="0" w:color="auto"/>
            </w:tcBorders>
          </w:tcPr>
          <w:p w14:paraId="04D1D618" w14:textId="77777777" w:rsidR="007262C3" w:rsidRPr="00654961" w:rsidRDefault="007262C3" w:rsidP="00A740F5">
            <w:pPr>
              <w:pStyle w:val="ListParagraph"/>
              <w:spacing w:line="360" w:lineRule="auto"/>
              <w:ind w:left="0"/>
              <w:jc w:val="center"/>
              <w:rPr>
                <w:rFonts w:ascii="Arial" w:hAnsi="Arial" w:cs="Arial"/>
                <w:b/>
              </w:rPr>
            </w:pPr>
            <w:r w:rsidRPr="00654961">
              <w:rPr>
                <w:rFonts w:ascii="Arial" w:hAnsi="Arial" w:cs="Arial"/>
              </w:rPr>
              <w:t>3.0 (1.2, 16)</w:t>
            </w:r>
          </w:p>
        </w:tc>
        <w:tc>
          <w:tcPr>
            <w:tcW w:w="1559" w:type="dxa"/>
            <w:tcBorders>
              <w:left w:val="single" w:sz="4" w:space="0" w:color="auto"/>
              <w:bottom w:val="nil"/>
              <w:right w:val="single" w:sz="4" w:space="0" w:color="auto"/>
            </w:tcBorders>
          </w:tcPr>
          <w:p w14:paraId="010EFDFC" w14:textId="77777777" w:rsidR="007262C3" w:rsidRPr="00654961" w:rsidRDefault="007262C3" w:rsidP="00A740F5">
            <w:pPr>
              <w:pStyle w:val="ListParagraph"/>
              <w:spacing w:line="360" w:lineRule="auto"/>
              <w:ind w:left="0"/>
              <w:jc w:val="center"/>
              <w:rPr>
                <w:rFonts w:ascii="Arial" w:hAnsi="Arial" w:cs="Arial"/>
                <w:b/>
              </w:rPr>
            </w:pPr>
            <w:r w:rsidRPr="00654961">
              <w:rPr>
                <w:rFonts w:ascii="Arial" w:hAnsi="Arial" w:cs="Arial"/>
              </w:rPr>
              <w:t>3.5 (0.9, 12)</w:t>
            </w:r>
          </w:p>
        </w:tc>
        <w:tc>
          <w:tcPr>
            <w:tcW w:w="1701" w:type="dxa"/>
            <w:tcBorders>
              <w:left w:val="single" w:sz="4" w:space="0" w:color="auto"/>
              <w:bottom w:val="nil"/>
              <w:right w:val="single" w:sz="4" w:space="0" w:color="auto"/>
            </w:tcBorders>
          </w:tcPr>
          <w:p w14:paraId="373266EB" w14:textId="77777777" w:rsidR="007262C3" w:rsidRPr="00654961" w:rsidRDefault="007262C3" w:rsidP="00A740F5">
            <w:pPr>
              <w:pStyle w:val="ListParagraph"/>
              <w:spacing w:line="360" w:lineRule="auto"/>
              <w:ind w:left="0"/>
              <w:jc w:val="center"/>
              <w:rPr>
                <w:rFonts w:ascii="Arial" w:hAnsi="Arial" w:cs="Arial"/>
              </w:rPr>
            </w:pPr>
            <w:r w:rsidRPr="00654961">
              <w:rPr>
                <w:rFonts w:ascii="Arial" w:hAnsi="Arial" w:cs="Arial"/>
              </w:rPr>
              <w:t>4.2 (1.8, 15)</w:t>
            </w:r>
          </w:p>
        </w:tc>
        <w:tc>
          <w:tcPr>
            <w:tcW w:w="1418" w:type="dxa"/>
            <w:tcBorders>
              <w:left w:val="single" w:sz="4" w:space="0" w:color="auto"/>
              <w:bottom w:val="nil"/>
            </w:tcBorders>
          </w:tcPr>
          <w:p w14:paraId="23A30BF5" w14:textId="77777777" w:rsidR="007262C3" w:rsidRPr="00654961" w:rsidRDefault="007262C3" w:rsidP="00A740F5">
            <w:pPr>
              <w:pStyle w:val="ListParagraph"/>
              <w:spacing w:line="360" w:lineRule="auto"/>
              <w:ind w:left="0"/>
              <w:jc w:val="center"/>
              <w:rPr>
                <w:rFonts w:ascii="Arial" w:hAnsi="Arial" w:cs="Arial"/>
              </w:rPr>
            </w:pPr>
            <w:r w:rsidRPr="00654961">
              <w:rPr>
                <w:rFonts w:ascii="Arial" w:hAnsi="Arial" w:cs="Arial"/>
              </w:rPr>
              <w:t>4.8 (1.4, 12)</w:t>
            </w:r>
          </w:p>
        </w:tc>
      </w:tr>
      <w:tr w:rsidR="007262C3" w:rsidRPr="00654961" w14:paraId="44D89C94" w14:textId="77777777" w:rsidTr="00A740F5">
        <w:tc>
          <w:tcPr>
            <w:tcW w:w="2003" w:type="dxa"/>
            <w:vMerge/>
            <w:tcBorders>
              <w:right w:val="nil"/>
            </w:tcBorders>
          </w:tcPr>
          <w:p w14:paraId="63446A95" w14:textId="77777777" w:rsidR="007262C3" w:rsidRPr="00654961" w:rsidRDefault="007262C3" w:rsidP="00A740F5">
            <w:pPr>
              <w:spacing w:line="276" w:lineRule="auto"/>
              <w:jc w:val="center"/>
              <w:rPr>
                <w:rFonts w:ascii="Arial" w:hAnsi="Arial" w:cs="Arial"/>
              </w:rPr>
            </w:pPr>
          </w:p>
        </w:tc>
        <w:tc>
          <w:tcPr>
            <w:tcW w:w="1111" w:type="dxa"/>
            <w:tcBorders>
              <w:top w:val="nil"/>
              <w:left w:val="nil"/>
              <w:bottom w:val="single" w:sz="4" w:space="0" w:color="auto"/>
              <w:right w:val="single" w:sz="4" w:space="0" w:color="auto"/>
            </w:tcBorders>
          </w:tcPr>
          <w:p w14:paraId="52B9CCD1" w14:textId="77777777" w:rsidR="007262C3" w:rsidRPr="00654961" w:rsidRDefault="007262C3" w:rsidP="00A740F5">
            <w:pPr>
              <w:spacing w:line="276" w:lineRule="auto"/>
              <w:rPr>
                <w:rFonts w:ascii="Arial" w:hAnsi="Arial" w:cs="Arial"/>
                <w:b/>
                <w:bCs/>
              </w:rPr>
            </w:pPr>
            <w:r w:rsidRPr="00654961">
              <w:rPr>
                <w:rFonts w:ascii="Arial" w:hAnsi="Arial" w:cs="Arial"/>
              </w:rPr>
              <w:t>Min-Max</w:t>
            </w:r>
          </w:p>
        </w:tc>
        <w:tc>
          <w:tcPr>
            <w:tcW w:w="1559" w:type="dxa"/>
            <w:tcBorders>
              <w:top w:val="nil"/>
              <w:left w:val="single" w:sz="4" w:space="0" w:color="auto"/>
              <w:bottom w:val="single" w:sz="4" w:space="0" w:color="auto"/>
              <w:right w:val="single" w:sz="4" w:space="0" w:color="auto"/>
            </w:tcBorders>
          </w:tcPr>
          <w:p w14:paraId="3CF33CFA" w14:textId="77777777" w:rsidR="007262C3" w:rsidRPr="00654961" w:rsidRDefault="007262C3" w:rsidP="00A740F5">
            <w:pPr>
              <w:pStyle w:val="ListParagraph"/>
              <w:ind w:left="0"/>
              <w:jc w:val="center"/>
              <w:rPr>
                <w:rFonts w:ascii="Arial" w:hAnsi="Arial" w:cs="Arial"/>
                <w:b/>
              </w:rPr>
            </w:pPr>
            <w:r w:rsidRPr="00654961">
              <w:rPr>
                <w:rFonts w:ascii="Arial" w:hAnsi="Arial" w:cs="Arial"/>
              </w:rPr>
              <w:t>1-6</w:t>
            </w:r>
          </w:p>
        </w:tc>
        <w:tc>
          <w:tcPr>
            <w:tcW w:w="1559" w:type="dxa"/>
            <w:tcBorders>
              <w:top w:val="nil"/>
              <w:left w:val="single" w:sz="4" w:space="0" w:color="auto"/>
              <w:bottom w:val="single" w:sz="4" w:space="0" w:color="auto"/>
              <w:right w:val="single" w:sz="4" w:space="0" w:color="auto"/>
            </w:tcBorders>
          </w:tcPr>
          <w:p w14:paraId="5A770E7F" w14:textId="77777777" w:rsidR="007262C3" w:rsidRPr="00654961" w:rsidRDefault="007262C3" w:rsidP="00A740F5">
            <w:pPr>
              <w:pStyle w:val="ListParagraph"/>
              <w:ind w:left="0"/>
              <w:jc w:val="center"/>
              <w:rPr>
                <w:rFonts w:ascii="Arial" w:hAnsi="Arial" w:cs="Arial"/>
                <w:b/>
              </w:rPr>
            </w:pPr>
            <w:r w:rsidRPr="00654961">
              <w:rPr>
                <w:rFonts w:ascii="Arial" w:hAnsi="Arial" w:cs="Arial"/>
              </w:rPr>
              <w:t>2-5</w:t>
            </w:r>
          </w:p>
        </w:tc>
        <w:tc>
          <w:tcPr>
            <w:tcW w:w="1701" w:type="dxa"/>
            <w:tcBorders>
              <w:top w:val="nil"/>
              <w:left w:val="single" w:sz="4" w:space="0" w:color="auto"/>
              <w:bottom w:val="single" w:sz="4" w:space="0" w:color="auto"/>
              <w:right w:val="single" w:sz="4" w:space="0" w:color="auto"/>
            </w:tcBorders>
          </w:tcPr>
          <w:p w14:paraId="24740983" w14:textId="77777777" w:rsidR="007262C3" w:rsidRPr="00654961" w:rsidRDefault="007262C3" w:rsidP="00A740F5">
            <w:pPr>
              <w:pStyle w:val="ListParagraph"/>
              <w:ind w:left="0"/>
              <w:jc w:val="center"/>
              <w:rPr>
                <w:rFonts w:ascii="Arial" w:hAnsi="Arial" w:cs="Arial"/>
              </w:rPr>
            </w:pPr>
            <w:r w:rsidRPr="00654961">
              <w:rPr>
                <w:rFonts w:ascii="Arial" w:hAnsi="Arial" w:cs="Arial"/>
              </w:rPr>
              <w:t>2-8</w:t>
            </w:r>
          </w:p>
        </w:tc>
        <w:tc>
          <w:tcPr>
            <w:tcW w:w="1418" w:type="dxa"/>
            <w:tcBorders>
              <w:top w:val="nil"/>
              <w:left w:val="single" w:sz="4" w:space="0" w:color="auto"/>
              <w:bottom w:val="single" w:sz="4" w:space="0" w:color="auto"/>
            </w:tcBorders>
          </w:tcPr>
          <w:p w14:paraId="129DA53C" w14:textId="77777777" w:rsidR="007262C3" w:rsidRPr="00654961" w:rsidRDefault="007262C3" w:rsidP="00A740F5">
            <w:pPr>
              <w:pStyle w:val="ListParagraph"/>
              <w:ind w:left="0"/>
              <w:jc w:val="center"/>
              <w:rPr>
                <w:rFonts w:ascii="Arial" w:hAnsi="Arial" w:cs="Arial"/>
              </w:rPr>
            </w:pPr>
            <w:r w:rsidRPr="00654961">
              <w:rPr>
                <w:rFonts w:ascii="Arial" w:hAnsi="Arial" w:cs="Arial"/>
              </w:rPr>
              <w:t>3-8</w:t>
            </w:r>
          </w:p>
        </w:tc>
      </w:tr>
    </w:tbl>
    <w:p w14:paraId="44FBB2EE" w14:textId="77777777" w:rsidR="007262C3" w:rsidRPr="00654961" w:rsidRDefault="007262C3" w:rsidP="007262C3">
      <w:pPr>
        <w:spacing w:after="240" w:line="360" w:lineRule="auto"/>
        <w:rPr>
          <w:rFonts w:ascii="Arial" w:hAnsi="Arial" w:cs="Arial"/>
          <w:sz w:val="16"/>
          <w:szCs w:val="16"/>
        </w:rPr>
      </w:pPr>
      <w:r w:rsidRPr="00654961">
        <w:rPr>
          <w:rFonts w:ascii="Arial" w:hAnsi="Arial" w:cs="Arial"/>
          <w:sz w:val="16"/>
          <w:szCs w:val="16"/>
          <w:vertAlign w:val="superscript"/>
        </w:rPr>
        <w:t>1</w:t>
      </w:r>
      <w:r w:rsidRPr="00654961">
        <w:rPr>
          <w:rFonts w:ascii="Arial" w:hAnsi="Arial" w:cs="Arial"/>
          <w:sz w:val="16"/>
          <w:szCs w:val="16"/>
        </w:rPr>
        <w:t>One intervention group participant withdrew prior to follow-up.</w:t>
      </w:r>
    </w:p>
    <w:p w14:paraId="070C3426" w14:textId="77777777" w:rsidR="007262C3" w:rsidRPr="00654961" w:rsidRDefault="007262C3" w:rsidP="007262C3">
      <w:pPr>
        <w:ind w:right="542"/>
        <w:rPr>
          <w:rFonts w:ascii="Arial" w:hAnsi="Arial" w:cs="Arial"/>
          <w:sz w:val="20"/>
          <w:lang w:eastAsia="en-GB"/>
        </w:rPr>
      </w:pPr>
      <w:r w:rsidRPr="00654961">
        <w:rPr>
          <w:rFonts w:ascii="Arial" w:hAnsi="Arial" w:cs="Arial"/>
          <w:sz w:val="20"/>
          <w:lang w:eastAsia="en-GB"/>
        </w:rPr>
        <w:br w:type="page"/>
      </w:r>
    </w:p>
    <w:p w14:paraId="7A39478E" w14:textId="77777777" w:rsidR="007262C3" w:rsidRPr="00915594" w:rsidRDefault="007262C3" w:rsidP="007262C3">
      <w:pPr>
        <w:spacing w:after="0" w:line="360" w:lineRule="auto"/>
        <w:rPr>
          <w:rStyle w:val="InstructionsChar"/>
          <w:rFonts w:eastAsiaTheme="minorHAnsi" w:cs="Arial"/>
          <w:b/>
          <w:bCs/>
          <w:i w:val="0"/>
          <w:iCs w:val="0"/>
          <w:color w:val="auto"/>
          <w:sz w:val="22"/>
          <w:szCs w:val="22"/>
        </w:rPr>
      </w:pPr>
      <w:r w:rsidRPr="00915594">
        <w:rPr>
          <w:rStyle w:val="InstructionsChar"/>
          <w:rFonts w:eastAsiaTheme="minorHAnsi" w:cs="Arial"/>
          <w:b/>
          <w:bCs/>
          <w:i w:val="0"/>
          <w:color w:val="auto"/>
          <w:sz w:val="22"/>
          <w:szCs w:val="22"/>
        </w:rPr>
        <w:t>Intervention fidelity assessed by audio recordings of consultations</w:t>
      </w:r>
    </w:p>
    <w:p w14:paraId="027B03CF" w14:textId="2474BA6A" w:rsidR="007262C3" w:rsidRPr="00EB348F" w:rsidRDefault="007262C3" w:rsidP="007262C3">
      <w:pPr>
        <w:spacing w:after="120" w:line="360" w:lineRule="auto"/>
        <w:rPr>
          <w:rFonts w:ascii="Arial" w:hAnsi="Arial" w:cs="Arial"/>
        </w:rPr>
      </w:pPr>
      <w:r w:rsidRPr="00EB348F">
        <w:rPr>
          <w:rFonts w:ascii="Arial" w:hAnsi="Arial" w:cs="Arial"/>
        </w:rPr>
        <w:t xml:space="preserve">A total of 17 audio recordings from immunisation appointments were completed, involving, 10 mothers from six intervention practices.  The aim was to audio record as many appointments as possible and this data reflects those where both participants and nurses consented to having the consultation audio recorded.  Data from the audio recordings indicated that the intervention took less than two minutes to deliver in eleven consultations, between two and three minutes in five consultations and between three and four minutes in one consultation.  The results show evidence of a high level of intervention fidelity by practice nurses against the intervention checklist.  In one case it was clear from the conversation that the participant had forgotten their child red book and therefore the nurse was not able to record that they had delivered the trial protocol.  The overall results are displayed in Table </w:t>
      </w:r>
      <w:r w:rsidR="0096280F" w:rsidRPr="00EB348F">
        <w:rPr>
          <w:rFonts w:ascii="Arial" w:hAnsi="Arial" w:cs="Arial"/>
        </w:rPr>
        <w:t>3</w:t>
      </w:r>
      <w:r w:rsidR="000A7036">
        <w:rPr>
          <w:rFonts w:ascii="Arial" w:hAnsi="Arial" w:cs="Arial"/>
        </w:rPr>
        <w:t>4</w:t>
      </w:r>
      <w:r w:rsidRPr="00EB348F">
        <w:rPr>
          <w:rFonts w:ascii="Arial" w:hAnsi="Arial" w:cs="Arial"/>
        </w:rPr>
        <w:t>.</w:t>
      </w:r>
    </w:p>
    <w:p w14:paraId="444DBAFF" w14:textId="2D203D7D" w:rsidR="007262C3" w:rsidRPr="0096280F" w:rsidRDefault="007262C3" w:rsidP="007262C3">
      <w:pPr>
        <w:pStyle w:val="Heading2"/>
        <w:spacing w:before="0" w:line="360" w:lineRule="auto"/>
        <w:rPr>
          <w:rFonts w:ascii="Arial" w:hAnsi="Arial"/>
          <w:b/>
          <w:bCs/>
          <w:color w:val="000000" w:themeColor="text1"/>
          <w:sz w:val="22"/>
          <w:szCs w:val="22"/>
        </w:rPr>
      </w:pPr>
      <w:r w:rsidRPr="0096280F">
        <w:rPr>
          <w:rFonts w:ascii="Arial" w:hAnsi="Arial"/>
          <w:b/>
          <w:color w:val="000000" w:themeColor="text1"/>
          <w:sz w:val="22"/>
          <w:szCs w:val="22"/>
        </w:rPr>
        <w:t>Table 3</w:t>
      </w:r>
      <w:r w:rsidR="000A7036">
        <w:rPr>
          <w:rFonts w:ascii="Arial" w:hAnsi="Arial"/>
          <w:b/>
          <w:color w:val="000000" w:themeColor="text1"/>
          <w:sz w:val="22"/>
          <w:szCs w:val="22"/>
        </w:rPr>
        <w:t>4</w:t>
      </w:r>
      <w:r w:rsidRPr="0096280F">
        <w:rPr>
          <w:rFonts w:ascii="Arial" w:hAnsi="Arial"/>
          <w:b/>
          <w:color w:val="000000" w:themeColor="text1"/>
          <w:sz w:val="22"/>
          <w:szCs w:val="22"/>
        </w:rPr>
        <w:t>:  Results from audio records of intervention consultations</w:t>
      </w:r>
    </w:p>
    <w:tbl>
      <w:tblPr>
        <w:tblStyle w:val="TableGrid"/>
        <w:tblW w:w="8790" w:type="dxa"/>
        <w:tblInd w:w="-5" w:type="dxa"/>
        <w:tblLayout w:type="fixed"/>
        <w:tblLook w:val="04A0" w:firstRow="1" w:lastRow="0" w:firstColumn="1" w:lastColumn="0" w:noHBand="0" w:noVBand="1"/>
      </w:tblPr>
      <w:tblGrid>
        <w:gridCol w:w="2553"/>
        <w:gridCol w:w="1559"/>
        <w:gridCol w:w="1843"/>
        <w:gridCol w:w="1843"/>
        <w:gridCol w:w="992"/>
      </w:tblGrid>
      <w:tr w:rsidR="007262C3" w14:paraId="118CFBCB" w14:textId="77777777" w:rsidTr="00A740F5">
        <w:tc>
          <w:tcPr>
            <w:tcW w:w="2552" w:type="dxa"/>
            <w:tcBorders>
              <w:top w:val="single" w:sz="4" w:space="0" w:color="auto"/>
              <w:left w:val="single" w:sz="4" w:space="0" w:color="auto"/>
              <w:bottom w:val="single" w:sz="4" w:space="0" w:color="auto"/>
              <w:right w:val="single" w:sz="4" w:space="0" w:color="auto"/>
            </w:tcBorders>
          </w:tcPr>
          <w:p w14:paraId="750B9536" w14:textId="77777777" w:rsidR="007262C3" w:rsidRDefault="007262C3" w:rsidP="00A740F5">
            <w:pPr>
              <w:spacing w:line="360" w:lineRule="auto"/>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586841E2" w14:textId="77777777" w:rsidR="007262C3" w:rsidRDefault="007262C3" w:rsidP="00A740F5">
            <w:pPr>
              <w:spacing w:line="360" w:lineRule="auto"/>
              <w:rPr>
                <w:rFonts w:ascii="Arial" w:hAnsi="Arial" w:cs="Arial"/>
                <w:b/>
                <w:color w:val="000000" w:themeColor="text1"/>
              </w:rPr>
            </w:pPr>
            <w:r>
              <w:rPr>
                <w:rFonts w:ascii="Arial" w:hAnsi="Arial" w:cs="Arial"/>
                <w:b/>
                <w:color w:val="000000" w:themeColor="text1"/>
              </w:rPr>
              <w:t>Completed by nurse/GP</w:t>
            </w:r>
          </w:p>
        </w:tc>
        <w:tc>
          <w:tcPr>
            <w:tcW w:w="1843" w:type="dxa"/>
            <w:tcBorders>
              <w:top w:val="single" w:sz="4" w:space="0" w:color="auto"/>
              <w:left w:val="single" w:sz="4" w:space="0" w:color="auto"/>
              <w:bottom w:val="single" w:sz="4" w:space="0" w:color="auto"/>
              <w:right w:val="single" w:sz="4" w:space="0" w:color="auto"/>
            </w:tcBorders>
            <w:hideMark/>
          </w:tcPr>
          <w:p w14:paraId="32B47250" w14:textId="77777777" w:rsidR="007262C3" w:rsidRDefault="007262C3" w:rsidP="00A740F5">
            <w:pPr>
              <w:spacing w:line="360" w:lineRule="auto"/>
              <w:rPr>
                <w:rFonts w:ascii="Arial" w:hAnsi="Arial" w:cs="Arial"/>
                <w:b/>
                <w:color w:val="000000" w:themeColor="text1"/>
              </w:rPr>
            </w:pPr>
            <w:r>
              <w:rPr>
                <w:rFonts w:ascii="Arial" w:hAnsi="Arial" w:cs="Arial"/>
                <w:b/>
                <w:color w:val="000000" w:themeColor="text1"/>
              </w:rPr>
              <w:t>Not completed by nurse/GP</w:t>
            </w:r>
          </w:p>
        </w:tc>
        <w:tc>
          <w:tcPr>
            <w:tcW w:w="1843" w:type="dxa"/>
            <w:tcBorders>
              <w:top w:val="single" w:sz="4" w:space="0" w:color="auto"/>
              <w:left w:val="single" w:sz="4" w:space="0" w:color="auto"/>
              <w:bottom w:val="single" w:sz="4" w:space="0" w:color="auto"/>
              <w:right w:val="single" w:sz="4" w:space="0" w:color="auto"/>
            </w:tcBorders>
            <w:hideMark/>
          </w:tcPr>
          <w:p w14:paraId="4F924087" w14:textId="77777777" w:rsidR="007262C3" w:rsidRDefault="007262C3" w:rsidP="00A740F5">
            <w:pPr>
              <w:spacing w:line="360" w:lineRule="auto"/>
              <w:rPr>
                <w:rFonts w:ascii="Arial" w:hAnsi="Arial" w:cs="Arial"/>
                <w:b/>
                <w:color w:val="000000" w:themeColor="text1"/>
              </w:rPr>
            </w:pPr>
            <w:r>
              <w:rPr>
                <w:rFonts w:ascii="Arial" w:hAnsi="Arial" w:cs="Arial"/>
                <w:b/>
                <w:color w:val="000000" w:themeColor="text1"/>
              </w:rPr>
              <w:t>Not clear from recording*</w:t>
            </w:r>
          </w:p>
        </w:tc>
        <w:tc>
          <w:tcPr>
            <w:tcW w:w="992" w:type="dxa"/>
            <w:tcBorders>
              <w:top w:val="single" w:sz="4" w:space="0" w:color="auto"/>
              <w:left w:val="single" w:sz="4" w:space="0" w:color="auto"/>
              <w:bottom w:val="single" w:sz="4" w:space="0" w:color="auto"/>
              <w:right w:val="single" w:sz="4" w:space="0" w:color="auto"/>
            </w:tcBorders>
            <w:hideMark/>
          </w:tcPr>
          <w:p w14:paraId="38C2503D" w14:textId="77777777" w:rsidR="007262C3" w:rsidRDefault="007262C3" w:rsidP="00A740F5">
            <w:pPr>
              <w:spacing w:line="360" w:lineRule="auto"/>
              <w:rPr>
                <w:rFonts w:ascii="Arial" w:hAnsi="Arial" w:cs="Arial"/>
                <w:b/>
                <w:color w:val="000000" w:themeColor="text1"/>
              </w:rPr>
            </w:pPr>
            <w:r>
              <w:rPr>
                <w:rFonts w:ascii="Arial" w:hAnsi="Arial" w:cs="Arial"/>
                <w:b/>
                <w:color w:val="000000" w:themeColor="text1"/>
              </w:rPr>
              <w:t>N/A</w:t>
            </w:r>
          </w:p>
        </w:tc>
      </w:tr>
      <w:tr w:rsidR="007262C3" w14:paraId="6F4700B6" w14:textId="77777777" w:rsidTr="00A740F5">
        <w:tc>
          <w:tcPr>
            <w:tcW w:w="2552" w:type="dxa"/>
            <w:tcBorders>
              <w:top w:val="single" w:sz="4" w:space="0" w:color="auto"/>
              <w:left w:val="single" w:sz="4" w:space="0" w:color="auto"/>
              <w:bottom w:val="single" w:sz="4" w:space="0" w:color="auto"/>
              <w:right w:val="single" w:sz="4" w:space="0" w:color="auto"/>
            </w:tcBorders>
            <w:hideMark/>
          </w:tcPr>
          <w:p w14:paraId="68A46719"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Weighed &amp; recorded weight in child health red book</w:t>
            </w:r>
          </w:p>
        </w:tc>
        <w:tc>
          <w:tcPr>
            <w:tcW w:w="1559" w:type="dxa"/>
            <w:tcBorders>
              <w:top w:val="single" w:sz="4" w:space="0" w:color="auto"/>
              <w:left w:val="single" w:sz="4" w:space="0" w:color="auto"/>
              <w:bottom w:val="single" w:sz="4" w:space="0" w:color="auto"/>
              <w:right w:val="single" w:sz="4" w:space="0" w:color="auto"/>
            </w:tcBorders>
            <w:hideMark/>
          </w:tcPr>
          <w:p w14:paraId="06140772"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15 (88.2%)</w:t>
            </w:r>
          </w:p>
        </w:tc>
        <w:tc>
          <w:tcPr>
            <w:tcW w:w="1843" w:type="dxa"/>
            <w:tcBorders>
              <w:top w:val="single" w:sz="4" w:space="0" w:color="auto"/>
              <w:left w:val="single" w:sz="4" w:space="0" w:color="auto"/>
              <w:bottom w:val="single" w:sz="4" w:space="0" w:color="auto"/>
              <w:right w:val="single" w:sz="4" w:space="0" w:color="auto"/>
            </w:tcBorders>
            <w:hideMark/>
          </w:tcPr>
          <w:p w14:paraId="496E6054"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 (5.9%)</w:t>
            </w:r>
          </w:p>
        </w:tc>
        <w:tc>
          <w:tcPr>
            <w:tcW w:w="1843" w:type="dxa"/>
            <w:tcBorders>
              <w:top w:val="single" w:sz="4" w:space="0" w:color="auto"/>
              <w:left w:val="single" w:sz="4" w:space="0" w:color="auto"/>
              <w:bottom w:val="single" w:sz="4" w:space="0" w:color="auto"/>
              <w:right w:val="single" w:sz="4" w:space="0" w:color="auto"/>
            </w:tcBorders>
            <w:hideMark/>
          </w:tcPr>
          <w:p w14:paraId="2A724E09"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0</w:t>
            </w:r>
          </w:p>
        </w:tc>
        <w:tc>
          <w:tcPr>
            <w:tcW w:w="992" w:type="dxa"/>
            <w:tcBorders>
              <w:top w:val="single" w:sz="4" w:space="0" w:color="auto"/>
              <w:left w:val="single" w:sz="4" w:space="0" w:color="auto"/>
              <w:bottom w:val="single" w:sz="4" w:space="0" w:color="auto"/>
              <w:right w:val="single" w:sz="4" w:space="0" w:color="auto"/>
            </w:tcBorders>
            <w:hideMark/>
          </w:tcPr>
          <w:p w14:paraId="7E2868BC"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 (5.9%)</w:t>
            </w:r>
          </w:p>
        </w:tc>
      </w:tr>
      <w:tr w:rsidR="007262C3" w14:paraId="2C8F7EFA" w14:textId="77777777" w:rsidTr="00A740F5">
        <w:tc>
          <w:tcPr>
            <w:tcW w:w="2552" w:type="dxa"/>
            <w:tcBorders>
              <w:top w:val="single" w:sz="4" w:space="0" w:color="auto"/>
              <w:left w:val="single" w:sz="4" w:space="0" w:color="auto"/>
              <w:bottom w:val="single" w:sz="4" w:space="0" w:color="auto"/>
              <w:right w:val="single" w:sz="4" w:space="0" w:color="auto"/>
            </w:tcBorders>
            <w:hideMark/>
          </w:tcPr>
          <w:p w14:paraId="11F32F3F"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Checked participant was weighing weekly</w:t>
            </w:r>
          </w:p>
        </w:tc>
        <w:tc>
          <w:tcPr>
            <w:tcW w:w="1559" w:type="dxa"/>
            <w:tcBorders>
              <w:top w:val="single" w:sz="4" w:space="0" w:color="auto"/>
              <w:left w:val="single" w:sz="4" w:space="0" w:color="auto"/>
              <w:bottom w:val="single" w:sz="4" w:space="0" w:color="auto"/>
              <w:right w:val="single" w:sz="4" w:space="0" w:color="auto"/>
            </w:tcBorders>
            <w:hideMark/>
          </w:tcPr>
          <w:p w14:paraId="3968315E"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15 (88.2%)</w:t>
            </w:r>
          </w:p>
        </w:tc>
        <w:tc>
          <w:tcPr>
            <w:tcW w:w="1843" w:type="dxa"/>
            <w:tcBorders>
              <w:top w:val="single" w:sz="4" w:space="0" w:color="auto"/>
              <w:left w:val="single" w:sz="4" w:space="0" w:color="auto"/>
              <w:bottom w:val="single" w:sz="4" w:space="0" w:color="auto"/>
              <w:right w:val="single" w:sz="4" w:space="0" w:color="auto"/>
            </w:tcBorders>
            <w:hideMark/>
          </w:tcPr>
          <w:p w14:paraId="6D3AC6CD"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2 (11.8%)</w:t>
            </w:r>
          </w:p>
        </w:tc>
        <w:tc>
          <w:tcPr>
            <w:tcW w:w="1843" w:type="dxa"/>
            <w:tcBorders>
              <w:top w:val="single" w:sz="4" w:space="0" w:color="auto"/>
              <w:left w:val="single" w:sz="4" w:space="0" w:color="auto"/>
              <w:bottom w:val="single" w:sz="4" w:space="0" w:color="auto"/>
              <w:right w:val="single" w:sz="4" w:space="0" w:color="auto"/>
            </w:tcBorders>
            <w:hideMark/>
          </w:tcPr>
          <w:p w14:paraId="02E996A5"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0</w:t>
            </w:r>
          </w:p>
        </w:tc>
        <w:tc>
          <w:tcPr>
            <w:tcW w:w="992" w:type="dxa"/>
            <w:tcBorders>
              <w:top w:val="single" w:sz="4" w:space="0" w:color="auto"/>
              <w:left w:val="single" w:sz="4" w:space="0" w:color="auto"/>
              <w:bottom w:val="single" w:sz="4" w:space="0" w:color="auto"/>
              <w:right w:val="single" w:sz="4" w:space="0" w:color="auto"/>
            </w:tcBorders>
            <w:hideMark/>
          </w:tcPr>
          <w:p w14:paraId="5644E845"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0</w:t>
            </w:r>
          </w:p>
        </w:tc>
      </w:tr>
      <w:tr w:rsidR="007262C3" w14:paraId="0CCD5FB2" w14:textId="77777777" w:rsidTr="00A740F5">
        <w:tc>
          <w:tcPr>
            <w:tcW w:w="2552" w:type="dxa"/>
            <w:tcBorders>
              <w:top w:val="single" w:sz="4" w:space="0" w:color="auto"/>
              <w:left w:val="single" w:sz="4" w:space="0" w:color="auto"/>
              <w:bottom w:val="single" w:sz="4" w:space="0" w:color="auto"/>
              <w:right w:val="single" w:sz="4" w:space="0" w:color="auto"/>
            </w:tcBorders>
            <w:hideMark/>
          </w:tcPr>
          <w:p w14:paraId="18071A7C" w14:textId="74EF536C"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Asked if accessed the POWeR</w:t>
            </w:r>
            <w:r w:rsidR="00D31678" w:rsidRPr="00D31678">
              <w:rPr>
                <w:rFonts w:ascii="Arial" w:hAnsi="Arial" w:cs="Arial"/>
                <w:bCs/>
                <w:color w:val="000000" w:themeColor="text1"/>
                <w:vertAlign w:val="superscript"/>
              </w:rPr>
              <w:t>158</w:t>
            </w:r>
            <w:r>
              <w:rPr>
                <w:rFonts w:ascii="Arial" w:hAnsi="Arial" w:cs="Arial"/>
                <w:bCs/>
                <w:color w:val="000000" w:themeColor="text1"/>
              </w:rPr>
              <w:t xml:space="preserve"> website </w:t>
            </w:r>
          </w:p>
        </w:tc>
        <w:tc>
          <w:tcPr>
            <w:tcW w:w="1559" w:type="dxa"/>
            <w:tcBorders>
              <w:top w:val="single" w:sz="4" w:space="0" w:color="auto"/>
              <w:left w:val="single" w:sz="4" w:space="0" w:color="auto"/>
              <w:bottom w:val="single" w:sz="4" w:space="0" w:color="auto"/>
              <w:right w:val="single" w:sz="4" w:space="0" w:color="auto"/>
            </w:tcBorders>
            <w:hideMark/>
          </w:tcPr>
          <w:p w14:paraId="638FBC78"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15 (88.2%)</w:t>
            </w:r>
          </w:p>
        </w:tc>
        <w:tc>
          <w:tcPr>
            <w:tcW w:w="1843" w:type="dxa"/>
            <w:tcBorders>
              <w:top w:val="single" w:sz="4" w:space="0" w:color="auto"/>
              <w:left w:val="single" w:sz="4" w:space="0" w:color="auto"/>
              <w:bottom w:val="single" w:sz="4" w:space="0" w:color="auto"/>
              <w:right w:val="single" w:sz="4" w:space="0" w:color="auto"/>
            </w:tcBorders>
            <w:hideMark/>
          </w:tcPr>
          <w:p w14:paraId="1C3E34FE"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 (5.9%)</w:t>
            </w:r>
          </w:p>
        </w:tc>
        <w:tc>
          <w:tcPr>
            <w:tcW w:w="1843" w:type="dxa"/>
            <w:tcBorders>
              <w:top w:val="single" w:sz="4" w:space="0" w:color="auto"/>
              <w:left w:val="single" w:sz="4" w:space="0" w:color="auto"/>
              <w:bottom w:val="single" w:sz="4" w:space="0" w:color="auto"/>
              <w:right w:val="single" w:sz="4" w:space="0" w:color="auto"/>
            </w:tcBorders>
            <w:hideMark/>
          </w:tcPr>
          <w:p w14:paraId="1983AF3F"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 (5.9%)</w:t>
            </w:r>
          </w:p>
        </w:tc>
        <w:tc>
          <w:tcPr>
            <w:tcW w:w="992" w:type="dxa"/>
            <w:tcBorders>
              <w:top w:val="single" w:sz="4" w:space="0" w:color="auto"/>
              <w:left w:val="single" w:sz="4" w:space="0" w:color="auto"/>
              <w:bottom w:val="single" w:sz="4" w:space="0" w:color="auto"/>
              <w:right w:val="single" w:sz="4" w:space="0" w:color="auto"/>
            </w:tcBorders>
            <w:hideMark/>
          </w:tcPr>
          <w:p w14:paraId="6BE6B57D"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0</w:t>
            </w:r>
          </w:p>
        </w:tc>
      </w:tr>
      <w:tr w:rsidR="007262C3" w14:paraId="6DD14ADC" w14:textId="77777777" w:rsidTr="00A740F5">
        <w:tc>
          <w:tcPr>
            <w:tcW w:w="2552" w:type="dxa"/>
            <w:tcBorders>
              <w:top w:val="single" w:sz="4" w:space="0" w:color="auto"/>
              <w:left w:val="single" w:sz="4" w:space="0" w:color="auto"/>
              <w:bottom w:val="single" w:sz="4" w:space="0" w:color="auto"/>
              <w:right w:val="single" w:sz="4" w:space="0" w:color="auto"/>
            </w:tcBorders>
            <w:hideMark/>
          </w:tcPr>
          <w:p w14:paraId="3DDCD6B4" w14:textId="62431ED9"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Signposted to POWeR</w:t>
            </w:r>
            <w:r w:rsidR="00D31678" w:rsidRPr="00D31678">
              <w:rPr>
                <w:rFonts w:ascii="Arial" w:hAnsi="Arial" w:cs="Arial"/>
                <w:bCs/>
                <w:color w:val="000000" w:themeColor="text1"/>
                <w:vertAlign w:val="superscript"/>
              </w:rPr>
              <w:t>158</w:t>
            </w:r>
          </w:p>
        </w:tc>
        <w:tc>
          <w:tcPr>
            <w:tcW w:w="1559" w:type="dxa"/>
            <w:tcBorders>
              <w:top w:val="single" w:sz="4" w:space="0" w:color="auto"/>
              <w:left w:val="single" w:sz="4" w:space="0" w:color="auto"/>
              <w:bottom w:val="single" w:sz="4" w:space="0" w:color="auto"/>
              <w:right w:val="single" w:sz="4" w:space="0" w:color="auto"/>
            </w:tcBorders>
            <w:hideMark/>
          </w:tcPr>
          <w:p w14:paraId="5C258337"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13 (76.5%)</w:t>
            </w:r>
          </w:p>
        </w:tc>
        <w:tc>
          <w:tcPr>
            <w:tcW w:w="1843" w:type="dxa"/>
            <w:tcBorders>
              <w:top w:val="single" w:sz="4" w:space="0" w:color="auto"/>
              <w:left w:val="single" w:sz="4" w:space="0" w:color="auto"/>
              <w:bottom w:val="single" w:sz="4" w:space="0" w:color="auto"/>
              <w:right w:val="single" w:sz="4" w:space="0" w:color="auto"/>
            </w:tcBorders>
            <w:hideMark/>
          </w:tcPr>
          <w:p w14:paraId="2627CE4B"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3 (17.6%)</w:t>
            </w:r>
          </w:p>
        </w:tc>
        <w:tc>
          <w:tcPr>
            <w:tcW w:w="1843" w:type="dxa"/>
            <w:tcBorders>
              <w:top w:val="single" w:sz="4" w:space="0" w:color="auto"/>
              <w:left w:val="single" w:sz="4" w:space="0" w:color="auto"/>
              <w:bottom w:val="single" w:sz="4" w:space="0" w:color="auto"/>
              <w:right w:val="single" w:sz="4" w:space="0" w:color="auto"/>
            </w:tcBorders>
            <w:hideMark/>
          </w:tcPr>
          <w:p w14:paraId="6021C9A4"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1 (5.9%)</w:t>
            </w:r>
          </w:p>
        </w:tc>
        <w:tc>
          <w:tcPr>
            <w:tcW w:w="992" w:type="dxa"/>
            <w:tcBorders>
              <w:top w:val="single" w:sz="4" w:space="0" w:color="auto"/>
              <w:left w:val="single" w:sz="4" w:space="0" w:color="auto"/>
              <w:bottom w:val="single" w:sz="4" w:space="0" w:color="auto"/>
              <w:right w:val="single" w:sz="4" w:space="0" w:color="auto"/>
            </w:tcBorders>
            <w:hideMark/>
          </w:tcPr>
          <w:p w14:paraId="0B4193D7" w14:textId="77777777" w:rsidR="007262C3" w:rsidRDefault="007262C3" w:rsidP="00A740F5">
            <w:pPr>
              <w:spacing w:line="360" w:lineRule="auto"/>
              <w:rPr>
                <w:rFonts w:ascii="Arial" w:hAnsi="Arial" w:cs="Arial"/>
                <w:bCs/>
                <w:color w:val="000000" w:themeColor="text1"/>
              </w:rPr>
            </w:pPr>
            <w:r>
              <w:rPr>
                <w:rFonts w:ascii="Arial" w:hAnsi="Arial" w:cs="Arial"/>
                <w:bCs/>
                <w:color w:val="000000" w:themeColor="text1"/>
              </w:rPr>
              <w:t>0</w:t>
            </w:r>
          </w:p>
        </w:tc>
      </w:tr>
    </w:tbl>
    <w:p w14:paraId="1131DD20" w14:textId="77777777" w:rsidR="007262C3" w:rsidRDefault="007262C3" w:rsidP="007262C3">
      <w:pPr>
        <w:spacing w:after="120" w:line="360" w:lineRule="auto"/>
        <w:rPr>
          <w:rFonts w:ascii="Arial" w:eastAsia="Times New Roman" w:hAnsi="Arial" w:cs="Arial"/>
          <w:color w:val="000000" w:themeColor="text1"/>
          <w:sz w:val="16"/>
          <w:szCs w:val="16"/>
          <w:lang w:eastAsia="en-GB"/>
        </w:rPr>
      </w:pPr>
      <w:r>
        <w:rPr>
          <w:rFonts w:ascii="Arial" w:hAnsi="Arial" w:cs="Arial"/>
          <w:color w:val="000000" w:themeColor="text1"/>
          <w:sz w:val="16"/>
          <w:szCs w:val="16"/>
        </w:rPr>
        <w:t xml:space="preserve">*Not clear - </w:t>
      </w:r>
      <w:r>
        <w:rPr>
          <w:rFonts w:ascii="Arial" w:eastAsia="Times New Roman" w:hAnsi="Arial" w:cs="Arial"/>
          <w:color w:val="000000" w:themeColor="text1"/>
          <w:sz w:val="16"/>
          <w:szCs w:val="16"/>
          <w:lang w:eastAsia="en-GB"/>
        </w:rPr>
        <w:t>Did not hear direct evidence of this in the audio recording but this task may have been completed after the recorder was switched off</w:t>
      </w:r>
    </w:p>
    <w:p w14:paraId="40FCCA33" w14:textId="77777777" w:rsidR="007262C3" w:rsidRPr="005D4A38" w:rsidRDefault="007262C3" w:rsidP="007262C3">
      <w:pPr>
        <w:spacing w:after="120" w:line="360" w:lineRule="auto"/>
        <w:rPr>
          <w:rFonts w:ascii="Arial" w:eastAsia="Times New Roman" w:hAnsi="Arial" w:cs="Arial"/>
          <w:color w:val="000000" w:themeColor="text1"/>
          <w:sz w:val="16"/>
          <w:szCs w:val="16"/>
          <w:lang w:eastAsia="en-GB"/>
        </w:rPr>
      </w:pPr>
    </w:p>
    <w:p w14:paraId="3CE5DB7F" w14:textId="77777777" w:rsidR="007262C3" w:rsidRDefault="007262C3" w:rsidP="007262C3">
      <w:pPr>
        <w:spacing w:after="0" w:line="360" w:lineRule="auto"/>
        <w:rPr>
          <w:rFonts w:ascii="Arial" w:hAnsi="Arial" w:cs="Arial"/>
          <w:b/>
          <w:color w:val="000000" w:themeColor="text1"/>
        </w:rPr>
      </w:pPr>
      <w:r>
        <w:rPr>
          <w:rFonts w:ascii="Arial" w:hAnsi="Arial" w:cs="Arial"/>
          <w:b/>
          <w:color w:val="000000" w:themeColor="text1"/>
        </w:rPr>
        <w:t>Safety</w:t>
      </w:r>
    </w:p>
    <w:p w14:paraId="5922703A" w14:textId="77777777" w:rsidR="007262C3" w:rsidRPr="00654961" w:rsidRDefault="007262C3" w:rsidP="007262C3">
      <w:pPr>
        <w:spacing w:after="120" w:line="360" w:lineRule="auto"/>
        <w:rPr>
          <w:rFonts w:ascii="Arial" w:eastAsia="Times New Roman" w:hAnsi="Arial" w:cs="Arial"/>
          <w:sz w:val="16"/>
          <w:szCs w:val="16"/>
          <w:lang w:eastAsia="en-GB"/>
        </w:rPr>
      </w:pPr>
      <w:r>
        <w:rPr>
          <w:rFonts w:ascii="Arial" w:hAnsi="Arial" w:cs="Arial"/>
          <w:bCs/>
          <w:color w:val="000000" w:themeColor="text1"/>
        </w:rPr>
        <w:t>No serious adverse events were reported during the study.</w:t>
      </w:r>
    </w:p>
    <w:p w14:paraId="193839CA" w14:textId="77777777" w:rsidR="007262C3" w:rsidRPr="00654961" w:rsidRDefault="007262C3" w:rsidP="007262C3">
      <w:pPr>
        <w:rPr>
          <w:rStyle w:val="InstructionsChar"/>
          <w:rFonts w:eastAsiaTheme="minorHAnsi" w:cs="Arial"/>
          <w:b/>
          <w:bCs/>
          <w:i w:val="0"/>
          <w:iCs w:val="0"/>
        </w:rPr>
      </w:pPr>
      <w:r w:rsidRPr="00654961">
        <w:rPr>
          <w:rStyle w:val="InstructionsChar"/>
          <w:rFonts w:eastAsiaTheme="minorHAnsi" w:cs="Arial"/>
          <w:b/>
          <w:bCs/>
        </w:rPr>
        <w:br w:type="page"/>
      </w:r>
    </w:p>
    <w:p w14:paraId="1D0DB042" w14:textId="77777777" w:rsidR="007262C3" w:rsidRPr="00C64B24" w:rsidRDefault="007262C3" w:rsidP="007262C3">
      <w:pPr>
        <w:spacing w:after="0" w:line="360" w:lineRule="auto"/>
        <w:rPr>
          <w:rStyle w:val="InstructionsChar"/>
          <w:rFonts w:eastAsiaTheme="minorHAnsi" w:cs="Arial"/>
          <w:b/>
          <w:bCs/>
          <w:i w:val="0"/>
          <w:iCs w:val="0"/>
          <w:color w:val="auto"/>
          <w:sz w:val="22"/>
          <w:szCs w:val="22"/>
        </w:rPr>
      </w:pPr>
      <w:r w:rsidRPr="00C64B24">
        <w:rPr>
          <w:rStyle w:val="InstructionsChar"/>
          <w:rFonts w:eastAsiaTheme="minorHAnsi" w:cs="Arial"/>
          <w:b/>
          <w:bCs/>
          <w:i w:val="0"/>
          <w:color w:val="auto"/>
          <w:sz w:val="22"/>
          <w:szCs w:val="22"/>
        </w:rPr>
        <w:t>CHAPTER 4: DISCUSSION OF TRIAL FINDINGS</w:t>
      </w:r>
    </w:p>
    <w:p w14:paraId="312F9E75" w14:textId="77777777" w:rsidR="007262C3" w:rsidRPr="00654961" w:rsidRDefault="007262C3" w:rsidP="007262C3">
      <w:pPr>
        <w:spacing w:after="0" w:line="360" w:lineRule="auto"/>
        <w:rPr>
          <w:rFonts w:ascii="Arial" w:hAnsi="Arial" w:cs="Arial"/>
          <w:b/>
          <w:bCs/>
        </w:rPr>
      </w:pPr>
      <w:bookmarkStart w:id="519" w:name="_Hlk11156507"/>
      <w:r w:rsidRPr="00654961">
        <w:rPr>
          <w:rFonts w:ascii="Arial" w:hAnsi="Arial" w:cs="Arial"/>
          <w:b/>
          <w:bCs/>
        </w:rPr>
        <w:t>Main findings</w:t>
      </w:r>
    </w:p>
    <w:p w14:paraId="0ADEB71D" w14:textId="231005C1" w:rsidR="007262C3" w:rsidRDefault="007262C3" w:rsidP="007262C3">
      <w:pPr>
        <w:spacing w:after="120" w:line="360" w:lineRule="auto"/>
        <w:rPr>
          <w:rFonts w:ascii="Arial" w:hAnsi="Arial" w:cs="Arial"/>
        </w:rPr>
      </w:pPr>
      <w:r w:rsidRPr="00654961">
        <w:rPr>
          <w:rFonts w:ascii="Arial" w:hAnsi="Arial" w:cs="Arial"/>
        </w:rPr>
        <w:t>This study examine</w:t>
      </w:r>
      <w:r w:rsidR="00EF1C45">
        <w:rPr>
          <w:rFonts w:ascii="Arial" w:hAnsi="Arial" w:cs="Arial"/>
        </w:rPr>
        <w:t>d</w:t>
      </w:r>
      <w:r w:rsidRPr="00654961">
        <w:rPr>
          <w:rFonts w:ascii="Arial" w:hAnsi="Arial" w:cs="Arial"/>
        </w:rPr>
        <w:t xml:space="preserve"> the feasibility and acceptability of a multi-component brief weight management intervention delivered to women at child immunisation appointments in primary care.  The</w:t>
      </w:r>
      <w:r>
        <w:rPr>
          <w:rFonts w:ascii="Arial" w:hAnsi="Arial" w:cs="Arial"/>
        </w:rPr>
        <w:t xml:space="preserve"> quantitative assessment of</w:t>
      </w:r>
      <w:r w:rsidRPr="00654961">
        <w:rPr>
          <w:rFonts w:ascii="Arial" w:hAnsi="Arial" w:cs="Arial"/>
        </w:rPr>
        <w:t xml:space="preserve"> feasibility and acceptability of the intervention was based on pre-specified traffic light stop-go criteria.  The recruitment target was not met (red) highlighting that changes to the methods of recruitment are required before proceeding to a phase III trial.  The target for adherence to regular self-weighing was met (green), albeit with wide confidence intervals.  Participants regularly recorded their weight on the weight record card, demonstrating that they adhered well to the main intervention component.  The stop-go criteria for use of the POWeR website was categorised as amber, therefore some additional strategies may need to be considered to assist participants with engaging with an online weight management programme.  </w:t>
      </w:r>
      <w:r>
        <w:rPr>
          <w:rFonts w:ascii="Arial" w:hAnsi="Arial" w:cs="Arial"/>
        </w:rPr>
        <w:t>There was also a</w:t>
      </w:r>
      <w:r w:rsidR="007F4CE1">
        <w:rPr>
          <w:rFonts w:ascii="Arial" w:hAnsi="Arial" w:cs="Arial"/>
        </w:rPr>
        <w:t>n</w:t>
      </w:r>
      <w:r>
        <w:rPr>
          <w:rFonts w:ascii="Arial" w:hAnsi="Arial" w:cs="Arial"/>
        </w:rPr>
        <w:t xml:space="preserve"> </w:t>
      </w:r>
      <w:r w:rsidR="00EF1C45">
        <w:rPr>
          <w:rFonts w:ascii="Arial" w:hAnsi="Arial" w:cs="Arial"/>
        </w:rPr>
        <w:t>indication</w:t>
      </w:r>
      <w:r>
        <w:rPr>
          <w:rFonts w:ascii="Arial" w:hAnsi="Arial" w:cs="Arial"/>
        </w:rPr>
        <w:t xml:space="preserve"> that the intervention may help women to successfully lose weight.</w:t>
      </w:r>
    </w:p>
    <w:p w14:paraId="1D238763" w14:textId="58D3A704" w:rsidR="007262C3" w:rsidRDefault="007262C3" w:rsidP="007262C3">
      <w:pPr>
        <w:spacing w:after="120" w:line="360" w:lineRule="auto"/>
        <w:rPr>
          <w:rFonts w:ascii="Arial" w:hAnsi="Arial" w:cs="Arial"/>
        </w:rPr>
      </w:pPr>
      <w:r>
        <w:rPr>
          <w:rFonts w:ascii="Arial" w:hAnsi="Arial" w:cs="Arial"/>
        </w:rPr>
        <w:t xml:space="preserve">One </w:t>
      </w:r>
      <w:r w:rsidR="00EF1C45">
        <w:rPr>
          <w:rFonts w:ascii="Arial" w:hAnsi="Arial" w:cs="Arial"/>
        </w:rPr>
        <w:t>participant</w:t>
      </w:r>
      <w:r>
        <w:rPr>
          <w:rFonts w:ascii="Arial" w:hAnsi="Arial" w:cs="Arial"/>
        </w:rPr>
        <w:t xml:space="preserve"> withdrew from the study as they decided not to have their child immunised (intervention) and another </w:t>
      </w:r>
      <w:r w:rsidR="00EF1C45">
        <w:rPr>
          <w:rFonts w:ascii="Arial" w:hAnsi="Arial" w:cs="Arial"/>
        </w:rPr>
        <w:t>participant</w:t>
      </w:r>
      <w:r>
        <w:rPr>
          <w:rFonts w:ascii="Arial" w:hAnsi="Arial" w:cs="Arial"/>
        </w:rPr>
        <w:t xml:space="preserve"> withdrew from the intervention after deciding that the study tasks were an inconvenience but agreed to remain in the trial and complete follow-up.  No </w:t>
      </w:r>
      <w:r w:rsidR="00EF1C45">
        <w:rPr>
          <w:rFonts w:ascii="Arial" w:hAnsi="Arial" w:cs="Arial"/>
        </w:rPr>
        <w:t>participants</w:t>
      </w:r>
      <w:r>
        <w:rPr>
          <w:rFonts w:ascii="Arial" w:hAnsi="Arial" w:cs="Arial"/>
        </w:rPr>
        <w:t xml:space="preserve"> were lost to follow-up.  The intervention did not have an adverse effect on attendance at immunisation appointments. This provides evidence of the feasibility and acceptability of the intervention.  Most participants said they would recommend the study to their friends.  The intervention took practice nurses on average two minutes to deliver and intervention fidelity by nurses was high suggesting that the intervention can be delivered within child immunisations appointments in primary care.  </w:t>
      </w:r>
    </w:p>
    <w:p w14:paraId="770DAF1D" w14:textId="77777777" w:rsidR="007262C3" w:rsidRPr="00654961" w:rsidRDefault="007262C3" w:rsidP="007262C3">
      <w:pPr>
        <w:spacing w:after="0" w:line="360" w:lineRule="auto"/>
        <w:rPr>
          <w:rFonts w:ascii="Arial" w:hAnsi="Arial" w:cs="Arial"/>
          <w:b/>
          <w:bCs/>
        </w:rPr>
      </w:pPr>
      <w:r w:rsidRPr="00654961">
        <w:rPr>
          <w:rFonts w:ascii="Arial" w:hAnsi="Arial" w:cs="Arial"/>
          <w:b/>
          <w:bCs/>
        </w:rPr>
        <w:t>Recruitment</w:t>
      </w:r>
    </w:p>
    <w:p w14:paraId="6303D6AE" w14:textId="3A37586D" w:rsidR="007262C3" w:rsidRPr="00654961" w:rsidRDefault="007262C3" w:rsidP="007262C3">
      <w:pPr>
        <w:spacing w:after="120" w:line="360" w:lineRule="auto"/>
        <w:rPr>
          <w:rFonts w:ascii="Arial" w:hAnsi="Arial" w:cs="Arial"/>
        </w:rPr>
      </w:pPr>
      <w:r w:rsidRPr="00654961">
        <w:rPr>
          <w:rFonts w:ascii="Arial" w:hAnsi="Arial" w:cs="Arial"/>
        </w:rPr>
        <w:t>Slower than expected recruitment rates are not uncommon in postnatal weight management studies.</w:t>
      </w:r>
      <w:r w:rsidRPr="00654961">
        <w:rPr>
          <w:rFonts w:ascii="Arial" w:hAnsi="Arial" w:cs="Arial"/>
          <w:vertAlign w:val="superscript"/>
        </w:rPr>
        <w:t>(17</w:t>
      </w:r>
      <w:r w:rsidR="00F64A53">
        <w:rPr>
          <w:rFonts w:ascii="Arial" w:hAnsi="Arial" w:cs="Arial"/>
          <w:vertAlign w:val="superscript"/>
        </w:rPr>
        <w:t>1</w:t>
      </w:r>
      <w:r w:rsidR="00FE0220">
        <w:rPr>
          <w:rFonts w:ascii="Arial" w:hAnsi="Arial" w:cs="Arial"/>
          <w:vertAlign w:val="superscript"/>
        </w:rPr>
        <w:t>-17</w:t>
      </w:r>
      <w:r w:rsidR="00F64A53">
        <w:rPr>
          <w:rFonts w:ascii="Arial" w:hAnsi="Arial" w:cs="Arial"/>
          <w:vertAlign w:val="superscript"/>
        </w:rPr>
        <w:t>2</w:t>
      </w:r>
      <w:r w:rsidRPr="00654961">
        <w:rPr>
          <w:rFonts w:ascii="Arial" w:hAnsi="Arial" w:cs="Arial"/>
          <w:vertAlign w:val="superscript"/>
        </w:rPr>
        <w:t>)</w:t>
      </w:r>
      <w:r w:rsidRPr="00654961">
        <w:rPr>
          <w:rFonts w:ascii="Arial" w:hAnsi="Arial" w:cs="Arial"/>
        </w:rPr>
        <w:t xml:space="preserve"> and recruitment proved difficult in this study; there may be several explanations for this.  A total of 13/14 practices were located in areas of high deprivation (based on IMD) serving a high proportion of ethnic minority patients.  This is also evidenced by the number of participants who reported ‘difficult financial status’ (65%), and the high proportion of participants from non-White ethnic backgrounds (54%).  Recruitment to clinical trials from these communities is known to be difficult therefore our recruitment experiences are likely to present a ‘worst case scenario’.  Information about the trial was sent to participants in English; in any subsequent trial it will be important to translate the trial documentation into other languages (e.g. Urdu &amp; Punjabi) so that information is accessible to all women from a range of ethnic backgrounds.  Recruitment was also hampered by a change in the computer system at Birmingham Women</w:t>
      </w:r>
      <w:r w:rsidR="00BC4DA4">
        <w:rPr>
          <w:rFonts w:ascii="Arial" w:hAnsi="Arial" w:cs="Arial"/>
        </w:rPr>
        <w:t>’s</w:t>
      </w:r>
      <w:r>
        <w:rPr>
          <w:rFonts w:ascii="Arial" w:hAnsi="Arial" w:cs="Arial"/>
        </w:rPr>
        <w:t xml:space="preserve"> </w:t>
      </w:r>
      <w:r w:rsidRPr="00654961">
        <w:rPr>
          <w:rFonts w:ascii="Arial" w:hAnsi="Arial" w:cs="Arial"/>
        </w:rPr>
        <w:t xml:space="preserve">Hospital in the last </w:t>
      </w:r>
      <w:r>
        <w:rPr>
          <w:rFonts w:ascii="Arial" w:hAnsi="Arial" w:cs="Arial"/>
        </w:rPr>
        <w:t>six weeks</w:t>
      </w:r>
      <w:r w:rsidRPr="00654961">
        <w:rPr>
          <w:rFonts w:ascii="Arial" w:hAnsi="Arial" w:cs="Arial"/>
        </w:rPr>
        <w:t xml:space="preserve"> of the recruitment period.  This computer system change made it difficult for the hospital to continue to systematically send invitation letters to potentially eligible women and there was insufficient time for the research team to introduce new recruitment methods prior to the end of the recruitment phase.  </w:t>
      </w:r>
    </w:p>
    <w:p w14:paraId="254FC7D3" w14:textId="01ADD5EB" w:rsidR="007262C3" w:rsidRPr="00654961" w:rsidRDefault="007262C3" w:rsidP="007262C3">
      <w:pPr>
        <w:spacing w:after="120" w:line="360" w:lineRule="auto"/>
        <w:rPr>
          <w:rFonts w:ascii="Arial" w:hAnsi="Arial" w:cs="Arial"/>
        </w:rPr>
      </w:pPr>
      <w:r w:rsidRPr="00654961">
        <w:rPr>
          <w:rFonts w:ascii="Arial" w:hAnsi="Arial" w:cs="Arial"/>
        </w:rPr>
        <w:t xml:space="preserve">Participants received their study invitation letter at about 4-6 weeks after giving birth.  This is a time in which mothers and their families are adjusting to life with a small baby and therefore weight loss may not be considered a priority at this time.  There was a maximum period of four weeks available between women receiving their invitation letter and being able to complete the baseline assessment.  Women could not be recruited prior to four weeks postnatally and the baseline visit had to be completed before the first immunisation (when the child is about two months old).  This short time framework may have deterred some women from participating at this busy time in their lives.  Therefore, rather than recruiting women postnatally, an alternative approach may be to consider recruiting women antenatally towards the end of pregnancy, when women do not have the same distractions and demands on their time. </w:t>
      </w:r>
      <w:r>
        <w:rPr>
          <w:rFonts w:ascii="Arial" w:hAnsi="Arial" w:cs="Arial"/>
        </w:rPr>
        <w:t xml:space="preserve"> R</w:t>
      </w:r>
      <w:r w:rsidRPr="00654961">
        <w:rPr>
          <w:rFonts w:ascii="Arial" w:hAnsi="Arial" w:cs="Arial"/>
        </w:rPr>
        <w:t>ecruiting antenatally may also</w:t>
      </w:r>
      <w:r>
        <w:rPr>
          <w:rFonts w:ascii="Arial" w:hAnsi="Arial" w:cs="Arial"/>
        </w:rPr>
        <w:t xml:space="preserve"> be</w:t>
      </w:r>
      <w:r w:rsidRPr="00654961">
        <w:rPr>
          <w:rFonts w:ascii="Arial" w:hAnsi="Arial" w:cs="Arial"/>
        </w:rPr>
        <w:t xml:space="preserve"> useful because it provides time for women to start to think about weight loss and to mentally prepare for changes to their lifestyle behaviours, before the baby arrives and the intervention commences postnatally.  In a trial (n=656) conducted by the authors of this report (AD, SJ, KJ), that assessed a weight management intervention during pregnancy, and where women were recruited at routine antenatal appointments</w:t>
      </w:r>
      <w:r w:rsidR="00EF1C45">
        <w:rPr>
          <w:rFonts w:ascii="Arial" w:hAnsi="Arial" w:cs="Arial"/>
        </w:rPr>
        <w:t xml:space="preserve"> in the community</w:t>
      </w:r>
      <w:r w:rsidRPr="00654961">
        <w:rPr>
          <w:rFonts w:ascii="Arial" w:hAnsi="Arial" w:cs="Arial"/>
        </w:rPr>
        <w:t>, a recruitment rate of 80.4% was reported demonstrating that there is an appetite among women to be approached to participate in weight management trials prior to giving birth.</w:t>
      </w:r>
      <w:r w:rsidRPr="00654961">
        <w:rPr>
          <w:rFonts w:ascii="Arial" w:hAnsi="Arial" w:cs="Arial"/>
          <w:vertAlign w:val="superscript"/>
        </w:rPr>
        <w:t>17</w:t>
      </w:r>
      <w:r w:rsidR="00F64A53">
        <w:rPr>
          <w:rFonts w:ascii="Arial" w:hAnsi="Arial" w:cs="Arial"/>
          <w:vertAlign w:val="superscript"/>
        </w:rPr>
        <w:t>3</w:t>
      </w:r>
    </w:p>
    <w:p w14:paraId="00B1B1BD" w14:textId="4A280065" w:rsidR="007262C3" w:rsidRDefault="007262C3" w:rsidP="007262C3">
      <w:pPr>
        <w:spacing w:after="120" w:line="360" w:lineRule="auto"/>
        <w:rPr>
          <w:rFonts w:ascii="Arial" w:hAnsi="Arial" w:cs="Arial"/>
        </w:rPr>
      </w:pPr>
      <w:r w:rsidRPr="00654961">
        <w:rPr>
          <w:rFonts w:ascii="Arial" w:hAnsi="Arial" w:cs="Arial"/>
        </w:rPr>
        <w:t xml:space="preserve">Given the short window of opportunity available to recruit women and the cluster randomised research design adopted, it may be that an ‘opt out’ approach to recruitment would be a more efficient method and would allow the trial to be better embedded into routine health care practice.  This may also allow for more timely translation and implementation should the intervention be shown to be effective.  </w:t>
      </w:r>
      <w:r>
        <w:rPr>
          <w:rFonts w:ascii="Arial" w:hAnsi="Arial" w:cs="Arial"/>
        </w:rPr>
        <w:t>E</w:t>
      </w:r>
      <w:r w:rsidRPr="00654961">
        <w:rPr>
          <w:rFonts w:ascii="Arial" w:hAnsi="Arial" w:cs="Arial"/>
        </w:rPr>
        <w:t>vidence has suggested that higher response and recruitment rates may be obtained when studies employ opt-out methods.</w:t>
      </w:r>
      <w:r w:rsidR="00D13C63">
        <w:rPr>
          <w:rFonts w:ascii="Arial" w:hAnsi="Arial" w:cs="Arial"/>
          <w:vertAlign w:val="superscript"/>
        </w:rPr>
        <w:t>174</w:t>
      </w:r>
      <w:r w:rsidRPr="00654961">
        <w:rPr>
          <w:rFonts w:ascii="Arial" w:hAnsi="Arial" w:cs="Arial"/>
        </w:rPr>
        <w:t xml:space="preserve">  Whilst acknowledging the ethical challenges that may arise </w:t>
      </w:r>
      <w:r w:rsidR="00EF1C45">
        <w:rPr>
          <w:rFonts w:ascii="Arial" w:hAnsi="Arial" w:cs="Arial"/>
        </w:rPr>
        <w:t>in</w:t>
      </w:r>
      <w:r w:rsidRPr="00654961">
        <w:rPr>
          <w:rFonts w:ascii="Arial" w:hAnsi="Arial" w:cs="Arial"/>
        </w:rPr>
        <w:t xml:space="preserve"> an ‘opt out’ recruitment approach, such an approach would fit well with the cluster randomisation design; cluster trials more readily allow for a ‘opt out’ recruitment process because a whole practice is allocated to one group allocation.  </w:t>
      </w:r>
    </w:p>
    <w:p w14:paraId="47D57522" w14:textId="08C1B7DA" w:rsidR="00FF28B1" w:rsidRPr="00654961" w:rsidRDefault="00FF28B1" w:rsidP="007262C3">
      <w:pPr>
        <w:spacing w:after="120" w:line="360" w:lineRule="auto"/>
        <w:rPr>
          <w:rFonts w:ascii="Arial" w:hAnsi="Arial" w:cs="Arial"/>
        </w:rPr>
      </w:pPr>
      <w:r>
        <w:rPr>
          <w:rFonts w:ascii="Arial" w:hAnsi="Arial" w:cs="Arial"/>
        </w:rPr>
        <w:t>It might be the case that recruitment via other health care professionals involved in the care of postnatal women and young babies might be useful in aiding recruitment, such as community midwives and health visitors.  These routes of recruitment should be considered in future research studies.</w:t>
      </w:r>
    </w:p>
    <w:p w14:paraId="171B692F" w14:textId="5D790187" w:rsidR="004F66ED" w:rsidRPr="009167D8" w:rsidRDefault="007262C3" w:rsidP="007262C3">
      <w:pPr>
        <w:spacing w:after="120" w:line="360" w:lineRule="auto"/>
        <w:rPr>
          <w:rFonts w:ascii="Arial" w:hAnsi="Arial" w:cs="Arial"/>
        </w:rPr>
      </w:pPr>
      <w:r w:rsidRPr="00654961">
        <w:rPr>
          <w:rFonts w:ascii="Arial" w:hAnsi="Arial" w:cs="Arial"/>
        </w:rPr>
        <w:t xml:space="preserve">Based on the recruitment response to this study it is also possible that women do not want a </w:t>
      </w:r>
      <w:r w:rsidRPr="00D1690F">
        <w:rPr>
          <w:rFonts w:ascii="Arial" w:hAnsi="Arial" w:cs="Arial"/>
        </w:rPr>
        <w:t>weight management intervention shortly after giving birth, although this is not consistent with literature that has reported women do want early intervention. For example, longitudinal evidence has reported that by eight weeks postnatally, 84% of women were already attempting to, or were ready to start managing their weight.</w:t>
      </w:r>
      <w:r w:rsidRPr="00D1690F">
        <w:rPr>
          <w:rFonts w:ascii="Arial" w:hAnsi="Arial" w:cs="Arial"/>
          <w:vertAlign w:val="superscript"/>
        </w:rPr>
        <w:t>17</w:t>
      </w:r>
      <w:r w:rsidR="00D13C63" w:rsidRPr="00D1690F">
        <w:rPr>
          <w:rFonts w:ascii="Arial" w:hAnsi="Arial" w:cs="Arial"/>
          <w:vertAlign w:val="superscript"/>
        </w:rPr>
        <w:t>5</w:t>
      </w:r>
      <w:r w:rsidRPr="00D1690F">
        <w:rPr>
          <w:rFonts w:ascii="Arial" w:hAnsi="Arial" w:cs="Arial"/>
        </w:rPr>
        <w:t xml:space="preserve">  Similarly, an online survey recruited 1,015 women who had given birth in the previous two years and had joined Slimming World for the first time after having their baby</w:t>
      </w:r>
      <w:r w:rsidR="00EF1C45" w:rsidRPr="00D1690F">
        <w:rPr>
          <w:rFonts w:ascii="Arial" w:hAnsi="Arial" w:cs="Arial"/>
        </w:rPr>
        <w:t>,</w:t>
      </w:r>
      <w:r w:rsidRPr="00D1690F">
        <w:rPr>
          <w:rFonts w:ascii="Arial" w:hAnsi="Arial" w:cs="Arial"/>
        </w:rPr>
        <w:t xml:space="preserve"> reported that approximately 45.6% (n=463) began attending meetings between one to seven months postnatally</w:t>
      </w:r>
      <w:r w:rsidR="000B6126" w:rsidRPr="00D1690F">
        <w:rPr>
          <w:rFonts w:ascii="Arial" w:hAnsi="Arial" w:cs="Arial"/>
        </w:rPr>
        <w:t>,</w:t>
      </w:r>
      <w:r w:rsidRPr="00D1690F">
        <w:rPr>
          <w:rFonts w:ascii="Arial" w:hAnsi="Arial" w:cs="Arial"/>
          <w:vertAlign w:val="superscript"/>
        </w:rPr>
        <w:t>(176)</w:t>
      </w:r>
      <w:r w:rsidRPr="00D1690F">
        <w:rPr>
          <w:rFonts w:ascii="Arial" w:hAnsi="Arial" w:cs="Arial"/>
        </w:rPr>
        <w:t xml:space="preserve"> the timeframe over which this intervention was delivered</w:t>
      </w:r>
      <w:r w:rsidRPr="009167D8">
        <w:rPr>
          <w:rFonts w:ascii="Arial" w:hAnsi="Arial" w:cs="Arial"/>
        </w:rPr>
        <w:t>.</w:t>
      </w:r>
      <w:r w:rsidRPr="00256E54">
        <w:rPr>
          <w:rFonts w:ascii="Arial" w:hAnsi="Arial" w:cs="Arial"/>
        </w:rPr>
        <w:t xml:space="preserve"> </w:t>
      </w:r>
      <w:r w:rsidR="00AE0653">
        <w:rPr>
          <w:rFonts w:ascii="Arial" w:hAnsi="Arial" w:cs="Arial"/>
        </w:rPr>
        <w:t xml:space="preserve"> </w:t>
      </w:r>
      <w:r w:rsidR="00EF1C45">
        <w:rPr>
          <w:rFonts w:ascii="Arial" w:hAnsi="Arial" w:cs="Arial"/>
        </w:rPr>
        <w:t>The research team</w:t>
      </w:r>
      <w:r>
        <w:rPr>
          <w:rFonts w:ascii="Arial" w:hAnsi="Arial" w:cs="Arial"/>
        </w:rPr>
        <w:t xml:space="preserve"> discussed recruitment methods with </w:t>
      </w:r>
      <w:r w:rsidR="00EF1C45">
        <w:rPr>
          <w:rFonts w:ascii="Arial" w:hAnsi="Arial" w:cs="Arial"/>
        </w:rPr>
        <w:t xml:space="preserve">the </w:t>
      </w:r>
      <w:r>
        <w:rPr>
          <w:rFonts w:ascii="Arial" w:hAnsi="Arial" w:cs="Arial"/>
        </w:rPr>
        <w:t>PPI contributors throughout the trial and further engage</w:t>
      </w:r>
      <w:r w:rsidR="0058353D">
        <w:rPr>
          <w:rFonts w:ascii="Arial" w:hAnsi="Arial" w:cs="Arial"/>
        </w:rPr>
        <w:t>ment</w:t>
      </w:r>
      <w:r>
        <w:rPr>
          <w:rFonts w:ascii="Arial" w:hAnsi="Arial" w:cs="Arial"/>
        </w:rPr>
        <w:t xml:space="preserve"> with contributors</w:t>
      </w:r>
      <w:r w:rsidR="00EF1C45">
        <w:rPr>
          <w:rFonts w:ascii="Arial" w:hAnsi="Arial" w:cs="Arial"/>
        </w:rPr>
        <w:t xml:space="preserve"> would be completed</w:t>
      </w:r>
      <w:r>
        <w:rPr>
          <w:rFonts w:ascii="Arial" w:hAnsi="Arial" w:cs="Arial"/>
        </w:rPr>
        <w:t xml:space="preserve"> to optimise the recruitment strategy to the phase III trial.</w:t>
      </w:r>
    </w:p>
    <w:p w14:paraId="588D08B7" w14:textId="77777777" w:rsidR="007262C3" w:rsidRPr="00654961" w:rsidRDefault="007262C3" w:rsidP="007262C3">
      <w:pPr>
        <w:spacing w:after="0" w:line="360" w:lineRule="auto"/>
        <w:rPr>
          <w:rFonts w:ascii="Arial" w:hAnsi="Arial" w:cs="Arial"/>
          <w:b/>
          <w:bCs/>
        </w:rPr>
      </w:pPr>
      <w:r w:rsidRPr="00654961">
        <w:rPr>
          <w:rFonts w:ascii="Arial" w:hAnsi="Arial" w:cs="Arial"/>
          <w:b/>
          <w:bCs/>
        </w:rPr>
        <w:t>Adherence to self-weighing</w:t>
      </w:r>
    </w:p>
    <w:p w14:paraId="35944878" w14:textId="7066CB0D" w:rsidR="007262C3" w:rsidRPr="00654961" w:rsidRDefault="007262C3" w:rsidP="007262C3">
      <w:pPr>
        <w:spacing w:line="360" w:lineRule="auto"/>
        <w:rPr>
          <w:rFonts w:ascii="Arial" w:hAnsi="Arial" w:cs="Arial"/>
        </w:rPr>
      </w:pPr>
      <w:r w:rsidRPr="00654961">
        <w:rPr>
          <w:rFonts w:ascii="Arial" w:hAnsi="Arial" w:cs="Arial"/>
        </w:rPr>
        <w:t>Regular self-weighing has been shown to be an important strategy in facilitating weight loss, particularly when part of multicomponent weight loss interventions.</w:t>
      </w:r>
      <w:r w:rsidR="002C01C7" w:rsidRPr="002C01C7">
        <w:rPr>
          <w:rFonts w:ascii="Arial" w:hAnsi="Arial" w:cs="Arial"/>
          <w:vertAlign w:val="superscript"/>
        </w:rPr>
        <w:t>107</w:t>
      </w:r>
      <w:r>
        <w:rPr>
          <w:rFonts w:ascii="Arial" w:hAnsi="Arial" w:cs="Arial"/>
          <w:vertAlign w:val="superscript"/>
        </w:rPr>
        <w:t xml:space="preserve">, </w:t>
      </w:r>
      <w:r w:rsidRPr="00654961">
        <w:rPr>
          <w:rFonts w:ascii="Arial" w:hAnsi="Arial" w:cs="Arial"/>
          <w:vertAlign w:val="superscript"/>
        </w:rPr>
        <w:t>17</w:t>
      </w:r>
      <w:r w:rsidR="00D13C63">
        <w:rPr>
          <w:rFonts w:ascii="Arial" w:hAnsi="Arial" w:cs="Arial"/>
          <w:vertAlign w:val="superscript"/>
        </w:rPr>
        <w:t>7</w:t>
      </w:r>
      <w:r w:rsidRPr="00654961">
        <w:rPr>
          <w:rFonts w:ascii="Arial" w:hAnsi="Arial" w:cs="Arial"/>
          <w:vertAlign w:val="superscript"/>
        </w:rPr>
        <w:t>-179</w:t>
      </w:r>
      <w:r w:rsidRPr="00654961">
        <w:rPr>
          <w:rFonts w:ascii="Arial" w:hAnsi="Arial" w:cs="Arial"/>
        </w:rPr>
        <w:t xml:space="preserve">  Once participants are recruited,</w:t>
      </w:r>
      <w:r>
        <w:rPr>
          <w:rFonts w:ascii="Arial" w:hAnsi="Arial" w:cs="Arial"/>
        </w:rPr>
        <w:t xml:space="preserve"> engagement and later</w:t>
      </w:r>
      <w:r w:rsidRPr="00654961">
        <w:rPr>
          <w:rFonts w:ascii="Arial" w:hAnsi="Arial" w:cs="Arial"/>
        </w:rPr>
        <w:t xml:space="preserve"> adherence </w:t>
      </w:r>
      <w:r>
        <w:rPr>
          <w:rFonts w:ascii="Arial" w:hAnsi="Arial" w:cs="Arial"/>
        </w:rPr>
        <w:t>are</w:t>
      </w:r>
      <w:r w:rsidRPr="00654961">
        <w:rPr>
          <w:rFonts w:ascii="Arial" w:hAnsi="Arial" w:cs="Arial"/>
        </w:rPr>
        <w:t xml:space="preserve"> the most important determinant of effectiveness in lifestyle interventions.  Low engagement rates in weight loss interventions may result in a non-signiﬁcant outcome, despite the number of contacts </w:t>
      </w:r>
      <w:r w:rsidRPr="002C01C7">
        <w:rPr>
          <w:rFonts w:ascii="Arial" w:hAnsi="Arial" w:cs="Arial"/>
        </w:rPr>
        <w:t>offered/delivered.</w:t>
      </w:r>
      <w:r w:rsidRPr="002C01C7">
        <w:rPr>
          <w:rFonts w:ascii="Arial" w:hAnsi="Arial" w:cs="Arial"/>
          <w:vertAlign w:val="superscript"/>
          <w:lang w:val="en"/>
        </w:rPr>
        <w:t>180</w:t>
      </w:r>
      <w:r w:rsidRPr="002C01C7">
        <w:rPr>
          <w:rFonts w:ascii="Arial" w:hAnsi="Arial" w:cs="Arial"/>
        </w:rPr>
        <w:t xml:space="preserve">  In this trial, adherence to weekly self-weighing was good demonstrating</w:t>
      </w:r>
      <w:r w:rsidRPr="00654961">
        <w:rPr>
          <w:rFonts w:ascii="Arial" w:hAnsi="Arial" w:cs="Arial"/>
        </w:rPr>
        <w:t xml:space="preserve"> that women are keen to engage in this behaviour to manage their weight.  Data collected via the objective recording Body Trace scales showed that 63% of the intervention group weighed themselves weekly ≥60%</w:t>
      </w:r>
      <w:r w:rsidR="008E3E53">
        <w:rPr>
          <w:rFonts w:ascii="Arial" w:hAnsi="Arial" w:cs="Arial"/>
        </w:rPr>
        <w:t xml:space="preserve"> </w:t>
      </w:r>
      <w:r w:rsidRPr="00654961">
        <w:rPr>
          <w:rFonts w:ascii="Arial" w:hAnsi="Arial" w:cs="Arial"/>
        </w:rPr>
        <w:t>of the time during the intervention, meeting the green stop-go criteria.  When all available data (self-report and objective) from the Body Trace scales, weight record cards and the weight data reported on the POWeR programme were combined, adherence to weekly self-weighing increased to 69% over scheduled intervention weeks.  Collectively, these data show that postnatal women are motivated to engage in regular self-weighing soon after childbirth, a strategy that has been shown to be instrumental in facilitating weight loss in other populations and contexts.</w:t>
      </w:r>
      <w:r w:rsidRPr="00654961">
        <w:rPr>
          <w:rFonts w:ascii="Arial" w:hAnsi="Arial" w:cs="Arial"/>
          <w:vertAlign w:val="superscript"/>
        </w:rPr>
        <w:t>(117-12</w:t>
      </w:r>
      <w:r>
        <w:rPr>
          <w:rFonts w:ascii="Arial" w:hAnsi="Arial" w:cs="Arial"/>
          <w:vertAlign w:val="superscript"/>
        </w:rPr>
        <w:t>2</w:t>
      </w:r>
      <w:r w:rsidRPr="00654961">
        <w:rPr>
          <w:rFonts w:ascii="Arial" w:hAnsi="Arial" w:cs="Arial"/>
          <w:vertAlign w:val="superscript"/>
        </w:rPr>
        <w:t>)</w:t>
      </w:r>
      <w:r w:rsidRPr="00654961">
        <w:rPr>
          <w:rFonts w:ascii="Arial" w:hAnsi="Arial" w:cs="Arial"/>
        </w:rPr>
        <w:t xml:space="preserve">  One of the attractions of self-management-based interventions is that they are flexible, individualised and can be engaged in by women at a time that suits their daily lives.  While evidence shows that women engaged very well with self-weighing and recording of their weight, the confidence intervals for frequency of self-weighing were wide; strategies to enhance this outcome could be considered to further </w:t>
      </w:r>
      <w:r w:rsidR="00EF1C45">
        <w:rPr>
          <w:rFonts w:ascii="Arial" w:hAnsi="Arial" w:cs="Arial"/>
        </w:rPr>
        <w:t>increase</w:t>
      </w:r>
      <w:r w:rsidRPr="00654961">
        <w:rPr>
          <w:rFonts w:ascii="Arial" w:hAnsi="Arial" w:cs="Arial"/>
        </w:rPr>
        <w:t xml:space="preserve"> engagement with this behaviour.  Technology such as text message reminders may be useful in this regard.</w:t>
      </w:r>
    </w:p>
    <w:p w14:paraId="14AD0454" w14:textId="77777777" w:rsidR="007262C3" w:rsidRPr="00654961" w:rsidRDefault="007262C3" w:rsidP="007262C3">
      <w:pPr>
        <w:spacing w:after="0" w:line="360" w:lineRule="auto"/>
        <w:rPr>
          <w:rFonts w:ascii="Arial" w:hAnsi="Arial" w:cs="Arial"/>
          <w:b/>
          <w:bCs/>
        </w:rPr>
      </w:pPr>
      <w:r w:rsidRPr="00654961">
        <w:rPr>
          <w:rFonts w:ascii="Arial" w:hAnsi="Arial" w:cs="Arial"/>
          <w:b/>
          <w:bCs/>
        </w:rPr>
        <w:t>Use of the POWeR online weight management programme</w:t>
      </w:r>
    </w:p>
    <w:p w14:paraId="4C8BD119" w14:textId="77777777" w:rsidR="007262C3" w:rsidRDefault="007262C3" w:rsidP="007262C3">
      <w:pPr>
        <w:spacing w:after="120" w:line="360" w:lineRule="auto"/>
        <w:rPr>
          <w:rFonts w:ascii="Arial" w:hAnsi="Arial" w:cs="Arial"/>
        </w:rPr>
      </w:pPr>
      <w:r w:rsidRPr="00654961">
        <w:rPr>
          <w:rFonts w:ascii="Arial" w:hAnsi="Arial" w:cs="Arial"/>
        </w:rPr>
        <w:t xml:space="preserve">The use of technology to deliver lifestyle interventions has grown exponentially over the past decade.  Technology based interventions offer some key advantages over traditional behaviour change interventions; they have the ability to reach a large number of people at a relatively low cost, offer increased access to the public at a time and place that suits their preferences, including the ability to overcome the need to attend face-to-face sessions to receive the intervention, and they are a way of encouraging self-care and self-management of health, reducing NHS costs.  </w:t>
      </w:r>
    </w:p>
    <w:p w14:paraId="2AE189F8" w14:textId="43529BA8" w:rsidR="007262C3" w:rsidRDefault="007262C3" w:rsidP="007262C3">
      <w:pPr>
        <w:spacing w:after="120" w:line="360" w:lineRule="auto"/>
        <w:rPr>
          <w:rFonts w:ascii="Arial" w:hAnsi="Arial" w:cs="Arial"/>
        </w:rPr>
      </w:pPr>
      <w:r>
        <w:rPr>
          <w:rFonts w:ascii="Arial" w:hAnsi="Arial" w:cs="Arial"/>
        </w:rPr>
        <w:t xml:space="preserve">Participant engagement is critical to the success of any technology intervention.  56% of participants registered to use the POWeR website and the amber stop-go criteria for progression was met.  To have met the green stop-go criteria, ≥60% of participants needed to have registered with POWeR (56% achieved), which suggests that prior to a subsequent phase III trial, women would benefit from some additional support in using technology to support weight loss.  Ideas for achieving this were raised in the qualitative interviews, such as making the POWeR website available as a mobile phone app, including more pages that </w:t>
      </w:r>
      <w:r w:rsidRPr="001E77E3">
        <w:rPr>
          <w:rFonts w:ascii="Arial" w:hAnsi="Arial" w:cs="Arial"/>
        </w:rPr>
        <w:t xml:space="preserve">are specifically relevant to postnatal women (see </w:t>
      </w:r>
      <w:r>
        <w:rPr>
          <w:rFonts w:ascii="Arial" w:hAnsi="Arial" w:cs="Arial"/>
        </w:rPr>
        <w:t>C</w:t>
      </w:r>
      <w:r w:rsidRPr="001E77E3">
        <w:rPr>
          <w:rFonts w:ascii="Arial" w:hAnsi="Arial" w:cs="Arial"/>
        </w:rPr>
        <w:t>hapter 5).  It might also be the case that</w:t>
      </w:r>
      <w:r>
        <w:rPr>
          <w:rFonts w:ascii="Arial" w:hAnsi="Arial" w:cs="Arial"/>
        </w:rPr>
        <w:t xml:space="preserve"> </w:t>
      </w:r>
      <w:r w:rsidRPr="00773183">
        <w:rPr>
          <w:rFonts w:ascii="Arial" w:hAnsi="Arial" w:cs="Arial"/>
        </w:rPr>
        <w:t>branded online weight loss programmes developed by commercial companies, such as</w:t>
      </w:r>
      <w:r>
        <w:rPr>
          <w:rFonts w:ascii="Arial" w:hAnsi="Arial" w:cs="Arial"/>
        </w:rPr>
        <w:t xml:space="preserve"> those developed by Weight Watchers and Slimming World, may be useful.</w:t>
      </w:r>
      <w:r w:rsidR="00773183" w:rsidRPr="00773183">
        <w:rPr>
          <w:rFonts w:ascii="Arial" w:hAnsi="Arial" w:cs="Arial"/>
          <w:vertAlign w:val="superscript"/>
        </w:rPr>
        <w:t>18</w:t>
      </w:r>
      <w:r w:rsidR="00773183">
        <w:rPr>
          <w:rFonts w:ascii="Arial" w:hAnsi="Arial" w:cs="Arial"/>
          <w:vertAlign w:val="superscript"/>
        </w:rPr>
        <w:t>1</w:t>
      </w:r>
      <w:r>
        <w:rPr>
          <w:rFonts w:ascii="Arial" w:hAnsi="Arial" w:cs="Arial"/>
        </w:rPr>
        <w:t xml:space="preserve"> </w:t>
      </w:r>
    </w:p>
    <w:p w14:paraId="2976B96D" w14:textId="77777777" w:rsidR="007262C3" w:rsidRDefault="007262C3" w:rsidP="007262C3">
      <w:pPr>
        <w:spacing w:after="120" w:line="360" w:lineRule="auto"/>
        <w:rPr>
          <w:rFonts w:ascii="Arial" w:hAnsi="Arial" w:cs="Arial"/>
        </w:rPr>
      </w:pPr>
      <w:r>
        <w:rPr>
          <w:rFonts w:ascii="Arial" w:hAnsi="Arial" w:cs="Arial"/>
        </w:rPr>
        <w:t xml:space="preserve">The low number of times participants recorded a weight in POWeR is likely related to the weight record card being used instead.  As weights on the record card were reviewed at the immunisation appointment (external accountability) participants were therefore more likely to record their weight on the card than on POWeR.  Engagement with POWeR reduced over time and any future digital programme would likely need some additional strategies to sustain engagement.  However, it should also be noted that engagement with POWeR varied, with some women continuing to use it after the end of follow-up.  </w:t>
      </w:r>
    </w:p>
    <w:p w14:paraId="4AB44544" w14:textId="1CD654FA" w:rsidR="007262C3" w:rsidRDefault="007262C3" w:rsidP="007262C3">
      <w:pPr>
        <w:spacing w:after="120" w:line="360" w:lineRule="auto"/>
        <w:rPr>
          <w:rFonts w:ascii="Arial" w:hAnsi="Arial" w:cs="Arial"/>
        </w:rPr>
      </w:pPr>
      <w:r>
        <w:rPr>
          <w:rFonts w:ascii="Arial" w:hAnsi="Arial" w:cs="Arial"/>
        </w:rPr>
        <w:t>The clinical effectiveness of the overall intervention in any future trial will depend on the uptake, ongoing engagement with the programme and the effectiveness of the programme.  Here we only have data on the first two of these elements.  A previous trial has shown that the POWeR intervention was associated with weight loss at one year, but this was not statistically greater than control.</w:t>
      </w:r>
      <w:r w:rsidRPr="0046413C">
        <w:rPr>
          <w:rFonts w:ascii="Arial" w:hAnsi="Arial" w:cs="Arial"/>
          <w:vertAlign w:val="superscript"/>
        </w:rPr>
        <w:t>158.</w:t>
      </w:r>
      <w:r w:rsidRPr="0046413C">
        <w:rPr>
          <w:rFonts w:ascii="Arial" w:hAnsi="Arial" w:cs="Arial"/>
        </w:rPr>
        <w:t xml:space="preserve">  There</w:t>
      </w:r>
      <w:r>
        <w:rPr>
          <w:rFonts w:ascii="Arial" w:hAnsi="Arial" w:cs="Arial"/>
        </w:rPr>
        <w:t xml:space="preserve"> have been considerable developments in digital weight management programmes since the initial decision to use POWeR as the specific weight loss tool. Prior to a definite trial an up to date review of the available resources will be conducted to identify the programme which is likely to best meet the needs of women, for example, available in app format, and which also has evidence of effectiveness at least in general population samples of people who are overweight. </w:t>
      </w:r>
      <w:r w:rsidR="00467A17">
        <w:rPr>
          <w:rFonts w:ascii="Arial" w:hAnsi="Arial" w:cs="Arial"/>
        </w:rPr>
        <w:t xml:space="preserve"> Given the proportion of women recruited from ethnic minorities it will also be important to consider programmes that are available in several languages.  </w:t>
      </w:r>
    </w:p>
    <w:p w14:paraId="00D2242A" w14:textId="77777777" w:rsidR="007262C3" w:rsidRPr="00654961" w:rsidRDefault="007262C3" w:rsidP="007262C3">
      <w:pPr>
        <w:spacing w:after="0" w:line="360" w:lineRule="auto"/>
        <w:rPr>
          <w:rFonts w:ascii="Arial" w:hAnsi="Arial" w:cs="Arial"/>
          <w:b/>
          <w:bCs/>
        </w:rPr>
      </w:pPr>
      <w:r w:rsidRPr="00654961">
        <w:rPr>
          <w:rFonts w:ascii="Arial" w:hAnsi="Arial" w:cs="Arial"/>
          <w:b/>
          <w:bCs/>
        </w:rPr>
        <w:t>Adverse effects from self-weighing</w:t>
      </w:r>
    </w:p>
    <w:p w14:paraId="18C2064C" w14:textId="69139F1E" w:rsidR="007262C3" w:rsidRPr="00654961" w:rsidRDefault="007262C3" w:rsidP="007262C3">
      <w:pPr>
        <w:spacing w:after="120" w:line="360" w:lineRule="auto"/>
        <w:rPr>
          <w:rFonts w:ascii="Arial" w:hAnsi="Arial" w:cs="Arial"/>
        </w:rPr>
      </w:pPr>
      <w:r w:rsidRPr="00654961">
        <w:rPr>
          <w:rFonts w:ascii="Arial" w:hAnsi="Arial" w:cs="Arial"/>
        </w:rPr>
        <w:t xml:space="preserve">There has been debate in the literature as to whether encouraging regular self-weighing </w:t>
      </w:r>
      <w:r w:rsidRPr="00D1690F">
        <w:rPr>
          <w:rFonts w:ascii="Arial" w:hAnsi="Arial" w:cs="Arial"/>
        </w:rPr>
        <w:t>might lead to adverse psychological health outcomes, including eating disorders and obsessive thoughts about body weight.</w:t>
      </w:r>
      <w:r w:rsidRPr="00D1690F">
        <w:rPr>
          <w:rFonts w:ascii="Arial" w:hAnsi="Arial" w:cs="Arial"/>
          <w:vertAlign w:val="superscript"/>
        </w:rPr>
        <w:t>18</w:t>
      </w:r>
      <w:r w:rsidR="002C01C7" w:rsidRPr="00D1690F">
        <w:rPr>
          <w:rFonts w:ascii="Arial" w:hAnsi="Arial" w:cs="Arial"/>
          <w:vertAlign w:val="superscript"/>
        </w:rPr>
        <w:t>2</w:t>
      </w:r>
      <w:r w:rsidRPr="00D1690F">
        <w:rPr>
          <w:rFonts w:ascii="Arial" w:hAnsi="Arial" w:cs="Arial"/>
          <w:vertAlign w:val="superscript"/>
        </w:rPr>
        <w:t>-18</w:t>
      </w:r>
      <w:r w:rsidR="00D1690F" w:rsidRPr="00D1690F">
        <w:rPr>
          <w:rFonts w:ascii="Arial" w:hAnsi="Arial" w:cs="Arial"/>
          <w:vertAlign w:val="superscript"/>
        </w:rPr>
        <w:t>5</w:t>
      </w:r>
      <w:r w:rsidRPr="00D1690F">
        <w:rPr>
          <w:rFonts w:ascii="Arial" w:hAnsi="Arial" w:cs="Arial"/>
        </w:rPr>
        <w:t xml:space="preserve">  However, systematic reviews and </w:t>
      </w:r>
      <w:r w:rsidR="00773183" w:rsidRPr="00D1690F">
        <w:rPr>
          <w:rFonts w:ascii="Arial" w:hAnsi="Arial" w:cs="Arial"/>
        </w:rPr>
        <w:t>studies</w:t>
      </w:r>
      <w:r w:rsidRPr="00D1690F">
        <w:rPr>
          <w:rFonts w:ascii="Arial" w:hAnsi="Arial" w:cs="Arial"/>
        </w:rPr>
        <w:t xml:space="preserve"> do not support such a view.</w:t>
      </w:r>
      <w:r w:rsidRPr="00D1690F">
        <w:rPr>
          <w:rFonts w:ascii="Arial" w:hAnsi="Arial" w:cs="Arial"/>
          <w:vertAlign w:val="superscript"/>
        </w:rPr>
        <w:t>18</w:t>
      </w:r>
      <w:r w:rsidR="00D1690F" w:rsidRPr="00D1690F">
        <w:rPr>
          <w:rFonts w:ascii="Arial" w:hAnsi="Arial" w:cs="Arial"/>
          <w:vertAlign w:val="superscript"/>
        </w:rPr>
        <w:t>6</w:t>
      </w:r>
      <w:r w:rsidRPr="00D1690F">
        <w:rPr>
          <w:rFonts w:ascii="Arial" w:hAnsi="Arial" w:cs="Arial"/>
          <w:vertAlign w:val="superscript"/>
        </w:rPr>
        <w:t>-18</w:t>
      </w:r>
      <w:r w:rsidR="002C01C7" w:rsidRPr="00D1690F">
        <w:rPr>
          <w:rFonts w:ascii="Arial" w:hAnsi="Arial" w:cs="Arial"/>
          <w:vertAlign w:val="superscript"/>
        </w:rPr>
        <w:t>8</w:t>
      </w:r>
      <w:r w:rsidRPr="00D1690F">
        <w:rPr>
          <w:rFonts w:ascii="Arial" w:hAnsi="Arial" w:cs="Arial"/>
        </w:rPr>
        <w:t xml:space="preserve">  Nevertheless, some consideration should be given to a small amount of evidence that has suggested that self-weighing could impact psychological health.</w:t>
      </w:r>
      <w:r w:rsidRPr="00654961">
        <w:rPr>
          <w:rFonts w:ascii="Arial" w:hAnsi="Arial" w:cs="Arial"/>
        </w:rPr>
        <w:t xml:space="preserve">  A systematic review by Pacanowski and colleagues reported that self-weighing was associated with negative outcomes in young women.</w:t>
      </w:r>
      <w:r w:rsidRPr="00654961">
        <w:rPr>
          <w:rFonts w:ascii="Arial" w:hAnsi="Arial" w:cs="Arial"/>
          <w:vertAlign w:val="superscript"/>
        </w:rPr>
        <w:t>18</w:t>
      </w:r>
      <w:r w:rsidR="002C01C7">
        <w:rPr>
          <w:rFonts w:ascii="Arial" w:hAnsi="Arial" w:cs="Arial"/>
          <w:vertAlign w:val="superscript"/>
        </w:rPr>
        <w:t>9</w:t>
      </w:r>
      <w:r w:rsidRPr="00654961">
        <w:rPr>
          <w:rFonts w:ascii="Arial" w:hAnsi="Arial" w:cs="Arial"/>
        </w:rPr>
        <w:t xml:space="preserve">  Of relevance here</w:t>
      </w:r>
      <w:r w:rsidRPr="00A32C56">
        <w:rPr>
          <w:rFonts w:ascii="Arial" w:hAnsi="Arial" w:cs="Arial"/>
        </w:rPr>
        <w:t>, Hartmann-</w:t>
      </w:r>
      <w:r w:rsidRPr="00654961">
        <w:rPr>
          <w:rFonts w:ascii="Arial" w:hAnsi="Arial" w:cs="Arial"/>
        </w:rPr>
        <w:t>Boyce reported a polarisation of views in participants</w:t>
      </w:r>
      <w:r>
        <w:rPr>
          <w:rFonts w:ascii="Arial" w:hAnsi="Arial" w:cs="Arial"/>
        </w:rPr>
        <w:t>’</w:t>
      </w:r>
      <w:r w:rsidRPr="00654961">
        <w:rPr>
          <w:rFonts w:ascii="Arial" w:hAnsi="Arial" w:cs="Arial"/>
        </w:rPr>
        <w:t xml:space="preserve"> attitudes and beliefs in relation to the long-term use of self-monitoring techniques; some expressed experiencing a reduction in attentiveness, shame and even fear over time, whereas others claimed self-monitoring increased levels of self-accountability, self-control and self-efficacy.</w:t>
      </w:r>
      <w:r w:rsidRPr="00654961">
        <w:rPr>
          <w:rFonts w:ascii="Arial" w:hAnsi="Arial" w:cs="Arial"/>
          <w:vertAlign w:val="superscript"/>
        </w:rPr>
        <w:t>1</w:t>
      </w:r>
      <w:r w:rsidR="002C01C7">
        <w:rPr>
          <w:rFonts w:ascii="Arial" w:hAnsi="Arial" w:cs="Arial"/>
          <w:vertAlign w:val="superscript"/>
        </w:rPr>
        <w:t>90</w:t>
      </w:r>
      <w:r w:rsidRPr="00654961">
        <w:rPr>
          <w:rFonts w:ascii="Arial" w:hAnsi="Arial" w:cs="Arial"/>
        </w:rPr>
        <w:t xml:space="preserve">  Whilst participants in this trial were broadly supportive of encouraging women to self-weigh themselves regularly, there was also some evidence that it may lead to some participants feeling anxious about their weight; this will need to be investigated in greater depth in a subsequent larger trial</w:t>
      </w:r>
      <w:r>
        <w:rPr>
          <w:rFonts w:ascii="Arial" w:hAnsi="Arial" w:cs="Arial"/>
        </w:rPr>
        <w:t xml:space="preserve"> and strategies put in place to mitigate occurrence.  </w:t>
      </w:r>
    </w:p>
    <w:p w14:paraId="66785D70" w14:textId="77777777" w:rsidR="007262C3" w:rsidRPr="00654961" w:rsidRDefault="007262C3" w:rsidP="007262C3">
      <w:pPr>
        <w:spacing w:after="0" w:line="360" w:lineRule="auto"/>
        <w:rPr>
          <w:rFonts w:ascii="Arial" w:hAnsi="Arial" w:cs="Arial"/>
          <w:b/>
          <w:bCs/>
        </w:rPr>
      </w:pPr>
      <w:r w:rsidRPr="00654961">
        <w:rPr>
          <w:rFonts w:ascii="Arial" w:hAnsi="Arial" w:cs="Arial"/>
          <w:b/>
          <w:bCs/>
        </w:rPr>
        <w:t>Delivery of the intervention by nurses at child immunisation appointments</w:t>
      </w:r>
    </w:p>
    <w:p w14:paraId="32A57023" w14:textId="35BA7FA9" w:rsidR="007262C3" w:rsidRPr="00654961" w:rsidRDefault="007262C3" w:rsidP="007262C3">
      <w:pPr>
        <w:spacing w:after="120" w:line="360" w:lineRule="auto"/>
        <w:rPr>
          <w:rFonts w:ascii="Arial" w:hAnsi="Arial" w:cs="Arial"/>
        </w:rPr>
      </w:pPr>
      <w:r w:rsidRPr="00747A6A">
        <w:rPr>
          <w:rFonts w:ascii="Arial" w:hAnsi="Arial" w:cs="Arial"/>
        </w:rPr>
        <w:t>UK guidelines advise all health care professionals to screen for obesity and encourage weight loss via the provision of information and signposting to available weight management services.</w:t>
      </w:r>
      <w:r w:rsidRPr="00747A6A">
        <w:rPr>
          <w:rFonts w:ascii="Arial" w:hAnsi="Arial" w:cs="Arial"/>
          <w:vertAlign w:val="superscript"/>
        </w:rPr>
        <w:t>74, 78</w:t>
      </w:r>
      <w:r w:rsidRPr="00747A6A">
        <w:rPr>
          <w:rFonts w:ascii="Arial" w:hAnsi="Arial" w:cs="Arial"/>
        </w:rPr>
        <w:t xml:space="preserve">  Yet evidence has shown that health professionals are reluctant to raise the</w:t>
      </w:r>
      <w:r w:rsidRPr="00654961">
        <w:rPr>
          <w:rFonts w:ascii="Arial" w:hAnsi="Arial" w:cs="Arial"/>
        </w:rPr>
        <w:t xml:space="preserve"> topic of weight with their patients for fear of negative consequences such as causing offence.</w:t>
      </w:r>
      <w:r w:rsidRPr="00654961">
        <w:rPr>
          <w:rFonts w:ascii="Arial" w:hAnsi="Arial" w:cs="Arial"/>
          <w:vertAlign w:val="superscript"/>
        </w:rPr>
        <w:t>191</w:t>
      </w:r>
      <w:r w:rsidR="00890D81">
        <w:rPr>
          <w:rFonts w:ascii="Arial" w:hAnsi="Arial" w:cs="Arial"/>
          <w:vertAlign w:val="superscript"/>
        </w:rPr>
        <w:t>-192</w:t>
      </w:r>
      <w:r w:rsidRPr="00654961">
        <w:rPr>
          <w:rFonts w:ascii="Arial" w:hAnsi="Arial" w:cs="Arial"/>
        </w:rPr>
        <w:t xml:space="preserve">  Kaplan and colleagues have suggested that health care providers were comfortable raising the topic of weight but that time constraints prevented this during routine appointments.</w:t>
      </w:r>
      <w:r w:rsidRPr="00654961">
        <w:rPr>
          <w:rFonts w:ascii="Arial" w:hAnsi="Arial" w:cs="Arial"/>
          <w:vertAlign w:val="superscript"/>
        </w:rPr>
        <w:t>19</w:t>
      </w:r>
      <w:r w:rsidR="00890D81">
        <w:rPr>
          <w:rFonts w:ascii="Arial" w:hAnsi="Arial" w:cs="Arial"/>
          <w:vertAlign w:val="superscript"/>
        </w:rPr>
        <w:t>3</w:t>
      </w:r>
      <w:r w:rsidRPr="00654961">
        <w:rPr>
          <w:rFonts w:ascii="Arial" w:hAnsi="Arial" w:cs="Arial"/>
        </w:rPr>
        <w:t xml:space="preserve">  This study has provided data to show that practice nurses were able to ‘raise the topic of weight’ and deliver the intervention per protocol.  Nurses delivered all components of the intervention with high fidelity.  Furthermore, audio recordings of the immunisation appointments demonstrated that overall nurses delivered the intervention well, and according to the protocol.  This provides reassurance that the nurse training methods worked well and that the intervention can be delivered as intended within child immunisations. </w:t>
      </w:r>
    </w:p>
    <w:p w14:paraId="0FCBB3CD" w14:textId="77777777" w:rsidR="007262C3" w:rsidRPr="00654961" w:rsidRDefault="007262C3" w:rsidP="007262C3">
      <w:pPr>
        <w:spacing w:after="0" w:line="360" w:lineRule="auto"/>
        <w:rPr>
          <w:rFonts w:ascii="Arial" w:hAnsi="Arial" w:cs="Arial"/>
          <w:b/>
          <w:bCs/>
        </w:rPr>
      </w:pPr>
      <w:r w:rsidRPr="00654961">
        <w:rPr>
          <w:rFonts w:ascii="Arial" w:hAnsi="Arial" w:cs="Arial"/>
          <w:b/>
          <w:bCs/>
        </w:rPr>
        <w:t>Intervention contamination</w:t>
      </w:r>
    </w:p>
    <w:p w14:paraId="1B6FB2C9" w14:textId="2759F489" w:rsidR="00C544B7" w:rsidRPr="00773183" w:rsidRDefault="007262C3" w:rsidP="00773183">
      <w:pPr>
        <w:spacing w:after="120" w:line="360" w:lineRule="auto"/>
        <w:rPr>
          <w:rFonts w:ascii="Arial" w:hAnsi="Arial" w:cs="Arial"/>
        </w:rPr>
      </w:pPr>
      <w:r w:rsidRPr="00654961">
        <w:rPr>
          <w:rFonts w:ascii="Arial" w:hAnsi="Arial" w:cs="Arial"/>
        </w:rPr>
        <w:t xml:space="preserve">A cluster RCT methodology was adopted to minimise the potential for intervention contamination in usual care.  Nevertheless, it is still possible for contamination to occur and this trial aimed to assess this possibility to mitigate any potential effect(s) in a subsequent trial.  In the usual care group only one participant (8%) reported that they had accessed or used resources to help them lose weight, none had accessed the POWeR website and three (25%) women indicated they knew another participant in the study.  These data have indicated the risk of intervention contamination is low, but that some consideration should be given to the possibility that contamination may occur.  </w:t>
      </w:r>
    </w:p>
    <w:p w14:paraId="45A746A7" w14:textId="5849EBEF" w:rsidR="007262C3" w:rsidRPr="00654961" w:rsidRDefault="007262C3" w:rsidP="007262C3">
      <w:pPr>
        <w:spacing w:after="0" w:line="360" w:lineRule="auto"/>
        <w:rPr>
          <w:rFonts w:ascii="Arial" w:hAnsi="Arial" w:cs="Arial"/>
          <w:b/>
          <w:bCs/>
        </w:rPr>
      </w:pPr>
      <w:r>
        <w:rPr>
          <w:rFonts w:ascii="Arial" w:hAnsi="Arial" w:cs="Arial"/>
          <w:b/>
          <w:bCs/>
        </w:rPr>
        <w:t xml:space="preserve">Clinical </w:t>
      </w:r>
      <w:r w:rsidRPr="00654961">
        <w:rPr>
          <w:rFonts w:ascii="Arial" w:hAnsi="Arial" w:cs="Arial"/>
          <w:b/>
          <w:bCs/>
        </w:rPr>
        <w:t>outcomes</w:t>
      </w:r>
    </w:p>
    <w:p w14:paraId="3D4E4E35" w14:textId="77777777" w:rsidR="007262C3" w:rsidRPr="00CC466B" w:rsidRDefault="007262C3" w:rsidP="007262C3">
      <w:pPr>
        <w:spacing w:after="120" w:line="360" w:lineRule="auto"/>
        <w:rPr>
          <w:rFonts w:ascii="Arial" w:hAnsi="Arial" w:cs="Arial"/>
        </w:rPr>
      </w:pPr>
      <w:r w:rsidRPr="00654961">
        <w:rPr>
          <w:rFonts w:ascii="Arial" w:hAnsi="Arial" w:cs="Arial"/>
        </w:rPr>
        <w:t>Several clinical and patient reported outcomes measures were included in this study to assess their completion rates for use in the subsequent effectiveness trial.  However, this study was not powered to detect meaningful differences between the groups for these outcomes.  All participants</w:t>
      </w:r>
      <w:r>
        <w:rPr>
          <w:rFonts w:ascii="Arial" w:hAnsi="Arial" w:cs="Arial"/>
        </w:rPr>
        <w:t xml:space="preserve"> (except the participant who withdrew)</w:t>
      </w:r>
      <w:r w:rsidRPr="00654961">
        <w:rPr>
          <w:rFonts w:ascii="Arial" w:hAnsi="Arial" w:cs="Arial"/>
        </w:rPr>
        <w:t xml:space="preserve"> provided weight data at follow</w:t>
      </w:r>
      <w:r>
        <w:rPr>
          <w:rFonts w:ascii="Arial" w:hAnsi="Arial" w:cs="Arial"/>
        </w:rPr>
        <w:t>-</w:t>
      </w:r>
      <w:r w:rsidRPr="00654961">
        <w:rPr>
          <w:rFonts w:ascii="Arial" w:hAnsi="Arial" w:cs="Arial"/>
        </w:rPr>
        <w:t>up, and similarly missing data for questionnaire-based outcomes was low, ranging from 0% to 15%.  Missing data was primarily due to participants inadvertently not completing a specific item on questionnaires, rather than because they declined to complete them, or found them difficult to understand.  These findings are encouraging and provide confidence to include these questionnaires/outcomes in a larger trial</w:t>
      </w:r>
      <w:r w:rsidRPr="00CC466B">
        <w:rPr>
          <w:rFonts w:ascii="Arial" w:hAnsi="Arial" w:cs="Arial"/>
        </w:rPr>
        <w:t>.</w:t>
      </w:r>
      <w:r>
        <w:rPr>
          <w:rFonts w:ascii="Arial" w:hAnsi="Arial" w:cs="Arial"/>
        </w:rPr>
        <w:t xml:space="preserve">  With respect to the health economics measures, the ICECAP-A was fully completed and therefore would form part of the economic evaluation design alongside the larger trial.</w:t>
      </w:r>
    </w:p>
    <w:p w14:paraId="001B236C" w14:textId="77777777" w:rsidR="007262C3" w:rsidRPr="00654961" w:rsidRDefault="007262C3" w:rsidP="007262C3">
      <w:pPr>
        <w:spacing w:after="120" w:line="360" w:lineRule="auto"/>
        <w:rPr>
          <w:rFonts w:ascii="Arial" w:hAnsi="Arial" w:cs="Arial"/>
        </w:rPr>
      </w:pPr>
      <w:r w:rsidRPr="00654961">
        <w:rPr>
          <w:rFonts w:ascii="Arial" w:hAnsi="Arial" w:cs="Arial"/>
        </w:rPr>
        <w:t xml:space="preserve">Assessments of weight, anxiety, depression, eating habits (three-factor eating questionnaire) and self-reported physical activity were included.  Data regarding weight, body composition, participation in moderate intensity physical activity and body image generally favoured the intervention group compared with the usual group at follow-up.  The intervention group reported higher anxiety and depression scores (marginal) and lower participation in light intensity physical activity than usual care at follow-up.  </w:t>
      </w:r>
    </w:p>
    <w:p w14:paraId="2C2A8362" w14:textId="77777777" w:rsidR="007262C3" w:rsidRPr="00654961" w:rsidRDefault="007262C3" w:rsidP="007262C3">
      <w:pPr>
        <w:spacing w:after="0" w:line="360" w:lineRule="auto"/>
        <w:rPr>
          <w:rFonts w:ascii="Arial" w:hAnsi="Arial" w:cs="Arial"/>
          <w:b/>
          <w:bCs/>
        </w:rPr>
      </w:pPr>
      <w:r w:rsidRPr="00654961">
        <w:rPr>
          <w:rFonts w:ascii="Arial" w:hAnsi="Arial" w:cs="Arial"/>
          <w:b/>
          <w:bCs/>
        </w:rPr>
        <w:t>Implications</w:t>
      </w:r>
    </w:p>
    <w:p w14:paraId="75FF1354" w14:textId="542C005C" w:rsidR="007262C3" w:rsidRPr="00654961" w:rsidRDefault="007262C3" w:rsidP="007262C3">
      <w:pPr>
        <w:spacing w:after="120" w:line="360" w:lineRule="auto"/>
        <w:rPr>
          <w:rFonts w:ascii="Arial" w:hAnsi="Arial" w:cs="Arial"/>
        </w:rPr>
      </w:pPr>
      <w:r w:rsidRPr="00654961">
        <w:rPr>
          <w:rFonts w:ascii="Arial" w:hAnsi="Arial" w:cs="Arial"/>
        </w:rPr>
        <w:t>The intervention was deliberately developed with the ambition of</w:t>
      </w:r>
      <w:r>
        <w:rPr>
          <w:rFonts w:ascii="Arial" w:hAnsi="Arial" w:cs="Arial"/>
        </w:rPr>
        <w:t xml:space="preserve"> the NHS to ‘Make Every Contact</w:t>
      </w:r>
      <w:r w:rsidR="00890D81">
        <w:rPr>
          <w:rFonts w:ascii="Arial" w:hAnsi="Arial" w:cs="Arial"/>
        </w:rPr>
        <w:t xml:space="preserve"> Count</w:t>
      </w:r>
      <w:r>
        <w:rPr>
          <w:rFonts w:ascii="Arial" w:hAnsi="Arial" w:cs="Arial"/>
        </w:rPr>
        <w:t>’</w:t>
      </w:r>
      <w:r w:rsidRPr="00654961">
        <w:rPr>
          <w:rFonts w:ascii="Arial" w:hAnsi="Arial" w:cs="Arial"/>
        </w:rPr>
        <w:t xml:space="preserve"> in mind</w:t>
      </w:r>
      <w:r>
        <w:rPr>
          <w:rFonts w:ascii="Arial" w:hAnsi="Arial" w:cs="Arial"/>
        </w:rPr>
        <w:t>.</w:t>
      </w:r>
      <w:r w:rsidRPr="00FB549B">
        <w:rPr>
          <w:rFonts w:ascii="Arial" w:hAnsi="Arial" w:cs="Arial"/>
          <w:vertAlign w:val="superscript"/>
        </w:rPr>
        <w:t>19</w:t>
      </w:r>
      <w:r w:rsidR="00890D81">
        <w:rPr>
          <w:rFonts w:ascii="Arial" w:hAnsi="Arial" w:cs="Arial"/>
          <w:vertAlign w:val="superscript"/>
        </w:rPr>
        <w:t>4</w:t>
      </w:r>
      <w:r w:rsidRPr="00654961">
        <w:rPr>
          <w:rFonts w:ascii="Arial" w:hAnsi="Arial" w:cs="Arial"/>
        </w:rPr>
        <w:t xml:space="preserve">  The implementation of a multicomponent intervention, which was embedded into routine health care, may ensure accessibility to all women who give birth.  This approach to intervention</w:t>
      </w:r>
      <w:r>
        <w:rPr>
          <w:rFonts w:ascii="Arial" w:hAnsi="Arial" w:cs="Arial"/>
        </w:rPr>
        <w:t xml:space="preserve"> delivery</w:t>
      </w:r>
      <w:r w:rsidRPr="00654961">
        <w:rPr>
          <w:rFonts w:ascii="Arial" w:hAnsi="Arial" w:cs="Arial"/>
        </w:rPr>
        <w:t xml:space="preserve"> seeks to ensure that hard to reach women, for example, those with low levels of education, living in deprived communities and ethnic minorities, who are</w:t>
      </w:r>
      <w:r>
        <w:rPr>
          <w:rFonts w:ascii="Arial" w:hAnsi="Arial" w:cs="Arial"/>
        </w:rPr>
        <w:t xml:space="preserve"> perhaps</w:t>
      </w:r>
      <w:r w:rsidRPr="00654961">
        <w:rPr>
          <w:rFonts w:ascii="Arial" w:hAnsi="Arial" w:cs="Arial"/>
        </w:rPr>
        <w:t xml:space="preserve"> more likely to be affected by obesity, are given the opportunity to receive weight management support after having a baby.  </w:t>
      </w:r>
      <w:r>
        <w:rPr>
          <w:rFonts w:ascii="Arial" w:hAnsi="Arial" w:cs="Arial"/>
        </w:rPr>
        <w:t>E</w:t>
      </w:r>
      <w:r w:rsidRPr="00654961">
        <w:rPr>
          <w:rFonts w:ascii="Arial" w:hAnsi="Arial" w:cs="Arial"/>
        </w:rPr>
        <w:t>mbedding a weight management intervention into routine child immunisation appointments presents an opportunity to routinely identify and treat more women with obesity to improve their potential weight trajectories during their reproductive years and beyond.  The intervention tested here is brief and simple to deliver, which if proven effective in a phase III trial, may be cost-effective for the NHS.</w:t>
      </w:r>
    </w:p>
    <w:p w14:paraId="559565BD" w14:textId="7973DF2A" w:rsidR="007262C3" w:rsidRDefault="007262C3" w:rsidP="007262C3">
      <w:pPr>
        <w:spacing w:after="120" w:line="360" w:lineRule="auto"/>
        <w:rPr>
          <w:rFonts w:ascii="Arial" w:hAnsi="Arial" w:cs="Arial"/>
        </w:rPr>
      </w:pPr>
      <w:r w:rsidRPr="00654961">
        <w:rPr>
          <w:rFonts w:ascii="Arial" w:hAnsi="Arial" w:cs="Arial"/>
        </w:rPr>
        <w:t>Most people who lose weight will regain their weight loss within 1-3 years, highlighting the difficulties of sustaining health behaviour changes, once active intervention is completed.</w:t>
      </w:r>
      <w:r w:rsidRPr="00654961">
        <w:rPr>
          <w:rFonts w:ascii="Arial" w:hAnsi="Arial" w:cs="Arial"/>
          <w:vertAlign w:val="superscript"/>
        </w:rPr>
        <w:t>195-19</w:t>
      </w:r>
      <w:r w:rsidR="00890D81">
        <w:rPr>
          <w:rFonts w:ascii="Arial" w:hAnsi="Arial" w:cs="Arial"/>
          <w:vertAlign w:val="superscript"/>
        </w:rPr>
        <w:t>7</w:t>
      </w:r>
      <w:r w:rsidRPr="00654961">
        <w:rPr>
          <w:rFonts w:ascii="Arial" w:hAnsi="Arial" w:cs="Arial"/>
        </w:rPr>
        <w:t xml:space="preserve">  Related</w:t>
      </w:r>
      <w:r>
        <w:rPr>
          <w:rFonts w:ascii="Arial" w:hAnsi="Arial" w:cs="Arial"/>
        </w:rPr>
        <w:t xml:space="preserve"> to </w:t>
      </w:r>
      <w:r w:rsidRPr="00654961">
        <w:rPr>
          <w:rFonts w:ascii="Arial" w:hAnsi="Arial" w:cs="Arial"/>
        </w:rPr>
        <w:t>this, in postnatal women, the needs of their child change during the ﬁrst year and this can mean</w:t>
      </w:r>
      <w:r>
        <w:rPr>
          <w:rFonts w:ascii="Arial" w:hAnsi="Arial" w:cs="Arial"/>
        </w:rPr>
        <w:t xml:space="preserve"> that</w:t>
      </w:r>
      <w:r w:rsidRPr="00654961">
        <w:rPr>
          <w:rFonts w:ascii="Arial" w:hAnsi="Arial" w:cs="Arial"/>
        </w:rPr>
        <w:t xml:space="preserve"> barriers shift and new strategies are needs over time.  Weight management interventions therefore need</w:t>
      </w:r>
      <w:r>
        <w:rPr>
          <w:rFonts w:ascii="Arial" w:hAnsi="Arial" w:cs="Arial"/>
        </w:rPr>
        <w:t xml:space="preserve"> to</w:t>
      </w:r>
      <w:r w:rsidRPr="00654961">
        <w:rPr>
          <w:rFonts w:ascii="Arial" w:hAnsi="Arial" w:cs="Arial"/>
        </w:rPr>
        <w:t xml:space="preserve"> be dynamic and ﬂexible to address the barriers that this population of women may face</w:t>
      </w:r>
      <w:r>
        <w:rPr>
          <w:rFonts w:ascii="Arial" w:hAnsi="Arial" w:cs="Arial"/>
        </w:rPr>
        <w:t xml:space="preserve"> over time</w:t>
      </w:r>
      <w:r w:rsidRPr="00654961">
        <w:rPr>
          <w:rFonts w:ascii="Arial" w:hAnsi="Arial" w:cs="Arial"/>
        </w:rPr>
        <w:t>.  Such approaches might be to consider including text message support and/or further support at routine health care contacts given that many women will continue to engage with the NHS throughout the early years of their children’s’ lives.</w:t>
      </w:r>
    </w:p>
    <w:p w14:paraId="038E53DA" w14:textId="5A0F90F9" w:rsidR="004F66ED" w:rsidRPr="00654961" w:rsidRDefault="004F66ED" w:rsidP="007262C3">
      <w:pPr>
        <w:spacing w:after="120" w:line="360" w:lineRule="auto"/>
        <w:rPr>
          <w:rFonts w:ascii="Arial" w:hAnsi="Arial" w:cs="Arial"/>
          <w:lang w:eastAsia="zh-CN"/>
        </w:rPr>
      </w:pPr>
      <w:r w:rsidRPr="004F66ED">
        <w:rPr>
          <w:rFonts w:ascii="Arial" w:hAnsi="Arial" w:cs="Arial"/>
          <w:lang w:eastAsia="zh-CN"/>
        </w:rPr>
        <w:t xml:space="preserve">Most of the women recruited had more than one child therefore it is possible the intervention is more appealing to these women who may be less likely to be overwhelmed by the impact of a new child to their lives, than new mothers.  </w:t>
      </w:r>
    </w:p>
    <w:p w14:paraId="5F6CF6F9" w14:textId="77777777" w:rsidR="007262C3" w:rsidRPr="00654961" w:rsidRDefault="007262C3" w:rsidP="007262C3">
      <w:pPr>
        <w:pStyle w:val="Heading3"/>
        <w:spacing w:before="0" w:after="0" w:line="360" w:lineRule="auto"/>
        <w:rPr>
          <w:sz w:val="22"/>
          <w:szCs w:val="22"/>
        </w:rPr>
      </w:pPr>
      <w:r w:rsidRPr="00654961">
        <w:rPr>
          <w:sz w:val="22"/>
          <w:szCs w:val="22"/>
        </w:rPr>
        <w:t>Strengths and limitations</w:t>
      </w:r>
    </w:p>
    <w:p w14:paraId="724B9D33" w14:textId="4ABB1EE4" w:rsidR="007262C3" w:rsidRPr="00654961" w:rsidRDefault="007262C3" w:rsidP="007262C3">
      <w:pPr>
        <w:spacing w:after="120" w:line="360" w:lineRule="auto"/>
        <w:rPr>
          <w:rFonts w:ascii="Arial" w:hAnsi="Arial" w:cs="Arial"/>
        </w:rPr>
      </w:pPr>
      <w:r w:rsidRPr="00654961">
        <w:rPr>
          <w:rFonts w:ascii="Arial" w:hAnsi="Arial" w:cs="Arial"/>
        </w:rPr>
        <w:t>This study has several methodological strengths and makes a unique contribution to the literature. This is the first study worldwide to assess the merits of a weight loss intervention embedded within a national child immunisation programme. T</w:t>
      </w:r>
      <w:r w:rsidRPr="00654961">
        <w:rPr>
          <w:rStyle w:val="CommentReference"/>
          <w:rFonts w:ascii="Arial" w:hAnsi="Arial" w:cs="Arial"/>
          <w:sz w:val="22"/>
          <w:szCs w:val="22"/>
        </w:rPr>
        <w:t>his</w:t>
      </w:r>
      <w:r w:rsidRPr="00654961">
        <w:rPr>
          <w:rFonts w:ascii="Arial" w:hAnsi="Arial" w:cs="Arial"/>
        </w:rPr>
        <w:t xml:space="preserve"> study was appealing to both first-time and multiparous women, suggesting that weight management during the postnatal </w:t>
      </w:r>
      <w:r w:rsidRPr="00E42383">
        <w:rPr>
          <w:rFonts w:ascii="Arial" w:hAnsi="Arial" w:cs="Arial"/>
        </w:rPr>
        <w:t>period is a concern to women irrespective of the number of children they have given birth to previously. Whilst the recruited sample was small, women varied in terms of their socio-economic status, ethnicity and employment status, suggesting that the experiences of a wide range of women are represented in the findings.</w:t>
      </w:r>
      <w:r w:rsidRPr="00654961">
        <w:rPr>
          <w:rFonts w:ascii="Arial" w:hAnsi="Arial" w:cs="Arial"/>
        </w:rPr>
        <w:t xml:space="preserve">  </w:t>
      </w:r>
      <w:r>
        <w:rPr>
          <w:rFonts w:ascii="Arial" w:hAnsi="Arial" w:cs="Arial"/>
        </w:rPr>
        <w:t xml:space="preserve">Importantly the sample included a high proportion of women from more deprived areas.  </w:t>
      </w:r>
      <w:r w:rsidRPr="00654961">
        <w:rPr>
          <w:rFonts w:ascii="Arial" w:hAnsi="Arial" w:cs="Arial"/>
        </w:rPr>
        <w:t xml:space="preserve">Practice nurses were trained to deliver the intervention following standardised procedures ensuring that the intervention had the best opportunity to be successful and evidence shows nurses adhered well to the protocol.  The trial was conducted and reported in line with CONSORT guidelines to ensure the trial methods were transparent and reproducible.  </w:t>
      </w:r>
    </w:p>
    <w:p w14:paraId="59DA9933" w14:textId="54EE3B0D" w:rsidR="007262C3" w:rsidRDefault="007262C3" w:rsidP="007262C3">
      <w:pPr>
        <w:spacing w:after="120" w:line="360" w:lineRule="auto"/>
        <w:rPr>
          <w:rFonts w:ascii="Arial" w:hAnsi="Arial" w:cs="Arial"/>
        </w:rPr>
      </w:pPr>
      <w:r w:rsidRPr="00654961">
        <w:rPr>
          <w:rFonts w:ascii="Arial" w:hAnsi="Arial" w:cs="Arial"/>
        </w:rPr>
        <w:t>Process evaluations are often not included when evaluating complex health behaviour change interventions</w:t>
      </w:r>
      <w:r w:rsidR="007816D8">
        <w:rPr>
          <w:rFonts w:ascii="Arial" w:hAnsi="Arial" w:cs="Arial"/>
        </w:rPr>
        <w:t>,</w:t>
      </w:r>
      <w:r w:rsidRPr="00654961">
        <w:rPr>
          <w:rFonts w:ascii="Arial" w:hAnsi="Arial" w:cs="Arial"/>
        </w:rPr>
        <w:t xml:space="preserve"> but they can be very useful in helping to provide knowledge of ‘how’ the intervention is being delivered in practice.  Several approaches to process evaluation were included in this study in relation to its setting, intervention delivery, and the acceptability and implementation of the intervention.  A selection of immunisation appointments where the intervention was delivered were audio-recorded and this provided objective ‘real time’ naturalistic data on the interactions between participants and nurses to further enhance our understanding of how the intervention can</w:t>
      </w:r>
      <w:r>
        <w:rPr>
          <w:rFonts w:ascii="Arial" w:hAnsi="Arial" w:cs="Arial"/>
        </w:rPr>
        <w:t xml:space="preserve"> be</w:t>
      </w:r>
      <w:r w:rsidRPr="00654961">
        <w:rPr>
          <w:rFonts w:ascii="Arial" w:hAnsi="Arial" w:cs="Arial"/>
        </w:rPr>
        <w:t xml:space="preserve"> refined to maximise its effectiveness.  The inclusion of the BodyTrace weighing scales allowed objective data on the frequency at which women weighed themselves each week to be collected providing further real time objective process evaluation data.  </w:t>
      </w:r>
    </w:p>
    <w:p w14:paraId="3234141E" w14:textId="0CEB6323" w:rsidR="007262C3" w:rsidRDefault="007262C3" w:rsidP="007262C3">
      <w:pPr>
        <w:spacing w:after="120" w:line="360" w:lineRule="auto"/>
        <w:rPr>
          <w:rFonts w:ascii="Arial" w:hAnsi="Arial" w:cs="Arial"/>
        </w:rPr>
      </w:pPr>
      <w:r>
        <w:rPr>
          <w:rFonts w:ascii="Arial" w:hAnsi="Arial" w:cs="Arial"/>
        </w:rPr>
        <w:t>Many weight management studies rely on self-reported weight as outcome data at baseline and follow-up. In contrast, in this study</w:t>
      </w:r>
      <w:r w:rsidR="009A2D1C">
        <w:rPr>
          <w:rFonts w:ascii="Arial" w:hAnsi="Arial" w:cs="Arial"/>
        </w:rPr>
        <w:t>,</w:t>
      </w:r>
      <w:r>
        <w:rPr>
          <w:rFonts w:ascii="Arial" w:hAnsi="Arial" w:cs="Arial"/>
        </w:rPr>
        <w:t xml:space="preserve"> assessments of weight were objectively measured by a researcher to ensure this outcome data was accurate and not prone to bias or under reporting.  This approach also minimised the probability of missing data.  Weight loss studies can often experience high loss to follow-up rates, but we were able to collect weight data on all participants who completed follow-up (27/28; 1 participant withdrew), demonstrating that the strategies used to ensure minimal loss to follow-up were effective.  These strategies included conducting home visits for data collection at baseline and follow-up and providing a £20 financial incentive and these strategies should be used in subsequent research.  We conducted semi structured interviews to obtain further understanding about the trial processes and the intervention components, from both the participants and nurses’ perspectives (see Chapters 5 and 6).  The findings from the interviews provide important information in which the results of this trial can be understood and interpreted; the qualitative data collected can assist with the development of a more acceptable, and potentially effective intervention in a subsequent phase III trial. </w:t>
      </w:r>
    </w:p>
    <w:p w14:paraId="12F48D88" w14:textId="77777777" w:rsidR="007262C3" w:rsidRDefault="007262C3" w:rsidP="007262C3">
      <w:pPr>
        <w:spacing w:after="120" w:line="360" w:lineRule="auto"/>
        <w:rPr>
          <w:rFonts w:ascii="Arial" w:hAnsi="Arial" w:cs="Arial"/>
        </w:rPr>
      </w:pPr>
      <w:r>
        <w:rPr>
          <w:rFonts w:ascii="Arial" w:hAnsi="Arial" w:cs="Arial"/>
        </w:rPr>
        <w:t xml:space="preserve">Objective data on attendance at immunisation appointments was collected from medical records, so that the impact of the intervention on immunisation rates could be objectively assessed.  This study provides reassurance that the intervention will not adversely impact immunisation uptake rates which is critical to the integrity and safety of the intervention. </w:t>
      </w:r>
    </w:p>
    <w:p w14:paraId="4AE64A96" w14:textId="1CDF32DC" w:rsidR="007262C3" w:rsidRDefault="007262C3" w:rsidP="007262C3">
      <w:pPr>
        <w:spacing w:after="120" w:line="360" w:lineRule="auto"/>
        <w:rPr>
          <w:rFonts w:ascii="Arial" w:hAnsi="Arial" w:cs="Arial"/>
        </w:rPr>
      </w:pPr>
      <w:r w:rsidRPr="00E42383">
        <w:rPr>
          <w:rFonts w:ascii="Arial" w:hAnsi="Arial" w:cs="Arial"/>
        </w:rPr>
        <w:t xml:space="preserve">This study should also be interpreted in the light of some methodological limitations.  By using a centralised hospital records system to invite all women who had recently given birth to take part in the study, the aim was to reduce the likelihood of recruiting only women highly motivated to lose weight, but we cannot discount the possibility that atypical women were recruited.  </w:t>
      </w:r>
      <w:r w:rsidR="00127217" w:rsidRPr="00E42383">
        <w:rPr>
          <w:rFonts w:ascii="Arial" w:hAnsi="Arial" w:cs="Arial"/>
        </w:rPr>
        <w:t xml:space="preserve">Similarly, the study procedures that involved home visits at baseline and follow up may also have resulted in recruitment of more motivated women.  </w:t>
      </w:r>
      <w:r w:rsidR="002A393A" w:rsidRPr="00E42383">
        <w:rPr>
          <w:rFonts w:ascii="Arial" w:hAnsi="Arial" w:cs="Arial"/>
        </w:rPr>
        <w:t xml:space="preserve">The characteristics of the sample may not be representative of the eligible populations and those recruited may have responded to the intervention more favourably than might be the case for postnatal women more generally.  </w:t>
      </w:r>
      <w:r w:rsidR="00E42383" w:rsidRPr="00E42383">
        <w:rPr>
          <w:rFonts w:ascii="Arial" w:hAnsi="Arial" w:cs="Arial"/>
        </w:rPr>
        <w:t>Data collection</w:t>
      </w:r>
      <w:r w:rsidR="002A393A" w:rsidRPr="00E42383">
        <w:rPr>
          <w:rFonts w:ascii="Arial" w:hAnsi="Arial" w:cs="Arial"/>
        </w:rPr>
        <w:t xml:space="preserve"> on the views of </w:t>
      </w:r>
      <w:r w:rsidR="00E42383" w:rsidRPr="00E42383">
        <w:rPr>
          <w:rFonts w:ascii="Arial" w:hAnsi="Arial" w:cs="Arial"/>
        </w:rPr>
        <w:t>women who declined to participate</w:t>
      </w:r>
      <w:r w:rsidR="002A393A" w:rsidRPr="00E42383">
        <w:rPr>
          <w:rFonts w:ascii="Arial" w:hAnsi="Arial" w:cs="Arial"/>
        </w:rPr>
        <w:t xml:space="preserve"> would</w:t>
      </w:r>
      <w:r w:rsidR="00E42383" w:rsidRPr="00E42383">
        <w:rPr>
          <w:rFonts w:ascii="Arial" w:hAnsi="Arial" w:cs="Arial"/>
        </w:rPr>
        <w:t xml:space="preserve"> have</w:t>
      </w:r>
      <w:r w:rsidR="002A393A" w:rsidRPr="00E42383">
        <w:rPr>
          <w:rFonts w:ascii="Arial" w:hAnsi="Arial" w:cs="Arial"/>
        </w:rPr>
        <w:t xml:space="preserve"> been useful in developing our understanding</w:t>
      </w:r>
      <w:r w:rsidR="00E42383" w:rsidRPr="00E42383">
        <w:rPr>
          <w:rFonts w:ascii="Arial" w:hAnsi="Arial" w:cs="Arial"/>
        </w:rPr>
        <w:t xml:space="preserve"> of the acceptability of the intervention</w:t>
      </w:r>
      <w:r w:rsidR="006D4071">
        <w:rPr>
          <w:rFonts w:ascii="Arial" w:hAnsi="Arial" w:cs="Arial"/>
        </w:rPr>
        <w:t>.</w:t>
      </w:r>
      <w:r w:rsidR="00E42383" w:rsidRPr="00E42383">
        <w:rPr>
          <w:rFonts w:ascii="Arial" w:hAnsi="Arial" w:cs="Arial"/>
        </w:rPr>
        <w:t>.</w:t>
      </w:r>
      <w:r w:rsidR="00E42383">
        <w:rPr>
          <w:rFonts w:ascii="Arial" w:hAnsi="Arial" w:cs="Arial"/>
        </w:rPr>
        <w:t xml:space="preserve">  </w:t>
      </w:r>
      <w:r>
        <w:rPr>
          <w:rFonts w:ascii="Arial" w:hAnsi="Arial" w:cs="Arial"/>
        </w:rPr>
        <w:t xml:space="preserve">As this was a feasibility trial, the sample size was small, and the findings should be interpreted with this in mind.  Women self-reported their physical activity behaviour, therefore the data may be prone to bias and over-reporting. Future studies should consider including an objective assessment of physical activity. A more detailed analysis of body composition would have been useful as some studies have reported fluctuations in body fat percentage during the year following childbirth. </w:t>
      </w:r>
    </w:p>
    <w:p w14:paraId="7FC82E76" w14:textId="77777777" w:rsidR="007262C3" w:rsidRPr="003C0EF5" w:rsidRDefault="007262C3" w:rsidP="007262C3">
      <w:pPr>
        <w:spacing w:after="120" w:line="360" w:lineRule="auto"/>
        <w:rPr>
          <w:rFonts w:ascii="Arial" w:hAnsi="Arial" w:cs="Arial"/>
        </w:rPr>
      </w:pPr>
      <w:r>
        <w:rPr>
          <w:rFonts w:ascii="Arial" w:hAnsi="Arial" w:cs="Arial"/>
        </w:rPr>
        <w:t xml:space="preserve">We only assessed the intervention over the first three immunisation appointments at one, three and four months, the intervention was not delivered at the 12-month child immunisation appointment, so the longer-term effects of the intervention were not assessed.  Nevertheless, it is important to consider that as mothers become more accustomed to a routine with their new baby, they may be able to dedicate more time to their own health and </w:t>
      </w:r>
      <w:r w:rsidRPr="003C0EF5">
        <w:rPr>
          <w:rFonts w:ascii="Arial" w:hAnsi="Arial" w:cs="Arial"/>
        </w:rPr>
        <w:t>wellbeing,</w:t>
      </w:r>
      <w:r w:rsidRPr="003C0EF5">
        <w:rPr>
          <w:rFonts w:ascii="Arial" w:hAnsi="Arial" w:cs="Arial"/>
          <w:vertAlign w:val="superscript"/>
        </w:rPr>
        <w:t xml:space="preserve">(197) </w:t>
      </w:r>
      <w:r w:rsidRPr="003C0EF5">
        <w:rPr>
          <w:rFonts w:ascii="Arial" w:hAnsi="Arial" w:cs="Arial"/>
        </w:rPr>
        <w:t xml:space="preserve">which may translate into greater lifestyle behaviour change over time.  An opportunity to measure greater change in health behaviours may have been missed and in any subsequent trial this later 12-month immunisation appointment should be included in the intervention.  </w:t>
      </w:r>
    </w:p>
    <w:p w14:paraId="3DAB5A21" w14:textId="175E50ED" w:rsidR="007262C3" w:rsidRDefault="007262C3" w:rsidP="007262C3">
      <w:pPr>
        <w:spacing w:after="120" w:line="360" w:lineRule="auto"/>
        <w:rPr>
          <w:rFonts w:ascii="Arial" w:hAnsi="Arial" w:cs="Arial"/>
        </w:rPr>
      </w:pPr>
      <w:r w:rsidRPr="003C0EF5">
        <w:rPr>
          <w:rFonts w:ascii="Arial" w:hAnsi="Arial" w:cs="Arial"/>
        </w:rPr>
        <w:t>Sleep deprivation is common for many women during the postnatal period and can affect mood and energy levels</w:t>
      </w:r>
      <w:r w:rsidRPr="003C0EF5">
        <w:rPr>
          <w:rFonts w:ascii="Arial" w:hAnsi="Arial" w:cs="Arial"/>
          <w:vertAlign w:val="superscript"/>
        </w:rPr>
        <w:t xml:space="preserve">198 </w:t>
      </w:r>
      <w:r w:rsidRPr="003C0EF5">
        <w:rPr>
          <w:rFonts w:ascii="Arial" w:hAnsi="Arial" w:cs="Arial"/>
        </w:rPr>
        <w:t xml:space="preserve"> Weight loss has also been linked to sleep duration and quality.</w:t>
      </w:r>
      <w:r w:rsidRPr="003C0EF5">
        <w:rPr>
          <w:rFonts w:ascii="Arial" w:hAnsi="Arial" w:cs="Arial"/>
          <w:vertAlign w:val="superscript"/>
        </w:rPr>
        <w:t>199-20</w:t>
      </w:r>
      <w:r w:rsidR="00890D81">
        <w:rPr>
          <w:rFonts w:ascii="Arial" w:hAnsi="Arial" w:cs="Arial"/>
          <w:vertAlign w:val="superscript"/>
        </w:rPr>
        <w:t>1</w:t>
      </w:r>
      <w:r w:rsidRPr="003C0EF5">
        <w:rPr>
          <w:rFonts w:ascii="Arial" w:hAnsi="Arial" w:cs="Arial"/>
        </w:rPr>
        <w:t xml:space="preserve"> </w:t>
      </w:r>
      <w:r w:rsidR="00802B2B">
        <w:rPr>
          <w:rFonts w:ascii="Arial" w:hAnsi="Arial" w:cs="Arial"/>
        </w:rPr>
        <w:t xml:space="preserve"> </w:t>
      </w:r>
      <w:r w:rsidRPr="003C0EF5">
        <w:rPr>
          <w:rFonts w:ascii="Arial" w:hAnsi="Arial" w:cs="Arial"/>
        </w:rPr>
        <w:t>To attain more accurate and detailed data on this variable, future</w:t>
      </w:r>
      <w:r>
        <w:rPr>
          <w:rFonts w:ascii="Arial" w:hAnsi="Arial" w:cs="Arial"/>
        </w:rPr>
        <w:t xml:space="preserve"> studies should include an objective measure of sleep, ideally through a tracker watch the records this data in real time each day.</w:t>
      </w:r>
    </w:p>
    <w:p w14:paraId="71AD882A" w14:textId="77777777" w:rsidR="007262C3" w:rsidRDefault="007262C3" w:rsidP="007262C3">
      <w:pPr>
        <w:spacing w:after="0" w:line="360" w:lineRule="auto"/>
        <w:rPr>
          <w:rFonts w:ascii="Arial" w:hAnsi="Arial" w:cs="Arial"/>
          <w:b/>
        </w:rPr>
      </w:pPr>
      <w:r w:rsidRPr="00654961">
        <w:rPr>
          <w:rFonts w:ascii="Arial" w:hAnsi="Arial" w:cs="Arial"/>
          <w:b/>
        </w:rPr>
        <w:t>Conclusions</w:t>
      </w:r>
    </w:p>
    <w:p w14:paraId="294DADD8" w14:textId="2B4503E3" w:rsidR="007262C3" w:rsidRPr="003C7F78" w:rsidRDefault="007262C3" w:rsidP="007262C3">
      <w:pPr>
        <w:spacing w:after="0" w:line="360" w:lineRule="auto"/>
        <w:rPr>
          <w:rStyle w:val="InstructionsChar"/>
          <w:rFonts w:eastAsiaTheme="minorHAnsi" w:cs="Arial"/>
          <w:bCs/>
          <w:i w:val="0"/>
          <w:iCs w:val="0"/>
        </w:rPr>
      </w:pPr>
      <w:r w:rsidRPr="00EB471F">
        <w:rPr>
          <w:rFonts w:ascii="Arial" w:hAnsi="Arial" w:cs="Arial"/>
          <w:bCs/>
        </w:rPr>
        <w:t xml:space="preserve">This trial has provided evidence that a brief weight loss intervention focused on promoting self-management of weight that was delivered by nurses within routine child immunisations visits </w:t>
      </w:r>
      <w:r w:rsidR="00FD0578">
        <w:rPr>
          <w:rFonts w:ascii="Arial" w:hAnsi="Arial" w:cs="Arial"/>
          <w:bCs/>
        </w:rPr>
        <w:t>was</w:t>
      </w:r>
      <w:r w:rsidRPr="00EB471F">
        <w:rPr>
          <w:rFonts w:ascii="Arial" w:hAnsi="Arial" w:cs="Arial"/>
          <w:bCs/>
        </w:rPr>
        <w:t xml:space="preserve"> acceptable to women </w:t>
      </w:r>
      <w:r w:rsidR="00FD0578">
        <w:rPr>
          <w:rFonts w:ascii="Arial" w:hAnsi="Arial" w:cs="Arial"/>
          <w:bCs/>
        </w:rPr>
        <w:t>recruited</w:t>
      </w:r>
      <w:r w:rsidRPr="00EB471F">
        <w:rPr>
          <w:rFonts w:ascii="Arial" w:hAnsi="Arial" w:cs="Arial"/>
          <w:bCs/>
        </w:rPr>
        <w:t xml:space="preserve">. Practice nurses were able to deliver the intervention with high fidelity indicating the intervention is feasible to deliver within child immunisation appointments. </w:t>
      </w:r>
      <w:r>
        <w:rPr>
          <w:rFonts w:ascii="Arial" w:hAnsi="Arial" w:cs="Arial"/>
          <w:bCs/>
        </w:rPr>
        <w:t xml:space="preserve"> </w:t>
      </w:r>
      <w:r w:rsidRPr="00EB471F">
        <w:rPr>
          <w:rFonts w:ascii="Arial" w:hAnsi="Arial" w:cs="Arial"/>
          <w:bCs/>
        </w:rPr>
        <w:t xml:space="preserve">Adherence by participants to the self-weighing component was generally good. Uptake of the weight management programme was acceptable though there is scope for improvement. </w:t>
      </w:r>
      <w:r>
        <w:rPr>
          <w:rFonts w:ascii="Arial" w:hAnsi="Arial" w:cs="Arial"/>
        </w:rPr>
        <w:t xml:space="preserve">However, recruitment was a challenge, and the methods used to recruit postnatal women were not successful, and alternative approaches need to be tested prior to progressing to a phase III trial.  </w:t>
      </w:r>
    </w:p>
    <w:bookmarkEnd w:id="519"/>
    <w:p w14:paraId="2412F13E" w14:textId="77777777" w:rsidR="007262C3" w:rsidRPr="00654961" w:rsidRDefault="007262C3" w:rsidP="007262C3">
      <w:pPr>
        <w:spacing w:before="60" w:after="0" w:line="360" w:lineRule="auto"/>
        <w:rPr>
          <w:rStyle w:val="InstructionsChar"/>
          <w:rFonts w:eastAsiaTheme="minorHAnsi" w:cs="Arial"/>
          <w:b/>
          <w:bCs/>
          <w:i w:val="0"/>
          <w:iCs w:val="0"/>
        </w:rPr>
      </w:pPr>
      <w:r w:rsidRPr="00654961">
        <w:rPr>
          <w:rStyle w:val="InstructionsChar"/>
          <w:rFonts w:eastAsiaTheme="minorHAnsi" w:cs="Arial"/>
          <w:b/>
          <w:bCs/>
        </w:rPr>
        <w:br w:type="page"/>
      </w:r>
    </w:p>
    <w:p w14:paraId="05BD8CBA" w14:textId="77777777" w:rsidR="007262C3" w:rsidRPr="00E95CB7" w:rsidRDefault="007262C3" w:rsidP="00A1274A">
      <w:pPr>
        <w:spacing w:after="0" w:line="360" w:lineRule="auto"/>
        <w:rPr>
          <w:rStyle w:val="InstructionsChar"/>
          <w:rFonts w:eastAsiaTheme="minorHAnsi" w:cs="Arial"/>
          <w:b/>
          <w:bCs/>
          <w:i w:val="0"/>
          <w:iCs w:val="0"/>
          <w:color w:val="auto"/>
          <w:sz w:val="22"/>
          <w:szCs w:val="22"/>
        </w:rPr>
      </w:pPr>
      <w:r w:rsidRPr="00E95CB7">
        <w:rPr>
          <w:rStyle w:val="InstructionsChar"/>
          <w:rFonts w:eastAsiaTheme="minorHAnsi" w:cs="Arial"/>
          <w:b/>
          <w:bCs/>
          <w:i w:val="0"/>
          <w:color w:val="auto"/>
          <w:sz w:val="22"/>
          <w:szCs w:val="22"/>
        </w:rPr>
        <w:t xml:space="preserve">CHAPTER 5: QUALITATIVE STUDY (PARTICIPANTS) </w:t>
      </w:r>
    </w:p>
    <w:p w14:paraId="53CC6DB2" w14:textId="77777777" w:rsidR="007262C3" w:rsidRPr="00080E30" w:rsidRDefault="007262C3" w:rsidP="00A1274A">
      <w:pPr>
        <w:spacing w:after="0" w:line="360" w:lineRule="auto"/>
        <w:rPr>
          <w:rStyle w:val="InstructionsChar"/>
          <w:rFonts w:eastAsiaTheme="minorHAnsi" w:cs="Arial"/>
          <w:b/>
          <w:bCs/>
          <w:i w:val="0"/>
          <w:iCs w:val="0"/>
          <w:color w:val="auto"/>
          <w:sz w:val="22"/>
          <w:szCs w:val="22"/>
        </w:rPr>
      </w:pPr>
      <w:r w:rsidRPr="00080E30">
        <w:rPr>
          <w:rStyle w:val="InstructionsChar"/>
          <w:rFonts w:eastAsiaTheme="minorHAnsi" w:cs="Arial"/>
          <w:b/>
          <w:bCs/>
          <w:i w:val="0"/>
          <w:color w:val="auto"/>
          <w:sz w:val="22"/>
          <w:szCs w:val="22"/>
        </w:rPr>
        <w:t>Introduction</w:t>
      </w:r>
    </w:p>
    <w:p w14:paraId="64542743" w14:textId="3B5EF51E" w:rsidR="007262C3" w:rsidRPr="00080E30" w:rsidRDefault="007262C3" w:rsidP="00A1274A">
      <w:pPr>
        <w:spacing w:after="0" w:line="360" w:lineRule="auto"/>
        <w:rPr>
          <w:rFonts w:ascii="Arial" w:hAnsi="Arial" w:cs="Arial"/>
        </w:rPr>
      </w:pPr>
      <w:r w:rsidRPr="00080E30">
        <w:rPr>
          <w:rFonts w:ascii="Arial" w:hAnsi="Arial" w:cs="Arial"/>
        </w:rPr>
        <w:t>After giving birth, a window of opportunity opens, where women may be motivated to lose weight</w:t>
      </w:r>
      <w:r w:rsidR="00277659">
        <w:rPr>
          <w:rFonts w:ascii="Arial" w:hAnsi="Arial" w:cs="Arial"/>
        </w:rPr>
        <w:t>.</w:t>
      </w:r>
      <w:r w:rsidR="00277659" w:rsidRPr="00277659">
        <w:rPr>
          <w:rFonts w:ascii="Arial" w:hAnsi="Arial" w:cs="Arial"/>
          <w:vertAlign w:val="superscript"/>
        </w:rPr>
        <w:t>202</w:t>
      </w:r>
      <w:r w:rsidR="00ED7E6E">
        <w:rPr>
          <w:rFonts w:ascii="Arial" w:hAnsi="Arial" w:cs="Arial"/>
          <w:vertAlign w:val="superscript"/>
        </w:rPr>
        <w:t>-203</w:t>
      </w:r>
      <w:r w:rsidRPr="00080E30">
        <w:rPr>
          <w:rFonts w:ascii="Arial" w:hAnsi="Arial" w:cs="Arial"/>
        </w:rPr>
        <w:t xml:space="preserve">  Whilst many weight loss interventions for postnatal women have been tested and shown to have varying levels of effectiveness,</w:t>
      </w:r>
      <w:r w:rsidRPr="00080E30">
        <w:rPr>
          <w:rFonts w:ascii="Arial" w:hAnsi="Arial" w:cs="Arial"/>
          <w:vertAlign w:val="superscript"/>
        </w:rPr>
        <w:t>20</w:t>
      </w:r>
      <w:r w:rsidR="00890D81">
        <w:rPr>
          <w:rFonts w:ascii="Arial" w:hAnsi="Arial" w:cs="Arial"/>
          <w:vertAlign w:val="superscript"/>
        </w:rPr>
        <w:t>4</w:t>
      </w:r>
      <w:r w:rsidRPr="00080E30">
        <w:rPr>
          <w:rFonts w:ascii="Arial" w:hAnsi="Arial" w:cs="Arial"/>
        </w:rPr>
        <w:t xml:space="preserve"> few studies have explored the views of women who participate in such interventions, as well as simultaneously exploring the experiences of those who deliver these interventions to women.  The Medical Research Council have advocated the use of feasibility and acceptability studies prior to more comprehensive and costly evaluations of complex healthcare interventions.</w:t>
      </w:r>
      <w:r w:rsidRPr="00080E30">
        <w:rPr>
          <w:rFonts w:ascii="Arial" w:hAnsi="Arial" w:cs="Arial"/>
          <w:vertAlign w:val="superscript"/>
        </w:rPr>
        <w:t>20</w:t>
      </w:r>
      <w:r w:rsidR="00890D81">
        <w:rPr>
          <w:rFonts w:ascii="Arial" w:hAnsi="Arial" w:cs="Arial"/>
          <w:vertAlign w:val="superscript"/>
        </w:rPr>
        <w:t>5</w:t>
      </w:r>
      <w:r w:rsidRPr="00080E30">
        <w:rPr>
          <w:rFonts w:ascii="Arial" w:hAnsi="Arial" w:cs="Arial"/>
        </w:rPr>
        <w:t xml:space="preserve">  This process allows any potential issues that might affect the delivery and acceptance of the intervention to be identified and resolved early on in the research process</w:t>
      </w:r>
      <w:r w:rsidR="00277659">
        <w:rPr>
          <w:rFonts w:ascii="Arial" w:hAnsi="Arial" w:cs="Arial"/>
        </w:rPr>
        <w:t>.</w:t>
      </w:r>
      <w:r w:rsidR="00277659" w:rsidRPr="00277659">
        <w:rPr>
          <w:rFonts w:ascii="Arial" w:hAnsi="Arial" w:cs="Arial"/>
          <w:vertAlign w:val="superscript"/>
        </w:rPr>
        <w:t>20</w:t>
      </w:r>
      <w:r w:rsidR="009D7BC3">
        <w:rPr>
          <w:rFonts w:ascii="Arial" w:hAnsi="Arial" w:cs="Arial"/>
          <w:vertAlign w:val="superscript"/>
        </w:rPr>
        <w:t>5</w:t>
      </w:r>
      <w:r w:rsidRPr="00080E30">
        <w:rPr>
          <w:rFonts w:ascii="Arial" w:hAnsi="Arial" w:cs="Arial"/>
        </w:rPr>
        <w:t xml:space="preserve">  The use of nested qualitative research</w:t>
      </w:r>
      <w:r w:rsidR="00EF1FAE">
        <w:rPr>
          <w:rFonts w:ascii="Arial" w:hAnsi="Arial" w:cs="Arial"/>
        </w:rPr>
        <w:t xml:space="preserve"> </w:t>
      </w:r>
      <w:r w:rsidRPr="00080E30">
        <w:rPr>
          <w:rFonts w:ascii="Arial" w:hAnsi="Arial" w:cs="Arial"/>
        </w:rPr>
        <w:t>has been shown to be beneficial when addressing issues relating to the acceptability and practicality of an intervention.</w:t>
      </w:r>
      <w:r w:rsidR="009D7BC3" w:rsidRPr="009D7BC3">
        <w:rPr>
          <w:rFonts w:ascii="Arial" w:hAnsi="Arial" w:cs="Arial"/>
          <w:vertAlign w:val="superscript"/>
        </w:rPr>
        <w:t>206-</w:t>
      </w:r>
      <w:r w:rsidR="00890D81">
        <w:rPr>
          <w:rFonts w:ascii="Arial" w:hAnsi="Arial" w:cs="Arial"/>
          <w:vertAlign w:val="superscript"/>
        </w:rPr>
        <w:t>207</w:t>
      </w:r>
      <w:r w:rsidRPr="00080E30">
        <w:rPr>
          <w:rFonts w:ascii="Arial" w:hAnsi="Arial" w:cs="Arial"/>
        </w:rPr>
        <w:t xml:space="preserve">  It was intended that the findings from this</w:t>
      </w:r>
      <w:r w:rsidR="00EF1FAE">
        <w:rPr>
          <w:rFonts w:ascii="Arial" w:hAnsi="Arial" w:cs="Arial"/>
        </w:rPr>
        <w:t xml:space="preserve"> qualitative</w:t>
      </w:r>
      <w:r w:rsidRPr="00080E30">
        <w:rPr>
          <w:rFonts w:ascii="Arial" w:hAnsi="Arial" w:cs="Arial"/>
        </w:rPr>
        <w:t xml:space="preserve"> study </w:t>
      </w:r>
      <w:r w:rsidR="00CA5B29" w:rsidRPr="00080E30">
        <w:rPr>
          <w:rFonts w:ascii="Arial" w:hAnsi="Arial" w:cs="Arial"/>
        </w:rPr>
        <w:t>and the interview</w:t>
      </w:r>
      <w:r w:rsidR="00CA5B29">
        <w:rPr>
          <w:rFonts w:ascii="Arial" w:hAnsi="Arial" w:cs="Arial"/>
        </w:rPr>
        <w:t>s</w:t>
      </w:r>
      <w:r w:rsidR="00CA5B29" w:rsidRPr="00080E30">
        <w:rPr>
          <w:rFonts w:ascii="Arial" w:hAnsi="Arial" w:cs="Arial"/>
        </w:rPr>
        <w:t xml:space="preserve"> with practice nurses who delivered the intervention</w:t>
      </w:r>
      <w:r w:rsidR="00EF1FAE">
        <w:rPr>
          <w:rFonts w:ascii="Arial" w:hAnsi="Arial" w:cs="Arial"/>
        </w:rPr>
        <w:t>,</w:t>
      </w:r>
      <w:r w:rsidR="00CA5B29" w:rsidRPr="00080E30">
        <w:rPr>
          <w:rFonts w:ascii="Arial" w:hAnsi="Arial" w:cs="Arial"/>
        </w:rPr>
        <w:t xml:space="preserve"> </w:t>
      </w:r>
      <w:r w:rsidRPr="00080E30">
        <w:rPr>
          <w:rFonts w:ascii="Arial" w:hAnsi="Arial" w:cs="Arial"/>
        </w:rPr>
        <w:t xml:space="preserve">would be understood alongside the </w:t>
      </w:r>
      <w:r w:rsidR="00EF1FAE">
        <w:rPr>
          <w:rFonts w:ascii="Arial" w:hAnsi="Arial" w:cs="Arial"/>
        </w:rPr>
        <w:t>trial data</w:t>
      </w:r>
      <w:r w:rsidRPr="00080E30">
        <w:rPr>
          <w:rFonts w:ascii="Arial" w:hAnsi="Arial" w:cs="Arial"/>
        </w:rPr>
        <w:t>, to provide a comprehensive multi perspective assessment of the feasibility and acceptability of the intervention.  This chapter will explore the views of women who participated in the interventio</w:t>
      </w:r>
      <w:r w:rsidR="00A1274A">
        <w:rPr>
          <w:rFonts w:ascii="Arial" w:hAnsi="Arial" w:cs="Arial"/>
        </w:rPr>
        <w:t xml:space="preserve">n. </w:t>
      </w:r>
      <w:r w:rsidRPr="00080E30">
        <w:rPr>
          <w:rFonts w:ascii="Arial" w:hAnsi="Arial" w:cs="Arial"/>
        </w:rPr>
        <w:t xml:space="preserve"> </w:t>
      </w:r>
      <w:r w:rsidR="00A1274A">
        <w:rPr>
          <w:rFonts w:ascii="Arial" w:hAnsi="Arial" w:cs="Arial"/>
        </w:rPr>
        <w:t>T</w:t>
      </w:r>
      <w:r w:rsidRPr="00080E30">
        <w:rPr>
          <w:rFonts w:ascii="Arial" w:hAnsi="Arial" w:cs="Arial"/>
        </w:rPr>
        <w:t>he following chapter reports the views of practice nurses who delivered th</w:t>
      </w:r>
      <w:r w:rsidR="00A1274A">
        <w:rPr>
          <w:rFonts w:ascii="Arial" w:hAnsi="Arial" w:cs="Arial"/>
        </w:rPr>
        <w:t>e</w:t>
      </w:r>
      <w:r w:rsidRPr="00080E30">
        <w:rPr>
          <w:rFonts w:ascii="Arial" w:hAnsi="Arial" w:cs="Arial"/>
        </w:rPr>
        <w:t xml:space="preserve"> intervention within child immunisation visits.  This study (chapter) had the following objectives:</w:t>
      </w:r>
    </w:p>
    <w:p w14:paraId="0B732330" w14:textId="77777777" w:rsidR="007262C3" w:rsidRPr="00080E30" w:rsidRDefault="007262C3" w:rsidP="007262C3">
      <w:pPr>
        <w:spacing w:before="60" w:after="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•Explore whether child immunisation appointments are an appropriate setting for postnatal mother’s weight to be monitored;</w:t>
      </w:r>
    </w:p>
    <w:p w14:paraId="5B19A6DA" w14:textId="3AA035F2" w:rsidR="007262C3" w:rsidRPr="00080E30" w:rsidRDefault="007262C3" w:rsidP="007262C3">
      <w:pPr>
        <w:spacing w:before="60" w:after="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 xml:space="preserve">•Capture </w:t>
      </w:r>
      <w:r w:rsidR="00CA5B29">
        <w:rPr>
          <w:rStyle w:val="InstructionsChar"/>
          <w:rFonts w:eastAsiaTheme="minorHAnsi" w:cs="Arial"/>
          <w:i w:val="0"/>
          <w:color w:val="auto"/>
          <w:sz w:val="22"/>
          <w:szCs w:val="22"/>
        </w:rPr>
        <w:t>intervention participants'</w:t>
      </w:r>
      <w:r w:rsidRPr="00080E30">
        <w:rPr>
          <w:rStyle w:val="InstructionsChar"/>
          <w:rFonts w:eastAsiaTheme="minorHAnsi" w:cs="Arial"/>
          <w:i w:val="0"/>
          <w:color w:val="auto"/>
          <w:sz w:val="22"/>
          <w:szCs w:val="22"/>
        </w:rPr>
        <w:t xml:space="preserve"> views about how useful the intervention was in helping them manage their weight;</w:t>
      </w:r>
    </w:p>
    <w:p w14:paraId="0222DECD" w14:textId="77777777" w:rsidR="007262C3" w:rsidRPr="00080E30" w:rsidRDefault="007262C3" w:rsidP="007262C3">
      <w:pPr>
        <w:spacing w:before="60" w:after="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•Determine what elements of the intervention facilitated and/or impeded its acceptability;</w:t>
      </w:r>
    </w:p>
    <w:p w14:paraId="0ECA1DA4" w14:textId="77777777" w:rsidR="007262C3" w:rsidRPr="00080E30" w:rsidRDefault="007262C3" w:rsidP="007262C3">
      <w:pPr>
        <w:spacing w:before="60" w:after="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•Investigate what aspects of the intervention were acceptable and unacceptable to participants, as well as the reasons for these feelings and opinions;</w:t>
      </w:r>
    </w:p>
    <w:p w14:paraId="7ADFD4C6" w14:textId="77777777" w:rsidR="007262C3" w:rsidRPr="00080E30" w:rsidRDefault="007262C3" w:rsidP="007262C3">
      <w:pPr>
        <w:spacing w:before="60" w:after="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•Assess which components of the intervention may need to be amended, if any and invite feedback from participants about how the intervention might be improved</w:t>
      </w:r>
    </w:p>
    <w:p w14:paraId="77F2A99C" w14:textId="1CDE7AE0" w:rsidR="007262C3" w:rsidRPr="00080E30" w:rsidRDefault="007262C3" w:rsidP="007262C3">
      <w:pPr>
        <w:spacing w:before="60" w:after="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•Assess if the intervention led to participants experiencing any psychological harm relating to their weight;</w:t>
      </w:r>
    </w:p>
    <w:p w14:paraId="3361C547" w14:textId="77777777" w:rsidR="007262C3" w:rsidRPr="00080E30" w:rsidRDefault="007262C3" w:rsidP="007262C3">
      <w:pPr>
        <w:spacing w:before="60" w:after="0" w:line="360" w:lineRule="auto"/>
        <w:rPr>
          <w:rStyle w:val="InstructionsChar"/>
          <w:rFonts w:eastAsiaTheme="minorHAnsi" w:cs="Arial"/>
          <w:b/>
          <w:i w:val="0"/>
          <w:iCs w:val="0"/>
          <w:color w:val="auto"/>
          <w:sz w:val="22"/>
          <w:szCs w:val="22"/>
        </w:rPr>
      </w:pPr>
      <w:r w:rsidRPr="00080E30">
        <w:rPr>
          <w:rStyle w:val="InstructionsChar"/>
          <w:rFonts w:eastAsiaTheme="minorHAnsi" w:cs="Arial"/>
          <w:b/>
          <w:i w:val="0"/>
          <w:color w:val="auto"/>
          <w:sz w:val="22"/>
          <w:szCs w:val="22"/>
        </w:rPr>
        <w:t>Methods</w:t>
      </w:r>
    </w:p>
    <w:p w14:paraId="61E47609" w14:textId="0CFEF571" w:rsidR="005420D3" w:rsidRPr="003F0612" w:rsidRDefault="007262C3" w:rsidP="00A35A1B">
      <w:pPr>
        <w:spacing w:line="360" w:lineRule="auto"/>
        <w:rPr>
          <w:rFonts w:ascii="Arial" w:hAnsi="Arial" w:cs="Arial"/>
        </w:rPr>
      </w:pPr>
      <w:r w:rsidRPr="00080E30">
        <w:rPr>
          <w:rFonts w:ascii="Arial" w:hAnsi="Arial" w:cs="Arial"/>
        </w:rPr>
        <w:t>Semi-structured interviews were used to explore women’s views of the intervention.  Interviews were held after women had completed the intervention.  Interviews were used, rather than focus groups or observation, because this study was focused on exploring women’s individual views and experiences, rather than views that might revealed in a group format, or through their ‘presentation of self’ in front of others</w:t>
      </w:r>
      <w:r w:rsidR="00C548DD">
        <w:rPr>
          <w:rFonts w:ascii="Arial" w:hAnsi="Arial" w:cs="Arial"/>
        </w:rPr>
        <w:t>.</w:t>
      </w:r>
      <w:r w:rsidRPr="00080E30">
        <w:rPr>
          <w:rFonts w:ascii="Arial" w:hAnsi="Arial" w:cs="Arial"/>
          <w:vertAlign w:val="superscript"/>
        </w:rPr>
        <w:t>20</w:t>
      </w:r>
      <w:r w:rsidR="0038136D">
        <w:rPr>
          <w:rFonts w:ascii="Arial" w:hAnsi="Arial" w:cs="Arial"/>
          <w:vertAlign w:val="superscript"/>
        </w:rPr>
        <w:t>8</w:t>
      </w:r>
      <w:r w:rsidRPr="00080E30">
        <w:rPr>
          <w:rFonts w:ascii="Arial" w:hAnsi="Arial" w:cs="Arial"/>
        </w:rPr>
        <w:t xml:space="preserve">  Semi-structured interviews were chosen for several further reasons.  Interviews provide the opportunity for key questions to be asked of participants, allowing comparison of question responses with others who have also experienced the intervention, as well as the participant group as a whole.  This process allows for patterns of variation to be </w:t>
      </w:r>
      <w:r w:rsidRPr="000B2438">
        <w:rPr>
          <w:rFonts w:ascii="Arial" w:hAnsi="Arial" w:cs="Arial"/>
        </w:rPr>
        <w:t>explored, while still allowing flexibility.</w:t>
      </w:r>
      <w:r w:rsidRPr="000B2438">
        <w:rPr>
          <w:rFonts w:ascii="Arial" w:hAnsi="Arial" w:cs="Arial"/>
          <w:vertAlign w:val="superscript"/>
        </w:rPr>
        <w:t>20</w:t>
      </w:r>
      <w:r w:rsidR="0038136D" w:rsidRPr="000B2438">
        <w:rPr>
          <w:rFonts w:ascii="Arial" w:hAnsi="Arial" w:cs="Arial"/>
          <w:vertAlign w:val="superscript"/>
        </w:rPr>
        <w:t>9</w:t>
      </w:r>
      <w:r w:rsidRPr="000B2438">
        <w:rPr>
          <w:rFonts w:ascii="Arial" w:hAnsi="Arial" w:cs="Arial"/>
          <w:vertAlign w:val="superscript"/>
        </w:rPr>
        <w:t>.</w:t>
      </w:r>
      <w:r w:rsidR="00892852" w:rsidRPr="000B2438">
        <w:rPr>
          <w:rFonts w:ascii="Arial" w:hAnsi="Arial" w:cs="Arial"/>
          <w:vertAlign w:val="superscript"/>
        </w:rPr>
        <w:t xml:space="preserve"> </w:t>
      </w:r>
      <w:r w:rsidR="005420D3" w:rsidRPr="000B2438">
        <w:rPr>
          <w:rFonts w:ascii="Arial" w:hAnsi="Arial" w:cs="Arial"/>
        </w:rPr>
        <w:t>We aimed to gain a thorough understanding of, and be able to, describe</w:t>
      </w:r>
      <w:r w:rsidR="00A35A1B" w:rsidRPr="000B2438">
        <w:rPr>
          <w:rFonts w:ascii="Arial" w:hAnsi="Arial" w:cs="Arial"/>
        </w:rPr>
        <w:t xml:space="preserve"> trial</w:t>
      </w:r>
      <w:r w:rsidR="005420D3" w:rsidRPr="000B2438">
        <w:rPr>
          <w:rFonts w:ascii="Arial" w:hAnsi="Arial" w:cs="Arial"/>
        </w:rPr>
        <w:t xml:space="preserve"> participants and nurses’ experiences of an intervention embedded within an existing service therefore used a ‘generic approach’, rather than following a specific theoretical perspective.</w:t>
      </w:r>
      <w:r w:rsidR="005420D3" w:rsidRPr="000B2438">
        <w:rPr>
          <w:rFonts w:ascii="Arial" w:hAnsi="Arial" w:cs="Arial"/>
          <w:vertAlign w:val="superscript"/>
        </w:rPr>
        <w:t>210</w:t>
      </w:r>
      <w:r w:rsidR="005420D3" w:rsidRPr="000B2438">
        <w:rPr>
          <w:rFonts w:ascii="Arial" w:hAnsi="Arial" w:cs="Arial"/>
        </w:rPr>
        <w:t xml:space="preserve"> </w:t>
      </w:r>
      <w:r w:rsidR="00892852" w:rsidRPr="000B2438">
        <w:rPr>
          <w:rFonts w:ascii="Arial" w:hAnsi="Arial" w:cs="Arial"/>
        </w:rPr>
        <w:t>This</w:t>
      </w:r>
      <w:r w:rsidR="00892852" w:rsidRPr="003F0612">
        <w:rPr>
          <w:rFonts w:ascii="Arial" w:hAnsi="Arial" w:cs="Arial"/>
        </w:rPr>
        <w:t xml:space="preserve"> study has been reported in line with the COREQ guidelines for the reporting of qualitative studies</w:t>
      </w:r>
      <w:r w:rsidR="005420D3" w:rsidRPr="003F0612">
        <w:rPr>
          <w:rFonts w:ascii="Arial" w:hAnsi="Arial" w:cs="Arial"/>
        </w:rPr>
        <w:t xml:space="preserve">. </w:t>
      </w:r>
    </w:p>
    <w:p w14:paraId="6C9EDA7E" w14:textId="77777777" w:rsidR="007262C3" w:rsidRPr="00080E30" w:rsidRDefault="007262C3" w:rsidP="007262C3">
      <w:pPr>
        <w:spacing w:before="60" w:after="0" w:line="360" w:lineRule="auto"/>
        <w:rPr>
          <w:rStyle w:val="InstructionsChar"/>
          <w:rFonts w:eastAsiaTheme="minorHAnsi" w:cs="Arial"/>
          <w:b/>
          <w:bCs/>
          <w:i w:val="0"/>
          <w:iCs w:val="0"/>
          <w:color w:val="auto"/>
          <w:sz w:val="22"/>
          <w:szCs w:val="22"/>
        </w:rPr>
      </w:pPr>
      <w:r w:rsidRPr="00080E30">
        <w:rPr>
          <w:rStyle w:val="InstructionsChar"/>
          <w:rFonts w:eastAsiaTheme="minorHAnsi" w:cs="Arial"/>
          <w:b/>
          <w:bCs/>
          <w:i w:val="0"/>
          <w:color w:val="auto"/>
          <w:sz w:val="22"/>
          <w:szCs w:val="22"/>
        </w:rPr>
        <w:t>Recruitment of participants</w:t>
      </w:r>
    </w:p>
    <w:p w14:paraId="2531013F" w14:textId="60531BD9" w:rsidR="007262C3" w:rsidRPr="00080E30" w:rsidRDefault="007262C3" w:rsidP="007262C3">
      <w:pPr>
        <w:spacing w:after="12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During the follow-up home visit</w:t>
      </w:r>
      <w:r w:rsidR="00892852">
        <w:rPr>
          <w:rStyle w:val="InstructionsChar"/>
          <w:rFonts w:eastAsiaTheme="minorHAnsi" w:cs="Arial"/>
          <w:i w:val="0"/>
          <w:color w:val="auto"/>
          <w:sz w:val="22"/>
          <w:szCs w:val="22"/>
        </w:rPr>
        <w:t xml:space="preserve"> at</w:t>
      </w:r>
      <w:r w:rsidR="00ED7E6E">
        <w:rPr>
          <w:rStyle w:val="InstructionsChar"/>
          <w:rFonts w:eastAsiaTheme="minorHAnsi" w:cs="Arial"/>
          <w:i w:val="0"/>
          <w:color w:val="auto"/>
          <w:sz w:val="22"/>
          <w:szCs w:val="22"/>
        </w:rPr>
        <w:t xml:space="preserve"> </w:t>
      </w:r>
      <w:r w:rsidRPr="00080E30">
        <w:rPr>
          <w:rStyle w:val="InstructionsChar"/>
          <w:rFonts w:eastAsiaTheme="minorHAnsi" w:cs="Arial"/>
          <w:i w:val="0"/>
          <w:color w:val="auto"/>
          <w:sz w:val="22"/>
          <w:szCs w:val="22"/>
        </w:rPr>
        <w:t>three months post enrolment, participants in the intervention group were asked if they were willing to participate in an interview to talk about their experiences of the trial intervention. Those willing to participate were asked to sign a separate written consent form prior to the interview taking place</w:t>
      </w:r>
      <w:r w:rsidR="005420D3">
        <w:rPr>
          <w:rStyle w:val="InstructionsChar"/>
          <w:rFonts w:eastAsiaTheme="minorHAnsi" w:cs="Arial"/>
          <w:i w:val="0"/>
          <w:color w:val="auto"/>
          <w:sz w:val="22"/>
          <w:szCs w:val="22"/>
        </w:rPr>
        <w:t>.</w:t>
      </w:r>
    </w:p>
    <w:p w14:paraId="64098FE6" w14:textId="77777777" w:rsidR="007262C3" w:rsidRPr="00080E30" w:rsidRDefault="007262C3" w:rsidP="007262C3">
      <w:pPr>
        <w:spacing w:after="0" w:line="360" w:lineRule="auto"/>
        <w:rPr>
          <w:rFonts w:ascii="Arial" w:hAnsi="Arial" w:cs="Arial"/>
          <w:b/>
          <w:bCs/>
        </w:rPr>
      </w:pPr>
      <w:r w:rsidRPr="00080E30">
        <w:rPr>
          <w:rFonts w:ascii="Arial" w:hAnsi="Arial" w:cs="Arial"/>
          <w:b/>
          <w:bCs/>
        </w:rPr>
        <w:t>Interview topic guide and interview procedures</w:t>
      </w:r>
    </w:p>
    <w:p w14:paraId="0BB09720" w14:textId="2F4247FA" w:rsidR="001B2591" w:rsidRPr="00080E30" w:rsidRDefault="007262C3" w:rsidP="007262C3">
      <w:pPr>
        <w:spacing w:after="120" w:line="360" w:lineRule="auto"/>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Before any interviews were conducted, topic guides with broad, open-ended questions were piloted to ensure the questions were easily understood and coherent</w:t>
      </w:r>
      <w:r w:rsidRPr="00080E30">
        <w:rPr>
          <w:rFonts w:ascii="Arial" w:hAnsi="Arial" w:cs="Arial"/>
        </w:rPr>
        <w:t xml:space="preserve">. The interview topic guide was comprised of open-ended questions and prompts to explore participants’ reflections of key elements of the intervention, including: their experience of regular self-weighing; being weighed by the practice nurse during child immunisation appointments; thoughts on being referred to a website for weight management advice and information and their general views of the intervention including its timing </w:t>
      </w:r>
      <w:r w:rsidR="000C57E6" w:rsidRPr="00080E30">
        <w:rPr>
          <w:rFonts w:ascii="Arial" w:hAnsi="Arial" w:cs="Arial"/>
        </w:rPr>
        <w:t xml:space="preserve">(Appendix </w:t>
      </w:r>
      <w:r w:rsidR="00CA439D">
        <w:rPr>
          <w:rFonts w:ascii="Arial" w:hAnsi="Arial" w:cs="Arial"/>
        </w:rPr>
        <w:t>1</w:t>
      </w:r>
      <w:r w:rsidRPr="00080E30">
        <w:rPr>
          <w:rFonts w:ascii="Arial" w:hAnsi="Arial" w:cs="Arial"/>
        </w:rPr>
        <w:t xml:space="preserve">).  Participants were </w:t>
      </w:r>
      <w:r w:rsidR="005420D3">
        <w:rPr>
          <w:rFonts w:ascii="Arial" w:hAnsi="Arial" w:cs="Arial"/>
        </w:rPr>
        <w:t xml:space="preserve">met once and </w:t>
      </w:r>
      <w:r w:rsidRPr="00080E30">
        <w:rPr>
          <w:rFonts w:ascii="Arial" w:hAnsi="Arial" w:cs="Arial"/>
        </w:rPr>
        <w:t xml:space="preserve">given the freedom to expand upon areas of interest and concern to them.  If required the questions were modified by the researcher to allow them to be better understood by participants, and their responses clarified and expanded upon, should they appear to be relevant to the study.  Interviews lasted </w:t>
      </w:r>
      <w:r w:rsidR="00A1274A">
        <w:rPr>
          <w:rFonts w:ascii="Arial" w:hAnsi="Arial" w:cs="Arial"/>
        </w:rPr>
        <w:t>between</w:t>
      </w:r>
      <w:r w:rsidRPr="00080E30">
        <w:rPr>
          <w:rFonts w:ascii="Arial" w:hAnsi="Arial" w:cs="Arial"/>
        </w:rPr>
        <w:t xml:space="preserve"> 30 and 61 minutes.  </w:t>
      </w:r>
      <w:r w:rsidR="00A1274A">
        <w:rPr>
          <w:rFonts w:ascii="Arial" w:hAnsi="Arial" w:cs="Arial"/>
        </w:rPr>
        <w:t>NTM conducted the i</w:t>
      </w:r>
      <w:r w:rsidRPr="00080E30">
        <w:rPr>
          <w:rFonts w:ascii="Arial" w:hAnsi="Arial" w:cs="Arial"/>
        </w:rPr>
        <w:t>nterviews face-to-face</w:t>
      </w:r>
      <w:r w:rsidR="00275D0A">
        <w:rPr>
          <w:rFonts w:ascii="Arial" w:hAnsi="Arial" w:cs="Arial"/>
        </w:rPr>
        <w:t xml:space="preserve"> in participants homes</w:t>
      </w:r>
      <w:r w:rsidR="00A1274A">
        <w:rPr>
          <w:rFonts w:ascii="Arial" w:hAnsi="Arial" w:cs="Arial"/>
        </w:rPr>
        <w:t>,</w:t>
      </w:r>
      <w:r w:rsidR="005420D3">
        <w:rPr>
          <w:rFonts w:ascii="Arial" w:hAnsi="Arial" w:cs="Arial"/>
        </w:rPr>
        <w:t xml:space="preserve"> usually with the baby present</w:t>
      </w:r>
      <w:r w:rsidRPr="00080E30">
        <w:rPr>
          <w:rFonts w:ascii="Arial" w:hAnsi="Arial" w:cs="Arial"/>
        </w:rPr>
        <w:t>.  The transcripts were anonymised with participant unique identification numbers.</w:t>
      </w:r>
      <w:r w:rsidR="00A1274A">
        <w:rPr>
          <w:rFonts w:ascii="Arial" w:hAnsi="Arial" w:cs="Arial"/>
        </w:rPr>
        <w:t xml:space="preserve">  NTM is female with many years’ experience of qualitative research and a Masters in Social Research.</w:t>
      </w:r>
      <w:r w:rsidR="001B2591">
        <w:rPr>
          <w:rFonts w:ascii="Arial" w:hAnsi="Arial" w:cs="Arial"/>
        </w:rPr>
        <w:t xml:space="preserve"> Participants received a £20 high street shopping voucher to cover any out of pocket expenses associated with taking part in this study.</w:t>
      </w:r>
    </w:p>
    <w:p w14:paraId="4C8C06AE" w14:textId="25C7EAF2" w:rsidR="007262C3" w:rsidRPr="00080E30" w:rsidRDefault="00915594" w:rsidP="007262C3">
      <w:pPr>
        <w:spacing w:after="0" w:line="360" w:lineRule="auto"/>
        <w:rPr>
          <w:rStyle w:val="InstructionsChar"/>
          <w:rFonts w:eastAsiaTheme="minorHAnsi" w:cs="Arial"/>
          <w:b/>
          <w:bCs/>
          <w:i w:val="0"/>
          <w:iCs w:val="0"/>
          <w:color w:val="auto"/>
          <w:sz w:val="22"/>
          <w:szCs w:val="22"/>
        </w:rPr>
      </w:pPr>
      <w:r>
        <w:rPr>
          <w:rStyle w:val="InstructionsChar"/>
          <w:rFonts w:eastAsiaTheme="minorHAnsi" w:cs="Arial"/>
          <w:b/>
          <w:bCs/>
          <w:i w:val="0"/>
          <w:color w:val="auto"/>
          <w:sz w:val="22"/>
          <w:szCs w:val="22"/>
        </w:rPr>
        <w:t>Data a</w:t>
      </w:r>
      <w:r w:rsidR="007262C3" w:rsidRPr="00080E30">
        <w:rPr>
          <w:rStyle w:val="InstructionsChar"/>
          <w:rFonts w:eastAsiaTheme="minorHAnsi" w:cs="Arial"/>
          <w:b/>
          <w:bCs/>
          <w:i w:val="0"/>
          <w:color w:val="auto"/>
          <w:sz w:val="22"/>
          <w:szCs w:val="22"/>
        </w:rPr>
        <w:t xml:space="preserve">nalysis </w:t>
      </w:r>
    </w:p>
    <w:p w14:paraId="32E931C1" w14:textId="5EDC64B4" w:rsidR="007262C3" w:rsidRPr="000B2438" w:rsidRDefault="007262C3" w:rsidP="007262C3">
      <w:pPr>
        <w:spacing w:after="120" w:line="360" w:lineRule="auto"/>
        <w:rPr>
          <w:rFonts w:ascii="Arial" w:hAnsi="Arial" w:cs="Arial"/>
        </w:rPr>
      </w:pPr>
      <w:r w:rsidRPr="00080E30">
        <w:rPr>
          <w:rStyle w:val="InstructionsChar"/>
          <w:rFonts w:eastAsiaTheme="minorHAnsi" w:cs="Arial"/>
          <w:i w:val="0"/>
          <w:color w:val="auto"/>
          <w:sz w:val="22"/>
          <w:szCs w:val="22"/>
        </w:rPr>
        <w:t xml:space="preserve">Data collected during the interviews was digitally recorded on an encrypted audio recording device. </w:t>
      </w:r>
      <w:r w:rsidR="005420D3" w:rsidRPr="00EE065A">
        <w:rPr>
          <w:rStyle w:val="InstructionsChar"/>
          <w:rFonts w:eastAsiaTheme="minorHAnsi" w:cs="Arial"/>
          <w:i w:val="0"/>
          <w:color w:val="auto"/>
          <w:sz w:val="22"/>
          <w:szCs w:val="22"/>
        </w:rPr>
        <w:t>Field</w:t>
      </w:r>
      <w:r w:rsidR="005420D3">
        <w:rPr>
          <w:rStyle w:val="InstructionsChar"/>
          <w:rFonts w:eastAsiaTheme="minorHAnsi" w:cs="Arial"/>
          <w:i w:val="0"/>
          <w:color w:val="auto"/>
          <w:sz w:val="22"/>
          <w:szCs w:val="22"/>
        </w:rPr>
        <w:t xml:space="preserve"> </w:t>
      </w:r>
      <w:r w:rsidR="005420D3" w:rsidRPr="00EE065A">
        <w:rPr>
          <w:rStyle w:val="InstructionsChar"/>
          <w:rFonts w:eastAsiaTheme="minorHAnsi" w:cs="Arial"/>
          <w:i w:val="0"/>
          <w:color w:val="auto"/>
          <w:sz w:val="22"/>
          <w:szCs w:val="22"/>
        </w:rPr>
        <w:t>notes were taken immediately after the interviews and integrated into the transcripts</w:t>
      </w:r>
      <w:r w:rsidR="005420D3">
        <w:rPr>
          <w:rStyle w:val="InstructionsChar"/>
          <w:rFonts w:eastAsiaTheme="minorHAnsi" w:cs="Arial"/>
          <w:i w:val="0"/>
          <w:color w:val="auto"/>
          <w:sz w:val="22"/>
          <w:szCs w:val="22"/>
        </w:rPr>
        <w:t xml:space="preserve">. </w:t>
      </w:r>
      <w:r w:rsidRPr="00080E30">
        <w:rPr>
          <w:rStyle w:val="InstructionsChar"/>
          <w:rFonts w:eastAsiaTheme="minorHAnsi" w:cs="Arial"/>
          <w:i w:val="0"/>
          <w:color w:val="auto"/>
          <w:sz w:val="22"/>
          <w:szCs w:val="22"/>
        </w:rPr>
        <w:t xml:space="preserve"> </w:t>
      </w:r>
      <w:r w:rsidR="00ED7E6E">
        <w:rPr>
          <w:rStyle w:val="InstructionsChar"/>
          <w:rFonts w:eastAsiaTheme="minorHAnsi" w:cs="Arial"/>
          <w:i w:val="0"/>
          <w:color w:val="auto"/>
          <w:sz w:val="22"/>
          <w:szCs w:val="22"/>
        </w:rPr>
        <w:t>D</w:t>
      </w:r>
      <w:r w:rsidRPr="00080E30">
        <w:rPr>
          <w:rStyle w:val="InstructionsChar"/>
          <w:rFonts w:eastAsiaTheme="minorHAnsi" w:cs="Arial"/>
          <w:i w:val="0"/>
          <w:color w:val="auto"/>
          <w:sz w:val="22"/>
          <w:szCs w:val="22"/>
        </w:rPr>
        <w:t>ata w</w:t>
      </w:r>
      <w:r w:rsidR="00ED7E6E">
        <w:rPr>
          <w:rStyle w:val="InstructionsChar"/>
          <w:rFonts w:eastAsiaTheme="minorHAnsi" w:cs="Arial"/>
          <w:i w:val="0"/>
          <w:color w:val="auto"/>
          <w:sz w:val="22"/>
          <w:szCs w:val="22"/>
        </w:rPr>
        <w:t>ere transcribed by a commercial</w:t>
      </w:r>
      <w:r w:rsidRPr="00080E30">
        <w:rPr>
          <w:rStyle w:val="InstructionsChar"/>
          <w:rFonts w:eastAsiaTheme="minorHAnsi" w:cs="Arial"/>
          <w:i w:val="0"/>
          <w:color w:val="auto"/>
          <w:sz w:val="22"/>
          <w:szCs w:val="22"/>
        </w:rPr>
        <w:t xml:space="preserve"> company.  A confidentiality agreement between the University of Birmingham (Sponsor) and the transcription company was </w:t>
      </w:r>
      <w:r w:rsidR="003F0612">
        <w:rPr>
          <w:rStyle w:val="InstructionsChar"/>
          <w:rFonts w:eastAsiaTheme="minorHAnsi" w:cs="Arial"/>
          <w:i w:val="0"/>
          <w:color w:val="auto"/>
          <w:sz w:val="22"/>
          <w:szCs w:val="22"/>
        </w:rPr>
        <w:t>in</w:t>
      </w:r>
      <w:r w:rsidRPr="00080E30">
        <w:rPr>
          <w:rStyle w:val="InstructionsChar"/>
          <w:rFonts w:eastAsiaTheme="minorHAnsi" w:cs="Arial"/>
          <w:i w:val="0"/>
          <w:color w:val="auto"/>
          <w:sz w:val="22"/>
          <w:szCs w:val="22"/>
        </w:rPr>
        <w:t xml:space="preserve"> place prior to any data being sent.  Interviews were recorded and </w:t>
      </w:r>
      <w:r w:rsidRPr="000B2438">
        <w:rPr>
          <w:rStyle w:val="InstructionsChar"/>
          <w:rFonts w:eastAsiaTheme="minorHAnsi" w:cs="Arial"/>
          <w:i w:val="0"/>
          <w:color w:val="auto"/>
          <w:sz w:val="22"/>
          <w:szCs w:val="22"/>
        </w:rPr>
        <w:t>transcribed verbatim with the permission of participants.  Interviews transcripts were thematically analyse</w:t>
      </w:r>
      <w:r w:rsidRPr="000B2438">
        <w:rPr>
          <w:rFonts w:ascii="Arial" w:hAnsi="Arial" w:cs="Arial"/>
        </w:rPr>
        <w:t>d using the Framework Method, a recognised tool for collating data and facilitating its interpretation.</w:t>
      </w:r>
      <w:r w:rsidRPr="000B2438">
        <w:rPr>
          <w:rFonts w:ascii="Arial" w:hAnsi="Arial" w:cs="Arial"/>
          <w:vertAlign w:val="superscript"/>
        </w:rPr>
        <w:t>2</w:t>
      </w:r>
      <w:r w:rsidR="0038136D" w:rsidRPr="000B2438">
        <w:rPr>
          <w:rFonts w:ascii="Arial" w:hAnsi="Arial" w:cs="Arial"/>
          <w:vertAlign w:val="superscript"/>
        </w:rPr>
        <w:t>1</w:t>
      </w:r>
      <w:r w:rsidR="00220D9F" w:rsidRPr="000B2438">
        <w:rPr>
          <w:rFonts w:ascii="Arial" w:hAnsi="Arial" w:cs="Arial"/>
          <w:vertAlign w:val="superscript"/>
        </w:rPr>
        <w:t>1</w:t>
      </w:r>
      <w:r w:rsidRPr="000B2438">
        <w:rPr>
          <w:rFonts w:ascii="Arial" w:hAnsi="Arial" w:cs="Arial"/>
        </w:rPr>
        <w:t xml:space="preserve"> </w:t>
      </w:r>
      <w:r w:rsidR="001926AC" w:rsidRPr="000B2438">
        <w:rPr>
          <w:rFonts w:ascii="Arial" w:hAnsi="Arial" w:cs="Arial"/>
        </w:rPr>
        <w:t xml:space="preserve"> </w:t>
      </w:r>
      <w:r w:rsidRPr="000B2438">
        <w:rPr>
          <w:rStyle w:val="InstructionsChar"/>
          <w:rFonts w:eastAsiaTheme="minorHAnsi" w:cs="Arial"/>
          <w:i w:val="0"/>
          <w:color w:val="auto"/>
          <w:sz w:val="22"/>
          <w:szCs w:val="22"/>
        </w:rPr>
        <w:t xml:space="preserve">Data management was facilitated by </w:t>
      </w:r>
      <w:r w:rsidR="003F0612" w:rsidRPr="000B2438">
        <w:rPr>
          <w:rStyle w:val="InstructionsChar"/>
          <w:rFonts w:eastAsiaTheme="minorHAnsi" w:cs="Arial"/>
          <w:i w:val="0"/>
          <w:color w:val="auto"/>
          <w:sz w:val="22"/>
          <w:szCs w:val="22"/>
        </w:rPr>
        <w:t>using</w:t>
      </w:r>
      <w:r w:rsidRPr="000B2438">
        <w:rPr>
          <w:rStyle w:val="InstructionsChar"/>
          <w:rFonts w:eastAsiaTheme="minorHAnsi" w:cs="Arial"/>
          <w:i w:val="0"/>
          <w:color w:val="auto"/>
          <w:sz w:val="22"/>
          <w:szCs w:val="22"/>
        </w:rPr>
        <w:t xml:space="preserve"> QSR International’s NVivo 12 Plus.  A list of overall and individual themes for </w:t>
      </w:r>
      <w:r w:rsidR="003F0612" w:rsidRPr="000B2438">
        <w:rPr>
          <w:rStyle w:val="InstructionsChar"/>
          <w:rFonts w:eastAsiaTheme="minorHAnsi" w:cs="Arial"/>
          <w:i w:val="0"/>
          <w:color w:val="auto"/>
          <w:sz w:val="22"/>
          <w:szCs w:val="22"/>
        </w:rPr>
        <w:t>trial participants</w:t>
      </w:r>
      <w:r w:rsidRPr="000B2438">
        <w:rPr>
          <w:rStyle w:val="InstructionsChar"/>
          <w:rFonts w:eastAsiaTheme="minorHAnsi" w:cs="Arial"/>
          <w:i w:val="0"/>
          <w:color w:val="auto"/>
          <w:sz w:val="22"/>
          <w:szCs w:val="22"/>
        </w:rPr>
        <w:t xml:space="preserve"> was compiled to allow for cross-group/individual comparison.</w:t>
      </w:r>
    </w:p>
    <w:p w14:paraId="37268C36" w14:textId="293192A7" w:rsidR="007262C3" w:rsidRPr="002F2178" w:rsidRDefault="007262C3" w:rsidP="007262C3">
      <w:pPr>
        <w:spacing w:after="120" w:line="360" w:lineRule="auto"/>
        <w:rPr>
          <w:rFonts w:ascii="Arial" w:hAnsi="Arial" w:cs="Arial"/>
        </w:rPr>
      </w:pPr>
      <w:r w:rsidRPr="000B2438">
        <w:rPr>
          <w:rFonts w:ascii="Arial" w:hAnsi="Arial" w:cs="Arial"/>
        </w:rPr>
        <w:t>An early transcript was independently reviewed by four authors (each with different disciplinary backgrounds: sociology, psychological, general practice) (NTM, AD, HP, SG) to develop the coding frame. Interviews were read and listened to at least two or three times to allow the</w:t>
      </w:r>
      <w:r w:rsidR="00A1274A">
        <w:rPr>
          <w:rFonts w:ascii="Arial" w:hAnsi="Arial" w:cs="Arial"/>
        </w:rPr>
        <w:t xml:space="preserve"> study</w:t>
      </w:r>
      <w:r w:rsidR="002F2178">
        <w:rPr>
          <w:rFonts w:ascii="Arial" w:hAnsi="Arial" w:cs="Arial"/>
        </w:rPr>
        <w:t xml:space="preserve"> lead</w:t>
      </w:r>
      <w:r w:rsidRPr="000B2438">
        <w:rPr>
          <w:rFonts w:ascii="Arial" w:hAnsi="Arial" w:cs="Arial"/>
        </w:rPr>
        <w:t xml:space="preserve"> researcher (NTM) to become familiar with the raw data. </w:t>
      </w:r>
      <w:r w:rsidR="002F2178">
        <w:rPr>
          <w:rFonts w:ascii="Arial" w:hAnsi="Arial" w:cs="Arial"/>
        </w:rPr>
        <w:t>T</w:t>
      </w:r>
      <w:r w:rsidR="002F2178" w:rsidRPr="000B2438">
        <w:rPr>
          <w:rFonts w:ascii="Arial" w:hAnsi="Arial" w:cs="Arial"/>
        </w:rPr>
        <w:t>ranscripts</w:t>
      </w:r>
      <w:r w:rsidR="002F2178">
        <w:rPr>
          <w:rFonts w:ascii="Arial" w:hAnsi="Arial" w:cs="Arial"/>
        </w:rPr>
        <w:t xml:space="preserve"> were assigned</w:t>
      </w:r>
      <w:r w:rsidR="002F2178" w:rsidRPr="000B2438">
        <w:rPr>
          <w:rFonts w:ascii="Arial" w:hAnsi="Arial" w:cs="Arial"/>
        </w:rPr>
        <w:t xml:space="preserve"> line-by-line and </w:t>
      </w:r>
      <w:r w:rsidR="002F2178">
        <w:rPr>
          <w:rFonts w:ascii="Arial" w:hAnsi="Arial" w:cs="Arial"/>
        </w:rPr>
        <w:t xml:space="preserve">assigned </w:t>
      </w:r>
      <w:r w:rsidR="002F2178" w:rsidRPr="000B2438">
        <w:rPr>
          <w:rFonts w:ascii="Arial" w:hAnsi="Arial" w:cs="Arial"/>
        </w:rPr>
        <w:t>codes</w:t>
      </w:r>
      <w:r w:rsidR="002F2178">
        <w:rPr>
          <w:rFonts w:ascii="Arial" w:hAnsi="Arial" w:cs="Arial"/>
        </w:rPr>
        <w:t>, derived from the data</w:t>
      </w:r>
      <w:r w:rsidR="002F2178" w:rsidRPr="000B2438">
        <w:rPr>
          <w:rFonts w:ascii="Arial" w:hAnsi="Arial" w:cs="Arial"/>
        </w:rPr>
        <w:t>, then assigned to themes identified</w:t>
      </w:r>
      <w:r w:rsidR="002F2178">
        <w:rPr>
          <w:rFonts w:ascii="Arial" w:hAnsi="Arial" w:cs="Arial"/>
        </w:rPr>
        <w:t xml:space="preserve">.  </w:t>
      </w:r>
      <w:r w:rsidRPr="000B2438">
        <w:rPr>
          <w:rFonts w:ascii="Arial" w:hAnsi="Arial" w:cs="Arial"/>
        </w:rPr>
        <w:t>A framework ‘matrix’ (or grid), was developed with one horizontal row for each participant, and one code for each vertical column, organised with codes under each theme on a new sheet.  This enabled the researcher to immerse themselves in the data. Each transcript extract was entered into the matrix, summarised, with transcript page and line reference provided to allow</w:t>
      </w:r>
      <w:r w:rsidR="00EF1FAE">
        <w:rPr>
          <w:rFonts w:ascii="Arial" w:hAnsi="Arial" w:cs="Arial"/>
        </w:rPr>
        <w:t xml:space="preserve"> </w:t>
      </w:r>
      <w:r w:rsidRPr="000B2438">
        <w:rPr>
          <w:rFonts w:ascii="Arial" w:hAnsi="Arial" w:cs="Arial"/>
        </w:rPr>
        <w:t>comparison of participants by codes and themes by the same researcher (NTM), and to provide transparency in the coding and analysis process</w:t>
      </w:r>
      <w:r w:rsidRPr="000B2438">
        <w:rPr>
          <w:rFonts w:ascii="Arial" w:hAnsi="Arial" w:cs="Arial"/>
          <w:vertAlign w:val="superscript"/>
        </w:rPr>
        <w:t>.</w:t>
      </w:r>
      <w:r w:rsidR="00220D9F" w:rsidRPr="000B2438">
        <w:rPr>
          <w:rFonts w:ascii="Arial" w:hAnsi="Arial" w:cs="Arial"/>
          <w:vertAlign w:val="superscript"/>
        </w:rPr>
        <w:t>211</w:t>
      </w:r>
      <w:r w:rsidRPr="00080E30">
        <w:rPr>
          <w:rFonts w:ascii="Times New Roman" w:hAnsi="Times New Roman" w:cs="Times New Roman"/>
          <w:lang w:eastAsia="en-GB"/>
        </w:rPr>
        <w:t xml:space="preserve"> </w:t>
      </w:r>
    </w:p>
    <w:p w14:paraId="5CDDB7F3" w14:textId="58ED1094" w:rsidR="007262C3" w:rsidRPr="00080E30" w:rsidRDefault="007262C3" w:rsidP="007262C3">
      <w:pPr>
        <w:spacing w:after="120" w:line="360" w:lineRule="auto"/>
        <w:rPr>
          <w:rStyle w:val="InstructionsChar"/>
          <w:rFonts w:eastAsiaTheme="minorHAnsi" w:cs="Arial"/>
          <w:i w:val="0"/>
          <w:iCs w:val="0"/>
          <w:color w:val="auto"/>
          <w:sz w:val="22"/>
          <w:szCs w:val="22"/>
        </w:rPr>
      </w:pPr>
      <w:bookmarkStart w:id="520" w:name="_Hlk25644162"/>
      <w:r w:rsidRPr="00080E30">
        <w:rPr>
          <w:rFonts w:ascii="Arial" w:hAnsi="Arial" w:cs="Arial"/>
        </w:rPr>
        <w:t xml:space="preserve">Regular meetings were held with the qualitative study team to discuss additional codes and ideas to achieve consensus that would improve both the quality and rigour of the study.  This was useful as the team included </w:t>
      </w:r>
      <w:r w:rsidRPr="000B2438">
        <w:rPr>
          <w:rFonts w:ascii="Arial" w:hAnsi="Arial" w:cs="Arial"/>
        </w:rPr>
        <w:t>an experienced qualitative researcher (SG) who guided the framework analysis process. Early thoughts about coding, themes and the direction of the analysis were also made and kept for increased transparency and rigorousness of the research</w:t>
      </w:r>
      <w:r w:rsidR="00220D9F" w:rsidRPr="000B2438">
        <w:rPr>
          <w:rFonts w:ascii="Arial" w:hAnsi="Arial" w:cs="Arial"/>
        </w:rPr>
        <w:t>.</w:t>
      </w:r>
      <w:r w:rsidRPr="000B2438">
        <w:rPr>
          <w:rFonts w:ascii="Arial" w:hAnsi="Arial" w:cs="Arial"/>
        </w:rPr>
        <w:t xml:space="preserve">  </w:t>
      </w:r>
      <w:bookmarkEnd w:id="520"/>
      <w:r w:rsidRPr="000B2438">
        <w:rPr>
          <w:rFonts w:ascii="Arial" w:hAnsi="Arial" w:cs="Arial"/>
        </w:rPr>
        <w:t>A record was also kept of the coding, themes and any changes throughout the analysis.</w:t>
      </w:r>
      <w:r w:rsidRPr="000B2438">
        <w:rPr>
          <w:rFonts w:ascii="Arial" w:hAnsi="Arial" w:cs="Arial"/>
          <w:vertAlign w:val="superscript"/>
        </w:rPr>
        <w:t>21</w:t>
      </w:r>
      <w:r w:rsidR="00220D9F" w:rsidRPr="000B2438">
        <w:rPr>
          <w:rFonts w:ascii="Arial" w:hAnsi="Arial" w:cs="Arial"/>
          <w:vertAlign w:val="superscript"/>
        </w:rPr>
        <w:t>1</w:t>
      </w:r>
      <w:r w:rsidRPr="000B2438">
        <w:rPr>
          <w:rFonts w:ascii="Arial" w:hAnsi="Arial" w:cs="Arial"/>
        </w:rPr>
        <w:t xml:space="preserve">  </w:t>
      </w:r>
      <w:r w:rsidRPr="000B2438">
        <w:rPr>
          <w:rStyle w:val="InstructionsChar"/>
          <w:rFonts w:eastAsiaTheme="minorHAnsi" w:cs="Arial"/>
          <w:i w:val="0"/>
          <w:color w:val="auto"/>
          <w:sz w:val="22"/>
          <w:szCs w:val="22"/>
        </w:rPr>
        <w:t>Early transcripts were read to understand whether newer codes could be applied to earlier transcripts, and once interviews produced no new codes</w:t>
      </w:r>
      <w:r w:rsidRPr="00080E30">
        <w:rPr>
          <w:rStyle w:val="InstructionsChar"/>
          <w:rFonts w:eastAsiaTheme="minorHAnsi" w:cs="Arial"/>
          <w:i w:val="0"/>
          <w:color w:val="auto"/>
          <w:sz w:val="22"/>
          <w:szCs w:val="22"/>
        </w:rPr>
        <w:t xml:space="preserve">, it was concluded that </w:t>
      </w:r>
      <w:r w:rsidR="002F2178">
        <w:rPr>
          <w:rStyle w:val="InstructionsChar"/>
          <w:rFonts w:eastAsiaTheme="minorHAnsi" w:cs="Arial"/>
          <w:i w:val="0"/>
          <w:color w:val="auto"/>
          <w:sz w:val="22"/>
          <w:szCs w:val="22"/>
        </w:rPr>
        <w:t>data</w:t>
      </w:r>
      <w:r w:rsidRPr="00080E30">
        <w:rPr>
          <w:rStyle w:val="InstructionsChar"/>
          <w:rFonts w:eastAsiaTheme="minorHAnsi" w:cs="Arial"/>
          <w:i w:val="0"/>
          <w:color w:val="auto"/>
          <w:sz w:val="22"/>
          <w:szCs w:val="22"/>
        </w:rPr>
        <w:t xml:space="preserve"> saturation had been reached, and no new knowledge would be obtained from further interviews.</w:t>
      </w:r>
      <w:r w:rsidRPr="00080E30">
        <w:rPr>
          <w:rStyle w:val="InstructionsChar"/>
          <w:rFonts w:eastAsiaTheme="minorHAnsi" w:cs="Arial"/>
          <w:i w:val="0"/>
          <w:color w:val="auto"/>
          <w:sz w:val="22"/>
          <w:szCs w:val="22"/>
          <w:vertAlign w:val="superscript"/>
        </w:rPr>
        <w:t>21</w:t>
      </w:r>
      <w:r w:rsidR="00220D9F">
        <w:rPr>
          <w:rStyle w:val="InstructionsChar"/>
          <w:rFonts w:eastAsiaTheme="minorHAnsi" w:cs="Arial"/>
          <w:i w:val="0"/>
          <w:color w:val="auto"/>
          <w:sz w:val="22"/>
          <w:szCs w:val="22"/>
          <w:vertAlign w:val="superscript"/>
        </w:rPr>
        <w:t>2</w:t>
      </w:r>
      <w:r w:rsidRPr="00080E30">
        <w:rPr>
          <w:rFonts w:ascii="Arial" w:hAnsi="Arial" w:cs="Arial"/>
        </w:rPr>
        <w:t xml:space="preserve"> </w:t>
      </w:r>
      <w:r w:rsidR="001926AC">
        <w:rPr>
          <w:rFonts w:ascii="Arial" w:hAnsi="Arial" w:cs="Arial"/>
        </w:rPr>
        <w:t xml:space="preserve"> </w:t>
      </w:r>
      <w:r w:rsidR="00AE7A2F" w:rsidRPr="00080E30">
        <w:rPr>
          <w:rFonts w:ascii="Arial" w:hAnsi="Arial" w:cs="Arial"/>
        </w:rPr>
        <w:t xml:space="preserve">The coding book is </w:t>
      </w:r>
      <w:r w:rsidRPr="00080E30">
        <w:rPr>
          <w:rFonts w:ascii="Arial" w:hAnsi="Arial" w:cs="Arial"/>
        </w:rPr>
        <w:t>available in</w:t>
      </w:r>
      <w:r w:rsidR="00AE7A2F" w:rsidRPr="00080E30">
        <w:rPr>
          <w:rFonts w:ascii="Arial" w:hAnsi="Arial" w:cs="Arial"/>
        </w:rPr>
        <w:t xml:space="preserve"> Report Supplementary Material </w:t>
      </w:r>
      <w:r w:rsidR="00ED6472">
        <w:rPr>
          <w:rFonts w:ascii="Arial" w:hAnsi="Arial" w:cs="Arial"/>
        </w:rPr>
        <w:t>2</w:t>
      </w:r>
      <w:r w:rsidRPr="00080E30">
        <w:rPr>
          <w:rFonts w:ascii="Arial" w:hAnsi="Arial" w:cs="Arial"/>
        </w:rPr>
        <w:t xml:space="preserve">.  </w:t>
      </w:r>
    </w:p>
    <w:p w14:paraId="40E6D84B" w14:textId="77777777" w:rsidR="007262C3" w:rsidRPr="00080E30" w:rsidRDefault="007262C3" w:rsidP="007262C3">
      <w:pPr>
        <w:spacing w:after="0" w:line="360" w:lineRule="auto"/>
        <w:rPr>
          <w:rStyle w:val="InstructionsChar"/>
          <w:rFonts w:eastAsiaTheme="minorHAnsi" w:cs="Arial"/>
          <w:b/>
          <w:i w:val="0"/>
          <w:iCs w:val="0"/>
          <w:color w:val="auto"/>
          <w:sz w:val="22"/>
          <w:szCs w:val="22"/>
        </w:rPr>
      </w:pPr>
      <w:r w:rsidRPr="00080E30">
        <w:rPr>
          <w:rStyle w:val="InstructionsChar"/>
          <w:rFonts w:eastAsiaTheme="minorHAnsi" w:cs="Arial"/>
          <w:b/>
          <w:i w:val="0"/>
          <w:color w:val="auto"/>
          <w:sz w:val="22"/>
          <w:szCs w:val="22"/>
        </w:rPr>
        <w:t>Results</w:t>
      </w:r>
    </w:p>
    <w:p w14:paraId="0FE6BCB2" w14:textId="46D502B5" w:rsidR="007262C3" w:rsidRPr="00892852" w:rsidRDefault="002F2178" w:rsidP="002F2178">
      <w:pPr>
        <w:spacing w:after="0" w:line="360" w:lineRule="auto"/>
        <w:rPr>
          <w:rStyle w:val="InstructionsChar"/>
          <w:rFonts w:eastAsiaTheme="minorHAnsi" w:cs="Arial"/>
          <w:bCs/>
          <w:i w:val="0"/>
          <w:color w:val="auto"/>
          <w:sz w:val="22"/>
          <w:szCs w:val="22"/>
        </w:rPr>
      </w:pPr>
      <w:r w:rsidRPr="002F2178">
        <w:rPr>
          <w:rFonts w:ascii="Arial" w:hAnsi="Arial" w:cs="Arial"/>
          <w:color w:val="000000"/>
        </w:rPr>
        <w:t xml:space="preserve">There were 14 </w:t>
      </w:r>
      <w:r>
        <w:rPr>
          <w:rFonts w:ascii="Arial" w:hAnsi="Arial" w:cs="Arial"/>
          <w:color w:val="000000"/>
        </w:rPr>
        <w:t>participants were allocated to the</w:t>
      </w:r>
      <w:r w:rsidRPr="002F2178">
        <w:rPr>
          <w:rFonts w:ascii="Arial" w:hAnsi="Arial" w:cs="Arial"/>
          <w:color w:val="000000"/>
        </w:rPr>
        <w:t xml:space="preserve"> intervention group, and one indicated </w:t>
      </w:r>
      <w:r>
        <w:rPr>
          <w:rFonts w:ascii="Arial" w:hAnsi="Arial" w:cs="Arial"/>
          <w:color w:val="000000"/>
        </w:rPr>
        <w:t xml:space="preserve">during </w:t>
      </w:r>
      <w:r w:rsidRPr="002F2178">
        <w:rPr>
          <w:rFonts w:ascii="Arial" w:hAnsi="Arial" w:cs="Arial"/>
          <w:color w:val="000000"/>
        </w:rPr>
        <w:t xml:space="preserve">recruitment </w:t>
      </w:r>
      <w:r>
        <w:rPr>
          <w:rFonts w:ascii="Arial" w:hAnsi="Arial" w:cs="Arial"/>
          <w:color w:val="000000"/>
        </w:rPr>
        <w:t>to</w:t>
      </w:r>
      <w:r w:rsidRPr="002F2178">
        <w:rPr>
          <w:rFonts w:ascii="Arial" w:hAnsi="Arial" w:cs="Arial"/>
          <w:color w:val="000000"/>
        </w:rPr>
        <w:t xml:space="preserve"> the trial that she was not interested in the participating in an interview.   Of the 13 remaining, two were not available in the timeframe of the study; one had no time available; and one was not contactable in the timeframe of the study</w:t>
      </w:r>
      <w:r w:rsidR="007262C3" w:rsidRPr="002F2178">
        <w:rPr>
          <w:rStyle w:val="InstructionsChar"/>
          <w:rFonts w:eastAsiaTheme="minorHAnsi" w:cs="Arial"/>
          <w:bCs/>
          <w:i w:val="0"/>
          <w:color w:val="auto"/>
          <w:sz w:val="22"/>
          <w:szCs w:val="22"/>
        </w:rPr>
        <w:t>.  A total of nine participants from the intervention group completed a</w:t>
      </w:r>
      <w:r w:rsidR="00EF1FAE">
        <w:rPr>
          <w:rStyle w:val="InstructionsChar"/>
          <w:rFonts w:eastAsiaTheme="minorHAnsi" w:cs="Arial"/>
          <w:bCs/>
          <w:i w:val="0"/>
          <w:color w:val="auto"/>
          <w:sz w:val="22"/>
          <w:szCs w:val="22"/>
        </w:rPr>
        <w:t xml:space="preserve">n </w:t>
      </w:r>
      <w:r w:rsidR="007262C3" w:rsidRPr="002F2178">
        <w:rPr>
          <w:rStyle w:val="InstructionsChar"/>
          <w:rFonts w:eastAsiaTheme="minorHAnsi" w:cs="Arial"/>
          <w:bCs/>
          <w:i w:val="0"/>
          <w:color w:val="auto"/>
          <w:sz w:val="22"/>
          <w:szCs w:val="22"/>
        </w:rPr>
        <w:t>interview.  The socio-demographic profile of</w:t>
      </w:r>
      <w:r w:rsidR="007262C3" w:rsidRPr="0007179E">
        <w:rPr>
          <w:rStyle w:val="InstructionsChar"/>
          <w:rFonts w:eastAsiaTheme="minorHAnsi" w:cs="Arial"/>
          <w:bCs/>
          <w:i w:val="0"/>
          <w:color w:val="auto"/>
          <w:sz w:val="22"/>
          <w:szCs w:val="22"/>
        </w:rPr>
        <w:t xml:space="preserve"> these participants is </w:t>
      </w:r>
      <w:r w:rsidR="0096280F" w:rsidRPr="0007179E">
        <w:rPr>
          <w:rStyle w:val="InstructionsChar"/>
          <w:rFonts w:eastAsiaTheme="minorHAnsi" w:cs="Arial"/>
          <w:bCs/>
          <w:i w:val="0"/>
          <w:color w:val="auto"/>
          <w:sz w:val="22"/>
          <w:szCs w:val="22"/>
        </w:rPr>
        <w:t>shown in Table</w:t>
      </w:r>
      <w:r w:rsidR="0038136D">
        <w:rPr>
          <w:rStyle w:val="InstructionsChar"/>
          <w:rFonts w:eastAsiaTheme="minorHAnsi" w:cs="Arial"/>
          <w:bCs/>
          <w:i w:val="0"/>
          <w:color w:val="auto"/>
          <w:sz w:val="22"/>
          <w:szCs w:val="22"/>
        </w:rPr>
        <w:t xml:space="preserve"> </w:t>
      </w:r>
      <w:r w:rsidR="000A7036">
        <w:rPr>
          <w:rStyle w:val="InstructionsChar"/>
          <w:rFonts w:eastAsiaTheme="minorHAnsi" w:cs="Arial"/>
          <w:bCs/>
          <w:i w:val="0"/>
          <w:color w:val="auto"/>
          <w:sz w:val="22"/>
          <w:szCs w:val="22"/>
        </w:rPr>
        <w:t>5</w:t>
      </w:r>
      <w:r w:rsidR="0007179E" w:rsidRPr="0007179E">
        <w:rPr>
          <w:rStyle w:val="InstructionsChar"/>
          <w:rFonts w:eastAsiaTheme="minorHAnsi" w:cs="Arial"/>
          <w:bCs/>
          <w:i w:val="0"/>
          <w:color w:val="auto"/>
          <w:sz w:val="22"/>
          <w:szCs w:val="22"/>
        </w:rPr>
        <w:t xml:space="preserve">.  </w:t>
      </w:r>
      <w:r w:rsidR="0007179E" w:rsidRPr="0007179E">
        <w:rPr>
          <w:rFonts w:ascii="Arial" w:hAnsi="Arial" w:cs="Arial"/>
        </w:rPr>
        <w:t>Three main themes emerged from the data with 18 sub-themes (Table 3</w:t>
      </w:r>
      <w:r w:rsidR="000A7036">
        <w:rPr>
          <w:rFonts w:ascii="Arial" w:hAnsi="Arial" w:cs="Arial"/>
        </w:rPr>
        <w:t>6</w:t>
      </w:r>
      <w:r w:rsidR="0007179E" w:rsidRPr="0007179E">
        <w:rPr>
          <w:rFonts w:ascii="Arial" w:hAnsi="Arial" w:cs="Arial"/>
        </w:rPr>
        <w:t>)</w:t>
      </w:r>
      <w:bookmarkStart w:id="521" w:name="_Hlk37934173"/>
      <w:r w:rsidR="0007179E" w:rsidRPr="0007179E">
        <w:rPr>
          <w:rStyle w:val="InstructionsChar"/>
          <w:rFonts w:eastAsiaTheme="minorHAnsi" w:cs="Arial"/>
          <w:bCs/>
          <w:i w:val="0"/>
          <w:color w:val="auto"/>
          <w:sz w:val="22"/>
          <w:szCs w:val="22"/>
        </w:rPr>
        <w:t xml:space="preserve">.  </w:t>
      </w:r>
      <w:r w:rsidR="007262C3" w:rsidRPr="0007179E">
        <w:rPr>
          <w:rFonts w:ascii="Arial" w:hAnsi="Arial" w:cs="Arial"/>
        </w:rPr>
        <w:t>Participants were randomly assigned numbers; these do not correspond to the order that the interviews were undertaken.  Each quote is followed by participants’ assigned number, then the page number and line number from their transcrip</w:t>
      </w:r>
      <w:bookmarkEnd w:id="521"/>
      <w:r w:rsidR="00A35A1B">
        <w:rPr>
          <w:rFonts w:ascii="Arial" w:hAnsi="Arial" w:cs="Arial"/>
        </w:rPr>
        <w:t>t</w:t>
      </w:r>
      <w:r w:rsidR="007262C3" w:rsidRPr="0007179E">
        <w:rPr>
          <w:rFonts w:ascii="Arial" w:hAnsi="Arial" w:cs="Arial"/>
        </w:rPr>
        <w:t>.</w:t>
      </w:r>
      <w:r w:rsidR="007262C3">
        <w:rPr>
          <w:rFonts w:ascii="Arial" w:hAnsi="Arial" w:cs="Arial"/>
        </w:rPr>
        <w:t xml:space="preserve">  </w:t>
      </w:r>
      <w:r w:rsidR="007262C3">
        <w:t xml:space="preserve"> </w:t>
      </w:r>
    </w:p>
    <w:p w14:paraId="21E1AB65" w14:textId="77777777" w:rsidR="007262C3" w:rsidRPr="00654961" w:rsidRDefault="007262C3" w:rsidP="007262C3">
      <w:pPr>
        <w:spacing w:after="120" w:line="360" w:lineRule="auto"/>
        <w:rPr>
          <w:rStyle w:val="InstructionsChar"/>
          <w:rFonts w:eastAsiaTheme="minorHAnsi" w:cs="Arial"/>
          <w:bCs/>
          <w:i w:val="0"/>
          <w:iCs w:val="0"/>
        </w:rPr>
        <w:sectPr w:rsidR="007262C3" w:rsidRPr="00654961">
          <w:pgSz w:w="11906" w:h="16838"/>
          <w:pgMar w:top="1440" w:right="1440" w:bottom="1440" w:left="1440" w:header="708" w:footer="708" w:gutter="0"/>
          <w:cols w:space="708"/>
          <w:docGrid w:linePitch="360"/>
        </w:sectPr>
      </w:pPr>
    </w:p>
    <w:p w14:paraId="572F0054" w14:textId="14FB6931" w:rsidR="00EB513E" w:rsidRPr="00F44727" w:rsidRDefault="007262C3" w:rsidP="00D25FC2">
      <w:pPr>
        <w:spacing w:after="0" w:line="360" w:lineRule="auto"/>
        <w:rPr>
          <w:rStyle w:val="InstructionsChar"/>
          <w:rFonts w:eastAsiaTheme="minorHAnsi" w:cs="Arial"/>
          <w:b/>
          <w:i w:val="0"/>
          <w:color w:val="auto"/>
          <w:sz w:val="22"/>
          <w:szCs w:val="22"/>
        </w:rPr>
      </w:pPr>
      <w:r w:rsidRPr="00F44727">
        <w:rPr>
          <w:rStyle w:val="InstructionsChar"/>
          <w:rFonts w:eastAsiaTheme="minorHAnsi" w:cs="Arial"/>
          <w:b/>
          <w:i w:val="0"/>
          <w:color w:val="auto"/>
          <w:sz w:val="22"/>
          <w:szCs w:val="22"/>
        </w:rPr>
        <w:t>Table 3</w:t>
      </w:r>
      <w:r w:rsidR="000A7036" w:rsidRPr="00F44727">
        <w:rPr>
          <w:rStyle w:val="InstructionsChar"/>
          <w:rFonts w:eastAsiaTheme="minorHAnsi" w:cs="Arial"/>
          <w:b/>
          <w:i w:val="0"/>
          <w:color w:val="auto"/>
          <w:sz w:val="22"/>
          <w:szCs w:val="22"/>
        </w:rPr>
        <w:t>5</w:t>
      </w:r>
      <w:r w:rsidRPr="00F44727">
        <w:rPr>
          <w:rStyle w:val="InstructionsChar"/>
          <w:rFonts w:eastAsiaTheme="minorHAnsi" w:cs="Arial"/>
          <w:b/>
          <w:i w:val="0"/>
          <w:color w:val="auto"/>
          <w:sz w:val="22"/>
          <w:szCs w:val="22"/>
        </w:rPr>
        <w:t>:  Characteristics of</w:t>
      </w:r>
      <w:r w:rsidR="002E4DBB" w:rsidRPr="00F44727">
        <w:rPr>
          <w:rStyle w:val="InstructionsChar"/>
          <w:rFonts w:eastAsiaTheme="minorHAnsi" w:cs="Arial"/>
          <w:b/>
          <w:i w:val="0"/>
          <w:color w:val="auto"/>
          <w:sz w:val="22"/>
          <w:szCs w:val="22"/>
        </w:rPr>
        <w:t xml:space="preserve"> intervention</w:t>
      </w:r>
      <w:r w:rsidRPr="00F44727">
        <w:rPr>
          <w:rStyle w:val="InstructionsChar"/>
          <w:rFonts w:eastAsiaTheme="minorHAnsi" w:cs="Arial"/>
          <w:b/>
          <w:i w:val="0"/>
          <w:color w:val="auto"/>
          <w:sz w:val="22"/>
          <w:szCs w:val="22"/>
        </w:rPr>
        <w:t xml:space="preserve"> participants </w:t>
      </w:r>
      <w:r w:rsidR="002E4DBB" w:rsidRPr="00F44727">
        <w:rPr>
          <w:rStyle w:val="InstructionsChar"/>
          <w:rFonts w:eastAsiaTheme="minorHAnsi" w:cs="Arial"/>
          <w:b/>
          <w:i w:val="0"/>
          <w:color w:val="auto"/>
          <w:sz w:val="22"/>
          <w:szCs w:val="22"/>
        </w:rPr>
        <w:t>who were interviewed</w:t>
      </w:r>
    </w:p>
    <w:tbl>
      <w:tblPr>
        <w:tblStyle w:val="TableGrid"/>
        <w:tblW w:w="5000" w:type="pct"/>
        <w:tblLook w:val="04A0" w:firstRow="1" w:lastRow="0" w:firstColumn="1" w:lastColumn="0" w:noHBand="0" w:noVBand="1"/>
      </w:tblPr>
      <w:tblGrid>
        <w:gridCol w:w="678"/>
        <w:gridCol w:w="1233"/>
        <w:gridCol w:w="1121"/>
        <w:gridCol w:w="1225"/>
        <w:gridCol w:w="1504"/>
        <w:gridCol w:w="3590"/>
        <w:gridCol w:w="1417"/>
        <w:gridCol w:w="1559"/>
        <w:gridCol w:w="1621"/>
      </w:tblGrid>
      <w:tr w:rsidR="0007179E" w:rsidRPr="00F44727" w14:paraId="4005A5F9" w14:textId="77777777" w:rsidTr="0007179E">
        <w:trPr>
          <w:trHeight w:val="655"/>
        </w:trPr>
        <w:tc>
          <w:tcPr>
            <w:tcW w:w="243" w:type="pct"/>
          </w:tcPr>
          <w:p w14:paraId="625A93A8" w14:textId="77777777" w:rsidR="0007179E" w:rsidRPr="00F44727" w:rsidRDefault="0007179E" w:rsidP="00AF71CF">
            <w:pPr>
              <w:spacing w:line="360" w:lineRule="auto"/>
              <w:rPr>
                <w:rFonts w:ascii="Arial" w:hAnsi="Arial" w:cs="Arial"/>
                <w:b/>
              </w:rPr>
            </w:pPr>
            <w:r w:rsidRPr="00F44727">
              <w:rPr>
                <w:rFonts w:ascii="Arial" w:hAnsi="Arial" w:cs="Arial"/>
                <w:b/>
              </w:rPr>
              <w:t>Age</w:t>
            </w:r>
          </w:p>
        </w:tc>
        <w:tc>
          <w:tcPr>
            <w:tcW w:w="442" w:type="pct"/>
          </w:tcPr>
          <w:p w14:paraId="47DF8CE4" w14:textId="77777777" w:rsidR="0007179E" w:rsidRPr="00F44727" w:rsidRDefault="0007179E" w:rsidP="00AF71CF">
            <w:pPr>
              <w:spacing w:line="360" w:lineRule="auto"/>
              <w:rPr>
                <w:rFonts w:ascii="Arial" w:hAnsi="Arial" w:cs="Arial"/>
                <w:b/>
              </w:rPr>
            </w:pPr>
            <w:r w:rsidRPr="00F44727">
              <w:rPr>
                <w:rFonts w:ascii="Arial" w:hAnsi="Arial" w:cs="Arial"/>
                <w:b/>
              </w:rPr>
              <w:t>Ethnicity</w:t>
            </w:r>
          </w:p>
        </w:tc>
        <w:tc>
          <w:tcPr>
            <w:tcW w:w="402" w:type="pct"/>
          </w:tcPr>
          <w:p w14:paraId="662CE024" w14:textId="77777777" w:rsidR="0007179E" w:rsidRPr="00F44727" w:rsidRDefault="0007179E" w:rsidP="00AF71CF">
            <w:pPr>
              <w:spacing w:line="360" w:lineRule="auto"/>
              <w:rPr>
                <w:rFonts w:ascii="Arial" w:hAnsi="Arial" w:cs="Arial"/>
                <w:b/>
              </w:rPr>
            </w:pPr>
            <w:r w:rsidRPr="00F44727">
              <w:rPr>
                <w:rFonts w:ascii="Arial" w:hAnsi="Arial" w:cs="Arial"/>
                <w:b/>
              </w:rPr>
              <w:t>Baseline BMI</w:t>
            </w:r>
          </w:p>
        </w:tc>
        <w:tc>
          <w:tcPr>
            <w:tcW w:w="439" w:type="pct"/>
          </w:tcPr>
          <w:p w14:paraId="629FB2B2" w14:textId="77777777" w:rsidR="0007179E" w:rsidRPr="00F44727" w:rsidRDefault="0007179E" w:rsidP="00AF71CF">
            <w:pPr>
              <w:spacing w:line="360" w:lineRule="auto"/>
              <w:rPr>
                <w:rFonts w:ascii="Arial" w:hAnsi="Arial" w:cs="Arial"/>
                <w:b/>
              </w:rPr>
            </w:pPr>
            <w:r w:rsidRPr="00F44727">
              <w:rPr>
                <w:rFonts w:ascii="Arial" w:hAnsi="Arial" w:cs="Arial"/>
                <w:b/>
              </w:rPr>
              <w:t>Follow-up BMI</w:t>
            </w:r>
          </w:p>
        </w:tc>
        <w:tc>
          <w:tcPr>
            <w:tcW w:w="539" w:type="pct"/>
          </w:tcPr>
          <w:p w14:paraId="23974CE7" w14:textId="75030F6F" w:rsidR="0007179E" w:rsidRPr="00F44727" w:rsidRDefault="0007179E" w:rsidP="00AF71CF">
            <w:pPr>
              <w:spacing w:line="360" w:lineRule="auto"/>
              <w:rPr>
                <w:rFonts w:ascii="Arial" w:hAnsi="Arial" w:cs="Arial"/>
                <w:b/>
              </w:rPr>
            </w:pPr>
            <w:r w:rsidRPr="00F44727">
              <w:rPr>
                <w:rFonts w:ascii="Arial" w:hAnsi="Arial" w:cs="Arial"/>
                <w:b/>
              </w:rPr>
              <w:t>GP Practice (IM</w:t>
            </w:r>
            <w:r w:rsidR="00F153D5" w:rsidRPr="00F44727">
              <w:rPr>
                <w:rFonts w:ascii="Arial" w:hAnsi="Arial" w:cs="Arial"/>
                <w:b/>
              </w:rPr>
              <w:t>D</w:t>
            </w:r>
            <w:r w:rsidRPr="00F44727">
              <w:rPr>
                <w:rFonts w:ascii="Arial" w:hAnsi="Arial" w:cs="Arial"/>
                <w:b/>
              </w:rPr>
              <w:t xml:space="preserve"> rank)</w:t>
            </w:r>
          </w:p>
        </w:tc>
        <w:tc>
          <w:tcPr>
            <w:tcW w:w="1287" w:type="pct"/>
          </w:tcPr>
          <w:p w14:paraId="7E6E0584" w14:textId="77777777" w:rsidR="0007179E" w:rsidRPr="00F44727" w:rsidRDefault="0007179E" w:rsidP="00AF71CF">
            <w:pPr>
              <w:spacing w:line="360" w:lineRule="auto"/>
              <w:rPr>
                <w:rFonts w:ascii="Arial" w:hAnsi="Arial" w:cs="Arial"/>
                <w:b/>
              </w:rPr>
            </w:pPr>
            <w:r w:rsidRPr="00F44727">
              <w:rPr>
                <w:rFonts w:ascii="Arial" w:hAnsi="Arial" w:cs="Arial"/>
                <w:b/>
              </w:rPr>
              <w:t>Self-reported financial status (employment status)</w:t>
            </w:r>
          </w:p>
        </w:tc>
        <w:tc>
          <w:tcPr>
            <w:tcW w:w="508" w:type="pct"/>
          </w:tcPr>
          <w:p w14:paraId="5DD6A3B8" w14:textId="7E40ED82" w:rsidR="0007179E" w:rsidRPr="00F44727" w:rsidRDefault="0007179E" w:rsidP="00AF71CF">
            <w:pPr>
              <w:spacing w:line="360" w:lineRule="auto"/>
              <w:rPr>
                <w:rFonts w:ascii="Arial" w:hAnsi="Arial" w:cs="Arial"/>
                <w:b/>
              </w:rPr>
            </w:pPr>
            <w:r w:rsidRPr="00F44727">
              <w:rPr>
                <w:rFonts w:ascii="Arial" w:hAnsi="Arial" w:cs="Arial"/>
                <w:b/>
              </w:rPr>
              <w:t>Number of children</w:t>
            </w:r>
          </w:p>
        </w:tc>
        <w:tc>
          <w:tcPr>
            <w:tcW w:w="559" w:type="pct"/>
          </w:tcPr>
          <w:p w14:paraId="0E53B2F9" w14:textId="77777777" w:rsidR="0007179E" w:rsidRPr="00F44727" w:rsidRDefault="0007179E" w:rsidP="00AF71CF">
            <w:pPr>
              <w:spacing w:line="360" w:lineRule="auto"/>
              <w:rPr>
                <w:rFonts w:ascii="Arial" w:hAnsi="Arial" w:cs="Arial"/>
                <w:b/>
              </w:rPr>
            </w:pPr>
            <w:r w:rsidRPr="00F44727">
              <w:rPr>
                <w:rFonts w:ascii="Arial" w:hAnsi="Arial" w:cs="Arial"/>
                <w:b/>
              </w:rPr>
              <w:t>Marital Status</w:t>
            </w:r>
          </w:p>
        </w:tc>
        <w:tc>
          <w:tcPr>
            <w:tcW w:w="581" w:type="pct"/>
          </w:tcPr>
          <w:p w14:paraId="3C05A7DD" w14:textId="4775C7FA" w:rsidR="0007179E" w:rsidRPr="00F44727" w:rsidRDefault="0007179E" w:rsidP="00AF71CF">
            <w:pPr>
              <w:spacing w:line="360" w:lineRule="auto"/>
              <w:rPr>
                <w:rFonts w:ascii="Arial" w:hAnsi="Arial" w:cs="Arial"/>
                <w:b/>
              </w:rPr>
            </w:pPr>
            <w:r w:rsidRPr="00F44727">
              <w:rPr>
                <w:rFonts w:ascii="Arial" w:hAnsi="Arial" w:cs="Arial"/>
                <w:b/>
              </w:rPr>
              <w:t>Gained/lost weight</w:t>
            </w:r>
          </w:p>
        </w:tc>
      </w:tr>
      <w:tr w:rsidR="0007179E" w:rsidRPr="00F44727" w14:paraId="578C7308" w14:textId="77777777" w:rsidTr="0007179E">
        <w:trPr>
          <w:trHeight w:val="336"/>
        </w:trPr>
        <w:tc>
          <w:tcPr>
            <w:tcW w:w="243" w:type="pct"/>
          </w:tcPr>
          <w:p w14:paraId="7703F8D7" w14:textId="77777777" w:rsidR="0007179E" w:rsidRPr="00F44727" w:rsidRDefault="0007179E" w:rsidP="00AF71CF">
            <w:pPr>
              <w:spacing w:line="360" w:lineRule="auto"/>
              <w:rPr>
                <w:rFonts w:ascii="Arial" w:hAnsi="Arial" w:cs="Arial"/>
              </w:rPr>
            </w:pPr>
            <w:r w:rsidRPr="00F44727">
              <w:rPr>
                <w:rFonts w:ascii="Arial" w:hAnsi="Arial" w:cs="Arial"/>
              </w:rPr>
              <w:t>42</w:t>
            </w:r>
          </w:p>
        </w:tc>
        <w:tc>
          <w:tcPr>
            <w:tcW w:w="442" w:type="pct"/>
          </w:tcPr>
          <w:p w14:paraId="6E6E52EE" w14:textId="77777777" w:rsidR="0007179E" w:rsidRPr="00F44727" w:rsidRDefault="0007179E" w:rsidP="00AF71CF">
            <w:pPr>
              <w:spacing w:line="360" w:lineRule="auto"/>
              <w:rPr>
                <w:rFonts w:ascii="Arial" w:hAnsi="Arial" w:cs="Arial"/>
              </w:rPr>
            </w:pPr>
            <w:r w:rsidRPr="00F44727">
              <w:rPr>
                <w:rFonts w:ascii="Arial" w:hAnsi="Arial" w:cs="Arial"/>
              </w:rPr>
              <w:t>White</w:t>
            </w:r>
          </w:p>
        </w:tc>
        <w:tc>
          <w:tcPr>
            <w:tcW w:w="402" w:type="pct"/>
          </w:tcPr>
          <w:p w14:paraId="197053FF" w14:textId="77777777" w:rsidR="0007179E" w:rsidRPr="00F44727" w:rsidRDefault="0007179E" w:rsidP="00AF71CF">
            <w:pPr>
              <w:spacing w:line="360" w:lineRule="auto"/>
              <w:rPr>
                <w:rFonts w:ascii="Arial" w:hAnsi="Arial" w:cs="Arial"/>
              </w:rPr>
            </w:pPr>
            <w:r w:rsidRPr="00F44727">
              <w:rPr>
                <w:rFonts w:ascii="Arial" w:hAnsi="Arial" w:cs="Arial"/>
              </w:rPr>
              <w:t>30.8</w:t>
            </w:r>
          </w:p>
        </w:tc>
        <w:tc>
          <w:tcPr>
            <w:tcW w:w="439" w:type="pct"/>
          </w:tcPr>
          <w:p w14:paraId="055327E5" w14:textId="77777777" w:rsidR="0007179E" w:rsidRPr="00F44727" w:rsidRDefault="0007179E" w:rsidP="00AF71CF">
            <w:pPr>
              <w:spacing w:line="360" w:lineRule="auto"/>
              <w:rPr>
                <w:rFonts w:ascii="Arial" w:hAnsi="Arial" w:cs="Arial"/>
              </w:rPr>
            </w:pPr>
            <w:r w:rsidRPr="00F44727">
              <w:rPr>
                <w:rFonts w:ascii="Arial" w:hAnsi="Arial" w:cs="Arial"/>
              </w:rPr>
              <w:t>27.4</w:t>
            </w:r>
          </w:p>
        </w:tc>
        <w:tc>
          <w:tcPr>
            <w:tcW w:w="539" w:type="pct"/>
          </w:tcPr>
          <w:p w14:paraId="622E2FE4"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20F02468" w14:textId="77777777" w:rsidR="0007179E" w:rsidRPr="00F44727" w:rsidRDefault="0007179E" w:rsidP="00AF71CF">
            <w:pPr>
              <w:spacing w:line="360" w:lineRule="auto"/>
              <w:rPr>
                <w:rFonts w:ascii="Arial" w:hAnsi="Arial" w:cs="Arial"/>
              </w:rPr>
            </w:pPr>
            <w:r w:rsidRPr="00F44727">
              <w:rPr>
                <w:rFonts w:ascii="Arial" w:hAnsi="Arial" w:cs="Arial"/>
              </w:rPr>
              <w:t>I have enough money if I plan my spending carefully (in paid employment)</w:t>
            </w:r>
          </w:p>
        </w:tc>
        <w:tc>
          <w:tcPr>
            <w:tcW w:w="508" w:type="pct"/>
          </w:tcPr>
          <w:p w14:paraId="37B176CF" w14:textId="77777777" w:rsidR="0007179E" w:rsidRPr="00F44727" w:rsidRDefault="0007179E" w:rsidP="00AF71CF">
            <w:pPr>
              <w:spacing w:line="360" w:lineRule="auto"/>
              <w:rPr>
                <w:rFonts w:ascii="Arial" w:hAnsi="Arial" w:cs="Arial"/>
              </w:rPr>
            </w:pPr>
            <w:r w:rsidRPr="00F44727">
              <w:rPr>
                <w:rFonts w:ascii="Arial" w:hAnsi="Arial" w:cs="Arial"/>
              </w:rPr>
              <w:t>1</w:t>
            </w:r>
          </w:p>
        </w:tc>
        <w:tc>
          <w:tcPr>
            <w:tcW w:w="559" w:type="pct"/>
          </w:tcPr>
          <w:p w14:paraId="2E27B28D" w14:textId="77777777" w:rsidR="0007179E" w:rsidRPr="00F44727" w:rsidRDefault="0007179E" w:rsidP="00AF71CF">
            <w:pPr>
              <w:spacing w:line="360" w:lineRule="auto"/>
              <w:rPr>
                <w:rFonts w:ascii="Arial" w:hAnsi="Arial" w:cs="Arial"/>
              </w:rPr>
            </w:pPr>
            <w:r w:rsidRPr="00F44727">
              <w:rPr>
                <w:rFonts w:ascii="Arial" w:hAnsi="Arial" w:cs="Arial"/>
              </w:rPr>
              <w:t>Married</w:t>
            </w:r>
          </w:p>
        </w:tc>
        <w:tc>
          <w:tcPr>
            <w:tcW w:w="581" w:type="pct"/>
          </w:tcPr>
          <w:p w14:paraId="43F98C69"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1016EA75" w14:textId="77777777" w:rsidTr="0007179E">
        <w:trPr>
          <w:trHeight w:val="336"/>
        </w:trPr>
        <w:tc>
          <w:tcPr>
            <w:tcW w:w="243" w:type="pct"/>
          </w:tcPr>
          <w:p w14:paraId="421EE234" w14:textId="77777777" w:rsidR="0007179E" w:rsidRPr="00F44727" w:rsidRDefault="0007179E" w:rsidP="00AF71CF">
            <w:pPr>
              <w:spacing w:line="360" w:lineRule="auto"/>
              <w:rPr>
                <w:rFonts w:ascii="Arial" w:hAnsi="Arial" w:cs="Arial"/>
              </w:rPr>
            </w:pPr>
            <w:r w:rsidRPr="00F44727">
              <w:rPr>
                <w:rFonts w:ascii="Arial" w:hAnsi="Arial" w:cs="Arial"/>
              </w:rPr>
              <w:t>30</w:t>
            </w:r>
          </w:p>
        </w:tc>
        <w:tc>
          <w:tcPr>
            <w:tcW w:w="442" w:type="pct"/>
          </w:tcPr>
          <w:p w14:paraId="35D8B85D" w14:textId="77777777" w:rsidR="0007179E" w:rsidRPr="00F44727" w:rsidRDefault="0007179E" w:rsidP="00AF71CF">
            <w:pPr>
              <w:spacing w:line="360" w:lineRule="auto"/>
              <w:rPr>
                <w:rFonts w:ascii="Arial" w:hAnsi="Arial" w:cs="Arial"/>
              </w:rPr>
            </w:pPr>
            <w:r w:rsidRPr="00F44727">
              <w:rPr>
                <w:rFonts w:ascii="Arial" w:hAnsi="Arial" w:cs="Arial"/>
              </w:rPr>
              <w:t>White</w:t>
            </w:r>
          </w:p>
        </w:tc>
        <w:tc>
          <w:tcPr>
            <w:tcW w:w="402" w:type="pct"/>
          </w:tcPr>
          <w:p w14:paraId="56258899" w14:textId="77777777" w:rsidR="0007179E" w:rsidRPr="00F44727" w:rsidRDefault="0007179E" w:rsidP="00AF71CF">
            <w:pPr>
              <w:spacing w:line="360" w:lineRule="auto"/>
              <w:rPr>
                <w:rFonts w:ascii="Arial" w:hAnsi="Arial" w:cs="Arial"/>
              </w:rPr>
            </w:pPr>
            <w:r w:rsidRPr="00F44727">
              <w:rPr>
                <w:rFonts w:ascii="Arial" w:hAnsi="Arial" w:cs="Arial"/>
              </w:rPr>
              <w:t>34.9</w:t>
            </w:r>
          </w:p>
        </w:tc>
        <w:tc>
          <w:tcPr>
            <w:tcW w:w="439" w:type="pct"/>
          </w:tcPr>
          <w:p w14:paraId="78F633FD" w14:textId="77777777" w:rsidR="0007179E" w:rsidRPr="00F44727" w:rsidRDefault="0007179E" w:rsidP="00AF71CF">
            <w:pPr>
              <w:spacing w:line="360" w:lineRule="auto"/>
              <w:rPr>
                <w:rFonts w:ascii="Arial" w:hAnsi="Arial" w:cs="Arial"/>
              </w:rPr>
            </w:pPr>
            <w:r w:rsidRPr="00F44727">
              <w:rPr>
                <w:rFonts w:ascii="Arial" w:hAnsi="Arial" w:cs="Arial"/>
              </w:rPr>
              <w:t>34.4</w:t>
            </w:r>
          </w:p>
        </w:tc>
        <w:tc>
          <w:tcPr>
            <w:tcW w:w="539" w:type="pct"/>
          </w:tcPr>
          <w:p w14:paraId="18356C05"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547DC013" w14:textId="77777777" w:rsidR="0007179E" w:rsidRPr="00F44727" w:rsidRDefault="0007179E" w:rsidP="00AF71CF">
            <w:pPr>
              <w:spacing w:line="360" w:lineRule="auto"/>
              <w:rPr>
                <w:rFonts w:ascii="Arial" w:hAnsi="Arial" w:cs="Arial"/>
              </w:rPr>
            </w:pPr>
            <w:r w:rsidRPr="00F44727">
              <w:rPr>
                <w:rFonts w:ascii="Arial" w:hAnsi="Arial" w:cs="Arial"/>
              </w:rPr>
              <w:t>I normally have enough money for whatever I want (looking after the home/family)</w:t>
            </w:r>
          </w:p>
        </w:tc>
        <w:tc>
          <w:tcPr>
            <w:tcW w:w="508" w:type="pct"/>
          </w:tcPr>
          <w:p w14:paraId="773E84F2" w14:textId="77777777" w:rsidR="0007179E" w:rsidRPr="00F44727" w:rsidRDefault="0007179E" w:rsidP="00AF71CF">
            <w:pPr>
              <w:spacing w:line="360" w:lineRule="auto"/>
              <w:rPr>
                <w:rFonts w:ascii="Arial" w:hAnsi="Arial" w:cs="Arial"/>
              </w:rPr>
            </w:pPr>
            <w:r w:rsidRPr="00F44727">
              <w:rPr>
                <w:rFonts w:ascii="Arial" w:hAnsi="Arial" w:cs="Arial"/>
              </w:rPr>
              <w:t>2</w:t>
            </w:r>
          </w:p>
        </w:tc>
        <w:tc>
          <w:tcPr>
            <w:tcW w:w="559" w:type="pct"/>
          </w:tcPr>
          <w:p w14:paraId="347F3545" w14:textId="77777777" w:rsidR="0007179E" w:rsidRPr="00F44727" w:rsidRDefault="0007179E" w:rsidP="00AF71CF">
            <w:pPr>
              <w:spacing w:line="360" w:lineRule="auto"/>
              <w:rPr>
                <w:rFonts w:ascii="Arial" w:hAnsi="Arial" w:cs="Arial"/>
              </w:rPr>
            </w:pPr>
            <w:r w:rsidRPr="00F44727">
              <w:rPr>
                <w:rFonts w:ascii="Arial" w:hAnsi="Arial" w:cs="Arial"/>
              </w:rPr>
              <w:t>Married</w:t>
            </w:r>
          </w:p>
        </w:tc>
        <w:tc>
          <w:tcPr>
            <w:tcW w:w="581" w:type="pct"/>
          </w:tcPr>
          <w:p w14:paraId="0F2B6D90"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2B85E87A" w14:textId="77777777" w:rsidTr="0007179E">
        <w:trPr>
          <w:trHeight w:val="317"/>
        </w:trPr>
        <w:tc>
          <w:tcPr>
            <w:tcW w:w="243" w:type="pct"/>
          </w:tcPr>
          <w:p w14:paraId="15F18960" w14:textId="77777777" w:rsidR="0007179E" w:rsidRPr="00F44727" w:rsidRDefault="0007179E" w:rsidP="00AF71CF">
            <w:pPr>
              <w:spacing w:line="360" w:lineRule="auto"/>
              <w:rPr>
                <w:rFonts w:ascii="Arial" w:hAnsi="Arial" w:cs="Arial"/>
              </w:rPr>
            </w:pPr>
            <w:r w:rsidRPr="00F44727">
              <w:rPr>
                <w:rFonts w:ascii="Arial" w:hAnsi="Arial" w:cs="Arial"/>
              </w:rPr>
              <w:t>40</w:t>
            </w:r>
          </w:p>
        </w:tc>
        <w:tc>
          <w:tcPr>
            <w:tcW w:w="442" w:type="pct"/>
          </w:tcPr>
          <w:p w14:paraId="6E2FD9B3" w14:textId="77777777" w:rsidR="0007179E" w:rsidRPr="00F44727" w:rsidRDefault="0007179E" w:rsidP="00AF71CF">
            <w:pPr>
              <w:spacing w:line="360" w:lineRule="auto"/>
              <w:rPr>
                <w:rFonts w:ascii="Arial" w:hAnsi="Arial" w:cs="Arial"/>
              </w:rPr>
            </w:pPr>
            <w:r w:rsidRPr="00F44727">
              <w:rPr>
                <w:rFonts w:ascii="Arial" w:hAnsi="Arial" w:cs="Arial"/>
              </w:rPr>
              <w:t>White</w:t>
            </w:r>
          </w:p>
        </w:tc>
        <w:tc>
          <w:tcPr>
            <w:tcW w:w="402" w:type="pct"/>
          </w:tcPr>
          <w:p w14:paraId="3CBFA036" w14:textId="77777777" w:rsidR="0007179E" w:rsidRPr="00F44727" w:rsidRDefault="0007179E" w:rsidP="00AF71CF">
            <w:pPr>
              <w:spacing w:line="360" w:lineRule="auto"/>
              <w:rPr>
                <w:rFonts w:ascii="Arial" w:hAnsi="Arial" w:cs="Arial"/>
              </w:rPr>
            </w:pPr>
            <w:r w:rsidRPr="00F44727">
              <w:rPr>
                <w:rFonts w:ascii="Arial" w:hAnsi="Arial" w:cs="Arial"/>
              </w:rPr>
              <w:t>27.7</w:t>
            </w:r>
          </w:p>
        </w:tc>
        <w:tc>
          <w:tcPr>
            <w:tcW w:w="439" w:type="pct"/>
          </w:tcPr>
          <w:p w14:paraId="1E721EF2" w14:textId="77777777" w:rsidR="0007179E" w:rsidRPr="00F44727" w:rsidRDefault="0007179E" w:rsidP="00AF71CF">
            <w:pPr>
              <w:spacing w:line="360" w:lineRule="auto"/>
              <w:rPr>
                <w:rFonts w:ascii="Arial" w:hAnsi="Arial" w:cs="Arial"/>
              </w:rPr>
            </w:pPr>
            <w:r w:rsidRPr="00F44727">
              <w:rPr>
                <w:rFonts w:ascii="Arial" w:hAnsi="Arial" w:cs="Arial"/>
              </w:rPr>
              <w:t>27.1</w:t>
            </w:r>
          </w:p>
        </w:tc>
        <w:tc>
          <w:tcPr>
            <w:tcW w:w="539" w:type="pct"/>
          </w:tcPr>
          <w:p w14:paraId="1B19EFE6"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4D15170E" w14:textId="77777777" w:rsidR="0007179E" w:rsidRPr="00F44727" w:rsidRDefault="0007179E" w:rsidP="00AF71CF">
            <w:pPr>
              <w:spacing w:line="360" w:lineRule="auto"/>
              <w:rPr>
                <w:rFonts w:ascii="Arial" w:hAnsi="Arial" w:cs="Arial"/>
              </w:rPr>
            </w:pPr>
            <w:r w:rsidRPr="00F44727">
              <w:rPr>
                <w:rFonts w:ascii="Arial" w:hAnsi="Arial" w:cs="Arial"/>
              </w:rPr>
              <w:t>I have enough money if I plan my spending carefully (in paid employment)</w:t>
            </w:r>
          </w:p>
        </w:tc>
        <w:tc>
          <w:tcPr>
            <w:tcW w:w="508" w:type="pct"/>
          </w:tcPr>
          <w:p w14:paraId="3D225F62" w14:textId="77777777" w:rsidR="0007179E" w:rsidRPr="00F44727" w:rsidRDefault="0007179E" w:rsidP="00AF71CF">
            <w:pPr>
              <w:spacing w:line="360" w:lineRule="auto"/>
              <w:rPr>
                <w:rFonts w:ascii="Arial" w:hAnsi="Arial" w:cs="Arial"/>
              </w:rPr>
            </w:pPr>
            <w:r w:rsidRPr="00F44727">
              <w:rPr>
                <w:rFonts w:ascii="Arial" w:hAnsi="Arial" w:cs="Arial"/>
              </w:rPr>
              <w:t>3</w:t>
            </w:r>
          </w:p>
        </w:tc>
        <w:tc>
          <w:tcPr>
            <w:tcW w:w="559" w:type="pct"/>
          </w:tcPr>
          <w:p w14:paraId="6AB210A2" w14:textId="77777777" w:rsidR="0007179E" w:rsidRPr="00F44727" w:rsidRDefault="0007179E" w:rsidP="00AF71CF">
            <w:pPr>
              <w:spacing w:line="360" w:lineRule="auto"/>
              <w:rPr>
                <w:rFonts w:ascii="Arial" w:hAnsi="Arial" w:cs="Arial"/>
              </w:rPr>
            </w:pPr>
            <w:r w:rsidRPr="00F44727">
              <w:rPr>
                <w:rFonts w:ascii="Arial" w:hAnsi="Arial" w:cs="Arial"/>
              </w:rPr>
              <w:t>Single (living with partner)</w:t>
            </w:r>
          </w:p>
        </w:tc>
        <w:tc>
          <w:tcPr>
            <w:tcW w:w="581" w:type="pct"/>
          </w:tcPr>
          <w:p w14:paraId="4C35157B"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0AA0335B" w14:textId="77777777" w:rsidTr="0007179E">
        <w:trPr>
          <w:trHeight w:val="336"/>
        </w:trPr>
        <w:tc>
          <w:tcPr>
            <w:tcW w:w="243" w:type="pct"/>
          </w:tcPr>
          <w:p w14:paraId="30810A9E" w14:textId="77777777" w:rsidR="0007179E" w:rsidRPr="00F44727" w:rsidRDefault="0007179E" w:rsidP="00AF71CF">
            <w:pPr>
              <w:spacing w:line="360" w:lineRule="auto"/>
              <w:rPr>
                <w:rFonts w:ascii="Arial" w:hAnsi="Arial" w:cs="Arial"/>
              </w:rPr>
            </w:pPr>
            <w:r w:rsidRPr="00F44727">
              <w:rPr>
                <w:rFonts w:ascii="Arial" w:hAnsi="Arial" w:cs="Arial"/>
              </w:rPr>
              <w:t>30</w:t>
            </w:r>
          </w:p>
        </w:tc>
        <w:tc>
          <w:tcPr>
            <w:tcW w:w="442" w:type="pct"/>
          </w:tcPr>
          <w:p w14:paraId="61811860" w14:textId="77777777" w:rsidR="0007179E" w:rsidRPr="00F44727" w:rsidRDefault="0007179E" w:rsidP="00AF71CF">
            <w:pPr>
              <w:spacing w:line="360" w:lineRule="auto"/>
              <w:rPr>
                <w:rFonts w:ascii="Arial" w:hAnsi="Arial" w:cs="Arial"/>
              </w:rPr>
            </w:pPr>
            <w:r w:rsidRPr="00F44727">
              <w:rPr>
                <w:rFonts w:ascii="Arial" w:hAnsi="Arial" w:cs="Arial"/>
              </w:rPr>
              <w:t>Black African</w:t>
            </w:r>
          </w:p>
        </w:tc>
        <w:tc>
          <w:tcPr>
            <w:tcW w:w="402" w:type="pct"/>
          </w:tcPr>
          <w:p w14:paraId="309117EE" w14:textId="77777777" w:rsidR="0007179E" w:rsidRPr="00F44727" w:rsidRDefault="0007179E" w:rsidP="00AF71CF">
            <w:pPr>
              <w:spacing w:line="360" w:lineRule="auto"/>
              <w:rPr>
                <w:rFonts w:ascii="Arial" w:hAnsi="Arial" w:cs="Arial"/>
              </w:rPr>
            </w:pPr>
            <w:r w:rsidRPr="00F44727">
              <w:rPr>
                <w:rFonts w:ascii="Arial" w:hAnsi="Arial" w:cs="Arial"/>
              </w:rPr>
              <w:t>36.1</w:t>
            </w:r>
          </w:p>
        </w:tc>
        <w:tc>
          <w:tcPr>
            <w:tcW w:w="439" w:type="pct"/>
          </w:tcPr>
          <w:p w14:paraId="494FE55E" w14:textId="77777777" w:rsidR="0007179E" w:rsidRPr="00F44727" w:rsidRDefault="0007179E" w:rsidP="00AF71CF">
            <w:pPr>
              <w:spacing w:line="360" w:lineRule="auto"/>
              <w:rPr>
                <w:rFonts w:ascii="Arial" w:hAnsi="Arial" w:cs="Arial"/>
              </w:rPr>
            </w:pPr>
            <w:r w:rsidRPr="00F44727">
              <w:rPr>
                <w:rFonts w:ascii="Arial" w:hAnsi="Arial" w:cs="Arial"/>
              </w:rPr>
              <w:t>36.1</w:t>
            </w:r>
          </w:p>
        </w:tc>
        <w:tc>
          <w:tcPr>
            <w:tcW w:w="539" w:type="pct"/>
          </w:tcPr>
          <w:p w14:paraId="191F342C"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5D213A79" w14:textId="77777777" w:rsidR="0007179E" w:rsidRPr="00F44727" w:rsidRDefault="0007179E" w:rsidP="00AF71CF">
            <w:pPr>
              <w:spacing w:line="360" w:lineRule="auto"/>
              <w:rPr>
                <w:rFonts w:ascii="Arial" w:hAnsi="Arial" w:cs="Arial"/>
              </w:rPr>
            </w:pPr>
            <w:r w:rsidRPr="00F44727">
              <w:rPr>
                <w:rFonts w:ascii="Arial" w:hAnsi="Arial" w:cs="Arial"/>
              </w:rPr>
              <w:t>I have enough money if I plan my spending carefully (in paid employment)</w:t>
            </w:r>
          </w:p>
        </w:tc>
        <w:tc>
          <w:tcPr>
            <w:tcW w:w="508" w:type="pct"/>
          </w:tcPr>
          <w:p w14:paraId="5ECD2087" w14:textId="77777777" w:rsidR="0007179E" w:rsidRPr="00F44727" w:rsidRDefault="0007179E" w:rsidP="00AF71CF">
            <w:pPr>
              <w:spacing w:line="360" w:lineRule="auto"/>
              <w:rPr>
                <w:rFonts w:ascii="Arial" w:hAnsi="Arial" w:cs="Arial"/>
              </w:rPr>
            </w:pPr>
            <w:r w:rsidRPr="00F44727">
              <w:rPr>
                <w:rFonts w:ascii="Arial" w:hAnsi="Arial" w:cs="Arial"/>
              </w:rPr>
              <w:t>3</w:t>
            </w:r>
          </w:p>
        </w:tc>
        <w:tc>
          <w:tcPr>
            <w:tcW w:w="559" w:type="pct"/>
          </w:tcPr>
          <w:p w14:paraId="7E65BC72" w14:textId="77777777" w:rsidR="0007179E" w:rsidRPr="00F44727" w:rsidRDefault="0007179E" w:rsidP="00AF71CF">
            <w:pPr>
              <w:spacing w:line="360" w:lineRule="auto"/>
              <w:rPr>
                <w:rFonts w:ascii="Arial" w:hAnsi="Arial" w:cs="Arial"/>
              </w:rPr>
            </w:pPr>
            <w:r w:rsidRPr="00F44727">
              <w:rPr>
                <w:rFonts w:ascii="Arial" w:hAnsi="Arial" w:cs="Arial"/>
              </w:rPr>
              <w:t>Single (living alone)</w:t>
            </w:r>
          </w:p>
        </w:tc>
        <w:tc>
          <w:tcPr>
            <w:tcW w:w="581" w:type="pct"/>
          </w:tcPr>
          <w:p w14:paraId="1FFB66B7" w14:textId="77777777" w:rsidR="0007179E" w:rsidRPr="00F44727" w:rsidRDefault="0007179E" w:rsidP="00AF71CF">
            <w:pPr>
              <w:spacing w:line="360" w:lineRule="auto"/>
              <w:rPr>
                <w:rFonts w:ascii="Arial" w:hAnsi="Arial" w:cs="Arial"/>
              </w:rPr>
            </w:pPr>
            <w:r w:rsidRPr="00F44727">
              <w:rPr>
                <w:rFonts w:ascii="Arial" w:hAnsi="Arial" w:cs="Arial"/>
              </w:rPr>
              <w:t>Stayed same</w:t>
            </w:r>
          </w:p>
        </w:tc>
      </w:tr>
      <w:tr w:rsidR="0007179E" w:rsidRPr="00F44727" w14:paraId="14EAF5C3" w14:textId="77777777" w:rsidTr="0007179E">
        <w:trPr>
          <w:trHeight w:val="317"/>
        </w:trPr>
        <w:tc>
          <w:tcPr>
            <w:tcW w:w="243" w:type="pct"/>
          </w:tcPr>
          <w:p w14:paraId="061F4B5E" w14:textId="77777777" w:rsidR="0007179E" w:rsidRPr="00F44727" w:rsidRDefault="0007179E" w:rsidP="00AF71CF">
            <w:pPr>
              <w:spacing w:line="360" w:lineRule="auto"/>
              <w:rPr>
                <w:rFonts w:ascii="Arial" w:hAnsi="Arial" w:cs="Arial"/>
              </w:rPr>
            </w:pPr>
            <w:r w:rsidRPr="00F44727">
              <w:rPr>
                <w:rFonts w:ascii="Arial" w:hAnsi="Arial" w:cs="Arial"/>
              </w:rPr>
              <w:t>23</w:t>
            </w:r>
          </w:p>
        </w:tc>
        <w:tc>
          <w:tcPr>
            <w:tcW w:w="442" w:type="pct"/>
          </w:tcPr>
          <w:p w14:paraId="799B17FB" w14:textId="77777777" w:rsidR="0007179E" w:rsidRPr="00F44727" w:rsidRDefault="0007179E" w:rsidP="00AF71CF">
            <w:pPr>
              <w:spacing w:line="360" w:lineRule="auto"/>
              <w:rPr>
                <w:rFonts w:ascii="Arial" w:hAnsi="Arial" w:cs="Arial"/>
              </w:rPr>
            </w:pPr>
            <w:r w:rsidRPr="00F44727">
              <w:rPr>
                <w:rFonts w:ascii="Arial" w:hAnsi="Arial" w:cs="Arial"/>
              </w:rPr>
              <w:t>Other Asian</w:t>
            </w:r>
          </w:p>
        </w:tc>
        <w:tc>
          <w:tcPr>
            <w:tcW w:w="402" w:type="pct"/>
          </w:tcPr>
          <w:p w14:paraId="4DF3F949" w14:textId="77777777" w:rsidR="0007179E" w:rsidRPr="00F44727" w:rsidRDefault="0007179E" w:rsidP="00AF71CF">
            <w:pPr>
              <w:spacing w:line="360" w:lineRule="auto"/>
              <w:rPr>
                <w:rFonts w:ascii="Arial" w:hAnsi="Arial" w:cs="Arial"/>
              </w:rPr>
            </w:pPr>
            <w:r w:rsidRPr="00F44727">
              <w:rPr>
                <w:rFonts w:ascii="Arial" w:hAnsi="Arial" w:cs="Arial"/>
              </w:rPr>
              <w:t>31.6</w:t>
            </w:r>
          </w:p>
        </w:tc>
        <w:tc>
          <w:tcPr>
            <w:tcW w:w="439" w:type="pct"/>
          </w:tcPr>
          <w:p w14:paraId="23AF3E29" w14:textId="77777777" w:rsidR="0007179E" w:rsidRPr="00F44727" w:rsidRDefault="0007179E" w:rsidP="00AF71CF">
            <w:pPr>
              <w:spacing w:line="360" w:lineRule="auto"/>
              <w:rPr>
                <w:rFonts w:ascii="Arial" w:hAnsi="Arial" w:cs="Arial"/>
              </w:rPr>
            </w:pPr>
            <w:r w:rsidRPr="00F44727">
              <w:rPr>
                <w:rFonts w:ascii="Arial" w:hAnsi="Arial" w:cs="Arial"/>
              </w:rPr>
              <w:t>29.0</w:t>
            </w:r>
          </w:p>
        </w:tc>
        <w:tc>
          <w:tcPr>
            <w:tcW w:w="539" w:type="pct"/>
          </w:tcPr>
          <w:p w14:paraId="14F0802A"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697199DB" w14:textId="77777777" w:rsidR="0007179E" w:rsidRPr="00F44727" w:rsidRDefault="0007179E" w:rsidP="00AF71CF">
            <w:pPr>
              <w:spacing w:line="360" w:lineRule="auto"/>
              <w:rPr>
                <w:rFonts w:ascii="Arial" w:hAnsi="Arial" w:cs="Arial"/>
              </w:rPr>
            </w:pPr>
            <w:r w:rsidRPr="00F44727">
              <w:rPr>
                <w:rFonts w:ascii="Arial" w:hAnsi="Arial" w:cs="Arial"/>
              </w:rPr>
              <w:t>I normally have enough money for whatever I want (student)</w:t>
            </w:r>
          </w:p>
        </w:tc>
        <w:tc>
          <w:tcPr>
            <w:tcW w:w="508" w:type="pct"/>
          </w:tcPr>
          <w:p w14:paraId="46285527" w14:textId="77777777" w:rsidR="0007179E" w:rsidRPr="00F44727" w:rsidRDefault="0007179E" w:rsidP="00AF71CF">
            <w:pPr>
              <w:spacing w:line="360" w:lineRule="auto"/>
              <w:rPr>
                <w:rFonts w:ascii="Arial" w:hAnsi="Arial" w:cs="Arial"/>
              </w:rPr>
            </w:pPr>
            <w:r w:rsidRPr="00F44727">
              <w:rPr>
                <w:rFonts w:ascii="Arial" w:hAnsi="Arial" w:cs="Arial"/>
              </w:rPr>
              <w:t>2</w:t>
            </w:r>
          </w:p>
        </w:tc>
        <w:tc>
          <w:tcPr>
            <w:tcW w:w="559" w:type="pct"/>
          </w:tcPr>
          <w:p w14:paraId="145796E8" w14:textId="77777777" w:rsidR="0007179E" w:rsidRPr="00F44727" w:rsidRDefault="0007179E" w:rsidP="00AF71CF">
            <w:pPr>
              <w:spacing w:line="360" w:lineRule="auto"/>
              <w:rPr>
                <w:rFonts w:ascii="Arial" w:hAnsi="Arial" w:cs="Arial"/>
              </w:rPr>
            </w:pPr>
            <w:r w:rsidRPr="00F44727">
              <w:rPr>
                <w:rFonts w:ascii="Arial" w:hAnsi="Arial" w:cs="Arial"/>
              </w:rPr>
              <w:t>Married</w:t>
            </w:r>
          </w:p>
        </w:tc>
        <w:tc>
          <w:tcPr>
            <w:tcW w:w="581" w:type="pct"/>
          </w:tcPr>
          <w:p w14:paraId="7F44FEAB"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5F555EB5" w14:textId="77777777" w:rsidTr="0007179E">
        <w:trPr>
          <w:trHeight w:val="336"/>
        </w:trPr>
        <w:tc>
          <w:tcPr>
            <w:tcW w:w="243" w:type="pct"/>
          </w:tcPr>
          <w:p w14:paraId="61E7C063" w14:textId="77777777" w:rsidR="0007179E" w:rsidRPr="00F44727" w:rsidRDefault="0007179E" w:rsidP="00AF71CF">
            <w:pPr>
              <w:spacing w:line="360" w:lineRule="auto"/>
              <w:rPr>
                <w:rFonts w:ascii="Arial" w:hAnsi="Arial" w:cs="Arial"/>
              </w:rPr>
            </w:pPr>
            <w:r w:rsidRPr="00F44727">
              <w:rPr>
                <w:rFonts w:ascii="Arial" w:hAnsi="Arial" w:cs="Arial"/>
              </w:rPr>
              <w:t>33</w:t>
            </w:r>
          </w:p>
        </w:tc>
        <w:tc>
          <w:tcPr>
            <w:tcW w:w="442" w:type="pct"/>
          </w:tcPr>
          <w:p w14:paraId="12CC86E3" w14:textId="77777777" w:rsidR="0007179E" w:rsidRPr="00F44727" w:rsidRDefault="0007179E" w:rsidP="00AF71CF">
            <w:pPr>
              <w:spacing w:line="360" w:lineRule="auto"/>
              <w:rPr>
                <w:rFonts w:ascii="Arial" w:hAnsi="Arial" w:cs="Arial"/>
              </w:rPr>
            </w:pPr>
            <w:r w:rsidRPr="00F44727">
              <w:rPr>
                <w:rFonts w:ascii="Arial" w:hAnsi="Arial" w:cs="Arial"/>
              </w:rPr>
              <w:t>White</w:t>
            </w:r>
          </w:p>
        </w:tc>
        <w:tc>
          <w:tcPr>
            <w:tcW w:w="402" w:type="pct"/>
          </w:tcPr>
          <w:p w14:paraId="4B5F5BAD" w14:textId="77777777" w:rsidR="0007179E" w:rsidRPr="00F44727" w:rsidRDefault="0007179E" w:rsidP="00AF71CF">
            <w:pPr>
              <w:spacing w:line="360" w:lineRule="auto"/>
              <w:rPr>
                <w:rFonts w:ascii="Arial" w:hAnsi="Arial" w:cs="Arial"/>
              </w:rPr>
            </w:pPr>
            <w:r w:rsidRPr="00F44727">
              <w:rPr>
                <w:rFonts w:ascii="Arial" w:hAnsi="Arial" w:cs="Arial"/>
              </w:rPr>
              <w:t>27.7</w:t>
            </w:r>
          </w:p>
        </w:tc>
        <w:tc>
          <w:tcPr>
            <w:tcW w:w="439" w:type="pct"/>
          </w:tcPr>
          <w:p w14:paraId="244CD1F1" w14:textId="77777777" w:rsidR="0007179E" w:rsidRPr="00F44727" w:rsidRDefault="0007179E" w:rsidP="00AF71CF">
            <w:pPr>
              <w:spacing w:line="360" w:lineRule="auto"/>
              <w:rPr>
                <w:rFonts w:ascii="Arial" w:hAnsi="Arial" w:cs="Arial"/>
              </w:rPr>
            </w:pPr>
            <w:r w:rsidRPr="00F44727">
              <w:rPr>
                <w:rFonts w:ascii="Arial" w:hAnsi="Arial" w:cs="Arial"/>
              </w:rPr>
              <w:t>25.5</w:t>
            </w:r>
          </w:p>
        </w:tc>
        <w:tc>
          <w:tcPr>
            <w:tcW w:w="539" w:type="pct"/>
          </w:tcPr>
          <w:p w14:paraId="321ED914"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647A9587" w14:textId="77777777" w:rsidR="0007179E" w:rsidRPr="00F44727" w:rsidRDefault="0007179E" w:rsidP="00AF71CF">
            <w:pPr>
              <w:spacing w:line="360" w:lineRule="auto"/>
              <w:rPr>
                <w:rFonts w:ascii="Arial" w:hAnsi="Arial" w:cs="Arial"/>
              </w:rPr>
            </w:pPr>
            <w:r w:rsidRPr="00F44727">
              <w:rPr>
                <w:rFonts w:ascii="Arial" w:hAnsi="Arial" w:cs="Arial"/>
              </w:rPr>
              <w:t>I normally have enough money for whatever I want (in paid employment)</w:t>
            </w:r>
          </w:p>
        </w:tc>
        <w:tc>
          <w:tcPr>
            <w:tcW w:w="508" w:type="pct"/>
          </w:tcPr>
          <w:p w14:paraId="4DC73DE6" w14:textId="77777777" w:rsidR="0007179E" w:rsidRPr="00F44727" w:rsidRDefault="0007179E" w:rsidP="00AF71CF">
            <w:pPr>
              <w:spacing w:line="360" w:lineRule="auto"/>
              <w:rPr>
                <w:rFonts w:ascii="Arial" w:hAnsi="Arial" w:cs="Arial"/>
              </w:rPr>
            </w:pPr>
            <w:r w:rsidRPr="00F44727">
              <w:rPr>
                <w:rFonts w:ascii="Arial" w:hAnsi="Arial" w:cs="Arial"/>
              </w:rPr>
              <w:t>1</w:t>
            </w:r>
          </w:p>
        </w:tc>
        <w:tc>
          <w:tcPr>
            <w:tcW w:w="559" w:type="pct"/>
          </w:tcPr>
          <w:p w14:paraId="6F9E82EF" w14:textId="77777777" w:rsidR="0007179E" w:rsidRPr="00F44727" w:rsidRDefault="0007179E" w:rsidP="00AF71CF">
            <w:pPr>
              <w:spacing w:line="360" w:lineRule="auto"/>
              <w:rPr>
                <w:rFonts w:ascii="Arial" w:hAnsi="Arial" w:cs="Arial"/>
              </w:rPr>
            </w:pPr>
            <w:r w:rsidRPr="00F44727">
              <w:rPr>
                <w:rFonts w:ascii="Arial" w:hAnsi="Arial" w:cs="Arial"/>
              </w:rPr>
              <w:t>Married</w:t>
            </w:r>
          </w:p>
        </w:tc>
        <w:tc>
          <w:tcPr>
            <w:tcW w:w="581" w:type="pct"/>
          </w:tcPr>
          <w:p w14:paraId="2F11F79F"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7BE1D1BA" w14:textId="77777777" w:rsidTr="0007179E">
        <w:trPr>
          <w:trHeight w:val="317"/>
        </w:trPr>
        <w:tc>
          <w:tcPr>
            <w:tcW w:w="243" w:type="pct"/>
          </w:tcPr>
          <w:p w14:paraId="6EB4C638" w14:textId="77777777" w:rsidR="0007179E" w:rsidRPr="00F44727" w:rsidRDefault="0007179E" w:rsidP="00AF71CF">
            <w:pPr>
              <w:spacing w:line="360" w:lineRule="auto"/>
              <w:rPr>
                <w:rFonts w:ascii="Arial" w:hAnsi="Arial" w:cs="Arial"/>
              </w:rPr>
            </w:pPr>
            <w:r w:rsidRPr="00F44727">
              <w:rPr>
                <w:rFonts w:ascii="Arial" w:hAnsi="Arial" w:cs="Arial"/>
              </w:rPr>
              <w:t>29</w:t>
            </w:r>
          </w:p>
        </w:tc>
        <w:tc>
          <w:tcPr>
            <w:tcW w:w="442" w:type="pct"/>
          </w:tcPr>
          <w:p w14:paraId="28253BD8" w14:textId="77777777" w:rsidR="0007179E" w:rsidRPr="00F44727" w:rsidRDefault="0007179E" w:rsidP="00AF71CF">
            <w:pPr>
              <w:spacing w:line="360" w:lineRule="auto"/>
              <w:rPr>
                <w:rFonts w:ascii="Arial" w:hAnsi="Arial" w:cs="Arial"/>
              </w:rPr>
            </w:pPr>
            <w:r w:rsidRPr="00F44727">
              <w:rPr>
                <w:rFonts w:ascii="Arial" w:hAnsi="Arial" w:cs="Arial"/>
              </w:rPr>
              <w:t>Other (Iraqi)</w:t>
            </w:r>
          </w:p>
        </w:tc>
        <w:tc>
          <w:tcPr>
            <w:tcW w:w="402" w:type="pct"/>
          </w:tcPr>
          <w:p w14:paraId="37759DB8" w14:textId="77777777" w:rsidR="0007179E" w:rsidRPr="00F44727" w:rsidRDefault="0007179E" w:rsidP="00AF71CF">
            <w:pPr>
              <w:spacing w:line="360" w:lineRule="auto"/>
              <w:rPr>
                <w:rFonts w:ascii="Arial" w:hAnsi="Arial" w:cs="Arial"/>
              </w:rPr>
            </w:pPr>
            <w:r w:rsidRPr="00F44727">
              <w:rPr>
                <w:rFonts w:ascii="Arial" w:hAnsi="Arial" w:cs="Arial"/>
              </w:rPr>
              <w:t>42.4</w:t>
            </w:r>
          </w:p>
        </w:tc>
        <w:tc>
          <w:tcPr>
            <w:tcW w:w="439" w:type="pct"/>
          </w:tcPr>
          <w:p w14:paraId="363063ED" w14:textId="77777777" w:rsidR="0007179E" w:rsidRPr="00F44727" w:rsidRDefault="0007179E" w:rsidP="00AF71CF">
            <w:pPr>
              <w:spacing w:line="360" w:lineRule="auto"/>
              <w:rPr>
                <w:rFonts w:ascii="Arial" w:hAnsi="Arial" w:cs="Arial"/>
              </w:rPr>
            </w:pPr>
            <w:r w:rsidRPr="00F44727">
              <w:rPr>
                <w:rFonts w:ascii="Arial" w:hAnsi="Arial" w:cs="Arial"/>
              </w:rPr>
              <w:t>32.2</w:t>
            </w:r>
          </w:p>
        </w:tc>
        <w:tc>
          <w:tcPr>
            <w:tcW w:w="539" w:type="pct"/>
          </w:tcPr>
          <w:p w14:paraId="79764AE5" w14:textId="77777777" w:rsidR="0007179E" w:rsidRPr="00F44727" w:rsidRDefault="0007179E" w:rsidP="00AF71CF">
            <w:pPr>
              <w:spacing w:line="360" w:lineRule="auto"/>
              <w:rPr>
                <w:rFonts w:ascii="Arial" w:hAnsi="Arial" w:cs="Arial"/>
              </w:rPr>
            </w:pPr>
            <w:r w:rsidRPr="00F44727">
              <w:rPr>
                <w:rFonts w:ascii="Arial" w:hAnsi="Arial" w:cs="Arial"/>
              </w:rPr>
              <w:t xml:space="preserve"> (MEDIUM)</w:t>
            </w:r>
          </w:p>
        </w:tc>
        <w:tc>
          <w:tcPr>
            <w:tcW w:w="1287" w:type="pct"/>
          </w:tcPr>
          <w:p w14:paraId="4A241E30" w14:textId="77777777" w:rsidR="0007179E" w:rsidRPr="00F44727" w:rsidRDefault="0007179E" w:rsidP="00AF71CF">
            <w:pPr>
              <w:spacing w:line="360" w:lineRule="auto"/>
              <w:rPr>
                <w:rFonts w:ascii="Arial" w:hAnsi="Arial" w:cs="Arial"/>
              </w:rPr>
            </w:pPr>
            <w:r w:rsidRPr="00F44727">
              <w:rPr>
                <w:rFonts w:ascii="Arial" w:hAnsi="Arial" w:cs="Arial"/>
              </w:rPr>
              <w:t>I have enough money if I plan my spending carefully (looking after the family/home)</w:t>
            </w:r>
          </w:p>
        </w:tc>
        <w:tc>
          <w:tcPr>
            <w:tcW w:w="508" w:type="pct"/>
          </w:tcPr>
          <w:p w14:paraId="66A6FFF6" w14:textId="77777777" w:rsidR="0007179E" w:rsidRPr="00F44727" w:rsidRDefault="0007179E" w:rsidP="00AF71CF">
            <w:pPr>
              <w:spacing w:line="360" w:lineRule="auto"/>
              <w:rPr>
                <w:rFonts w:ascii="Arial" w:hAnsi="Arial" w:cs="Arial"/>
              </w:rPr>
            </w:pPr>
            <w:r w:rsidRPr="00F44727">
              <w:rPr>
                <w:rFonts w:ascii="Arial" w:hAnsi="Arial" w:cs="Arial"/>
              </w:rPr>
              <w:t>2</w:t>
            </w:r>
          </w:p>
        </w:tc>
        <w:tc>
          <w:tcPr>
            <w:tcW w:w="559" w:type="pct"/>
          </w:tcPr>
          <w:p w14:paraId="2FB6691E" w14:textId="77777777" w:rsidR="0007179E" w:rsidRPr="00F44727" w:rsidRDefault="0007179E" w:rsidP="00AF71CF">
            <w:pPr>
              <w:spacing w:line="360" w:lineRule="auto"/>
              <w:rPr>
                <w:rFonts w:ascii="Arial" w:hAnsi="Arial" w:cs="Arial"/>
              </w:rPr>
            </w:pPr>
            <w:r w:rsidRPr="00F44727">
              <w:rPr>
                <w:rFonts w:ascii="Arial" w:hAnsi="Arial" w:cs="Arial"/>
              </w:rPr>
              <w:t>Married</w:t>
            </w:r>
          </w:p>
        </w:tc>
        <w:tc>
          <w:tcPr>
            <w:tcW w:w="581" w:type="pct"/>
          </w:tcPr>
          <w:p w14:paraId="03EB7B32"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28E2B601" w14:textId="77777777" w:rsidTr="0007179E">
        <w:trPr>
          <w:trHeight w:val="317"/>
        </w:trPr>
        <w:tc>
          <w:tcPr>
            <w:tcW w:w="243" w:type="pct"/>
          </w:tcPr>
          <w:p w14:paraId="72A6B178" w14:textId="77777777" w:rsidR="0007179E" w:rsidRPr="00F44727" w:rsidRDefault="0007179E" w:rsidP="00AF71CF">
            <w:pPr>
              <w:spacing w:line="360" w:lineRule="auto"/>
              <w:rPr>
                <w:rFonts w:ascii="Arial" w:hAnsi="Arial" w:cs="Arial"/>
              </w:rPr>
            </w:pPr>
            <w:r w:rsidRPr="00F44727">
              <w:rPr>
                <w:rFonts w:ascii="Arial" w:hAnsi="Arial" w:cs="Arial"/>
              </w:rPr>
              <w:t>32</w:t>
            </w:r>
          </w:p>
        </w:tc>
        <w:tc>
          <w:tcPr>
            <w:tcW w:w="442" w:type="pct"/>
          </w:tcPr>
          <w:p w14:paraId="7FF34652" w14:textId="77777777" w:rsidR="0007179E" w:rsidRPr="00F44727" w:rsidRDefault="0007179E" w:rsidP="00AF71CF">
            <w:pPr>
              <w:spacing w:line="360" w:lineRule="auto"/>
              <w:rPr>
                <w:rFonts w:ascii="Arial" w:hAnsi="Arial" w:cs="Arial"/>
              </w:rPr>
            </w:pPr>
            <w:r w:rsidRPr="00F44727">
              <w:rPr>
                <w:rFonts w:ascii="Arial" w:hAnsi="Arial" w:cs="Arial"/>
              </w:rPr>
              <w:t>White</w:t>
            </w:r>
          </w:p>
        </w:tc>
        <w:tc>
          <w:tcPr>
            <w:tcW w:w="402" w:type="pct"/>
          </w:tcPr>
          <w:p w14:paraId="32DDB033" w14:textId="77777777" w:rsidR="0007179E" w:rsidRPr="00F44727" w:rsidRDefault="0007179E" w:rsidP="00AF71CF">
            <w:pPr>
              <w:spacing w:line="360" w:lineRule="auto"/>
              <w:rPr>
                <w:rFonts w:ascii="Arial" w:hAnsi="Arial" w:cs="Arial"/>
              </w:rPr>
            </w:pPr>
            <w:r w:rsidRPr="00F44727">
              <w:rPr>
                <w:rFonts w:ascii="Arial" w:hAnsi="Arial" w:cs="Arial"/>
              </w:rPr>
              <w:t>28.7</w:t>
            </w:r>
          </w:p>
        </w:tc>
        <w:tc>
          <w:tcPr>
            <w:tcW w:w="439" w:type="pct"/>
          </w:tcPr>
          <w:p w14:paraId="7DBD6A77" w14:textId="77777777" w:rsidR="0007179E" w:rsidRPr="00F44727" w:rsidRDefault="0007179E" w:rsidP="00AF71CF">
            <w:pPr>
              <w:spacing w:line="360" w:lineRule="auto"/>
              <w:rPr>
                <w:rFonts w:ascii="Arial" w:hAnsi="Arial" w:cs="Arial"/>
              </w:rPr>
            </w:pPr>
            <w:r w:rsidRPr="00F44727">
              <w:rPr>
                <w:rFonts w:ascii="Arial" w:hAnsi="Arial" w:cs="Arial"/>
              </w:rPr>
              <w:t>27.8</w:t>
            </w:r>
          </w:p>
        </w:tc>
        <w:tc>
          <w:tcPr>
            <w:tcW w:w="539" w:type="pct"/>
          </w:tcPr>
          <w:p w14:paraId="66AA648B"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31E01884" w14:textId="77777777" w:rsidR="0007179E" w:rsidRPr="00F44727" w:rsidRDefault="0007179E" w:rsidP="00AF71CF">
            <w:pPr>
              <w:spacing w:line="360" w:lineRule="auto"/>
              <w:rPr>
                <w:rFonts w:ascii="Arial" w:hAnsi="Arial" w:cs="Arial"/>
              </w:rPr>
            </w:pPr>
            <w:r w:rsidRPr="00F44727">
              <w:rPr>
                <w:rFonts w:ascii="Arial" w:hAnsi="Arial" w:cs="Arial"/>
              </w:rPr>
              <w:t>I normally have enough money for whatever I want (in paid employment)</w:t>
            </w:r>
          </w:p>
        </w:tc>
        <w:tc>
          <w:tcPr>
            <w:tcW w:w="508" w:type="pct"/>
          </w:tcPr>
          <w:p w14:paraId="7D1948A1" w14:textId="77777777" w:rsidR="0007179E" w:rsidRPr="00F44727" w:rsidRDefault="0007179E" w:rsidP="00AF71CF">
            <w:pPr>
              <w:spacing w:line="360" w:lineRule="auto"/>
              <w:rPr>
                <w:rFonts w:ascii="Arial" w:hAnsi="Arial" w:cs="Arial"/>
              </w:rPr>
            </w:pPr>
            <w:r w:rsidRPr="00F44727">
              <w:rPr>
                <w:rFonts w:ascii="Arial" w:hAnsi="Arial" w:cs="Arial"/>
              </w:rPr>
              <w:t>1</w:t>
            </w:r>
          </w:p>
        </w:tc>
        <w:tc>
          <w:tcPr>
            <w:tcW w:w="559" w:type="pct"/>
          </w:tcPr>
          <w:p w14:paraId="4E045008" w14:textId="77777777" w:rsidR="0007179E" w:rsidRPr="00F44727" w:rsidRDefault="0007179E" w:rsidP="00AF71CF">
            <w:pPr>
              <w:spacing w:line="360" w:lineRule="auto"/>
              <w:rPr>
                <w:rFonts w:ascii="Arial" w:hAnsi="Arial" w:cs="Arial"/>
              </w:rPr>
            </w:pPr>
            <w:r w:rsidRPr="00F44727">
              <w:rPr>
                <w:rFonts w:ascii="Arial" w:hAnsi="Arial" w:cs="Arial"/>
              </w:rPr>
              <w:t>Single (living with partner)</w:t>
            </w:r>
          </w:p>
        </w:tc>
        <w:tc>
          <w:tcPr>
            <w:tcW w:w="581" w:type="pct"/>
          </w:tcPr>
          <w:p w14:paraId="167F3360" w14:textId="77777777" w:rsidR="0007179E" w:rsidRPr="00F44727" w:rsidRDefault="0007179E" w:rsidP="00AF71CF">
            <w:pPr>
              <w:spacing w:line="360" w:lineRule="auto"/>
              <w:rPr>
                <w:rFonts w:ascii="Arial" w:hAnsi="Arial" w:cs="Arial"/>
              </w:rPr>
            </w:pPr>
            <w:r w:rsidRPr="00F44727">
              <w:rPr>
                <w:rFonts w:ascii="Arial" w:hAnsi="Arial" w:cs="Arial"/>
              </w:rPr>
              <w:t>Lost</w:t>
            </w:r>
          </w:p>
        </w:tc>
      </w:tr>
      <w:tr w:rsidR="0007179E" w:rsidRPr="00F44727" w14:paraId="7FBACB37" w14:textId="77777777" w:rsidTr="0007179E">
        <w:trPr>
          <w:trHeight w:val="317"/>
        </w:trPr>
        <w:tc>
          <w:tcPr>
            <w:tcW w:w="243" w:type="pct"/>
          </w:tcPr>
          <w:p w14:paraId="1E91A092" w14:textId="77777777" w:rsidR="0007179E" w:rsidRPr="00F44727" w:rsidRDefault="0007179E" w:rsidP="00AF71CF">
            <w:pPr>
              <w:spacing w:line="360" w:lineRule="auto"/>
              <w:rPr>
                <w:rFonts w:ascii="Arial" w:hAnsi="Arial" w:cs="Arial"/>
              </w:rPr>
            </w:pPr>
            <w:r w:rsidRPr="00F44727">
              <w:rPr>
                <w:rFonts w:ascii="Arial" w:hAnsi="Arial" w:cs="Arial"/>
              </w:rPr>
              <w:t>39</w:t>
            </w:r>
          </w:p>
        </w:tc>
        <w:tc>
          <w:tcPr>
            <w:tcW w:w="442" w:type="pct"/>
          </w:tcPr>
          <w:p w14:paraId="53C9B111" w14:textId="77777777" w:rsidR="0007179E" w:rsidRPr="00F44727" w:rsidRDefault="0007179E" w:rsidP="00AF71CF">
            <w:pPr>
              <w:spacing w:line="360" w:lineRule="auto"/>
              <w:rPr>
                <w:rFonts w:ascii="Arial" w:hAnsi="Arial" w:cs="Arial"/>
              </w:rPr>
            </w:pPr>
            <w:r w:rsidRPr="00F44727">
              <w:rPr>
                <w:rFonts w:ascii="Arial" w:hAnsi="Arial" w:cs="Arial"/>
              </w:rPr>
              <w:t>Other Asian</w:t>
            </w:r>
          </w:p>
        </w:tc>
        <w:tc>
          <w:tcPr>
            <w:tcW w:w="402" w:type="pct"/>
          </w:tcPr>
          <w:p w14:paraId="7B9AC392" w14:textId="77777777" w:rsidR="0007179E" w:rsidRPr="00F44727" w:rsidRDefault="0007179E" w:rsidP="00AF71CF">
            <w:pPr>
              <w:spacing w:line="360" w:lineRule="auto"/>
              <w:rPr>
                <w:rFonts w:ascii="Arial" w:hAnsi="Arial" w:cs="Arial"/>
              </w:rPr>
            </w:pPr>
            <w:r w:rsidRPr="00F44727">
              <w:rPr>
                <w:rFonts w:ascii="Arial" w:hAnsi="Arial" w:cs="Arial"/>
              </w:rPr>
              <w:t>30.0</w:t>
            </w:r>
          </w:p>
        </w:tc>
        <w:tc>
          <w:tcPr>
            <w:tcW w:w="439" w:type="pct"/>
          </w:tcPr>
          <w:p w14:paraId="7B4DB58A" w14:textId="77777777" w:rsidR="0007179E" w:rsidRPr="00F44727" w:rsidRDefault="0007179E" w:rsidP="00AF71CF">
            <w:pPr>
              <w:spacing w:line="360" w:lineRule="auto"/>
              <w:rPr>
                <w:rFonts w:ascii="Arial" w:hAnsi="Arial" w:cs="Arial"/>
              </w:rPr>
            </w:pPr>
            <w:r w:rsidRPr="00F44727">
              <w:rPr>
                <w:rFonts w:ascii="Arial" w:hAnsi="Arial" w:cs="Arial"/>
              </w:rPr>
              <w:t>26.5</w:t>
            </w:r>
          </w:p>
        </w:tc>
        <w:tc>
          <w:tcPr>
            <w:tcW w:w="539" w:type="pct"/>
          </w:tcPr>
          <w:p w14:paraId="6F3A78EC" w14:textId="77777777" w:rsidR="0007179E" w:rsidRPr="00F44727" w:rsidRDefault="0007179E" w:rsidP="00AF71CF">
            <w:pPr>
              <w:spacing w:line="360" w:lineRule="auto"/>
              <w:rPr>
                <w:rFonts w:ascii="Arial" w:hAnsi="Arial" w:cs="Arial"/>
              </w:rPr>
            </w:pPr>
            <w:r w:rsidRPr="00F44727">
              <w:rPr>
                <w:rFonts w:ascii="Arial" w:hAnsi="Arial" w:cs="Arial"/>
              </w:rPr>
              <w:t xml:space="preserve"> (HIGH)</w:t>
            </w:r>
          </w:p>
        </w:tc>
        <w:tc>
          <w:tcPr>
            <w:tcW w:w="1287" w:type="pct"/>
          </w:tcPr>
          <w:p w14:paraId="313DF770" w14:textId="77777777" w:rsidR="0007179E" w:rsidRPr="00F44727" w:rsidRDefault="0007179E" w:rsidP="00AF71CF">
            <w:pPr>
              <w:spacing w:line="360" w:lineRule="auto"/>
              <w:rPr>
                <w:rFonts w:ascii="Arial" w:hAnsi="Arial" w:cs="Arial"/>
              </w:rPr>
            </w:pPr>
            <w:r w:rsidRPr="00F44727">
              <w:rPr>
                <w:rFonts w:ascii="Arial" w:hAnsi="Arial" w:cs="Arial"/>
              </w:rPr>
              <w:t>I normally have enough money for whatever I want (in paid employment)</w:t>
            </w:r>
          </w:p>
        </w:tc>
        <w:tc>
          <w:tcPr>
            <w:tcW w:w="508" w:type="pct"/>
          </w:tcPr>
          <w:p w14:paraId="314A4759" w14:textId="77777777" w:rsidR="0007179E" w:rsidRPr="00F44727" w:rsidRDefault="0007179E" w:rsidP="00AF71CF">
            <w:pPr>
              <w:spacing w:line="360" w:lineRule="auto"/>
              <w:rPr>
                <w:rFonts w:ascii="Arial" w:hAnsi="Arial" w:cs="Arial"/>
              </w:rPr>
            </w:pPr>
            <w:r w:rsidRPr="00F44727">
              <w:rPr>
                <w:rFonts w:ascii="Arial" w:hAnsi="Arial" w:cs="Arial"/>
              </w:rPr>
              <w:t>2</w:t>
            </w:r>
          </w:p>
        </w:tc>
        <w:tc>
          <w:tcPr>
            <w:tcW w:w="559" w:type="pct"/>
          </w:tcPr>
          <w:p w14:paraId="099FFC00" w14:textId="77777777" w:rsidR="0007179E" w:rsidRPr="00F44727" w:rsidRDefault="0007179E" w:rsidP="00AF71CF">
            <w:pPr>
              <w:spacing w:line="360" w:lineRule="auto"/>
              <w:rPr>
                <w:rFonts w:ascii="Arial" w:hAnsi="Arial" w:cs="Arial"/>
              </w:rPr>
            </w:pPr>
            <w:r w:rsidRPr="00F44727">
              <w:rPr>
                <w:rFonts w:ascii="Arial" w:hAnsi="Arial" w:cs="Arial"/>
              </w:rPr>
              <w:t>Married</w:t>
            </w:r>
          </w:p>
        </w:tc>
        <w:tc>
          <w:tcPr>
            <w:tcW w:w="581" w:type="pct"/>
          </w:tcPr>
          <w:p w14:paraId="5993373B" w14:textId="77777777" w:rsidR="0007179E" w:rsidRPr="00F44727" w:rsidRDefault="0007179E" w:rsidP="00AF71CF">
            <w:pPr>
              <w:spacing w:line="360" w:lineRule="auto"/>
              <w:rPr>
                <w:rFonts w:ascii="Arial" w:hAnsi="Arial" w:cs="Arial"/>
              </w:rPr>
            </w:pPr>
            <w:r w:rsidRPr="00F44727">
              <w:rPr>
                <w:rFonts w:ascii="Arial" w:hAnsi="Arial" w:cs="Arial"/>
              </w:rPr>
              <w:t>Lost</w:t>
            </w:r>
          </w:p>
        </w:tc>
      </w:tr>
    </w:tbl>
    <w:p w14:paraId="1FDC1A00" w14:textId="59DE31FD" w:rsidR="002E4DBB" w:rsidRPr="00F44727" w:rsidRDefault="002E4DBB">
      <w:pPr>
        <w:rPr>
          <w:rFonts w:ascii="Arial" w:hAnsi="Arial" w:cs="Arial"/>
          <w:b/>
        </w:rPr>
      </w:pPr>
      <w:r w:rsidRPr="00F44727">
        <w:rPr>
          <w:rFonts w:ascii="Arial" w:hAnsi="Arial" w:cs="Arial"/>
          <w:b/>
        </w:rPr>
        <w:br w:type="page"/>
      </w:r>
    </w:p>
    <w:p w14:paraId="6BDE456F" w14:textId="1C38E23A" w:rsidR="002E4DBB" w:rsidRPr="00F44727" w:rsidRDefault="002E4DBB" w:rsidP="002E4DBB">
      <w:pPr>
        <w:spacing w:after="0" w:line="360" w:lineRule="auto"/>
        <w:rPr>
          <w:rFonts w:ascii="Arial" w:hAnsi="Arial" w:cs="Arial"/>
          <w:b/>
        </w:rPr>
      </w:pPr>
      <w:r w:rsidRPr="00F44727">
        <w:rPr>
          <w:rFonts w:ascii="Arial" w:hAnsi="Arial" w:cs="Arial"/>
          <w:b/>
        </w:rPr>
        <w:t>Table 3</w:t>
      </w:r>
      <w:r w:rsidR="000A7036" w:rsidRPr="00F44727">
        <w:rPr>
          <w:rFonts w:ascii="Arial" w:hAnsi="Arial" w:cs="Arial"/>
          <w:b/>
        </w:rPr>
        <w:t>6</w:t>
      </w:r>
      <w:r w:rsidRPr="00F44727">
        <w:rPr>
          <w:rFonts w:ascii="Arial" w:hAnsi="Arial" w:cs="Arial"/>
          <w:b/>
        </w:rPr>
        <w:t>: Coding framework</w:t>
      </w:r>
    </w:p>
    <w:tbl>
      <w:tblPr>
        <w:tblStyle w:val="TableGrid"/>
        <w:tblW w:w="0" w:type="auto"/>
        <w:tblLook w:val="04A0" w:firstRow="1" w:lastRow="0" w:firstColumn="1" w:lastColumn="0" w:noHBand="0" w:noVBand="1"/>
      </w:tblPr>
      <w:tblGrid>
        <w:gridCol w:w="6475"/>
        <w:gridCol w:w="6278"/>
      </w:tblGrid>
      <w:tr w:rsidR="002E4DBB" w:rsidRPr="00F44727" w14:paraId="7FA822D1" w14:textId="77777777" w:rsidTr="002E4DBB">
        <w:tc>
          <w:tcPr>
            <w:tcW w:w="6475" w:type="dxa"/>
          </w:tcPr>
          <w:p w14:paraId="2BD0F762" w14:textId="196EC7D8" w:rsidR="002E4DBB" w:rsidRPr="00F44727" w:rsidRDefault="002E4DBB" w:rsidP="00AF71CF">
            <w:pPr>
              <w:rPr>
                <w:rFonts w:ascii="Arial" w:hAnsi="Arial" w:cs="Arial"/>
              </w:rPr>
            </w:pPr>
            <w:r w:rsidRPr="00F44727">
              <w:rPr>
                <w:rFonts w:ascii="Arial" w:hAnsi="Arial" w:cs="Arial"/>
                <w:b/>
                <w:bCs/>
              </w:rPr>
              <w:t>Intervention participants coding framework</w:t>
            </w:r>
          </w:p>
        </w:tc>
        <w:tc>
          <w:tcPr>
            <w:tcW w:w="6278" w:type="dxa"/>
          </w:tcPr>
          <w:p w14:paraId="5806DA61" w14:textId="77777777" w:rsidR="002E4DBB" w:rsidRPr="00F44727" w:rsidRDefault="002E4DBB" w:rsidP="00AF71CF">
            <w:pPr>
              <w:rPr>
                <w:rFonts w:ascii="Arial" w:hAnsi="Arial" w:cs="Arial"/>
                <w:b/>
                <w:bCs/>
              </w:rPr>
            </w:pPr>
            <w:r w:rsidRPr="00F44727">
              <w:rPr>
                <w:rFonts w:ascii="Arial" w:hAnsi="Arial" w:cs="Arial"/>
                <w:b/>
                <w:bCs/>
              </w:rPr>
              <w:t>Practice nurses coding framework</w:t>
            </w:r>
          </w:p>
          <w:p w14:paraId="0AAF3C47" w14:textId="0A9D8513" w:rsidR="002E4DBB" w:rsidRPr="00F44727" w:rsidRDefault="002E4DBB" w:rsidP="00AF71CF">
            <w:pPr>
              <w:rPr>
                <w:rFonts w:ascii="Arial" w:hAnsi="Arial" w:cs="Arial"/>
              </w:rPr>
            </w:pPr>
          </w:p>
        </w:tc>
      </w:tr>
      <w:tr w:rsidR="002E4DBB" w:rsidRPr="00F44727" w14:paraId="46B6B3B5" w14:textId="77777777" w:rsidTr="002E4DBB">
        <w:tc>
          <w:tcPr>
            <w:tcW w:w="12753" w:type="dxa"/>
            <w:gridSpan w:val="2"/>
          </w:tcPr>
          <w:p w14:paraId="64D18253" w14:textId="2F3DAF8D" w:rsidR="002E4DBB" w:rsidRPr="00F44727" w:rsidRDefault="002E4DBB" w:rsidP="002E4DBB">
            <w:pPr>
              <w:jc w:val="center"/>
              <w:rPr>
                <w:rFonts w:ascii="Arial" w:hAnsi="Arial" w:cs="Arial"/>
                <w:b/>
                <w:bCs/>
              </w:rPr>
            </w:pPr>
            <w:r w:rsidRPr="00F44727">
              <w:rPr>
                <w:rFonts w:ascii="Arial" w:hAnsi="Arial" w:cs="Arial"/>
                <w:b/>
                <w:bCs/>
              </w:rPr>
              <w:t>Barriers and facilitators of weight</w:t>
            </w:r>
          </w:p>
          <w:p w14:paraId="704CA083" w14:textId="1C117566" w:rsidR="002E4DBB" w:rsidRPr="00F44727" w:rsidRDefault="002E4DBB" w:rsidP="002E4DBB">
            <w:pPr>
              <w:jc w:val="center"/>
              <w:rPr>
                <w:rFonts w:ascii="Arial" w:hAnsi="Arial" w:cs="Arial"/>
              </w:rPr>
            </w:pPr>
          </w:p>
        </w:tc>
      </w:tr>
      <w:tr w:rsidR="002E4DBB" w:rsidRPr="00F44727" w14:paraId="3FB22056" w14:textId="77777777" w:rsidTr="002E4DBB">
        <w:tc>
          <w:tcPr>
            <w:tcW w:w="6475" w:type="dxa"/>
          </w:tcPr>
          <w:p w14:paraId="6A18F2CE" w14:textId="77777777" w:rsidR="002E4DBB" w:rsidRPr="00F44727" w:rsidRDefault="002E4DBB" w:rsidP="00AF71CF">
            <w:pPr>
              <w:rPr>
                <w:rFonts w:ascii="Arial" w:hAnsi="Arial" w:cs="Arial"/>
              </w:rPr>
            </w:pPr>
            <w:r w:rsidRPr="00F44727">
              <w:rPr>
                <w:rFonts w:ascii="Arial" w:hAnsi="Arial" w:cs="Arial"/>
              </w:rPr>
              <w:t>Barriers to weight loss</w:t>
            </w:r>
          </w:p>
        </w:tc>
        <w:tc>
          <w:tcPr>
            <w:tcW w:w="6278" w:type="dxa"/>
          </w:tcPr>
          <w:p w14:paraId="5A27B0AF" w14:textId="77777777" w:rsidR="002E4DBB" w:rsidRPr="00F44727" w:rsidRDefault="002E4DBB" w:rsidP="00AF71CF">
            <w:pPr>
              <w:rPr>
                <w:rFonts w:ascii="Arial" w:hAnsi="Arial" w:cs="Arial"/>
              </w:rPr>
            </w:pPr>
            <w:r w:rsidRPr="00F44727">
              <w:rPr>
                <w:rFonts w:ascii="Arial" w:hAnsi="Arial" w:cs="Arial"/>
              </w:rPr>
              <w:t>Perceived barriers in mothers to weight loss</w:t>
            </w:r>
          </w:p>
        </w:tc>
      </w:tr>
      <w:tr w:rsidR="002E4DBB" w:rsidRPr="00F44727" w14:paraId="68C10AF0" w14:textId="77777777" w:rsidTr="002E4DBB">
        <w:tc>
          <w:tcPr>
            <w:tcW w:w="6475" w:type="dxa"/>
          </w:tcPr>
          <w:p w14:paraId="2F8F5943" w14:textId="77777777" w:rsidR="002E4DBB" w:rsidRPr="00F44727" w:rsidRDefault="002E4DBB" w:rsidP="00AF71CF">
            <w:pPr>
              <w:rPr>
                <w:rFonts w:ascii="Arial" w:hAnsi="Arial" w:cs="Arial"/>
              </w:rPr>
            </w:pPr>
            <w:r w:rsidRPr="00F44727">
              <w:rPr>
                <w:rFonts w:ascii="Arial" w:hAnsi="Arial" w:cs="Arial"/>
              </w:rPr>
              <w:t>Facilitators for weight loss</w:t>
            </w:r>
          </w:p>
        </w:tc>
        <w:tc>
          <w:tcPr>
            <w:tcW w:w="6278" w:type="dxa"/>
          </w:tcPr>
          <w:p w14:paraId="296026E6" w14:textId="77777777" w:rsidR="002E4DBB" w:rsidRPr="00F44727" w:rsidRDefault="002E4DBB" w:rsidP="00AF71CF">
            <w:pPr>
              <w:rPr>
                <w:rFonts w:ascii="Arial" w:hAnsi="Arial" w:cs="Arial"/>
              </w:rPr>
            </w:pPr>
            <w:r w:rsidRPr="00F44727">
              <w:rPr>
                <w:rFonts w:ascii="Arial" w:hAnsi="Arial" w:cs="Arial"/>
              </w:rPr>
              <w:t>Perceived facilitators in mothers to weight loss</w:t>
            </w:r>
          </w:p>
        </w:tc>
      </w:tr>
      <w:tr w:rsidR="002E4DBB" w:rsidRPr="00F44727" w14:paraId="5A573937" w14:textId="77777777" w:rsidTr="002E4DBB">
        <w:tc>
          <w:tcPr>
            <w:tcW w:w="6475" w:type="dxa"/>
          </w:tcPr>
          <w:p w14:paraId="50CD7AAB" w14:textId="77777777" w:rsidR="002E4DBB" w:rsidRPr="00F44727" w:rsidRDefault="002E4DBB" w:rsidP="00AF71CF">
            <w:pPr>
              <w:rPr>
                <w:rFonts w:ascii="Arial" w:hAnsi="Arial" w:cs="Arial"/>
              </w:rPr>
            </w:pPr>
            <w:r w:rsidRPr="00F44727">
              <w:rPr>
                <w:rFonts w:ascii="Arial" w:hAnsi="Arial" w:cs="Arial"/>
              </w:rPr>
              <w:t>How to lose weight</w:t>
            </w:r>
          </w:p>
        </w:tc>
        <w:tc>
          <w:tcPr>
            <w:tcW w:w="6278" w:type="dxa"/>
          </w:tcPr>
          <w:p w14:paraId="75E7D805" w14:textId="77777777" w:rsidR="002E4DBB" w:rsidRPr="00F44727" w:rsidRDefault="002E4DBB" w:rsidP="00AF71CF">
            <w:pPr>
              <w:rPr>
                <w:rFonts w:ascii="Arial" w:hAnsi="Arial" w:cs="Arial"/>
              </w:rPr>
            </w:pPr>
            <w:r w:rsidRPr="00F44727">
              <w:rPr>
                <w:rFonts w:ascii="Arial" w:hAnsi="Arial" w:cs="Arial"/>
              </w:rPr>
              <w:t>How to lose weight</w:t>
            </w:r>
          </w:p>
        </w:tc>
      </w:tr>
      <w:tr w:rsidR="002E4DBB" w:rsidRPr="00F44727" w14:paraId="48CFA8D5" w14:textId="77777777" w:rsidTr="002E4DBB">
        <w:tc>
          <w:tcPr>
            <w:tcW w:w="6475" w:type="dxa"/>
          </w:tcPr>
          <w:p w14:paraId="5F3AE77E" w14:textId="77777777" w:rsidR="002E4DBB" w:rsidRPr="00F44727" w:rsidRDefault="002E4DBB" w:rsidP="00AF71CF">
            <w:pPr>
              <w:rPr>
                <w:rFonts w:ascii="Arial" w:hAnsi="Arial" w:cs="Arial"/>
              </w:rPr>
            </w:pPr>
          </w:p>
        </w:tc>
        <w:tc>
          <w:tcPr>
            <w:tcW w:w="6278" w:type="dxa"/>
          </w:tcPr>
          <w:p w14:paraId="71CFB7EB" w14:textId="0CBB2115" w:rsidR="002E4DBB" w:rsidRPr="00F44727" w:rsidRDefault="002E4DBB" w:rsidP="00AF71CF">
            <w:pPr>
              <w:rPr>
                <w:rFonts w:ascii="Arial" w:hAnsi="Arial" w:cs="Arial"/>
              </w:rPr>
            </w:pPr>
            <w:r w:rsidRPr="00F44727">
              <w:rPr>
                <w:rFonts w:ascii="Arial" w:hAnsi="Arial" w:cs="Arial"/>
              </w:rPr>
              <w:t>Ideal time, space and role for weight loss and intervention</w:t>
            </w:r>
          </w:p>
        </w:tc>
      </w:tr>
      <w:tr w:rsidR="002E4DBB" w:rsidRPr="00F44727" w14:paraId="5A6D4000" w14:textId="77777777" w:rsidTr="002E4DBB">
        <w:tc>
          <w:tcPr>
            <w:tcW w:w="6475" w:type="dxa"/>
          </w:tcPr>
          <w:p w14:paraId="618CD3F6" w14:textId="77777777" w:rsidR="002E4DBB" w:rsidRPr="00F44727" w:rsidRDefault="002E4DBB" w:rsidP="00AF71CF">
            <w:pPr>
              <w:rPr>
                <w:rFonts w:ascii="Arial" w:hAnsi="Arial" w:cs="Arial"/>
              </w:rPr>
            </w:pPr>
          </w:p>
        </w:tc>
        <w:tc>
          <w:tcPr>
            <w:tcW w:w="6278" w:type="dxa"/>
          </w:tcPr>
          <w:p w14:paraId="72AC6360" w14:textId="4B0AC261" w:rsidR="002E4DBB" w:rsidRPr="00F44727" w:rsidRDefault="002E4DBB" w:rsidP="00AF71CF">
            <w:pPr>
              <w:rPr>
                <w:rFonts w:ascii="Arial" w:hAnsi="Arial" w:cs="Arial"/>
              </w:rPr>
            </w:pPr>
            <w:r w:rsidRPr="00F44727">
              <w:rPr>
                <w:rFonts w:ascii="Arial" w:hAnsi="Arial" w:cs="Arial"/>
              </w:rPr>
              <w:t>Potential barriers in nurses to weight oss</w:t>
            </w:r>
          </w:p>
        </w:tc>
      </w:tr>
      <w:tr w:rsidR="002E4DBB" w:rsidRPr="00F44727" w14:paraId="4267F87F" w14:textId="77777777" w:rsidTr="002E4DBB">
        <w:tc>
          <w:tcPr>
            <w:tcW w:w="12753" w:type="dxa"/>
            <w:gridSpan w:val="2"/>
          </w:tcPr>
          <w:p w14:paraId="049A2247" w14:textId="77777777" w:rsidR="002E4DBB" w:rsidRPr="00F44727" w:rsidRDefault="002E4DBB" w:rsidP="002E4DBB">
            <w:pPr>
              <w:jc w:val="center"/>
              <w:rPr>
                <w:rFonts w:ascii="Arial" w:hAnsi="Arial" w:cs="Arial"/>
                <w:b/>
                <w:bCs/>
              </w:rPr>
            </w:pPr>
            <w:r w:rsidRPr="00F44727">
              <w:rPr>
                <w:rFonts w:ascii="Arial" w:hAnsi="Arial" w:cs="Arial"/>
                <w:b/>
                <w:bCs/>
              </w:rPr>
              <w:t>Evaluation of the trial</w:t>
            </w:r>
          </w:p>
          <w:p w14:paraId="2C3D3005" w14:textId="23796EBE" w:rsidR="002E4DBB" w:rsidRPr="00F44727" w:rsidRDefault="002E4DBB" w:rsidP="002E4DBB">
            <w:pPr>
              <w:jc w:val="center"/>
              <w:rPr>
                <w:rFonts w:ascii="Arial" w:hAnsi="Arial" w:cs="Arial"/>
              </w:rPr>
            </w:pPr>
          </w:p>
        </w:tc>
      </w:tr>
      <w:tr w:rsidR="002E4DBB" w:rsidRPr="00F44727" w14:paraId="4BF4ED73" w14:textId="77777777" w:rsidTr="002E4DBB">
        <w:tc>
          <w:tcPr>
            <w:tcW w:w="6475" w:type="dxa"/>
          </w:tcPr>
          <w:p w14:paraId="29B50152" w14:textId="77777777" w:rsidR="002E4DBB" w:rsidRPr="00F44727" w:rsidRDefault="002E4DBB" w:rsidP="00AF71CF">
            <w:pPr>
              <w:rPr>
                <w:rFonts w:ascii="Arial" w:hAnsi="Arial" w:cs="Arial"/>
              </w:rPr>
            </w:pPr>
            <w:r w:rsidRPr="00F44727">
              <w:rPr>
                <w:rFonts w:ascii="Arial" w:hAnsi="Arial" w:cs="Arial"/>
              </w:rPr>
              <w:t>Areas for improvement</w:t>
            </w:r>
          </w:p>
        </w:tc>
        <w:tc>
          <w:tcPr>
            <w:tcW w:w="6278" w:type="dxa"/>
          </w:tcPr>
          <w:p w14:paraId="200070D2" w14:textId="77777777" w:rsidR="002E4DBB" w:rsidRPr="00F44727" w:rsidRDefault="002E4DBB" w:rsidP="00AF71CF">
            <w:pPr>
              <w:rPr>
                <w:rFonts w:ascii="Arial" w:hAnsi="Arial" w:cs="Arial"/>
              </w:rPr>
            </w:pPr>
            <w:r w:rsidRPr="00F44727">
              <w:rPr>
                <w:rFonts w:ascii="Arial" w:hAnsi="Arial" w:cs="Arial"/>
              </w:rPr>
              <w:t>Areas for improvement</w:t>
            </w:r>
          </w:p>
        </w:tc>
      </w:tr>
      <w:tr w:rsidR="002E4DBB" w:rsidRPr="00F44727" w14:paraId="7A8C9647" w14:textId="77777777" w:rsidTr="002E4DBB">
        <w:tc>
          <w:tcPr>
            <w:tcW w:w="6475" w:type="dxa"/>
          </w:tcPr>
          <w:p w14:paraId="0E46215B" w14:textId="77777777" w:rsidR="002E4DBB" w:rsidRPr="00F44727" w:rsidRDefault="002E4DBB" w:rsidP="00AF71CF">
            <w:pPr>
              <w:rPr>
                <w:rFonts w:ascii="Arial" w:hAnsi="Arial" w:cs="Arial"/>
              </w:rPr>
            </w:pPr>
            <w:r w:rsidRPr="00F44727">
              <w:rPr>
                <w:rFonts w:ascii="Arial" w:hAnsi="Arial" w:cs="Arial"/>
              </w:rPr>
              <w:t>Credibility of scales</w:t>
            </w:r>
          </w:p>
        </w:tc>
        <w:tc>
          <w:tcPr>
            <w:tcW w:w="6278" w:type="dxa"/>
          </w:tcPr>
          <w:p w14:paraId="337A6BF6" w14:textId="77777777" w:rsidR="002E4DBB" w:rsidRPr="00F44727" w:rsidRDefault="002E4DBB" w:rsidP="00AF71CF">
            <w:pPr>
              <w:rPr>
                <w:rFonts w:ascii="Arial" w:hAnsi="Arial" w:cs="Arial"/>
              </w:rPr>
            </w:pPr>
          </w:p>
        </w:tc>
      </w:tr>
      <w:tr w:rsidR="002E4DBB" w:rsidRPr="00F44727" w14:paraId="5D43C2C8" w14:textId="77777777" w:rsidTr="002E4DBB">
        <w:tc>
          <w:tcPr>
            <w:tcW w:w="6475" w:type="dxa"/>
          </w:tcPr>
          <w:p w14:paraId="7E6E20CB" w14:textId="77777777" w:rsidR="002E4DBB" w:rsidRPr="00F44727" w:rsidRDefault="002E4DBB" w:rsidP="00AF71CF">
            <w:pPr>
              <w:rPr>
                <w:rFonts w:ascii="Arial" w:hAnsi="Arial" w:cs="Arial"/>
              </w:rPr>
            </w:pPr>
          </w:p>
        </w:tc>
        <w:tc>
          <w:tcPr>
            <w:tcW w:w="6278" w:type="dxa"/>
          </w:tcPr>
          <w:p w14:paraId="61ED0773" w14:textId="77777777" w:rsidR="002E4DBB" w:rsidRPr="00F44727" w:rsidRDefault="002E4DBB" w:rsidP="00AF71CF">
            <w:pPr>
              <w:rPr>
                <w:rFonts w:ascii="Arial" w:hAnsi="Arial" w:cs="Arial"/>
              </w:rPr>
            </w:pPr>
            <w:r w:rsidRPr="00F44727">
              <w:rPr>
                <w:rFonts w:ascii="Arial" w:hAnsi="Arial" w:cs="Arial"/>
              </w:rPr>
              <w:t>Assessment of training</w:t>
            </w:r>
          </w:p>
        </w:tc>
      </w:tr>
      <w:tr w:rsidR="002E4DBB" w:rsidRPr="00F44727" w14:paraId="2823AB26" w14:textId="77777777" w:rsidTr="002E4DBB">
        <w:tc>
          <w:tcPr>
            <w:tcW w:w="6475" w:type="dxa"/>
          </w:tcPr>
          <w:p w14:paraId="0B94641A" w14:textId="77777777" w:rsidR="002E4DBB" w:rsidRPr="00F44727" w:rsidRDefault="002E4DBB" w:rsidP="00AF71CF">
            <w:pPr>
              <w:rPr>
                <w:rFonts w:ascii="Arial" w:hAnsi="Arial" w:cs="Arial"/>
              </w:rPr>
            </w:pPr>
          </w:p>
        </w:tc>
        <w:tc>
          <w:tcPr>
            <w:tcW w:w="6278" w:type="dxa"/>
          </w:tcPr>
          <w:p w14:paraId="56D0ED12" w14:textId="46CF108B" w:rsidR="002E4DBB" w:rsidRPr="00F44727" w:rsidRDefault="002E4DBB" w:rsidP="00AF71CF">
            <w:pPr>
              <w:rPr>
                <w:rFonts w:ascii="Arial" w:hAnsi="Arial" w:cs="Arial"/>
              </w:rPr>
            </w:pPr>
            <w:r w:rsidRPr="00F44727">
              <w:rPr>
                <w:rFonts w:ascii="Arial" w:hAnsi="Arial" w:cs="Arial"/>
              </w:rPr>
              <w:t>Identifying trial participants</w:t>
            </w:r>
          </w:p>
        </w:tc>
      </w:tr>
      <w:tr w:rsidR="002E4DBB" w:rsidRPr="00F44727" w14:paraId="50FA5E42" w14:textId="77777777" w:rsidTr="002E4DBB">
        <w:tc>
          <w:tcPr>
            <w:tcW w:w="6475" w:type="dxa"/>
          </w:tcPr>
          <w:p w14:paraId="7B69A1F3" w14:textId="77777777" w:rsidR="002E4DBB" w:rsidRPr="00F44727" w:rsidRDefault="002E4DBB" w:rsidP="00AF71CF">
            <w:pPr>
              <w:rPr>
                <w:rFonts w:ascii="Arial" w:hAnsi="Arial" w:cs="Arial"/>
              </w:rPr>
            </w:pPr>
          </w:p>
        </w:tc>
        <w:tc>
          <w:tcPr>
            <w:tcW w:w="6278" w:type="dxa"/>
          </w:tcPr>
          <w:p w14:paraId="1E76DC9E" w14:textId="5EE96966" w:rsidR="002E4DBB" w:rsidRPr="00F44727" w:rsidRDefault="002E4DBB" w:rsidP="00AF71CF">
            <w:pPr>
              <w:rPr>
                <w:rFonts w:ascii="Arial" w:hAnsi="Arial" w:cs="Arial"/>
              </w:rPr>
            </w:pPr>
            <w:r w:rsidRPr="00F44727">
              <w:rPr>
                <w:rFonts w:ascii="Arial" w:hAnsi="Arial" w:cs="Arial"/>
              </w:rPr>
              <w:t>Impact of the trial on appointments</w:t>
            </w:r>
          </w:p>
        </w:tc>
      </w:tr>
      <w:tr w:rsidR="002E4DBB" w:rsidRPr="00F44727" w14:paraId="50E86B04" w14:textId="77777777" w:rsidTr="002E4DBB">
        <w:tc>
          <w:tcPr>
            <w:tcW w:w="6475" w:type="dxa"/>
          </w:tcPr>
          <w:p w14:paraId="2FFEE10B" w14:textId="09887B45" w:rsidR="002E4DBB" w:rsidRPr="00F44727" w:rsidRDefault="002E4DBB" w:rsidP="00AF71CF">
            <w:pPr>
              <w:rPr>
                <w:rFonts w:ascii="Arial" w:hAnsi="Arial" w:cs="Arial"/>
              </w:rPr>
            </w:pPr>
            <w:r w:rsidRPr="00F44727">
              <w:rPr>
                <w:rFonts w:ascii="Arial" w:hAnsi="Arial" w:cs="Arial"/>
              </w:rPr>
              <w:t xml:space="preserve">Impact of </w:t>
            </w:r>
            <w:r w:rsidR="00475A71" w:rsidRPr="00F44727">
              <w:rPr>
                <w:rFonts w:ascii="Arial" w:hAnsi="Arial" w:cs="Arial"/>
              </w:rPr>
              <w:t>the trial/intervention</w:t>
            </w:r>
            <w:r w:rsidRPr="00F44727">
              <w:rPr>
                <w:rFonts w:ascii="Arial" w:hAnsi="Arial" w:cs="Arial"/>
              </w:rPr>
              <w:t xml:space="preserve"> </w:t>
            </w:r>
          </w:p>
        </w:tc>
        <w:tc>
          <w:tcPr>
            <w:tcW w:w="6278" w:type="dxa"/>
          </w:tcPr>
          <w:p w14:paraId="600C3F62" w14:textId="55FABCBD" w:rsidR="002E4DBB" w:rsidRPr="00F44727" w:rsidRDefault="002E4DBB" w:rsidP="00AF71CF">
            <w:pPr>
              <w:rPr>
                <w:rFonts w:ascii="Arial" w:hAnsi="Arial" w:cs="Arial"/>
              </w:rPr>
            </w:pPr>
            <w:r w:rsidRPr="00F44727">
              <w:rPr>
                <w:rFonts w:ascii="Arial" w:hAnsi="Arial" w:cs="Arial"/>
              </w:rPr>
              <w:t>Impact of the trial on participants</w:t>
            </w:r>
          </w:p>
        </w:tc>
      </w:tr>
      <w:tr w:rsidR="002E4DBB" w:rsidRPr="00F44727" w14:paraId="6DE8AE1A" w14:textId="77777777" w:rsidTr="002E4DBB">
        <w:tc>
          <w:tcPr>
            <w:tcW w:w="6475" w:type="dxa"/>
          </w:tcPr>
          <w:p w14:paraId="7F5E5F2D" w14:textId="77777777" w:rsidR="002E4DBB" w:rsidRPr="00F44727" w:rsidRDefault="002E4DBB" w:rsidP="00AF71CF">
            <w:pPr>
              <w:rPr>
                <w:rFonts w:ascii="Arial" w:hAnsi="Arial" w:cs="Arial"/>
              </w:rPr>
            </w:pPr>
            <w:r w:rsidRPr="00F44727">
              <w:rPr>
                <w:rFonts w:ascii="Arial" w:hAnsi="Arial" w:cs="Arial"/>
              </w:rPr>
              <w:t>Importance of numbers</w:t>
            </w:r>
          </w:p>
        </w:tc>
        <w:tc>
          <w:tcPr>
            <w:tcW w:w="6278" w:type="dxa"/>
          </w:tcPr>
          <w:p w14:paraId="627642AC" w14:textId="77777777" w:rsidR="002E4DBB" w:rsidRPr="00F44727" w:rsidRDefault="002E4DBB" w:rsidP="00AF71CF">
            <w:pPr>
              <w:rPr>
                <w:rFonts w:ascii="Arial" w:hAnsi="Arial" w:cs="Arial"/>
              </w:rPr>
            </w:pPr>
          </w:p>
        </w:tc>
      </w:tr>
      <w:tr w:rsidR="002E4DBB" w:rsidRPr="00F44727" w14:paraId="316A8C7E" w14:textId="77777777" w:rsidTr="002E4DBB">
        <w:tc>
          <w:tcPr>
            <w:tcW w:w="6475" w:type="dxa"/>
          </w:tcPr>
          <w:p w14:paraId="126C11AF" w14:textId="07E83114" w:rsidR="002E4DBB" w:rsidRPr="00F44727" w:rsidRDefault="002E4DBB" w:rsidP="00AF71CF">
            <w:pPr>
              <w:rPr>
                <w:rFonts w:ascii="Arial" w:hAnsi="Arial" w:cs="Arial"/>
              </w:rPr>
            </w:pPr>
            <w:r w:rsidRPr="00F44727">
              <w:rPr>
                <w:rFonts w:ascii="Arial" w:hAnsi="Arial" w:cs="Arial"/>
              </w:rPr>
              <w:t>Opt out</w:t>
            </w:r>
          </w:p>
        </w:tc>
        <w:tc>
          <w:tcPr>
            <w:tcW w:w="6278" w:type="dxa"/>
          </w:tcPr>
          <w:p w14:paraId="56EF3253" w14:textId="5B348C18" w:rsidR="002E4DBB" w:rsidRPr="00F44727" w:rsidRDefault="002E4DBB" w:rsidP="00AF71CF">
            <w:pPr>
              <w:rPr>
                <w:rFonts w:ascii="Arial" w:hAnsi="Arial" w:cs="Arial"/>
              </w:rPr>
            </w:pPr>
            <w:r w:rsidRPr="00F44727">
              <w:rPr>
                <w:rFonts w:ascii="Arial" w:hAnsi="Arial" w:cs="Arial"/>
              </w:rPr>
              <w:t>Rolling out the intervention</w:t>
            </w:r>
          </w:p>
        </w:tc>
      </w:tr>
      <w:tr w:rsidR="002E4DBB" w:rsidRPr="00F44727" w14:paraId="30B461DE" w14:textId="77777777" w:rsidTr="002E4DBB">
        <w:tc>
          <w:tcPr>
            <w:tcW w:w="6475" w:type="dxa"/>
          </w:tcPr>
          <w:p w14:paraId="5F9C9EA7" w14:textId="57B2E774" w:rsidR="002E4DBB" w:rsidRPr="00F44727" w:rsidRDefault="002E4DBB" w:rsidP="00AF71CF">
            <w:pPr>
              <w:rPr>
                <w:rFonts w:ascii="Arial" w:hAnsi="Arial" w:cs="Arial"/>
              </w:rPr>
            </w:pPr>
            <w:r w:rsidRPr="00F44727">
              <w:rPr>
                <w:rFonts w:ascii="Arial" w:hAnsi="Arial" w:cs="Arial"/>
              </w:rPr>
              <w:t xml:space="preserve">Positives of </w:t>
            </w:r>
            <w:r w:rsidR="00475A71" w:rsidRPr="00F44727">
              <w:rPr>
                <w:rFonts w:ascii="Arial" w:hAnsi="Arial" w:cs="Arial"/>
              </w:rPr>
              <w:t>the</w:t>
            </w:r>
            <w:r w:rsidRPr="00F44727">
              <w:rPr>
                <w:rFonts w:ascii="Arial" w:hAnsi="Arial" w:cs="Arial"/>
              </w:rPr>
              <w:t xml:space="preserve"> intervention</w:t>
            </w:r>
          </w:p>
        </w:tc>
        <w:tc>
          <w:tcPr>
            <w:tcW w:w="6278" w:type="dxa"/>
          </w:tcPr>
          <w:p w14:paraId="167F678E" w14:textId="4F955C0D" w:rsidR="002E4DBB" w:rsidRPr="00F44727" w:rsidRDefault="002E4DBB" w:rsidP="00AF71CF">
            <w:pPr>
              <w:rPr>
                <w:rFonts w:ascii="Arial" w:hAnsi="Arial" w:cs="Arial"/>
              </w:rPr>
            </w:pPr>
            <w:r w:rsidRPr="00F44727">
              <w:rPr>
                <w:rFonts w:ascii="Arial" w:hAnsi="Arial" w:cs="Arial"/>
              </w:rPr>
              <w:t xml:space="preserve">Positives of </w:t>
            </w:r>
            <w:r w:rsidR="00475A71" w:rsidRPr="00F44727">
              <w:rPr>
                <w:rFonts w:ascii="Arial" w:hAnsi="Arial" w:cs="Arial"/>
              </w:rPr>
              <w:t xml:space="preserve">the </w:t>
            </w:r>
            <w:r w:rsidRPr="00F44727">
              <w:rPr>
                <w:rFonts w:ascii="Arial" w:hAnsi="Arial" w:cs="Arial"/>
              </w:rPr>
              <w:t>intervention</w:t>
            </w:r>
          </w:p>
        </w:tc>
      </w:tr>
      <w:tr w:rsidR="002E4DBB" w:rsidRPr="00F44727" w14:paraId="5FEE2E8E" w14:textId="77777777" w:rsidTr="002E4DBB">
        <w:tc>
          <w:tcPr>
            <w:tcW w:w="6475" w:type="dxa"/>
          </w:tcPr>
          <w:p w14:paraId="131B4CBB" w14:textId="77777777" w:rsidR="002E4DBB" w:rsidRPr="00F44727" w:rsidRDefault="002E4DBB" w:rsidP="00AF71CF">
            <w:pPr>
              <w:rPr>
                <w:rFonts w:ascii="Arial" w:hAnsi="Arial" w:cs="Arial"/>
              </w:rPr>
            </w:pPr>
          </w:p>
        </w:tc>
        <w:tc>
          <w:tcPr>
            <w:tcW w:w="6278" w:type="dxa"/>
          </w:tcPr>
          <w:p w14:paraId="195B5590" w14:textId="77777777" w:rsidR="002E4DBB" w:rsidRPr="00F44727" w:rsidRDefault="002E4DBB" w:rsidP="00AF71CF">
            <w:pPr>
              <w:rPr>
                <w:rFonts w:ascii="Arial" w:hAnsi="Arial" w:cs="Arial"/>
              </w:rPr>
            </w:pPr>
            <w:r w:rsidRPr="00F44727">
              <w:rPr>
                <w:rFonts w:ascii="Arial" w:hAnsi="Arial" w:cs="Arial"/>
              </w:rPr>
              <w:t>Recording weight</w:t>
            </w:r>
          </w:p>
        </w:tc>
      </w:tr>
      <w:tr w:rsidR="002E4DBB" w:rsidRPr="00F44727" w14:paraId="5A23F728" w14:textId="77777777" w:rsidTr="002E4DBB">
        <w:tc>
          <w:tcPr>
            <w:tcW w:w="6475" w:type="dxa"/>
          </w:tcPr>
          <w:p w14:paraId="4F7CF519" w14:textId="77777777" w:rsidR="002E4DBB" w:rsidRPr="00F44727" w:rsidRDefault="002E4DBB" w:rsidP="00AF71CF">
            <w:pPr>
              <w:rPr>
                <w:rFonts w:ascii="Arial" w:hAnsi="Arial" w:cs="Arial"/>
              </w:rPr>
            </w:pPr>
            <w:r w:rsidRPr="00F44727">
              <w:rPr>
                <w:rFonts w:ascii="Arial" w:hAnsi="Arial" w:cs="Arial"/>
              </w:rPr>
              <w:t>Steps in appointment</w:t>
            </w:r>
          </w:p>
        </w:tc>
        <w:tc>
          <w:tcPr>
            <w:tcW w:w="6278" w:type="dxa"/>
          </w:tcPr>
          <w:p w14:paraId="07D38F0F" w14:textId="77777777" w:rsidR="002E4DBB" w:rsidRPr="00F44727" w:rsidRDefault="002E4DBB" w:rsidP="00AF71CF">
            <w:pPr>
              <w:rPr>
                <w:rFonts w:ascii="Arial" w:hAnsi="Arial" w:cs="Arial"/>
              </w:rPr>
            </w:pPr>
            <w:r w:rsidRPr="00F44727">
              <w:rPr>
                <w:rFonts w:ascii="Arial" w:hAnsi="Arial" w:cs="Arial"/>
              </w:rPr>
              <w:t>Steps in appointment</w:t>
            </w:r>
          </w:p>
        </w:tc>
      </w:tr>
      <w:tr w:rsidR="002E4DBB" w:rsidRPr="00F44727" w14:paraId="3968EFDE" w14:textId="77777777" w:rsidTr="002E4DBB">
        <w:tc>
          <w:tcPr>
            <w:tcW w:w="6475" w:type="dxa"/>
          </w:tcPr>
          <w:p w14:paraId="30CDA907" w14:textId="77777777" w:rsidR="002E4DBB" w:rsidRPr="00F44727" w:rsidRDefault="002E4DBB" w:rsidP="00AF71CF">
            <w:pPr>
              <w:rPr>
                <w:rFonts w:ascii="Arial" w:hAnsi="Arial" w:cs="Arial"/>
              </w:rPr>
            </w:pPr>
            <w:r w:rsidRPr="00F44727">
              <w:rPr>
                <w:rFonts w:ascii="Arial" w:hAnsi="Arial" w:cs="Arial"/>
              </w:rPr>
              <w:t>Website content</w:t>
            </w:r>
          </w:p>
        </w:tc>
        <w:tc>
          <w:tcPr>
            <w:tcW w:w="6278" w:type="dxa"/>
          </w:tcPr>
          <w:p w14:paraId="5CDA2FCF" w14:textId="77777777" w:rsidR="002E4DBB" w:rsidRPr="00F44727" w:rsidRDefault="002E4DBB" w:rsidP="00AF71CF">
            <w:pPr>
              <w:rPr>
                <w:rFonts w:ascii="Arial" w:hAnsi="Arial" w:cs="Arial"/>
              </w:rPr>
            </w:pPr>
            <w:r w:rsidRPr="00F44727">
              <w:rPr>
                <w:rFonts w:ascii="Arial" w:hAnsi="Arial" w:cs="Arial"/>
              </w:rPr>
              <w:t>Website</w:t>
            </w:r>
          </w:p>
        </w:tc>
      </w:tr>
      <w:tr w:rsidR="002E4DBB" w:rsidRPr="00F44727" w14:paraId="08EAAFEB" w14:textId="77777777" w:rsidTr="002E4DBB">
        <w:tc>
          <w:tcPr>
            <w:tcW w:w="6475" w:type="dxa"/>
          </w:tcPr>
          <w:p w14:paraId="09C6DF0F" w14:textId="77777777" w:rsidR="002E4DBB" w:rsidRPr="00F44727" w:rsidRDefault="002E4DBB" w:rsidP="00AF71CF">
            <w:pPr>
              <w:rPr>
                <w:rFonts w:ascii="Arial" w:hAnsi="Arial" w:cs="Arial"/>
              </w:rPr>
            </w:pPr>
            <w:r w:rsidRPr="00F44727">
              <w:rPr>
                <w:rFonts w:ascii="Arial" w:hAnsi="Arial" w:cs="Arial"/>
              </w:rPr>
              <w:t>Website positives</w:t>
            </w:r>
          </w:p>
        </w:tc>
        <w:tc>
          <w:tcPr>
            <w:tcW w:w="6278" w:type="dxa"/>
          </w:tcPr>
          <w:p w14:paraId="2D67F9E6" w14:textId="77777777" w:rsidR="002E4DBB" w:rsidRPr="00F44727" w:rsidRDefault="002E4DBB" w:rsidP="00AF71CF">
            <w:pPr>
              <w:rPr>
                <w:rFonts w:ascii="Arial" w:hAnsi="Arial" w:cs="Arial"/>
              </w:rPr>
            </w:pPr>
          </w:p>
        </w:tc>
      </w:tr>
      <w:tr w:rsidR="002E4DBB" w:rsidRPr="00F44727" w14:paraId="6E79CBF9" w14:textId="77777777" w:rsidTr="002E4DBB">
        <w:tc>
          <w:tcPr>
            <w:tcW w:w="12753" w:type="dxa"/>
            <w:gridSpan w:val="2"/>
          </w:tcPr>
          <w:p w14:paraId="71206826" w14:textId="3581425A" w:rsidR="002E4DBB" w:rsidRPr="00F44727" w:rsidRDefault="002E4DBB" w:rsidP="002E4DBB">
            <w:pPr>
              <w:jc w:val="center"/>
              <w:rPr>
                <w:rFonts w:ascii="Arial" w:hAnsi="Arial" w:cs="Arial"/>
                <w:b/>
                <w:bCs/>
              </w:rPr>
            </w:pPr>
            <w:r w:rsidRPr="00F44727">
              <w:rPr>
                <w:rFonts w:ascii="Arial" w:hAnsi="Arial" w:cs="Arial"/>
                <w:b/>
                <w:bCs/>
              </w:rPr>
              <w:t>Feelings around weighing and weight loss</w:t>
            </w:r>
          </w:p>
          <w:p w14:paraId="2E6B892A" w14:textId="7969F672" w:rsidR="002E4DBB" w:rsidRPr="00F44727" w:rsidRDefault="002E4DBB" w:rsidP="00AF71CF">
            <w:pPr>
              <w:jc w:val="center"/>
              <w:rPr>
                <w:rFonts w:ascii="Arial" w:hAnsi="Arial" w:cs="Arial"/>
                <w:b/>
                <w:bCs/>
              </w:rPr>
            </w:pPr>
          </w:p>
        </w:tc>
      </w:tr>
      <w:tr w:rsidR="002E4DBB" w:rsidRPr="00F44727" w14:paraId="2E376494" w14:textId="77777777" w:rsidTr="002E4DBB">
        <w:tc>
          <w:tcPr>
            <w:tcW w:w="6475" w:type="dxa"/>
          </w:tcPr>
          <w:p w14:paraId="519306BE" w14:textId="617C2B1E" w:rsidR="002E4DBB" w:rsidRPr="00F44727" w:rsidRDefault="002E4DBB" w:rsidP="00AF71CF">
            <w:pPr>
              <w:rPr>
                <w:rFonts w:ascii="Arial" w:hAnsi="Arial" w:cs="Arial"/>
              </w:rPr>
            </w:pPr>
            <w:r w:rsidRPr="00F44727">
              <w:rPr>
                <w:rFonts w:ascii="Arial" w:hAnsi="Arial" w:cs="Arial"/>
              </w:rPr>
              <w:t xml:space="preserve">Accountability </w:t>
            </w:r>
            <w:r w:rsidR="00475A71" w:rsidRPr="00F44727">
              <w:rPr>
                <w:rFonts w:ascii="Arial" w:hAnsi="Arial" w:cs="Arial"/>
              </w:rPr>
              <w:t>–</w:t>
            </w:r>
            <w:r w:rsidRPr="00F44727">
              <w:rPr>
                <w:rFonts w:ascii="Arial" w:hAnsi="Arial" w:cs="Arial"/>
              </w:rPr>
              <w:t xml:space="preserve"> </w:t>
            </w:r>
            <w:r w:rsidR="00475A71" w:rsidRPr="00F44727">
              <w:rPr>
                <w:rFonts w:ascii="Arial" w:hAnsi="Arial" w:cs="Arial"/>
              </w:rPr>
              <w:t>participants</w:t>
            </w:r>
          </w:p>
        </w:tc>
        <w:tc>
          <w:tcPr>
            <w:tcW w:w="6278" w:type="dxa"/>
          </w:tcPr>
          <w:p w14:paraId="10768776" w14:textId="77777777" w:rsidR="002E4DBB" w:rsidRPr="00F44727" w:rsidRDefault="002E4DBB" w:rsidP="00AF71CF">
            <w:pPr>
              <w:rPr>
                <w:rFonts w:ascii="Arial" w:hAnsi="Arial" w:cs="Arial"/>
              </w:rPr>
            </w:pPr>
          </w:p>
        </w:tc>
      </w:tr>
      <w:tr w:rsidR="002E4DBB" w:rsidRPr="00F44727" w14:paraId="48567698" w14:textId="77777777" w:rsidTr="002E4DBB">
        <w:tc>
          <w:tcPr>
            <w:tcW w:w="6475" w:type="dxa"/>
          </w:tcPr>
          <w:p w14:paraId="1E1A49C6" w14:textId="77777777" w:rsidR="002E4DBB" w:rsidRPr="00F44727" w:rsidRDefault="002E4DBB" w:rsidP="00AF71CF">
            <w:pPr>
              <w:rPr>
                <w:rFonts w:ascii="Arial" w:hAnsi="Arial" w:cs="Arial"/>
              </w:rPr>
            </w:pPr>
            <w:r w:rsidRPr="00F44727">
              <w:rPr>
                <w:rFonts w:ascii="Arial" w:hAnsi="Arial" w:cs="Arial"/>
              </w:rPr>
              <w:t>Emotional issues around losing weight</w:t>
            </w:r>
          </w:p>
        </w:tc>
        <w:tc>
          <w:tcPr>
            <w:tcW w:w="6278" w:type="dxa"/>
          </w:tcPr>
          <w:p w14:paraId="718CF9C2" w14:textId="77777777" w:rsidR="002E4DBB" w:rsidRPr="00F44727" w:rsidRDefault="002E4DBB" w:rsidP="00AF71CF">
            <w:pPr>
              <w:rPr>
                <w:rFonts w:ascii="Arial" w:hAnsi="Arial" w:cs="Arial"/>
              </w:rPr>
            </w:pPr>
          </w:p>
        </w:tc>
      </w:tr>
      <w:tr w:rsidR="002E4DBB" w:rsidRPr="00F44727" w14:paraId="5496CDA8" w14:textId="77777777" w:rsidTr="002E4DBB">
        <w:tc>
          <w:tcPr>
            <w:tcW w:w="6475" w:type="dxa"/>
          </w:tcPr>
          <w:p w14:paraId="38108D72" w14:textId="77777777" w:rsidR="002E4DBB" w:rsidRPr="00F44727" w:rsidRDefault="002E4DBB" w:rsidP="00AF71CF">
            <w:pPr>
              <w:rPr>
                <w:rFonts w:ascii="Arial" w:hAnsi="Arial" w:cs="Arial"/>
              </w:rPr>
            </w:pPr>
            <w:r w:rsidRPr="00F44727">
              <w:rPr>
                <w:rFonts w:ascii="Arial" w:hAnsi="Arial" w:cs="Arial"/>
              </w:rPr>
              <w:t>Feelings knowing to be weighed</w:t>
            </w:r>
          </w:p>
        </w:tc>
        <w:tc>
          <w:tcPr>
            <w:tcW w:w="6278" w:type="dxa"/>
          </w:tcPr>
          <w:p w14:paraId="6E0F1B4A" w14:textId="77777777" w:rsidR="002E4DBB" w:rsidRPr="00F44727" w:rsidRDefault="002E4DBB" w:rsidP="00AF71CF">
            <w:pPr>
              <w:rPr>
                <w:rFonts w:ascii="Arial" w:hAnsi="Arial" w:cs="Arial"/>
              </w:rPr>
            </w:pPr>
          </w:p>
        </w:tc>
      </w:tr>
      <w:tr w:rsidR="002E4DBB" w:rsidRPr="00F44727" w14:paraId="481B31D2" w14:textId="77777777" w:rsidTr="002E4DBB">
        <w:tc>
          <w:tcPr>
            <w:tcW w:w="6475" w:type="dxa"/>
          </w:tcPr>
          <w:p w14:paraId="385C95E6" w14:textId="77777777" w:rsidR="002E4DBB" w:rsidRPr="00F44727" w:rsidRDefault="002E4DBB" w:rsidP="00AF71CF">
            <w:pPr>
              <w:rPr>
                <w:rFonts w:ascii="Arial" w:hAnsi="Arial" w:cs="Arial"/>
              </w:rPr>
            </w:pPr>
            <w:r w:rsidRPr="00F44727">
              <w:rPr>
                <w:rFonts w:ascii="Arial" w:hAnsi="Arial" w:cs="Arial"/>
              </w:rPr>
              <w:t>Feelings when nurse weighs</w:t>
            </w:r>
          </w:p>
        </w:tc>
        <w:tc>
          <w:tcPr>
            <w:tcW w:w="6278" w:type="dxa"/>
          </w:tcPr>
          <w:p w14:paraId="52EF79A9" w14:textId="0203859D" w:rsidR="002E4DBB" w:rsidRPr="00F44727" w:rsidRDefault="00475A71" w:rsidP="00AF71CF">
            <w:pPr>
              <w:rPr>
                <w:rFonts w:ascii="Arial" w:hAnsi="Arial" w:cs="Arial"/>
              </w:rPr>
            </w:pPr>
            <w:r w:rsidRPr="00F44727">
              <w:rPr>
                <w:rFonts w:ascii="Arial" w:hAnsi="Arial" w:cs="Arial"/>
              </w:rPr>
              <w:t>Participants</w:t>
            </w:r>
            <w:r w:rsidR="002E4DBB" w:rsidRPr="00F44727">
              <w:rPr>
                <w:rFonts w:ascii="Arial" w:hAnsi="Arial" w:cs="Arial"/>
              </w:rPr>
              <w:t xml:space="preserve"> feelings while weighing</w:t>
            </w:r>
          </w:p>
        </w:tc>
      </w:tr>
      <w:tr w:rsidR="002E4DBB" w:rsidRPr="00F44727" w14:paraId="26E8F0F3" w14:textId="77777777" w:rsidTr="002E4DBB">
        <w:tc>
          <w:tcPr>
            <w:tcW w:w="6475" w:type="dxa"/>
          </w:tcPr>
          <w:p w14:paraId="56530E91" w14:textId="33010090" w:rsidR="002E4DBB" w:rsidRPr="00F44727" w:rsidRDefault="002E4DBB" w:rsidP="00AF71CF">
            <w:pPr>
              <w:rPr>
                <w:rFonts w:ascii="Arial" w:hAnsi="Arial" w:cs="Arial"/>
              </w:rPr>
            </w:pPr>
            <w:r w:rsidRPr="00F44727">
              <w:rPr>
                <w:rFonts w:ascii="Arial" w:hAnsi="Arial" w:cs="Arial"/>
              </w:rPr>
              <w:t xml:space="preserve">Reasons for starting </w:t>
            </w:r>
            <w:r w:rsidR="00475A71" w:rsidRPr="00F44727">
              <w:rPr>
                <w:rFonts w:ascii="Arial" w:hAnsi="Arial" w:cs="Arial"/>
              </w:rPr>
              <w:t>the trial</w:t>
            </w:r>
          </w:p>
        </w:tc>
        <w:tc>
          <w:tcPr>
            <w:tcW w:w="6278" w:type="dxa"/>
          </w:tcPr>
          <w:p w14:paraId="4B62C33E" w14:textId="77777777" w:rsidR="002E4DBB" w:rsidRPr="00F44727" w:rsidRDefault="002E4DBB" w:rsidP="00AF71CF">
            <w:pPr>
              <w:rPr>
                <w:rFonts w:ascii="Arial" w:hAnsi="Arial" w:cs="Arial"/>
              </w:rPr>
            </w:pPr>
          </w:p>
        </w:tc>
      </w:tr>
      <w:tr w:rsidR="002E4DBB" w:rsidRPr="00F44727" w14:paraId="5C52403B" w14:textId="77777777" w:rsidTr="002E4DBB">
        <w:tc>
          <w:tcPr>
            <w:tcW w:w="6475" w:type="dxa"/>
          </w:tcPr>
          <w:p w14:paraId="5170626F" w14:textId="77777777" w:rsidR="002E4DBB" w:rsidRPr="00F44727" w:rsidRDefault="002E4DBB" w:rsidP="00AF71CF">
            <w:pPr>
              <w:rPr>
                <w:rFonts w:ascii="Arial" w:hAnsi="Arial" w:cs="Arial"/>
              </w:rPr>
            </w:pPr>
            <w:r w:rsidRPr="00F44727">
              <w:rPr>
                <w:rFonts w:ascii="Arial" w:hAnsi="Arial" w:cs="Arial"/>
              </w:rPr>
              <w:t>Self-weighing feelings</w:t>
            </w:r>
          </w:p>
        </w:tc>
        <w:tc>
          <w:tcPr>
            <w:tcW w:w="6278" w:type="dxa"/>
          </w:tcPr>
          <w:p w14:paraId="5F7D1317" w14:textId="45EC43CE" w:rsidR="002E4DBB" w:rsidRPr="00F44727" w:rsidRDefault="002E4DBB" w:rsidP="00AF71CF">
            <w:pPr>
              <w:rPr>
                <w:rFonts w:ascii="Arial" w:hAnsi="Arial" w:cs="Arial"/>
              </w:rPr>
            </w:pPr>
            <w:r w:rsidRPr="00F44727">
              <w:rPr>
                <w:rFonts w:ascii="Arial" w:hAnsi="Arial" w:cs="Arial"/>
              </w:rPr>
              <w:t xml:space="preserve">Nurses’ feelings when weighing </w:t>
            </w:r>
            <w:r w:rsidR="00475A71" w:rsidRPr="00F44727">
              <w:rPr>
                <w:rFonts w:ascii="Arial" w:hAnsi="Arial" w:cs="Arial"/>
              </w:rPr>
              <w:t>participants</w:t>
            </w:r>
          </w:p>
        </w:tc>
      </w:tr>
    </w:tbl>
    <w:p w14:paraId="48489673" w14:textId="77777777" w:rsidR="002E4DBB" w:rsidRPr="00F44727" w:rsidRDefault="002E4DBB" w:rsidP="007262C3">
      <w:pPr>
        <w:spacing w:after="120" w:line="360" w:lineRule="auto"/>
        <w:rPr>
          <w:rStyle w:val="InstructionsChar"/>
          <w:rFonts w:eastAsiaTheme="minorHAnsi" w:cs="Arial"/>
          <w:bCs/>
          <w:i w:val="0"/>
          <w:iCs w:val="0"/>
          <w:color w:val="auto"/>
          <w:sz w:val="22"/>
          <w:szCs w:val="22"/>
        </w:rPr>
      </w:pPr>
    </w:p>
    <w:p w14:paraId="211DA249" w14:textId="19F1BE05" w:rsidR="0007179E" w:rsidRPr="00F44727" w:rsidRDefault="0007179E" w:rsidP="007262C3">
      <w:pPr>
        <w:spacing w:after="120" w:line="360" w:lineRule="auto"/>
        <w:rPr>
          <w:rStyle w:val="InstructionsChar"/>
          <w:rFonts w:eastAsiaTheme="minorHAnsi" w:cs="Arial"/>
          <w:bCs/>
          <w:i w:val="0"/>
          <w:iCs w:val="0"/>
          <w:color w:val="auto"/>
          <w:sz w:val="22"/>
          <w:szCs w:val="22"/>
        </w:rPr>
        <w:sectPr w:rsidR="0007179E" w:rsidRPr="00F44727" w:rsidSect="00A740F5">
          <w:pgSz w:w="16838" w:h="11906" w:orient="landscape"/>
          <w:pgMar w:top="1440" w:right="1440" w:bottom="1440" w:left="1440" w:header="708" w:footer="708" w:gutter="0"/>
          <w:cols w:space="708"/>
          <w:docGrid w:linePitch="360"/>
        </w:sectPr>
      </w:pPr>
    </w:p>
    <w:p w14:paraId="08E79873" w14:textId="1B6CD5F6" w:rsidR="007262C3" w:rsidRPr="00080E30" w:rsidRDefault="007262C3" w:rsidP="007262C3">
      <w:pPr>
        <w:spacing w:after="0" w:line="360" w:lineRule="auto"/>
        <w:rPr>
          <w:rFonts w:ascii="Arial" w:hAnsi="Arial" w:cs="Arial"/>
          <w:b/>
        </w:rPr>
      </w:pPr>
      <w:r w:rsidRPr="00080E30">
        <w:rPr>
          <w:rFonts w:ascii="Arial" w:hAnsi="Arial" w:cs="Arial"/>
          <w:b/>
        </w:rPr>
        <w:t>Pre-pregnancy weight and alternatives to conventional approaches</w:t>
      </w:r>
    </w:p>
    <w:p w14:paraId="37D023A8" w14:textId="77777777" w:rsidR="007262C3" w:rsidRPr="00080E30" w:rsidRDefault="007262C3" w:rsidP="007262C3">
      <w:pPr>
        <w:autoSpaceDE w:val="0"/>
        <w:autoSpaceDN w:val="0"/>
        <w:adjustRightInd w:val="0"/>
        <w:spacing w:after="0" w:line="360" w:lineRule="auto"/>
        <w:rPr>
          <w:rFonts w:ascii="Arial" w:hAnsi="Arial" w:cs="Arial"/>
        </w:rPr>
      </w:pPr>
      <w:r w:rsidRPr="00080E30">
        <w:rPr>
          <w:rFonts w:ascii="Arial" w:hAnsi="Arial" w:cs="Arial"/>
        </w:rPr>
        <w:t xml:space="preserve">All mothers had previously tried to lose weight, and all mentioned having used diet and/or exercise to manage their weight, with over half trying both.  No participants mentioned specific diets such as the 5:2, Atkins Diet, but rather, they referred to calorie counting, or cutting out high-calorie food, alcohol or snacks from their diet.  Exercise was mentioned by most participants and physical activities included using a commercial gym, exercise classes and more ad hoc community based exercise such as walking.  </w:t>
      </w:r>
    </w:p>
    <w:p w14:paraId="46F4C07E" w14:textId="18F38151"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left="567"/>
        <w:rPr>
          <w:rFonts w:ascii="Arial" w:hAnsi="Arial" w:cs="Arial"/>
          <w:b w:val="0"/>
          <w:bCs w:val="0"/>
          <w:color w:val="auto"/>
          <w:sz w:val="22"/>
          <w:szCs w:val="22"/>
        </w:rPr>
      </w:pPr>
      <w:r w:rsidRPr="00080E30">
        <w:rPr>
          <w:rFonts w:ascii="Arial" w:hAnsi="Arial" w:cs="Arial"/>
          <w:b w:val="0"/>
          <w:color w:val="auto"/>
          <w:sz w:val="22"/>
          <w:szCs w:val="22"/>
        </w:rPr>
        <w:t>“</w:t>
      </w:r>
      <w:r w:rsidRPr="00080E30">
        <w:rPr>
          <w:rFonts w:ascii="Arial" w:hAnsi="Arial" w:cs="Arial"/>
          <w:b w:val="0"/>
          <w:i/>
          <w:iCs/>
          <w:color w:val="auto"/>
          <w:sz w:val="22"/>
          <w:szCs w:val="22"/>
        </w:rPr>
        <w:t xml:space="preserve">Yeah, like there have been times before where I’ve gone through stages of kind of, of weighing myself and recording it and that kind of thing, but I’ve never done any kind of erm, like official like Weight Watchers  </w:t>
      </w:r>
      <w:r w:rsidRPr="00080E30">
        <w:rPr>
          <w:rFonts w:ascii="Arial" w:hAnsi="Arial" w:cs="Arial"/>
          <w:b w:val="0"/>
          <w:bCs w:val="0"/>
          <w:i/>
          <w:iCs/>
          <w:color w:val="auto"/>
          <w:sz w:val="22"/>
          <w:szCs w:val="22"/>
        </w:rPr>
        <w:t>Erm, so yeah, never kind of really consistently or with any particular um kind of diet or a structure to it</w:t>
      </w:r>
      <w:r w:rsidRPr="00080E30">
        <w:rPr>
          <w:rFonts w:ascii="Arial" w:hAnsi="Arial" w:cs="Arial"/>
          <w:b w:val="0"/>
          <w:bCs w:val="0"/>
          <w:color w:val="auto"/>
          <w:sz w:val="22"/>
          <w:szCs w:val="22"/>
        </w:rPr>
        <w:t>.</w:t>
      </w:r>
      <w:r w:rsidRPr="00080E30">
        <w:rPr>
          <w:rFonts w:ascii="Arial" w:hAnsi="Arial" w:cs="Arial"/>
          <w:b w:val="0"/>
          <w:color w:val="auto"/>
          <w:sz w:val="22"/>
          <w:szCs w:val="22"/>
        </w:rPr>
        <w:t xml:space="preserve">” </w:t>
      </w:r>
      <w:r w:rsidR="00EB513E">
        <w:rPr>
          <w:rFonts w:ascii="Arial" w:hAnsi="Arial" w:cs="Arial"/>
          <w:color w:val="auto"/>
          <w:sz w:val="22"/>
          <w:szCs w:val="22"/>
        </w:rPr>
        <w:t>Participant</w:t>
      </w:r>
      <w:r w:rsidRPr="00080E30">
        <w:rPr>
          <w:rFonts w:ascii="Arial" w:hAnsi="Arial" w:cs="Arial"/>
          <w:color w:val="auto"/>
          <w:sz w:val="22"/>
          <w:szCs w:val="22"/>
        </w:rPr>
        <w:t xml:space="preserve"> 5,</w:t>
      </w:r>
      <w:r w:rsidR="00CE3EEC">
        <w:rPr>
          <w:rFonts w:ascii="Arial" w:hAnsi="Arial" w:cs="Arial"/>
          <w:color w:val="auto"/>
          <w:sz w:val="22"/>
          <w:szCs w:val="22"/>
        </w:rPr>
        <w:t xml:space="preserve"> lost weight</w:t>
      </w:r>
    </w:p>
    <w:p w14:paraId="36898128" w14:textId="77777777" w:rsidR="007262C3" w:rsidRPr="00080E30" w:rsidRDefault="007262C3" w:rsidP="007262C3">
      <w:pPr>
        <w:autoSpaceDE w:val="0"/>
        <w:autoSpaceDN w:val="0"/>
        <w:adjustRightInd w:val="0"/>
        <w:spacing w:after="120" w:line="360" w:lineRule="auto"/>
        <w:rPr>
          <w:rFonts w:ascii="Arial" w:hAnsi="Arial" w:cs="Arial"/>
        </w:rPr>
      </w:pPr>
      <w:r w:rsidRPr="00080E30">
        <w:rPr>
          <w:rFonts w:ascii="Arial" w:hAnsi="Arial" w:cs="Arial"/>
        </w:rPr>
        <w:t>However, two women reported having previously tried to lose weight through ‘shortcuts’ or alternative methods, such as consumption of cider vinegar, Chinese tea, and ‘fat burners’ (weight loss tablets).  Both of these participants had also tried conventional dieting methods.</w:t>
      </w:r>
    </w:p>
    <w:p w14:paraId="542CBE23" w14:textId="5546E99C"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Cs w:val="0"/>
          <w:color w:val="auto"/>
          <w:sz w:val="22"/>
          <w:szCs w:val="22"/>
        </w:rPr>
      </w:pPr>
      <w:r w:rsidRPr="00080E30">
        <w:rPr>
          <w:rFonts w:ascii="Arial" w:hAnsi="Arial" w:cs="Arial"/>
          <w:i/>
          <w:color w:val="auto"/>
          <w:sz w:val="22"/>
          <w:szCs w:val="22"/>
        </w:rPr>
        <w:t>“</w:t>
      </w:r>
      <w:r w:rsidRPr="00080E30">
        <w:rPr>
          <w:rFonts w:ascii="Arial" w:hAnsi="Arial" w:cs="Arial"/>
          <w:b w:val="0"/>
          <w:bCs w:val="0"/>
          <w:i/>
          <w:color w:val="auto"/>
          <w:sz w:val="22"/>
          <w:szCs w:val="22"/>
        </w:rPr>
        <w:t>I was trying to diet before I got married and then it didn’t work.  So I joined, this, doctor in [City] who prescribed me some medication that… Fat burners, something like that, and it’s meant to suppress your appetite</w:t>
      </w:r>
      <w:r w:rsidRPr="00080E30">
        <w:rPr>
          <w:rFonts w:ascii="Arial" w:hAnsi="Arial" w:cs="Arial"/>
          <w:b w:val="0"/>
          <w:bCs w:val="0"/>
          <w:color w:val="auto"/>
          <w:sz w:val="22"/>
          <w:szCs w:val="22"/>
        </w:rPr>
        <w:t xml:space="preserve">” </w:t>
      </w:r>
      <w:r w:rsidR="00EB513E">
        <w:rPr>
          <w:rFonts w:ascii="Arial" w:hAnsi="Arial" w:cs="Arial"/>
          <w:bCs w:val="0"/>
          <w:color w:val="auto"/>
          <w:sz w:val="22"/>
          <w:szCs w:val="22"/>
        </w:rPr>
        <w:t>Participant</w:t>
      </w:r>
      <w:r w:rsidRPr="00080E30">
        <w:rPr>
          <w:rFonts w:ascii="Arial" w:hAnsi="Arial" w:cs="Arial"/>
          <w:bCs w:val="0"/>
          <w:color w:val="auto"/>
          <w:sz w:val="22"/>
          <w:szCs w:val="22"/>
        </w:rPr>
        <w:t xml:space="preserve"> 7,</w:t>
      </w:r>
      <w:r w:rsidR="00CE3EEC">
        <w:rPr>
          <w:rFonts w:ascii="Arial" w:hAnsi="Arial" w:cs="Arial"/>
          <w:bCs w:val="0"/>
          <w:color w:val="auto"/>
          <w:sz w:val="22"/>
          <w:szCs w:val="22"/>
        </w:rPr>
        <w:t xml:space="preserve"> lost weight</w:t>
      </w:r>
    </w:p>
    <w:p w14:paraId="5387200D"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Arial" w:hAnsi="Arial" w:cs="Arial"/>
          <w:b/>
          <w:i/>
          <w:iCs/>
        </w:rPr>
      </w:pPr>
      <w:r w:rsidRPr="00080E30">
        <w:rPr>
          <w:rFonts w:ascii="Arial" w:hAnsi="Arial" w:cs="Arial"/>
          <w:b/>
        </w:rPr>
        <w:t>Reasons for participating in trial</w:t>
      </w:r>
    </w:p>
    <w:p w14:paraId="01E57CAD" w14:textId="77777777" w:rsidR="007262C3" w:rsidRPr="00080E30" w:rsidRDefault="007262C3" w:rsidP="007262C3">
      <w:pPr>
        <w:spacing w:after="0" w:line="360" w:lineRule="auto"/>
        <w:rPr>
          <w:rFonts w:ascii="Arial" w:hAnsi="Arial" w:cs="Arial"/>
        </w:rPr>
      </w:pPr>
      <w:r w:rsidRPr="00080E30">
        <w:rPr>
          <w:rFonts w:ascii="Arial" w:hAnsi="Arial" w:cs="Arial"/>
        </w:rPr>
        <w:t xml:space="preserve">All the women were motivated to join the study to lose weight, though these reasons varied between non-specific reasons, such as wanting to lose weight, to more specific reasons related to amount of weight, for example, wanting to return to their pre-pregnancy weight, or wanting to lose weight for a particular event, such as an upcoming holiday.  One participant was motivated to lose weight for medical reasons which their current weight complicated; and another participant recognised the health risks due to their weight in combination with their ethnicity </w:t>
      </w:r>
    </w:p>
    <w:p w14:paraId="5BECA62E" w14:textId="78681566"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Cs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I want, to lose weight. As soon as I had a baby I wanted to lose weight because I’m planning on, a big holiday!  So I want, I want to be able to go on the beach</w:t>
      </w:r>
      <w:r w:rsidRPr="00080E30">
        <w:rPr>
          <w:rFonts w:ascii="Arial" w:hAnsi="Arial" w:cs="Arial"/>
          <w:b w:val="0"/>
          <w:bCs w:val="0"/>
          <w:color w:val="auto"/>
          <w:sz w:val="22"/>
          <w:szCs w:val="22"/>
        </w:rPr>
        <w:t xml:space="preserve">” </w:t>
      </w:r>
      <w:r w:rsidR="00EB513E">
        <w:rPr>
          <w:rFonts w:ascii="Arial" w:hAnsi="Arial" w:cs="Arial"/>
          <w:bCs w:val="0"/>
          <w:color w:val="auto"/>
          <w:sz w:val="22"/>
          <w:szCs w:val="22"/>
        </w:rPr>
        <w:t>Participant</w:t>
      </w:r>
      <w:r w:rsidRPr="00080E30">
        <w:rPr>
          <w:rFonts w:ascii="Arial" w:hAnsi="Arial" w:cs="Arial"/>
          <w:bCs w:val="0"/>
          <w:color w:val="auto"/>
          <w:sz w:val="22"/>
          <w:szCs w:val="22"/>
        </w:rPr>
        <w:t xml:space="preserve"> 2, </w:t>
      </w:r>
      <w:r w:rsidR="00CE3EEC">
        <w:rPr>
          <w:rFonts w:ascii="Arial" w:hAnsi="Arial" w:cs="Arial"/>
          <w:bCs w:val="0"/>
          <w:color w:val="auto"/>
          <w:sz w:val="22"/>
          <w:szCs w:val="22"/>
        </w:rPr>
        <w:t>no weight loss</w:t>
      </w:r>
    </w:p>
    <w:p w14:paraId="20B0086F" w14:textId="77777777" w:rsidR="007262C3" w:rsidRPr="00080E30" w:rsidRDefault="007262C3" w:rsidP="007262C3">
      <w:pPr>
        <w:pStyle w:val="Heading2"/>
        <w:spacing w:before="0" w:line="360" w:lineRule="auto"/>
        <w:rPr>
          <w:rFonts w:ascii="Arial" w:hAnsi="Arial"/>
          <w:b/>
          <w:bCs/>
          <w:color w:val="auto"/>
          <w:sz w:val="22"/>
          <w:szCs w:val="22"/>
        </w:rPr>
      </w:pPr>
      <w:r w:rsidRPr="00080E30">
        <w:rPr>
          <w:rFonts w:ascii="Arial" w:hAnsi="Arial"/>
          <w:b/>
          <w:color w:val="auto"/>
          <w:sz w:val="22"/>
          <w:szCs w:val="22"/>
        </w:rPr>
        <w:t>Would I recommend the trial to other postnatal women?</w:t>
      </w:r>
    </w:p>
    <w:p w14:paraId="1C404D03"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bCs w:val="0"/>
          <w:color w:val="auto"/>
          <w:sz w:val="22"/>
          <w:szCs w:val="22"/>
        </w:rPr>
        <w:t>All participants except one would recommend joining the study to other mothers, but with some considerations.  The content of the website was the only reason that one participant would not recommend the trial.</w:t>
      </w:r>
    </w:p>
    <w:p w14:paraId="69D738E4" w14:textId="23B139FA"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jc w:val="both"/>
        <w:rPr>
          <w:rFonts w:ascii="Arial" w:hAnsi="Arial" w:cs="Arial"/>
          <w:i/>
        </w:rPr>
      </w:pPr>
      <w:r w:rsidRPr="00080E30">
        <w:rPr>
          <w:rFonts w:ascii="Arial" w:hAnsi="Arial" w:cs="Arial"/>
          <w:i/>
        </w:rPr>
        <w:t xml:space="preserve">“I’d say no because of only the content of it.  It wasn’t… There were bits there… but once you’ve read the same thing… for the last three weeks it’s the same again. There’s no change to it.” </w:t>
      </w:r>
      <w:r w:rsidR="00F57D8F">
        <w:rPr>
          <w:rFonts w:ascii="Arial" w:hAnsi="Arial" w:cs="Arial"/>
          <w:b/>
          <w:bCs/>
          <w:iCs/>
        </w:rPr>
        <w:t>Participant</w:t>
      </w:r>
      <w:r w:rsidRPr="00080E30">
        <w:rPr>
          <w:rFonts w:ascii="Arial" w:hAnsi="Arial" w:cs="Arial"/>
          <w:b/>
          <w:bCs/>
          <w:iCs/>
        </w:rPr>
        <w:t xml:space="preserve"> 4, </w:t>
      </w:r>
      <w:r w:rsidR="00CE3EEC">
        <w:rPr>
          <w:rFonts w:ascii="Arial" w:hAnsi="Arial" w:cs="Arial"/>
          <w:b/>
          <w:bCs/>
          <w:iCs/>
        </w:rPr>
        <w:t>lost weight</w:t>
      </w:r>
      <w:r w:rsidRPr="00080E30">
        <w:rPr>
          <w:rFonts w:ascii="Arial" w:hAnsi="Arial" w:cs="Arial"/>
          <w:i/>
        </w:rPr>
        <w:t xml:space="preserve"> </w:t>
      </w:r>
    </w:p>
    <w:p w14:paraId="00AE63A4" w14:textId="77777777" w:rsidR="007262C3" w:rsidRPr="00080E30" w:rsidRDefault="007262C3" w:rsidP="007262C3">
      <w:pPr>
        <w:autoSpaceDE w:val="0"/>
        <w:autoSpaceDN w:val="0"/>
        <w:adjustRightInd w:val="0"/>
        <w:spacing w:after="0" w:line="360" w:lineRule="auto"/>
        <w:rPr>
          <w:rFonts w:ascii="Arial" w:hAnsi="Arial" w:cs="Arial"/>
        </w:rPr>
      </w:pPr>
      <w:r w:rsidRPr="00080E30">
        <w:rPr>
          <w:rFonts w:ascii="Arial" w:hAnsi="Arial" w:cs="Arial"/>
        </w:rPr>
        <w:t xml:space="preserve">One participant was concerned about those with eating disorders being recruited to trial.  Whilst most participants talked about the difficulties of being a mother to a new-born baby, only one would have started the intervention a few weeks later, so as not to place too much pressure on mother (particularly first time mothers), who could be going through a “hard” time.  </w:t>
      </w:r>
    </w:p>
    <w:p w14:paraId="3D3131C4" w14:textId="0C1EE124"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Cs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Err, yes., I, I would…  But I would say to them though, yaknow, it’s it’s… just... [slight sigh] if they’re in the right space. As I said, I never realised how hard being a, a parent would be. It’s really, really hard and um,… it, it I think if somebody was really struggling with, ya</w:t>
      </w:r>
      <w:r w:rsidR="00527D35">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know, a new baby, I wouldn’t recommend it ‘cos’ I think it’s, it's something they don’t </w:t>
      </w:r>
      <w:r w:rsidRPr="00080E30">
        <w:rPr>
          <w:rFonts w:ascii="Arial" w:hAnsi="Arial" w:cs="Arial"/>
          <w:b w:val="0"/>
          <w:bCs w:val="0"/>
          <w:i/>
          <w:iCs/>
          <w:color w:val="auto"/>
          <w:sz w:val="22"/>
          <w:szCs w:val="22"/>
        </w:rPr>
        <w:t>ne</w:t>
      </w:r>
      <w:r w:rsidR="00527D35">
        <w:rPr>
          <w:rFonts w:ascii="Arial" w:hAnsi="Arial" w:cs="Arial"/>
          <w:b w:val="0"/>
          <w:bCs w:val="0"/>
          <w:i/>
          <w:iCs/>
          <w:color w:val="auto"/>
          <w:sz w:val="22"/>
          <w:szCs w:val="22"/>
        </w:rPr>
        <w:t>e</w:t>
      </w:r>
      <w:r w:rsidRPr="00080E30">
        <w:rPr>
          <w:rFonts w:ascii="Arial" w:hAnsi="Arial" w:cs="Arial"/>
          <w:b w:val="0"/>
          <w:bCs w:val="0"/>
          <w:i/>
          <w:iCs/>
          <w:color w:val="auto"/>
          <w:sz w:val="22"/>
          <w:szCs w:val="22"/>
        </w:rPr>
        <w:t>d</w:t>
      </w:r>
      <w:r w:rsidRPr="00080E30">
        <w:rPr>
          <w:rFonts w:ascii="Arial" w:hAnsi="Arial" w:cs="Arial"/>
          <w:b w:val="0"/>
          <w:bCs w:val="0"/>
          <w:i/>
          <w:color w:val="auto"/>
          <w:sz w:val="22"/>
          <w:szCs w:val="22"/>
        </w:rPr>
        <w:t xml:space="preserve"> to then be ‘Oh, I’m sorry, but you’re really fat, you need to lose </w:t>
      </w:r>
      <w:r w:rsidRPr="00080E30">
        <w:rPr>
          <w:rFonts w:ascii="Arial" w:hAnsi="Arial" w:cs="Arial"/>
          <w:b w:val="0"/>
          <w:bCs w:val="0"/>
          <w:i/>
          <w:iCs/>
          <w:color w:val="auto"/>
          <w:sz w:val="22"/>
          <w:szCs w:val="22"/>
        </w:rPr>
        <w:t>weight</w:t>
      </w:r>
      <w:r w:rsidRPr="00080E30">
        <w:rPr>
          <w:rFonts w:ascii="Arial" w:hAnsi="Arial" w:cs="Arial"/>
          <w:b w:val="0"/>
          <w:bCs w:val="0"/>
          <w:i/>
          <w:color w:val="auto"/>
          <w:sz w:val="22"/>
          <w:szCs w:val="22"/>
        </w:rPr>
        <w:t xml:space="preserve"> as well’</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w:t>
      </w:r>
      <w:r w:rsidR="00CE3EEC">
        <w:rPr>
          <w:rFonts w:ascii="Arial" w:hAnsi="Arial" w:cs="Arial"/>
          <w:bCs w:val="0"/>
          <w:color w:val="auto"/>
          <w:sz w:val="22"/>
          <w:szCs w:val="22"/>
        </w:rPr>
        <w:t xml:space="preserve"> lost weight</w:t>
      </w:r>
    </w:p>
    <w:p w14:paraId="234F05F8" w14:textId="77777777" w:rsidR="007262C3" w:rsidRPr="00080E30" w:rsidRDefault="007262C3" w:rsidP="007262C3">
      <w:pPr>
        <w:spacing w:after="120" w:line="360" w:lineRule="auto"/>
        <w:rPr>
          <w:rFonts w:ascii="Arial" w:hAnsi="Arial" w:cs="Arial"/>
        </w:rPr>
      </w:pPr>
      <w:r w:rsidRPr="00080E30">
        <w:rPr>
          <w:rFonts w:ascii="Arial" w:hAnsi="Arial" w:cs="Arial"/>
        </w:rPr>
        <w:t>When asked what sort of things would help other new mothers lose weight after pregnancy, almost all participants gave answers in terms of changing diet, increased exercise, and a few specific exercises, or strategies, such as cooking meals at home.  These answers were typically tied into the notion of social support and having significant others (especially those that they lived with) encourage them in their new weight loss behaviours, and support them in ways such as reminding them not to buy certain foods; caring for the baby while they exercised; or buying aids that allowed them to exercise with their new baby.</w:t>
      </w:r>
    </w:p>
    <w:p w14:paraId="29A4D143" w14:textId="6427BE64" w:rsidR="007262C3" w:rsidRPr="00080E30" w:rsidRDefault="007262C3" w:rsidP="00095FEA">
      <w:pPr>
        <w:spacing w:after="120" w:line="360" w:lineRule="auto"/>
        <w:ind w:left="567"/>
        <w:rPr>
          <w:rFonts w:ascii="Arial" w:hAnsi="Arial" w:cs="Arial"/>
        </w:rPr>
      </w:pPr>
      <w:r w:rsidRPr="00080E30">
        <w:rPr>
          <w:rFonts w:ascii="Arial" w:hAnsi="Arial" w:cs="Arial"/>
        </w:rPr>
        <w:t>“</w:t>
      </w:r>
      <w:r w:rsidRPr="00080E30">
        <w:rPr>
          <w:rFonts w:ascii="Arial" w:hAnsi="Arial" w:cs="Arial"/>
          <w:i/>
        </w:rPr>
        <w:t>So I think having some kind of support system in place… non-judgemental support system in place that isn’t like “Oh my gosh, you didn’t lose weight. You must be eating too many Oreos,</w:t>
      </w:r>
      <w:r w:rsidR="00527D35">
        <w:rPr>
          <w:rFonts w:ascii="Arial" w:hAnsi="Arial" w:cs="Arial"/>
          <w:i/>
        </w:rPr>
        <w:t xml:space="preserve"> </w:t>
      </w:r>
      <w:r w:rsidRPr="00080E30">
        <w:rPr>
          <w:rFonts w:ascii="Arial" w:hAnsi="Arial" w:cs="Arial"/>
          <w:i/>
        </w:rPr>
        <w:t xml:space="preserve">but instead like </w:t>
      </w:r>
      <w:r w:rsidR="00527D35">
        <w:rPr>
          <w:rFonts w:ascii="Arial" w:hAnsi="Arial" w:cs="Arial"/>
          <w:i/>
        </w:rPr>
        <w:t>t</w:t>
      </w:r>
      <w:r w:rsidRPr="00080E30">
        <w:rPr>
          <w:rFonts w:ascii="Arial" w:hAnsi="Arial" w:cs="Arial"/>
          <w:i/>
        </w:rPr>
        <w:t>his is a common issue. Here are some steps you can take. Hang in there.”</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1, </w:t>
      </w:r>
      <w:r w:rsidR="00CE3EEC">
        <w:rPr>
          <w:rFonts w:ascii="Arial" w:hAnsi="Arial" w:cs="Arial"/>
          <w:b/>
        </w:rPr>
        <w:t>lost weight</w:t>
      </w:r>
    </w:p>
    <w:p w14:paraId="32FCCCD6"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rPr>
          <w:rFonts w:ascii="Arial" w:hAnsi="Arial" w:cs="Arial"/>
          <w:color w:val="auto"/>
          <w:sz w:val="22"/>
          <w:szCs w:val="22"/>
        </w:rPr>
      </w:pPr>
      <w:r w:rsidRPr="00080E30">
        <w:rPr>
          <w:rFonts w:ascii="Arial" w:hAnsi="Arial" w:cs="Arial"/>
          <w:color w:val="auto"/>
          <w:sz w:val="22"/>
          <w:szCs w:val="22"/>
        </w:rPr>
        <w:t>Barriers to weight loss for new mothers</w:t>
      </w:r>
    </w:p>
    <w:p w14:paraId="274AEAE3"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Participants discussed several barriers related to their weight.  For most participants, their baby was a barrier to navigate around if they wanted to exercise, and it was hard to leave the house to exercise.  Gyms did not always have breast-feeding facilities, crèches, or mother and baby classes.  If there was nowhere to ‘store’ the baby, then suitable childcare (paid or unpaid) had to be found.  Alternatively, ‘baby-friendly’ physical activity had to be found.  Breastfeeding was seen as a barrier to weight loss, for example when gyms did not have facilities for breast feeding and increased hunger from breastfeeding leading to increased calorie consumption.  </w:t>
      </w:r>
    </w:p>
    <w:p w14:paraId="0021C256" w14:textId="76C872DB" w:rsidR="007262C3" w:rsidRPr="00080E30" w:rsidRDefault="007262C3" w:rsidP="007262C3">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jc w:val="both"/>
        <w:rPr>
          <w:rFonts w:ascii="Arial" w:hAnsi="Arial" w:cs="Arial"/>
          <w:i/>
        </w:rPr>
      </w:pPr>
      <w:r w:rsidRPr="00080E30">
        <w:rPr>
          <w:rFonts w:ascii="Arial" w:hAnsi="Arial" w:cs="Arial"/>
        </w:rPr>
        <w:t>“</w:t>
      </w:r>
      <w:r w:rsidRPr="00080E30">
        <w:rPr>
          <w:rFonts w:ascii="Arial" w:hAnsi="Arial" w:cs="Arial"/>
          <w:i/>
        </w:rPr>
        <w:t xml:space="preserve">[They are] not a once every three hour baby, [they’re] a once every hour baby.  Which makes it hard. [They don’]t like bottles and So swimming I can do because I can run up ter [the local public swimming baths], swim fer a half hour, come </w:t>
      </w:r>
      <w:r w:rsidRPr="00080E30">
        <w:rPr>
          <w:rFonts w:ascii="Arial" w:hAnsi="Arial" w:cs="Arial"/>
          <w:i/>
          <w:iCs/>
        </w:rPr>
        <w:t>back</w:t>
      </w:r>
      <w:r w:rsidRPr="00080E30">
        <w:rPr>
          <w:rFonts w:ascii="Arial" w:hAnsi="Arial" w:cs="Arial"/>
          <w:i/>
        </w:rPr>
        <w:t xml:space="preserve"> and be back for [their] next feed</w:t>
      </w:r>
      <w:r w:rsidR="00F57D8F">
        <w:rPr>
          <w:rFonts w:ascii="Arial" w:hAnsi="Arial" w:cs="Arial"/>
          <w:i/>
        </w:rPr>
        <w:t xml:space="preserve">” </w:t>
      </w:r>
      <w:r w:rsidR="00F57D8F" w:rsidRPr="00F57D8F">
        <w:rPr>
          <w:rFonts w:ascii="Arial" w:hAnsi="Arial" w:cs="Arial"/>
          <w:b/>
          <w:bCs/>
          <w:i/>
        </w:rPr>
        <w:t>Participant</w:t>
      </w:r>
      <w:r w:rsidRPr="00080E30">
        <w:rPr>
          <w:rFonts w:ascii="Arial" w:hAnsi="Arial" w:cs="Arial"/>
          <w:b/>
        </w:rPr>
        <w:t xml:space="preserve"> 1, </w:t>
      </w:r>
      <w:r w:rsidR="00CE3EEC">
        <w:rPr>
          <w:rFonts w:ascii="Arial" w:hAnsi="Arial" w:cs="Arial"/>
          <w:b/>
        </w:rPr>
        <w:t>lost weight</w:t>
      </w:r>
    </w:p>
    <w:p w14:paraId="2A2915BD" w14:textId="28903DE3"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color w:val="auto"/>
          <w:sz w:val="22"/>
          <w:szCs w:val="22"/>
        </w:rPr>
        <w:t xml:space="preserve"> “</w:t>
      </w:r>
      <w:r w:rsidRPr="00080E30">
        <w:rPr>
          <w:rFonts w:ascii="Arial" w:hAnsi="Arial" w:cs="Arial"/>
          <w:b w:val="0"/>
          <w:bCs w:val="0"/>
          <w:i/>
          <w:color w:val="auto"/>
          <w:sz w:val="22"/>
          <w:szCs w:val="22"/>
        </w:rPr>
        <w:t>The more I’m breast feeding, I’m more</w:t>
      </w:r>
      <w:r w:rsidRPr="00080E30">
        <w:rPr>
          <w:rFonts w:ascii="Arial" w:hAnsi="Arial" w:cs="Arial"/>
          <w:b w:val="0"/>
          <w:bCs w:val="0"/>
          <w:i/>
          <w:iCs/>
          <w:color w:val="auto"/>
          <w:sz w:val="22"/>
          <w:szCs w:val="22"/>
        </w:rPr>
        <w:t xml:space="preserve"> hungry</w:t>
      </w:r>
      <w:r w:rsidRPr="00080E30">
        <w:rPr>
          <w:rFonts w:ascii="Arial" w:hAnsi="Arial" w:cs="Arial"/>
          <w:b w:val="0"/>
          <w:bCs w:val="0"/>
          <w:i/>
          <w:color w:val="auto"/>
          <w:sz w:val="22"/>
          <w:szCs w:val="22"/>
        </w:rPr>
        <w:t>… than anything else because my [child], although now I’m trying to like give [them] solids, [they] don’t want it. [They’re] constantly on my breasts”.</w:t>
      </w:r>
      <w:r w:rsidRPr="00080E30">
        <w:rPr>
          <w:rFonts w:ascii="Arial" w:hAnsi="Arial" w:cs="Arial"/>
          <w:b w:val="0"/>
          <w:bCs w:val="0"/>
          <w:color w:val="auto"/>
          <w:sz w:val="22"/>
          <w:szCs w:val="22"/>
        </w:rPr>
        <w:t xml:space="preserve"> </w:t>
      </w:r>
      <w:r w:rsidR="00F57D8F">
        <w:rPr>
          <w:rFonts w:ascii="Arial" w:hAnsi="Arial" w:cs="Arial"/>
          <w:color w:val="auto"/>
          <w:sz w:val="22"/>
          <w:szCs w:val="22"/>
        </w:rPr>
        <w:t>Participant</w:t>
      </w:r>
      <w:r w:rsidRPr="00080E30">
        <w:rPr>
          <w:rFonts w:ascii="Arial" w:hAnsi="Arial" w:cs="Arial"/>
          <w:color w:val="auto"/>
          <w:sz w:val="22"/>
          <w:szCs w:val="22"/>
        </w:rPr>
        <w:t xml:space="preserve"> 2, </w:t>
      </w:r>
      <w:r w:rsidR="00CE3EEC">
        <w:rPr>
          <w:rFonts w:ascii="Arial" w:hAnsi="Arial" w:cs="Arial"/>
          <w:color w:val="auto"/>
          <w:sz w:val="22"/>
          <w:szCs w:val="22"/>
        </w:rPr>
        <w:t>no weight loss</w:t>
      </w:r>
    </w:p>
    <w:p w14:paraId="0533CBDB" w14:textId="77777777" w:rsidR="007262C3" w:rsidRPr="00080E30" w:rsidRDefault="007262C3" w:rsidP="007262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rPr>
      </w:pPr>
      <w:r w:rsidRPr="00080E30">
        <w:rPr>
          <w:rFonts w:ascii="Arial" w:hAnsi="Arial" w:cs="Arial"/>
        </w:rPr>
        <w:t>Three participants mentioned that tiredness from raising a newborn baby led to them making less healthy dietary choices; when fatigued they chose less healthy options that required less effort to prepare.  Similarly, having a new-born baby meant an unpredictable schedule, and a necessity to plan and work around the schedule of the baby, which similarly led to choosing less healthy food options that were quicker to prepare.</w:t>
      </w:r>
    </w:p>
    <w:p w14:paraId="2F204A68" w14:textId="322BCBAC" w:rsidR="007262C3" w:rsidRPr="00080E30" w:rsidRDefault="007262C3" w:rsidP="007262C3">
      <w:pPr>
        <w:pStyle w:val="MDPI21heading1"/>
        <w:spacing w:before="0" w:line="360" w:lineRule="auto"/>
        <w:ind w:left="567"/>
        <w:rPr>
          <w:rFonts w:ascii="Arial" w:hAnsi="Arial" w:cs="Arial"/>
          <w:b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It’s tough... already. You have a new baby… that is depriving you of sleep.  Erm, you have what, two hours sleep, interruptions overnight at times all you want is, ya know, cake, wine, takeaway and a few indulgences.</w:t>
      </w:r>
      <w:r w:rsidRPr="00080E30">
        <w:rPr>
          <w:rFonts w:ascii="Arial" w:hAnsi="Arial" w:cs="Arial"/>
          <w:b w:val="0"/>
          <w:bCs w:val="0"/>
          <w:color w:val="auto"/>
          <w:sz w:val="22"/>
          <w:szCs w:val="22"/>
        </w:rPr>
        <w:t xml:space="preserve">” </w:t>
      </w:r>
      <w:r w:rsidR="00CE3EEC">
        <w:rPr>
          <w:rFonts w:ascii="Arial" w:hAnsi="Arial" w:cs="Arial"/>
          <w:bCs w:val="0"/>
          <w:color w:val="auto"/>
          <w:sz w:val="22"/>
          <w:szCs w:val="22"/>
        </w:rPr>
        <w:t xml:space="preserve">Participant </w:t>
      </w:r>
      <w:r w:rsidRPr="00080E30">
        <w:rPr>
          <w:rFonts w:ascii="Arial" w:hAnsi="Arial" w:cs="Arial"/>
          <w:bCs w:val="0"/>
          <w:color w:val="auto"/>
          <w:sz w:val="22"/>
          <w:szCs w:val="22"/>
        </w:rPr>
        <w:t xml:space="preserve">3, </w:t>
      </w:r>
      <w:r w:rsidR="00CE3EEC">
        <w:rPr>
          <w:rFonts w:ascii="Arial" w:hAnsi="Arial" w:cs="Arial"/>
          <w:bCs w:val="0"/>
          <w:color w:val="auto"/>
          <w:sz w:val="22"/>
          <w:szCs w:val="22"/>
        </w:rPr>
        <w:t>lost weight</w:t>
      </w:r>
    </w:p>
    <w:p w14:paraId="04D333F4" w14:textId="02BA7C6F"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rPr>
      </w:pPr>
      <w:r w:rsidRPr="00080E30">
        <w:rPr>
          <w:rFonts w:ascii="Arial" w:hAnsi="Arial" w:cs="Arial"/>
        </w:rPr>
        <w:t xml:space="preserve"> “</w:t>
      </w:r>
      <w:r w:rsidRPr="00080E30">
        <w:rPr>
          <w:rFonts w:ascii="Arial" w:hAnsi="Arial" w:cs="Arial"/>
          <w:i/>
          <w:iCs/>
        </w:rPr>
        <w:t>Yeah!  Easier to just go to [Shop] and just (quieter) get a ready meal from M</w:t>
      </w:r>
      <w:r w:rsidR="00095FEA">
        <w:rPr>
          <w:rFonts w:ascii="Arial" w:hAnsi="Arial" w:cs="Arial"/>
          <w:i/>
          <w:iCs/>
        </w:rPr>
        <w:t xml:space="preserve"> and S</w:t>
      </w:r>
      <w:r w:rsidRPr="00080E30">
        <w:rPr>
          <w:rFonts w:ascii="Arial" w:hAnsi="Arial" w:cs="Arial"/>
          <w:i/>
          <w:iCs/>
        </w:rPr>
        <w:t xml:space="preserve"> and put it in the microwave than spending two hours cooking</w:t>
      </w:r>
      <w:r w:rsidRPr="00080E30">
        <w:rPr>
          <w:rFonts w:ascii="Arial" w:hAnsi="Arial" w:cs="Arial"/>
        </w:rPr>
        <w:t xml:space="preserve">.” </w:t>
      </w:r>
      <w:r w:rsidR="00CE3EEC">
        <w:rPr>
          <w:rFonts w:ascii="Arial" w:hAnsi="Arial" w:cs="Arial"/>
          <w:b/>
          <w:bCs/>
          <w:iCs/>
        </w:rPr>
        <w:t>Participant</w:t>
      </w:r>
      <w:r w:rsidRPr="00080E30">
        <w:rPr>
          <w:rFonts w:ascii="Arial" w:hAnsi="Arial" w:cs="Arial"/>
          <w:b/>
          <w:bCs/>
          <w:iCs/>
        </w:rPr>
        <w:t xml:space="preserve"> 2,</w:t>
      </w:r>
      <w:r w:rsidR="00CE3EEC">
        <w:rPr>
          <w:rFonts w:ascii="Arial" w:hAnsi="Arial" w:cs="Arial"/>
          <w:b/>
          <w:bCs/>
          <w:iCs/>
        </w:rPr>
        <w:t xml:space="preserve"> lo weight loss</w:t>
      </w:r>
    </w:p>
    <w:p w14:paraId="357CC5A6" w14:textId="77777777" w:rsidR="007262C3" w:rsidRPr="00080E30" w:rsidRDefault="007262C3" w:rsidP="00095FEA">
      <w:pPr>
        <w:autoSpaceDE w:val="0"/>
        <w:autoSpaceDN w:val="0"/>
        <w:adjustRightInd w:val="0"/>
        <w:spacing w:after="120" w:line="360" w:lineRule="auto"/>
        <w:rPr>
          <w:rFonts w:ascii="Arial" w:hAnsi="Arial" w:cs="Arial"/>
        </w:rPr>
      </w:pPr>
      <w:r w:rsidRPr="00080E30">
        <w:rPr>
          <w:rFonts w:ascii="Arial" w:hAnsi="Arial" w:cs="Arial"/>
        </w:rPr>
        <w:t>Participants commented that continuing and maintaining behavioural changes was difficult (despite the perceived effectiveness of the intervention), and most talked about the temptation to ‘fall off the wagon’ and to stop maintaining their weight loss efforts in the face of alternative pressures, such as stress or tiredness, or allow themselves an “</w:t>
      </w:r>
      <w:r w:rsidRPr="00080E30">
        <w:rPr>
          <w:rFonts w:ascii="Arial" w:hAnsi="Arial" w:cs="Arial"/>
          <w:i/>
        </w:rPr>
        <w:t>indulgence</w:t>
      </w:r>
      <w:r w:rsidRPr="00080E30">
        <w:rPr>
          <w:rFonts w:ascii="Arial" w:hAnsi="Arial" w:cs="Arial"/>
        </w:rPr>
        <w:t>”.  The study was seen to help them keep ‘on track’.</w:t>
      </w:r>
    </w:p>
    <w:p w14:paraId="0EB73904" w14:textId="157F3DB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color w:val="auto"/>
          <w:sz w:val="22"/>
          <w:szCs w:val="22"/>
        </w:rPr>
      </w:pPr>
      <w:r w:rsidRPr="00080E30">
        <w:rPr>
          <w:rFonts w:ascii="Arial" w:hAnsi="Arial" w:cs="Arial"/>
          <w:i/>
          <w:color w:val="auto"/>
          <w:sz w:val="22"/>
          <w:szCs w:val="22"/>
        </w:rPr>
        <w:t>“</w:t>
      </w:r>
      <w:r w:rsidRPr="00080E30">
        <w:rPr>
          <w:rFonts w:ascii="Arial" w:hAnsi="Arial" w:cs="Arial"/>
          <w:b w:val="0"/>
          <w:i/>
          <w:color w:val="auto"/>
          <w:sz w:val="22"/>
          <w:szCs w:val="22"/>
        </w:rPr>
        <w:t>It</w:t>
      </w:r>
      <w:r w:rsidRPr="00080E30">
        <w:rPr>
          <w:rFonts w:ascii="Arial" w:hAnsi="Arial" w:cs="Arial"/>
          <w:i/>
          <w:color w:val="auto"/>
          <w:sz w:val="22"/>
          <w:szCs w:val="22"/>
        </w:rPr>
        <w:t xml:space="preserve"> </w:t>
      </w:r>
      <w:r w:rsidRPr="00080E30">
        <w:rPr>
          <w:rFonts w:ascii="Arial" w:hAnsi="Arial" w:cs="Arial"/>
          <w:b w:val="0"/>
          <w:bCs w:val="0"/>
          <w:i/>
          <w:color w:val="auto"/>
          <w:sz w:val="22"/>
          <w:szCs w:val="22"/>
        </w:rPr>
        <w:t xml:space="preserve">[being involved with PIMMS-WL] been </w:t>
      </w:r>
      <w:r w:rsidRPr="00080E30">
        <w:rPr>
          <w:rFonts w:ascii="Arial" w:hAnsi="Arial" w:cs="Arial"/>
          <w:b w:val="0"/>
          <w:bCs w:val="0"/>
          <w:i/>
          <w:iCs/>
          <w:color w:val="auto"/>
          <w:sz w:val="22"/>
          <w:szCs w:val="22"/>
        </w:rPr>
        <w:t>good</w:t>
      </w:r>
      <w:r w:rsidRPr="00080E30">
        <w:rPr>
          <w:rFonts w:ascii="Arial" w:hAnsi="Arial" w:cs="Arial"/>
          <w:b w:val="0"/>
          <w:bCs w:val="0"/>
          <w:i/>
          <w:color w:val="auto"/>
          <w:sz w:val="22"/>
          <w:szCs w:val="22"/>
        </w:rPr>
        <w:t xml:space="preserve"> ‘cos’ it helped me to, stay in track of my weight ‘cos’ I see, weigh myself every we</w:t>
      </w:r>
      <w:r w:rsidR="00527D35">
        <w:rPr>
          <w:rFonts w:ascii="Arial" w:hAnsi="Arial" w:cs="Arial"/>
          <w:b w:val="0"/>
          <w:bCs w:val="0"/>
          <w:i/>
          <w:color w:val="auto"/>
          <w:sz w:val="22"/>
          <w:szCs w:val="22"/>
        </w:rPr>
        <w:t>e</w:t>
      </w:r>
      <w:r w:rsidRPr="00080E30">
        <w:rPr>
          <w:rFonts w:ascii="Arial" w:hAnsi="Arial" w:cs="Arial"/>
          <w:b w:val="0"/>
          <w:bCs w:val="0"/>
          <w:i/>
          <w:color w:val="auto"/>
          <w:sz w:val="22"/>
          <w:szCs w:val="22"/>
        </w:rPr>
        <w:t>k.  So kinda like, this week if I lose weight I’m… happy, then next week if I put it on loads, I can’t… I need to watch what I’m eating.</w:t>
      </w:r>
      <w:r w:rsidRPr="00080E30">
        <w:rPr>
          <w:rFonts w:ascii="Arial" w:hAnsi="Arial" w:cs="Arial"/>
          <w:b w:val="0"/>
          <w:bCs w:val="0"/>
          <w:color w:val="auto"/>
          <w:sz w:val="22"/>
          <w:szCs w:val="22"/>
        </w:rPr>
        <w:t xml:space="preserve">” </w:t>
      </w:r>
      <w:r w:rsidR="00F57D8F">
        <w:rPr>
          <w:rFonts w:ascii="Arial" w:hAnsi="Arial" w:cs="Arial"/>
          <w:color w:val="auto"/>
          <w:sz w:val="22"/>
          <w:szCs w:val="22"/>
        </w:rPr>
        <w:t>Participant</w:t>
      </w:r>
      <w:r w:rsidRPr="00080E30">
        <w:rPr>
          <w:rFonts w:ascii="Arial" w:hAnsi="Arial" w:cs="Arial"/>
          <w:color w:val="auto"/>
          <w:sz w:val="22"/>
          <w:szCs w:val="22"/>
        </w:rPr>
        <w:t xml:space="preserve"> 2, </w:t>
      </w:r>
      <w:r w:rsidR="00CE3EEC">
        <w:rPr>
          <w:rFonts w:ascii="Arial" w:hAnsi="Arial" w:cs="Arial"/>
          <w:color w:val="auto"/>
          <w:sz w:val="22"/>
          <w:szCs w:val="22"/>
        </w:rPr>
        <w:t>no weight loss</w:t>
      </w:r>
    </w:p>
    <w:p w14:paraId="2612FB69"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rPr>
          <w:rFonts w:ascii="Arial" w:hAnsi="Arial" w:cs="Arial"/>
          <w:color w:val="auto"/>
          <w:sz w:val="22"/>
          <w:szCs w:val="22"/>
        </w:rPr>
      </w:pPr>
      <w:r w:rsidRPr="00080E30">
        <w:rPr>
          <w:rFonts w:ascii="Arial" w:hAnsi="Arial" w:cs="Arial"/>
          <w:color w:val="auto"/>
          <w:sz w:val="22"/>
          <w:szCs w:val="22"/>
        </w:rPr>
        <w:t>Facilitators to weight loss</w:t>
      </w:r>
    </w:p>
    <w:p w14:paraId="4143C462"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color w:val="auto"/>
          <w:sz w:val="22"/>
          <w:szCs w:val="22"/>
        </w:rPr>
      </w:pPr>
      <w:r w:rsidRPr="00080E30">
        <w:rPr>
          <w:rFonts w:ascii="Arial" w:hAnsi="Arial" w:cs="Arial"/>
          <w:b w:val="0"/>
          <w:color w:val="auto"/>
          <w:sz w:val="22"/>
          <w:szCs w:val="22"/>
        </w:rPr>
        <w:t>Several comments were made about potential facilitators to weight loss. Some participants reported that being a new mother had brought more of a freedom from the restrictions against exercise during pregnancy and a time to re-start exercise habits that their baby could join in with.   One participant (having a supportive partner able to look after their baby) was able to use the time when their baby slept to exercise, and viewed that they now had more time available to exercise than when they were employed.  Another participant viewed being a new mother as liberating since they were restricted from exercising during pregnancy and had had a post-pregnancy condition that restricted their exercise for a number of weeks thereafter.</w:t>
      </w:r>
    </w:p>
    <w:p w14:paraId="5FD1CA40" w14:textId="43A495C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397"/>
        <w:rPr>
          <w:rFonts w:ascii="Arial" w:hAnsi="Arial" w:cs="Arial"/>
          <w:b w:val="0"/>
          <w:bCs w:val="0"/>
          <w:color w:val="auto"/>
          <w:sz w:val="22"/>
          <w:szCs w:val="22"/>
        </w:rPr>
      </w:pPr>
      <w:r w:rsidRPr="00080E30">
        <w:rPr>
          <w:rFonts w:ascii="Arial" w:hAnsi="Arial" w:cs="Arial"/>
          <w:b w:val="0"/>
          <w:bCs w:val="0"/>
          <w:i/>
          <w:color w:val="auto"/>
          <w:sz w:val="22"/>
          <w:szCs w:val="22"/>
        </w:rPr>
        <w:t>“Like I know some people have a really difficult time with babies with sleep and getting out of the house and all that kind of stuff. I don’t know if I’ve been lucky because [they’re] relatively easy to do things with, but that’s allowed me to go out and do exercise.”</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5, </w:t>
      </w:r>
      <w:r w:rsidR="00CE3EEC">
        <w:rPr>
          <w:rFonts w:ascii="Arial" w:hAnsi="Arial" w:cs="Arial"/>
          <w:bCs w:val="0"/>
          <w:color w:val="auto"/>
          <w:sz w:val="22"/>
          <w:szCs w:val="22"/>
        </w:rPr>
        <w:t>lost weight</w:t>
      </w:r>
    </w:p>
    <w:p w14:paraId="0E48F39C" w14:textId="77777777" w:rsidR="007262C3" w:rsidRPr="00080E30" w:rsidRDefault="007262C3" w:rsidP="007262C3">
      <w:pPr>
        <w:autoSpaceDE w:val="0"/>
        <w:autoSpaceDN w:val="0"/>
        <w:adjustRightInd w:val="0"/>
        <w:spacing w:after="120" w:line="360" w:lineRule="auto"/>
        <w:rPr>
          <w:rFonts w:ascii="Arial" w:hAnsi="Arial" w:cs="Arial"/>
        </w:rPr>
      </w:pPr>
      <w:r w:rsidRPr="00080E30">
        <w:rPr>
          <w:rFonts w:ascii="Arial" w:hAnsi="Arial" w:cs="Arial"/>
        </w:rPr>
        <w:t>Whilst breast feeding was viewed as barrier, in some instances it was also considered a facilitator in terms of the view that it can lead to more calories being ‘burned’.</w:t>
      </w:r>
    </w:p>
    <w:p w14:paraId="1FB672E7" w14:textId="1C12BF7F"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I mean in, in my case I really do think that breastfeeding’s helped a lot [towards weight loss]”</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1, </w:t>
      </w:r>
      <w:r w:rsidR="00CE3EEC">
        <w:rPr>
          <w:rFonts w:ascii="Arial" w:hAnsi="Arial" w:cs="Arial"/>
          <w:bCs w:val="0"/>
          <w:color w:val="auto"/>
          <w:sz w:val="22"/>
          <w:szCs w:val="22"/>
        </w:rPr>
        <w:t>lost weight</w:t>
      </w:r>
    </w:p>
    <w:p w14:paraId="3562C97B"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bCs w:val="0"/>
          <w:color w:val="auto"/>
          <w:sz w:val="22"/>
          <w:szCs w:val="22"/>
        </w:rPr>
        <w:t>Having a new-born in the house made one mother think more about the impact her own health behaviours were having on her baby and so both she and her partner tried to model healthy eating behaviours to engrain ‘good habits’.</w:t>
      </w:r>
    </w:p>
    <w:p w14:paraId="29D84B0D" w14:textId="144AFF13"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jc w:val="both"/>
        <w:rPr>
          <w:rFonts w:ascii="Arial" w:hAnsi="Arial" w:cs="Arial"/>
        </w:rPr>
      </w:pPr>
      <w:r w:rsidRPr="00080E30">
        <w:rPr>
          <w:rFonts w:ascii="Arial" w:hAnsi="Arial" w:cs="Arial"/>
        </w:rPr>
        <w:t>“</w:t>
      </w:r>
      <w:r w:rsidRPr="00080E30">
        <w:rPr>
          <w:rFonts w:ascii="Arial" w:hAnsi="Arial" w:cs="Arial"/>
          <w:i/>
          <w:iCs/>
        </w:rPr>
        <w:t>We want [them] to eat healthy, ya</w:t>
      </w:r>
      <w:r w:rsidR="007A11FA">
        <w:rPr>
          <w:rFonts w:ascii="Arial" w:hAnsi="Arial" w:cs="Arial"/>
          <w:i/>
          <w:iCs/>
        </w:rPr>
        <w:t xml:space="preserve"> </w:t>
      </w:r>
      <w:r w:rsidRPr="00080E30">
        <w:rPr>
          <w:rFonts w:ascii="Arial" w:hAnsi="Arial" w:cs="Arial"/>
          <w:i/>
          <w:iCs/>
        </w:rPr>
        <w:t xml:space="preserve">know, and it’s all vegetables and fruits that we have [them] on, so that’s nice ter- We eat [their] leftovers too. They’re good for us too. We’ll show [them] like “Look, pear is good!” </w:t>
      </w:r>
      <w:r w:rsidR="00F57D8F">
        <w:rPr>
          <w:rFonts w:ascii="Arial" w:hAnsi="Arial" w:cs="Arial"/>
          <w:b/>
          <w:bCs/>
          <w:iCs/>
        </w:rPr>
        <w:t>Participant</w:t>
      </w:r>
      <w:r w:rsidRPr="00080E30">
        <w:rPr>
          <w:rFonts w:ascii="Arial" w:hAnsi="Arial" w:cs="Arial"/>
          <w:b/>
          <w:bCs/>
          <w:iCs/>
        </w:rPr>
        <w:t xml:space="preserve"> 1, </w:t>
      </w:r>
      <w:r w:rsidR="00CE3EEC">
        <w:rPr>
          <w:rFonts w:ascii="Arial" w:hAnsi="Arial" w:cs="Arial"/>
          <w:b/>
          <w:bCs/>
          <w:iCs/>
        </w:rPr>
        <w:t>lost weight</w:t>
      </w:r>
      <w:r w:rsidRPr="00080E30">
        <w:rPr>
          <w:rFonts w:ascii="Arial" w:hAnsi="Arial" w:cs="Arial"/>
        </w:rPr>
        <w:t xml:space="preserve"> </w:t>
      </w:r>
    </w:p>
    <w:p w14:paraId="69C4039E"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rPr>
          <w:rFonts w:ascii="Arial" w:hAnsi="Arial" w:cs="Arial"/>
          <w:bCs w:val="0"/>
          <w:color w:val="auto"/>
          <w:sz w:val="22"/>
          <w:szCs w:val="22"/>
        </w:rPr>
      </w:pPr>
      <w:r w:rsidRPr="00080E30">
        <w:rPr>
          <w:rFonts w:ascii="Arial" w:hAnsi="Arial" w:cs="Arial"/>
          <w:bCs w:val="0"/>
          <w:color w:val="auto"/>
          <w:sz w:val="22"/>
          <w:szCs w:val="22"/>
        </w:rPr>
        <w:t>Intervention components</w:t>
      </w:r>
    </w:p>
    <w:p w14:paraId="1FCBB2B2" w14:textId="1CD00B1A"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bCs w:val="0"/>
          <w:color w:val="auto"/>
          <w:sz w:val="22"/>
          <w:szCs w:val="22"/>
        </w:rPr>
        <w:t xml:space="preserve">Participants expressed a range of views about the intervention components and their feelings about how effective each component was in helping them to manage their weight.  The following section provides a summary of the thoughts and opinions of women; it is not an exhaustive list.  </w:t>
      </w:r>
      <w:r w:rsidR="0096280F" w:rsidRPr="00080E30">
        <w:rPr>
          <w:rFonts w:ascii="Arial" w:hAnsi="Arial" w:cs="Arial"/>
          <w:b w:val="0"/>
          <w:bCs w:val="0"/>
          <w:color w:val="auto"/>
          <w:sz w:val="22"/>
          <w:szCs w:val="22"/>
        </w:rPr>
        <w:t>Table 3</w:t>
      </w:r>
      <w:r w:rsidR="000A7036">
        <w:rPr>
          <w:rFonts w:ascii="Arial" w:hAnsi="Arial" w:cs="Arial"/>
          <w:b w:val="0"/>
          <w:bCs w:val="0"/>
          <w:color w:val="auto"/>
          <w:sz w:val="22"/>
          <w:szCs w:val="22"/>
        </w:rPr>
        <w:t>7</w:t>
      </w:r>
      <w:r w:rsidRPr="00080E30">
        <w:rPr>
          <w:rFonts w:ascii="Arial" w:hAnsi="Arial" w:cs="Arial"/>
          <w:b w:val="0"/>
          <w:bCs w:val="0"/>
          <w:color w:val="auto"/>
          <w:sz w:val="22"/>
          <w:szCs w:val="22"/>
        </w:rPr>
        <w:t xml:space="preserve"> provides </w:t>
      </w:r>
      <w:r w:rsidRPr="00080E30">
        <w:rPr>
          <w:rFonts w:ascii="Arial" w:hAnsi="Arial" w:cs="Arial"/>
          <w:b w:val="0"/>
          <w:bCs w:val="0"/>
          <w:sz w:val="22"/>
          <w:szCs w:val="22"/>
        </w:rPr>
        <w:t>an overview of participants’ feelings on being weighed by practice nurses and self-weighing.</w:t>
      </w:r>
    </w:p>
    <w:p w14:paraId="64931886" w14:textId="77777777" w:rsidR="007262C3" w:rsidRPr="00080E30" w:rsidRDefault="007262C3" w:rsidP="007262C3">
      <w:pPr>
        <w:spacing w:after="0" w:line="360" w:lineRule="auto"/>
        <w:rPr>
          <w:rFonts w:ascii="Arial" w:hAnsi="Arial" w:cs="Arial"/>
          <w:b/>
        </w:rPr>
      </w:pPr>
      <w:r w:rsidRPr="00080E30">
        <w:rPr>
          <w:rFonts w:ascii="Arial" w:hAnsi="Arial" w:cs="Arial"/>
          <w:b/>
        </w:rPr>
        <w:t>Being weighed at child immunisations</w:t>
      </w:r>
    </w:p>
    <w:p w14:paraId="7A20BFEB"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When anticipating being weighed by nurses at child immunisation appointments, most participants were unconcerned about being weighed.  Two participants felt good or excited about being weighed and two felt anxious/scared when they expected to have gained weight.  One participant commented that being weighed led to them feeling “motivated” for weight loss.  At the appointments, most participants reported that they continued feeling unconcerned about being weighed.  Two women continued to feel anxious when they recorded weight gain on the nurse scales.  </w:t>
      </w:r>
    </w:p>
    <w:p w14:paraId="556F8225" w14:textId="74665154" w:rsidR="007262C3" w:rsidRPr="00080E30" w:rsidRDefault="007262C3" w:rsidP="007262C3">
      <w:pPr>
        <w:spacing w:after="120" w:line="360" w:lineRule="auto"/>
        <w:ind w:left="567"/>
        <w:rPr>
          <w:rFonts w:ascii="Arial" w:hAnsi="Arial" w:cs="Arial"/>
        </w:rPr>
      </w:pPr>
      <w:r w:rsidRPr="00080E30">
        <w:rPr>
          <w:rFonts w:ascii="Arial" w:hAnsi="Arial" w:cs="Arial"/>
          <w:i/>
        </w:rPr>
        <w:t>“They [the nurse weighing me] didn’t bother me.  I’m, I’m not bothered, yeah, so it’s fine</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4, </w:t>
      </w:r>
      <w:r w:rsidR="00CE3EEC">
        <w:rPr>
          <w:rFonts w:ascii="Arial" w:hAnsi="Arial" w:cs="Arial"/>
          <w:b/>
        </w:rPr>
        <w:t>lost weight</w:t>
      </w:r>
    </w:p>
    <w:p w14:paraId="31E0B54F" w14:textId="77777777" w:rsidR="007262C3" w:rsidRPr="00080E30" w:rsidRDefault="007262C3" w:rsidP="007262C3">
      <w:pPr>
        <w:autoSpaceDE w:val="0"/>
        <w:autoSpaceDN w:val="0"/>
        <w:adjustRightInd w:val="0"/>
        <w:spacing w:after="0" w:line="360" w:lineRule="auto"/>
        <w:rPr>
          <w:rFonts w:ascii="Arial" w:hAnsi="Arial" w:cs="Arial"/>
        </w:rPr>
      </w:pPr>
      <w:r w:rsidRPr="00080E30">
        <w:rPr>
          <w:rFonts w:ascii="Arial" w:hAnsi="Arial" w:cs="Arial"/>
        </w:rPr>
        <w:t>Most participants reported that the nurse was supportive, and/or “non-judgmental” if they had maintained or gained weight.  Participants commented that nurses tended to congratulate them on weight loss, or say something encouraging, such as they would lose weight by the next immunisation, or suggested they go to the POWeR website for more weight loss support, which many participants found a source of encouragement or motivation.</w:t>
      </w:r>
    </w:p>
    <w:p w14:paraId="149878CF" w14:textId="16493A90" w:rsidR="007262C3" w:rsidRPr="00080E30" w:rsidRDefault="007262C3" w:rsidP="007262C3">
      <w:pPr>
        <w:spacing w:line="360" w:lineRule="auto"/>
        <w:ind w:left="567"/>
        <w:rPr>
          <w:rFonts w:ascii="Arial" w:hAnsi="Arial" w:cs="Arial"/>
          <w:b/>
          <w:bCs/>
        </w:rPr>
      </w:pPr>
      <w:r w:rsidRPr="00080E30">
        <w:rPr>
          <w:rFonts w:ascii="Arial" w:hAnsi="Arial" w:cs="Arial"/>
        </w:rPr>
        <w:t>“</w:t>
      </w:r>
      <w:r w:rsidRPr="00080E30">
        <w:rPr>
          <w:rFonts w:ascii="Arial" w:hAnsi="Arial" w:cs="Arial"/>
          <w:i/>
        </w:rPr>
        <w:t>She would always tell me how well I did.  And how great I looked and tell me I’m doing a great job and that, that weight’s gonna to come right off. And um, and she was, she was always very positive.</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1, </w:t>
      </w:r>
      <w:r w:rsidR="00CE3EEC">
        <w:rPr>
          <w:rFonts w:ascii="Arial" w:hAnsi="Arial" w:cs="Arial"/>
          <w:b/>
        </w:rPr>
        <w:t>lost weight</w:t>
      </w:r>
      <w:r w:rsidRPr="00080E30">
        <w:rPr>
          <w:rFonts w:ascii="Arial" w:hAnsi="Arial" w:cs="Arial"/>
        </w:rPr>
        <w:t xml:space="preserve">  </w:t>
      </w:r>
    </w:p>
    <w:p w14:paraId="385F6043" w14:textId="77777777" w:rsidR="007262C3" w:rsidRPr="00080E30" w:rsidRDefault="007262C3" w:rsidP="007262C3">
      <w:pPr>
        <w:spacing w:after="120" w:line="360" w:lineRule="auto"/>
        <w:rPr>
          <w:rFonts w:ascii="Arial" w:hAnsi="Arial" w:cs="Arial"/>
        </w:rPr>
      </w:pPr>
      <w:r w:rsidRPr="00080E30">
        <w:rPr>
          <w:rFonts w:ascii="Arial" w:hAnsi="Arial" w:cs="Arial"/>
        </w:rPr>
        <w:t>No participants thought that their baby’s immunisation appointment was an inappropriate or unsuitable time for delivery of a weight loss intervention, or to discuss weight related issues. Some participants described it as a “</w:t>
      </w:r>
      <w:r w:rsidRPr="00080E30">
        <w:rPr>
          <w:rFonts w:ascii="Arial" w:hAnsi="Arial" w:cs="Arial"/>
          <w:i/>
        </w:rPr>
        <w:t>good time</w:t>
      </w:r>
      <w:r w:rsidRPr="00080E30">
        <w:rPr>
          <w:rFonts w:ascii="Arial" w:hAnsi="Arial" w:cs="Arial"/>
        </w:rPr>
        <w:t>” to discuss weight, or that it “</w:t>
      </w:r>
      <w:r w:rsidRPr="00080E30">
        <w:rPr>
          <w:rFonts w:ascii="Arial" w:hAnsi="Arial" w:cs="Arial"/>
          <w:i/>
        </w:rPr>
        <w:t>definitely worked</w:t>
      </w:r>
      <w:r w:rsidRPr="00080E30">
        <w:rPr>
          <w:rFonts w:ascii="Arial" w:hAnsi="Arial" w:cs="Arial"/>
        </w:rPr>
        <w:t>”.  Some women praised the convenience that they did not have to make an ‘extra’ trip out of the house with their baby.</w:t>
      </w:r>
    </w:p>
    <w:p w14:paraId="3DFCB39F" w14:textId="1EF99440"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 xml:space="preserve">Yeah, it seemed to work quite well as a, way of doing it. Erm, and because… you’re there every four </w:t>
      </w:r>
      <w:r w:rsidRPr="00080E30">
        <w:rPr>
          <w:rFonts w:ascii="Arial" w:hAnsi="Arial" w:cs="Arial"/>
          <w:b w:val="0"/>
          <w:bCs w:val="0"/>
          <w:i/>
          <w:iCs/>
          <w:color w:val="auto"/>
          <w:sz w:val="22"/>
          <w:szCs w:val="22"/>
        </w:rPr>
        <w:t>weeks</w:t>
      </w:r>
      <w:r w:rsidRPr="00080E30">
        <w:rPr>
          <w:rFonts w:ascii="Arial" w:hAnsi="Arial" w:cs="Arial"/>
          <w:b w:val="0"/>
          <w:bCs w:val="0"/>
          <w:i/>
          <w:color w:val="auto"/>
          <w:sz w:val="22"/>
          <w:szCs w:val="22"/>
        </w:rPr>
        <w:t xml:space="preserve">, it’s a </w:t>
      </w:r>
      <w:r w:rsidRPr="00080E30">
        <w:rPr>
          <w:rFonts w:ascii="Arial" w:hAnsi="Arial" w:cs="Arial"/>
          <w:b w:val="0"/>
          <w:bCs w:val="0"/>
          <w:i/>
          <w:iCs/>
          <w:color w:val="auto"/>
          <w:sz w:val="22"/>
          <w:szCs w:val="22"/>
        </w:rPr>
        <w:t>good</w:t>
      </w:r>
      <w:r w:rsidRPr="00080E30">
        <w:rPr>
          <w:rFonts w:ascii="Arial" w:hAnsi="Arial" w:cs="Arial"/>
          <w:b w:val="0"/>
          <w:bCs w:val="0"/>
          <w:i/>
          <w:color w:val="auto"/>
          <w:sz w:val="22"/>
          <w:szCs w:val="22"/>
        </w:rPr>
        <w:t>…</w:t>
      </w:r>
      <w:r w:rsidRPr="00080E30">
        <w:rPr>
          <w:rFonts w:ascii="Arial" w:hAnsi="Arial" w:cs="Arial"/>
          <w:b w:val="0"/>
          <w:bCs w:val="0"/>
          <w:i/>
          <w:iCs/>
          <w:color w:val="auto"/>
          <w:sz w:val="22"/>
          <w:szCs w:val="22"/>
        </w:rPr>
        <w:t xml:space="preserve"> space</w:t>
      </w:r>
      <w:r w:rsidRPr="00080E30">
        <w:rPr>
          <w:rFonts w:ascii="Arial" w:hAnsi="Arial" w:cs="Arial"/>
          <w:b w:val="0"/>
          <w:bCs w:val="0"/>
          <w:i/>
          <w:color w:val="auto"/>
          <w:sz w:val="22"/>
          <w:szCs w:val="22"/>
        </w:rPr>
        <w:t xml:space="preserve"> of time where you can…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know, you’re going to be able to </w:t>
      </w:r>
      <w:r w:rsidRPr="00080E30">
        <w:rPr>
          <w:rFonts w:ascii="Arial" w:hAnsi="Arial" w:cs="Arial"/>
          <w:b w:val="0"/>
          <w:bCs w:val="0"/>
          <w:i/>
          <w:iCs/>
          <w:color w:val="auto"/>
          <w:sz w:val="22"/>
          <w:szCs w:val="22"/>
        </w:rPr>
        <w:t>see</w:t>
      </w:r>
      <w:r w:rsidRPr="00080E30">
        <w:rPr>
          <w:rFonts w:ascii="Arial" w:hAnsi="Arial" w:cs="Arial"/>
          <w:b w:val="0"/>
          <w:bCs w:val="0"/>
          <w:i/>
          <w:color w:val="auto"/>
          <w:sz w:val="22"/>
          <w:szCs w:val="22"/>
        </w:rPr>
        <w:t xml:space="preserve"> a difference, in your weight, in that time, so it seemed, it seemed like a good, a good opportunity to do that that weigh in. Yeah.  It was just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of another point to check in on things</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5, </w:t>
      </w:r>
      <w:r w:rsidR="00CE3EEC">
        <w:rPr>
          <w:rFonts w:ascii="Arial" w:hAnsi="Arial" w:cs="Arial"/>
          <w:bCs w:val="0"/>
          <w:color w:val="auto"/>
          <w:sz w:val="22"/>
          <w:szCs w:val="22"/>
        </w:rPr>
        <w:t>lost weight</w:t>
      </w:r>
    </w:p>
    <w:p w14:paraId="2283A6F7" w14:textId="15CBF012" w:rsidR="007262C3" w:rsidRPr="00080E30" w:rsidRDefault="007262C3" w:rsidP="007262C3">
      <w:pPr>
        <w:spacing w:after="120" w:line="360" w:lineRule="auto"/>
        <w:rPr>
          <w:rFonts w:ascii="Arial" w:hAnsi="Arial" w:cs="Arial"/>
        </w:rPr>
      </w:pPr>
      <w:r w:rsidRPr="00080E30">
        <w:rPr>
          <w:rFonts w:ascii="Arial" w:hAnsi="Arial" w:cs="Arial"/>
        </w:rPr>
        <w:t>Two participants felt that there should be more support for weight loss for postnatal women from the NHS shortly after child</w:t>
      </w:r>
      <w:r w:rsidR="007A11FA">
        <w:rPr>
          <w:rFonts w:ascii="Arial" w:hAnsi="Arial" w:cs="Arial"/>
        </w:rPr>
        <w:t>-</w:t>
      </w:r>
      <w:r w:rsidRPr="00080E30">
        <w:rPr>
          <w:rFonts w:ascii="Arial" w:hAnsi="Arial" w:cs="Arial"/>
        </w:rPr>
        <w:t>birth and therefore that this intervention was ideal.</w:t>
      </w:r>
    </w:p>
    <w:p w14:paraId="2FA92128" w14:textId="57ADC4F6"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jc w:val="both"/>
        <w:rPr>
          <w:rFonts w:ascii="Arial" w:hAnsi="Arial" w:cs="Arial"/>
          <w:i/>
        </w:rPr>
      </w:pPr>
      <w:r w:rsidRPr="00080E30">
        <w:rPr>
          <w:rFonts w:ascii="Arial" w:hAnsi="Arial" w:cs="Arial"/>
          <w:i/>
        </w:rPr>
        <w:t>“I’m happy for the attention on [them], but I feel like… um, postnatal care just kind of falls to the wayside fer, the mothers, and so, I was happy to get any attention at all, ya</w:t>
      </w:r>
      <w:r w:rsidR="007A11FA">
        <w:rPr>
          <w:rFonts w:ascii="Arial" w:hAnsi="Arial" w:cs="Arial"/>
          <w:i/>
        </w:rPr>
        <w:t xml:space="preserve"> </w:t>
      </w:r>
      <w:r w:rsidRPr="00080E30">
        <w:rPr>
          <w:rFonts w:ascii="Arial" w:hAnsi="Arial" w:cs="Arial"/>
          <w:i/>
        </w:rPr>
        <w:t>know what I mean?  Like ‘How are you feeling? Ya</w:t>
      </w:r>
      <w:r w:rsidR="007A11FA">
        <w:rPr>
          <w:rFonts w:ascii="Arial" w:hAnsi="Arial" w:cs="Arial"/>
          <w:i/>
        </w:rPr>
        <w:t xml:space="preserve"> </w:t>
      </w:r>
      <w:r w:rsidRPr="00080E30">
        <w:rPr>
          <w:rFonts w:ascii="Arial" w:hAnsi="Arial" w:cs="Arial"/>
          <w:i/>
        </w:rPr>
        <w:t xml:space="preserve">know, get on a scale,’ instead of it just…Otherwise I would have just walked in, they would have given [them] a jab and I would have walked out.” </w:t>
      </w:r>
      <w:r w:rsidR="00F57D8F">
        <w:rPr>
          <w:rFonts w:ascii="Arial" w:hAnsi="Arial" w:cs="Arial"/>
          <w:b/>
        </w:rPr>
        <w:t>Participant</w:t>
      </w:r>
      <w:r w:rsidRPr="00080E30">
        <w:rPr>
          <w:rFonts w:ascii="Arial" w:hAnsi="Arial" w:cs="Arial"/>
          <w:b/>
        </w:rPr>
        <w:t xml:space="preserve"> 1,</w:t>
      </w:r>
      <w:r w:rsidR="00CE3EEC">
        <w:rPr>
          <w:rFonts w:ascii="Arial" w:hAnsi="Arial" w:cs="Arial"/>
          <w:b/>
        </w:rPr>
        <w:t xml:space="preserve"> lost weight</w:t>
      </w:r>
    </w:p>
    <w:p w14:paraId="0669C3B1" w14:textId="154D3A98"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Because when you have a ba-by, you’re on your own after that, after the midwife finished doing whatever. […] Even if you go to the doctor and wanna lose weight, they’ll tell you ‘Go diet.’</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That’s what they tell you. They don’t even tell you </w:t>
      </w:r>
      <w:r w:rsidRPr="00080E30">
        <w:rPr>
          <w:rFonts w:ascii="Arial" w:hAnsi="Arial" w:cs="Arial"/>
          <w:b w:val="0"/>
          <w:bCs w:val="0"/>
          <w:i/>
          <w:iCs/>
          <w:color w:val="auto"/>
          <w:sz w:val="22"/>
          <w:szCs w:val="22"/>
        </w:rPr>
        <w:t>how</w:t>
      </w:r>
      <w:r w:rsidRPr="00080E30">
        <w:rPr>
          <w:rFonts w:ascii="Arial" w:hAnsi="Arial" w:cs="Arial"/>
          <w:b w:val="0"/>
          <w:bCs w:val="0"/>
          <w:i/>
          <w:color w:val="auto"/>
          <w:sz w:val="22"/>
          <w:szCs w:val="22"/>
        </w:rPr>
        <w:t xml:space="preserve"> you can do it. They just tell you… ‘Go diet.’  ‘Diet I tried is not working. Give me another advice</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2, </w:t>
      </w:r>
      <w:r w:rsidR="00CE3EEC">
        <w:rPr>
          <w:rFonts w:ascii="Arial" w:hAnsi="Arial" w:cs="Arial"/>
          <w:bCs w:val="0"/>
          <w:color w:val="auto"/>
          <w:sz w:val="22"/>
          <w:szCs w:val="22"/>
        </w:rPr>
        <w:t>no weight loss</w:t>
      </w:r>
    </w:p>
    <w:p w14:paraId="22850DB5" w14:textId="77777777" w:rsidR="007262C3" w:rsidRPr="00080E30" w:rsidRDefault="007262C3" w:rsidP="007262C3">
      <w:pPr>
        <w:spacing w:after="120" w:line="360" w:lineRule="auto"/>
        <w:rPr>
          <w:rFonts w:ascii="Arial" w:hAnsi="Arial" w:cs="Arial"/>
        </w:rPr>
      </w:pPr>
      <w:r w:rsidRPr="00080E30">
        <w:rPr>
          <w:rFonts w:ascii="Arial" w:hAnsi="Arial" w:cs="Arial"/>
        </w:rPr>
        <w:t>Only one mother was concerned that the nurse appeared busy, and had many mothers queuing outside the consultation room, so felt that if they had questions about weight loss, they would not ask.</w:t>
      </w:r>
    </w:p>
    <w:p w14:paraId="656B9944" w14:textId="2E12AC75"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But when the lady came to my house, the PIMMS lady, then I was quite happy to talk to her an'... have a conversation, whereas I think in the, in the setting of a busy GP practice I’m not sure... I would have... felt like I could really.. sort</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of talk for a long or,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know, ask questions or anything 'cos' I feel, you just feel like,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know, they’re so busy you don’t want ter... take up too much of their time</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9, </w:t>
      </w:r>
      <w:r w:rsidR="00CE3EEC">
        <w:rPr>
          <w:rFonts w:ascii="Arial" w:hAnsi="Arial" w:cs="Arial"/>
          <w:bCs w:val="0"/>
          <w:color w:val="auto"/>
          <w:sz w:val="22"/>
          <w:szCs w:val="22"/>
        </w:rPr>
        <w:t>lost weight</w:t>
      </w:r>
    </w:p>
    <w:p w14:paraId="6BE3AE9A"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rPr>
          <w:rFonts w:ascii="Arial" w:hAnsi="Arial" w:cs="Arial"/>
          <w:color w:val="auto"/>
          <w:sz w:val="22"/>
          <w:szCs w:val="22"/>
        </w:rPr>
      </w:pPr>
      <w:r w:rsidRPr="00080E30">
        <w:rPr>
          <w:rFonts w:ascii="Arial" w:hAnsi="Arial" w:cs="Arial"/>
          <w:color w:val="auto"/>
          <w:sz w:val="22"/>
          <w:szCs w:val="22"/>
        </w:rPr>
        <w:t>Weekly self-weighing and recording of weight</w:t>
      </w:r>
    </w:p>
    <w:p w14:paraId="18AE2F2D"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rPr>
          <w:rFonts w:ascii="Arial" w:hAnsi="Arial" w:cs="Arial"/>
          <w:b w:val="0"/>
          <w:color w:val="auto"/>
          <w:sz w:val="22"/>
          <w:szCs w:val="22"/>
        </w:rPr>
      </w:pPr>
      <w:r w:rsidRPr="00080E30">
        <w:rPr>
          <w:rFonts w:ascii="Arial" w:hAnsi="Arial" w:cs="Arial"/>
          <w:b w:val="0"/>
          <w:color w:val="auto"/>
          <w:sz w:val="22"/>
          <w:szCs w:val="22"/>
        </w:rPr>
        <w:t xml:space="preserve">No participants objected to self-weighing and recording of weight at home. However, some participants reported problems with the reliability of the BodyTrace weighing scales, with some finding that the weight reported deviated by a ~1 kg, depending on the room, time of day, or type of floor used when weighing.  This led some women to view the scales used at the immunisation appointments, or their own eyes (for example, the fit of their clothes) as a more reliable measure of their weight loss progress.  Almost all participants indicated they were able to weigh themselves either every week or almost every week, though one participant decided to stop weighing herself after four weeks due to technical problems with their scales.  All participants found the process of self-weighing easy to remember; typically doing so on a specific day.  </w:t>
      </w:r>
    </w:p>
    <w:p w14:paraId="6D54941B" w14:textId="4E4D4FBE"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sz w:val="22"/>
          <w:szCs w:val="22"/>
        </w:rPr>
      </w:pPr>
      <w:r w:rsidRPr="00080E30">
        <w:rPr>
          <w:rFonts w:ascii="Arial" w:hAnsi="Arial" w:cs="Arial"/>
          <w:b w:val="0"/>
          <w:i/>
          <w:sz w:val="22"/>
          <w:szCs w:val="22"/>
        </w:rPr>
        <w:t xml:space="preserve">M: Yeah, it was fine. By just setting… the day and the time to do it it meant that I could just… yeah, just every Wednesday morning.“ </w:t>
      </w:r>
      <w:r w:rsidR="00F57D8F">
        <w:rPr>
          <w:rFonts w:ascii="Arial" w:hAnsi="Arial" w:cs="Arial"/>
          <w:i/>
          <w:sz w:val="22"/>
          <w:szCs w:val="22"/>
        </w:rPr>
        <w:t>Participant</w:t>
      </w:r>
      <w:r w:rsidRPr="00080E30">
        <w:rPr>
          <w:rFonts w:ascii="Arial" w:hAnsi="Arial" w:cs="Arial"/>
          <w:i/>
          <w:sz w:val="22"/>
          <w:szCs w:val="22"/>
        </w:rPr>
        <w:t xml:space="preserve"> 9, </w:t>
      </w:r>
      <w:r w:rsidR="00CE3EEC">
        <w:rPr>
          <w:rFonts w:ascii="Arial" w:hAnsi="Arial" w:cs="Arial"/>
          <w:i/>
          <w:sz w:val="22"/>
          <w:szCs w:val="22"/>
        </w:rPr>
        <w:t>lost weight</w:t>
      </w:r>
    </w:p>
    <w:p w14:paraId="60C2C9F1" w14:textId="77777777" w:rsidR="007262C3" w:rsidRPr="00080E30" w:rsidRDefault="007262C3" w:rsidP="007262C3">
      <w:pPr>
        <w:spacing w:after="0" w:line="360" w:lineRule="auto"/>
        <w:rPr>
          <w:rFonts w:ascii="Arial" w:hAnsi="Arial" w:cs="Arial"/>
          <w:b/>
          <w:bCs/>
        </w:rPr>
      </w:pPr>
      <w:r w:rsidRPr="00080E30">
        <w:rPr>
          <w:rFonts w:ascii="Arial" w:hAnsi="Arial" w:cs="Arial"/>
          <w:b/>
          <w:bCs/>
        </w:rPr>
        <w:t>Emotions and self-weighing</w:t>
      </w:r>
    </w:p>
    <w:p w14:paraId="2BC9FF63" w14:textId="77777777" w:rsidR="007262C3" w:rsidRPr="00080E30" w:rsidRDefault="007262C3" w:rsidP="007262C3">
      <w:pPr>
        <w:spacing w:line="360" w:lineRule="auto"/>
        <w:rPr>
          <w:rFonts w:ascii="Arial" w:hAnsi="Arial" w:cs="Arial"/>
        </w:rPr>
      </w:pPr>
      <w:r w:rsidRPr="00080E30">
        <w:rPr>
          <w:rFonts w:ascii="Arial" w:hAnsi="Arial" w:cs="Arial"/>
        </w:rPr>
        <w:t>When weighing themselves, participants reported their expectations of their weight affected their emotions; typically they felt “good” when expecting to see that their weight had gone down, while being worried, fearful or “</w:t>
      </w:r>
      <w:r w:rsidRPr="00080E30">
        <w:rPr>
          <w:rFonts w:ascii="Arial" w:hAnsi="Arial" w:cs="Arial"/>
          <w:i/>
        </w:rPr>
        <w:t>bad</w:t>
      </w:r>
      <w:r w:rsidRPr="00080E30">
        <w:rPr>
          <w:rFonts w:ascii="Arial" w:hAnsi="Arial" w:cs="Arial"/>
        </w:rPr>
        <w:t>” if they expected an increase in weight, due to a “</w:t>
      </w:r>
      <w:r w:rsidRPr="00080E30">
        <w:rPr>
          <w:rFonts w:ascii="Arial" w:hAnsi="Arial" w:cs="Arial"/>
          <w:i/>
        </w:rPr>
        <w:t>bad week</w:t>
      </w:r>
      <w:r w:rsidRPr="00080E30">
        <w:rPr>
          <w:rFonts w:ascii="Arial" w:hAnsi="Arial" w:cs="Arial"/>
        </w:rPr>
        <w:t>”.  While for two participants, self-weighing made them feel in control of their weight.</w:t>
      </w:r>
    </w:p>
    <w:p w14:paraId="7F5754D3" w14:textId="583E4BFF"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color w:val="auto"/>
          <w:sz w:val="22"/>
          <w:szCs w:val="22"/>
        </w:rPr>
        <w:t>“</w:t>
      </w:r>
      <w:r w:rsidRPr="00080E30">
        <w:rPr>
          <w:rFonts w:ascii="Arial" w:hAnsi="Arial" w:cs="Arial"/>
          <w:b w:val="0"/>
          <w:i/>
          <w:color w:val="auto"/>
          <w:sz w:val="22"/>
          <w:szCs w:val="22"/>
        </w:rPr>
        <w:t>[I felt]</w:t>
      </w:r>
      <w:r w:rsidRPr="00080E30">
        <w:rPr>
          <w:rFonts w:ascii="Arial" w:hAnsi="Arial" w:cs="Arial"/>
          <w:i/>
          <w:color w:val="auto"/>
          <w:sz w:val="22"/>
          <w:szCs w:val="22"/>
        </w:rPr>
        <w:t xml:space="preserve"> </w:t>
      </w:r>
      <w:r w:rsidRPr="00080E30">
        <w:rPr>
          <w:rFonts w:ascii="Arial" w:hAnsi="Arial" w:cs="Arial"/>
          <w:b w:val="0"/>
          <w:bCs w:val="0"/>
          <w:i/>
          <w:color w:val="auto"/>
          <w:sz w:val="22"/>
          <w:szCs w:val="22"/>
        </w:rPr>
        <w:t xml:space="preserve">Good, when it showed that I’d lost </w:t>
      </w:r>
      <w:r w:rsidRPr="00080E30">
        <w:rPr>
          <w:rFonts w:ascii="Arial" w:hAnsi="Arial" w:cs="Arial"/>
          <w:b w:val="0"/>
          <w:bCs w:val="0"/>
          <w:i/>
          <w:iCs/>
          <w:color w:val="auto"/>
          <w:sz w:val="22"/>
          <w:szCs w:val="22"/>
        </w:rPr>
        <w:t>sooo</w:t>
      </w:r>
      <w:r w:rsidRPr="00080E30">
        <w:rPr>
          <w:rFonts w:ascii="Arial" w:hAnsi="Arial" w:cs="Arial"/>
          <w:b w:val="0"/>
          <w:bCs w:val="0"/>
          <w:i/>
          <w:color w:val="auto"/>
          <w:sz w:val="22"/>
          <w:szCs w:val="22"/>
        </w:rPr>
        <w:t xml:space="preserve"> much</w:t>
      </w:r>
      <w:r w:rsidR="007A11FA">
        <w:rPr>
          <w:rFonts w:ascii="Arial" w:hAnsi="Arial" w:cs="Arial"/>
          <w:b w:val="0"/>
          <w:bCs w:val="0"/>
          <w:i/>
          <w:color w:val="auto"/>
          <w:sz w:val="22"/>
          <w:szCs w:val="22"/>
        </w:rPr>
        <w:t xml:space="preserve"> </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7, </w:t>
      </w:r>
      <w:r w:rsidR="00CE3EEC">
        <w:rPr>
          <w:rFonts w:ascii="Arial" w:hAnsi="Arial" w:cs="Arial"/>
          <w:bCs w:val="0"/>
          <w:color w:val="auto"/>
          <w:sz w:val="22"/>
          <w:szCs w:val="22"/>
        </w:rPr>
        <w:t>lost weight</w:t>
      </w:r>
    </w:p>
    <w:p w14:paraId="545E1704" w14:textId="53817D02"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Pr>
          <w:rFonts w:ascii="Arial" w:hAnsi="Arial" w:cs="Arial"/>
          <w:b w:val="0"/>
          <w:bCs w:val="0"/>
          <w:color w:val="auto"/>
          <w:sz w:val="22"/>
          <w:szCs w:val="22"/>
        </w:rPr>
      </w:pPr>
      <w:r w:rsidRPr="00080E30">
        <w:rPr>
          <w:rFonts w:ascii="Arial" w:hAnsi="Arial" w:cs="Arial"/>
          <w:b w:val="0"/>
          <w:bCs w:val="0"/>
          <w:i/>
          <w:color w:val="auto"/>
          <w:sz w:val="22"/>
          <w:szCs w:val="22"/>
        </w:rPr>
        <w:t>“Yeah.  Ermmm, some weeks I felt a bit anxious if I hadn’t… done well,”</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6, </w:t>
      </w:r>
      <w:r w:rsidR="00CE3EEC">
        <w:rPr>
          <w:rFonts w:ascii="Arial" w:hAnsi="Arial" w:cs="Arial"/>
          <w:bCs w:val="0"/>
          <w:color w:val="auto"/>
          <w:sz w:val="22"/>
          <w:szCs w:val="22"/>
        </w:rPr>
        <w:t>lost weight</w:t>
      </w:r>
    </w:p>
    <w:p w14:paraId="38A5D1BD" w14:textId="6E8F1B09" w:rsidR="007262C3" w:rsidRPr="00080E30" w:rsidRDefault="007262C3" w:rsidP="007262C3">
      <w:pPr>
        <w:spacing w:line="360" w:lineRule="auto"/>
        <w:ind w:left="567"/>
        <w:rPr>
          <w:rFonts w:ascii="Arial" w:hAnsi="Arial" w:cs="Arial"/>
        </w:rPr>
      </w:pPr>
      <w:r w:rsidRPr="00080E30" w:rsidDel="00D02C31">
        <w:rPr>
          <w:rFonts w:ascii="Arial" w:hAnsi="Arial" w:cs="Arial"/>
        </w:rPr>
        <w:t xml:space="preserve"> </w:t>
      </w:r>
      <w:r w:rsidRPr="00080E30">
        <w:rPr>
          <w:rFonts w:ascii="Arial" w:hAnsi="Arial" w:cs="Arial"/>
        </w:rPr>
        <w:t>“</w:t>
      </w:r>
      <w:r w:rsidRPr="00080E30">
        <w:rPr>
          <w:rFonts w:ascii="Arial" w:hAnsi="Arial" w:cs="Arial"/>
          <w:i/>
        </w:rPr>
        <w:t>I guess just like on days when I weigh myself and my weight has gone down, I feel great and like, I’m in control of things. Do you know what I mean?  Like I’m directing the ship [NT laughs] and it’s going in the right direction</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1, </w:t>
      </w:r>
      <w:r w:rsidR="00CE3EEC">
        <w:rPr>
          <w:rFonts w:ascii="Arial" w:hAnsi="Arial" w:cs="Arial"/>
          <w:b/>
        </w:rPr>
        <w:t>lost weight</w:t>
      </w:r>
    </w:p>
    <w:p w14:paraId="4C6C1EF8" w14:textId="77777777" w:rsidR="007262C3" w:rsidRPr="00080E30" w:rsidRDefault="007262C3" w:rsidP="007262C3">
      <w:pPr>
        <w:spacing w:after="0" w:line="360" w:lineRule="auto"/>
        <w:rPr>
          <w:rFonts w:ascii="Arial" w:hAnsi="Arial" w:cs="Arial"/>
        </w:rPr>
      </w:pPr>
      <w:r w:rsidRPr="00080E30">
        <w:rPr>
          <w:rFonts w:ascii="Arial" w:hAnsi="Arial" w:cs="Arial"/>
        </w:rPr>
        <w:t>All participants reported finding self-weighing useful.  Most participants reported finding the weight displayed on the scales as an important way to see that their weight loss efforts were having an effect, and they were making progress.  For some participants the scales changed their point of reference for their weight.  Rather than comparing their current weight against, for example, their weight before becoming a mother, perhaps in their twenties, they compared to their weight at the start of the intervention.</w:t>
      </w:r>
    </w:p>
    <w:p w14:paraId="6AECEBBB" w14:textId="0EDAF6AA"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color w:val="auto"/>
          <w:sz w:val="22"/>
          <w:szCs w:val="22"/>
        </w:rPr>
        <w:t>“</w:t>
      </w:r>
      <w:r w:rsidRPr="00080E30">
        <w:rPr>
          <w:rFonts w:ascii="Arial" w:hAnsi="Arial" w:cs="Arial"/>
          <w:b w:val="0"/>
          <w:bCs w:val="0"/>
          <w:i/>
          <w:color w:val="auto"/>
          <w:sz w:val="22"/>
          <w:szCs w:val="22"/>
        </w:rPr>
        <w:t>I guess it [weighing yourself regularly] kind of helped you, um, know how you were progressing</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 </w:t>
      </w:r>
      <w:r w:rsidR="00CE3EEC">
        <w:rPr>
          <w:rFonts w:ascii="Arial" w:hAnsi="Arial" w:cs="Arial"/>
          <w:bCs w:val="0"/>
          <w:color w:val="auto"/>
          <w:sz w:val="22"/>
          <w:szCs w:val="22"/>
        </w:rPr>
        <w:t>lost weight</w:t>
      </w:r>
    </w:p>
    <w:p w14:paraId="1E1C4465" w14:textId="581A566E"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iCs/>
          <w:color w:val="auto"/>
          <w:sz w:val="22"/>
          <w:szCs w:val="22"/>
        </w:rPr>
        <w:t>And if I hadn’t… had that [figure] to compare against I would just always feel like I was… 'I’m heavier than I used to be.'  Instead of ‘look how much I’ve lost in the last six weeks.’</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1, </w:t>
      </w:r>
      <w:r w:rsidR="00CE3EEC">
        <w:rPr>
          <w:rFonts w:ascii="Arial" w:hAnsi="Arial" w:cs="Arial"/>
          <w:bCs w:val="0"/>
          <w:color w:val="auto"/>
          <w:sz w:val="22"/>
          <w:szCs w:val="22"/>
        </w:rPr>
        <w:t>lost weight</w:t>
      </w:r>
    </w:p>
    <w:p w14:paraId="3D789A0D" w14:textId="77777777" w:rsidR="007262C3" w:rsidRPr="00080E30" w:rsidRDefault="007262C3" w:rsidP="007262C3">
      <w:pPr>
        <w:spacing w:line="360" w:lineRule="auto"/>
        <w:rPr>
          <w:rFonts w:ascii="Arial" w:hAnsi="Arial" w:cs="Arial"/>
        </w:rPr>
      </w:pPr>
      <w:r w:rsidRPr="00080E30">
        <w:rPr>
          <w:rFonts w:ascii="Arial" w:hAnsi="Arial" w:cs="Arial"/>
        </w:rPr>
        <w:t>Some participants commented that the actual weight displayed on the scales was less important than other measures of progress, for example how their clothes fitted and their reflection in mirror was more important.  These views were mostly likely to be expressed by participants who had experienced issues with the reliability of the scales.</w:t>
      </w:r>
    </w:p>
    <w:p w14:paraId="56BAC9E0" w14:textId="17AFDC73" w:rsidR="007262C3" w:rsidRPr="00080E30" w:rsidRDefault="007262C3" w:rsidP="007262C3">
      <w:pPr>
        <w:spacing w:after="120" w:line="360" w:lineRule="auto"/>
        <w:ind w:left="567"/>
        <w:rPr>
          <w:rFonts w:ascii="Arial" w:hAnsi="Arial" w:cs="Arial"/>
        </w:rPr>
      </w:pPr>
      <w:r w:rsidRPr="00080E30">
        <w:rPr>
          <w:rFonts w:ascii="Arial" w:hAnsi="Arial" w:cs="Arial"/>
          <w:i/>
        </w:rPr>
        <w:t>“I normally go off erm, how my clothes fit anyway.  Because that’s what they normally say anyway”</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4, </w:t>
      </w:r>
      <w:r w:rsidR="00CE3EEC">
        <w:rPr>
          <w:rFonts w:ascii="Arial" w:hAnsi="Arial" w:cs="Arial"/>
          <w:b/>
        </w:rPr>
        <w:t>lost weight</w:t>
      </w:r>
    </w:p>
    <w:p w14:paraId="56DF7874" w14:textId="5AAB14BF"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How do the jeans feel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know, when I’m wearing, wearing, wearing them or how do Iiii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of</w:t>
      </w:r>
      <w:r w:rsidRPr="00080E30">
        <w:rPr>
          <w:rFonts w:ascii="Arial" w:hAnsi="Arial" w:cs="Arial"/>
          <w:b w:val="0"/>
          <w:bCs w:val="0"/>
          <w:i/>
          <w:iCs/>
          <w:color w:val="auto"/>
          <w:sz w:val="22"/>
          <w:szCs w:val="22"/>
        </w:rPr>
        <w:t xml:space="preserve"> look</w:t>
      </w:r>
      <w:r w:rsidRPr="00080E30">
        <w:rPr>
          <w:rFonts w:ascii="Arial" w:hAnsi="Arial" w:cs="Arial"/>
          <w:b w:val="0"/>
          <w:bCs w:val="0"/>
          <w:i/>
          <w:color w:val="auto"/>
          <w:sz w:val="22"/>
          <w:szCs w:val="22"/>
        </w:rPr>
        <w:t xml:space="preserve"> in the mirror?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know, those, those are the ways that I, tell. And I can feel it in myself as well, […] So it’s more on how I </w:t>
      </w:r>
      <w:r w:rsidR="003B01F5">
        <w:rPr>
          <w:rFonts w:ascii="Arial" w:hAnsi="Arial" w:cs="Arial"/>
          <w:b w:val="0"/>
          <w:bCs w:val="0"/>
          <w:i/>
          <w:iCs/>
          <w:color w:val="auto"/>
          <w:sz w:val="22"/>
          <w:szCs w:val="22"/>
        </w:rPr>
        <w:t>f</w:t>
      </w:r>
      <w:r w:rsidRPr="00080E30">
        <w:rPr>
          <w:rFonts w:ascii="Arial" w:hAnsi="Arial" w:cs="Arial"/>
          <w:b w:val="0"/>
          <w:bCs w:val="0"/>
          <w:i/>
          <w:iCs/>
          <w:color w:val="auto"/>
          <w:sz w:val="22"/>
          <w:szCs w:val="22"/>
        </w:rPr>
        <w:t>eel</w:t>
      </w:r>
      <w:r w:rsidRPr="00080E30">
        <w:rPr>
          <w:rFonts w:ascii="Arial" w:hAnsi="Arial" w:cs="Arial"/>
          <w:b w:val="0"/>
          <w:bCs w:val="0"/>
          <w:i/>
          <w:color w:val="auto"/>
          <w:sz w:val="22"/>
          <w:szCs w:val="22"/>
        </w:rPr>
        <w:t xml:space="preserve"> than necessarily a </w:t>
      </w:r>
      <w:r w:rsidRPr="00080E30">
        <w:rPr>
          <w:rFonts w:ascii="Arial" w:hAnsi="Arial" w:cs="Arial"/>
          <w:b w:val="0"/>
          <w:bCs w:val="0"/>
          <w:i/>
          <w:iCs/>
          <w:color w:val="auto"/>
          <w:sz w:val="22"/>
          <w:szCs w:val="22"/>
        </w:rPr>
        <w:t>number</w:t>
      </w:r>
      <w:r w:rsidRPr="00080E30">
        <w:rPr>
          <w:rFonts w:ascii="Arial" w:hAnsi="Arial" w:cs="Arial"/>
          <w:b w:val="0"/>
          <w:bCs w:val="0"/>
          <w:i/>
          <w:color w:val="auto"/>
          <w:sz w:val="22"/>
          <w:szCs w:val="22"/>
        </w:rPr>
        <w:t>, on the, scales, I guess</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5, </w:t>
      </w:r>
      <w:r w:rsidR="00CE3EEC">
        <w:rPr>
          <w:rFonts w:ascii="Arial" w:hAnsi="Arial" w:cs="Arial"/>
          <w:bCs w:val="0"/>
          <w:color w:val="auto"/>
          <w:sz w:val="22"/>
          <w:szCs w:val="22"/>
        </w:rPr>
        <w:t>lost weight</w:t>
      </w:r>
    </w:p>
    <w:p w14:paraId="561CF16D" w14:textId="77777777" w:rsidR="007262C3" w:rsidRPr="00654961" w:rsidRDefault="007262C3" w:rsidP="007262C3">
      <w:pPr>
        <w:spacing w:after="0" w:line="360" w:lineRule="auto"/>
        <w:rPr>
          <w:rFonts w:ascii="Arial" w:hAnsi="Arial" w:cs="Arial"/>
          <w:b/>
        </w:rPr>
      </w:pPr>
    </w:p>
    <w:p w14:paraId="2F66C308" w14:textId="77777777" w:rsidR="007262C3" w:rsidRPr="00654961" w:rsidRDefault="007262C3" w:rsidP="007262C3">
      <w:pPr>
        <w:rPr>
          <w:rFonts w:ascii="Arial" w:hAnsi="Arial" w:cs="Arial"/>
          <w:highlight w:val="yellow"/>
        </w:rPr>
      </w:pPr>
    </w:p>
    <w:p w14:paraId="1454DAFB" w14:textId="77777777" w:rsidR="007262C3" w:rsidRPr="00654961" w:rsidRDefault="007262C3" w:rsidP="007262C3">
      <w:pPr>
        <w:rPr>
          <w:rFonts w:ascii="Arial" w:hAnsi="Arial" w:cs="Arial"/>
          <w:highlight w:val="yellow"/>
        </w:rPr>
        <w:sectPr w:rsidR="007262C3" w:rsidRPr="00654961">
          <w:pgSz w:w="11906" w:h="16838"/>
          <w:pgMar w:top="1440" w:right="1440" w:bottom="1440" w:left="1440" w:header="708" w:footer="708" w:gutter="0"/>
          <w:cols w:space="708"/>
          <w:docGrid w:linePitch="360"/>
        </w:sectPr>
      </w:pPr>
    </w:p>
    <w:p w14:paraId="16619731" w14:textId="155808F7" w:rsidR="007262C3" w:rsidRPr="00654961" w:rsidRDefault="0096280F" w:rsidP="007262C3">
      <w:pPr>
        <w:rPr>
          <w:rFonts w:ascii="Arial" w:hAnsi="Arial" w:cs="Arial"/>
          <w:b/>
          <w:bCs/>
        </w:rPr>
      </w:pPr>
      <w:r w:rsidRPr="001D04B9">
        <w:rPr>
          <w:rFonts w:ascii="Arial" w:hAnsi="Arial" w:cs="Arial"/>
          <w:b/>
          <w:bCs/>
        </w:rPr>
        <w:t>Table 3</w:t>
      </w:r>
      <w:r w:rsidR="000A7036">
        <w:rPr>
          <w:rFonts w:ascii="Arial" w:hAnsi="Arial" w:cs="Arial"/>
          <w:b/>
          <w:bCs/>
        </w:rPr>
        <w:t>7</w:t>
      </w:r>
      <w:r w:rsidR="007262C3" w:rsidRPr="001D04B9">
        <w:rPr>
          <w:rFonts w:ascii="Arial" w:hAnsi="Arial" w:cs="Arial"/>
          <w:b/>
          <w:bCs/>
        </w:rPr>
        <w:t>: Participants’ feelings about being weighed by nurses and self-weighing</w:t>
      </w:r>
    </w:p>
    <w:tbl>
      <w:tblPr>
        <w:tblW w:w="13580" w:type="dxa"/>
        <w:tblInd w:w="-5" w:type="dxa"/>
        <w:tblCellMar>
          <w:left w:w="0" w:type="dxa"/>
          <w:right w:w="0" w:type="dxa"/>
        </w:tblCellMar>
        <w:tblLook w:val="04A0" w:firstRow="1" w:lastRow="0" w:firstColumn="1" w:lastColumn="0" w:noHBand="0" w:noVBand="1"/>
      </w:tblPr>
      <w:tblGrid>
        <w:gridCol w:w="441"/>
        <w:gridCol w:w="2112"/>
        <w:gridCol w:w="1195"/>
        <w:gridCol w:w="1027"/>
        <w:gridCol w:w="1537"/>
        <w:gridCol w:w="1208"/>
        <w:gridCol w:w="1350"/>
        <w:gridCol w:w="2552"/>
        <w:gridCol w:w="1199"/>
        <w:gridCol w:w="959"/>
      </w:tblGrid>
      <w:tr w:rsidR="007262C3" w:rsidRPr="00654961" w14:paraId="66E7A3D3" w14:textId="77777777" w:rsidTr="00A740F5">
        <w:trPr>
          <w:trHeight w:val="283"/>
        </w:trPr>
        <w:tc>
          <w:tcPr>
            <w:tcW w:w="4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1FBA2" w14:textId="77777777" w:rsidR="007262C3" w:rsidRPr="00654961" w:rsidRDefault="007262C3" w:rsidP="00A740F5">
            <w:pPr>
              <w:rPr>
                <w:rFonts w:ascii="Arial" w:hAnsi="Arial" w:cs="Arial"/>
                <w:lang w:eastAsia="en-GB"/>
              </w:rPr>
            </w:pPr>
            <w:r w:rsidRPr="00654961">
              <w:rPr>
                <w:rFonts w:ascii="Arial" w:hAnsi="Arial" w:cs="Arial"/>
                <w:lang w:eastAsia="en-GB"/>
              </w:rPr>
              <w:t>ID</w:t>
            </w:r>
          </w:p>
        </w:tc>
        <w:tc>
          <w:tcPr>
            <w:tcW w:w="446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F3E9C" w14:textId="77777777" w:rsidR="007262C3" w:rsidRPr="00654961" w:rsidRDefault="007262C3" w:rsidP="00A740F5">
            <w:pPr>
              <w:rPr>
                <w:rFonts w:ascii="Arial" w:hAnsi="Arial" w:cs="Arial"/>
                <w:b/>
                <w:bCs/>
                <w:lang w:eastAsia="en-GB"/>
              </w:rPr>
            </w:pPr>
            <w:r w:rsidRPr="00654961">
              <w:rPr>
                <w:rFonts w:ascii="Arial" w:hAnsi="Arial" w:cs="Arial"/>
                <w:b/>
                <w:bCs/>
                <w:lang w:eastAsia="en-GB"/>
              </w:rPr>
              <w:t>Feeling on self-weighing</w:t>
            </w:r>
          </w:p>
        </w:tc>
        <w:tc>
          <w:tcPr>
            <w:tcW w:w="44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1A876" w14:textId="77777777" w:rsidR="007262C3" w:rsidRPr="00654961" w:rsidRDefault="007262C3" w:rsidP="00A740F5">
            <w:pPr>
              <w:rPr>
                <w:rFonts w:ascii="Arial" w:hAnsi="Arial" w:cs="Arial"/>
                <w:b/>
                <w:bCs/>
                <w:lang w:eastAsia="en-GB"/>
              </w:rPr>
            </w:pPr>
            <w:r w:rsidRPr="00654961">
              <w:rPr>
                <w:rFonts w:ascii="Arial" w:hAnsi="Arial" w:cs="Arial"/>
                <w:b/>
                <w:bCs/>
                <w:lang w:eastAsia="en-GB"/>
              </w:rPr>
              <w:t>Feelings anticipating nurse weighing</w:t>
            </w:r>
          </w:p>
        </w:tc>
        <w:tc>
          <w:tcPr>
            <w:tcW w:w="42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87CC7" w14:textId="77777777" w:rsidR="007262C3" w:rsidRPr="00654961" w:rsidRDefault="007262C3" w:rsidP="00A740F5">
            <w:pPr>
              <w:rPr>
                <w:rFonts w:ascii="Arial" w:hAnsi="Arial" w:cs="Arial"/>
                <w:b/>
                <w:bCs/>
                <w:lang w:eastAsia="en-GB"/>
              </w:rPr>
            </w:pPr>
            <w:r w:rsidRPr="00654961">
              <w:rPr>
                <w:rFonts w:ascii="Arial" w:hAnsi="Arial" w:cs="Arial"/>
                <w:b/>
                <w:bCs/>
                <w:lang w:eastAsia="en-GB"/>
              </w:rPr>
              <w:t>Feelings during nurse weighing</w:t>
            </w:r>
          </w:p>
        </w:tc>
      </w:tr>
      <w:tr w:rsidR="007262C3" w:rsidRPr="00654961" w14:paraId="6BC60BD6" w14:textId="77777777" w:rsidTr="00A740F5">
        <w:trPr>
          <w:trHeight w:val="27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84C512" w14:textId="77777777" w:rsidR="007262C3" w:rsidRPr="00654961" w:rsidRDefault="007262C3" w:rsidP="00A740F5">
            <w:pPr>
              <w:rPr>
                <w:rFonts w:ascii="Arial" w:hAnsi="Arial" w:cs="Arial"/>
                <w:lang w:eastAsia="en-GB"/>
              </w:rPr>
            </w:pP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03892134" w14:textId="77777777" w:rsidR="007262C3" w:rsidRPr="00654961" w:rsidRDefault="007262C3" w:rsidP="00A740F5">
            <w:pPr>
              <w:rPr>
                <w:rFonts w:ascii="Arial" w:hAnsi="Arial" w:cs="Arial"/>
                <w:i/>
                <w:iCs/>
                <w:lang w:eastAsia="en-GB"/>
              </w:rPr>
            </w:pPr>
            <w:r w:rsidRPr="00654961">
              <w:rPr>
                <w:rFonts w:ascii="Arial" w:hAnsi="Arial" w:cs="Arial"/>
                <w:i/>
                <w:iCs/>
                <w:lang w:eastAsia="en-GB"/>
              </w:rPr>
              <w:t>Good</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3ECB7D51" w14:textId="77777777" w:rsidR="007262C3" w:rsidRPr="00654961" w:rsidRDefault="007262C3" w:rsidP="00A740F5">
            <w:pPr>
              <w:rPr>
                <w:rFonts w:ascii="Arial" w:hAnsi="Arial" w:cs="Arial"/>
                <w:i/>
                <w:iCs/>
                <w:lang w:eastAsia="en-GB"/>
              </w:rPr>
            </w:pPr>
            <w:r w:rsidRPr="00654961">
              <w:rPr>
                <w:rFonts w:ascii="Arial" w:hAnsi="Arial" w:cs="Arial"/>
                <w:i/>
                <w:iCs/>
                <w:lang w:eastAsia="en-GB"/>
              </w:rPr>
              <w:t>Indifferent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1F935376" w14:textId="77777777" w:rsidR="007262C3" w:rsidRPr="00654961" w:rsidRDefault="007262C3" w:rsidP="00A740F5">
            <w:pPr>
              <w:rPr>
                <w:rFonts w:ascii="Arial" w:hAnsi="Arial" w:cs="Arial"/>
                <w:i/>
                <w:iCs/>
                <w:lang w:eastAsia="en-GB"/>
              </w:rPr>
            </w:pPr>
            <w:r w:rsidRPr="00654961">
              <w:rPr>
                <w:rFonts w:ascii="Arial" w:hAnsi="Arial" w:cs="Arial"/>
                <w:i/>
                <w:iCs/>
                <w:lang w:eastAsia="en-GB"/>
              </w:rPr>
              <w:t>Bad</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1F590D5" w14:textId="77777777" w:rsidR="007262C3" w:rsidRPr="00654961" w:rsidRDefault="007262C3" w:rsidP="00A740F5">
            <w:pPr>
              <w:rPr>
                <w:rFonts w:ascii="Arial" w:hAnsi="Arial" w:cs="Arial"/>
                <w:i/>
                <w:iCs/>
                <w:lang w:eastAsia="en-GB"/>
              </w:rPr>
            </w:pPr>
            <w:r w:rsidRPr="00654961">
              <w:rPr>
                <w:rFonts w:ascii="Arial" w:hAnsi="Arial" w:cs="Arial"/>
                <w:i/>
                <w:iCs/>
                <w:lang w:eastAsia="en-GB"/>
              </w:rPr>
              <w:t>Good</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74C239B5" w14:textId="77777777" w:rsidR="007262C3" w:rsidRPr="00654961" w:rsidRDefault="007262C3" w:rsidP="00A740F5">
            <w:pPr>
              <w:rPr>
                <w:rFonts w:ascii="Arial" w:hAnsi="Arial" w:cs="Arial"/>
                <w:i/>
                <w:iCs/>
                <w:lang w:eastAsia="en-GB"/>
              </w:rPr>
            </w:pPr>
            <w:r w:rsidRPr="00654961">
              <w:rPr>
                <w:rFonts w:ascii="Arial" w:hAnsi="Arial" w:cs="Arial"/>
                <w:i/>
                <w:iCs/>
                <w:lang w:eastAsia="en-GB"/>
              </w:rPr>
              <w:t>Indifferent</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14:paraId="5A2CB82F" w14:textId="77777777" w:rsidR="007262C3" w:rsidRPr="00654961" w:rsidRDefault="007262C3" w:rsidP="00A740F5">
            <w:pPr>
              <w:rPr>
                <w:rFonts w:ascii="Arial" w:hAnsi="Arial" w:cs="Arial"/>
                <w:i/>
                <w:iCs/>
                <w:lang w:eastAsia="en-GB"/>
              </w:rPr>
            </w:pPr>
            <w:r w:rsidRPr="00654961">
              <w:rPr>
                <w:rFonts w:ascii="Arial" w:hAnsi="Arial" w:cs="Arial"/>
                <w:i/>
                <w:iCs/>
                <w:lang w:eastAsia="en-GB"/>
              </w:rPr>
              <w:t>Bad</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0A2BE6A" w14:textId="77777777" w:rsidR="007262C3" w:rsidRPr="00654961" w:rsidRDefault="007262C3" w:rsidP="00A740F5">
            <w:pPr>
              <w:rPr>
                <w:rFonts w:ascii="Arial" w:hAnsi="Arial" w:cs="Arial"/>
                <w:i/>
                <w:iCs/>
                <w:lang w:eastAsia="en-GB"/>
              </w:rPr>
            </w:pPr>
            <w:r w:rsidRPr="00654961">
              <w:rPr>
                <w:rFonts w:ascii="Arial" w:hAnsi="Arial" w:cs="Arial"/>
                <w:i/>
                <w:iCs/>
                <w:lang w:eastAsia="en-GB"/>
              </w:rPr>
              <w:t>Good</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7E6FAC17" w14:textId="77777777" w:rsidR="007262C3" w:rsidRPr="00654961" w:rsidRDefault="007262C3" w:rsidP="00A740F5">
            <w:pPr>
              <w:rPr>
                <w:rFonts w:ascii="Arial" w:hAnsi="Arial" w:cs="Arial"/>
                <w:i/>
                <w:iCs/>
                <w:lang w:eastAsia="en-GB"/>
              </w:rPr>
            </w:pPr>
            <w:r w:rsidRPr="00654961">
              <w:rPr>
                <w:rFonts w:ascii="Arial" w:hAnsi="Arial" w:cs="Arial"/>
                <w:i/>
                <w:iCs/>
                <w:lang w:eastAsia="en-GB"/>
              </w:rPr>
              <w:t>Indifferent</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1D29E86B" w14:textId="77777777" w:rsidR="007262C3" w:rsidRPr="00654961" w:rsidRDefault="007262C3" w:rsidP="00A740F5">
            <w:pPr>
              <w:rPr>
                <w:rFonts w:ascii="Arial" w:hAnsi="Arial" w:cs="Arial"/>
                <w:i/>
                <w:iCs/>
                <w:lang w:eastAsia="en-GB"/>
              </w:rPr>
            </w:pPr>
            <w:r w:rsidRPr="00654961">
              <w:rPr>
                <w:rFonts w:ascii="Arial" w:hAnsi="Arial" w:cs="Arial"/>
                <w:i/>
                <w:iCs/>
                <w:lang w:eastAsia="en-GB"/>
              </w:rPr>
              <w:t>Bad</w:t>
            </w:r>
          </w:p>
        </w:tc>
      </w:tr>
      <w:tr w:rsidR="007262C3" w:rsidRPr="00654961" w14:paraId="75EDB342" w14:textId="77777777" w:rsidTr="00A740F5">
        <w:trPr>
          <w:trHeight w:val="27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10F13" w14:textId="77777777" w:rsidR="007262C3" w:rsidRPr="00654961" w:rsidRDefault="007262C3" w:rsidP="00A740F5">
            <w:pPr>
              <w:rPr>
                <w:rFonts w:ascii="Arial" w:hAnsi="Arial" w:cs="Arial"/>
                <w:lang w:eastAsia="en-GB"/>
              </w:rPr>
            </w:pPr>
            <w:r w:rsidRPr="00654961">
              <w:rPr>
                <w:rFonts w:ascii="Arial" w:hAnsi="Arial" w:cs="Arial"/>
                <w:lang w:eastAsia="en-GB"/>
              </w:rPr>
              <w:t>1</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346C08F8" w14:textId="77777777" w:rsidR="007262C3" w:rsidRPr="00654961" w:rsidRDefault="007262C3" w:rsidP="00A740F5">
            <w:pPr>
              <w:rPr>
                <w:rFonts w:ascii="Arial" w:hAnsi="Arial" w:cs="Arial"/>
                <w:lang w:eastAsia="en-GB"/>
              </w:rPr>
            </w:pPr>
            <w:r w:rsidRPr="00654961">
              <w:rPr>
                <w:rFonts w:ascii="Arial" w:hAnsi="Arial" w:cs="Arial"/>
                <w:lang w:eastAsia="en-GB"/>
              </w:rPr>
              <w:t>Good/Control/Pride</w:t>
            </w: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2FA0ED5C" w14:textId="77777777" w:rsidR="007262C3" w:rsidRPr="00654961" w:rsidRDefault="007262C3" w:rsidP="00A740F5">
            <w:pPr>
              <w:rPr>
                <w:rFonts w:ascii="Arial" w:hAnsi="Arial" w:cs="Arial"/>
                <w:lang w:eastAsia="en-GB"/>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4BBE9F0A" w14:textId="77777777" w:rsidR="007262C3" w:rsidRPr="00654961" w:rsidRDefault="007262C3" w:rsidP="00A740F5">
            <w:pPr>
              <w:rPr>
                <w:rFonts w:ascii="Arial" w:hAnsi="Arial" w:cs="Arial"/>
                <w:lang w:eastAsia="en-GB"/>
              </w:rPr>
            </w:pPr>
            <w:r w:rsidRPr="00654961">
              <w:rPr>
                <w:rFonts w:ascii="Arial" w:hAnsi="Arial" w:cs="Arial"/>
                <w:lang w:eastAsia="en-GB"/>
              </w:rPr>
              <w:t>Fear</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6AE81A72" w14:textId="77777777" w:rsidR="007262C3" w:rsidRPr="00654961" w:rsidRDefault="007262C3" w:rsidP="00A740F5">
            <w:pPr>
              <w:rPr>
                <w:rFonts w:ascii="Arial" w:hAnsi="Arial" w:cs="Arial"/>
                <w:lang w:eastAsia="en-GB"/>
              </w:rPr>
            </w:pPr>
            <w:r w:rsidRPr="00654961">
              <w:rPr>
                <w:rFonts w:ascii="Arial" w:hAnsi="Arial" w:cs="Arial"/>
                <w:lang w:eastAsia="en-GB"/>
              </w:rPr>
              <w:t>Excited/Pride</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654B831E"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14:paraId="1CF211E8" w14:textId="77777777" w:rsidR="007262C3" w:rsidRPr="00654961" w:rsidRDefault="007262C3" w:rsidP="00A740F5">
            <w:pPr>
              <w:rPr>
                <w:rFonts w:ascii="Arial" w:hAnsi="Arial" w:cs="Arial"/>
                <w:lang w:eastAsia="en-GB"/>
              </w:rPr>
            </w:pPr>
            <w:r w:rsidRPr="00654961">
              <w:rPr>
                <w:rFonts w:ascii="Arial" w:hAnsi="Arial" w:cs="Arial"/>
                <w:lang w:eastAsia="en-GB"/>
              </w:rPr>
              <w:t>Fear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DA5BC5D" w14:textId="77777777" w:rsidR="007262C3" w:rsidRPr="00654961" w:rsidRDefault="007262C3" w:rsidP="00A740F5">
            <w:pPr>
              <w:rPr>
                <w:rFonts w:ascii="Arial" w:hAnsi="Arial" w:cs="Arial"/>
                <w:lang w:eastAsia="en-GB"/>
              </w:rPr>
            </w:pPr>
            <w:r w:rsidRPr="00654961">
              <w:rPr>
                <w:rFonts w:ascii="Arial" w:hAnsi="Arial" w:cs="Arial"/>
                <w:lang w:eastAsia="en-GB"/>
              </w:rPr>
              <w:t>Good</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2A37EF6A" w14:textId="77777777" w:rsidR="007262C3" w:rsidRPr="00654961" w:rsidRDefault="007262C3" w:rsidP="00A740F5">
            <w:pPr>
              <w:rPr>
                <w:rFonts w:ascii="Arial" w:hAnsi="Arial" w:cs="Arial"/>
                <w:lang w:eastAsia="en-GB"/>
              </w:rPr>
            </w:pP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3EE86EC1" w14:textId="77777777" w:rsidR="007262C3" w:rsidRPr="00654961" w:rsidRDefault="007262C3" w:rsidP="00A740F5">
            <w:pPr>
              <w:rPr>
                <w:rFonts w:ascii="Arial" w:hAnsi="Arial" w:cs="Arial"/>
              </w:rPr>
            </w:pPr>
            <w:r w:rsidRPr="00654961">
              <w:rPr>
                <w:rFonts w:ascii="Arial" w:hAnsi="Arial" w:cs="Arial"/>
                <w:lang w:eastAsia="en-GB"/>
              </w:rPr>
              <w:t>Fear</w:t>
            </w:r>
          </w:p>
        </w:tc>
      </w:tr>
      <w:tr w:rsidR="007262C3" w:rsidRPr="00654961" w14:paraId="0523F39D" w14:textId="77777777" w:rsidTr="00A740F5">
        <w:trPr>
          <w:trHeight w:val="262"/>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2E051" w14:textId="77777777" w:rsidR="007262C3" w:rsidRPr="00654961" w:rsidRDefault="007262C3" w:rsidP="00A740F5">
            <w:pPr>
              <w:rPr>
                <w:rFonts w:ascii="Arial" w:hAnsi="Arial" w:cs="Arial"/>
                <w:lang w:eastAsia="en-GB"/>
              </w:rPr>
            </w:pPr>
            <w:r w:rsidRPr="00654961">
              <w:rPr>
                <w:rFonts w:ascii="Arial" w:hAnsi="Arial" w:cs="Arial"/>
                <w:lang w:eastAsia="en-GB"/>
              </w:rPr>
              <w:t>2</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78644848" w14:textId="77777777" w:rsidR="007262C3" w:rsidRPr="00654961" w:rsidRDefault="007262C3" w:rsidP="00A740F5">
            <w:pPr>
              <w:rPr>
                <w:rFonts w:ascii="Arial" w:hAnsi="Arial" w:cs="Arial"/>
                <w:lang w:eastAsia="en-GB"/>
              </w:rPr>
            </w:pPr>
            <w:r w:rsidRPr="00654961">
              <w:rPr>
                <w:rFonts w:ascii="Arial" w:hAnsi="Arial" w:cs="Arial"/>
                <w:lang w:eastAsia="en-GB"/>
              </w:rPr>
              <w:t>Happy</w:t>
            </w: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3A35EF96" w14:textId="77777777" w:rsidR="007262C3" w:rsidRPr="00654961" w:rsidRDefault="007262C3" w:rsidP="00A740F5">
            <w:pPr>
              <w:rPr>
                <w:rFonts w:ascii="Arial" w:hAnsi="Arial" w:cs="Arial"/>
                <w:lang w:eastAsia="en-GB"/>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42352A07" w14:textId="77777777" w:rsidR="007262C3" w:rsidRPr="00654961" w:rsidRDefault="007262C3" w:rsidP="00A740F5">
            <w:pPr>
              <w:rPr>
                <w:rFonts w:ascii="Arial" w:hAnsi="Arial" w:cs="Arial"/>
                <w:lang w:eastAsia="en-GB"/>
              </w:rPr>
            </w:pPr>
            <w:r w:rsidRPr="00654961">
              <w:rPr>
                <w:rFonts w:ascii="Arial" w:hAnsi="Arial" w:cs="Arial"/>
                <w:lang w:eastAsia="en-GB"/>
              </w:rPr>
              <w:t>Fear</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C9A34E6" w14:textId="77777777" w:rsidR="007262C3" w:rsidRPr="00654961" w:rsidRDefault="007262C3" w:rsidP="00A740F5">
            <w:pPr>
              <w:rPr>
                <w:rFonts w:ascii="Arial" w:hAnsi="Arial" w:cs="Arial"/>
                <w:lang w:eastAsia="en-GB"/>
              </w:rPr>
            </w:pPr>
            <w:r w:rsidRPr="00654961">
              <w:rPr>
                <w:rFonts w:ascii="Arial" w:hAnsi="Arial" w:cs="Arial"/>
                <w:lang w:eastAsia="en-GB"/>
              </w:rPr>
              <w:t xml:space="preserve">Motivated </w:t>
            </w:r>
          </w:p>
        </w:tc>
        <w:tc>
          <w:tcPr>
            <w:tcW w:w="1215" w:type="dxa"/>
            <w:tcBorders>
              <w:top w:val="nil"/>
              <w:left w:val="nil"/>
              <w:bottom w:val="single" w:sz="8" w:space="0" w:color="auto"/>
              <w:right w:val="single" w:sz="8" w:space="0" w:color="auto"/>
            </w:tcBorders>
            <w:tcMar>
              <w:top w:w="0" w:type="dxa"/>
              <w:left w:w="108" w:type="dxa"/>
              <w:bottom w:w="0" w:type="dxa"/>
              <w:right w:w="108" w:type="dxa"/>
            </w:tcMar>
          </w:tcPr>
          <w:p w14:paraId="12EC13AE" w14:textId="77777777" w:rsidR="007262C3" w:rsidRPr="00654961" w:rsidRDefault="007262C3" w:rsidP="00A740F5">
            <w:pPr>
              <w:rPr>
                <w:rFonts w:ascii="Arial" w:hAnsi="Arial" w:cs="Arial"/>
                <w:lang w:eastAsia="en-GB"/>
              </w:rPr>
            </w:pP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5BBAF90"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0C4AE761" w14:textId="77777777" w:rsidR="007262C3" w:rsidRPr="00654961" w:rsidRDefault="007262C3" w:rsidP="00A740F5">
            <w:pPr>
              <w:rPr>
                <w:rFonts w:ascii="Arial" w:hAnsi="Arial" w:cs="Arial"/>
                <w:lang w:eastAsia="en-GB"/>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309B3354"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4D0CF51B" w14:textId="77777777" w:rsidR="007262C3" w:rsidRPr="00654961" w:rsidRDefault="007262C3" w:rsidP="00A740F5">
            <w:pPr>
              <w:rPr>
                <w:rFonts w:ascii="Arial" w:hAnsi="Arial" w:cs="Arial"/>
              </w:rPr>
            </w:pPr>
            <w:r w:rsidRPr="00654961">
              <w:rPr>
                <w:rFonts w:ascii="Arial" w:hAnsi="Arial" w:cs="Arial"/>
                <w:lang w:eastAsia="en-GB"/>
              </w:rPr>
              <w:t>Fear</w:t>
            </w:r>
          </w:p>
        </w:tc>
      </w:tr>
      <w:tr w:rsidR="007262C3" w:rsidRPr="00654961" w14:paraId="2532FC08" w14:textId="77777777" w:rsidTr="00A740F5">
        <w:trPr>
          <w:trHeight w:val="27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5899A" w14:textId="77777777" w:rsidR="007262C3" w:rsidRPr="00654961" w:rsidRDefault="007262C3" w:rsidP="00A740F5">
            <w:pPr>
              <w:rPr>
                <w:rFonts w:ascii="Arial" w:hAnsi="Arial" w:cs="Arial"/>
                <w:lang w:eastAsia="en-GB"/>
              </w:rPr>
            </w:pPr>
            <w:r w:rsidRPr="00654961">
              <w:rPr>
                <w:rFonts w:ascii="Arial" w:hAnsi="Arial" w:cs="Arial"/>
                <w:lang w:eastAsia="en-GB"/>
              </w:rPr>
              <w:t>3</w:t>
            </w:r>
          </w:p>
        </w:tc>
        <w:tc>
          <w:tcPr>
            <w:tcW w:w="2112" w:type="dxa"/>
            <w:tcBorders>
              <w:top w:val="nil"/>
              <w:left w:val="nil"/>
              <w:bottom w:val="single" w:sz="8" w:space="0" w:color="auto"/>
              <w:right w:val="single" w:sz="8" w:space="0" w:color="auto"/>
            </w:tcBorders>
            <w:tcMar>
              <w:top w:w="0" w:type="dxa"/>
              <w:left w:w="108" w:type="dxa"/>
              <w:bottom w:w="0" w:type="dxa"/>
              <w:right w:w="108" w:type="dxa"/>
            </w:tcMar>
          </w:tcPr>
          <w:p w14:paraId="39BCC24C" w14:textId="77777777" w:rsidR="007262C3" w:rsidRPr="00654961" w:rsidRDefault="007262C3" w:rsidP="00A740F5">
            <w:pPr>
              <w:rPr>
                <w:rFonts w:ascii="Arial" w:hAnsi="Arial" w:cs="Arial"/>
                <w:lang w:eastAsia="en-GB"/>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19769FEC" w14:textId="77777777" w:rsidR="007262C3" w:rsidRPr="00654961" w:rsidRDefault="007262C3" w:rsidP="00A740F5">
            <w:pPr>
              <w:rPr>
                <w:rFonts w:ascii="Arial" w:hAnsi="Arial" w:cs="Arial"/>
                <w:lang w:eastAsia="en-GB"/>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76E1F10E" w14:textId="77777777" w:rsidR="007262C3" w:rsidRPr="00654961" w:rsidRDefault="007262C3" w:rsidP="00A740F5">
            <w:pPr>
              <w:rPr>
                <w:rFonts w:ascii="Arial" w:hAnsi="Arial" w:cs="Arial"/>
                <w:lang w:eastAsia="en-GB"/>
              </w:rPr>
            </w:pPr>
            <w:r w:rsidRPr="00654961">
              <w:rPr>
                <w:rFonts w:ascii="Arial" w:hAnsi="Arial" w:cs="Arial"/>
                <w:lang w:eastAsia="en-GB"/>
              </w:rPr>
              <w:t>Worry</w:t>
            </w:r>
          </w:p>
        </w:tc>
        <w:tc>
          <w:tcPr>
            <w:tcW w:w="1537" w:type="dxa"/>
            <w:tcBorders>
              <w:top w:val="nil"/>
              <w:left w:val="nil"/>
              <w:bottom w:val="single" w:sz="8" w:space="0" w:color="auto"/>
              <w:right w:val="single" w:sz="8" w:space="0" w:color="auto"/>
            </w:tcBorders>
            <w:tcMar>
              <w:top w:w="0" w:type="dxa"/>
              <w:left w:w="108" w:type="dxa"/>
              <w:bottom w:w="0" w:type="dxa"/>
              <w:right w:w="108" w:type="dxa"/>
            </w:tcMar>
          </w:tcPr>
          <w:p w14:paraId="54E99B7F" w14:textId="77777777" w:rsidR="007262C3" w:rsidRPr="00654961" w:rsidRDefault="007262C3" w:rsidP="00A740F5">
            <w:pPr>
              <w:rPr>
                <w:rFonts w:ascii="Arial" w:hAnsi="Arial" w:cs="Arial"/>
                <w:lang w:eastAsia="en-GB"/>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20FF4941" w14:textId="77777777" w:rsidR="007262C3" w:rsidRPr="00654961" w:rsidRDefault="007262C3" w:rsidP="00A740F5">
            <w:pPr>
              <w:rPr>
                <w:rFonts w:ascii="Arial" w:hAnsi="Arial" w:cs="Arial"/>
                <w:lang w:eastAsia="en-GB"/>
              </w:rPr>
            </w:pPr>
            <w:r w:rsidRPr="00654961">
              <w:rPr>
                <w:rFonts w:ascii="Arial" w:hAnsi="Arial" w:cs="Arial"/>
                <w:lang w:eastAsia="en-GB"/>
              </w:rPr>
              <w:t xml:space="preserve">Unfazed </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AA0E96"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22FE97BD" w14:textId="77777777" w:rsidR="007262C3" w:rsidRPr="00654961" w:rsidRDefault="007262C3" w:rsidP="00A740F5">
            <w:pPr>
              <w:rPr>
                <w:rFonts w:ascii="Arial" w:hAnsi="Arial" w:cs="Arial"/>
                <w:lang w:eastAsia="en-GB"/>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1C100242" w14:textId="77777777" w:rsidR="007262C3" w:rsidRPr="00654961" w:rsidRDefault="007262C3" w:rsidP="00A740F5">
            <w:pPr>
              <w:rPr>
                <w:rFonts w:ascii="Arial" w:hAnsi="Arial" w:cs="Arial"/>
                <w:lang w:eastAsia="en-GB"/>
              </w:rPr>
            </w:pPr>
            <w:r w:rsidRPr="00654961">
              <w:rPr>
                <w:rFonts w:ascii="Arial" w:hAnsi="Arial" w:cs="Arial"/>
                <w:lang w:eastAsia="en-GB"/>
              </w:rPr>
              <w:t>Unfazed</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14:paraId="2D33543A" w14:textId="77777777" w:rsidR="007262C3" w:rsidRPr="00654961" w:rsidRDefault="007262C3" w:rsidP="00A740F5">
            <w:pPr>
              <w:rPr>
                <w:rFonts w:ascii="Arial" w:hAnsi="Arial" w:cs="Arial"/>
                <w:lang w:eastAsia="en-GB"/>
              </w:rPr>
            </w:pPr>
          </w:p>
        </w:tc>
      </w:tr>
      <w:tr w:rsidR="007262C3" w:rsidRPr="00654961" w14:paraId="42EFAA13" w14:textId="77777777" w:rsidTr="00A740F5">
        <w:trPr>
          <w:trHeight w:val="262"/>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B72E8" w14:textId="77777777" w:rsidR="007262C3" w:rsidRPr="00654961" w:rsidRDefault="007262C3" w:rsidP="00A740F5">
            <w:pPr>
              <w:rPr>
                <w:rFonts w:ascii="Arial" w:hAnsi="Arial" w:cs="Arial"/>
                <w:lang w:eastAsia="en-GB"/>
              </w:rPr>
            </w:pPr>
            <w:r w:rsidRPr="00654961">
              <w:rPr>
                <w:rFonts w:ascii="Arial" w:hAnsi="Arial" w:cs="Arial"/>
                <w:lang w:eastAsia="en-GB"/>
              </w:rPr>
              <w:t>4</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5C740A5E" w14:textId="77777777" w:rsidR="007262C3" w:rsidRPr="00654961" w:rsidRDefault="007262C3" w:rsidP="00A740F5">
            <w:pPr>
              <w:rPr>
                <w:rFonts w:ascii="Arial" w:hAnsi="Arial" w:cs="Arial"/>
                <w:lang w:eastAsia="en-GB"/>
              </w:rPr>
            </w:pPr>
            <w:r w:rsidRPr="00654961">
              <w:rPr>
                <w:rFonts w:ascii="Arial" w:hAnsi="Arial" w:cs="Arial"/>
                <w:lang w:eastAsia="en-GB"/>
              </w:rPr>
              <w:t>Good</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6ABE9B0D" w14:textId="77777777" w:rsidR="007262C3" w:rsidRPr="00654961" w:rsidRDefault="007262C3" w:rsidP="00A740F5">
            <w:pPr>
              <w:rPr>
                <w:rFonts w:ascii="Arial" w:hAnsi="Arial" w:cs="Arial"/>
                <w:lang w:eastAsia="en-GB"/>
              </w:rPr>
            </w:pPr>
            <w:r w:rsidRPr="00654961">
              <w:rPr>
                <w:rFonts w:ascii="Arial" w:hAnsi="Arial" w:cs="Arial"/>
                <w:lang w:eastAsia="en-GB"/>
              </w:rPr>
              <w:t>Unfazed</w:t>
            </w:r>
          </w:p>
        </w:tc>
        <w:tc>
          <w:tcPr>
            <w:tcW w:w="1157" w:type="dxa"/>
            <w:tcBorders>
              <w:top w:val="nil"/>
              <w:left w:val="nil"/>
              <w:bottom w:val="single" w:sz="8" w:space="0" w:color="auto"/>
              <w:right w:val="single" w:sz="8" w:space="0" w:color="auto"/>
            </w:tcBorders>
            <w:tcMar>
              <w:top w:w="0" w:type="dxa"/>
              <w:left w:w="108" w:type="dxa"/>
              <w:bottom w:w="0" w:type="dxa"/>
              <w:right w:w="108" w:type="dxa"/>
            </w:tcMar>
          </w:tcPr>
          <w:p w14:paraId="2D4F38EF" w14:textId="77777777" w:rsidR="007262C3" w:rsidRPr="00654961" w:rsidRDefault="007262C3" w:rsidP="00A740F5">
            <w:pPr>
              <w:rPr>
                <w:rFonts w:ascii="Arial" w:hAnsi="Arial" w:cs="Arial"/>
                <w:lang w:eastAsia="en-GB"/>
              </w:rPr>
            </w:pPr>
          </w:p>
        </w:tc>
        <w:tc>
          <w:tcPr>
            <w:tcW w:w="1537" w:type="dxa"/>
            <w:tcBorders>
              <w:top w:val="nil"/>
              <w:left w:val="nil"/>
              <w:bottom w:val="single" w:sz="8" w:space="0" w:color="auto"/>
              <w:right w:val="single" w:sz="8" w:space="0" w:color="auto"/>
            </w:tcBorders>
            <w:tcMar>
              <w:top w:w="0" w:type="dxa"/>
              <w:left w:w="108" w:type="dxa"/>
              <w:bottom w:w="0" w:type="dxa"/>
              <w:right w:w="108" w:type="dxa"/>
            </w:tcMar>
          </w:tcPr>
          <w:p w14:paraId="5348024A" w14:textId="77777777" w:rsidR="007262C3" w:rsidRPr="00654961" w:rsidRDefault="007262C3" w:rsidP="00A740F5">
            <w:pPr>
              <w:rPr>
                <w:rFonts w:ascii="Arial" w:hAnsi="Arial" w:cs="Arial"/>
                <w:lang w:eastAsia="en-GB"/>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0C8CA614" w14:textId="77777777" w:rsidR="007262C3" w:rsidRPr="00654961" w:rsidRDefault="007262C3" w:rsidP="00A740F5">
            <w:pPr>
              <w:rPr>
                <w:rFonts w:ascii="Arial" w:hAnsi="Arial" w:cs="Arial"/>
                <w:lang w:eastAsia="en-GB"/>
              </w:rPr>
            </w:pPr>
            <w:r w:rsidRPr="00654961">
              <w:rPr>
                <w:rFonts w:ascii="Arial" w:hAnsi="Arial" w:cs="Arial"/>
                <w:lang w:eastAsia="en-GB"/>
              </w:rPr>
              <w:t>Unfazed</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ACC14E7"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524A87E8" w14:textId="77777777" w:rsidR="007262C3" w:rsidRPr="00654961" w:rsidRDefault="007262C3" w:rsidP="00A740F5">
            <w:pPr>
              <w:rPr>
                <w:rFonts w:ascii="Arial" w:hAnsi="Arial" w:cs="Arial"/>
                <w:lang w:eastAsia="en-GB"/>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104CACA5" w14:textId="77777777" w:rsidR="007262C3" w:rsidRPr="00654961" w:rsidRDefault="007262C3" w:rsidP="00A740F5">
            <w:pPr>
              <w:rPr>
                <w:rFonts w:ascii="Arial" w:hAnsi="Arial" w:cs="Arial"/>
                <w:lang w:eastAsia="en-GB"/>
              </w:rPr>
            </w:pPr>
            <w:r w:rsidRPr="00654961">
              <w:rPr>
                <w:rFonts w:ascii="Arial" w:hAnsi="Arial" w:cs="Arial"/>
                <w:lang w:eastAsia="en-GB"/>
              </w:rPr>
              <w:t>Unfazed</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14:paraId="6887F5DA" w14:textId="77777777" w:rsidR="007262C3" w:rsidRPr="00654961" w:rsidRDefault="007262C3" w:rsidP="00A740F5">
            <w:pPr>
              <w:rPr>
                <w:rFonts w:ascii="Arial" w:hAnsi="Arial" w:cs="Arial"/>
                <w:lang w:eastAsia="en-GB"/>
              </w:rPr>
            </w:pPr>
          </w:p>
        </w:tc>
      </w:tr>
      <w:tr w:rsidR="007262C3" w:rsidRPr="00654961" w14:paraId="6FF522DA" w14:textId="77777777" w:rsidTr="00A740F5">
        <w:trPr>
          <w:trHeight w:val="27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C7ABB" w14:textId="77777777" w:rsidR="007262C3" w:rsidRPr="00654961" w:rsidRDefault="007262C3" w:rsidP="00A740F5">
            <w:pPr>
              <w:rPr>
                <w:rFonts w:ascii="Arial" w:hAnsi="Arial" w:cs="Arial"/>
                <w:lang w:eastAsia="en-GB"/>
              </w:rPr>
            </w:pPr>
            <w:r w:rsidRPr="00654961">
              <w:rPr>
                <w:rFonts w:ascii="Arial" w:hAnsi="Arial" w:cs="Arial"/>
                <w:lang w:eastAsia="en-GB"/>
              </w:rPr>
              <w:t>5</w:t>
            </w:r>
          </w:p>
        </w:tc>
        <w:tc>
          <w:tcPr>
            <w:tcW w:w="2112" w:type="dxa"/>
            <w:tcBorders>
              <w:top w:val="nil"/>
              <w:left w:val="nil"/>
              <w:bottom w:val="single" w:sz="8" w:space="0" w:color="auto"/>
              <w:right w:val="single" w:sz="8" w:space="0" w:color="auto"/>
            </w:tcBorders>
            <w:tcMar>
              <w:top w:w="0" w:type="dxa"/>
              <w:left w:w="108" w:type="dxa"/>
              <w:bottom w:w="0" w:type="dxa"/>
              <w:right w:w="108" w:type="dxa"/>
            </w:tcMar>
          </w:tcPr>
          <w:p w14:paraId="19DD645A" w14:textId="77777777" w:rsidR="007262C3" w:rsidRPr="00654961" w:rsidRDefault="007262C3" w:rsidP="00A740F5">
            <w:pPr>
              <w:rPr>
                <w:rFonts w:ascii="Arial" w:hAnsi="Arial" w:cs="Arial"/>
                <w:lang w:eastAsia="en-GB"/>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5D5F9374"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36A8C346" w14:textId="77777777" w:rsidR="007262C3" w:rsidRPr="00654961" w:rsidRDefault="007262C3" w:rsidP="00A740F5">
            <w:pPr>
              <w:rPr>
                <w:rFonts w:ascii="Arial" w:hAnsi="Arial" w:cs="Arial"/>
                <w:lang w:eastAsia="en-GB"/>
              </w:rPr>
            </w:pPr>
            <w:r w:rsidRPr="00654961">
              <w:rPr>
                <w:rFonts w:ascii="Arial" w:hAnsi="Arial" w:cs="Arial"/>
                <w:lang w:eastAsia="en-GB"/>
              </w:rPr>
              <w:t xml:space="preserve">Bad </w:t>
            </w:r>
          </w:p>
        </w:tc>
        <w:tc>
          <w:tcPr>
            <w:tcW w:w="1537" w:type="dxa"/>
            <w:tcBorders>
              <w:top w:val="nil"/>
              <w:left w:val="nil"/>
              <w:bottom w:val="single" w:sz="8" w:space="0" w:color="auto"/>
              <w:right w:val="single" w:sz="8" w:space="0" w:color="auto"/>
            </w:tcBorders>
            <w:tcMar>
              <w:top w:w="0" w:type="dxa"/>
              <w:left w:w="108" w:type="dxa"/>
              <w:bottom w:w="0" w:type="dxa"/>
              <w:right w:w="108" w:type="dxa"/>
            </w:tcMar>
          </w:tcPr>
          <w:p w14:paraId="0358311F" w14:textId="77777777" w:rsidR="007262C3" w:rsidRPr="00654961" w:rsidRDefault="007262C3" w:rsidP="00A740F5">
            <w:pPr>
              <w:rPr>
                <w:rFonts w:ascii="Arial" w:hAnsi="Arial" w:cs="Arial"/>
                <w:lang w:eastAsia="en-GB"/>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696119D2"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D2889E5"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273EF2A8" w14:textId="77777777" w:rsidR="007262C3" w:rsidRPr="00654961" w:rsidRDefault="007262C3" w:rsidP="00A740F5">
            <w:pPr>
              <w:rPr>
                <w:rFonts w:ascii="Arial" w:hAnsi="Arial" w:cs="Arial"/>
                <w:lang w:eastAsia="en-GB"/>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34EFD00D"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14:paraId="6F0D6553" w14:textId="77777777" w:rsidR="007262C3" w:rsidRPr="00654961" w:rsidRDefault="007262C3" w:rsidP="00A740F5">
            <w:pPr>
              <w:rPr>
                <w:rFonts w:ascii="Arial" w:hAnsi="Arial" w:cs="Arial"/>
                <w:lang w:eastAsia="en-GB"/>
              </w:rPr>
            </w:pPr>
          </w:p>
        </w:tc>
      </w:tr>
      <w:tr w:rsidR="007262C3" w:rsidRPr="00654961" w14:paraId="5F2A6221" w14:textId="77777777" w:rsidTr="00A740F5">
        <w:trPr>
          <w:trHeight w:val="262"/>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6EF38" w14:textId="77777777" w:rsidR="007262C3" w:rsidRPr="00654961" w:rsidRDefault="007262C3" w:rsidP="00A740F5">
            <w:pPr>
              <w:rPr>
                <w:rFonts w:ascii="Arial" w:hAnsi="Arial" w:cs="Arial"/>
                <w:lang w:eastAsia="en-GB"/>
              </w:rPr>
            </w:pPr>
            <w:r w:rsidRPr="00654961">
              <w:rPr>
                <w:rFonts w:ascii="Arial" w:hAnsi="Arial" w:cs="Arial"/>
                <w:lang w:eastAsia="en-GB"/>
              </w:rPr>
              <w:t>6</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7E541214" w14:textId="77777777" w:rsidR="007262C3" w:rsidRPr="00654961" w:rsidRDefault="007262C3" w:rsidP="00A740F5">
            <w:pPr>
              <w:rPr>
                <w:rFonts w:ascii="Arial" w:hAnsi="Arial" w:cs="Arial"/>
                <w:lang w:eastAsia="en-GB"/>
              </w:rPr>
            </w:pPr>
            <w:r w:rsidRPr="00654961">
              <w:rPr>
                <w:rFonts w:ascii="Arial" w:hAnsi="Arial" w:cs="Arial"/>
                <w:lang w:eastAsia="en-GB"/>
              </w:rPr>
              <w:t>Control</w:t>
            </w: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7A468831" w14:textId="77777777" w:rsidR="007262C3" w:rsidRPr="00654961" w:rsidRDefault="007262C3" w:rsidP="00A740F5">
            <w:pPr>
              <w:rPr>
                <w:rFonts w:ascii="Arial" w:hAnsi="Arial" w:cs="Arial"/>
                <w:lang w:eastAsia="en-GB"/>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7EE3B49C" w14:textId="77777777" w:rsidR="007262C3" w:rsidRPr="00654961" w:rsidRDefault="007262C3" w:rsidP="00A740F5">
            <w:pPr>
              <w:rPr>
                <w:rFonts w:ascii="Arial" w:hAnsi="Arial" w:cs="Arial"/>
                <w:lang w:eastAsia="en-GB"/>
              </w:rPr>
            </w:pPr>
            <w:r w:rsidRPr="00654961">
              <w:rPr>
                <w:rFonts w:ascii="Arial" w:hAnsi="Arial" w:cs="Arial"/>
                <w:lang w:eastAsia="en-GB"/>
              </w:rPr>
              <w:t>Worry</w:t>
            </w:r>
          </w:p>
        </w:tc>
        <w:tc>
          <w:tcPr>
            <w:tcW w:w="1537" w:type="dxa"/>
            <w:tcBorders>
              <w:top w:val="nil"/>
              <w:left w:val="nil"/>
              <w:bottom w:val="single" w:sz="8" w:space="0" w:color="auto"/>
              <w:right w:val="single" w:sz="8" w:space="0" w:color="auto"/>
            </w:tcBorders>
            <w:tcMar>
              <w:top w:w="0" w:type="dxa"/>
              <w:left w:w="108" w:type="dxa"/>
              <w:bottom w:w="0" w:type="dxa"/>
              <w:right w:w="108" w:type="dxa"/>
            </w:tcMar>
          </w:tcPr>
          <w:p w14:paraId="0094CBC6" w14:textId="77777777" w:rsidR="007262C3" w:rsidRPr="00654961" w:rsidRDefault="007262C3" w:rsidP="00A740F5">
            <w:pPr>
              <w:rPr>
                <w:rFonts w:ascii="Arial" w:hAnsi="Arial" w:cs="Arial"/>
                <w:lang w:eastAsia="en-GB"/>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675A0B39"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14:paraId="046D6E91" w14:textId="77777777" w:rsidR="007262C3" w:rsidRPr="00654961" w:rsidRDefault="007262C3" w:rsidP="00A740F5">
            <w:pPr>
              <w:rPr>
                <w:rFonts w:ascii="Arial" w:hAnsi="Arial" w:cs="Arial"/>
                <w:lang w:eastAsia="en-GB"/>
              </w:rPr>
            </w:pPr>
            <w:r w:rsidRPr="00654961">
              <w:rPr>
                <w:rFonts w:ascii="Arial" w:hAnsi="Arial" w:cs="Arial"/>
                <w:lang w:eastAsia="en-GB"/>
              </w:rPr>
              <w:t>Worry</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75375BFB" w14:textId="77777777" w:rsidR="007262C3" w:rsidRPr="00654961" w:rsidRDefault="007262C3" w:rsidP="00A740F5">
            <w:pPr>
              <w:rPr>
                <w:rFonts w:ascii="Arial" w:hAnsi="Arial" w:cs="Arial"/>
                <w:lang w:eastAsia="en-GB"/>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67D0ABEF"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14:paraId="4B60E47D" w14:textId="77777777" w:rsidR="007262C3" w:rsidRPr="00654961" w:rsidRDefault="007262C3" w:rsidP="00A740F5">
            <w:pPr>
              <w:rPr>
                <w:rFonts w:ascii="Arial" w:hAnsi="Arial" w:cs="Arial"/>
                <w:lang w:eastAsia="en-GB"/>
              </w:rPr>
            </w:pPr>
          </w:p>
        </w:tc>
      </w:tr>
      <w:tr w:rsidR="007262C3" w:rsidRPr="00654961" w14:paraId="2C2AB800" w14:textId="77777777" w:rsidTr="00A740F5">
        <w:trPr>
          <w:trHeight w:val="27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37A34" w14:textId="77777777" w:rsidR="007262C3" w:rsidRPr="00654961" w:rsidRDefault="007262C3" w:rsidP="00A740F5">
            <w:pPr>
              <w:rPr>
                <w:rFonts w:ascii="Arial" w:hAnsi="Arial" w:cs="Arial"/>
                <w:lang w:eastAsia="en-GB"/>
              </w:rPr>
            </w:pPr>
            <w:r w:rsidRPr="00654961">
              <w:rPr>
                <w:rFonts w:ascii="Arial" w:hAnsi="Arial" w:cs="Arial"/>
                <w:lang w:eastAsia="en-GB"/>
              </w:rPr>
              <w:t>7</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38742483" w14:textId="77777777" w:rsidR="007262C3" w:rsidRPr="00654961" w:rsidRDefault="007262C3" w:rsidP="00A740F5">
            <w:pPr>
              <w:rPr>
                <w:rFonts w:ascii="Arial" w:hAnsi="Arial" w:cs="Arial"/>
                <w:lang w:eastAsia="en-GB"/>
              </w:rPr>
            </w:pPr>
            <w:r w:rsidRPr="00654961">
              <w:rPr>
                <w:rFonts w:ascii="Arial" w:hAnsi="Arial" w:cs="Arial"/>
                <w:lang w:eastAsia="en-GB"/>
              </w:rPr>
              <w:t>Excited/Good/Pride</w:t>
            </w: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5AA986BC" w14:textId="77777777" w:rsidR="007262C3" w:rsidRPr="00654961" w:rsidRDefault="007262C3" w:rsidP="00A740F5">
            <w:pPr>
              <w:rPr>
                <w:rFonts w:ascii="Arial" w:hAnsi="Arial" w:cs="Arial"/>
                <w:lang w:eastAsia="en-GB"/>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tcPr>
          <w:p w14:paraId="34A2CFA3" w14:textId="77777777" w:rsidR="007262C3" w:rsidRPr="00654961" w:rsidRDefault="007262C3" w:rsidP="00A740F5">
            <w:pPr>
              <w:rPr>
                <w:rFonts w:ascii="Arial" w:hAnsi="Arial" w:cs="Arial"/>
                <w:lang w:eastAsia="en-GB"/>
              </w:rPr>
            </w:pP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650464EC" w14:textId="77777777" w:rsidR="007262C3" w:rsidRPr="00654961" w:rsidRDefault="007262C3" w:rsidP="00A740F5">
            <w:pPr>
              <w:rPr>
                <w:rFonts w:ascii="Arial" w:hAnsi="Arial" w:cs="Arial"/>
                <w:lang w:eastAsia="en-GB"/>
              </w:rPr>
            </w:pPr>
            <w:r w:rsidRPr="00654961">
              <w:rPr>
                <w:rFonts w:ascii="Arial" w:hAnsi="Arial" w:cs="Arial"/>
                <w:lang w:eastAsia="en-GB"/>
              </w:rPr>
              <w:t>Good/Excited</w:t>
            </w:r>
          </w:p>
        </w:tc>
        <w:tc>
          <w:tcPr>
            <w:tcW w:w="1215" w:type="dxa"/>
            <w:tcBorders>
              <w:top w:val="nil"/>
              <w:left w:val="nil"/>
              <w:bottom w:val="single" w:sz="8" w:space="0" w:color="auto"/>
              <w:right w:val="single" w:sz="8" w:space="0" w:color="auto"/>
            </w:tcBorders>
            <w:tcMar>
              <w:top w:w="0" w:type="dxa"/>
              <w:left w:w="108" w:type="dxa"/>
              <w:bottom w:w="0" w:type="dxa"/>
              <w:right w:w="108" w:type="dxa"/>
            </w:tcMar>
          </w:tcPr>
          <w:p w14:paraId="74A0A13A" w14:textId="77777777" w:rsidR="007262C3" w:rsidRPr="00654961" w:rsidRDefault="007262C3" w:rsidP="00A740F5">
            <w:pPr>
              <w:rPr>
                <w:rFonts w:ascii="Arial" w:hAnsi="Arial" w:cs="Arial"/>
                <w:lang w:eastAsia="en-GB"/>
              </w:rPr>
            </w:pP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15612B3"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E1834C4" w14:textId="77777777" w:rsidR="007262C3" w:rsidRPr="00654961" w:rsidRDefault="007262C3" w:rsidP="00A740F5">
            <w:pPr>
              <w:rPr>
                <w:rFonts w:ascii="Arial" w:hAnsi="Arial" w:cs="Arial"/>
                <w:lang w:eastAsia="en-GB"/>
              </w:rPr>
            </w:pPr>
            <w:r w:rsidRPr="00654961">
              <w:rPr>
                <w:rFonts w:ascii="Arial" w:hAnsi="Arial" w:cs="Arial"/>
                <w:lang w:eastAsia="en-GB"/>
              </w:rPr>
              <w:t>Excited/Good/Motivated</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31AD37F1" w14:textId="77777777" w:rsidR="007262C3" w:rsidRPr="00654961" w:rsidRDefault="007262C3" w:rsidP="00A740F5">
            <w:pPr>
              <w:rPr>
                <w:rFonts w:ascii="Arial" w:hAnsi="Arial" w:cs="Arial"/>
                <w:lang w:eastAsia="en-GB"/>
              </w:rPr>
            </w:pP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14:paraId="5D47F263" w14:textId="77777777" w:rsidR="007262C3" w:rsidRPr="00654961" w:rsidRDefault="007262C3" w:rsidP="00A740F5">
            <w:pPr>
              <w:rPr>
                <w:rFonts w:ascii="Arial" w:hAnsi="Arial" w:cs="Arial"/>
                <w:lang w:eastAsia="en-GB"/>
              </w:rPr>
            </w:pPr>
          </w:p>
        </w:tc>
      </w:tr>
      <w:tr w:rsidR="007262C3" w:rsidRPr="00654961" w14:paraId="177B1ADB" w14:textId="77777777" w:rsidTr="00A740F5">
        <w:trPr>
          <w:trHeight w:val="27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1B163" w14:textId="77777777" w:rsidR="007262C3" w:rsidRPr="00654961" w:rsidRDefault="007262C3" w:rsidP="00A740F5">
            <w:pPr>
              <w:rPr>
                <w:rFonts w:ascii="Arial" w:hAnsi="Arial" w:cs="Arial"/>
                <w:lang w:eastAsia="en-GB"/>
              </w:rPr>
            </w:pPr>
            <w:r w:rsidRPr="00654961">
              <w:rPr>
                <w:rFonts w:ascii="Arial" w:hAnsi="Arial" w:cs="Arial"/>
                <w:lang w:eastAsia="en-GB"/>
              </w:rPr>
              <w:t>8</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565F178D" w14:textId="77777777" w:rsidR="007262C3" w:rsidRPr="00654961" w:rsidRDefault="007262C3" w:rsidP="00A740F5">
            <w:pPr>
              <w:rPr>
                <w:rFonts w:ascii="Arial" w:hAnsi="Arial" w:cs="Arial"/>
                <w:lang w:eastAsia="en-GB"/>
              </w:rPr>
            </w:pPr>
            <w:r w:rsidRPr="00654961">
              <w:rPr>
                <w:rFonts w:ascii="Arial" w:hAnsi="Arial" w:cs="Arial"/>
                <w:lang w:eastAsia="en-GB"/>
              </w:rPr>
              <w:t>Good / Control</w:t>
            </w: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19176E57" w14:textId="77777777" w:rsidR="007262C3" w:rsidRPr="00654961" w:rsidRDefault="007262C3" w:rsidP="00A740F5">
            <w:pPr>
              <w:rPr>
                <w:rFonts w:ascii="Arial" w:hAnsi="Arial" w:cs="Arial"/>
                <w:lang w:eastAsia="en-GB"/>
              </w:rPr>
            </w:pP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32F0CB95" w14:textId="77777777" w:rsidR="007262C3" w:rsidRPr="00654961" w:rsidRDefault="007262C3" w:rsidP="00A740F5">
            <w:pPr>
              <w:rPr>
                <w:rFonts w:ascii="Arial" w:hAnsi="Arial" w:cs="Arial"/>
                <w:lang w:eastAsia="en-GB"/>
              </w:rPr>
            </w:pPr>
            <w:r w:rsidRPr="00654961">
              <w:rPr>
                <w:rFonts w:ascii="Arial" w:hAnsi="Arial" w:cs="Arial"/>
                <w:lang w:eastAsia="en-GB"/>
              </w:rPr>
              <w:t>Worry</w:t>
            </w:r>
          </w:p>
        </w:tc>
        <w:tc>
          <w:tcPr>
            <w:tcW w:w="1537" w:type="dxa"/>
            <w:tcBorders>
              <w:top w:val="nil"/>
              <w:left w:val="nil"/>
              <w:bottom w:val="single" w:sz="8" w:space="0" w:color="auto"/>
              <w:right w:val="single" w:sz="8" w:space="0" w:color="auto"/>
            </w:tcBorders>
            <w:tcMar>
              <w:top w:w="0" w:type="dxa"/>
              <w:left w:w="108" w:type="dxa"/>
              <w:bottom w:w="0" w:type="dxa"/>
              <w:right w:w="108" w:type="dxa"/>
            </w:tcMar>
          </w:tcPr>
          <w:p w14:paraId="5ABEF403" w14:textId="77777777" w:rsidR="007262C3" w:rsidRPr="00654961" w:rsidRDefault="007262C3" w:rsidP="00A740F5">
            <w:pPr>
              <w:rPr>
                <w:rFonts w:ascii="Arial" w:hAnsi="Arial" w:cs="Arial"/>
                <w:lang w:eastAsia="en-GB"/>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6AA3EB9B" w14:textId="77777777" w:rsidR="007262C3" w:rsidRPr="00654961" w:rsidRDefault="007262C3" w:rsidP="00A740F5">
            <w:pPr>
              <w:rPr>
                <w:rFonts w:ascii="Arial" w:hAnsi="Arial" w:cs="Arial"/>
              </w:rPr>
            </w:pPr>
            <w:r w:rsidRPr="00654961">
              <w:rPr>
                <w:rFonts w:ascii="Arial" w:hAnsi="Arial" w:cs="Arial"/>
                <w:lang w:eastAsia="en-GB"/>
              </w:rPr>
              <w:t>Fine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D929551"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B770F80" w14:textId="77777777" w:rsidR="007262C3" w:rsidRPr="00654961" w:rsidRDefault="007262C3" w:rsidP="00A740F5">
            <w:pPr>
              <w:rPr>
                <w:rFonts w:ascii="Arial" w:hAnsi="Arial" w:cs="Arial"/>
                <w:lang w:eastAsia="en-GB"/>
              </w:rPr>
            </w:pPr>
            <w:r w:rsidRPr="00654961">
              <w:rPr>
                <w:rFonts w:ascii="Arial" w:hAnsi="Arial" w:cs="Arial"/>
                <w:lang w:eastAsia="en-GB"/>
              </w:rPr>
              <w:t xml:space="preserve">Happy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519AA1DA" w14:textId="77777777" w:rsidR="007262C3" w:rsidRPr="00654961" w:rsidRDefault="007262C3" w:rsidP="00A740F5">
            <w:pPr>
              <w:rPr>
                <w:rFonts w:ascii="Arial" w:hAnsi="Arial" w:cs="Arial"/>
                <w:lang w:eastAsia="en-GB"/>
              </w:rPr>
            </w:pP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344007E1" w14:textId="77777777" w:rsidR="007262C3" w:rsidRPr="00654961" w:rsidRDefault="007262C3" w:rsidP="00A740F5">
            <w:pPr>
              <w:rPr>
                <w:rFonts w:ascii="Arial" w:hAnsi="Arial" w:cs="Arial"/>
                <w:lang w:eastAsia="en-GB"/>
              </w:rPr>
            </w:pPr>
            <w:r w:rsidRPr="00654961">
              <w:rPr>
                <w:rFonts w:ascii="Arial" w:hAnsi="Arial" w:cs="Arial"/>
                <w:lang w:eastAsia="en-GB"/>
              </w:rPr>
              <w:t>Worry</w:t>
            </w:r>
          </w:p>
        </w:tc>
      </w:tr>
      <w:tr w:rsidR="007262C3" w:rsidRPr="00654961" w14:paraId="142F7DC5" w14:textId="77777777" w:rsidTr="00A740F5">
        <w:trPr>
          <w:trHeight w:val="277"/>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20E69" w14:textId="77777777" w:rsidR="007262C3" w:rsidRPr="00654961" w:rsidRDefault="007262C3" w:rsidP="00A740F5">
            <w:pPr>
              <w:rPr>
                <w:rFonts w:ascii="Arial" w:hAnsi="Arial" w:cs="Arial"/>
                <w:lang w:eastAsia="en-GB"/>
              </w:rPr>
            </w:pPr>
            <w:r w:rsidRPr="00654961">
              <w:rPr>
                <w:rFonts w:ascii="Arial" w:hAnsi="Arial" w:cs="Arial"/>
                <w:lang w:eastAsia="en-GB"/>
              </w:rPr>
              <w:t>9</w:t>
            </w:r>
          </w:p>
        </w:tc>
        <w:tc>
          <w:tcPr>
            <w:tcW w:w="2112" w:type="dxa"/>
            <w:tcBorders>
              <w:top w:val="nil"/>
              <w:left w:val="nil"/>
              <w:bottom w:val="single" w:sz="8" w:space="0" w:color="auto"/>
              <w:right w:val="single" w:sz="8" w:space="0" w:color="auto"/>
            </w:tcBorders>
            <w:tcMar>
              <w:top w:w="0" w:type="dxa"/>
              <w:left w:w="108" w:type="dxa"/>
              <w:bottom w:w="0" w:type="dxa"/>
              <w:right w:w="108" w:type="dxa"/>
            </w:tcMar>
            <w:hideMark/>
          </w:tcPr>
          <w:p w14:paraId="77AFBD97" w14:textId="77777777" w:rsidR="007262C3" w:rsidRPr="00654961" w:rsidRDefault="007262C3" w:rsidP="00A740F5">
            <w:pPr>
              <w:rPr>
                <w:rFonts w:ascii="Arial" w:hAnsi="Arial" w:cs="Arial"/>
                <w:lang w:eastAsia="en-GB"/>
              </w:rPr>
            </w:pPr>
            <w:r w:rsidRPr="00654961">
              <w:rPr>
                <w:rFonts w:ascii="Arial" w:hAnsi="Arial" w:cs="Arial"/>
                <w:lang w:eastAsia="en-GB"/>
              </w:rPr>
              <w:t>Pleased /Excited</w:t>
            </w:r>
          </w:p>
        </w:tc>
        <w:tc>
          <w:tcPr>
            <w:tcW w:w="1195" w:type="dxa"/>
            <w:tcBorders>
              <w:top w:val="nil"/>
              <w:left w:val="nil"/>
              <w:bottom w:val="single" w:sz="8" w:space="0" w:color="auto"/>
              <w:right w:val="single" w:sz="8" w:space="0" w:color="auto"/>
            </w:tcBorders>
            <w:tcMar>
              <w:top w:w="0" w:type="dxa"/>
              <w:left w:w="108" w:type="dxa"/>
              <w:bottom w:w="0" w:type="dxa"/>
              <w:right w:w="108" w:type="dxa"/>
            </w:tcMar>
            <w:hideMark/>
          </w:tcPr>
          <w:p w14:paraId="2C0935D4" w14:textId="77777777" w:rsidR="007262C3" w:rsidRPr="00654961" w:rsidRDefault="007262C3" w:rsidP="00A740F5">
            <w:pPr>
              <w:rPr>
                <w:rFonts w:ascii="Arial" w:hAnsi="Arial" w:cs="Arial"/>
                <w:lang w:eastAsia="en-GB"/>
              </w:rPr>
            </w:pPr>
            <w:r w:rsidRPr="00654961">
              <w:rPr>
                <w:rFonts w:ascii="Arial" w:hAnsi="Arial" w:cs="Arial"/>
                <w:lang w:eastAsia="en-GB"/>
              </w:rPr>
              <w:t>Unfazed</w:t>
            </w:r>
          </w:p>
        </w:tc>
        <w:tc>
          <w:tcPr>
            <w:tcW w:w="1157" w:type="dxa"/>
            <w:tcBorders>
              <w:top w:val="nil"/>
              <w:left w:val="nil"/>
              <w:bottom w:val="single" w:sz="8" w:space="0" w:color="auto"/>
              <w:right w:val="single" w:sz="8" w:space="0" w:color="auto"/>
            </w:tcBorders>
            <w:tcMar>
              <w:top w:w="0" w:type="dxa"/>
              <w:left w:w="108" w:type="dxa"/>
              <w:bottom w:w="0" w:type="dxa"/>
              <w:right w:w="108" w:type="dxa"/>
            </w:tcMar>
          </w:tcPr>
          <w:p w14:paraId="7862D61C" w14:textId="77777777" w:rsidR="007262C3" w:rsidRPr="00654961" w:rsidRDefault="007262C3" w:rsidP="00A740F5">
            <w:pPr>
              <w:rPr>
                <w:rFonts w:ascii="Arial" w:hAnsi="Arial" w:cs="Arial"/>
                <w:lang w:eastAsia="en-GB"/>
              </w:rPr>
            </w:pPr>
          </w:p>
        </w:tc>
        <w:tc>
          <w:tcPr>
            <w:tcW w:w="1537" w:type="dxa"/>
            <w:tcBorders>
              <w:top w:val="nil"/>
              <w:left w:val="nil"/>
              <w:bottom w:val="single" w:sz="8" w:space="0" w:color="auto"/>
              <w:right w:val="single" w:sz="8" w:space="0" w:color="auto"/>
            </w:tcBorders>
            <w:tcMar>
              <w:top w:w="0" w:type="dxa"/>
              <w:left w:w="108" w:type="dxa"/>
              <w:bottom w:w="0" w:type="dxa"/>
              <w:right w:w="108" w:type="dxa"/>
            </w:tcMar>
          </w:tcPr>
          <w:p w14:paraId="02BCF70C" w14:textId="77777777" w:rsidR="007262C3" w:rsidRPr="00654961" w:rsidRDefault="007262C3" w:rsidP="00A740F5">
            <w:pPr>
              <w:rPr>
                <w:rFonts w:ascii="Arial" w:hAnsi="Arial" w:cs="Arial"/>
                <w:lang w:eastAsia="en-GB"/>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265E390A" w14:textId="77777777" w:rsidR="007262C3" w:rsidRPr="00654961" w:rsidRDefault="007262C3" w:rsidP="00A740F5">
            <w:pPr>
              <w:rPr>
                <w:rFonts w:ascii="Arial" w:hAnsi="Arial" w:cs="Arial"/>
              </w:rPr>
            </w:pPr>
            <w:r w:rsidRPr="00654961">
              <w:rPr>
                <w:rFonts w:ascii="Arial" w:hAnsi="Arial" w:cs="Arial"/>
                <w:lang w:eastAsia="en-GB"/>
              </w:rPr>
              <w:t>Fine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7BEF886" w14:textId="77777777" w:rsidR="007262C3" w:rsidRPr="00654961" w:rsidRDefault="007262C3" w:rsidP="00A740F5">
            <w:pPr>
              <w:rPr>
                <w:rFonts w:ascii="Arial" w:hAnsi="Arial" w:cs="Arial"/>
                <w:lang w:eastAsia="en-GB"/>
              </w:rPr>
            </w:pP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4450E686" w14:textId="77777777" w:rsidR="007262C3" w:rsidRPr="00654961" w:rsidRDefault="007262C3" w:rsidP="00A740F5">
            <w:pPr>
              <w:rPr>
                <w:rFonts w:ascii="Arial" w:hAnsi="Arial" w:cs="Arial"/>
                <w:lang w:eastAsia="en-GB"/>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14:paraId="6EA88535" w14:textId="77777777" w:rsidR="007262C3" w:rsidRPr="00654961" w:rsidRDefault="007262C3" w:rsidP="00A740F5">
            <w:pPr>
              <w:rPr>
                <w:rFonts w:ascii="Arial" w:hAnsi="Arial" w:cs="Arial"/>
                <w:lang w:eastAsia="en-GB"/>
              </w:rPr>
            </w:pPr>
            <w:r w:rsidRPr="00654961">
              <w:rPr>
                <w:rFonts w:ascii="Arial" w:hAnsi="Arial" w:cs="Arial"/>
                <w:lang w:eastAsia="en-GB"/>
              </w:rPr>
              <w:t>Fine</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14:paraId="520B3CFC" w14:textId="77777777" w:rsidR="007262C3" w:rsidRPr="00654961" w:rsidRDefault="007262C3" w:rsidP="00A740F5">
            <w:pPr>
              <w:rPr>
                <w:rFonts w:ascii="Arial" w:hAnsi="Arial" w:cs="Arial"/>
                <w:lang w:eastAsia="en-GB"/>
              </w:rPr>
            </w:pPr>
          </w:p>
        </w:tc>
      </w:tr>
    </w:tbl>
    <w:p w14:paraId="7CF8A975" w14:textId="77777777" w:rsidR="007262C3" w:rsidRPr="00654961" w:rsidRDefault="007262C3" w:rsidP="007262C3">
      <w:pPr>
        <w:rPr>
          <w:rFonts w:ascii="Arial" w:hAnsi="Arial" w:cs="Arial"/>
        </w:rPr>
      </w:pPr>
    </w:p>
    <w:p w14:paraId="6A89E4DD" w14:textId="77777777" w:rsidR="007262C3" w:rsidRPr="00654961" w:rsidRDefault="007262C3" w:rsidP="007262C3">
      <w:pPr>
        <w:rPr>
          <w:rFonts w:ascii="Arial" w:hAnsi="Arial" w:cs="Arial"/>
          <w:highlight w:val="yellow"/>
        </w:rPr>
      </w:pPr>
    </w:p>
    <w:p w14:paraId="471DD9C3" w14:textId="77777777" w:rsidR="007262C3" w:rsidRPr="00654961" w:rsidRDefault="007262C3" w:rsidP="007262C3">
      <w:pPr>
        <w:rPr>
          <w:rFonts w:ascii="Arial" w:hAnsi="Arial" w:cs="Arial"/>
          <w:highlight w:val="yellow"/>
        </w:rPr>
      </w:pPr>
    </w:p>
    <w:p w14:paraId="5F37E1C2" w14:textId="77777777" w:rsidR="007262C3" w:rsidRPr="00080E30" w:rsidRDefault="007262C3" w:rsidP="007262C3">
      <w:pPr>
        <w:rPr>
          <w:rFonts w:ascii="Arial" w:hAnsi="Arial" w:cs="Arial"/>
          <w:highlight w:val="yellow"/>
        </w:rPr>
        <w:sectPr w:rsidR="007262C3" w:rsidRPr="00080E30" w:rsidSect="00A740F5">
          <w:pgSz w:w="16838" w:h="11906" w:orient="landscape"/>
          <w:pgMar w:top="1440" w:right="1440" w:bottom="1440" w:left="1440" w:header="708" w:footer="708" w:gutter="0"/>
          <w:cols w:space="708"/>
          <w:docGrid w:linePitch="360"/>
        </w:sectPr>
      </w:pPr>
    </w:p>
    <w:p w14:paraId="7DDCBA19" w14:textId="77777777" w:rsidR="007262C3" w:rsidRPr="00080E30" w:rsidRDefault="007262C3" w:rsidP="007262C3">
      <w:pPr>
        <w:pStyle w:val="Heading2"/>
        <w:spacing w:before="0" w:line="360" w:lineRule="auto"/>
        <w:rPr>
          <w:rFonts w:ascii="Arial" w:hAnsi="Arial"/>
          <w:b/>
          <w:bCs/>
          <w:color w:val="auto"/>
          <w:sz w:val="22"/>
          <w:szCs w:val="22"/>
        </w:rPr>
      </w:pPr>
      <w:r w:rsidRPr="00080E30">
        <w:rPr>
          <w:rFonts w:ascii="Arial" w:hAnsi="Arial"/>
          <w:b/>
          <w:color w:val="auto"/>
          <w:sz w:val="22"/>
          <w:szCs w:val="22"/>
        </w:rPr>
        <w:t>POWeR website</w:t>
      </w:r>
    </w:p>
    <w:p w14:paraId="17DC3D22" w14:textId="52041D61" w:rsidR="007262C3" w:rsidRPr="00080E30" w:rsidRDefault="007262C3" w:rsidP="007262C3">
      <w:pPr>
        <w:spacing w:after="120" w:line="360" w:lineRule="auto"/>
        <w:rPr>
          <w:rFonts w:ascii="Arial" w:hAnsi="Arial" w:cs="Arial"/>
        </w:rPr>
      </w:pPr>
      <w:r w:rsidRPr="00080E30">
        <w:rPr>
          <w:rFonts w:ascii="Arial" w:hAnsi="Arial" w:cs="Arial"/>
        </w:rPr>
        <w:t xml:space="preserve">All participants commented that they felt it was acceptable for nurses to refer them to the POWeR website for support, rather than being given the information about weight management directly from the nurse at the immunisation appointment  The reason given for this view was that the website could be accessed more frequently from home at any time of the day, which was important because this allowed access to fit around the unpredictable schedule of the baby, and while their baby was sleeping.  </w:t>
      </w:r>
    </w:p>
    <w:p w14:paraId="7721F220" w14:textId="6BCD67AA" w:rsidR="007262C3" w:rsidRPr="00080E30" w:rsidRDefault="007262C3" w:rsidP="007262C3">
      <w:pPr>
        <w:spacing w:after="120" w:line="360" w:lineRule="auto"/>
        <w:ind w:left="567"/>
        <w:rPr>
          <w:rFonts w:ascii="Arial" w:hAnsi="Arial" w:cs="Arial"/>
        </w:rPr>
      </w:pPr>
      <w:r w:rsidRPr="00080E30">
        <w:rPr>
          <w:rFonts w:ascii="Arial" w:hAnsi="Arial" w:cs="Arial"/>
          <w:i/>
        </w:rPr>
        <w:t>“[It’s]</w:t>
      </w:r>
      <w:r w:rsidRPr="00080E30">
        <w:rPr>
          <w:rFonts w:ascii="Arial" w:hAnsi="Arial" w:cs="Arial"/>
        </w:rPr>
        <w:t xml:space="preserve"> </w:t>
      </w:r>
      <w:r w:rsidRPr="00080E30">
        <w:rPr>
          <w:rFonts w:ascii="Arial" w:hAnsi="Arial" w:cs="Arial"/>
          <w:i/>
        </w:rPr>
        <w:t>easier because you haven’t gotta go out of the house to them. You know, go out of the house with a baby in tow. Um, and you can sort of do it at home.  At your own pace sort of thing”</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4, </w:t>
      </w:r>
      <w:r w:rsidR="00CE3EEC">
        <w:rPr>
          <w:rFonts w:ascii="Arial" w:hAnsi="Arial" w:cs="Arial"/>
          <w:b/>
        </w:rPr>
        <w:t>lost weight</w:t>
      </w:r>
    </w:p>
    <w:p w14:paraId="6C52BF57" w14:textId="75D0346F" w:rsidR="007262C3" w:rsidRPr="00080E30" w:rsidRDefault="007262C3" w:rsidP="007262C3">
      <w:pPr>
        <w:spacing w:after="120" w:line="360" w:lineRule="auto"/>
        <w:ind w:left="567"/>
        <w:rPr>
          <w:rFonts w:ascii="Arial" w:hAnsi="Arial" w:cs="Arial"/>
        </w:rPr>
      </w:pPr>
      <w:r w:rsidRPr="00080E30">
        <w:rPr>
          <w:rFonts w:ascii="Arial" w:hAnsi="Arial" w:cs="Arial"/>
        </w:rPr>
        <w:t>“</w:t>
      </w:r>
      <w:r w:rsidRPr="00080E30">
        <w:rPr>
          <w:rFonts w:ascii="Arial" w:hAnsi="Arial" w:cs="Arial"/>
          <w:i/>
        </w:rPr>
        <w:t xml:space="preserve">Well, you don’t meet the nurses often, right? </w:t>
      </w:r>
      <w:r w:rsidR="00CE3EEC">
        <w:rPr>
          <w:rFonts w:ascii="Arial" w:hAnsi="Arial" w:cs="Arial"/>
          <w:i/>
        </w:rPr>
        <w:t>W</w:t>
      </w:r>
      <w:r w:rsidRPr="00080E30">
        <w:rPr>
          <w:rFonts w:ascii="Arial" w:hAnsi="Arial" w:cs="Arial"/>
          <w:i/>
        </w:rPr>
        <w:t>hile, with the website I can go on once a week. [baby interruption] But errr…. with the website, I could go in and I could access it more often</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1,</w:t>
      </w:r>
      <w:r w:rsidRPr="00080E30">
        <w:rPr>
          <w:rFonts w:ascii="Arial" w:hAnsi="Arial" w:cs="Arial"/>
        </w:rPr>
        <w:t xml:space="preserve"> </w:t>
      </w:r>
      <w:r w:rsidR="00CE3EEC">
        <w:rPr>
          <w:rFonts w:ascii="Arial" w:hAnsi="Arial" w:cs="Arial"/>
          <w:b/>
        </w:rPr>
        <w:t>lost weight</w:t>
      </w:r>
    </w:p>
    <w:p w14:paraId="3D83676A" w14:textId="77777777" w:rsidR="007262C3" w:rsidRPr="00080E30" w:rsidRDefault="007262C3" w:rsidP="007262C3">
      <w:pPr>
        <w:spacing w:after="0" w:line="360" w:lineRule="auto"/>
        <w:rPr>
          <w:rFonts w:ascii="Arial" w:hAnsi="Arial" w:cs="Arial"/>
        </w:rPr>
      </w:pPr>
      <w:r w:rsidRPr="00080E30">
        <w:rPr>
          <w:rFonts w:ascii="Arial" w:hAnsi="Arial" w:cs="Arial"/>
        </w:rPr>
        <w:t>The website was generally well-regarded and found to provide useful information.  One participant however pointed out that the website contained information that she had “</w:t>
      </w:r>
      <w:r w:rsidRPr="00080E30">
        <w:rPr>
          <w:rFonts w:ascii="Arial" w:hAnsi="Arial" w:cs="Arial"/>
          <w:i/>
          <w:iCs/>
        </w:rPr>
        <w:t>seen before</w:t>
      </w:r>
      <w:r w:rsidRPr="00080E30">
        <w:rPr>
          <w:rFonts w:ascii="Arial" w:hAnsi="Arial" w:cs="Arial"/>
        </w:rPr>
        <w:t>”.  Another commented that there were few “</w:t>
      </w:r>
      <w:r w:rsidRPr="00080E30">
        <w:rPr>
          <w:rFonts w:ascii="Arial" w:hAnsi="Arial" w:cs="Arial"/>
          <w:i/>
          <w:iCs/>
        </w:rPr>
        <w:t>bells and whistles</w:t>
      </w:r>
      <w:r w:rsidRPr="00080E30">
        <w:rPr>
          <w:rFonts w:ascii="Arial" w:hAnsi="Arial" w:cs="Arial"/>
        </w:rPr>
        <w:t>” to it, though its appearance was not as important as its function.</w:t>
      </w:r>
    </w:p>
    <w:p w14:paraId="75231C41" w14:textId="46E56586"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There’s quite a lot of info- helpful information on the, website, yeah.  Gives you a list of all the um… ideas of if you want to do like a low carb diet or a low calorie diet an’, things like that and it gives you like… guideline that you could follow</w:t>
      </w:r>
      <w:r w:rsidRPr="00080E30">
        <w:rPr>
          <w:rFonts w:ascii="Arial" w:hAnsi="Arial" w:cs="Arial"/>
          <w:i/>
          <w:color w:val="auto"/>
          <w:sz w:val="22"/>
          <w:szCs w:val="22"/>
        </w:rPr>
        <w:t>.”</w:t>
      </w:r>
      <w:r w:rsidRPr="00080E30">
        <w:rPr>
          <w:rFonts w:ascii="Arial" w:hAnsi="Arial" w:cs="Arial"/>
          <w:color w:val="auto"/>
          <w:sz w:val="22"/>
          <w:szCs w:val="22"/>
        </w:rPr>
        <w:t xml:space="preserve"> </w:t>
      </w:r>
      <w:r w:rsidR="00F57D8F">
        <w:rPr>
          <w:rFonts w:ascii="Arial" w:hAnsi="Arial" w:cs="Arial"/>
          <w:color w:val="auto"/>
          <w:sz w:val="22"/>
          <w:szCs w:val="22"/>
        </w:rPr>
        <w:t>Participant</w:t>
      </w:r>
      <w:r w:rsidRPr="00080E30">
        <w:rPr>
          <w:rFonts w:ascii="Arial" w:hAnsi="Arial" w:cs="Arial"/>
          <w:color w:val="auto"/>
          <w:sz w:val="22"/>
          <w:szCs w:val="22"/>
        </w:rPr>
        <w:t xml:space="preserve"> 6, </w:t>
      </w:r>
      <w:r w:rsidR="00CE3EEC">
        <w:rPr>
          <w:rFonts w:ascii="Arial" w:hAnsi="Arial" w:cs="Arial"/>
          <w:color w:val="auto"/>
          <w:sz w:val="22"/>
          <w:szCs w:val="22"/>
        </w:rPr>
        <w:t>lost weight</w:t>
      </w:r>
    </w:p>
    <w:p w14:paraId="5EFFE624" w14:textId="77777777" w:rsidR="007262C3" w:rsidRPr="00080E30" w:rsidRDefault="007262C3" w:rsidP="007262C3">
      <w:pPr>
        <w:spacing w:after="120" w:line="360" w:lineRule="auto"/>
        <w:rPr>
          <w:rFonts w:ascii="Arial" w:hAnsi="Arial" w:cs="Arial"/>
        </w:rPr>
      </w:pPr>
      <w:r w:rsidRPr="00080E30">
        <w:rPr>
          <w:rFonts w:ascii="Arial" w:hAnsi="Arial" w:cs="Arial"/>
        </w:rPr>
        <w:t>Two participants commented that the information on POWeR came from a “</w:t>
      </w:r>
      <w:r w:rsidRPr="00080E30">
        <w:rPr>
          <w:rFonts w:ascii="Arial" w:hAnsi="Arial" w:cs="Arial"/>
          <w:i/>
          <w:iCs/>
        </w:rPr>
        <w:t>trusted source</w:t>
      </w:r>
      <w:r w:rsidRPr="00080E30">
        <w:rPr>
          <w:rFonts w:ascii="Arial" w:hAnsi="Arial" w:cs="Arial"/>
        </w:rPr>
        <w:t>” due to its links with the NHS, and one participant valued that the website was free-to-use and free from advertising.  One participant had been concerned and confused by many differing opinions from the internet and friends’ opinions so they were very pleased to have advice that they could trust, about which diets were safe.</w:t>
      </w:r>
    </w:p>
    <w:p w14:paraId="1A2CEF16" w14:textId="71BAA732"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i/>
          <w:color w:val="auto"/>
          <w:sz w:val="22"/>
          <w:szCs w:val="22"/>
        </w:rPr>
        <w:t>“</w:t>
      </w:r>
      <w:r w:rsidRPr="00080E30">
        <w:rPr>
          <w:rFonts w:ascii="Arial" w:hAnsi="Arial" w:cs="Arial"/>
          <w:b w:val="0"/>
          <w:bCs w:val="0"/>
          <w:i/>
          <w:color w:val="auto"/>
          <w:sz w:val="22"/>
          <w:szCs w:val="22"/>
        </w:rPr>
        <w:t>Yeah. Yeah, it’s very helpful for new mums and… maybe you can find the best way and… healthy way because not ev</w:t>
      </w:r>
      <w:r w:rsidR="007A11FA">
        <w:rPr>
          <w:rFonts w:ascii="Arial" w:hAnsi="Arial" w:cs="Arial"/>
          <w:b w:val="0"/>
          <w:bCs w:val="0"/>
          <w:i/>
          <w:color w:val="auto"/>
          <w:sz w:val="22"/>
          <w:szCs w:val="22"/>
        </w:rPr>
        <w:t>ery</w:t>
      </w:r>
      <w:r w:rsidRPr="00080E30">
        <w:rPr>
          <w:rFonts w:ascii="Arial" w:hAnsi="Arial" w:cs="Arial"/>
          <w:b w:val="0"/>
          <w:bCs w:val="0"/>
          <w:i/>
          <w:color w:val="auto"/>
          <w:sz w:val="22"/>
          <w:szCs w:val="22"/>
        </w:rPr>
        <w:t>thing is healthy it’s a very… helpful and</w:t>
      </w:r>
      <w:r w:rsidRPr="00080E30">
        <w:rPr>
          <w:rFonts w:ascii="Arial" w:hAnsi="Arial" w:cs="Arial"/>
          <w:b w:val="0"/>
          <w:bCs w:val="0"/>
          <w:color w:val="auto"/>
          <w:sz w:val="22"/>
          <w:szCs w:val="22"/>
        </w:rPr>
        <w:t xml:space="preserve"> </w:t>
      </w:r>
      <w:r w:rsidRPr="00080E30">
        <w:rPr>
          <w:rFonts w:ascii="Arial" w:hAnsi="Arial" w:cs="Arial"/>
          <w:b w:val="0"/>
          <w:bCs w:val="0"/>
          <w:i/>
          <w:iCs/>
          <w:color w:val="auto"/>
          <w:sz w:val="22"/>
          <w:szCs w:val="22"/>
        </w:rPr>
        <w:t>safe</w:t>
      </w:r>
      <w:r w:rsidRPr="00080E30">
        <w:rPr>
          <w:rFonts w:ascii="Arial" w:hAnsi="Arial" w:cs="Arial"/>
          <w:b w:val="0"/>
          <w:bCs w:val="0"/>
          <w:i/>
          <w:color w:val="auto"/>
          <w:sz w:val="22"/>
          <w:szCs w:val="22"/>
        </w:rPr>
        <w:t xml:space="preserve"> website</w:t>
      </w:r>
      <w:r w:rsidRPr="00080E30">
        <w:rPr>
          <w:rFonts w:ascii="Arial" w:hAnsi="Arial" w:cs="Arial"/>
          <w:b w:val="0"/>
          <w:bCs w:val="0"/>
          <w:color w:val="auto"/>
          <w:sz w:val="22"/>
          <w:szCs w:val="22"/>
        </w:rPr>
        <w:t>.</w:t>
      </w:r>
      <w:r w:rsidRPr="00080E30">
        <w:rPr>
          <w:rFonts w:ascii="Arial" w:hAnsi="Arial" w:cs="Arial"/>
          <w:b w:val="0"/>
          <w:bCs w:val="0"/>
          <w:i/>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8, </w:t>
      </w:r>
      <w:r w:rsidR="00CE3EEC">
        <w:rPr>
          <w:rFonts w:ascii="Arial" w:hAnsi="Arial" w:cs="Arial"/>
          <w:bCs w:val="0"/>
          <w:color w:val="auto"/>
          <w:sz w:val="22"/>
          <w:szCs w:val="22"/>
        </w:rPr>
        <w:t>lost weight</w:t>
      </w:r>
      <w:r w:rsidRPr="00080E30">
        <w:rPr>
          <w:rFonts w:ascii="Arial" w:hAnsi="Arial" w:cs="Arial"/>
          <w:bCs w:val="0"/>
          <w:color w:val="auto"/>
          <w:sz w:val="22"/>
          <w:szCs w:val="22"/>
        </w:rPr>
        <w:t xml:space="preserve"> </w:t>
      </w:r>
    </w:p>
    <w:p w14:paraId="48DCEA12"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Most participants were able to access the POWeR website but one had had technical difficulties related to their laptop computer.  One participant had difficulties when they lost the password; and another when they had difficulty with the link to the POWeR site.  While most participants used computers to access the website, one mother commented that the site could be more compatible for accessing by mobile phone.  Participants commented that because they had a new baby they were not always able to have immediate access to a laptop to access POWeR.  In contrast, they always had access to their mobile phone. </w:t>
      </w:r>
    </w:p>
    <w:p w14:paraId="5E0C8E87" w14:textId="3FD14482"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Cs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 xml:space="preserve">Ermmm, the only thing about it was I was doing it on my </w:t>
      </w:r>
      <w:r w:rsidRPr="00080E30">
        <w:rPr>
          <w:rFonts w:ascii="Arial" w:hAnsi="Arial" w:cs="Arial"/>
          <w:b w:val="0"/>
          <w:bCs w:val="0"/>
          <w:i/>
          <w:iCs/>
          <w:color w:val="auto"/>
          <w:sz w:val="22"/>
          <w:szCs w:val="22"/>
        </w:rPr>
        <w:t>phone</w:t>
      </w:r>
      <w:r w:rsidRPr="00080E30">
        <w:rPr>
          <w:rFonts w:ascii="Arial" w:hAnsi="Arial" w:cs="Arial"/>
          <w:b w:val="0"/>
          <w:bCs w:val="0"/>
          <w:i/>
          <w:color w:val="auto"/>
          <w:sz w:val="22"/>
          <w:szCs w:val="22"/>
        </w:rPr>
        <w:t xml:space="preserve">.  And it’s </w:t>
      </w:r>
      <w:r w:rsidRPr="00080E30">
        <w:rPr>
          <w:rFonts w:ascii="Arial" w:hAnsi="Arial" w:cs="Arial"/>
          <w:b w:val="0"/>
          <w:bCs w:val="0"/>
          <w:i/>
          <w:iCs/>
          <w:color w:val="auto"/>
          <w:sz w:val="22"/>
          <w:szCs w:val="22"/>
        </w:rPr>
        <w:t>not</w:t>
      </w:r>
      <w:r w:rsidRPr="00080E30">
        <w:rPr>
          <w:rFonts w:ascii="Arial" w:hAnsi="Arial" w:cs="Arial"/>
          <w:b w:val="0"/>
          <w:bCs w:val="0"/>
          <w:i/>
          <w:color w:val="auto"/>
          <w:sz w:val="22"/>
          <w:szCs w:val="22"/>
        </w:rPr>
        <w:t xml:space="preserve"> like…erm,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of phone compat-, compatible, so you have to like zoom in… On stuff it’s just easier when I had like, a few minutes on my phone.  ‘Cos’ I’ve always got my phone with m</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I’d say </w:t>
      </w:r>
      <w:r w:rsidRPr="00080E30">
        <w:rPr>
          <w:rFonts w:ascii="Arial" w:hAnsi="Arial" w:cs="Arial"/>
          <w:b w:val="0"/>
          <w:bCs w:val="0"/>
          <w:i/>
          <w:iCs/>
          <w:color w:val="auto"/>
          <w:sz w:val="22"/>
          <w:szCs w:val="22"/>
        </w:rPr>
        <w:t>that</w:t>
      </w:r>
      <w:r w:rsidRPr="00080E30">
        <w:rPr>
          <w:rFonts w:ascii="Arial" w:hAnsi="Arial" w:cs="Arial"/>
          <w:b w:val="0"/>
          <w:bCs w:val="0"/>
          <w:i/>
          <w:color w:val="auto"/>
          <w:sz w:val="22"/>
          <w:szCs w:val="22"/>
        </w:rPr>
        <w:t xml:space="preserve"> would make it better.  Definitely</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5,</w:t>
      </w:r>
      <w:r w:rsidR="00CE3EEC">
        <w:rPr>
          <w:rFonts w:ascii="Arial" w:hAnsi="Arial" w:cs="Arial"/>
          <w:bCs w:val="0"/>
          <w:color w:val="auto"/>
          <w:sz w:val="22"/>
          <w:szCs w:val="22"/>
        </w:rPr>
        <w:t xml:space="preserve"> lost weight</w:t>
      </w:r>
    </w:p>
    <w:p w14:paraId="22C4B0A7" w14:textId="135AFB38" w:rsidR="007262C3" w:rsidRPr="00080E30" w:rsidRDefault="007262C3" w:rsidP="007262C3">
      <w:pPr>
        <w:spacing w:after="120" w:line="360" w:lineRule="auto"/>
        <w:ind w:left="567"/>
        <w:rPr>
          <w:rFonts w:ascii="Arial" w:hAnsi="Arial" w:cs="Arial"/>
          <w:i/>
        </w:rPr>
      </w:pPr>
      <w:r w:rsidRPr="00080E30">
        <w:rPr>
          <w:rFonts w:ascii="Arial" w:hAnsi="Arial" w:cs="Arial"/>
          <w:i/>
        </w:rPr>
        <w:t xml:space="preserve"> “I’m still weighing myself and I put that in my Fitness Pal app so I can see how much I’ve gained or lost” </w:t>
      </w:r>
      <w:r w:rsidR="00F57D8F">
        <w:rPr>
          <w:rFonts w:ascii="Arial" w:hAnsi="Arial" w:cs="Arial"/>
          <w:b/>
        </w:rPr>
        <w:t>Participant</w:t>
      </w:r>
      <w:r w:rsidRPr="00080E30">
        <w:rPr>
          <w:rFonts w:ascii="Arial" w:hAnsi="Arial" w:cs="Arial"/>
          <w:b/>
        </w:rPr>
        <w:t xml:space="preserve"> 1, </w:t>
      </w:r>
      <w:r w:rsidR="00CE3EEC">
        <w:rPr>
          <w:rFonts w:ascii="Arial" w:hAnsi="Arial" w:cs="Arial"/>
          <w:b/>
        </w:rPr>
        <w:t>lost weight</w:t>
      </w:r>
    </w:p>
    <w:p w14:paraId="6EB9C7D0"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bCs w:val="0"/>
          <w:color w:val="auto"/>
          <w:sz w:val="22"/>
          <w:szCs w:val="22"/>
        </w:rPr>
        <w:t>Some participants mentioned that the modules did not take long to read and reading the modules could be started and dropped easily and they fitted around their baby’s schedule.  Two commented on the website being motivating.</w:t>
      </w:r>
    </w:p>
    <w:p w14:paraId="68336BE6" w14:textId="3CCF571A" w:rsidR="007262C3" w:rsidRPr="00080E30" w:rsidRDefault="007262C3" w:rsidP="007262C3">
      <w:pPr>
        <w:spacing w:after="120" w:line="360" w:lineRule="auto"/>
        <w:ind w:left="567"/>
        <w:rPr>
          <w:rFonts w:ascii="Arial" w:hAnsi="Arial" w:cs="Arial"/>
          <w:b/>
        </w:rPr>
      </w:pPr>
      <w:r w:rsidRPr="00080E30">
        <w:rPr>
          <w:rFonts w:ascii="Arial" w:hAnsi="Arial" w:cs="Arial"/>
          <w:i/>
        </w:rPr>
        <w:t xml:space="preserve"> “It was nice that they weren’t super lengthy. I think that was… the best part because if they were [NT laughs] I wouldn’t have had time to do</w:t>
      </w:r>
      <w:r w:rsidRPr="00080E30">
        <w:rPr>
          <w:rFonts w:ascii="Arial" w:hAnsi="Arial" w:cs="Arial"/>
        </w:rPr>
        <w:t xml:space="preserve"> it” </w:t>
      </w:r>
      <w:r w:rsidR="00F57D8F">
        <w:rPr>
          <w:rFonts w:ascii="Arial" w:hAnsi="Arial" w:cs="Arial"/>
          <w:b/>
        </w:rPr>
        <w:t>Participant</w:t>
      </w:r>
      <w:r w:rsidRPr="00080E30">
        <w:rPr>
          <w:rFonts w:ascii="Arial" w:hAnsi="Arial" w:cs="Arial"/>
          <w:b/>
        </w:rPr>
        <w:t xml:space="preserve"> 1, </w:t>
      </w:r>
      <w:r w:rsidR="00CE3EEC">
        <w:rPr>
          <w:rFonts w:ascii="Arial" w:hAnsi="Arial" w:cs="Arial"/>
          <w:b/>
        </w:rPr>
        <w:t>lost weight</w:t>
      </w:r>
    </w:p>
    <w:p w14:paraId="17BF41C8" w14:textId="2BA1C9CB" w:rsidR="007262C3" w:rsidRPr="00080E30" w:rsidRDefault="007262C3" w:rsidP="007262C3">
      <w:pPr>
        <w:spacing w:after="120" w:line="360" w:lineRule="auto"/>
        <w:ind w:left="567"/>
        <w:rPr>
          <w:rFonts w:ascii="Arial" w:hAnsi="Arial" w:cs="Arial"/>
          <w:b/>
        </w:rPr>
      </w:pPr>
      <w:r w:rsidRPr="00080E30">
        <w:rPr>
          <w:rFonts w:ascii="Arial" w:hAnsi="Arial" w:cs="Arial"/>
          <w:b/>
        </w:rPr>
        <w:t>“</w:t>
      </w:r>
      <w:r w:rsidRPr="00080E30">
        <w:rPr>
          <w:rFonts w:ascii="Arial" w:hAnsi="Arial" w:cs="Arial"/>
          <w:i/>
        </w:rPr>
        <w:t>Because you’ve just given birth you don’t wanna do… erm, you’ve got no time for, so you do it at your own pace. Erm, no, I think it’s, it’s really good. An’ it, an’ it was easy.</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7, </w:t>
      </w:r>
      <w:r w:rsidR="00CE3EEC">
        <w:rPr>
          <w:rFonts w:ascii="Arial" w:hAnsi="Arial" w:cs="Arial"/>
          <w:b/>
        </w:rPr>
        <w:t>lost weight</w:t>
      </w:r>
    </w:p>
    <w:p w14:paraId="1F4B465D" w14:textId="64C38803"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Cs w:val="0"/>
          <w:color w:val="auto"/>
          <w:sz w:val="22"/>
          <w:szCs w:val="22"/>
        </w:rPr>
      </w:pPr>
      <w:r w:rsidRPr="00080E30">
        <w:rPr>
          <w:rFonts w:ascii="Arial" w:hAnsi="Arial" w:cs="Arial"/>
          <w:b w:val="0"/>
          <w:bCs w:val="0"/>
          <w:i/>
          <w:color w:val="auto"/>
          <w:sz w:val="22"/>
          <w:szCs w:val="22"/>
        </w:rPr>
        <w:t>“I’ve actually made a, a concerted effort to… even abolish all freezer mixes like,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know, fish and chips and just fings that are really quick, erm, to in replace of home cooked / slow cooked meals because now I just... cook </w:t>
      </w:r>
      <w:r w:rsidRPr="00080E30">
        <w:rPr>
          <w:rFonts w:ascii="Arial" w:hAnsi="Arial" w:cs="Arial"/>
          <w:b w:val="0"/>
          <w:bCs w:val="0"/>
          <w:i/>
          <w:iCs/>
          <w:color w:val="auto"/>
          <w:sz w:val="22"/>
          <w:szCs w:val="22"/>
        </w:rPr>
        <w:t>batch</w:t>
      </w:r>
      <w:r w:rsidRPr="00080E30">
        <w:rPr>
          <w:rFonts w:ascii="Arial" w:hAnsi="Arial" w:cs="Arial"/>
          <w:b w:val="0"/>
          <w:bCs w:val="0"/>
          <w:i/>
          <w:color w:val="auto"/>
          <w:sz w:val="22"/>
          <w:szCs w:val="22"/>
        </w:rPr>
        <w:t xml:space="preserve"> and um, it lasts for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know three or four days and it’s </w:t>
      </w:r>
      <w:r w:rsidRPr="00080E30">
        <w:rPr>
          <w:rFonts w:ascii="Arial" w:hAnsi="Arial" w:cs="Arial"/>
          <w:b w:val="0"/>
          <w:bCs w:val="0"/>
          <w:i/>
          <w:iCs/>
          <w:color w:val="auto"/>
          <w:sz w:val="22"/>
          <w:szCs w:val="22"/>
        </w:rPr>
        <w:t>healthy</w:t>
      </w:r>
      <w:r w:rsidRPr="00080E30">
        <w:rPr>
          <w:rFonts w:ascii="Arial" w:hAnsi="Arial" w:cs="Arial"/>
          <w:b w:val="0"/>
          <w:bCs w:val="0"/>
          <w:i/>
          <w:color w:val="auto"/>
          <w:sz w:val="22"/>
          <w:szCs w:val="22"/>
        </w:rPr>
        <w:t>. So I think yeah, but that sort of incentive from, the PIMMS-WL, erm the POWeR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know website, is, it’s good. So that, all together has ya</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know helped me, lose weight</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w:t>
      </w:r>
      <w:r w:rsidR="00CE3EEC">
        <w:rPr>
          <w:rFonts w:ascii="Arial" w:hAnsi="Arial" w:cs="Arial"/>
          <w:bCs w:val="0"/>
          <w:color w:val="auto"/>
          <w:sz w:val="22"/>
          <w:szCs w:val="22"/>
        </w:rPr>
        <w:t xml:space="preserve"> lost weight</w:t>
      </w:r>
    </w:p>
    <w:p w14:paraId="25D713CF" w14:textId="77777777" w:rsidR="007262C3" w:rsidRPr="00080E30" w:rsidRDefault="007262C3" w:rsidP="007262C3">
      <w:pPr>
        <w:spacing w:line="360" w:lineRule="auto"/>
        <w:rPr>
          <w:rFonts w:ascii="Arial" w:hAnsi="Arial" w:cs="Arial"/>
        </w:rPr>
      </w:pPr>
      <w:r w:rsidRPr="00080E30">
        <w:rPr>
          <w:rFonts w:ascii="Arial" w:hAnsi="Arial" w:cs="Arial"/>
        </w:rPr>
        <w:t>Entering a new goal every time they logged on was found difficult by two participants, though two other participants found setting goals and regularly reviewing these goals was useful.</w:t>
      </w:r>
    </w:p>
    <w:p w14:paraId="471FC49D" w14:textId="29F7FBA8"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i/>
          <w:color w:val="auto"/>
          <w:sz w:val="22"/>
          <w:szCs w:val="22"/>
        </w:rPr>
        <w:t>“[My email reminder] was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of like ‘Right, do you want to review any of your targets?’ and I was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of like ‘Well, I’ve got targets there. Can I really be bothered to review them and change them?’ So there’s probably not, that much that I’m getting out of it now.”</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5, </w:t>
      </w:r>
      <w:r w:rsidR="00CE3EEC">
        <w:rPr>
          <w:rFonts w:ascii="Arial" w:hAnsi="Arial" w:cs="Arial"/>
          <w:bCs w:val="0"/>
          <w:color w:val="auto"/>
          <w:sz w:val="22"/>
          <w:szCs w:val="22"/>
        </w:rPr>
        <w:t>lost weight</w:t>
      </w:r>
    </w:p>
    <w:p w14:paraId="28C6A1C3" w14:textId="0355065C" w:rsidR="007262C3" w:rsidRPr="0005654C"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I liked the, setting goals. It had me set goals and then… then it would ask, you know, what was helpful and what wasn’t or ‘Were you able to hit your goals or not?’ or ‘Do you want to modify them?’  That was… I found the goal setting really helpful</w:t>
      </w:r>
      <w:r w:rsidRPr="00080E30">
        <w:rPr>
          <w:rFonts w:ascii="Arial" w:hAnsi="Arial" w:cs="Arial"/>
          <w:b w:val="0"/>
          <w:bCs w:val="0"/>
          <w:color w:val="auto"/>
          <w:sz w:val="22"/>
          <w:szCs w:val="22"/>
        </w:rPr>
        <w:t>.”</w:t>
      </w:r>
      <w:r w:rsidR="00CE3EEC">
        <w:rPr>
          <w:rFonts w:ascii="Arial" w:hAnsi="Arial" w:cs="Arial"/>
          <w:b w:val="0"/>
          <w:bCs w:val="0"/>
          <w:color w:val="auto"/>
          <w:sz w:val="22"/>
          <w:szCs w:val="22"/>
        </w:rPr>
        <w:t xml:space="preserve"> </w:t>
      </w:r>
      <w:r w:rsidR="00CE3EEC" w:rsidRPr="0005654C">
        <w:rPr>
          <w:rFonts w:ascii="Arial" w:hAnsi="Arial" w:cs="Arial"/>
          <w:color w:val="auto"/>
          <w:sz w:val="22"/>
          <w:szCs w:val="22"/>
        </w:rPr>
        <w:t>Participant 1, lost weight</w:t>
      </w:r>
    </w:p>
    <w:p w14:paraId="673890CD" w14:textId="77777777" w:rsidR="007262C3" w:rsidRPr="00080E30" w:rsidRDefault="007262C3" w:rsidP="007262C3">
      <w:pPr>
        <w:spacing w:after="120" w:line="360" w:lineRule="auto"/>
        <w:rPr>
          <w:rFonts w:ascii="Arial" w:hAnsi="Arial" w:cs="Arial"/>
        </w:rPr>
      </w:pPr>
      <w:r w:rsidRPr="00080E30">
        <w:rPr>
          <w:rFonts w:ascii="Arial" w:hAnsi="Arial" w:cs="Arial"/>
        </w:rPr>
        <w:t>Two participants suggested that the content of POWeR could be more focussed on postnatal-specific diet and exercise issues, such as having post-pregnancy complications that delay or restrict certain exercise; or needing to avoid drastic calorie reductions for breast milk production.  A couple of participants thought that videos for ‘exercise with baby’ would have been useful, and one thought other people’s ‘inspirational stories’ would provide motivation.</w:t>
      </w:r>
    </w:p>
    <w:p w14:paraId="0017F5F2" w14:textId="7E394294" w:rsidR="007262C3" w:rsidRPr="00080E30" w:rsidRDefault="007262C3" w:rsidP="007262C3">
      <w:pPr>
        <w:spacing w:line="360" w:lineRule="auto"/>
        <w:ind w:left="567"/>
        <w:rPr>
          <w:rFonts w:ascii="Arial" w:hAnsi="Arial" w:cs="Arial"/>
          <w:i/>
        </w:rPr>
      </w:pPr>
      <w:r w:rsidRPr="00080E30">
        <w:rPr>
          <w:rFonts w:ascii="Arial" w:hAnsi="Arial" w:cs="Arial"/>
          <w:i/>
        </w:rPr>
        <w:t xml:space="preserve"> “Maybe personalising the website, more too… um, to, kind of the real dilemmas of… motherhood in the early years, ya</w:t>
      </w:r>
      <w:r w:rsidR="007A11FA">
        <w:rPr>
          <w:rFonts w:ascii="Arial" w:hAnsi="Arial" w:cs="Arial"/>
          <w:i/>
        </w:rPr>
        <w:t xml:space="preserve"> </w:t>
      </w:r>
      <w:r w:rsidRPr="00080E30">
        <w:rPr>
          <w:rFonts w:ascii="Arial" w:hAnsi="Arial" w:cs="Arial"/>
          <w:i/>
        </w:rPr>
        <w:t xml:space="preserve">know, in the early weeks and early months of… um, because like I wasn’t physically ready to do some of it” </w:t>
      </w:r>
      <w:r w:rsidR="00F57D8F">
        <w:rPr>
          <w:rFonts w:ascii="Arial" w:hAnsi="Arial" w:cs="Arial"/>
          <w:b/>
        </w:rPr>
        <w:t>Participant</w:t>
      </w:r>
      <w:r w:rsidRPr="00080E30">
        <w:rPr>
          <w:rFonts w:ascii="Arial" w:hAnsi="Arial" w:cs="Arial"/>
          <w:b/>
        </w:rPr>
        <w:t xml:space="preserve"> 1, </w:t>
      </w:r>
      <w:r w:rsidR="0005654C">
        <w:rPr>
          <w:rFonts w:ascii="Arial" w:hAnsi="Arial" w:cs="Arial"/>
          <w:b/>
        </w:rPr>
        <w:t>lost weight</w:t>
      </w:r>
    </w:p>
    <w:p w14:paraId="324306DA" w14:textId="434E9DBF" w:rsidR="007262C3" w:rsidRPr="00080E30" w:rsidRDefault="007262C3" w:rsidP="007262C3">
      <w:pPr>
        <w:spacing w:line="360" w:lineRule="auto"/>
        <w:ind w:left="567"/>
        <w:rPr>
          <w:rFonts w:ascii="Arial" w:hAnsi="Arial" w:cs="Arial"/>
        </w:rPr>
      </w:pPr>
      <w:r w:rsidRPr="00080E30">
        <w:rPr>
          <w:rFonts w:ascii="Arial" w:hAnsi="Arial" w:cs="Arial"/>
        </w:rPr>
        <w:t xml:space="preserve"> “</w:t>
      </w:r>
      <w:r w:rsidRPr="00080E30">
        <w:rPr>
          <w:rFonts w:ascii="Arial" w:hAnsi="Arial" w:cs="Arial"/>
          <w:i/>
        </w:rPr>
        <w:t>I’m not sure if they had any like stories about other people, I can’t remember. Like, things like that that you could just like read up inspirational things that you can like… Think, if you’re having a bad day or read stories and it’s a bit, it helps you a bit</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6, </w:t>
      </w:r>
      <w:r w:rsidR="0005654C">
        <w:rPr>
          <w:rFonts w:ascii="Arial" w:hAnsi="Arial" w:cs="Arial"/>
          <w:b/>
        </w:rPr>
        <w:t>lost weight</w:t>
      </w:r>
    </w:p>
    <w:p w14:paraId="506AAD0A" w14:textId="77777777" w:rsidR="007262C3" w:rsidRPr="00080E30" w:rsidRDefault="007262C3" w:rsidP="007262C3">
      <w:pPr>
        <w:spacing w:line="360" w:lineRule="auto"/>
        <w:rPr>
          <w:rFonts w:ascii="Arial" w:hAnsi="Arial" w:cs="Arial"/>
          <w:b/>
          <w:bCs/>
        </w:rPr>
      </w:pPr>
      <w:r w:rsidRPr="00080E30">
        <w:rPr>
          <w:rFonts w:ascii="Arial" w:hAnsi="Arial" w:cs="Arial"/>
        </w:rPr>
        <w:t>Some participants liked that the POWeR website allowed them to personalise information for them.  They were allowed choice (primarily between a reduced calorie and a reduced carbohydrate diet) and select the modules of interest to them.</w:t>
      </w:r>
    </w:p>
    <w:p w14:paraId="277D49ED" w14:textId="6F6E1D74"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 xml:space="preserve">Ermm, so yeah, you, you choose your </w:t>
      </w:r>
      <w:r w:rsidRPr="00080E30">
        <w:rPr>
          <w:rFonts w:ascii="Arial" w:hAnsi="Arial" w:cs="Arial"/>
          <w:b w:val="0"/>
          <w:bCs w:val="0"/>
          <w:i/>
          <w:iCs/>
          <w:color w:val="auto"/>
          <w:sz w:val="22"/>
          <w:szCs w:val="22"/>
        </w:rPr>
        <w:t>plans.</w:t>
      </w:r>
      <w:r w:rsidRPr="00080E30">
        <w:rPr>
          <w:rFonts w:ascii="Arial" w:hAnsi="Arial" w:cs="Arial"/>
          <w:b w:val="0"/>
          <w:bCs w:val="0"/>
          <w:i/>
          <w:color w:val="auto"/>
          <w:sz w:val="22"/>
          <w:szCs w:val="22"/>
        </w:rPr>
        <w:t xml:space="preserve"> You choose your </w:t>
      </w:r>
      <w:r w:rsidRPr="00080E30">
        <w:rPr>
          <w:rFonts w:ascii="Arial" w:hAnsi="Arial" w:cs="Arial"/>
          <w:b w:val="0"/>
          <w:bCs w:val="0"/>
          <w:i/>
          <w:iCs/>
          <w:color w:val="auto"/>
          <w:sz w:val="22"/>
          <w:szCs w:val="22"/>
        </w:rPr>
        <w:t>goal</w:t>
      </w:r>
      <w:r w:rsidRPr="00080E30">
        <w:rPr>
          <w:rFonts w:ascii="Arial" w:hAnsi="Arial" w:cs="Arial"/>
          <w:i/>
          <w:iCs/>
          <w:color w:val="auto"/>
          <w:sz w:val="22"/>
          <w:szCs w:val="22"/>
        </w:rPr>
        <w:t>s</w:t>
      </w:r>
      <w:r w:rsidRPr="00080E30">
        <w:rPr>
          <w:rFonts w:ascii="Arial" w:hAnsi="Arial" w:cs="Arial"/>
          <w:b w:val="0"/>
          <w:bCs w:val="0"/>
          <w:i/>
          <w:color w:val="auto"/>
          <w:sz w:val="22"/>
          <w:szCs w:val="22"/>
        </w:rPr>
        <w:t>, which was good, and then.  You review your goals at the end of the week</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 </w:t>
      </w:r>
      <w:r w:rsidR="0005654C">
        <w:rPr>
          <w:rFonts w:ascii="Arial" w:hAnsi="Arial" w:cs="Arial"/>
          <w:bCs w:val="0"/>
          <w:color w:val="auto"/>
          <w:sz w:val="22"/>
          <w:szCs w:val="22"/>
        </w:rPr>
        <w:t>lost weight</w:t>
      </w:r>
    </w:p>
    <w:p w14:paraId="0C89D527" w14:textId="77777777" w:rsidR="007262C3" w:rsidRPr="00080E30" w:rsidRDefault="007262C3" w:rsidP="007262C3">
      <w:pPr>
        <w:spacing w:after="120" w:line="360" w:lineRule="auto"/>
        <w:rPr>
          <w:rFonts w:ascii="Arial" w:hAnsi="Arial" w:cs="Arial"/>
        </w:rPr>
      </w:pPr>
      <w:r w:rsidRPr="00080E30">
        <w:rPr>
          <w:rFonts w:ascii="Arial" w:hAnsi="Arial" w:cs="Arial"/>
        </w:rPr>
        <w:t>All participants would recommend the website to others, though a couple had provisos.  One stated that it would only be helpful if the mothers did not already have basic knowledge of nutrition and diet, such as knowing which foods are carbohydrates, which foods have high calories.</w:t>
      </w:r>
    </w:p>
    <w:p w14:paraId="1EC2FAA8" w14:textId="6BE607C0"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rPr>
      </w:pPr>
      <w:r w:rsidRPr="00080E30">
        <w:rPr>
          <w:rFonts w:ascii="Arial" w:hAnsi="Arial" w:cs="Arial"/>
        </w:rPr>
        <w:t>“</w:t>
      </w:r>
      <w:r w:rsidRPr="00080E30">
        <w:rPr>
          <w:rFonts w:ascii="Arial" w:hAnsi="Arial" w:cs="Arial"/>
          <w:i/>
          <w:iCs/>
        </w:rPr>
        <w:t>I’d recommend it to a mum who had no idea at all about how to lose weight or how to eat healthily. I think if you’ve got a relatively good grasp, then I don’t think it would be useful</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5,</w:t>
      </w:r>
      <w:r w:rsidR="0005654C">
        <w:rPr>
          <w:rFonts w:ascii="Arial" w:hAnsi="Arial" w:cs="Arial"/>
          <w:b/>
        </w:rPr>
        <w:t xml:space="preserve"> lost weight</w:t>
      </w:r>
      <w:r w:rsidRPr="00080E30">
        <w:rPr>
          <w:rFonts w:ascii="Arial" w:hAnsi="Arial" w:cs="Arial"/>
        </w:rPr>
        <w:t xml:space="preserve">  </w:t>
      </w:r>
    </w:p>
    <w:p w14:paraId="3916CF6E"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color w:val="auto"/>
          <w:sz w:val="22"/>
          <w:szCs w:val="22"/>
        </w:rPr>
        <w:t>Participants made several suggestions for improving POWeR.</w:t>
      </w:r>
      <w:r w:rsidRPr="00080E30">
        <w:rPr>
          <w:rFonts w:ascii="Arial" w:hAnsi="Arial" w:cs="Arial"/>
          <w:b w:val="0"/>
          <w:bCs w:val="0"/>
          <w:color w:val="auto"/>
          <w:sz w:val="22"/>
          <w:szCs w:val="22"/>
        </w:rPr>
        <w:t xml:space="preserve"> Which included better compatibility with mobile phones, inclusion of videos of exercises that can be done with baby, at home and inspirational success stories of new mothers who had lost a lot of weight, ideally through the intervention </w:t>
      </w:r>
    </w:p>
    <w:p w14:paraId="3B2084FB" w14:textId="77777777" w:rsidR="007262C3" w:rsidRPr="00080E30" w:rsidRDefault="007262C3" w:rsidP="007262C3">
      <w:pPr>
        <w:pStyle w:val="Heading2"/>
        <w:spacing w:before="0" w:line="360" w:lineRule="auto"/>
        <w:rPr>
          <w:rFonts w:ascii="Arial" w:hAnsi="Arial"/>
          <w:b/>
          <w:bCs/>
          <w:color w:val="auto"/>
          <w:sz w:val="22"/>
          <w:szCs w:val="22"/>
        </w:rPr>
      </w:pPr>
      <w:r w:rsidRPr="00080E30">
        <w:rPr>
          <w:rFonts w:ascii="Arial" w:hAnsi="Arial"/>
          <w:b/>
          <w:color w:val="auto"/>
          <w:sz w:val="22"/>
          <w:szCs w:val="22"/>
        </w:rPr>
        <w:t>Strengths of the intervention</w:t>
      </w:r>
    </w:p>
    <w:p w14:paraId="699A58BD" w14:textId="77777777" w:rsidR="007262C3" w:rsidRPr="00080E30" w:rsidRDefault="007262C3" w:rsidP="007262C3">
      <w:pPr>
        <w:spacing w:after="120" w:line="360" w:lineRule="auto"/>
        <w:rPr>
          <w:rFonts w:ascii="Arial" w:hAnsi="Arial" w:cs="Arial"/>
        </w:rPr>
      </w:pPr>
      <w:r w:rsidRPr="00080E30">
        <w:rPr>
          <w:rFonts w:ascii="Arial" w:hAnsi="Arial" w:cs="Arial"/>
        </w:rPr>
        <w:t>Two participants advocated that the intervention should be rolled out to other hospitals.</w:t>
      </w:r>
    </w:p>
    <w:p w14:paraId="614B3668" w14:textId="47EF0A7D" w:rsidR="007262C3" w:rsidRPr="00080E30" w:rsidRDefault="007262C3" w:rsidP="007262C3">
      <w:pPr>
        <w:spacing w:after="120" w:line="360" w:lineRule="auto"/>
        <w:ind w:left="567"/>
        <w:rPr>
          <w:rFonts w:ascii="Arial" w:hAnsi="Arial" w:cs="Arial"/>
        </w:rPr>
      </w:pPr>
      <w:r w:rsidRPr="00080E30">
        <w:rPr>
          <w:rFonts w:ascii="Arial" w:hAnsi="Arial" w:cs="Arial"/>
        </w:rPr>
        <w:t>“</w:t>
      </w:r>
      <w:r w:rsidRPr="00080E30">
        <w:rPr>
          <w:rFonts w:ascii="Arial" w:hAnsi="Arial" w:cs="Arial"/>
          <w:i/>
        </w:rPr>
        <w:t>Personally, I think women, would love the opportunity to be given to them, personally, but obviously I can’t speak for every women.  But personally I think it’s a great opportunity to be… introduced… not, not just for the women in hospital. Across Birmingham</w:t>
      </w:r>
      <w:r w:rsidRPr="00080E30">
        <w:rPr>
          <w:rFonts w:ascii="Arial" w:hAnsi="Arial" w:cs="Arial"/>
        </w:rPr>
        <w:t xml:space="preserve">.”  </w:t>
      </w:r>
      <w:r w:rsidR="00F57D8F">
        <w:rPr>
          <w:rFonts w:ascii="Arial" w:hAnsi="Arial" w:cs="Arial"/>
          <w:b/>
        </w:rPr>
        <w:t>Participant</w:t>
      </w:r>
      <w:r w:rsidRPr="00080E30">
        <w:rPr>
          <w:rFonts w:ascii="Arial" w:hAnsi="Arial" w:cs="Arial"/>
          <w:b/>
        </w:rPr>
        <w:t xml:space="preserve"> 2, </w:t>
      </w:r>
      <w:r w:rsidR="0005654C">
        <w:rPr>
          <w:rFonts w:ascii="Arial" w:hAnsi="Arial" w:cs="Arial"/>
          <w:b/>
        </w:rPr>
        <w:t>no weight loss</w:t>
      </w:r>
      <w:r w:rsidRPr="00080E30">
        <w:rPr>
          <w:rFonts w:ascii="Arial" w:hAnsi="Arial" w:cs="Arial"/>
        </w:rPr>
        <w:t xml:space="preserve"> </w:t>
      </w:r>
    </w:p>
    <w:p w14:paraId="1D731544" w14:textId="55CA25A8" w:rsidR="007262C3" w:rsidRPr="00080E30" w:rsidRDefault="007262C3" w:rsidP="007262C3">
      <w:pPr>
        <w:spacing w:after="0" w:line="360" w:lineRule="auto"/>
        <w:rPr>
          <w:rFonts w:ascii="Arial" w:hAnsi="Arial" w:cs="Arial"/>
        </w:rPr>
      </w:pPr>
      <w:r w:rsidRPr="00080E30">
        <w:rPr>
          <w:rFonts w:ascii="Arial" w:hAnsi="Arial" w:cs="Arial"/>
        </w:rPr>
        <w:t>Accountability, or the notion that they would</w:t>
      </w:r>
      <w:r w:rsidR="00452121">
        <w:rPr>
          <w:rFonts w:ascii="Arial" w:hAnsi="Arial" w:cs="Arial"/>
        </w:rPr>
        <w:t xml:space="preserve"> </w:t>
      </w:r>
      <w:r w:rsidRPr="00080E30">
        <w:rPr>
          <w:rFonts w:ascii="Arial" w:hAnsi="Arial" w:cs="Arial"/>
        </w:rPr>
        <w:t>have “an obligation to explain and justify conduct”, was mentioned by most participants.</w:t>
      </w:r>
    </w:p>
    <w:p w14:paraId="6303913E" w14:textId="3F05C958"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color w:val="auto"/>
          <w:sz w:val="22"/>
          <w:szCs w:val="22"/>
        </w:rPr>
      </w:pPr>
      <w:r w:rsidRPr="00080E30">
        <w:rPr>
          <w:rFonts w:ascii="Arial" w:hAnsi="Arial" w:cs="Arial"/>
          <w:b w:val="0"/>
          <w:bCs w:val="0"/>
          <w:color w:val="auto"/>
          <w:sz w:val="22"/>
          <w:szCs w:val="22"/>
        </w:rPr>
        <w:t xml:space="preserve"> “</w:t>
      </w:r>
      <w:r w:rsidRPr="00080E30">
        <w:rPr>
          <w:rFonts w:ascii="Arial" w:hAnsi="Arial" w:cs="Arial"/>
          <w:b w:val="0"/>
          <w:bCs w:val="0"/>
          <w:i/>
          <w:color w:val="auto"/>
          <w:sz w:val="22"/>
          <w:szCs w:val="22"/>
        </w:rPr>
        <w:t>Like even though you don’t feel like you’re being… I never felt like I was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of being </w:t>
      </w:r>
      <w:r w:rsidRPr="00080E30">
        <w:rPr>
          <w:rFonts w:ascii="Arial" w:hAnsi="Arial" w:cs="Arial"/>
          <w:b w:val="0"/>
          <w:bCs w:val="0"/>
          <w:i/>
          <w:iCs/>
          <w:color w:val="auto"/>
          <w:sz w:val="22"/>
          <w:szCs w:val="22"/>
        </w:rPr>
        <w:t>checked</w:t>
      </w:r>
      <w:r w:rsidRPr="00080E30">
        <w:rPr>
          <w:rFonts w:ascii="Arial" w:hAnsi="Arial" w:cs="Arial"/>
          <w:b w:val="0"/>
          <w:bCs w:val="0"/>
          <w:i/>
          <w:color w:val="auto"/>
          <w:sz w:val="22"/>
          <w:szCs w:val="22"/>
        </w:rPr>
        <w:t xml:space="preserve"> </w:t>
      </w:r>
      <w:r w:rsidRPr="00080E30">
        <w:rPr>
          <w:rFonts w:ascii="Arial" w:hAnsi="Arial" w:cs="Arial"/>
          <w:b w:val="0"/>
          <w:bCs w:val="0"/>
          <w:i/>
          <w:iCs/>
          <w:color w:val="auto"/>
          <w:sz w:val="22"/>
          <w:szCs w:val="22"/>
        </w:rPr>
        <w:t>up on</w:t>
      </w:r>
      <w:r w:rsidRPr="00080E30">
        <w:rPr>
          <w:rFonts w:ascii="Arial" w:hAnsi="Arial" w:cs="Arial"/>
          <w:b w:val="0"/>
          <w:bCs w:val="0"/>
          <w:i/>
          <w:color w:val="auto"/>
          <w:sz w:val="22"/>
          <w:szCs w:val="22"/>
        </w:rPr>
        <w:t xml:space="preserve"> or pressured, but you kind</w:t>
      </w:r>
      <w:r w:rsidR="007A11FA">
        <w:rPr>
          <w:rFonts w:ascii="Arial" w:hAnsi="Arial" w:cs="Arial"/>
          <w:b w:val="0"/>
          <w:bCs w:val="0"/>
          <w:i/>
          <w:color w:val="auto"/>
          <w:sz w:val="22"/>
          <w:szCs w:val="22"/>
        </w:rPr>
        <w:t xml:space="preserve"> </w:t>
      </w:r>
      <w:r w:rsidRPr="00080E30">
        <w:rPr>
          <w:rFonts w:ascii="Arial" w:hAnsi="Arial" w:cs="Arial"/>
          <w:b w:val="0"/>
          <w:bCs w:val="0"/>
          <w:i/>
          <w:color w:val="auto"/>
          <w:sz w:val="22"/>
          <w:szCs w:val="22"/>
        </w:rPr>
        <w:t xml:space="preserve">of think ‘Well, I’ve set myself these 12 or 16 weeks ter try and lose weight. I’m committed to doing it.’ Just by having an external, agency there who are </w:t>
      </w:r>
      <w:r w:rsidRPr="00080E30">
        <w:rPr>
          <w:rFonts w:ascii="Arial" w:hAnsi="Arial" w:cs="Arial"/>
          <w:b w:val="0"/>
          <w:bCs w:val="0"/>
          <w:i/>
          <w:iCs/>
          <w:color w:val="auto"/>
          <w:sz w:val="22"/>
          <w:szCs w:val="22"/>
        </w:rPr>
        <w:t>aware</w:t>
      </w:r>
      <w:r w:rsidRPr="00080E30">
        <w:rPr>
          <w:rFonts w:ascii="Arial" w:hAnsi="Arial" w:cs="Arial"/>
          <w:b w:val="0"/>
          <w:bCs w:val="0"/>
          <w:i/>
          <w:color w:val="auto"/>
          <w:sz w:val="22"/>
          <w:szCs w:val="22"/>
        </w:rPr>
        <w:t xml:space="preserve"> and involved in it can potentially motivate you to do, to do more than i</w:t>
      </w:r>
      <w:r w:rsidR="007A11FA">
        <w:rPr>
          <w:rFonts w:ascii="Arial" w:hAnsi="Arial" w:cs="Arial"/>
          <w:b w:val="0"/>
          <w:bCs w:val="0"/>
          <w:i/>
          <w:color w:val="auto"/>
          <w:sz w:val="22"/>
          <w:szCs w:val="22"/>
        </w:rPr>
        <w:t>f</w:t>
      </w:r>
      <w:r w:rsidRPr="00080E30">
        <w:rPr>
          <w:rFonts w:ascii="Arial" w:hAnsi="Arial" w:cs="Arial"/>
          <w:b w:val="0"/>
          <w:bCs w:val="0"/>
          <w:i/>
          <w:color w:val="auto"/>
          <w:sz w:val="22"/>
          <w:szCs w:val="22"/>
        </w:rPr>
        <w:t xml:space="preserve"> no one’s going to know, if you’ve not, tried or not.</w:t>
      </w:r>
      <w:r w:rsidRPr="00080E30">
        <w:rPr>
          <w:rFonts w:ascii="Arial" w:hAnsi="Arial" w:cs="Arial"/>
          <w:b w:val="0"/>
          <w:bCs w:val="0"/>
          <w:color w:val="auto"/>
          <w:sz w:val="22"/>
          <w:szCs w:val="22"/>
        </w:rPr>
        <w:t xml:space="preserve">”  </w:t>
      </w:r>
      <w:r w:rsidR="00F57D8F">
        <w:rPr>
          <w:rFonts w:ascii="Arial" w:hAnsi="Arial" w:cs="Arial"/>
          <w:color w:val="auto"/>
          <w:sz w:val="22"/>
          <w:szCs w:val="22"/>
        </w:rPr>
        <w:t>Participant</w:t>
      </w:r>
      <w:r w:rsidRPr="00080E30">
        <w:rPr>
          <w:rFonts w:ascii="Arial" w:hAnsi="Arial" w:cs="Arial"/>
          <w:color w:val="auto"/>
          <w:sz w:val="22"/>
          <w:szCs w:val="22"/>
        </w:rPr>
        <w:t xml:space="preserve"> 5,</w:t>
      </w:r>
      <w:r w:rsidR="0005654C">
        <w:rPr>
          <w:rFonts w:ascii="Arial" w:hAnsi="Arial" w:cs="Arial"/>
          <w:color w:val="auto"/>
          <w:sz w:val="22"/>
          <w:szCs w:val="22"/>
        </w:rPr>
        <w:t xml:space="preserve"> lost weight</w:t>
      </w:r>
    </w:p>
    <w:p w14:paraId="1AE7D290" w14:textId="202AB583" w:rsidR="007262C3" w:rsidRPr="00080E30" w:rsidRDefault="007262C3" w:rsidP="007262C3">
      <w:pPr>
        <w:autoSpaceDE w:val="0"/>
        <w:autoSpaceDN w:val="0"/>
        <w:adjustRightInd w:val="0"/>
        <w:spacing w:after="120" w:line="360" w:lineRule="auto"/>
        <w:ind w:left="567"/>
        <w:rPr>
          <w:rFonts w:ascii="Arial" w:hAnsi="Arial" w:cs="Arial"/>
        </w:rPr>
      </w:pPr>
      <w:r w:rsidRPr="00080E30">
        <w:rPr>
          <w:rFonts w:ascii="Arial" w:hAnsi="Arial" w:cs="Arial"/>
        </w:rPr>
        <w:t>“B</w:t>
      </w:r>
      <w:r w:rsidRPr="00080E30">
        <w:rPr>
          <w:rFonts w:ascii="Arial" w:hAnsi="Arial" w:cs="Arial"/>
          <w:i/>
          <w:iCs/>
        </w:rPr>
        <w:t>ecause obviously now I know that there’s also, a third person who’s watching me.  It’s not just… me… between the closed door or the researcher who’s seeing whatever is, recording. Yak</w:t>
      </w:r>
      <w:r w:rsidR="007A11FA">
        <w:rPr>
          <w:rFonts w:ascii="Arial" w:hAnsi="Arial" w:cs="Arial"/>
          <w:i/>
          <w:iCs/>
        </w:rPr>
        <w:t xml:space="preserve"> </w:t>
      </w:r>
      <w:r w:rsidRPr="00080E30">
        <w:rPr>
          <w:rFonts w:ascii="Arial" w:hAnsi="Arial" w:cs="Arial"/>
          <w:i/>
          <w:iCs/>
        </w:rPr>
        <w:t>now, yeah, it was motivating</w:t>
      </w:r>
      <w:r w:rsidRPr="00080E30">
        <w:rPr>
          <w:rFonts w:ascii="Arial" w:hAnsi="Arial" w:cs="Arial"/>
        </w:rPr>
        <w:t xml:space="preserve">.” </w:t>
      </w:r>
      <w:r w:rsidR="00F57D8F">
        <w:rPr>
          <w:rFonts w:ascii="Arial" w:hAnsi="Arial" w:cs="Arial"/>
          <w:b/>
          <w:bCs/>
        </w:rPr>
        <w:t>Participant</w:t>
      </w:r>
      <w:r w:rsidRPr="00080E30">
        <w:rPr>
          <w:rFonts w:ascii="Arial" w:hAnsi="Arial" w:cs="Arial"/>
          <w:b/>
          <w:bCs/>
        </w:rPr>
        <w:t xml:space="preserve"> 2, </w:t>
      </w:r>
      <w:r w:rsidR="0005654C">
        <w:rPr>
          <w:rFonts w:ascii="Arial" w:hAnsi="Arial" w:cs="Arial"/>
          <w:b/>
          <w:bCs/>
        </w:rPr>
        <w:t>no weight loss</w:t>
      </w:r>
    </w:p>
    <w:p w14:paraId="4A85AC63" w14:textId="77777777" w:rsidR="007262C3" w:rsidRPr="00080E30" w:rsidRDefault="007262C3" w:rsidP="007262C3">
      <w:pPr>
        <w:spacing w:after="120" w:line="360" w:lineRule="auto"/>
        <w:rPr>
          <w:rFonts w:ascii="Arial" w:hAnsi="Arial" w:cs="Arial"/>
          <w:bCs/>
        </w:rPr>
      </w:pPr>
      <w:r w:rsidRPr="00080E30">
        <w:rPr>
          <w:rFonts w:ascii="Arial" w:hAnsi="Arial" w:cs="Arial"/>
        </w:rPr>
        <w:t>About half of participants</w:t>
      </w:r>
      <w:r w:rsidRPr="00080E30">
        <w:rPr>
          <w:rFonts w:ascii="Arial" w:hAnsi="Arial" w:cs="Arial"/>
          <w:bCs/>
        </w:rPr>
        <w:t xml:space="preserve"> commented that simply being part of the trial was a useful, a regular reminder that they had to focus on losing weight and that they had to be continually mindful of their behaviour.</w:t>
      </w:r>
    </w:p>
    <w:p w14:paraId="05333626" w14:textId="02B495BF"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i/>
          <w:color w:val="auto"/>
          <w:sz w:val="22"/>
          <w:szCs w:val="22"/>
        </w:rPr>
        <w:t xml:space="preserve">“Yes 'cos' obviously to lose weight these days… is difficult to do on your own than when you’ve got </w:t>
      </w:r>
      <w:r w:rsidRPr="00080E30">
        <w:rPr>
          <w:rFonts w:ascii="Arial" w:hAnsi="Arial" w:cs="Arial"/>
          <w:b w:val="0"/>
          <w:bCs w:val="0"/>
          <w:i/>
          <w:iCs/>
          <w:color w:val="auto"/>
          <w:sz w:val="22"/>
          <w:szCs w:val="22"/>
        </w:rPr>
        <w:t>somebody</w:t>
      </w:r>
      <w:r w:rsidRPr="00080E30">
        <w:rPr>
          <w:rFonts w:ascii="Arial" w:hAnsi="Arial" w:cs="Arial"/>
          <w:b w:val="0"/>
          <w:bCs w:val="0"/>
          <w:i/>
          <w:color w:val="auto"/>
          <w:sz w:val="22"/>
          <w:szCs w:val="22"/>
        </w:rPr>
        <w:t xml:space="preserve"> there nagging you in the back of your head.  You know you’ve got this programme that you’re doing. It’s like just going to Weight Watchers. You know every week you have to be going to be weighed. It’s similar to dis as well. Every week you have to be weighed, so… you’re keeping track of your weight</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2, </w:t>
      </w:r>
      <w:r w:rsidR="0005654C">
        <w:rPr>
          <w:rFonts w:ascii="Arial" w:hAnsi="Arial" w:cs="Arial"/>
          <w:bCs w:val="0"/>
          <w:color w:val="auto"/>
          <w:sz w:val="22"/>
          <w:szCs w:val="22"/>
        </w:rPr>
        <w:t>no weight loss</w:t>
      </w:r>
    </w:p>
    <w:p w14:paraId="18B0FDAA" w14:textId="77777777" w:rsidR="007262C3" w:rsidRPr="00080E30" w:rsidRDefault="007262C3" w:rsidP="007262C3">
      <w:pPr>
        <w:spacing w:after="120" w:line="360" w:lineRule="auto"/>
        <w:contextualSpacing/>
        <w:rPr>
          <w:rFonts w:ascii="Arial" w:hAnsi="Arial" w:cs="Arial"/>
          <w:bCs/>
        </w:rPr>
      </w:pPr>
      <w:r w:rsidRPr="00080E30">
        <w:rPr>
          <w:rFonts w:ascii="Arial" w:hAnsi="Arial" w:cs="Arial"/>
        </w:rPr>
        <w:t xml:space="preserve">Participants felt that a particular strength of the intervention was that it did not require women to make additional visits to the practice to be weighed. A few participants mentioned how little effort it required, and that it was easy to integrate the intervention components into their existing behaviour. All participants found the intervention, or some aspect of it, increased their motivation or commitment to losing weight.  Over half </w:t>
      </w:r>
      <w:r w:rsidRPr="00080E30">
        <w:rPr>
          <w:rFonts w:ascii="Arial" w:hAnsi="Arial" w:cs="Arial"/>
          <w:bCs/>
        </w:rPr>
        <w:t>of participants commented on the perceived effectiveness of the intervention for them and two found this to be motivating.</w:t>
      </w:r>
    </w:p>
    <w:p w14:paraId="59001C87" w14:textId="24644240" w:rsidR="007262C3" w:rsidRPr="00080E30" w:rsidRDefault="007262C3" w:rsidP="007262C3">
      <w:pPr>
        <w:spacing w:line="360" w:lineRule="auto"/>
        <w:ind w:left="567"/>
        <w:rPr>
          <w:rFonts w:ascii="Arial" w:hAnsi="Arial" w:cs="Arial"/>
        </w:rPr>
      </w:pPr>
      <w:r w:rsidRPr="00080E30">
        <w:rPr>
          <w:rFonts w:ascii="Arial" w:hAnsi="Arial" w:cs="Arial"/>
        </w:rPr>
        <w:t>“</w:t>
      </w:r>
      <w:r w:rsidRPr="00080E30">
        <w:rPr>
          <w:rFonts w:ascii="Arial" w:hAnsi="Arial" w:cs="Arial"/>
          <w:i/>
          <w:iCs/>
        </w:rPr>
        <w:t>That would be... quite inconvenient.  Just to go there to be weighed.  Because I’d have to take the baby, and.  In the early days... ya</w:t>
      </w:r>
      <w:r w:rsidR="00527D35">
        <w:rPr>
          <w:rFonts w:ascii="Arial" w:hAnsi="Arial" w:cs="Arial"/>
          <w:i/>
          <w:iCs/>
        </w:rPr>
        <w:t xml:space="preserve"> </w:t>
      </w:r>
      <w:r w:rsidRPr="00080E30">
        <w:rPr>
          <w:rFonts w:ascii="Arial" w:hAnsi="Arial" w:cs="Arial"/>
          <w:i/>
          <w:iCs/>
        </w:rPr>
        <w:t xml:space="preserve">know... It’s more difficult to get out and about, so...  I was happy to do it, 'cos' I was there anyway.” </w:t>
      </w:r>
      <w:r w:rsidR="00F57D8F">
        <w:rPr>
          <w:rFonts w:ascii="Arial" w:hAnsi="Arial" w:cs="Arial"/>
          <w:b/>
        </w:rPr>
        <w:t>Participant</w:t>
      </w:r>
      <w:r w:rsidRPr="00080E30">
        <w:rPr>
          <w:rFonts w:ascii="Arial" w:hAnsi="Arial" w:cs="Arial"/>
          <w:b/>
        </w:rPr>
        <w:t xml:space="preserve"> 9, </w:t>
      </w:r>
      <w:r w:rsidR="0005654C">
        <w:rPr>
          <w:rFonts w:ascii="Arial" w:hAnsi="Arial" w:cs="Arial"/>
          <w:b/>
        </w:rPr>
        <w:t xml:space="preserve">lost weight </w:t>
      </w:r>
    </w:p>
    <w:p w14:paraId="7453429A" w14:textId="429D9A25"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i/>
          <w:iCs/>
          <w:color w:val="auto"/>
          <w:sz w:val="22"/>
          <w:szCs w:val="22"/>
        </w:rPr>
      </w:pPr>
      <w:r w:rsidRPr="00080E30">
        <w:rPr>
          <w:rFonts w:ascii="Arial" w:hAnsi="Arial" w:cs="Arial"/>
          <w:b w:val="0"/>
          <w:bCs w:val="0"/>
          <w:i/>
          <w:iCs/>
          <w:color w:val="auto"/>
          <w:sz w:val="22"/>
          <w:szCs w:val="22"/>
        </w:rPr>
        <w:t xml:space="preserve"> “It hasn’t, it hasn’t been too kind</w:t>
      </w:r>
      <w:r w:rsidR="007A11FA">
        <w:rPr>
          <w:rFonts w:ascii="Arial" w:hAnsi="Arial" w:cs="Arial"/>
          <w:b w:val="0"/>
          <w:bCs w:val="0"/>
          <w:i/>
          <w:iCs/>
          <w:color w:val="auto"/>
          <w:sz w:val="22"/>
          <w:szCs w:val="22"/>
        </w:rPr>
        <w:t xml:space="preserve"> </w:t>
      </w:r>
      <w:r w:rsidRPr="00080E30">
        <w:rPr>
          <w:rFonts w:ascii="Arial" w:hAnsi="Arial" w:cs="Arial"/>
          <w:b w:val="0"/>
          <w:bCs w:val="0"/>
          <w:i/>
          <w:iCs/>
          <w:color w:val="auto"/>
          <w:sz w:val="22"/>
          <w:szCs w:val="22"/>
        </w:rPr>
        <w:t>of… too much work or effort or anything like that, like. […] Yaknow, it was very much kind</w:t>
      </w:r>
      <w:r w:rsidR="007A11FA">
        <w:rPr>
          <w:rFonts w:ascii="Arial" w:hAnsi="Arial" w:cs="Arial"/>
          <w:b w:val="0"/>
          <w:bCs w:val="0"/>
          <w:i/>
          <w:iCs/>
          <w:color w:val="auto"/>
          <w:sz w:val="22"/>
          <w:szCs w:val="22"/>
        </w:rPr>
        <w:t xml:space="preserve"> </w:t>
      </w:r>
      <w:r w:rsidRPr="00080E30">
        <w:rPr>
          <w:rFonts w:ascii="Arial" w:hAnsi="Arial" w:cs="Arial"/>
          <w:b w:val="0"/>
          <w:bCs w:val="0"/>
          <w:i/>
          <w:iCs/>
          <w:color w:val="auto"/>
          <w:sz w:val="22"/>
          <w:szCs w:val="22"/>
        </w:rPr>
        <w:t>of fitting it inn, alongside what I was kind</w:t>
      </w:r>
      <w:r w:rsidR="007A11FA">
        <w:rPr>
          <w:rFonts w:ascii="Arial" w:hAnsi="Arial" w:cs="Arial"/>
          <w:b w:val="0"/>
          <w:bCs w:val="0"/>
          <w:i/>
          <w:iCs/>
          <w:color w:val="auto"/>
          <w:sz w:val="22"/>
          <w:szCs w:val="22"/>
        </w:rPr>
        <w:t xml:space="preserve"> </w:t>
      </w:r>
      <w:r w:rsidRPr="00080E30">
        <w:rPr>
          <w:rFonts w:ascii="Arial" w:hAnsi="Arial" w:cs="Arial"/>
          <w:b w:val="0"/>
          <w:bCs w:val="0"/>
          <w:i/>
          <w:iCs/>
          <w:color w:val="auto"/>
          <w:sz w:val="22"/>
          <w:szCs w:val="22"/>
        </w:rPr>
        <w:t xml:space="preserve">of doing anyway.” </w:t>
      </w:r>
      <w:r w:rsidR="00F57D8F">
        <w:rPr>
          <w:rFonts w:ascii="Arial" w:hAnsi="Arial" w:cs="Arial"/>
          <w:bCs w:val="0"/>
          <w:iCs/>
          <w:color w:val="auto"/>
          <w:sz w:val="22"/>
          <w:szCs w:val="22"/>
        </w:rPr>
        <w:t>Participant</w:t>
      </w:r>
      <w:r w:rsidRPr="00080E30">
        <w:rPr>
          <w:rFonts w:ascii="Arial" w:hAnsi="Arial" w:cs="Arial"/>
          <w:bCs w:val="0"/>
          <w:iCs/>
          <w:color w:val="auto"/>
          <w:sz w:val="22"/>
          <w:szCs w:val="22"/>
        </w:rPr>
        <w:t xml:space="preserve"> 5, </w:t>
      </w:r>
      <w:r w:rsidR="0005654C">
        <w:rPr>
          <w:rFonts w:ascii="Arial" w:hAnsi="Arial" w:cs="Arial"/>
          <w:bCs w:val="0"/>
          <w:iCs/>
          <w:color w:val="auto"/>
          <w:sz w:val="22"/>
          <w:szCs w:val="22"/>
        </w:rPr>
        <w:t xml:space="preserve">lost weight </w:t>
      </w:r>
    </w:p>
    <w:p w14:paraId="392F0CCD" w14:textId="1651AEEA" w:rsidR="007262C3" w:rsidRPr="00080E30" w:rsidRDefault="007262C3" w:rsidP="007262C3">
      <w:pPr>
        <w:pStyle w:val="MDPI21heading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 xml:space="preserve"> “</w:t>
      </w:r>
      <w:r w:rsidRPr="00080E30">
        <w:rPr>
          <w:rFonts w:ascii="Arial" w:hAnsi="Arial" w:cs="Arial"/>
          <w:b w:val="0"/>
          <w:bCs w:val="0"/>
          <w:i/>
          <w:color w:val="auto"/>
          <w:sz w:val="22"/>
          <w:szCs w:val="22"/>
        </w:rPr>
        <w:t>Yeah, erm, it’s made me more focused, made me more determined… to get back on it.  To give me like the incentive.  It’s given me like a head start</w:t>
      </w:r>
      <w:r w:rsidRPr="00080E30">
        <w:rPr>
          <w:rFonts w:ascii="Arial" w:hAnsi="Arial" w:cs="Arial"/>
          <w:b w:val="0"/>
          <w:bCs w:val="0"/>
          <w:color w:val="auto"/>
          <w:sz w:val="22"/>
          <w:szCs w:val="22"/>
        </w:rPr>
        <w:t>.”</w:t>
      </w:r>
      <w:r w:rsidRPr="00080E30">
        <w:rPr>
          <w:rFonts w:ascii="Arial" w:hAnsi="Arial" w:cs="Arial"/>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6, </w:t>
      </w:r>
      <w:r w:rsidR="0005654C">
        <w:rPr>
          <w:rFonts w:ascii="Arial" w:hAnsi="Arial" w:cs="Arial"/>
          <w:bCs w:val="0"/>
          <w:color w:val="auto"/>
          <w:sz w:val="22"/>
          <w:szCs w:val="22"/>
        </w:rPr>
        <w:t xml:space="preserve">lost weight </w:t>
      </w:r>
    </w:p>
    <w:p w14:paraId="5D0ADBE1" w14:textId="0F50C191"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left="567"/>
        <w:rPr>
          <w:rFonts w:ascii="Arial" w:hAnsi="Arial" w:cs="Arial"/>
          <w:b w:val="0"/>
          <w:bCs w:val="0"/>
          <w:i/>
          <w:color w:val="auto"/>
          <w:sz w:val="22"/>
          <w:szCs w:val="22"/>
        </w:rPr>
      </w:pPr>
      <w:r w:rsidRPr="00080E30">
        <w:rPr>
          <w:rFonts w:ascii="Arial" w:hAnsi="Arial" w:cs="Arial"/>
          <w:b w:val="0"/>
          <w:bCs w:val="0"/>
          <w:i/>
          <w:color w:val="auto"/>
          <w:sz w:val="22"/>
          <w:szCs w:val="22"/>
        </w:rPr>
        <w:t xml:space="preserve"> “It’s very helllll, helpful for us because when I check, my weight is going down and it helps me to continues.”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8, </w:t>
      </w:r>
      <w:r w:rsidR="0005654C">
        <w:rPr>
          <w:rFonts w:ascii="Arial" w:hAnsi="Arial" w:cs="Arial"/>
          <w:bCs w:val="0"/>
          <w:color w:val="auto"/>
          <w:sz w:val="22"/>
          <w:szCs w:val="22"/>
        </w:rPr>
        <w:t>lost weight</w:t>
      </w:r>
    </w:p>
    <w:p w14:paraId="04A2248D" w14:textId="77777777" w:rsidR="007262C3" w:rsidRPr="00080E30" w:rsidRDefault="007262C3" w:rsidP="007262C3">
      <w:pPr>
        <w:spacing w:after="120" w:line="360" w:lineRule="auto"/>
        <w:rPr>
          <w:rFonts w:ascii="Arial" w:hAnsi="Arial" w:cs="Arial"/>
        </w:rPr>
      </w:pPr>
      <w:r w:rsidRPr="00080E30">
        <w:rPr>
          <w:rFonts w:ascii="Arial" w:hAnsi="Arial" w:cs="Arial"/>
        </w:rPr>
        <w:t>Most women reported liking the “non-judgmental” delivery of the intervention, both with reference to the nurses and the POWeR website.</w:t>
      </w:r>
    </w:p>
    <w:p w14:paraId="5B60F895" w14:textId="06EA2A08"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Cs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 xml:space="preserve">And um, it didn’t make you feel </w:t>
      </w:r>
      <w:r w:rsidRPr="00080E30">
        <w:rPr>
          <w:rFonts w:ascii="Arial" w:hAnsi="Arial" w:cs="Arial"/>
          <w:b w:val="0"/>
          <w:bCs w:val="0"/>
          <w:i/>
          <w:iCs/>
          <w:color w:val="auto"/>
          <w:sz w:val="22"/>
          <w:szCs w:val="22"/>
        </w:rPr>
        <w:t>bad</w:t>
      </w:r>
      <w:r w:rsidRPr="00080E30">
        <w:rPr>
          <w:rFonts w:ascii="Arial" w:hAnsi="Arial" w:cs="Arial"/>
          <w:b w:val="0"/>
          <w:bCs w:val="0"/>
          <w:i/>
          <w:color w:val="auto"/>
          <w:sz w:val="22"/>
          <w:szCs w:val="22"/>
        </w:rPr>
        <w:t>… Like, yaknow, you didn’t feel bad for having a bad week. It was actually very encouraging, like ‘Yaknow, you’ve had a bad week, don’t give up. Try this module on how to deal with slip ups.’</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 </w:t>
      </w:r>
      <w:r w:rsidR="0005654C">
        <w:rPr>
          <w:rFonts w:ascii="Arial" w:hAnsi="Arial" w:cs="Arial"/>
          <w:bCs w:val="0"/>
          <w:color w:val="auto"/>
          <w:sz w:val="22"/>
          <w:szCs w:val="22"/>
        </w:rPr>
        <w:t>lost weight</w:t>
      </w:r>
    </w:p>
    <w:p w14:paraId="322D5149"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rPr>
          <w:rFonts w:ascii="Arial" w:hAnsi="Arial" w:cs="Arial"/>
          <w:b w:val="0"/>
          <w:bCs w:val="0"/>
          <w:color w:val="auto"/>
          <w:sz w:val="22"/>
          <w:szCs w:val="22"/>
        </w:rPr>
      </w:pPr>
      <w:bookmarkStart w:id="522" w:name="_Hlk38033187"/>
      <w:r w:rsidRPr="00080E30">
        <w:rPr>
          <w:rFonts w:ascii="Arial" w:hAnsi="Arial" w:cs="Arial"/>
          <w:color w:val="auto"/>
          <w:sz w:val="22"/>
          <w:szCs w:val="22"/>
        </w:rPr>
        <w:t xml:space="preserve">Later impact of the study </w:t>
      </w:r>
    </w:p>
    <w:p w14:paraId="0F94193E" w14:textId="77777777" w:rsidR="007262C3" w:rsidRPr="00080E30" w:rsidRDefault="007262C3" w:rsidP="007262C3">
      <w:pPr>
        <w:spacing w:after="0" w:line="360" w:lineRule="auto"/>
        <w:rPr>
          <w:rFonts w:ascii="Arial" w:hAnsi="Arial" w:cs="Arial"/>
        </w:rPr>
      </w:pPr>
      <w:r w:rsidRPr="00080E30">
        <w:rPr>
          <w:rFonts w:ascii="Arial" w:hAnsi="Arial" w:cs="Arial"/>
        </w:rPr>
        <w:t xml:space="preserve">Most participants stated that they were now more confident they would be able to manage their weight in the future and that they accepted that they </w:t>
      </w:r>
      <w:r w:rsidRPr="00080E30">
        <w:rPr>
          <w:rFonts w:ascii="Arial" w:hAnsi="Arial" w:cs="Arial"/>
          <w:i/>
        </w:rPr>
        <w:t>could</w:t>
      </w:r>
      <w:r w:rsidRPr="00080E30">
        <w:rPr>
          <w:rFonts w:ascii="Arial" w:hAnsi="Arial" w:cs="Arial"/>
        </w:rPr>
        <w:t xml:space="preserve"> lose weight. </w:t>
      </w:r>
    </w:p>
    <w:p w14:paraId="3F990A15" w14:textId="64425045"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i/>
          <w:color w:val="auto"/>
          <w:sz w:val="22"/>
          <w:szCs w:val="22"/>
        </w:rPr>
        <w:t xml:space="preserve"> “</w:t>
      </w:r>
      <w:r w:rsidRPr="00080E30">
        <w:rPr>
          <w:rFonts w:ascii="Arial" w:hAnsi="Arial" w:cs="Arial"/>
          <w:b w:val="0"/>
          <w:bCs w:val="0"/>
          <w:i/>
          <w:color w:val="auto"/>
          <w:sz w:val="22"/>
          <w:szCs w:val="22"/>
        </w:rPr>
        <w:t xml:space="preserve">The fact that I </w:t>
      </w:r>
      <w:r w:rsidRPr="00080E30">
        <w:rPr>
          <w:rFonts w:ascii="Arial" w:hAnsi="Arial" w:cs="Arial"/>
          <w:b w:val="0"/>
          <w:bCs w:val="0"/>
          <w:i/>
          <w:iCs/>
          <w:color w:val="auto"/>
          <w:sz w:val="22"/>
          <w:szCs w:val="22"/>
        </w:rPr>
        <w:t>did</w:t>
      </w:r>
      <w:r w:rsidRPr="00080E30">
        <w:rPr>
          <w:rFonts w:ascii="Arial" w:hAnsi="Arial" w:cs="Arial"/>
          <w:b w:val="0"/>
          <w:bCs w:val="0"/>
          <w:i/>
          <w:color w:val="auto"/>
          <w:sz w:val="22"/>
          <w:szCs w:val="22"/>
        </w:rPr>
        <w:t xml:space="preserve"> erm, is a positive thing and it shows that I </w:t>
      </w:r>
      <w:r w:rsidRPr="00080E30">
        <w:rPr>
          <w:rFonts w:ascii="Arial" w:hAnsi="Arial" w:cs="Arial"/>
          <w:b w:val="0"/>
          <w:bCs w:val="0"/>
          <w:i/>
          <w:iCs/>
          <w:color w:val="auto"/>
          <w:sz w:val="22"/>
          <w:szCs w:val="22"/>
        </w:rPr>
        <w:t>do</w:t>
      </w:r>
      <w:r w:rsidRPr="00080E30">
        <w:rPr>
          <w:rFonts w:ascii="Arial" w:hAnsi="Arial" w:cs="Arial"/>
          <w:b w:val="0"/>
          <w:bCs w:val="0"/>
          <w:i/>
          <w:color w:val="auto"/>
          <w:sz w:val="22"/>
          <w:szCs w:val="22"/>
        </w:rPr>
        <w:t xml:space="preserve"> know, what I need to do to lose weight. It’s just a case of maintaining it.  Erm, soo… yeah</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w:t>
      </w:r>
      <w:r w:rsidR="001E7717">
        <w:rPr>
          <w:rFonts w:ascii="Arial" w:hAnsi="Arial" w:cs="Arial"/>
          <w:bCs w:val="0"/>
          <w:color w:val="auto"/>
          <w:sz w:val="22"/>
          <w:szCs w:val="22"/>
        </w:rPr>
        <w:t>5</w:t>
      </w:r>
      <w:r w:rsidR="0005654C">
        <w:rPr>
          <w:rFonts w:ascii="Arial" w:hAnsi="Arial" w:cs="Arial"/>
          <w:bCs w:val="0"/>
          <w:color w:val="auto"/>
          <w:sz w:val="22"/>
          <w:szCs w:val="22"/>
        </w:rPr>
        <w:t>, lost weight</w:t>
      </w:r>
    </w:p>
    <w:p w14:paraId="6D24A80F" w14:textId="2D166DFB"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i/>
          <w:color w:val="auto"/>
          <w:sz w:val="22"/>
          <w:szCs w:val="22"/>
        </w:rPr>
        <w:t>“</w:t>
      </w:r>
      <w:r w:rsidRPr="00080E30">
        <w:rPr>
          <w:rFonts w:ascii="Arial" w:hAnsi="Arial" w:cs="Arial"/>
          <w:b w:val="0"/>
          <w:bCs w:val="0"/>
          <w:i/>
          <w:color w:val="auto"/>
          <w:sz w:val="22"/>
          <w:szCs w:val="22"/>
        </w:rPr>
        <w:t xml:space="preserve">Thank you for the, thank </w:t>
      </w:r>
      <w:r w:rsidRPr="001E7717">
        <w:rPr>
          <w:rFonts w:ascii="Arial" w:hAnsi="Arial" w:cs="Arial"/>
          <w:b w:val="0"/>
          <w:bCs w:val="0"/>
          <w:i/>
          <w:color w:val="auto"/>
          <w:sz w:val="22"/>
          <w:szCs w:val="22"/>
        </w:rPr>
        <w:t>you for this research. It’s very, very helpful for me and I changed my life”</w:t>
      </w:r>
      <w:r w:rsidRPr="001E7717">
        <w:rPr>
          <w:rFonts w:ascii="Arial" w:hAnsi="Arial" w:cs="Arial"/>
          <w:b w:val="0"/>
          <w:bCs w:val="0"/>
          <w:color w:val="auto"/>
          <w:sz w:val="22"/>
          <w:szCs w:val="22"/>
        </w:rPr>
        <w:t xml:space="preserve"> </w:t>
      </w:r>
      <w:r w:rsidR="00F57D8F" w:rsidRPr="001E7717">
        <w:rPr>
          <w:rFonts w:ascii="Arial" w:hAnsi="Arial" w:cs="Arial"/>
          <w:bCs w:val="0"/>
          <w:color w:val="auto"/>
          <w:sz w:val="22"/>
          <w:szCs w:val="22"/>
        </w:rPr>
        <w:t>Participant</w:t>
      </w:r>
      <w:r w:rsidR="0005654C" w:rsidRPr="001E7717">
        <w:rPr>
          <w:rFonts w:ascii="Arial" w:hAnsi="Arial" w:cs="Arial"/>
          <w:bCs w:val="0"/>
          <w:color w:val="auto"/>
          <w:sz w:val="22"/>
          <w:szCs w:val="22"/>
        </w:rPr>
        <w:t xml:space="preserve"> </w:t>
      </w:r>
      <w:r w:rsidR="001E7717" w:rsidRPr="001E7717">
        <w:rPr>
          <w:rFonts w:ascii="Arial" w:hAnsi="Arial" w:cs="Arial"/>
          <w:bCs w:val="0"/>
          <w:color w:val="auto"/>
          <w:sz w:val="22"/>
          <w:szCs w:val="22"/>
        </w:rPr>
        <w:t>8</w:t>
      </w:r>
      <w:r w:rsidRPr="001E7717">
        <w:rPr>
          <w:rFonts w:ascii="Arial" w:hAnsi="Arial" w:cs="Arial"/>
          <w:bCs w:val="0"/>
          <w:color w:val="auto"/>
          <w:sz w:val="22"/>
          <w:szCs w:val="22"/>
        </w:rPr>
        <w:t xml:space="preserve">, </w:t>
      </w:r>
      <w:r w:rsidR="0005654C" w:rsidRPr="001E7717">
        <w:rPr>
          <w:rFonts w:ascii="Arial" w:hAnsi="Arial" w:cs="Arial"/>
          <w:bCs w:val="0"/>
          <w:color w:val="auto"/>
          <w:sz w:val="22"/>
          <w:szCs w:val="22"/>
        </w:rPr>
        <w:t>lost</w:t>
      </w:r>
      <w:r w:rsidR="0005654C">
        <w:rPr>
          <w:rFonts w:ascii="Arial" w:hAnsi="Arial" w:cs="Arial"/>
          <w:bCs w:val="0"/>
          <w:color w:val="auto"/>
          <w:sz w:val="22"/>
          <w:szCs w:val="22"/>
        </w:rPr>
        <w:t xml:space="preserve"> weight</w:t>
      </w:r>
    </w:p>
    <w:bookmarkEnd w:id="522"/>
    <w:p w14:paraId="32503EE3" w14:textId="77777777" w:rsidR="007262C3" w:rsidRPr="00080E30" w:rsidRDefault="007262C3" w:rsidP="007262C3">
      <w:pPr>
        <w:spacing w:after="120" w:line="360" w:lineRule="auto"/>
        <w:rPr>
          <w:rFonts w:ascii="Arial" w:hAnsi="Arial" w:cs="Arial"/>
        </w:rPr>
      </w:pPr>
      <w:r w:rsidRPr="00080E30">
        <w:rPr>
          <w:rFonts w:ascii="Arial" w:hAnsi="Arial" w:cs="Arial"/>
        </w:rPr>
        <w:t>One participant reported a change in perspective after the study, an increased awareness, about the lifestyle choices that impacted on their weight. Some mothers found that taking part had instilled effective habits for weight loss.</w:t>
      </w:r>
    </w:p>
    <w:p w14:paraId="4B89529F" w14:textId="40F65A2B"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I’m more conscience, conscious</w:t>
      </w:r>
      <w:r w:rsidR="001E7717">
        <w:rPr>
          <w:rFonts w:ascii="Arial" w:hAnsi="Arial" w:cs="Arial"/>
          <w:b w:val="0"/>
          <w:bCs w:val="0"/>
          <w:i/>
          <w:color w:val="auto"/>
          <w:sz w:val="22"/>
          <w:szCs w:val="22"/>
        </w:rPr>
        <w:t xml:space="preserve"> </w:t>
      </w:r>
      <w:r w:rsidRPr="00080E30">
        <w:rPr>
          <w:rFonts w:ascii="Arial" w:hAnsi="Arial" w:cs="Arial"/>
          <w:b w:val="0"/>
          <w:bCs w:val="0"/>
          <w:i/>
          <w:color w:val="auto"/>
          <w:sz w:val="22"/>
          <w:szCs w:val="22"/>
        </w:rPr>
        <w:t>about what I eat. Brown bread. Yeah, like just changing like little things, like um, the olive oil instead of the regular and, not eating out as much</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7, </w:t>
      </w:r>
      <w:r w:rsidR="0005654C">
        <w:rPr>
          <w:rFonts w:ascii="Arial" w:hAnsi="Arial" w:cs="Arial"/>
          <w:bCs w:val="0"/>
          <w:color w:val="auto"/>
          <w:sz w:val="22"/>
          <w:szCs w:val="22"/>
        </w:rPr>
        <w:t>lost weight</w:t>
      </w:r>
    </w:p>
    <w:p w14:paraId="6E337487" w14:textId="48BF09DF"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 w:val="0"/>
          <w:bCs w:val="0"/>
          <w:color w:val="auto"/>
          <w:sz w:val="22"/>
          <w:szCs w:val="22"/>
        </w:rPr>
      </w:pPr>
      <w:r w:rsidRPr="00080E30">
        <w:rPr>
          <w:rFonts w:ascii="Arial" w:hAnsi="Arial" w:cs="Arial"/>
          <w:color w:val="auto"/>
          <w:sz w:val="22"/>
          <w:szCs w:val="22"/>
        </w:rPr>
        <w:t xml:space="preserve"> “</w:t>
      </w:r>
      <w:r w:rsidRPr="00080E30">
        <w:rPr>
          <w:rFonts w:ascii="Arial" w:hAnsi="Arial" w:cs="Arial"/>
          <w:b w:val="0"/>
          <w:bCs w:val="0"/>
          <w:i/>
          <w:color w:val="auto"/>
          <w:sz w:val="22"/>
          <w:szCs w:val="22"/>
        </w:rPr>
        <w:t xml:space="preserve">I did a lot of the stuff that, the trial encouraged has now become just a routine, so hence, erm </w:t>
      </w:r>
      <w:r w:rsidRPr="00080E30">
        <w:rPr>
          <w:rFonts w:ascii="Arial" w:hAnsi="Arial" w:cs="Arial"/>
          <w:b w:val="0"/>
          <w:bCs w:val="0"/>
          <w:i/>
          <w:iCs/>
          <w:color w:val="auto"/>
          <w:sz w:val="22"/>
          <w:szCs w:val="22"/>
        </w:rPr>
        <w:t>that’s</w:t>
      </w:r>
      <w:r w:rsidRPr="00080E30">
        <w:rPr>
          <w:rFonts w:ascii="Arial" w:hAnsi="Arial" w:cs="Arial"/>
          <w:b w:val="0"/>
          <w:bCs w:val="0"/>
          <w:i/>
          <w:color w:val="auto"/>
          <w:sz w:val="22"/>
          <w:szCs w:val="22"/>
        </w:rPr>
        <w:t xml:space="preserve"> an important part, is, erm, habit.  So um, yeah, I’m fairly happy and confident that I should be able to, continue all the things that I’ve learned”</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 </w:t>
      </w:r>
      <w:r w:rsidR="0005654C">
        <w:rPr>
          <w:rFonts w:ascii="Arial" w:hAnsi="Arial" w:cs="Arial"/>
          <w:bCs w:val="0"/>
          <w:color w:val="auto"/>
          <w:sz w:val="22"/>
          <w:szCs w:val="22"/>
        </w:rPr>
        <w:t>lost weight</w:t>
      </w:r>
    </w:p>
    <w:p w14:paraId="470A45EB" w14:textId="77777777" w:rsidR="007262C3" w:rsidRPr="00080E30" w:rsidRDefault="007262C3" w:rsidP="007262C3">
      <w:pPr>
        <w:pStyle w:val="Heading2"/>
        <w:spacing w:before="0" w:line="360" w:lineRule="auto"/>
        <w:rPr>
          <w:rFonts w:ascii="Arial" w:hAnsi="Arial"/>
          <w:b/>
          <w:bCs/>
          <w:color w:val="auto"/>
          <w:sz w:val="22"/>
          <w:szCs w:val="22"/>
        </w:rPr>
      </w:pPr>
      <w:r w:rsidRPr="00080E30">
        <w:rPr>
          <w:rFonts w:ascii="Arial" w:hAnsi="Arial"/>
          <w:b/>
          <w:color w:val="auto"/>
          <w:sz w:val="22"/>
          <w:szCs w:val="22"/>
        </w:rPr>
        <w:t xml:space="preserve">General suggestions for improvement </w:t>
      </w:r>
    </w:p>
    <w:p w14:paraId="70293158" w14:textId="77777777" w:rsidR="007262C3" w:rsidRPr="00080E30" w:rsidRDefault="007262C3" w:rsidP="007262C3">
      <w:pPr>
        <w:autoSpaceDE w:val="0"/>
        <w:autoSpaceDN w:val="0"/>
        <w:adjustRightInd w:val="0"/>
        <w:spacing w:after="0" w:line="360" w:lineRule="auto"/>
        <w:rPr>
          <w:rFonts w:ascii="Arial" w:hAnsi="Arial" w:cs="Arial"/>
        </w:rPr>
      </w:pPr>
      <w:r w:rsidRPr="00080E30">
        <w:rPr>
          <w:rFonts w:ascii="Arial" w:hAnsi="Arial" w:cs="Arial"/>
        </w:rPr>
        <w:t xml:space="preserve">One participant thought that self-weighing could be less frequent than weekly, allowing a longer period between weighing and a bigger, more noticeable difference in weight loss.  </w:t>
      </w:r>
    </w:p>
    <w:p w14:paraId="7756E92A" w14:textId="062E7FAD"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 xml:space="preserve">Erm, it was better, er, using the scales, as I said, erm, e- every few weeks in the immunisation. I found that </w:t>
      </w:r>
      <w:r w:rsidRPr="00080E30">
        <w:rPr>
          <w:rFonts w:ascii="Arial" w:hAnsi="Arial" w:cs="Arial"/>
          <w:b w:val="0"/>
          <w:bCs w:val="0"/>
          <w:i/>
          <w:iCs/>
          <w:color w:val="auto"/>
          <w:sz w:val="22"/>
          <w:szCs w:val="22"/>
        </w:rPr>
        <w:t>more</w:t>
      </w:r>
      <w:r w:rsidRPr="00080E30">
        <w:rPr>
          <w:rFonts w:ascii="Arial" w:hAnsi="Arial" w:cs="Arial"/>
          <w:b w:val="0"/>
          <w:bCs w:val="0"/>
          <w:i/>
          <w:color w:val="auto"/>
          <w:sz w:val="22"/>
          <w:szCs w:val="22"/>
        </w:rPr>
        <w:t xml:space="preserve"> useful because every week you get obsessed with the, the tiny numbers, whereas if you weigh yourself every, almost every month you kind</w:t>
      </w:r>
      <w:r w:rsidR="001E7717">
        <w:rPr>
          <w:rFonts w:ascii="Arial" w:hAnsi="Arial" w:cs="Arial"/>
          <w:b w:val="0"/>
          <w:bCs w:val="0"/>
          <w:i/>
          <w:color w:val="auto"/>
          <w:sz w:val="22"/>
          <w:szCs w:val="22"/>
        </w:rPr>
        <w:t xml:space="preserve"> </w:t>
      </w:r>
      <w:r w:rsidRPr="00080E30">
        <w:rPr>
          <w:rFonts w:ascii="Arial" w:hAnsi="Arial" w:cs="Arial"/>
          <w:b w:val="0"/>
          <w:bCs w:val="0"/>
          <w:i/>
          <w:color w:val="auto"/>
          <w:sz w:val="22"/>
          <w:szCs w:val="22"/>
        </w:rPr>
        <w:t>of… you appreciate I’ve actually lost a lot of weight, um, as opposed to ‘Oh, I’ve lost a pound,’ ‘I’ve lost yaknow two pounds.’</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3, </w:t>
      </w:r>
      <w:r w:rsidR="0005654C">
        <w:rPr>
          <w:rFonts w:ascii="Arial" w:hAnsi="Arial" w:cs="Arial"/>
          <w:bCs w:val="0"/>
          <w:color w:val="auto"/>
          <w:sz w:val="22"/>
          <w:szCs w:val="22"/>
        </w:rPr>
        <w:t>lost weight</w:t>
      </w:r>
    </w:p>
    <w:p w14:paraId="5C3BD52F" w14:textId="77777777" w:rsidR="007262C3" w:rsidRPr="00080E30" w:rsidRDefault="007262C3" w:rsidP="007262C3">
      <w:pPr>
        <w:spacing w:after="120" w:line="360" w:lineRule="auto"/>
        <w:rPr>
          <w:rFonts w:ascii="Arial" w:hAnsi="Arial" w:cs="Arial"/>
        </w:rPr>
      </w:pPr>
      <w:r w:rsidRPr="00080E30">
        <w:rPr>
          <w:rFonts w:ascii="Arial" w:hAnsi="Arial" w:cs="Arial"/>
        </w:rPr>
        <w:t>A few participants believed that it would have been helpful to have someone contact them in between immunisation appointments, to check their progress and encourage them to keep “</w:t>
      </w:r>
      <w:r w:rsidRPr="00080E30">
        <w:rPr>
          <w:rFonts w:ascii="Arial" w:hAnsi="Arial" w:cs="Arial"/>
          <w:i/>
          <w:iCs/>
        </w:rPr>
        <w:t>on track</w:t>
      </w:r>
      <w:r w:rsidRPr="00080E30">
        <w:rPr>
          <w:rFonts w:ascii="Arial" w:hAnsi="Arial" w:cs="Arial"/>
        </w:rPr>
        <w:t>” with their weight loss targets.</w:t>
      </w:r>
    </w:p>
    <w:p w14:paraId="7E6E5FAF" w14:textId="55C1310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color w:val="auto"/>
          <w:sz w:val="22"/>
          <w:szCs w:val="22"/>
        </w:rPr>
        <w:t>“</w:t>
      </w:r>
      <w:r w:rsidRPr="00080E30">
        <w:rPr>
          <w:rFonts w:ascii="Arial" w:hAnsi="Arial" w:cs="Arial"/>
          <w:b w:val="0"/>
          <w:bCs w:val="0"/>
          <w:i/>
          <w:color w:val="auto"/>
          <w:sz w:val="22"/>
          <w:szCs w:val="22"/>
        </w:rPr>
        <w:t>I think someone should have called me or emailed me to like push me a little bit and threaten me a bit.  Not threaten me, but like just say erm, ‘We’ve noticed you haven’t weighed yourself this week’ something like that. Or ‘Is there a problem with your scales?</w:t>
      </w:r>
      <w:r w:rsidR="001E7717">
        <w:rPr>
          <w:rFonts w:ascii="Arial" w:hAnsi="Arial" w:cs="Arial"/>
          <w:b w:val="0"/>
          <w:bCs w:val="0"/>
          <w:i/>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7, </w:t>
      </w:r>
      <w:r w:rsidR="0005654C">
        <w:rPr>
          <w:rFonts w:ascii="Arial" w:hAnsi="Arial" w:cs="Arial"/>
          <w:bCs w:val="0"/>
          <w:color w:val="auto"/>
          <w:sz w:val="22"/>
          <w:szCs w:val="22"/>
        </w:rPr>
        <w:t>lost weight</w:t>
      </w:r>
      <w:r w:rsidRPr="00080E30">
        <w:rPr>
          <w:rFonts w:ascii="Arial" w:hAnsi="Arial" w:cs="Arial"/>
          <w:bCs w:val="0"/>
          <w:color w:val="auto"/>
          <w:sz w:val="22"/>
          <w:szCs w:val="22"/>
        </w:rPr>
        <w:t xml:space="preserve"> </w:t>
      </w:r>
    </w:p>
    <w:p w14:paraId="6B59C730"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bCs w:val="0"/>
          <w:color w:val="auto"/>
          <w:sz w:val="22"/>
          <w:szCs w:val="22"/>
        </w:rPr>
        <w:t>About half of participants thought that it would have been useful to have a phone number or email address to contact if they needed to ask something and did not want to wait until the next appointment.  Though their responses suggested that this was more a need for regular contact with a supportive person to keep them motivated and continuing to adhere to their new behaviours, and all of these participants wanted this in addition to, the website, not to replace it.  One participant would also have liked to have something tangible, such as leaflets about weight loss, and not just website access.</w:t>
      </w:r>
    </w:p>
    <w:p w14:paraId="6E3B7E23" w14:textId="676F7361" w:rsidR="007262C3" w:rsidRPr="00080E30" w:rsidRDefault="007262C3" w:rsidP="007262C3">
      <w:pPr>
        <w:pStyle w:val="MDPI21heading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I mean it is helpful um, having the website, but.  I’d probably like a, maybe a bit more.. um, personal support or sumfin. … If you had someone that you could call or text if you were having like a bad day or something, I think like something like that’d help  just to know that you’ve got… a bit of extra support, to be honest</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6, </w:t>
      </w:r>
      <w:r w:rsidR="0005654C">
        <w:rPr>
          <w:rFonts w:ascii="Arial" w:hAnsi="Arial" w:cs="Arial"/>
          <w:bCs w:val="0"/>
          <w:color w:val="auto"/>
          <w:sz w:val="22"/>
          <w:szCs w:val="22"/>
        </w:rPr>
        <w:t>lost weight</w:t>
      </w:r>
    </w:p>
    <w:p w14:paraId="7B62EEBC" w14:textId="77777777" w:rsidR="007262C3" w:rsidRPr="00080E30" w:rsidRDefault="007262C3" w:rsidP="007262C3">
      <w:pPr>
        <w:spacing w:after="120" w:line="360" w:lineRule="auto"/>
        <w:rPr>
          <w:rFonts w:ascii="Arial" w:hAnsi="Arial" w:cs="Arial"/>
        </w:rPr>
      </w:pPr>
      <w:r w:rsidRPr="00080E30">
        <w:rPr>
          <w:rFonts w:ascii="Arial" w:hAnsi="Arial" w:cs="Arial"/>
        </w:rPr>
        <w:t>Two participants suggested that trial could have been raised earlier to pregnant women to make them aware of its existence, before attempting to recruit them after pregnancy.</w:t>
      </w:r>
    </w:p>
    <w:p w14:paraId="1D6DA367" w14:textId="739D0AE8"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 xml:space="preserve">Yeah. I fink…dis programme… like instead of just us having it after birth, I think… Yaknow like towards the end of the pregnancy, I think if... obviously I don’t know if the midwives are going to agree to do it – but if your midwife can start talking to you about it […] just give you information, like the leaflet for you to read, and then, next time when you go see them, then they can just ask the question ‘What do you think about the leaflet I gave you?’ </w:t>
      </w:r>
      <w:r w:rsidRPr="00080E30">
        <w:rPr>
          <w:rFonts w:ascii="Arial" w:hAnsi="Arial" w:cs="Arial"/>
          <w:b w:val="0"/>
          <w:bCs w:val="0"/>
          <w:color w:val="auto"/>
          <w:sz w:val="22"/>
          <w:szCs w:val="22"/>
        </w:rPr>
        <w:t>”</w:t>
      </w:r>
      <w:r w:rsidRPr="00080E30">
        <w:rPr>
          <w:rFonts w:ascii="Arial" w:hAnsi="Arial" w:cs="Arial"/>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2, </w:t>
      </w:r>
      <w:r w:rsidR="0005654C">
        <w:rPr>
          <w:rFonts w:ascii="Arial" w:hAnsi="Arial" w:cs="Arial"/>
          <w:bCs w:val="0"/>
          <w:color w:val="auto"/>
          <w:sz w:val="22"/>
          <w:szCs w:val="22"/>
        </w:rPr>
        <w:t>no weight loss</w:t>
      </w:r>
    </w:p>
    <w:p w14:paraId="122258B3"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color w:val="auto"/>
          <w:sz w:val="22"/>
          <w:szCs w:val="22"/>
        </w:rPr>
      </w:pPr>
      <w:r w:rsidRPr="00080E30">
        <w:rPr>
          <w:rFonts w:ascii="Arial" w:hAnsi="Arial" w:cs="Arial"/>
          <w:b w:val="0"/>
          <w:color w:val="auto"/>
          <w:sz w:val="22"/>
          <w:szCs w:val="22"/>
        </w:rPr>
        <w:t>It was also suggested that nurses could be supported by a health visitor or someone in a similar role, who would visit new mothers at home to discuss weight loss.</w:t>
      </w:r>
    </w:p>
    <w:p w14:paraId="4AB179EF" w14:textId="77777777" w:rsidR="007262C3" w:rsidRPr="00080E30" w:rsidRDefault="007262C3" w:rsidP="007262C3">
      <w:pPr>
        <w:pStyle w:val="Heading3"/>
        <w:spacing w:before="0" w:after="0" w:line="360" w:lineRule="auto"/>
        <w:rPr>
          <w:sz w:val="22"/>
          <w:szCs w:val="22"/>
        </w:rPr>
      </w:pPr>
      <w:r w:rsidRPr="00080E30">
        <w:rPr>
          <w:sz w:val="22"/>
          <w:szCs w:val="22"/>
        </w:rPr>
        <w:t>Changing the methods of recruitment to the trial</w:t>
      </w:r>
    </w:p>
    <w:p w14:paraId="159F946D" w14:textId="77777777" w:rsidR="007262C3" w:rsidRPr="00080E30" w:rsidRDefault="007262C3" w:rsidP="007262C3">
      <w:pPr>
        <w:spacing w:after="120" w:line="360" w:lineRule="auto"/>
        <w:rPr>
          <w:rFonts w:ascii="Arial" w:hAnsi="Arial" w:cs="Arial"/>
        </w:rPr>
      </w:pPr>
      <w:r w:rsidRPr="00080E30">
        <w:rPr>
          <w:rFonts w:ascii="Arial" w:hAnsi="Arial" w:cs="Arial"/>
        </w:rPr>
        <w:t>Participants were asked their views in relation to changing the method of recruitment to opt-out.  It was put to participants that trial practices could make the intervention routine care for all new mothers (which could be declined) and all women at practices would enter the trial.  Their expectations of how new mothers would feel about this method of recruitment varied.  Most thought that women would have no problem with this approach, since they could always refuse to participate.</w:t>
      </w:r>
    </w:p>
    <w:p w14:paraId="260DE1D5" w14:textId="2EFFAE75"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i/>
          <w:color w:val="auto"/>
          <w:sz w:val="22"/>
          <w:szCs w:val="22"/>
        </w:rPr>
        <w:t>"I don’t think people have, a major problem with it… It might just be, if people aren’t… losing the weight, because I know a lot of people struggle</w:t>
      </w:r>
      <w:r w:rsidR="001E7717">
        <w:rPr>
          <w:rFonts w:ascii="Arial" w:hAnsi="Arial" w:cs="Arial"/>
          <w:b w:val="0"/>
          <w:bCs w:val="0"/>
          <w:i/>
          <w:color w:val="auto"/>
          <w:sz w:val="22"/>
          <w:szCs w:val="22"/>
        </w:rPr>
        <w:t>..</w:t>
      </w:r>
      <w:r w:rsidRPr="00080E30">
        <w:rPr>
          <w:rFonts w:ascii="Arial" w:hAnsi="Arial" w:cs="Arial"/>
          <w:b w:val="0"/>
          <w:bCs w:val="0"/>
          <w:i/>
          <w:color w:val="auto"/>
          <w:sz w:val="22"/>
          <w:szCs w:val="22"/>
        </w:rPr>
        <w:t xml:space="preserve"> I think it’s a, a bit of postnatal care sort of thing, which’d be quite helpful for some people.”</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4, </w:t>
      </w:r>
      <w:r w:rsidR="0005654C">
        <w:rPr>
          <w:rFonts w:ascii="Arial" w:hAnsi="Arial" w:cs="Arial"/>
          <w:bCs w:val="0"/>
          <w:color w:val="auto"/>
          <w:sz w:val="22"/>
          <w:szCs w:val="22"/>
        </w:rPr>
        <w:t>lost weight</w:t>
      </w:r>
    </w:p>
    <w:p w14:paraId="7D9D5FBF" w14:textId="02E7FB11" w:rsidR="007262C3" w:rsidRPr="00080E30" w:rsidRDefault="007262C3" w:rsidP="007262C3">
      <w:pPr>
        <w:spacing w:after="120" w:line="360" w:lineRule="auto"/>
        <w:rPr>
          <w:rFonts w:ascii="Arial" w:hAnsi="Arial" w:cs="Arial"/>
        </w:rPr>
      </w:pPr>
      <w:r w:rsidRPr="00080E30">
        <w:rPr>
          <w:rFonts w:ascii="Arial" w:hAnsi="Arial" w:cs="Arial"/>
        </w:rPr>
        <w:t xml:space="preserve">Some participants suggested that if an ‘opt-out’ method to recruitment was used healthcare staff should be mindful when approaching mothers </w:t>
      </w:r>
      <w:r w:rsidR="003E427D">
        <w:rPr>
          <w:rFonts w:ascii="Arial" w:hAnsi="Arial" w:cs="Arial"/>
        </w:rPr>
        <w:t>as</w:t>
      </w:r>
      <w:r w:rsidR="003E427D" w:rsidRPr="00080E30">
        <w:rPr>
          <w:rFonts w:ascii="Arial" w:hAnsi="Arial" w:cs="Arial"/>
        </w:rPr>
        <w:t xml:space="preserve"> </w:t>
      </w:r>
      <w:r w:rsidRPr="00080E30">
        <w:rPr>
          <w:rFonts w:ascii="Arial" w:hAnsi="Arial" w:cs="Arial"/>
        </w:rPr>
        <w:t xml:space="preserve">weight is a sensitive topic and women should be approached in a caring manner.  </w:t>
      </w:r>
    </w:p>
    <w:p w14:paraId="196F2B82" w14:textId="253CFCDC"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color w:val="auto"/>
          <w:sz w:val="22"/>
          <w:szCs w:val="22"/>
        </w:rPr>
      </w:pPr>
      <w:r w:rsidRPr="00080E30">
        <w:rPr>
          <w:rFonts w:ascii="Arial" w:hAnsi="Arial" w:cs="Arial"/>
          <w:b w:val="0"/>
          <w:bCs w:val="0"/>
          <w:i/>
          <w:color w:val="auto"/>
          <w:sz w:val="22"/>
          <w:szCs w:val="22"/>
        </w:rPr>
        <w:t xml:space="preserve">“I think… maybe people would be alright with it. But I know people can be very sensitive about their weight, so.  I think if you explain to them and just say ‘Look, we’re offering you the opportunity ter, have weigh ins at each of your immunisations so that over the next 12 to 16 weeks if you would </w:t>
      </w:r>
      <w:r w:rsidRPr="00080E30">
        <w:rPr>
          <w:rFonts w:ascii="Arial" w:hAnsi="Arial" w:cs="Arial"/>
          <w:b w:val="0"/>
          <w:bCs w:val="0"/>
          <w:i/>
          <w:iCs/>
          <w:color w:val="auto"/>
          <w:sz w:val="22"/>
          <w:szCs w:val="22"/>
        </w:rPr>
        <w:t>like</w:t>
      </w:r>
      <w:r w:rsidRPr="00080E30">
        <w:rPr>
          <w:rFonts w:ascii="Arial" w:hAnsi="Arial" w:cs="Arial"/>
          <w:b w:val="0"/>
          <w:bCs w:val="0"/>
          <w:i/>
          <w:color w:val="auto"/>
          <w:sz w:val="22"/>
          <w:szCs w:val="22"/>
        </w:rPr>
        <w:t xml:space="preserve"> to try and lose weight you could do that,’ erm, then maybe people would go ‘Oh yeah, that would be a good opportunity.</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5, </w:t>
      </w:r>
      <w:r w:rsidR="0005654C">
        <w:rPr>
          <w:rFonts w:ascii="Arial" w:hAnsi="Arial" w:cs="Arial"/>
          <w:bCs w:val="0"/>
          <w:color w:val="auto"/>
          <w:sz w:val="22"/>
          <w:szCs w:val="22"/>
        </w:rPr>
        <w:t>lost weight</w:t>
      </w:r>
    </w:p>
    <w:p w14:paraId="5F0A2929" w14:textId="4069F88B" w:rsidR="007262C3" w:rsidRPr="00095FEA" w:rsidRDefault="007262C3" w:rsidP="00095FEA">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Cs w:val="0"/>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But then you have to bear in mind people with anorexia and stuff like that.  That’s the only thing. Yeah</w:t>
      </w:r>
      <w:r w:rsidRPr="00080E30">
        <w:rPr>
          <w:rFonts w:ascii="Arial" w:hAnsi="Arial" w:cs="Arial"/>
          <w:b w:val="0"/>
          <w:bCs w:val="0"/>
          <w:color w:val="auto"/>
          <w:sz w:val="22"/>
          <w:szCs w:val="22"/>
        </w:rPr>
        <w:t xml:space="preserve">.” </w:t>
      </w:r>
      <w:r w:rsidR="00F57D8F">
        <w:rPr>
          <w:rFonts w:ascii="Arial" w:hAnsi="Arial" w:cs="Arial"/>
          <w:bCs w:val="0"/>
          <w:color w:val="auto"/>
          <w:sz w:val="22"/>
          <w:szCs w:val="22"/>
        </w:rPr>
        <w:t>Participant</w:t>
      </w:r>
      <w:r w:rsidRPr="00080E30">
        <w:rPr>
          <w:rFonts w:ascii="Arial" w:hAnsi="Arial" w:cs="Arial"/>
          <w:bCs w:val="0"/>
          <w:color w:val="auto"/>
          <w:sz w:val="22"/>
          <w:szCs w:val="22"/>
        </w:rPr>
        <w:t xml:space="preserve"> 7, </w:t>
      </w:r>
      <w:r w:rsidR="0005654C">
        <w:rPr>
          <w:rFonts w:ascii="Arial" w:hAnsi="Arial" w:cs="Arial"/>
          <w:bCs w:val="0"/>
          <w:color w:val="auto"/>
          <w:sz w:val="22"/>
          <w:szCs w:val="22"/>
        </w:rPr>
        <w:t>lost weight</w:t>
      </w:r>
    </w:p>
    <w:p w14:paraId="23D9FC76" w14:textId="7154BDF0" w:rsidR="007262C3" w:rsidRPr="00080E30" w:rsidRDefault="007262C3" w:rsidP="007262C3">
      <w:pPr>
        <w:spacing w:after="0" w:line="360" w:lineRule="auto"/>
        <w:rPr>
          <w:rFonts w:ascii="Arial" w:hAnsi="Arial" w:cs="Arial"/>
          <w:b/>
          <w:bCs/>
        </w:rPr>
      </w:pPr>
      <w:r w:rsidRPr="00080E30">
        <w:rPr>
          <w:rFonts w:ascii="Arial" w:hAnsi="Arial" w:cs="Arial"/>
          <w:b/>
        </w:rPr>
        <w:t>D</w:t>
      </w:r>
      <w:r w:rsidR="00915594">
        <w:rPr>
          <w:rFonts w:ascii="Arial" w:hAnsi="Arial" w:cs="Arial"/>
          <w:b/>
        </w:rPr>
        <w:t>iscussion</w:t>
      </w:r>
      <w:r w:rsidRPr="00080E30">
        <w:rPr>
          <w:rFonts w:ascii="Arial" w:hAnsi="Arial" w:cs="Arial"/>
          <w:b/>
        </w:rPr>
        <w:t xml:space="preserve"> </w:t>
      </w:r>
    </w:p>
    <w:p w14:paraId="7CB70A4A" w14:textId="77777777" w:rsidR="007262C3" w:rsidRPr="00080E30" w:rsidRDefault="007262C3" w:rsidP="007262C3">
      <w:pPr>
        <w:spacing w:after="120" w:line="360" w:lineRule="auto"/>
        <w:rPr>
          <w:rFonts w:ascii="Arial" w:hAnsi="Arial" w:cs="Arial"/>
        </w:rPr>
      </w:pPr>
      <w:r w:rsidRPr="00080E30">
        <w:rPr>
          <w:rFonts w:ascii="Arial" w:hAnsi="Arial" w:cs="Arial"/>
        </w:rPr>
        <w:t>The study explored the views of participants who experienced the trial intervention.  Most participants were keen to lose weight after having a baby and were motivated to join the trial for this reason.  Using child immunisation appointments as a context for delivering weight management was viewed as acceptable and some viewed it as ‘ideal’.  All but one participant would recommend the intervention to their friends.  Regular self-weighing and recording of weight was viewed as an acceptable and sustainable strategy for weight loss.  Women also liked the use of technology to facilitate weight loss.  Many</w:t>
      </w:r>
      <w:r w:rsidRPr="00080E30">
        <w:rPr>
          <w:rFonts w:ascii="Arial" w:hAnsi="Arial" w:cs="Arial"/>
          <w:b/>
          <w:bCs/>
        </w:rPr>
        <w:t xml:space="preserve"> </w:t>
      </w:r>
      <w:r w:rsidRPr="00080E30">
        <w:rPr>
          <w:rFonts w:ascii="Arial" w:hAnsi="Arial" w:cs="Arial"/>
        </w:rPr>
        <w:t>participants talked about the difficulty of maintaining and persevering with their dietary and physical activity behaviours to facilitate weight loss, such as depriving themselves of their favourite “indulgences”, or choosing the most convenient dietary option, rather than the healthy option.  Social support for weight loss was considered as important in terms of reminders not to buy particular foods and providing childcare to allow participants to exercise.  Some of these key themes are discussed in more depth in the following sections.</w:t>
      </w:r>
    </w:p>
    <w:p w14:paraId="1512A768" w14:textId="77777777" w:rsidR="007262C3" w:rsidRPr="00080E30" w:rsidRDefault="007262C3" w:rsidP="007262C3">
      <w:pPr>
        <w:spacing w:after="0" w:line="360" w:lineRule="auto"/>
        <w:rPr>
          <w:rFonts w:ascii="Arial" w:hAnsi="Arial" w:cs="Arial"/>
          <w:b/>
          <w:bCs/>
        </w:rPr>
      </w:pPr>
      <w:r w:rsidRPr="00080E30">
        <w:rPr>
          <w:rFonts w:ascii="Arial" w:hAnsi="Arial" w:cs="Arial"/>
          <w:b/>
          <w:bCs/>
        </w:rPr>
        <w:t>Weight loss after pregnancy</w:t>
      </w:r>
    </w:p>
    <w:p w14:paraId="07ACF143" w14:textId="671B714E" w:rsidR="007262C3" w:rsidRPr="00080E30" w:rsidRDefault="007262C3" w:rsidP="007262C3">
      <w:pPr>
        <w:spacing w:after="120" w:line="360" w:lineRule="auto"/>
        <w:rPr>
          <w:rFonts w:ascii="Arial" w:hAnsi="Arial" w:cs="Arial"/>
        </w:rPr>
      </w:pPr>
      <w:r w:rsidRPr="00080E30">
        <w:rPr>
          <w:rFonts w:ascii="Arial" w:hAnsi="Arial" w:cs="Arial"/>
        </w:rPr>
        <w:t>Studies have reported that women are motivated to lose weight after having a baby and this was also the case for participants in this trial.</w:t>
      </w:r>
      <w:r w:rsidRPr="00080E30">
        <w:rPr>
          <w:rFonts w:ascii="Arial" w:hAnsi="Arial" w:cs="Arial"/>
          <w:vertAlign w:val="superscript"/>
        </w:rPr>
        <w:t>79-82</w:t>
      </w:r>
      <w:r w:rsidRPr="00080E30">
        <w:rPr>
          <w:rFonts w:ascii="Arial" w:hAnsi="Arial" w:cs="Arial"/>
        </w:rPr>
        <w:t xml:space="preserve">  Participants expressed a strong desire to lose weight and welcomed support from the NHS via this trial to help them achieve this goal.  Whilst women expressed several barriers to losing weight, such as lack of gym facilities, childcare and tiredness, the time after giving birth appears to be a good opportunity to engage by facilitating changes to their dietary practices and physical activity behaviours.  This process may have additional benefits to women’s health; for example, exercise is known to improve mental health, specifically postnatal depression and weight loss has been associated with improved mood and body image.</w:t>
      </w:r>
      <w:r w:rsidRPr="00080E30">
        <w:rPr>
          <w:rFonts w:ascii="Arial" w:hAnsi="Arial" w:cs="Arial"/>
          <w:vertAlign w:val="superscript"/>
        </w:rPr>
        <w:t>21</w:t>
      </w:r>
      <w:r w:rsidR="00590BA6">
        <w:rPr>
          <w:rFonts w:ascii="Arial" w:hAnsi="Arial" w:cs="Arial"/>
          <w:vertAlign w:val="superscript"/>
        </w:rPr>
        <w:t>3</w:t>
      </w:r>
      <w:r w:rsidR="0038136D">
        <w:rPr>
          <w:rFonts w:ascii="Arial" w:hAnsi="Arial" w:cs="Arial"/>
          <w:vertAlign w:val="superscript"/>
        </w:rPr>
        <w:t>-215</w:t>
      </w:r>
    </w:p>
    <w:p w14:paraId="10B05ED3" w14:textId="77777777" w:rsidR="007262C3" w:rsidRPr="00080E30" w:rsidRDefault="007262C3" w:rsidP="007262C3">
      <w:pPr>
        <w:spacing w:after="0" w:line="360" w:lineRule="auto"/>
        <w:rPr>
          <w:rFonts w:ascii="Arial" w:hAnsi="Arial" w:cs="Arial"/>
          <w:b/>
          <w:bCs/>
        </w:rPr>
      </w:pPr>
      <w:r w:rsidRPr="00080E30">
        <w:rPr>
          <w:rFonts w:ascii="Arial" w:hAnsi="Arial" w:cs="Arial"/>
          <w:b/>
          <w:bCs/>
        </w:rPr>
        <w:t>Self-weighing as a strategy for weight loss</w:t>
      </w:r>
    </w:p>
    <w:p w14:paraId="59328311" w14:textId="57B24EF0" w:rsidR="007262C3" w:rsidRPr="00080E30" w:rsidRDefault="007262C3" w:rsidP="007262C3">
      <w:pPr>
        <w:spacing w:after="120" w:line="360" w:lineRule="auto"/>
        <w:rPr>
          <w:rFonts w:ascii="Arial" w:hAnsi="Arial" w:cs="Arial"/>
        </w:rPr>
      </w:pPr>
      <w:r w:rsidRPr="00080E30">
        <w:rPr>
          <w:rFonts w:ascii="Arial" w:hAnsi="Arial" w:cs="Arial"/>
        </w:rPr>
        <w:t xml:space="preserve">Women were generally accepting of the instruction to weigh themselves and record their weight regularly.  Participants reported that self -weighing and recording of weight was easy to do and they were able to remember to do so each week.  Several women commented that they had used an implementation strategy (action plan) by weighing themselves at the same time and/or day each week.  This is important because having an action plan is the corner stone to long term behaviour change and it can be critical to preventing relapse.  This finding </w:t>
      </w:r>
      <w:r w:rsidRPr="003B01F5">
        <w:rPr>
          <w:rFonts w:ascii="Arial" w:hAnsi="Arial" w:cs="Arial"/>
        </w:rPr>
        <w:t>is also encouraging because there has been some concern in the literature that asking people to weigh themselves regularly might cause unintended negative psychological consequences, including disordered eating.</w:t>
      </w:r>
      <w:r w:rsidRPr="003B01F5">
        <w:rPr>
          <w:rFonts w:ascii="Arial" w:hAnsi="Arial" w:cs="Arial"/>
          <w:vertAlign w:val="superscript"/>
        </w:rPr>
        <w:t>18</w:t>
      </w:r>
      <w:r w:rsidR="0038136D" w:rsidRPr="003B01F5">
        <w:rPr>
          <w:rFonts w:ascii="Arial" w:hAnsi="Arial" w:cs="Arial"/>
          <w:vertAlign w:val="superscript"/>
        </w:rPr>
        <w:t>2</w:t>
      </w:r>
      <w:r w:rsidRPr="003B01F5">
        <w:rPr>
          <w:rFonts w:ascii="Arial" w:hAnsi="Arial" w:cs="Arial"/>
        </w:rPr>
        <w:t xml:space="preserve"> </w:t>
      </w:r>
      <w:r w:rsidR="00811521" w:rsidRPr="003B01F5">
        <w:rPr>
          <w:rFonts w:ascii="Arial" w:hAnsi="Arial" w:cs="Arial"/>
        </w:rPr>
        <w:t xml:space="preserve"> </w:t>
      </w:r>
      <w:r w:rsidRPr="003B01F5">
        <w:rPr>
          <w:rFonts w:ascii="Arial" w:hAnsi="Arial" w:cs="Arial"/>
        </w:rPr>
        <w:t>Consistent with these findings several other studies have not found an association between self-weighing and negative psychological health outcomes.</w:t>
      </w:r>
      <w:r w:rsidRPr="003B01F5">
        <w:rPr>
          <w:rFonts w:ascii="Arial" w:hAnsi="Arial" w:cs="Arial"/>
          <w:vertAlign w:val="superscript"/>
        </w:rPr>
        <w:t>184-187</w:t>
      </w:r>
    </w:p>
    <w:p w14:paraId="01DB08C8" w14:textId="64E00B91" w:rsidR="007262C3" w:rsidRPr="00080E30" w:rsidRDefault="007262C3" w:rsidP="007262C3">
      <w:pPr>
        <w:spacing w:after="0" w:line="360" w:lineRule="auto"/>
        <w:rPr>
          <w:rFonts w:ascii="Arial" w:hAnsi="Arial" w:cs="Arial"/>
          <w:b/>
          <w:bCs/>
        </w:rPr>
      </w:pPr>
      <w:r w:rsidRPr="00080E30">
        <w:rPr>
          <w:rFonts w:ascii="Arial" w:hAnsi="Arial" w:cs="Arial"/>
          <w:b/>
          <w:bCs/>
        </w:rPr>
        <w:t xml:space="preserve">Using child immunisation </w:t>
      </w:r>
      <w:r w:rsidR="00A749F3">
        <w:rPr>
          <w:rFonts w:ascii="Arial" w:hAnsi="Arial" w:cs="Arial"/>
          <w:b/>
          <w:bCs/>
        </w:rPr>
        <w:t>appointments</w:t>
      </w:r>
      <w:r w:rsidRPr="00080E30">
        <w:rPr>
          <w:rFonts w:ascii="Arial" w:hAnsi="Arial" w:cs="Arial"/>
          <w:b/>
          <w:bCs/>
        </w:rPr>
        <w:t xml:space="preserve"> to offer a weight loss intervention</w:t>
      </w:r>
    </w:p>
    <w:p w14:paraId="4AEC9FD2" w14:textId="77777777" w:rsidR="007262C3" w:rsidRPr="00080E30" w:rsidRDefault="007262C3" w:rsidP="007262C3">
      <w:pPr>
        <w:spacing w:after="120" w:line="360" w:lineRule="auto"/>
        <w:rPr>
          <w:rFonts w:ascii="Arial" w:hAnsi="Arial" w:cs="Arial"/>
        </w:rPr>
      </w:pPr>
      <w:r w:rsidRPr="00080E30">
        <w:rPr>
          <w:rFonts w:ascii="Arial" w:hAnsi="Arial" w:cs="Arial"/>
        </w:rPr>
        <w:t>To the knowledge of the authors, no other published study has tested an intervention embedded within child immunisation appointments and therefore the intervention tested here was novel. The PPI representatives were involved in its development and they expressed some apprehension about how well the intervention would be received by mothers.   Most of this concern was based around child immunisations being a stressful time for mothers and therefore a weight management intervention may not be well received at this time.  However, participants in this study did not report a similar concern.  Women reported that it was acceptable for practice nurses to deliver the intervention at child immunisation appointments and for nurses to serve as a source of external accountability for their weight management (see below).  No participants reported feeling that the intervention took time away from their baby, or the immunisation.  Participants commented that the intervention was convenient as it did not require any extra visits and that they welcome support from the NHS and consequently this type of intervention was ideal for them.  Participants felt nurses were supportive and having encouragement after a “</w:t>
      </w:r>
      <w:r w:rsidRPr="00080E30">
        <w:rPr>
          <w:rFonts w:ascii="Arial" w:hAnsi="Arial" w:cs="Arial"/>
          <w:i/>
        </w:rPr>
        <w:t>slip up</w:t>
      </w:r>
      <w:r w:rsidRPr="00080E30">
        <w:rPr>
          <w:rFonts w:ascii="Arial" w:hAnsi="Arial" w:cs="Arial"/>
        </w:rPr>
        <w:t>” enabled the participants to continue with their behaviour, rather than viewing their efforts (and themselves) as a failure and reverting to a number of past unhealthy behaviours: to “</w:t>
      </w:r>
      <w:r w:rsidRPr="00080E30">
        <w:rPr>
          <w:rFonts w:ascii="Arial" w:hAnsi="Arial" w:cs="Arial"/>
          <w:i/>
        </w:rPr>
        <w:t>fall off the wagon</w:t>
      </w:r>
      <w:r w:rsidRPr="00080E30">
        <w:rPr>
          <w:rFonts w:ascii="Arial" w:hAnsi="Arial" w:cs="Arial"/>
        </w:rPr>
        <w:t xml:space="preserve">”.  All participants indicated they would recommend the study to their friends, highlighting additional acceptability of the intervention.  </w:t>
      </w:r>
    </w:p>
    <w:p w14:paraId="72BC19D9" w14:textId="02BCAD3C" w:rsidR="007262C3" w:rsidRPr="00080E30" w:rsidRDefault="007262C3" w:rsidP="007262C3">
      <w:pPr>
        <w:spacing w:after="0" w:line="360" w:lineRule="auto"/>
        <w:rPr>
          <w:rFonts w:ascii="Arial" w:hAnsi="Arial" w:cs="Arial"/>
          <w:b/>
          <w:bCs/>
        </w:rPr>
      </w:pPr>
      <w:r w:rsidRPr="00080E30">
        <w:rPr>
          <w:rFonts w:ascii="Arial" w:hAnsi="Arial" w:cs="Arial"/>
          <w:b/>
          <w:bCs/>
        </w:rPr>
        <w:t>Weighing by</w:t>
      </w:r>
      <w:r w:rsidR="00A749F3">
        <w:rPr>
          <w:rFonts w:ascii="Arial" w:hAnsi="Arial" w:cs="Arial"/>
          <w:b/>
          <w:bCs/>
        </w:rPr>
        <w:t xml:space="preserve"> practice</w:t>
      </w:r>
      <w:r w:rsidRPr="00080E30">
        <w:rPr>
          <w:rFonts w:ascii="Arial" w:hAnsi="Arial" w:cs="Arial"/>
          <w:b/>
          <w:bCs/>
        </w:rPr>
        <w:t xml:space="preserve"> nurses and accountability</w:t>
      </w:r>
    </w:p>
    <w:p w14:paraId="35389384"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The intervention was deliberately designed to be brief and simple for nurses to deliver so that it could be readily embedded within routine consultations in primary care.  The centre piece of the intervention was the principal of ‘accountability’, the notion that someone other than yourself is observing and cares whether you reach your weight loss goals.  The primary role of the nurse was to provide external accountability, not to provide detailed advice or counselling.  Women reported that the nurses were supportive and knowing that they would be weighed by nurses helped to keep them focused on their weight goals (external accountability) and motivated them to persevere with changes to their diet and physical activity behaviours.  </w:t>
      </w:r>
    </w:p>
    <w:p w14:paraId="56800831" w14:textId="77777777" w:rsidR="007262C3" w:rsidRPr="00080E30" w:rsidRDefault="007262C3" w:rsidP="007262C3">
      <w:pPr>
        <w:spacing w:after="0" w:line="360" w:lineRule="auto"/>
        <w:rPr>
          <w:rFonts w:ascii="Arial" w:hAnsi="Arial" w:cs="Arial"/>
          <w:b/>
          <w:bCs/>
        </w:rPr>
      </w:pPr>
      <w:r w:rsidRPr="00080E30">
        <w:rPr>
          <w:rFonts w:ascii="Arial" w:hAnsi="Arial" w:cs="Arial"/>
          <w:b/>
          <w:bCs/>
        </w:rPr>
        <w:t>Weight and emotions</w:t>
      </w:r>
    </w:p>
    <w:p w14:paraId="08C72675" w14:textId="08835144" w:rsidR="007262C3" w:rsidRPr="00080E30" w:rsidRDefault="007262C3" w:rsidP="007262C3">
      <w:pPr>
        <w:spacing w:after="120" w:line="360" w:lineRule="auto"/>
        <w:rPr>
          <w:rFonts w:ascii="Arial" w:hAnsi="Arial" w:cs="Arial"/>
        </w:rPr>
      </w:pPr>
      <w:r w:rsidRPr="00080E30">
        <w:rPr>
          <w:rFonts w:ascii="Arial" w:hAnsi="Arial" w:cs="Arial"/>
        </w:rPr>
        <w:t xml:space="preserve">Whilst self-weighing may help people manage their weight, there may be concerns that it will have adverse psychological consequences or lead to the adoption of unhealthy weight control </w:t>
      </w:r>
      <w:r w:rsidR="00956186">
        <w:rPr>
          <w:rFonts w:ascii="Arial" w:hAnsi="Arial" w:cs="Arial"/>
        </w:rPr>
        <w:t>behaviour</w:t>
      </w:r>
      <w:r w:rsidR="00956186" w:rsidRPr="00080E30">
        <w:rPr>
          <w:rFonts w:ascii="Arial" w:hAnsi="Arial" w:cs="Arial"/>
        </w:rPr>
        <w:t>s</w:t>
      </w:r>
      <w:r w:rsidRPr="00080E30">
        <w:rPr>
          <w:rFonts w:ascii="Arial" w:hAnsi="Arial" w:cs="Arial"/>
        </w:rPr>
        <w:t xml:space="preserve">.  Some researchers have suggested that feedback about body size may </w:t>
      </w:r>
      <w:r w:rsidR="00956186">
        <w:rPr>
          <w:rFonts w:ascii="Arial" w:hAnsi="Arial" w:cs="Arial"/>
        </w:rPr>
        <w:t xml:space="preserve">lead to </w:t>
      </w:r>
      <w:r w:rsidRPr="00080E30">
        <w:rPr>
          <w:rFonts w:ascii="Arial" w:hAnsi="Arial" w:cs="Arial"/>
        </w:rPr>
        <w:t xml:space="preserve"> psychological distress and that self-weighing may </w:t>
      </w:r>
      <w:r w:rsidR="00956186">
        <w:rPr>
          <w:rFonts w:ascii="Arial" w:hAnsi="Arial" w:cs="Arial"/>
        </w:rPr>
        <w:t xml:space="preserve">have a </w:t>
      </w:r>
      <w:r w:rsidRPr="00080E30">
        <w:rPr>
          <w:rFonts w:ascii="Arial" w:hAnsi="Arial" w:cs="Arial"/>
        </w:rPr>
        <w:t xml:space="preserve">negative impact </w:t>
      </w:r>
      <w:r w:rsidR="00956186">
        <w:rPr>
          <w:rFonts w:ascii="Arial" w:hAnsi="Arial" w:cs="Arial"/>
        </w:rPr>
        <w:t xml:space="preserve">on </w:t>
      </w:r>
      <w:r w:rsidRPr="00080E30">
        <w:rPr>
          <w:rFonts w:ascii="Arial" w:hAnsi="Arial" w:cs="Arial"/>
        </w:rPr>
        <w:t xml:space="preserve">body image and/or mood by </w:t>
      </w:r>
      <w:r w:rsidR="00956186" w:rsidRPr="00080E30">
        <w:rPr>
          <w:rFonts w:ascii="Arial" w:hAnsi="Arial" w:cs="Arial"/>
        </w:rPr>
        <w:t>continu</w:t>
      </w:r>
      <w:r w:rsidR="00956186">
        <w:rPr>
          <w:rFonts w:ascii="Arial" w:hAnsi="Arial" w:cs="Arial"/>
        </w:rPr>
        <w:t>al</w:t>
      </w:r>
      <w:r w:rsidR="00956186" w:rsidRPr="00080E30">
        <w:rPr>
          <w:rFonts w:ascii="Arial" w:hAnsi="Arial" w:cs="Arial"/>
        </w:rPr>
        <w:t xml:space="preserve">ly </w:t>
      </w:r>
      <w:r w:rsidRPr="00080E30">
        <w:rPr>
          <w:rFonts w:ascii="Arial" w:hAnsi="Arial" w:cs="Arial"/>
        </w:rPr>
        <w:t>reinforcing to people that their current body size is not</w:t>
      </w:r>
      <w:r w:rsidR="00956186">
        <w:rPr>
          <w:rFonts w:ascii="Arial" w:hAnsi="Arial" w:cs="Arial"/>
        </w:rPr>
        <w:t xml:space="preserve"> </w:t>
      </w:r>
      <w:r w:rsidRPr="00080E30">
        <w:rPr>
          <w:rFonts w:ascii="Arial" w:hAnsi="Arial" w:cs="Arial"/>
        </w:rPr>
        <w:t>ideal,</w:t>
      </w:r>
      <w:r w:rsidRPr="00080E30">
        <w:rPr>
          <w:rFonts w:ascii="Arial" w:hAnsi="Arial" w:cs="Arial"/>
          <w:vertAlign w:val="superscript"/>
        </w:rPr>
        <w:t xml:space="preserve"> </w:t>
      </w:r>
      <w:r w:rsidRPr="00080E30">
        <w:rPr>
          <w:rFonts w:ascii="Arial" w:hAnsi="Arial" w:cs="Arial"/>
        </w:rPr>
        <w:t xml:space="preserve">or </w:t>
      </w:r>
      <w:r w:rsidR="00956186">
        <w:rPr>
          <w:rFonts w:ascii="Arial" w:hAnsi="Arial" w:cs="Arial"/>
        </w:rPr>
        <w:t>result in</w:t>
      </w:r>
      <w:r w:rsidRPr="00080E30">
        <w:rPr>
          <w:rFonts w:ascii="Arial" w:hAnsi="Arial" w:cs="Arial"/>
        </w:rPr>
        <w:t xml:space="preserve"> unhealthy dietary behaviours, such as binge eating and </w:t>
      </w:r>
      <w:r w:rsidRPr="00956186">
        <w:rPr>
          <w:rFonts w:ascii="Arial" w:hAnsi="Arial" w:cs="Arial"/>
        </w:rPr>
        <w:t>skipping meals</w:t>
      </w:r>
      <w:r w:rsidR="008145CE">
        <w:rPr>
          <w:rFonts w:ascii="Arial" w:hAnsi="Arial" w:cs="Arial"/>
        </w:rPr>
        <w:t>,</w:t>
      </w:r>
      <w:r w:rsidRPr="00956186">
        <w:rPr>
          <w:rFonts w:ascii="Arial" w:hAnsi="Arial" w:cs="Arial"/>
        </w:rPr>
        <w:t xml:space="preserve"> </w:t>
      </w:r>
      <w:r w:rsidRPr="00956186">
        <w:rPr>
          <w:rFonts w:ascii="Arial" w:hAnsi="Arial" w:cs="Arial"/>
          <w:vertAlign w:val="superscript"/>
        </w:rPr>
        <w:t>182-183</w:t>
      </w:r>
      <w:r w:rsidRPr="00080E30">
        <w:rPr>
          <w:rFonts w:ascii="Arial" w:hAnsi="Arial" w:cs="Arial"/>
          <w:vertAlign w:val="superscript"/>
        </w:rPr>
        <w:t xml:space="preserve"> </w:t>
      </w:r>
      <w:r w:rsidRPr="00080E30">
        <w:rPr>
          <w:rFonts w:ascii="Arial" w:hAnsi="Arial" w:cs="Arial"/>
        </w:rPr>
        <w:t xml:space="preserve"> As highlighted earlier, there is little evidence to support these concerns, but it is still important that trials continue to monitor whether self-weighing leads to negative psychological events.  The emotions experienced by participants when weighing themselves varied depending on the weight they expected to see displayed on the scales; typically they felt “good” when they expected to see that their weight had decreased, while being worried, “fearful” or “bad” if they expected an increase, due to a “bad week”.  The results of this qualitative study are consistent with Hartman-Boyce </w:t>
      </w:r>
      <w:r w:rsidRPr="00080E30">
        <w:rPr>
          <w:rFonts w:ascii="Arial" w:hAnsi="Arial" w:cs="Arial"/>
          <w:i/>
        </w:rPr>
        <w:t>et al.</w:t>
      </w:r>
      <w:r w:rsidRPr="00080E30">
        <w:rPr>
          <w:rFonts w:ascii="Arial" w:hAnsi="Arial" w:cs="Arial"/>
        </w:rPr>
        <w:t>’s synthesis of qualitative studies of self-weighing, where viewing weight as a way to assess success or failure towards weight loss was found to lead to feelings of guilt, shame, disappointment, including avoidance of self-weighing in those that suspected their weight was stable, or had increased.</w:t>
      </w:r>
      <w:r w:rsidRPr="00080E30">
        <w:rPr>
          <w:rFonts w:ascii="Arial" w:hAnsi="Arial" w:cs="Arial"/>
          <w:vertAlign w:val="superscript"/>
        </w:rPr>
        <w:t>189.</w:t>
      </w:r>
      <w:r w:rsidRPr="00080E30">
        <w:rPr>
          <w:rFonts w:ascii="Arial" w:hAnsi="Arial" w:cs="Arial"/>
        </w:rPr>
        <w:t xml:space="preserve">  Shifting perceptions of self-weighing as a means to self-knowledge and better understanding of weight and its fluctuations/changes however may remove the emotional impact associated with self-weighing.  It is interesting to note that more participants reported strong</w:t>
      </w:r>
      <w:r w:rsidR="00590BA6">
        <w:rPr>
          <w:rFonts w:ascii="Arial" w:hAnsi="Arial" w:cs="Arial"/>
        </w:rPr>
        <w:t>er</w:t>
      </w:r>
      <w:r w:rsidRPr="00080E30">
        <w:rPr>
          <w:rFonts w:ascii="Arial" w:hAnsi="Arial" w:cs="Arial"/>
        </w:rPr>
        <w:t xml:space="preserve"> negative emotional responses to weighing themselves, than being weighed by the nurses.  Most participants were unconcerned about being weighed by the nurse and this may be related to participants feeling that their nurse was non-judgemental and supportive.</w:t>
      </w:r>
    </w:p>
    <w:p w14:paraId="5B1B0422" w14:textId="77777777" w:rsidR="007262C3" w:rsidRPr="00080E30" w:rsidRDefault="007262C3" w:rsidP="007262C3">
      <w:pPr>
        <w:spacing w:after="0" w:line="360" w:lineRule="auto"/>
        <w:rPr>
          <w:rFonts w:ascii="Arial" w:hAnsi="Arial" w:cs="Arial"/>
          <w:b/>
          <w:bCs/>
        </w:rPr>
      </w:pPr>
      <w:r w:rsidRPr="00080E30">
        <w:rPr>
          <w:rFonts w:ascii="Arial" w:hAnsi="Arial" w:cs="Arial"/>
          <w:b/>
          <w:bCs/>
        </w:rPr>
        <w:t>Using technology to assist with weight loss</w:t>
      </w:r>
    </w:p>
    <w:p w14:paraId="367A7DF2" w14:textId="53D93B7D" w:rsidR="007262C3" w:rsidRPr="00080E30" w:rsidRDefault="007262C3" w:rsidP="007262C3">
      <w:pPr>
        <w:spacing w:after="120" w:line="360" w:lineRule="auto"/>
        <w:rPr>
          <w:rFonts w:ascii="Arial" w:hAnsi="Arial" w:cs="Arial"/>
        </w:rPr>
      </w:pPr>
      <w:r w:rsidRPr="00080E30">
        <w:rPr>
          <w:rFonts w:ascii="Arial" w:hAnsi="Arial" w:cs="Arial"/>
        </w:rPr>
        <w:t xml:space="preserve">Technology is increasingly being used to assist with health behaviour change within public health and NHS contexts.  It was important for this study to capitalise on this and consider ways in which technology could be used within the intervention, to assist both participants and practice nurses.  None of the participants were concerned about being directed to a website for support and advice about weight loss rather than being given support directly from a nurse during the appointment.  Moreover, some participants preferred the website since it could be accessed more frequently from home, and at any time of the day, especially around their new baby’s unpredictable schedule.  Most participants liked the opportunity to personalise and make choices on the website, though a few mothers thought that the content could be more tailored to postnatal mothers, taking into consideration post-pregnancy complications and advice and videos for exercises that could be done at home with a baby.  </w:t>
      </w:r>
    </w:p>
    <w:p w14:paraId="143E6E7B" w14:textId="77777777" w:rsidR="007262C3" w:rsidRPr="00080E30" w:rsidRDefault="007262C3" w:rsidP="007262C3">
      <w:pPr>
        <w:spacing w:after="0" w:line="360" w:lineRule="auto"/>
        <w:rPr>
          <w:rFonts w:ascii="Arial" w:hAnsi="Arial" w:cs="Arial"/>
          <w:b/>
          <w:bCs/>
        </w:rPr>
      </w:pPr>
      <w:r w:rsidRPr="00080E30">
        <w:rPr>
          <w:rFonts w:ascii="Arial" w:hAnsi="Arial" w:cs="Arial"/>
          <w:b/>
        </w:rPr>
        <w:t>Using an opt out method of recruitment</w:t>
      </w:r>
    </w:p>
    <w:p w14:paraId="3A2115B0" w14:textId="77777777" w:rsidR="007262C3" w:rsidRPr="00080E30" w:rsidRDefault="007262C3" w:rsidP="007262C3">
      <w:pPr>
        <w:pStyle w:val="MDPI21heading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rPr>
          <w:rFonts w:ascii="Arial" w:hAnsi="Arial" w:cs="Arial"/>
          <w:b w:val="0"/>
          <w:bCs w:val="0"/>
          <w:color w:val="auto"/>
          <w:sz w:val="22"/>
          <w:szCs w:val="22"/>
        </w:rPr>
      </w:pPr>
      <w:r w:rsidRPr="00080E30">
        <w:rPr>
          <w:rFonts w:ascii="Arial" w:hAnsi="Arial" w:cs="Arial"/>
          <w:b w:val="0"/>
          <w:bCs w:val="0"/>
          <w:color w:val="auto"/>
          <w:sz w:val="22"/>
          <w:szCs w:val="22"/>
        </w:rPr>
        <w:t xml:space="preserve">In preparation for the possibility of a subsequent phase III trial, participants were asked their views about a change to the recruitment process used here and to adopting an a opt-out recruitment method.  Most participants did not foresee any problem ‘rolling out’ the intervention using an ‘opt out’ approach to recruitment if the process was adequately explained to women in a sensitive manner.  </w:t>
      </w:r>
    </w:p>
    <w:p w14:paraId="2249D2D6" w14:textId="77777777" w:rsidR="007262C3" w:rsidRPr="00080E30" w:rsidRDefault="007262C3" w:rsidP="007262C3">
      <w:pPr>
        <w:spacing w:after="0" w:line="360" w:lineRule="auto"/>
        <w:rPr>
          <w:rFonts w:ascii="Arial" w:hAnsi="Arial" w:cs="Arial"/>
          <w:b/>
          <w:bCs/>
        </w:rPr>
      </w:pPr>
      <w:r w:rsidRPr="00080E30">
        <w:rPr>
          <w:rFonts w:ascii="Arial" w:hAnsi="Arial" w:cs="Arial"/>
          <w:b/>
          <w:bCs/>
        </w:rPr>
        <w:t>Suggestions for improving the intervention</w:t>
      </w:r>
    </w:p>
    <w:p w14:paraId="052A23AD"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Overall women found the intervention feasible and acceptable, whilst also suggesting several ways in which the intervention could be refined to make engagement and implementation easier for them.  Rather than having to login to an online weight management website using a computer.  It was suggested that it would be more convenient and practical if women were able to access the programme using a mobile phone app, where they could track their weight.  Some mothers believed that it would have been helpful to have an additional contact with them to check their progress and encourage their efforts; this would also have the added benefit of providing further external accountability, which participants felt was motivating for them.  It was suggested to include successful case studies of women who had lost weight and the research team should provide a contact number or email address so that participants could ask questions about issues related to the lifestyle behaviours.  Another suggestion was to provide women with information packs or leaflets about lifestyle behaviours that women could read at their leisure.  Some participants suggested it would be better to raise the topic of recruitment to this trial with women antenatally, before attempting to recruit postnatally.  </w:t>
      </w:r>
    </w:p>
    <w:p w14:paraId="3CA765B6" w14:textId="77777777" w:rsidR="007262C3" w:rsidRPr="00080E30" w:rsidRDefault="007262C3" w:rsidP="007262C3">
      <w:pPr>
        <w:spacing w:after="0" w:line="360" w:lineRule="auto"/>
        <w:rPr>
          <w:rFonts w:ascii="Arial" w:hAnsi="Arial" w:cs="Arial"/>
          <w:b/>
        </w:rPr>
      </w:pPr>
      <w:r w:rsidRPr="00080E30">
        <w:rPr>
          <w:rFonts w:ascii="Arial" w:hAnsi="Arial" w:cs="Arial"/>
          <w:b/>
        </w:rPr>
        <w:t>Strengths and Limitations</w:t>
      </w:r>
    </w:p>
    <w:p w14:paraId="7CF5C3FD" w14:textId="7FEC0716" w:rsidR="007262C3" w:rsidRPr="00080E30" w:rsidRDefault="007262C3" w:rsidP="007262C3">
      <w:pPr>
        <w:spacing w:after="120" w:line="360" w:lineRule="auto"/>
        <w:rPr>
          <w:rFonts w:ascii="Arial" w:hAnsi="Arial" w:cs="Arial"/>
        </w:rPr>
      </w:pPr>
      <w:r w:rsidRPr="00080E30">
        <w:rPr>
          <w:rFonts w:ascii="Arial" w:hAnsi="Arial" w:cs="Arial"/>
          <w:bCs/>
        </w:rPr>
        <w:t>The findings from this study should be considered in light of</w:t>
      </w:r>
      <w:r w:rsidR="00F6209D">
        <w:rPr>
          <w:rFonts w:ascii="Arial" w:hAnsi="Arial" w:cs="Arial"/>
          <w:bCs/>
        </w:rPr>
        <w:t xml:space="preserve"> its</w:t>
      </w:r>
      <w:r w:rsidRPr="00080E30">
        <w:rPr>
          <w:rFonts w:ascii="Arial" w:hAnsi="Arial" w:cs="Arial"/>
          <w:bCs/>
        </w:rPr>
        <w:t xml:space="preserve"> methodological strengths and limitations.  This nested qualitative study was important as it offered and contributed context to how the intervention was experienced and received by participants, an integral strategy when determining the </w:t>
      </w:r>
      <w:r w:rsidR="00F6209D">
        <w:rPr>
          <w:rFonts w:ascii="Arial" w:hAnsi="Arial" w:cs="Arial"/>
          <w:bCs/>
        </w:rPr>
        <w:t>feasibility and acceptability</w:t>
      </w:r>
      <w:r w:rsidRPr="00080E30">
        <w:rPr>
          <w:rFonts w:ascii="Arial" w:hAnsi="Arial" w:cs="Arial"/>
          <w:bCs/>
        </w:rPr>
        <w:t xml:space="preserve"> of a complex intervention.</w:t>
      </w:r>
      <w:r w:rsidRPr="00080E30">
        <w:rPr>
          <w:rFonts w:ascii="Arial" w:hAnsi="Arial" w:cs="Arial"/>
          <w:bCs/>
          <w:vertAlign w:val="superscript"/>
        </w:rPr>
        <w:t>21</w:t>
      </w:r>
      <w:r w:rsidR="008145CE">
        <w:rPr>
          <w:rFonts w:ascii="Arial" w:hAnsi="Arial" w:cs="Arial"/>
          <w:bCs/>
          <w:vertAlign w:val="superscript"/>
        </w:rPr>
        <w:t>6</w:t>
      </w:r>
      <w:r w:rsidRPr="00080E30">
        <w:rPr>
          <w:rFonts w:ascii="Arial" w:hAnsi="Arial" w:cs="Arial"/>
          <w:bCs/>
        </w:rPr>
        <w:t xml:space="preserve"> </w:t>
      </w:r>
      <w:r w:rsidR="00AC5041">
        <w:rPr>
          <w:rFonts w:ascii="Arial" w:hAnsi="Arial" w:cs="Arial"/>
          <w:bCs/>
        </w:rPr>
        <w:t xml:space="preserve"> </w:t>
      </w:r>
      <w:r w:rsidRPr="00080E30">
        <w:rPr>
          <w:rFonts w:ascii="Arial" w:hAnsi="Arial" w:cs="Arial"/>
          <w:bCs/>
        </w:rPr>
        <w:t>This study provided additional in-depth data that contributed towards the process evaluation of the intervention.  The experiences of women who had both lost and gained weight at follow-up are represented in the findings.  Women from a range of backgrounds were interviewed and at</w:t>
      </w:r>
      <w:r w:rsidRPr="00080E30">
        <w:rPr>
          <w:rFonts w:ascii="Arial" w:hAnsi="Arial" w:cs="Arial"/>
        </w:rPr>
        <w:t xml:space="preserve"> least one participant from each intervention practice was interviewed.  </w:t>
      </w:r>
      <w:r w:rsidRPr="00080E30">
        <w:rPr>
          <w:rFonts w:ascii="Arial" w:hAnsi="Arial" w:cs="Arial"/>
          <w:bCs/>
        </w:rPr>
        <w:t xml:space="preserve">A comprehensive approach to data analysis was undertaken involving four researchers (NTM, AD, HP, SG) ensuring consensus at each stage of the process.  </w:t>
      </w:r>
      <w:r w:rsidRPr="00080E30">
        <w:rPr>
          <w:rFonts w:ascii="Arial" w:hAnsi="Arial" w:cs="Arial"/>
        </w:rPr>
        <w:t xml:space="preserve">These findings can be used to make adjustments to the design, delivery and implementation of the intervention, before it is tested in a phase III RCT.  A topic guide with set questions/topics and probes also ensured that each participant was interviewed in a consistent manner.  The study also has some limitations. The number of participants interviewed was small and the views reported here may represent more motivated women.  The interviews were held in participants’ homes with a researcher and therefore they may have expressed more favourable views of the intervention that if the interviews had been conducted in a neutral environment with an independent researcher.  </w:t>
      </w:r>
    </w:p>
    <w:p w14:paraId="7B6CCF0C" w14:textId="77777777" w:rsidR="007262C3" w:rsidRPr="00080E30" w:rsidRDefault="007262C3" w:rsidP="007262C3">
      <w:pPr>
        <w:spacing w:after="0" w:line="360" w:lineRule="auto"/>
        <w:rPr>
          <w:rFonts w:ascii="Arial" w:hAnsi="Arial" w:cs="Arial"/>
          <w:b/>
          <w:bCs/>
        </w:rPr>
      </w:pPr>
      <w:r w:rsidRPr="00080E30">
        <w:rPr>
          <w:rFonts w:ascii="Arial" w:hAnsi="Arial" w:cs="Arial"/>
          <w:b/>
          <w:bCs/>
        </w:rPr>
        <w:t>Conclusions</w:t>
      </w:r>
    </w:p>
    <w:p w14:paraId="4D996540" w14:textId="380E449B" w:rsidR="007262C3" w:rsidRPr="00080E30" w:rsidRDefault="007262C3" w:rsidP="00730E43">
      <w:pPr>
        <w:spacing w:after="120" w:line="360" w:lineRule="auto"/>
        <w:rPr>
          <w:rFonts w:ascii="Arial" w:hAnsi="Arial" w:cs="Arial"/>
          <w:b/>
          <w:bCs/>
        </w:rPr>
      </w:pPr>
      <w:bookmarkStart w:id="523" w:name="_Hlk37848074"/>
      <w:r w:rsidRPr="00080E30">
        <w:rPr>
          <w:rFonts w:ascii="Arial" w:hAnsi="Arial" w:cs="Arial"/>
        </w:rPr>
        <w:t xml:space="preserve">Participants were keen to lose weight after giving birth.  Overall participants reported that the intervention was acceptable to them and they welcomed the support to lose weight that was provided by the trial.  Child immunisation appointments were viewed as an acceptable environment in which to offer postnatal women a weight management intervention and this was not viewed as distracting from the health of the baby.  Participants would recommend the intervention to their friends.  Weekly self-weighing and recording of weight was seen as an acceptable and sustainable strategy for weight loss in postnatal women.  </w:t>
      </w:r>
      <w:bookmarkEnd w:id="523"/>
      <w:r w:rsidRPr="00080E30">
        <w:rPr>
          <w:rFonts w:ascii="Arial" w:hAnsi="Arial" w:cs="Arial"/>
        </w:rPr>
        <w:t xml:space="preserve">Women also liked the use of technology to help them lose weight.  Participants made several suggestions on how the intervention could be developed and refined, to further enhance the applicability and longer-term implementation of the intervention into health routine care for all women who wish to lose weight after having a baby.  </w:t>
      </w:r>
      <w:r w:rsidRPr="00080E30">
        <w:rPr>
          <w:rFonts w:ascii="Arial" w:hAnsi="Arial" w:cs="Arial"/>
          <w:b/>
          <w:bCs/>
        </w:rPr>
        <w:br w:type="page"/>
      </w:r>
    </w:p>
    <w:p w14:paraId="10CE38A5" w14:textId="77777777" w:rsidR="007262C3" w:rsidRPr="00080E30" w:rsidRDefault="007262C3" w:rsidP="007262C3">
      <w:pPr>
        <w:pStyle w:val="Heading1"/>
        <w:keepLines/>
        <w:spacing w:line="360" w:lineRule="auto"/>
        <w:rPr>
          <w:b w:val="0"/>
          <w:bCs w:val="0"/>
          <w:sz w:val="22"/>
          <w:szCs w:val="22"/>
        </w:rPr>
      </w:pPr>
      <w:r w:rsidRPr="00080E30">
        <w:rPr>
          <w:bCs w:val="0"/>
          <w:sz w:val="22"/>
          <w:szCs w:val="22"/>
        </w:rPr>
        <w:t>CHAPTER 6:  NURSES EXPERIENCES OF DELIVERING THE INTERVENTION</w:t>
      </w:r>
    </w:p>
    <w:p w14:paraId="525FD719" w14:textId="77777777" w:rsidR="007262C3" w:rsidRPr="00080E30" w:rsidRDefault="007262C3" w:rsidP="007262C3">
      <w:pPr>
        <w:pStyle w:val="Heading1"/>
        <w:keepLines/>
        <w:spacing w:line="360" w:lineRule="auto"/>
        <w:rPr>
          <w:b w:val="0"/>
          <w:bCs w:val="0"/>
          <w:sz w:val="22"/>
          <w:szCs w:val="22"/>
        </w:rPr>
      </w:pPr>
      <w:r w:rsidRPr="00080E30">
        <w:rPr>
          <w:bCs w:val="0"/>
          <w:sz w:val="22"/>
          <w:szCs w:val="22"/>
        </w:rPr>
        <w:t>Background</w:t>
      </w:r>
    </w:p>
    <w:p w14:paraId="41CBCD06" w14:textId="47FD914E" w:rsidR="007262C3" w:rsidRPr="00080E30" w:rsidRDefault="007262C3" w:rsidP="007262C3">
      <w:pPr>
        <w:autoSpaceDE w:val="0"/>
        <w:autoSpaceDN w:val="0"/>
        <w:adjustRightInd w:val="0"/>
        <w:spacing w:after="0" w:line="360" w:lineRule="auto"/>
        <w:rPr>
          <w:rFonts w:ascii="Arial" w:hAnsi="Arial" w:cs="Arial"/>
        </w:rPr>
      </w:pPr>
      <w:r w:rsidRPr="00080E30">
        <w:rPr>
          <w:rFonts w:ascii="Arial" w:hAnsi="Arial" w:cs="Arial"/>
        </w:rPr>
        <w:t xml:space="preserve">Healthcare professionals can have an important impact on the health behaviours of the public.  By raising the topic of weight loss, health professionals can provide information and support to help women lose weight.  However, there are a number of barriers to healthcare professions raising the topic of weight loss within consultations, such as time and workload pressures; fear of offending, or concerns around damaging ongoing relationships by raising this sensitive topic, a belief that obesity is not a medical problem or an appropriate topic for </w:t>
      </w:r>
      <w:r w:rsidRPr="002B600F">
        <w:rPr>
          <w:rFonts w:ascii="Arial" w:hAnsi="Arial" w:cs="Arial"/>
        </w:rPr>
        <w:t>them to raise and a lack of confidence in patients to make behaviour changes.</w:t>
      </w:r>
      <w:r w:rsidRPr="002B600F">
        <w:rPr>
          <w:rFonts w:ascii="Arial" w:hAnsi="Arial" w:cs="Arial"/>
          <w:vertAlign w:val="superscript"/>
        </w:rPr>
        <w:t>140, 21</w:t>
      </w:r>
      <w:r w:rsidR="008145CE" w:rsidRPr="002B600F">
        <w:rPr>
          <w:rFonts w:ascii="Arial" w:hAnsi="Arial" w:cs="Arial"/>
          <w:vertAlign w:val="superscript"/>
        </w:rPr>
        <w:t>7</w:t>
      </w:r>
      <w:r w:rsidRPr="002B600F">
        <w:rPr>
          <w:rFonts w:ascii="Arial" w:hAnsi="Arial" w:cs="Arial"/>
        </w:rPr>
        <w:t xml:space="preserve">  An</w:t>
      </w:r>
      <w:r w:rsidRPr="00080E30">
        <w:rPr>
          <w:rFonts w:ascii="Arial" w:hAnsi="Arial" w:cs="Arial"/>
        </w:rPr>
        <w:t xml:space="preserve"> intervention embedded within routine healthcare appointments could help to address many of the concerns health professionals have and help to ‘normalise’ the topic.  This study aimed to assess the views of practice nurses who delivered the intervention described in Chapter 2.  The objectives were:</w:t>
      </w:r>
    </w:p>
    <w:p w14:paraId="42852B15" w14:textId="77777777" w:rsidR="007262C3" w:rsidRPr="00080E30" w:rsidRDefault="007262C3" w:rsidP="007262C3">
      <w:pPr>
        <w:pStyle w:val="ListParagraph"/>
        <w:numPr>
          <w:ilvl w:val="0"/>
          <w:numId w:val="34"/>
        </w:numPr>
        <w:spacing w:before="60" w:after="0" w:line="360" w:lineRule="auto"/>
        <w:ind w:left="357" w:hanging="357"/>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To explore nurses’ views about women’s perceptions of the intervention in practice</w:t>
      </w:r>
    </w:p>
    <w:p w14:paraId="09D29E8C" w14:textId="77777777" w:rsidR="007262C3" w:rsidRPr="00080E30" w:rsidRDefault="007262C3" w:rsidP="007262C3">
      <w:pPr>
        <w:pStyle w:val="ListParagraph"/>
        <w:numPr>
          <w:ilvl w:val="0"/>
          <w:numId w:val="34"/>
        </w:numPr>
        <w:spacing w:before="60" w:after="0" w:line="360" w:lineRule="auto"/>
        <w:ind w:left="357" w:hanging="357"/>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To investigate nurses’ feelings about raising the topic of weight with postnatal women at child immunisation appointments.</w:t>
      </w:r>
    </w:p>
    <w:p w14:paraId="70191322" w14:textId="77777777" w:rsidR="007262C3" w:rsidRPr="00080E30" w:rsidRDefault="007262C3" w:rsidP="007262C3">
      <w:pPr>
        <w:pStyle w:val="ListParagraph"/>
        <w:numPr>
          <w:ilvl w:val="0"/>
          <w:numId w:val="34"/>
        </w:numPr>
        <w:spacing w:before="60" w:after="0" w:line="360" w:lineRule="auto"/>
        <w:ind w:left="357" w:hanging="357"/>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To capture nurses’ views about delivering the intervention and the impact it had on the structure and duration of child immunisation appointments</w:t>
      </w:r>
    </w:p>
    <w:p w14:paraId="0CFFFAFD" w14:textId="77777777" w:rsidR="007262C3" w:rsidRPr="00080E30" w:rsidRDefault="007262C3" w:rsidP="007262C3">
      <w:pPr>
        <w:pStyle w:val="ListParagraph"/>
        <w:numPr>
          <w:ilvl w:val="0"/>
          <w:numId w:val="34"/>
        </w:numPr>
        <w:spacing w:after="240" w:line="360" w:lineRule="auto"/>
        <w:ind w:left="357" w:hanging="357"/>
        <w:rPr>
          <w:rStyle w:val="InstructionsChar"/>
          <w:rFonts w:eastAsiaTheme="minorHAnsi" w:cs="Arial"/>
          <w:i w:val="0"/>
          <w:iCs w:val="0"/>
          <w:color w:val="auto"/>
          <w:sz w:val="22"/>
          <w:szCs w:val="22"/>
        </w:rPr>
      </w:pPr>
      <w:r w:rsidRPr="00080E30">
        <w:rPr>
          <w:rStyle w:val="InstructionsChar"/>
          <w:rFonts w:eastAsiaTheme="minorHAnsi" w:cs="Arial"/>
          <w:i w:val="0"/>
          <w:color w:val="auto"/>
          <w:sz w:val="22"/>
          <w:szCs w:val="22"/>
        </w:rPr>
        <w:t xml:space="preserve">To gather suggestions from nurses about how to improve the delivery and content of the intervention, including the training provided for them.  </w:t>
      </w:r>
    </w:p>
    <w:p w14:paraId="534C644C" w14:textId="77777777" w:rsidR="007262C3" w:rsidRPr="00080E30" w:rsidRDefault="007262C3" w:rsidP="007262C3">
      <w:pPr>
        <w:pStyle w:val="Heading2"/>
        <w:numPr>
          <w:ilvl w:val="1"/>
          <w:numId w:val="0"/>
        </w:numPr>
        <w:spacing w:line="360" w:lineRule="auto"/>
        <w:ind w:left="576" w:hanging="576"/>
        <w:rPr>
          <w:rFonts w:ascii="Arial" w:hAnsi="Arial"/>
          <w:b/>
          <w:bCs/>
          <w:color w:val="auto"/>
          <w:sz w:val="22"/>
          <w:szCs w:val="22"/>
        </w:rPr>
      </w:pPr>
      <w:r w:rsidRPr="00080E30">
        <w:rPr>
          <w:rFonts w:ascii="Arial" w:hAnsi="Arial"/>
          <w:b/>
          <w:color w:val="auto"/>
          <w:sz w:val="22"/>
          <w:szCs w:val="22"/>
        </w:rPr>
        <w:t>Methods</w:t>
      </w:r>
    </w:p>
    <w:p w14:paraId="34B08DC7" w14:textId="77777777" w:rsidR="007262C3" w:rsidRPr="00080E30" w:rsidRDefault="007262C3" w:rsidP="007262C3">
      <w:pPr>
        <w:pStyle w:val="Heading3"/>
        <w:keepLines/>
        <w:numPr>
          <w:ilvl w:val="2"/>
          <w:numId w:val="0"/>
        </w:numPr>
        <w:spacing w:before="40" w:after="0" w:line="360" w:lineRule="auto"/>
        <w:ind w:left="720" w:hanging="720"/>
        <w:rPr>
          <w:sz w:val="22"/>
          <w:szCs w:val="22"/>
        </w:rPr>
      </w:pPr>
      <w:r w:rsidRPr="00080E30">
        <w:rPr>
          <w:sz w:val="22"/>
          <w:szCs w:val="22"/>
        </w:rPr>
        <w:t>Recruitment and data collection</w:t>
      </w:r>
    </w:p>
    <w:p w14:paraId="4D52F40C" w14:textId="6B6BA921" w:rsidR="00892852" w:rsidRPr="00080E30" w:rsidRDefault="007262C3" w:rsidP="00892852">
      <w:pPr>
        <w:spacing w:line="360" w:lineRule="auto"/>
        <w:rPr>
          <w:rFonts w:ascii="Arial" w:hAnsi="Arial" w:cs="Arial"/>
          <w:vertAlign w:val="superscript"/>
        </w:rPr>
      </w:pPr>
      <w:r w:rsidRPr="00080E30">
        <w:rPr>
          <w:rStyle w:val="InstructionsChar"/>
          <w:rFonts w:eastAsiaTheme="minorHAnsi" w:cs="Arial"/>
          <w:i w:val="0"/>
          <w:color w:val="auto"/>
          <w:sz w:val="22"/>
          <w:szCs w:val="22"/>
        </w:rPr>
        <w:t>Practice nurses who delivered the intervention were asked</w:t>
      </w:r>
      <w:r w:rsidR="00603C06">
        <w:rPr>
          <w:rStyle w:val="InstructionsChar"/>
          <w:rFonts w:eastAsiaTheme="minorHAnsi" w:cs="Arial"/>
          <w:i w:val="0"/>
          <w:color w:val="auto"/>
          <w:sz w:val="22"/>
          <w:szCs w:val="22"/>
        </w:rPr>
        <w:t xml:space="preserve"> by phone or email</w:t>
      </w:r>
      <w:r w:rsidRPr="00080E30">
        <w:rPr>
          <w:rStyle w:val="InstructionsChar"/>
          <w:rFonts w:eastAsiaTheme="minorHAnsi" w:cs="Arial"/>
          <w:i w:val="0"/>
          <w:color w:val="auto"/>
          <w:sz w:val="22"/>
          <w:szCs w:val="22"/>
        </w:rPr>
        <w:t xml:space="preserve"> to participate in a semi-structured interview about their views on postnatal weight loss and their experiences of delivering the intervention within routine child immunisation appointments after all the participants</w:t>
      </w:r>
      <w:r w:rsidR="00275D0A">
        <w:rPr>
          <w:rStyle w:val="InstructionsChar"/>
          <w:rFonts w:eastAsiaTheme="minorHAnsi" w:cs="Arial"/>
          <w:i w:val="0"/>
          <w:color w:val="auto"/>
          <w:sz w:val="22"/>
          <w:szCs w:val="22"/>
        </w:rPr>
        <w:t xml:space="preserve"> recruited from their</w:t>
      </w:r>
      <w:r w:rsidRPr="00080E30">
        <w:rPr>
          <w:rStyle w:val="InstructionsChar"/>
          <w:rFonts w:eastAsiaTheme="minorHAnsi" w:cs="Arial"/>
          <w:i w:val="0"/>
          <w:color w:val="auto"/>
          <w:sz w:val="22"/>
          <w:szCs w:val="22"/>
        </w:rPr>
        <w:t xml:space="preserve">  practice had completed the study.  Practice nurses provided written informed consent to participate in the study</w:t>
      </w:r>
      <w:r w:rsidR="00CA439D">
        <w:rPr>
          <w:rStyle w:val="InstructionsChar"/>
          <w:rFonts w:eastAsiaTheme="minorHAnsi" w:cs="Arial"/>
          <w:i w:val="0"/>
          <w:color w:val="auto"/>
          <w:sz w:val="22"/>
          <w:szCs w:val="22"/>
        </w:rPr>
        <w:t xml:space="preserve">.  </w:t>
      </w:r>
      <w:r w:rsidRPr="00080E30">
        <w:rPr>
          <w:rStyle w:val="InstructionsChar"/>
          <w:rFonts w:eastAsiaTheme="minorHAnsi" w:cs="Arial"/>
          <w:i w:val="0"/>
          <w:color w:val="auto"/>
          <w:sz w:val="22"/>
          <w:szCs w:val="22"/>
        </w:rPr>
        <w:t>Interviews took place either face-to-face or by telephone. For interviews that took place by telephone nurses were verbally asked the questions on the nurse interview consent form and asked to state their agreement with each statement and their responses were audio recorded. S</w:t>
      </w:r>
      <w:r w:rsidRPr="00080E30">
        <w:rPr>
          <w:rFonts w:ascii="Arial" w:hAnsi="Arial" w:cs="Arial"/>
        </w:rPr>
        <w:t xml:space="preserve">emi structured interviews were chosen as the method of inquiry for all the reasons previously outlined in Chapter 6.  Nurses delivering the intervention were chosen for interview to provide accounts </w:t>
      </w:r>
      <w:r w:rsidRPr="002B600F">
        <w:rPr>
          <w:rFonts w:ascii="Arial" w:hAnsi="Arial" w:cs="Arial"/>
        </w:rPr>
        <w:t>of the same phenomenon from different perspectives.</w:t>
      </w:r>
      <w:r w:rsidRPr="002B600F">
        <w:rPr>
          <w:rFonts w:ascii="Arial" w:hAnsi="Arial" w:cs="Arial"/>
          <w:vertAlign w:val="superscript"/>
        </w:rPr>
        <w:t>21</w:t>
      </w:r>
      <w:r w:rsidR="008145CE" w:rsidRPr="002B600F">
        <w:rPr>
          <w:rFonts w:ascii="Arial" w:hAnsi="Arial" w:cs="Arial"/>
          <w:vertAlign w:val="superscript"/>
        </w:rPr>
        <w:t>8</w:t>
      </w:r>
      <w:r w:rsidR="00FB06ED" w:rsidRPr="002B600F">
        <w:rPr>
          <w:rFonts w:ascii="Arial" w:hAnsi="Arial" w:cs="Arial"/>
          <w:vertAlign w:val="superscript"/>
        </w:rPr>
        <w:t xml:space="preserve">  </w:t>
      </w:r>
      <w:r w:rsidR="00FB06ED" w:rsidRPr="002B600F">
        <w:rPr>
          <w:rFonts w:ascii="Arial" w:hAnsi="Arial" w:cs="Arial"/>
        </w:rPr>
        <w:t>Nurses received a £10 high street</w:t>
      </w:r>
      <w:r w:rsidR="00FB06ED" w:rsidRPr="00FB06ED">
        <w:rPr>
          <w:rFonts w:ascii="Arial" w:hAnsi="Arial" w:cs="Arial"/>
        </w:rPr>
        <w:t xml:space="preserve"> shopping voucher for any out-of-pocket expenses.</w:t>
      </w:r>
      <w:r w:rsidR="00892852">
        <w:rPr>
          <w:rFonts w:ascii="Arial" w:hAnsi="Arial" w:cs="Arial"/>
        </w:rPr>
        <w:t xml:space="preserve">  This study has been reported in line with the COREQ guidelines for the reporting of qualitative studies</w:t>
      </w:r>
      <w:r w:rsidR="00644A08">
        <w:rPr>
          <w:rFonts w:ascii="Arial" w:hAnsi="Arial" w:cs="Arial"/>
        </w:rPr>
        <w:t>.</w:t>
      </w:r>
    </w:p>
    <w:p w14:paraId="382B6286" w14:textId="5F9161B2" w:rsidR="007262C3" w:rsidRPr="00080E30" w:rsidRDefault="007262C3" w:rsidP="007262C3">
      <w:pPr>
        <w:spacing w:after="0" w:line="360" w:lineRule="auto"/>
        <w:rPr>
          <w:rFonts w:ascii="Arial" w:hAnsi="Arial" w:cs="Arial"/>
          <w:b/>
          <w:bCs/>
        </w:rPr>
      </w:pPr>
      <w:r w:rsidRPr="00080E30">
        <w:rPr>
          <w:rFonts w:ascii="Arial" w:hAnsi="Arial" w:cs="Arial"/>
          <w:b/>
          <w:bCs/>
        </w:rPr>
        <w:t>Interview topic guide and interview procedures</w:t>
      </w:r>
    </w:p>
    <w:p w14:paraId="736F90E8" w14:textId="1C4437CC" w:rsidR="007262C3" w:rsidRPr="00080E30" w:rsidRDefault="007262C3" w:rsidP="007262C3">
      <w:pPr>
        <w:spacing w:after="120" w:line="360" w:lineRule="auto"/>
        <w:rPr>
          <w:rFonts w:ascii="Arial" w:hAnsi="Arial" w:cs="Arial"/>
        </w:rPr>
      </w:pPr>
      <w:r w:rsidRPr="00080E30">
        <w:rPr>
          <w:rFonts w:ascii="Arial" w:hAnsi="Arial" w:cs="Arial"/>
        </w:rPr>
        <w:t xml:space="preserve">The semi-structured interview topic guide (see </w:t>
      </w:r>
      <w:r w:rsidR="000C57E6" w:rsidRPr="00080E30">
        <w:rPr>
          <w:rFonts w:ascii="Arial" w:hAnsi="Arial" w:cs="Arial"/>
        </w:rPr>
        <w:t>Appendix 2</w:t>
      </w:r>
      <w:r w:rsidRPr="00080E30">
        <w:rPr>
          <w:rFonts w:ascii="Arial" w:hAnsi="Arial" w:cs="Arial"/>
        </w:rPr>
        <w:t xml:space="preserve">) explored nurses’ reflections on delivering the intervention in practice.  The questions covered general warm-up questions relating to nurses’ career and typical immunisation appointments; their thoughts on referring women to the POWeR website; and their feedback on the training they had received to deliver the intervention and of delivering the intervention in practice.  Interviews lasted between 22-66 minutes.  Interviews were audio recorded and professionally transcribed verbatim.  (One interview was not audio recorded at the request of the nurse and handwritten notes were made instead.)  The transcripts were anonymised with each nurse given a unique study identification number. </w:t>
      </w:r>
      <w:r w:rsidR="002A5583">
        <w:rPr>
          <w:rFonts w:ascii="Arial" w:hAnsi="Arial" w:cs="Arial"/>
        </w:rPr>
        <w:t xml:space="preserve"> </w:t>
      </w:r>
      <w:r w:rsidR="002A5583" w:rsidRPr="00EE065A">
        <w:rPr>
          <w:rFonts w:ascii="Arial" w:hAnsi="Arial" w:cs="Arial"/>
        </w:rPr>
        <w:t>Field</w:t>
      </w:r>
      <w:r w:rsidR="002A5583">
        <w:rPr>
          <w:rFonts w:ascii="Arial" w:hAnsi="Arial" w:cs="Arial"/>
        </w:rPr>
        <w:t xml:space="preserve"> </w:t>
      </w:r>
      <w:r w:rsidR="002A5583" w:rsidRPr="00EE065A">
        <w:rPr>
          <w:rFonts w:ascii="Arial" w:hAnsi="Arial" w:cs="Arial"/>
        </w:rPr>
        <w:t>notes were taken immediately after the interviews and integrated into the transcripts</w:t>
      </w:r>
      <w:r w:rsidR="002A5583">
        <w:rPr>
          <w:rFonts w:ascii="Arial" w:hAnsi="Arial" w:cs="Arial"/>
        </w:rPr>
        <w:t>.</w:t>
      </w:r>
      <w:r w:rsidR="002A5583" w:rsidRPr="00EE065A">
        <w:rPr>
          <w:rFonts w:ascii="Arial" w:hAnsi="Arial" w:cs="Arial"/>
        </w:rPr>
        <w:t xml:space="preserve"> </w:t>
      </w:r>
      <w:r w:rsidR="002A5583">
        <w:rPr>
          <w:rFonts w:ascii="Arial" w:hAnsi="Arial" w:cs="Arial"/>
        </w:rPr>
        <w:t xml:space="preserve"> </w:t>
      </w:r>
      <w:r w:rsidRPr="00080E30">
        <w:rPr>
          <w:rFonts w:ascii="Arial" w:hAnsi="Arial" w:cs="Arial"/>
        </w:rPr>
        <w:t xml:space="preserve">Nurse transcripts were also anonymised by excluding the name of the general practice and the name of the nurse from the transcripts.  </w:t>
      </w:r>
    </w:p>
    <w:p w14:paraId="1A171982" w14:textId="77777777" w:rsidR="007262C3" w:rsidRPr="00080E30" w:rsidRDefault="007262C3" w:rsidP="007262C3">
      <w:pPr>
        <w:pStyle w:val="Heading3"/>
        <w:keepLines/>
        <w:numPr>
          <w:ilvl w:val="2"/>
          <w:numId w:val="0"/>
        </w:numPr>
        <w:spacing w:before="40" w:after="0" w:line="360" w:lineRule="auto"/>
        <w:ind w:left="720" w:hanging="720"/>
        <w:rPr>
          <w:sz w:val="22"/>
          <w:szCs w:val="22"/>
        </w:rPr>
      </w:pPr>
      <w:r w:rsidRPr="00080E30">
        <w:rPr>
          <w:sz w:val="22"/>
          <w:szCs w:val="22"/>
        </w:rPr>
        <w:t xml:space="preserve">Data analysis </w:t>
      </w:r>
    </w:p>
    <w:p w14:paraId="033A4235" w14:textId="19A1EE3C" w:rsidR="007262C3" w:rsidRPr="00080E30" w:rsidRDefault="007262C3" w:rsidP="007262C3">
      <w:pPr>
        <w:spacing w:line="360" w:lineRule="auto"/>
        <w:rPr>
          <w:rFonts w:ascii="Arial" w:hAnsi="Arial" w:cs="Arial"/>
        </w:rPr>
      </w:pPr>
      <w:r w:rsidRPr="00080E30">
        <w:rPr>
          <w:rFonts w:ascii="Arial" w:hAnsi="Arial" w:cs="Arial"/>
        </w:rPr>
        <w:t xml:space="preserve">Data analysis followed the same processes detailed in Chapter 5.  </w:t>
      </w:r>
      <w:r w:rsidR="001558FD" w:rsidRPr="00080E30">
        <w:rPr>
          <w:rFonts w:ascii="Arial" w:hAnsi="Arial" w:cs="Arial"/>
        </w:rPr>
        <w:t>The coding book is</w:t>
      </w:r>
      <w:r w:rsidRPr="00080E30">
        <w:rPr>
          <w:rFonts w:ascii="Arial" w:hAnsi="Arial" w:cs="Arial"/>
        </w:rPr>
        <w:t xml:space="preserve"> available in Report</w:t>
      </w:r>
      <w:r w:rsidR="0070336E" w:rsidRPr="00080E30">
        <w:rPr>
          <w:rFonts w:ascii="Arial" w:hAnsi="Arial" w:cs="Arial"/>
        </w:rPr>
        <w:t xml:space="preserve"> Supplementary Material</w:t>
      </w:r>
      <w:r w:rsidR="001558FD" w:rsidRPr="00080E30">
        <w:rPr>
          <w:rFonts w:ascii="Arial" w:hAnsi="Arial" w:cs="Arial"/>
        </w:rPr>
        <w:t xml:space="preserve"> </w:t>
      </w:r>
      <w:r w:rsidR="00ED6472">
        <w:rPr>
          <w:rFonts w:ascii="Arial" w:hAnsi="Arial" w:cs="Arial"/>
        </w:rPr>
        <w:t>3</w:t>
      </w:r>
      <w:r w:rsidRPr="00080E30">
        <w:rPr>
          <w:rFonts w:ascii="Arial" w:hAnsi="Arial" w:cs="Arial"/>
        </w:rPr>
        <w:t>.</w:t>
      </w:r>
    </w:p>
    <w:p w14:paraId="6D0AA4A6" w14:textId="77777777" w:rsidR="007262C3" w:rsidRPr="00080E30" w:rsidRDefault="007262C3" w:rsidP="007262C3">
      <w:pPr>
        <w:pStyle w:val="Heading2"/>
        <w:numPr>
          <w:ilvl w:val="1"/>
          <w:numId w:val="0"/>
        </w:numPr>
        <w:spacing w:line="360" w:lineRule="auto"/>
        <w:ind w:left="576" w:hanging="576"/>
        <w:rPr>
          <w:rFonts w:ascii="Arial" w:hAnsi="Arial"/>
          <w:b/>
          <w:bCs/>
          <w:color w:val="auto"/>
          <w:sz w:val="22"/>
          <w:szCs w:val="22"/>
        </w:rPr>
      </w:pPr>
      <w:r w:rsidRPr="00080E30">
        <w:rPr>
          <w:rFonts w:ascii="Arial" w:hAnsi="Arial"/>
          <w:b/>
          <w:color w:val="auto"/>
          <w:sz w:val="22"/>
          <w:szCs w:val="22"/>
        </w:rPr>
        <w:t>Results</w:t>
      </w:r>
    </w:p>
    <w:p w14:paraId="4C5B5364" w14:textId="77777777" w:rsidR="007262C3" w:rsidRPr="00080E30" w:rsidRDefault="007262C3" w:rsidP="007262C3">
      <w:pPr>
        <w:pStyle w:val="Heading3"/>
        <w:keepLines/>
        <w:numPr>
          <w:ilvl w:val="2"/>
          <w:numId w:val="0"/>
        </w:numPr>
        <w:spacing w:before="0" w:after="0" w:line="360" w:lineRule="auto"/>
        <w:ind w:left="720" w:hanging="720"/>
        <w:rPr>
          <w:sz w:val="22"/>
          <w:szCs w:val="22"/>
        </w:rPr>
      </w:pPr>
      <w:r w:rsidRPr="00080E30">
        <w:rPr>
          <w:sz w:val="22"/>
          <w:szCs w:val="22"/>
        </w:rPr>
        <w:t>Characteristics of nurses/GP and emergent themes</w:t>
      </w:r>
    </w:p>
    <w:p w14:paraId="6A08F409" w14:textId="61672D0E" w:rsidR="003F0612" w:rsidRPr="003F0612" w:rsidRDefault="007262C3" w:rsidP="007262C3">
      <w:pPr>
        <w:spacing w:after="120" w:line="360" w:lineRule="auto"/>
        <w:rPr>
          <w:rFonts w:ascii="Calibri" w:hAnsi="Calibri" w:cs="Calibri"/>
          <w:color w:val="212121"/>
          <w:shd w:val="clear" w:color="auto" w:fill="FFFFFF"/>
        </w:rPr>
      </w:pPr>
      <w:r w:rsidRPr="00080E30">
        <w:rPr>
          <w:rStyle w:val="InstructionsChar"/>
          <w:rFonts w:eastAsiaTheme="minorHAnsi" w:cs="Arial"/>
          <w:i w:val="0"/>
          <w:color w:val="auto"/>
          <w:sz w:val="22"/>
          <w:szCs w:val="22"/>
        </w:rPr>
        <w:t>A total of six nurses and one GP who delivered the intervention agreed to participate in an interview from across all of the intervention practices (they are herein referred to as nurses, as the GP responses were not distinctly different from those of the nurses).  None declined to participate in this interview study</w:t>
      </w:r>
      <w:r w:rsidRPr="00080E30">
        <w:rPr>
          <w:rFonts w:ascii="Arial" w:hAnsi="Arial" w:cs="Arial"/>
          <w:iCs/>
        </w:rPr>
        <w:t xml:space="preserve">.  </w:t>
      </w:r>
      <w:r w:rsidRPr="00080E30">
        <w:rPr>
          <w:rFonts w:ascii="Arial" w:hAnsi="Arial" w:cs="Arial"/>
        </w:rPr>
        <w:t xml:space="preserve">Most of the nurses had been practice nurses for over 10 years and had been delivering immunisations for all of this time.  </w:t>
      </w:r>
      <w:r w:rsidR="003F0612">
        <w:rPr>
          <w:rFonts w:ascii="Arial" w:hAnsi="Arial" w:cs="Arial"/>
        </w:rPr>
        <w:t>I</w:t>
      </w:r>
      <w:r w:rsidR="003F0612" w:rsidRPr="00080E30">
        <w:rPr>
          <w:rFonts w:ascii="Arial" w:hAnsi="Arial" w:cs="Arial"/>
        </w:rPr>
        <w:t>nterviews were conducted</w:t>
      </w:r>
      <w:r w:rsidR="003F0612">
        <w:rPr>
          <w:rFonts w:ascii="Arial" w:hAnsi="Arial" w:cs="Arial"/>
        </w:rPr>
        <w:t xml:space="preserve"> one-on-one: </w:t>
      </w:r>
      <w:r w:rsidR="003F0612" w:rsidRPr="00080E30">
        <w:rPr>
          <w:rFonts w:ascii="Arial" w:hAnsi="Arial" w:cs="Arial"/>
        </w:rPr>
        <w:t>three were completed face-to-face</w:t>
      </w:r>
      <w:r w:rsidR="003F0612">
        <w:rPr>
          <w:rFonts w:ascii="Arial" w:hAnsi="Arial" w:cs="Arial"/>
        </w:rPr>
        <w:t xml:space="preserve"> with nurses at their practice, and four by telephone </w:t>
      </w:r>
      <w:r w:rsidR="003F0612" w:rsidRPr="00214418">
        <w:rPr>
          <w:rFonts w:ascii="Arial" w:hAnsi="Arial" w:cs="Arial"/>
        </w:rPr>
        <w:t xml:space="preserve">(three </w:t>
      </w:r>
      <w:r w:rsidR="003F0612">
        <w:rPr>
          <w:rFonts w:ascii="Arial" w:hAnsi="Arial" w:cs="Arial"/>
        </w:rPr>
        <w:t>at</w:t>
      </w:r>
      <w:r w:rsidR="003F0612" w:rsidRPr="00214418">
        <w:rPr>
          <w:rFonts w:ascii="Arial" w:hAnsi="Arial" w:cs="Arial"/>
        </w:rPr>
        <w:t xml:space="preserve"> their general practice</w:t>
      </w:r>
      <w:r w:rsidR="003F0612">
        <w:rPr>
          <w:rFonts w:ascii="Arial" w:hAnsi="Arial" w:cs="Arial"/>
        </w:rPr>
        <w:t>;</w:t>
      </w:r>
      <w:r w:rsidR="003F0612" w:rsidRPr="00214418">
        <w:rPr>
          <w:rFonts w:ascii="Arial" w:hAnsi="Arial" w:cs="Arial"/>
        </w:rPr>
        <w:t xml:space="preserve"> one at home)</w:t>
      </w:r>
      <w:r w:rsidR="003F0612" w:rsidRPr="00080E30">
        <w:rPr>
          <w:rFonts w:ascii="Arial" w:hAnsi="Arial" w:cs="Arial"/>
        </w:rPr>
        <w:t>.</w:t>
      </w:r>
      <w:r w:rsidRPr="00080E30">
        <w:rPr>
          <w:rFonts w:ascii="Arial" w:hAnsi="Arial" w:cs="Arial"/>
        </w:rPr>
        <w:t xml:space="preserve">  </w:t>
      </w:r>
      <w:bookmarkStart w:id="524" w:name="_Hlk37874129"/>
      <w:r w:rsidRPr="0071212D">
        <w:rPr>
          <w:rFonts w:ascii="Arial" w:hAnsi="Arial" w:cs="Arial"/>
        </w:rPr>
        <w:t>A total of 15 themes and five sub-themes emerged from the nurses' data</w:t>
      </w:r>
      <w:bookmarkEnd w:id="524"/>
      <w:r w:rsidRPr="0071212D">
        <w:rPr>
          <w:rFonts w:ascii="Arial" w:hAnsi="Arial" w:cs="Arial"/>
        </w:rPr>
        <w:t>.  Nurses were randomly assigned numbers; that do not correspond to the order that the interviews were undertaken.  Each quote is followed by their assigned number, then by page number and line number from their transcript, in order to aid transparency.</w:t>
      </w:r>
      <w:r w:rsidRPr="00080E30">
        <w:rPr>
          <w:rFonts w:ascii="Calibri" w:hAnsi="Calibri" w:cs="Calibri"/>
          <w:color w:val="212121"/>
          <w:shd w:val="clear" w:color="auto" w:fill="FFFFFF"/>
        </w:rPr>
        <w:t> </w:t>
      </w:r>
      <w:r w:rsidR="00D06D8F">
        <w:rPr>
          <w:rFonts w:ascii="Calibri" w:hAnsi="Calibri" w:cs="Calibri"/>
          <w:color w:val="212121"/>
          <w:shd w:val="clear" w:color="auto" w:fill="FFFFFF"/>
        </w:rPr>
        <w:t xml:space="preserve">  </w:t>
      </w:r>
    </w:p>
    <w:p w14:paraId="6384A591" w14:textId="77777777" w:rsidR="007262C3" w:rsidRPr="00080E30" w:rsidRDefault="007262C3" w:rsidP="007262C3">
      <w:pPr>
        <w:pStyle w:val="Heading4"/>
        <w:keepLines/>
        <w:numPr>
          <w:ilvl w:val="3"/>
          <w:numId w:val="0"/>
        </w:numPr>
        <w:spacing w:before="40" w:after="0" w:line="360" w:lineRule="auto"/>
        <w:ind w:left="864" w:hanging="864"/>
        <w:rPr>
          <w:rFonts w:ascii="Arial" w:hAnsi="Arial" w:cs="Arial"/>
          <w:sz w:val="22"/>
          <w:szCs w:val="22"/>
        </w:rPr>
      </w:pPr>
      <w:r w:rsidRPr="00080E30">
        <w:rPr>
          <w:rFonts w:ascii="Arial" w:hAnsi="Arial" w:cs="Arial"/>
          <w:sz w:val="22"/>
          <w:szCs w:val="22"/>
        </w:rPr>
        <w:t>Impact of being overweight or obese on participants</w:t>
      </w:r>
    </w:p>
    <w:p w14:paraId="72D094F2" w14:textId="77777777" w:rsidR="007262C3" w:rsidRPr="00080E30" w:rsidRDefault="007262C3" w:rsidP="007262C3">
      <w:pPr>
        <w:spacing w:after="0" w:line="360" w:lineRule="auto"/>
        <w:rPr>
          <w:rFonts w:ascii="Arial" w:hAnsi="Arial" w:cs="Arial"/>
        </w:rPr>
      </w:pPr>
      <w:r w:rsidRPr="00080E30">
        <w:rPr>
          <w:rFonts w:ascii="Arial" w:hAnsi="Arial" w:cs="Arial"/>
        </w:rPr>
        <w:t>When nurses were asked about the impact that being overweight or obese had on mothers, most nurses responded in terms of increased risk of developing long-term conditions (diabetes or cardiovascular disease).  Nurses viewed that being overweight had an impact on mother’s self-confidence, and two nurses referred to an increased risk of developing depression.</w:t>
      </w:r>
    </w:p>
    <w:p w14:paraId="46EF0FFC" w14:textId="17CDC982" w:rsidR="007262C3" w:rsidRPr="00080E30" w:rsidRDefault="007262C3" w:rsidP="007262C3">
      <w:pPr>
        <w:spacing w:after="240" w:line="360" w:lineRule="auto"/>
        <w:ind w:left="567"/>
        <w:rPr>
          <w:rFonts w:ascii="Arial" w:hAnsi="Arial" w:cs="Arial"/>
          <w:i/>
          <w:iCs/>
        </w:rPr>
      </w:pPr>
      <w:r w:rsidRPr="00080E30">
        <w:rPr>
          <w:rFonts w:ascii="Arial" w:hAnsi="Arial" w:cs="Arial"/>
          <w:i/>
          <w:iCs/>
        </w:rPr>
        <w:t xml:space="preserve"> “A lack of confidence</w:t>
      </w:r>
      <w:r w:rsidR="003B01F5">
        <w:rPr>
          <w:rFonts w:ascii="Arial" w:hAnsi="Arial" w:cs="Arial"/>
          <w:i/>
          <w:iCs/>
        </w:rPr>
        <w:t xml:space="preserve"> </w:t>
      </w:r>
      <w:r w:rsidRPr="00080E30">
        <w:rPr>
          <w:rFonts w:ascii="Arial" w:hAnsi="Arial" w:cs="Arial"/>
          <w:i/>
          <w:iCs/>
        </w:rPr>
        <w:t xml:space="preserve">from a physical point of view… I would say… um… they’ve more, more chances… of developing chronic diseases in later life.” </w:t>
      </w:r>
      <w:r w:rsidRPr="00080E30">
        <w:rPr>
          <w:rFonts w:ascii="Arial" w:hAnsi="Arial" w:cs="Arial"/>
          <w:b/>
          <w:i/>
          <w:iCs/>
        </w:rPr>
        <w:t>Nurse 3, p2, 50</w:t>
      </w:r>
      <w:r w:rsidRPr="00080E30">
        <w:rPr>
          <w:rFonts w:ascii="Arial" w:hAnsi="Arial" w:cs="Arial"/>
          <w:b/>
          <w:iCs/>
        </w:rPr>
        <w:t xml:space="preserve"> </w:t>
      </w:r>
    </w:p>
    <w:p w14:paraId="5C450AFD" w14:textId="77777777" w:rsidR="007262C3" w:rsidRPr="00080E30" w:rsidRDefault="007262C3" w:rsidP="007262C3">
      <w:pPr>
        <w:pStyle w:val="Heading3"/>
        <w:keepLines/>
        <w:numPr>
          <w:ilvl w:val="2"/>
          <w:numId w:val="0"/>
        </w:numPr>
        <w:spacing w:before="40" w:after="0" w:line="360" w:lineRule="auto"/>
        <w:ind w:left="720" w:hanging="720"/>
        <w:rPr>
          <w:sz w:val="22"/>
          <w:szCs w:val="22"/>
        </w:rPr>
      </w:pPr>
      <w:r w:rsidRPr="00080E30">
        <w:rPr>
          <w:sz w:val="22"/>
          <w:szCs w:val="22"/>
        </w:rPr>
        <w:t>Losing weight after having a baby</w:t>
      </w:r>
    </w:p>
    <w:p w14:paraId="5FC380F2" w14:textId="77777777" w:rsidR="007262C3" w:rsidRPr="00080E30" w:rsidRDefault="007262C3" w:rsidP="007262C3">
      <w:pPr>
        <w:spacing w:after="0" w:line="360" w:lineRule="auto"/>
        <w:rPr>
          <w:rFonts w:ascii="Arial" w:hAnsi="Arial" w:cs="Arial"/>
        </w:rPr>
      </w:pPr>
      <w:r w:rsidRPr="00080E30">
        <w:rPr>
          <w:rFonts w:ascii="Arial" w:hAnsi="Arial" w:cs="Arial"/>
        </w:rPr>
        <w:t xml:space="preserve">All nurses thought that participants did not view being overweight as a problem, or important soon after pregnancy.  Most nurses stated that participants had raised the issue of weight management with them during an immunisation appointment.  However, one noted that there was an increasing general awareness that being overweight could negatively impact health.  </w:t>
      </w:r>
    </w:p>
    <w:p w14:paraId="6A36B979" w14:textId="1B35DF40"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rPr>
      </w:pPr>
      <w:r w:rsidRPr="00080E30">
        <w:rPr>
          <w:rFonts w:ascii="Arial" w:hAnsi="Arial" w:cs="Arial"/>
          <w:i/>
          <w:iCs/>
        </w:rPr>
        <w:t>“So now their weight is a big issue, more normal really, so they are accepting and willing to cooperate. […] Recently, yaknow, the knowledge is getting more and more. The people trying to lose weight, more people are coming forward, compared to before, yaknow.”</w:t>
      </w:r>
      <w:r w:rsidRPr="00080E30">
        <w:rPr>
          <w:rFonts w:ascii="Arial" w:hAnsi="Arial" w:cs="Arial"/>
        </w:rPr>
        <w:t xml:space="preserve"> </w:t>
      </w:r>
      <w:r w:rsidRPr="00080E30">
        <w:rPr>
          <w:rFonts w:ascii="Arial" w:hAnsi="Arial" w:cs="Arial"/>
          <w:b/>
        </w:rPr>
        <w:t>Nurse 7, p2, 69</w:t>
      </w:r>
      <w:r w:rsidRPr="00080E30">
        <w:rPr>
          <w:rFonts w:ascii="Arial" w:hAnsi="Arial" w:cs="Arial"/>
        </w:rPr>
        <w:t xml:space="preserve"> </w:t>
      </w:r>
    </w:p>
    <w:p w14:paraId="507656EF"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More than half the nurses felt that mothers expected to gain weight with pregnancy, with two even describing resistance to weight loss from mothers that needed to be overcome.  One nurse also highlighted that weight loss requires change and perseverance, which most people find difficult.</w:t>
      </w:r>
    </w:p>
    <w:p w14:paraId="66F1F1F4" w14:textId="40790EFB"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b/>
        </w:rPr>
      </w:pPr>
      <w:r w:rsidRPr="00080E30">
        <w:rPr>
          <w:rFonts w:ascii="Arial" w:hAnsi="Arial" w:cs="Arial"/>
          <w:i/>
        </w:rPr>
        <w:t xml:space="preserve">“If you tell someone what to do it’s not going to work. They’re going to possibly do, the opposite. It’s got to be the right time for them ter, ter want to do it” </w:t>
      </w:r>
      <w:r w:rsidRPr="00080E30">
        <w:rPr>
          <w:rFonts w:ascii="Arial" w:hAnsi="Arial" w:cs="Arial"/>
          <w:b/>
        </w:rPr>
        <w:t>Nurse 5, p15, 589</w:t>
      </w:r>
    </w:p>
    <w:p w14:paraId="6ADC0364"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Most nurses commented that new mothers were focused on their baby; and deprioritised other concerns, such as their own health and wellbeing.  </w:t>
      </w:r>
    </w:p>
    <w:p w14:paraId="2219F9F0" w14:textId="1C08F79B" w:rsidR="00F57D8F" w:rsidRDefault="007262C3" w:rsidP="00F57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Pr>
          <w:rFonts w:ascii="Arial" w:hAnsi="Arial" w:cs="Arial"/>
          <w:i/>
        </w:rPr>
      </w:pPr>
      <w:r w:rsidRPr="00080E30">
        <w:rPr>
          <w:rFonts w:ascii="Arial" w:hAnsi="Arial" w:cs="Arial"/>
          <w:i/>
        </w:rPr>
        <w:t>“As, as a new mum.  I think you put your erm, priority into your baby so</w:t>
      </w:r>
      <w:r w:rsidR="00F57D8F">
        <w:rPr>
          <w:rFonts w:ascii="Arial" w:hAnsi="Arial" w:cs="Arial"/>
          <w:i/>
        </w:rPr>
        <w:t>”</w:t>
      </w:r>
      <w:r w:rsidRPr="00080E30">
        <w:rPr>
          <w:rFonts w:ascii="Arial" w:hAnsi="Arial" w:cs="Arial"/>
          <w:i/>
        </w:rPr>
        <w:t xml:space="preserve">.  </w:t>
      </w:r>
    </w:p>
    <w:p w14:paraId="157B06CC" w14:textId="02A527D1"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rPr>
      </w:pPr>
      <w:r w:rsidRPr="00080E30">
        <w:rPr>
          <w:rFonts w:ascii="Arial" w:hAnsi="Arial" w:cs="Arial"/>
          <w:i/>
        </w:rPr>
        <w:t>(NT</w:t>
      </w:r>
      <w:r w:rsidR="00F57D8F">
        <w:rPr>
          <w:rFonts w:ascii="Arial" w:hAnsi="Arial" w:cs="Arial"/>
          <w:i/>
        </w:rPr>
        <w:t>)</w:t>
      </w:r>
      <w:r w:rsidRPr="00080E30">
        <w:rPr>
          <w:rFonts w:ascii="Arial" w:hAnsi="Arial" w:cs="Arial"/>
          <w:i/>
        </w:rPr>
        <w:t xml:space="preserve">: </w:t>
      </w:r>
      <w:r w:rsidR="00F57D8F">
        <w:rPr>
          <w:rFonts w:ascii="Arial" w:hAnsi="Arial" w:cs="Arial"/>
          <w:i/>
        </w:rPr>
        <w:t>“</w:t>
      </w:r>
      <w:r w:rsidRPr="00080E30">
        <w:rPr>
          <w:rFonts w:ascii="Arial" w:hAnsi="Arial" w:cs="Arial"/>
          <w:i/>
        </w:rPr>
        <w:t>Mmmm You put yourself second.”</w:t>
      </w:r>
      <w:r w:rsidRPr="00080E30">
        <w:rPr>
          <w:rFonts w:ascii="Arial" w:hAnsi="Arial" w:cs="Arial"/>
        </w:rPr>
        <w:t xml:space="preserve"> </w:t>
      </w:r>
      <w:r w:rsidRPr="00080E30">
        <w:rPr>
          <w:rFonts w:ascii="Arial" w:hAnsi="Arial" w:cs="Arial"/>
          <w:b/>
        </w:rPr>
        <w:t>Nurse 5, p2, 77</w:t>
      </w:r>
    </w:p>
    <w:p w14:paraId="2BC07024" w14:textId="77777777" w:rsidR="007262C3" w:rsidRPr="00080E30" w:rsidRDefault="007262C3" w:rsidP="007262C3">
      <w:pPr>
        <w:pStyle w:val="Heading4"/>
        <w:keepLines/>
        <w:numPr>
          <w:ilvl w:val="3"/>
          <w:numId w:val="0"/>
        </w:numPr>
        <w:spacing w:before="0" w:after="0" w:line="360" w:lineRule="auto"/>
        <w:ind w:left="862" w:hanging="862"/>
        <w:rPr>
          <w:rFonts w:ascii="Arial" w:hAnsi="Arial" w:cs="Arial"/>
          <w:sz w:val="22"/>
          <w:szCs w:val="22"/>
        </w:rPr>
      </w:pPr>
      <w:r w:rsidRPr="00080E30">
        <w:rPr>
          <w:rFonts w:ascii="Arial" w:hAnsi="Arial" w:cs="Arial"/>
          <w:sz w:val="22"/>
          <w:szCs w:val="22"/>
        </w:rPr>
        <w:t>Pregnancy myths and misconceptions</w:t>
      </w:r>
    </w:p>
    <w:p w14:paraId="109AD91E" w14:textId="77777777" w:rsidR="007262C3" w:rsidRPr="00080E30" w:rsidRDefault="007262C3" w:rsidP="007262C3">
      <w:pPr>
        <w:spacing w:line="360" w:lineRule="auto"/>
        <w:rPr>
          <w:rFonts w:ascii="Arial" w:hAnsi="Arial" w:cs="Arial"/>
        </w:rPr>
      </w:pPr>
      <w:r w:rsidRPr="00080E30">
        <w:rPr>
          <w:rFonts w:ascii="Arial" w:hAnsi="Arial" w:cs="Arial"/>
        </w:rPr>
        <w:t xml:space="preserve">Nearly half the nurses believed that participants held a number of pregnancy myths such as ‘eating for two’; as well as unrealistic expectations about weight loss from celebrities able to return to their previous body shape and weight a short time after pregnancy.  </w:t>
      </w:r>
    </w:p>
    <w:p w14:paraId="1F8804AE" w14:textId="411B4CCB"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 w:val="0"/>
          <w:bCs w:val="0"/>
          <w:i/>
          <w:color w:val="auto"/>
          <w:sz w:val="22"/>
          <w:szCs w:val="22"/>
        </w:rPr>
      </w:pPr>
      <w:r w:rsidRPr="00080E30">
        <w:rPr>
          <w:rFonts w:ascii="Arial" w:hAnsi="Arial" w:cs="Arial"/>
          <w:b w:val="0"/>
          <w:bCs w:val="0"/>
          <w:i/>
          <w:color w:val="auto"/>
          <w:sz w:val="22"/>
          <w:szCs w:val="22"/>
        </w:rPr>
        <w:t xml:space="preserve">“Yaknow, when you see these celebs on the telly, and they’ve had a baby... and they come out four weeks later... looking as trim as anything Yeah.  You think but what have you done to get that and should you have been doing that?  A week after you’ve had a baby, you know?  So I just think the </w:t>
      </w:r>
      <w:r w:rsidRPr="00080E30">
        <w:rPr>
          <w:rFonts w:ascii="Arial" w:hAnsi="Arial" w:cs="Arial"/>
          <w:b w:val="0"/>
          <w:bCs w:val="0"/>
          <w:i/>
          <w:iCs/>
          <w:color w:val="auto"/>
          <w:sz w:val="22"/>
          <w:szCs w:val="22"/>
        </w:rPr>
        <w:t>pressure’s</w:t>
      </w:r>
      <w:r w:rsidRPr="00080E30">
        <w:rPr>
          <w:rFonts w:ascii="Arial" w:hAnsi="Arial" w:cs="Arial"/>
          <w:b w:val="0"/>
          <w:bCs w:val="0"/>
          <w:i/>
          <w:color w:val="auto"/>
          <w:sz w:val="22"/>
          <w:szCs w:val="22"/>
        </w:rPr>
        <w:t xml:space="preserve"> on everybody.” </w:t>
      </w:r>
      <w:r w:rsidRPr="00080E30">
        <w:rPr>
          <w:rFonts w:ascii="Arial" w:hAnsi="Arial" w:cs="Arial"/>
          <w:bCs w:val="0"/>
          <w:color w:val="auto"/>
          <w:sz w:val="22"/>
          <w:szCs w:val="22"/>
        </w:rPr>
        <w:t>Nurse 4, p20, 762</w:t>
      </w:r>
      <w:r w:rsidRPr="00080E30">
        <w:rPr>
          <w:rFonts w:ascii="Arial" w:hAnsi="Arial" w:cs="Arial"/>
          <w:b w:val="0"/>
          <w:bCs w:val="0"/>
          <w:i/>
          <w:color w:val="auto"/>
          <w:sz w:val="22"/>
          <w:szCs w:val="22"/>
        </w:rPr>
        <w:t xml:space="preserve"> </w:t>
      </w:r>
    </w:p>
    <w:p w14:paraId="40284434" w14:textId="77777777" w:rsidR="007262C3" w:rsidRPr="00080E30" w:rsidRDefault="007262C3" w:rsidP="007262C3">
      <w:pPr>
        <w:pStyle w:val="Heading4"/>
        <w:keepLines/>
        <w:numPr>
          <w:ilvl w:val="3"/>
          <w:numId w:val="0"/>
        </w:numPr>
        <w:spacing w:before="0" w:after="0" w:line="360" w:lineRule="auto"/>
        <w:rPr>
          <w:rFonts w:ascii="Arial" w:hAnsi="Arial" w:cs="Arial"/>
          <w:sz w:val="22"/>
          <w:szCs w:val="22"/>
        </w:rPr>
      </w:pPr>
      <w:r w:rsidRPr="00080E30">
        <w:rPr>
          <w:rFonts w:ascii="Arial" w:hAnsi="Arial" w:cs="Arial"/>
          <w:sz w:val="22"/>
          <w:szCs w:val="22"/>
        </w:rPr>
        <w:t>Post-pregnancy as a vulnerable time</w:t>
      </w:r>
    </w:p>
    <w:p w14:paraId="63CD532F"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Just under half of nurses described the postnatal period as a vulnerable time (especially for first-time mothers), where they should not be ‘burdened’ with any ‘pressure’ such as goals to lose weight.  One nurse commented that the mothers most concerned about their weight would stop bringing their child for immunisations, and this would reduce immunisation rates.</w:t>
      </w:r>
    </w:p>
    <w:p w14:paraId="56FD192D" w14:textId="158599ED"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i/>
        </w:rPr>
      </w:pPr>
      <w:r w:rsidRPr="00080E30">
        <w:rPr>
          <w:rFonts w:ascii="Arial" w:hAnsi="Arial" w:cs="Arial"/>
          <w:i/>
        </w:rPr>
        <w:t xml:space="preserve">“Just relax for a bit. You’ve been through a really traumatic experience. You might already have two toddlers running you... ragged.   I just think.... sort of give them a break really, yaknow?” </w:t>
      </w:r>
      <w:r w:rsidRPr="00080E30">
        <w:rPr>
          <w:rFonts w:ascii="Arial" w:hAnsi="Arial" w:cs="Arial"/>
          <w:b/>
        </w:rPr>
        <w:t>Nurse 4, p20, 768</w:t>
      </w:r>
    </w:p>
    <w:p w14:paraId="46BBAACA" w14:textId="77777777" w:rsidR="007262C3" w:rsidRPr="00080E30" w:rsidRDefault="007262C3" w:rsidP="007262C3">
      <w:pPr>
        <w:pStyle w:val="Heading4"/>
        <w:keepLines/>
        <w:numPr>
          <w:ilvl w:val="3"/>
          <w:numId w:val="0"/>
        </w:numPr>
        <w:spacing w:before="40" w:after="0" w:line="360" w:lineRule="auto"/>
        <w:ind w:left="864" w:hanging="864"/>
        <w:rPr>
          <w:rFonts w:ascii="Arial" w:hAnsi="Arial" w:cs="Arial"/>
          <w:sz w:val="22"/>
          <w:szCs w:val="22"/>
        </w:rPr>
      </w:pPr>
      <w:r w:rsidRPr="00080E30">
        <w:rPr>
          <w:rFonts w:ascii="Arial" w:hAnsi="Arial" w:cs="Arial"/>
          <w:sz w:val="22"/>
          <w:szCs w:val="22"/>
        </w:rPr>
        <w:t>Raising the topic of weight loss</w:t>
      </w:r>
    </w:p>
    <w:p w14:paraId="2893E040" w14:textId="77777777" w:rsidR="007262C3" w:rsidRPr="00080E30" w:rsidRDefault="007262C3" w:rsidP="007262C3">
      <w:pPr>
        <w:spacing w:after="120" w:line="360" w:lineRule="auto"/>
        <w:rPr>
          <w:rFonts w:ascii="Arial" w:hAnsi="Arial" w:cs="Arial"/>
        </w:rPr>
      </w:pPr>
      <w:r w:rsidRPr="00080E30">
        <w:rPr>
          <w:rFonts w:ascii="Arial" w:hAnsi="Arial" w:cs="Arial"/>
        </w:rPr>
        <w:t>Over half of nurses were concerned about having enough time in the immunisation appointment to raise a potentially upsetting topic, and then provide adequate support.  Two nurses were also concerned about damaging the relationship with the mother.</w:t>
      </w:r>
    </w:p>
    <w:p w14:paraId="4C0EBB0F" w14:textId="4F670446"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b/>
        </w:rPr>
      </w:pPr>
      <w:r w:rsidRPr="00080E30">
        <w:rPr>
          <w:rFonts w:ascii="Arial" w:hAnsi="Arial" w:cs="Arial"/>
          <w:i/>
        </w:rPr>
        <w:t>“In an appointment which is already quite ful</w:t>
      </w:r>
      <w:r w:rsidR="004163C7">
        <w:rPr>
          <w:rFonts w:ascii="Arial" w:hAnsi="Arial" w:cs="Arial"/>
          <w:i/>
        </w:rPr>
        <w:t>l</w:t>
      </w:r>
      <w:r w:rsidRPr="00080E30">
        <w:rPr>
          <w:rFonts w:ascii="Arial" w:hAnsi="Arial" w:cs="Arial"/>
          <w:i/>
        </w:rPr>
        <w:t xml:space="preserve"> with the baby, you can’t offer the mum the support that you want to offer her. You haven’t got the time to say “Well sit down, let’s have a chat.” You know, you don’t have the time for that […] because I’d just feel awful if... somebody walked out and I was thinking 'Oh God, I hope they’re alright'.” </w:t>
      </w:r>
      <w:r w:rsidRPr="00080E30">
        <w:rPr>
          <w:rFonts w:ascii="Arial" w:hAnsi="Arial" w:cs="Arial"/>
          <w:b/>
        </w:rPr>
        <w:t xml:space="preserve">Nurse 4, p5, 153 </w:t>
      </w:r>
    </w:p>
    <w:p w14:paraId="6C2B170C" w14:textId="228D7A24"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b/>
        </w:rPr>
      </w:pPr>
      <w:r w:rsidRPr="00080E30">
        <w:rPr>
          <w:rFonts w:ascii="Arial" w:hAnsi="Arial" w:cs="Arial"/>
          <w:i/>
        </w:rPr>
        <w:t>“I think if you’re asking mom if she’s fine, and she’s feeling okay, to then say 'And how is your weight going?' it’s a little bit... rude I think”</w:t>
      </w:r>
      <w:r w:rsidRPr="00080E30">
        <w:rPr>
          <w:rFonts w:ascii="Arial" w:hAnsi="Arial" w:cs="Arial"/>
          <w:b/>
        </w:rPr>
        <w:t xml:space="preserve"> Nurse 4, p12, 425</w:t>
      </w:r>
    </w:p>
    <w:p w14:paraId="4C201714" w14:textId="77777777" w:rsidR="007262C3" w:rsidRPr="00080E30" w:rsidRDefault="007262C3" w:rsidP="007262C3">
      <w:pPr>
        <w:spacing w:after="0" w:line="360" w:lineRule="auto"/>
        <w:rPr>
          <w:rFonts w:ascii="Arial" w:hAnsi="Arial" w:cs="Arial"/>
        </w:rPr>
      </w:pPr>
      <w:r w:rsidRPr="00080E30">
        <w:rPr>
          <w:rFonts w:ascii="Arial" w:hAnsi="Arial" w:cs="Arial"/>
        </w:rPr>
        <w:t>Breastfeeding was mentioned by two nurses as a facilitator for weight loss as expressed below.</w:t>
      </w:r>
    </w:p>
    <w:p w14:paraId="06222D84" w14:textId="31A8162D"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i/>
        </w:rPr>
      </w:pPr>
      <w:r w:rsidRPr="00080E30">
        <w:rPr>
          <w:rFonts w:ascii="Arial" w:hAnsi="Arial" w:cs="Arial"/>
          <w:i/>
        </w:rPr>
        <w:t>“I notice my-self that people who are, tend to breastfeed their babies  […], they’re more likely to lose their weight, to go back to normal... if they’re on their just normal diet.  Avoiding just junk food, than somebody who’s, yaknow, not on any breast… they don’t do breastfeeding.”</w:t>
      </w:r>
      <w:r w:rsidRPr="00080E30">
        <w:rPr>
          <w:rFonts w:ascii="Arial" w:hAnsi="Arial" w:cs="Arial"/>
          <w:b/>
        </w:rPr>
        <w:t xml:space="preserve"> Nurse 1, p18, 735</w:t>
      </w:r>
    </w:p>
    <w:p w14:paraId="6838CCDC" w14:textId="77777777" w:rsidR="007262C3" w:rsidRPr="00080E30" w:rsidRDefault="007262C3" w:rsidP="007262C3">
      <w:pPr>
        <w:pStyle w:val="Heading4"/>
        <w:keepLines/>
        <w:numPr>
          <w:ilvl w:val="3"/>
          <w:numId w:val="0"/>
        </w:numPr>
        <w:spacing w:before="40" w:after="0" w:line="360" w:lineRule="auto"/>
        <w:ind w:left="864" w:hanging="864"/>
        <w:rPr>
          <w:rFonts w:ascii="Arial" w:hAnsi="Arial" w:cs="Arial"/>
          <w:sz w:val="22"/>
          <w:szCs w:val="22"/>
        </w:rPr>
      </w:pPr>
      <w:r w:rsidRPr="00080E30">
        <w:rPr>
          <w:rFonts w:ascii="Arial" w:hAnsi="Arial" w:cs="Arial"/>
          <w:sz w:val="22"/>
          <w:szCs w:val="22"/>
        </w:rPr>
        <w:t>Potential barriers to weighing women at child immunisations</w:t>
      </w:r>
    </w:p>
    <w:p w14:paraId="6617FEB1"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All nurses reported that there was ‘not enough time’ in an appointment to add more tasks (regardless of how long their slots were), so additional tasks could not be easily added.  Most nurses commented about the purpose of the appointment being for child immunisations, or the baby, and so weighing the mother was not as high a priority.  </w:t>
      </w:r>
    </w:p>
    <w:p w14:paraId="4192C649" w14:textId="6207CB6C"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rPr>
      </w:pPr>
      <w:r w:rsidRPr="00080E30">
        <w:rPr>
          <w:rFonts w:ascii="Arial" w:hAnsi="Arial" w:cs="Arial"/>
          <w:i/>
        </w:rPr>
        <w:t xml:space="preserve">“I mean, it would be great... if I had time ter,  yaknow, give them the encouragement and spend more time on that, but the focus of.  The consultation was the child.” </w:t>
      </w:r>
      <w:r w:rsidRPr="00080E30">
        <w:rPr>
          <w:rFonts w:ascii="Arial" w:hAnsi="Arial" w:cs="Arial"/>
          <w:b/>
          <w:bCs/>
        </w:rPr>
        <w:t>Nurse 5, p7, 264</w:t>
      </w:r>
    </w:p>
    <w:p w14:paraId="36CDAD45" w14:textId="77777777" w:rsidR="007262C3" w:rsidRPr="00080E30" w:rsidRDefault="007262C3" w:rsidP="007262C3">
      <w:pPr>
        <w:pStyle w:val="Heading6"/>
        <w:numPr>
          <w:ilvl w:val="5"/>
          <w:numId w:val="0"/>
        </w:numPr>
        <w:spacing w:line="360" w:lineRule="auto"/>
        <w:ind w:left="1152" w:hanging="1152"/>
        <w:rPr>
          <w:rFonts w:ascii="Arial" w:hAnsi="Arial" w:cs="Arial"/>
          <w:b/>
          <w:bCs/>
          <w:color w:val="auto"/>
        </w:rPr>
      </w:pPr>
      <w:r w:rsidRPr="00080E30">
        <w:rPr>
          <w:rFonts w:ascii="Arial" w:hAnsi="Arial" w:cs="Arial"/>
          <w:b/>
          <w:bCs/>
          <w:color w:val="auto"/>
        </w:rPr>
        <w:t xml:space="preserve">Legitimising weighing at consultations </w:t>
      </w:r>
    </w:p>
    <w:p w14:paraId="0B7D063D" w14:textId="77777777" w:rsidR="007262C3" w:rsidRPr="00080E30" w:rsidRDefault="007262C3" w:rsidP="007262C3">
      <w:pPr>
        <w:spacing w:line="360" w:lineRule="auto"/>
        <w:rPr>
          <w:rFonts w:ascii="Arial" w:hAnsi="Arial" w:cs="Arial"/>
        </w:rPr>
      </w:pPr>
      <w:r w:rsidRPr="00080E30">
        <w:rPr>
          <w:rFonts w:ascii="Arial" w:hAnsi="Arial" w:cs="Arial"/>
        </w:rPr>
        <w:t xml:space="preserve">Whilst all nurses reported feeling comfortable and confident weighing people, and more than half stated that they were already weighing mothers in their surgery, nearly half mentioned that because participants had consented to be in the trial this provide justification or legitimised them weighing participants at appointments.  </w:t>
      </w:r>
    </w:p>
    <w:p w14:paraId="5665014A" w14:textId="535ECD12"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b/>
        </w:rPr>
      </w:pPr>
      <w:r w:rsidRPr="00080E30">
        <w:rPr>
          <w:rFonts w:ascii="Arial" w:hAnsi="Arial" w:cs="Arial"/>
          <w:i/>
        </w:rPr>
        <w:t>“Ummm…  I wouldn’t feel a</w:t>
      </w:r>
      <w:r w:rsidR="002B600F">
        <w:rPr>
          <w:rFonts w:ascii="Arial" w:hAnsi="Arial" w:cs="Arial"/>
          <w:i/>
        </w:rPr>
        <w:t>n</w:t>
      </w:r>
      <w:r w:rsidRPr="00080E30">
        <w:rPr>
          <w:rFonts w:ascii="Arial" w:hAnsi="Arial" w:cs="Arial"/>
          <w:i/>
        </w:rPr>
        <w:t>y concern about that [weighing PIMMS-WL mothers] because I would know, know that they’d given their consent. So… no concerns at all.”</w:t>
      </w:r>
      <w:r w:rsidRPr="00080E30">
        <w:rPr>
          <w:rFonts w:ascii="Arial" w:hAnsi="Arial" w:cs="Arial"/>
        </w:rPr>
        <w:t xml:space="preserve"> </w:t>
      </w:r>
      <w:r w:rsidRPr="00080E30">
        <w:rPr>
          <w:rFonts w:ascii="Arial" w:hAnsi="Arial" w:cs="Arial"/>
          <w:b/>
        </w:rPr>
        <w:t>Nurse 3, p6, 214</w:t>
      </w:r>
    </w:p>
    <w:p w14:paraId="7BEF5762" w14:textId="4D580636"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120" w:line="360" w:lineRule="auto"/>
        <w:ind w:left="567"/>
        <w:rPr>
          <w:rFonts w:ascii="Arial" w:hAnsi="Arial" w:cs="Arial"/>
        </w:rPr>
      </w:pPr>
      <w:r w:rsidRPr="00080E30">
        <w:rPr>
          <w:rFonts w:ascii="Arial" w:hAnsi="Arial" w:cs="Arial"/>
        </w:rPr>
        <w:t>“</w:t>
      </w:r>
      <w:r w:rsidRPr="00080E30">
        <w:rPr>
          <w:rFonts w:ascii="Arial" w:eastAsia="SimSun" w:hAnsi="Arial" w:cs="Arial"/>
          <w:lang w:eastAsia="en-GB"/>
        </w:rPr>
        <w:t xml:space="preserve">I didn’t </w:t>
      </w:r>
      <w:r w:rsidRPr="00080E30">
        <w:rPr>
          <w:rFonts w:ascii="Arial" w:eastAsia="SimSun" w:hAnsi="Arial" w:cs="Arial"/>
          <w:i/>
          <w:iCs/>
          <w:lang w:eastAsia="en-GB"/>
        </w:rPr>
        <w:t>mind</w:t>
      </w:r>
      <w:r w:rsidRPr="00080E30">
        <w:rPr>
          <w:rFonts w:ascii="Arial" w:eastAsia="SimSun" w:hAnsi="Arial" w:cs="Arial"/>
          <w:lang w:eastAsia="en-GB"/>
        </w:rPr>
        <w:t xml:space="preserve">. </w:t>
      </w:r>
      <w:r w:rsidRPr="00080E30">
        <w:rPr>
          <w:rFonts w:ascii="Arial" w:hAnsi="Arial" w:cs="Arial"/>
        </w:rPr>
        <w:t>It’s never uncomfortable to ask them because they obviously know what they’ve signed up for</w:t>
      </w:r>
      <w:r w:rsidRPr="00080E30">
        <w:rPr>
          <w:rFonts w:ascii="Arial" w:hAnsi="Arial" w:cs="Arial"/>
          <w:b/>
        </w:rPr>
        <w:t>.” Nurse 6, p10, 369</w:t>
      </w:r>
    </w:p>
    <w:p w14:paraId="27F85333"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120" w:line="360" w:lineRule="auto"/>
        <w:rPr>
          <w:rFonts w:ascii="Arial" w:hAnsi="Arial" w:cs="Arial"/>
        </w:rPr>
      </w:pPr>
      <w:r w:rsidRPr="00080E30">
        <w:rPr>
          <w:rFonts w:ascii="Arial" w:hAnsi="Arial" w:cs="Arial"/>
        </w:rPr>
        <w:t xml:space="preserve">Two nurses said that they would not feel comfortable approaching overweight new mothers to weigh them on an ad hoc basis, and one of these nurses stated that they would not feel comfortable weighing new mothers if it became standard practice. </w:t>
      </w:r>
    </w:p>
    <w:p w14:paraId="7C9C8418" w14:textId="26CCB4D6"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i/>
        </w:rPr>
      </w:pPr>
      <w:r w:rsidRPr="00080E30">
        <w:rPr>
          <w:rFonts w:ascii="Arial" w:hAnsi="Arial" w:cs="Arial"/>
          <w:i/>
        </w:rPr>
        <w:t xml:space="preserve">“I dunno whether it puts a little bit of pressure on because how quick’s too quick and how slow is too slow, d'ya know what I mean?  So yeah, I don’t think I’d feel comfortable just… No, I don’t think I would feel comfortable [weighing as standard practice]” </w:t>
      </w:r>
      <w:r w:rsidRPr="00080E30">
        <w:rPr>
          <w:rFonts w:ascii="Arial" w:hAnsi="Arial" w:cs="Arial"/>
          <w:b/>
        </w:rPr>
        <w:t xml:space="preserve">Nurse 4, p11, 406 </w:t>
      </w:r>
    </w:p>
    <w:p w14:paraId="1B84923E" w14:textId="77777777" w:rsidR="007262C3" w:rsidRPr="00080E30" w:rsidRDefault="007262C3" w:rsidP="007262C3">
      <w:pPr>
        <w:spacing w:line="360" w:lineRule="auto"/>
        <w:rPr>
          <w:rFonts w:ascii="Arial" w:hAnsi="Arial" w:cs="Arial"/>
        </w:rPr>
      </w:pPr>
      <w:r w:rsidRPr="00080E30">
        <w:rPr>
          <w:rFonts w:ascii="Arial" w:hAnsi="Arial" w:cs="Arial"/>
        </w:rPr>
        <w:t>Most nurses commented that weighing women was not “</w:t>
      </w:r>
      <w:r w:rsidRPr="00080E30">
        <w:rPr>
          <w:rFonts w:ascii="Arial" w:hAnsi="Arial" w:cs="Arial"/>
          <w:i/>
        </w:rPr>
        <w:t>on their template</w:t>
      </w:r>
      <w:r w:rsidRPr="00080E30">
        <w:rPr>
          <w:rFonts w:ascii="Arial" w:hAnsi="Arial" w:cs="Arial"/>
        </w:rPr>
        <w:t xml:space="preserve">”, that it is not a job role task they are expected to complete at immunisation appointments.  </w:t>
      </w:r>
    </w:p>
    <w:p w14:paraId="47EB2260" w14:textId="2EA75599"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i/>
        </w:rPr>
      </w:pPr>
      <w:r w:rsidRPr="00080E30">
        <w:rPr>
          <w:rFonts w:ascii="Arial" w:hAnsi="Arial" w:cs="Arial"/>
          <w:i/>
        </w:rPr>
        <w:t>“Well, personally I’ve never done it in baby imms and whenever I’ve worked with other nurses it’s never be</w:t>
      </w:r>
      <w:r w:rsidR="004163C7">
        <w:rPr>
          <w:rFonts w:ascii="Arial" w:hAnsi="Arial" w:cs="Arial"/>
          <w:i/>
        </w:rPr>
        <w:t>en</w:t>
      </w:r>
      <w:r w:rsidRPr="00080E30">
        <w:rPr>
          <w:rFonts w:ascii="Arial" w:hAnsi="Arial" w:cs="Arial"/>
          <w:i/>
        </w:rPr>
        <w:t xml:space="preserve">, it's never been part of the consultation.” </w:t>
      </w:r>
      <w:r w:rsidRPr="00080E30">
        <w:rPr>
          <w:rFonts w:ascii="Arial" w:hAnsi="Arial" w:cs="Arial"/>
          <w:b/>
        </w:rPr>
        <w:t>Nurse 4, p13, 469</w:t>
      </w:r>
    </w:p>
    <w:p w14:paraId="22928C27" w14:textId="77777777" w:rsidR="007262C3" w:rsidRPr="00080E30" w:rsidRDefault="007262C3" w:rsidP="007262C3">
      <w:pPr>
        <w:pStyle w:val="Heading4"/>
        <w:keepLines/>
        <w:numPr>
          <w:ilvl w:val="3"/>
          <w:numId w:val="0"/>
        </w:numPr>
        <w:spacing w:before="40" w:after="0" w:line="360" w:lineRule="auto"/>
        <w:ind w:left="864" w:hanging="864"/>
        <w:rPr>
          <w:rFonts w:ascii="Arial" w:hAnsi="Arial" w:cs="Arial"/>
          <w:sz w:val="22"/>
          <w:szCs w:val="22"/>
        </w:rPr>
      </w:pPr>
      <w:r w:rsidRPr="00080E30">
        <w:rPr>
          <w:rFonts w:ascii="Arial" w:hAnsi="Arial" w:cs="Arial"/>
          <w:sz w:val="22"/>
          <w:szCs w:val="22"/>
        </w:rPr>
        <w:t>Weight loss as the mother’s responsibility</w:t>
      </w:r>
    </w:p>
    <w:p w14:paraId="6B176E63" w14:textId="77777777" w:rsidR="007262C3" w:rsidRPr="00080E30" w:rsidRDefault="007262C3" w:rsidP="007262C3">
      <w:pPr>
        <w:spacing w:after="120" w:line="360" w:lineRule="auto"/>
        <w:rPr>
          <w:rFonts w:ascii="Arial" w:hAnsi="Arial" w:cs="Arial"/>
        </w:rPr>
      </w:pPr>
      <w:r w:rsidRPr="00080E30">
        <w:rPr>
          <w:rFonts w:ascii="Arial" w:hAnsi="Arial" w:cs="Arial"/>
        </w:rPr>
        <w:t>Most of the nurses felt that, at least partly, weight loss was the responsibility of the mother.</w:t>
      </w:r>
    </w:p>
    <w:p w14:paraId="7CF2AAF8"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i/>
        </w:rPr>
      </w:pPr>
      <w:r w:rsidRPr="00080E30">
        <w:rPr>
          <w:rFonts w:ascii="Arial" w:hAnsi="Arial" w:cs="Arial"/>
          <w:i/>
        </w:rPr>
        <w:t xml:space="preserve">“Like... people know that they need to lose weight if they are overweight.” </w:t>
      </w:r>
      <w:r w:rsidRPr="00080E30">
        <w:rPr>
          <w:rFonts w:ascii="Arial" w:hAnsi="Arial" w:cs="Arial"/>
          <w:b/>
        </w:rPr>
        <w:t>Nurse 5, p15, 584</w:t>
      </w:r>
    </w:p>
    <w:p w14:paraId="0495F897"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i/>
        </w:rPr>
      </w:pPr>
      <w:r w:rsidRPr="00080E30">
        <w:rPr>
          <w:rFonts w:ascii="Arial" w:hAnsi="Arial" w:cs="Arial"/>
          <w:i/>
        </w:rPr>
        <w:t xml:space="preserve">“I suppose you’ve got to have the motivation in wanting to do it [lose weight] as well, haven’t you, to be fair.”  </w:t>
      </w:r>
      <w:r w:rsidRPr="00080E30">
        <w:rPr>
          <w:rFonts w:ascii="Arial" w:hAnsi="Arial" w:cs="Arial"/>
          <w:b/>
        </w:rPr>
        <w:t>Nurse 6, p11, 413</w:t>
      </w:r>
      <w:r w:rsidRPr="00080E30">
        <w:rPr>
          <w:rFonts w:ascii="Arial" w:hAnsi="Arial" w:cs="Arial"/>
          <w:i/>
        </w:rPr>
        <w:t xml:space="preserve"> </w:t>
      </w:r>
    </w:p>
    <w:p w14:paraId="086E5C27"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120" w:line="360" w:lineRule="auto"/>
        <w:rPr>
          <w:rFonts w:ascii="Arial" w:hAnsi="Arial" w:cs="Arial"/>
        </w:rPr>
      </w:pPr>
      <w:r w:rsidRPr="00080E30">
        <w:rPr>
          <w:rFonts w:ascii="Arial" w:hAnsi="Arial" w:cs="Arial"/>
        </w:rPr>
        <w:t>Two nurses commented that weight gain was expected and essentially unavoidable in mothers during pregnancy.</w:t>
      </w:r>
    </w:p>
    <w:p w14:paraId="0CD1E67D"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rPr>
      </w:pPr>
      <w:r w:rsidRPr="00080E30">
        <w:rPr>
          <w:rFonts w:ascii="Arial" w:hAnsi="Arial" w:cs="Arial"/>
          <w:i/>
        </w:rPr>
        <w:t xml:space="preserve">“Yaknow, I realise it is a time in a woman’s life when she does put, weight on”  </w:t>
      </w:r>
      <w:r w:rsidRPr="00080E30">
        <w:rPr>
          <w:rFonts w:ascii="Arial" w:hAnsi="Arial" w:cs="Arial"/>
          <w:b/>
        </w:rPr>
        <w:t>Nurse 5, p12, 470</w:t>
      </w:r>
    </w:p>
    <w:p w14:paraId="6B84043A" w14:textId="77777777" w:rsidR="007262C3" w:rsidRPr="00080E30" w:rsidRDefault="007262C3" w:rsidP="007262C3">
      <w:pPr>
        <w:pStyle w:val="Heading3"/>
        <w:keepLines/>
        <w:numPr>
          <w:ilvl w:val="2"/>
          <w:numId w:val="0"/>
        </w:numPr>
        <w:spacing w:before="40" w:after="0" w:line="360" w:lineRule="auto"/>
        <w:ind w:left="720" w:hanging="720"/>
        <w:rPr>
          <w:sz w:val="22"/>
          <w:szCs w:val="22"/>
        </w:rPr>
      </w:pPr>
      <w:r w:rsidRPr="00080E30">
        <w:rPr>
          <w:sz w:val="22"/>
          <w:szCs w:val="22"/>
        </w:rPr>
        <w:t>Trial training</w:t>
      </w:r>
    </w:p>
    <w:p w14:paraId="42A31577" w14:textId="583EC478" w:rsidR="007262C3" w:rsidRPr="00080E30" w:rsidRDefault="007262C3" w:rsidP="007262C3">
      <w:pPr>
        <w:spacing w:after="120" w:line="360" w:lineRule="auto"/>
        <w:rPr>
          <w:rFonts w:ascii="Arial" w:hAnsi="Arial" w:cs="Arial"/>
        </w:rPr>
      </w:pPr>
      <w:r w:rsidRPr="00080E30">
        <w:rPr>
          <w:rFonts w:ascii="Arial" w:hAnsi="Arial" w:cs="Arial"/>
        </w:rPr>
        <w:t>Training for the trial was administered in person and took approximately 30 minutes to deliver.  The training was adapted for the situation and ease of the nurses, so sometimes it was</w:t>
      </w:r>
      <w:r w:rsidR="001D04B9" w:rsidRPr="00080E30">
        <w:rPr>
          <w:rFonts w:ascii="Arial" w:hAnsi="Arial" w:cs="Arial"/>
        </w:rPr>
        <w:t xml:space="preserve"> </w:t>
      </w:r>
      <w:r w:rsidRPr="00080E30">
        <w:rPr>
          <w:rFonts w:ascii="Arial" w:hAnsi="Arial" w:cs="Arial"/>
        </w:rPr>
        <w:t>delivered by phone, and summarised for the nurse’s convenience.  Each nurse’s experience and description of their training varied.  While one nurse thought the training covered “</w:t>
      </w:r>
      <w:r w:rsidRPr="00080E30">
        <w:rPr>
          <w:rFonts w:ascii="Arial" w:hAnsi="Arial" w:cs="Arial"/>
          <w:i/>
        </w:rPr>
        <w:t>a lot of content</w:t>
      </w:r>
      <w:r w:rsidRPr="00080E30">
        <w:rPr>
          <w:rFonts w:ascii="Arial" w:hAnsi="Arial" w:cs="Arial"/>
        </w:rPr>
        <w:t>” in a short amount of time; two felt the training was very basic or insufficient (one of these nurses was trained by phone.)</w:t>
      </w:r>
    </w:p>
    <w:p w14:paraId="057B3B65"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rPr>
      </w:pPr>
      <w:r w:rsidRPr="00080E30">
        <w:rPr>
          <w:rFonts w:ascii="Arial" w:hAnsi="Arial" w:cs="Arial"/>
          <w:i/>
        </w:rPr>
        <w:t>“So I wouldn’t say I received any sort of training; it was just somebody on the phone talking through what I needed to do when the mums came in and what to look out for, what would be in the red book to suggest that they were on the trial</w:t>
      </w:r>
      <w:r w:rsidRPr="00080E30">
        <w:rPr>
          <w:rFonts w:ascii="Arial" w:hAnsi="Arial" w:cs="Arial"/>
        </w:rPr>
        <w:t xml:space="preserve">” </w:t>
      </w:r>
      <w:r w:rsidRPr="00080E30">
        <w:rPr>
          <w:rFonts w:ascii="Arial" w:hAnsi="Arial" w:cs="Arial"/>
          <w:b/>
        </w:rPr>
        <w:t>Nurse 4, p2, 53</w:t>
      </w:r>
    </w:p>
    <w:p w14:paraId="63A237E7" w14:textId="77777777" w:rsidR="007262C3" w:rsidRPr="00080E30" w:rsidRDefault="007262C3" w:rsidP="007262C3">
      <w:pPr>
        <w:spacing w:after="120" w:line="360" w:lineRule="auto"/>
        <w:rPr>
          <w:rFonts w:ascii="Arial" w:hAnsi="Arial" w:cs="Arial"/>
        </w:rPr>
      </w:pPr>
      <w:r w:rsidRPr="00080E30">
        <w:rPr>
          <w:rFonts w:ascii="Arial" w:hAnsi="Arial" w:cs="Arial"/>
        </w:rPr>
        <w:t>All but one nurse felt prepared to deliver the intervention after their training. with three nurses feeling nervous until they had delivered the intervention to at least one mother, and the training was no longer theoretical.</w:t>
      </w:r>
    </w:p>
    <w:p w14:paraId="61478B2F" w14:textId="77DEF7FA" w:rsidR="007262C3" w:rsidRPr="00080E30" w:rsidRDefault="007262C3" w:rsidP="007262C3">
      <w:pPr>
        <w:spacing w:after="120" w:line="360" w:lineRule="auto"/>
        <w:ind w:left="567"/>
        <w:rPr>
          <w:rFonts w:ascii="Arial" w:hAnsi="Arial" w:cs="Arial"/>
        </w:rPr>
      </w:pPr>
      <w:r w:rsidRPr="00080E30">
        <w:rPr>
          <w:rFonts w:ascii="Arial" w:hAnsi="Arial" w:cs="Arial"/>
          <w:i/>
        </w:rPr>
        <w:t xml:space="preserve">“I would say I was, not… particularly prepared because… errrr, I tend to feel prepared when I’ve done something. After I’d seen the patient.  I felt… better prepared to do it again, but I only saw one. So yeah.  Not particularly prepared.” </w:t>
      </w:r>
      <w:r w:rsidRPr="00080E30">
        <w:rPr>
          <w:rFonts w:ascii="Arial" w:hAnsi="Arial" w:cs="Arial"/>
          <w:b/>
        </w:rPr>
        <w:t>Nurse 3, p3, 110</w:t>
      </w:r>
    </w:p>
    <w:p w14:paraId="10B363FE" w14:textId="77777777" w:rsidR="007262C3" w:rsidRPr="00080E30" w:rsidRDefault="007262C3" w:rsidP="007262C3">
      <w:pPr>
        <w:spacing w:after="120" w:line="360" w:lineRule="auto"/>
        <w:rPr>
          <w:rFonts w:ascii="Arial" w:hAnsi="Arial" w:cs="Arial"/>
          <w:color w:val="212121"/>
        </w:rPr>
      </w:pPr>
      <w:r w:rsidRPr="00080E30">
        <w:rPr>
          <w:rFonts w:ascii="Arial" w:hAnsi="Arial" w:cs="Arial"/>
          <w:color w:val="212121"/>
        </w:rPr>
        <w:t>Nearly half of nurses rarely referred back to manual; two because they did not feel the need to; the other because they did not have the time.  Most nurses who referred back to the manual, did so before seeing a participant, or highlighted key parts in the manual for quick reference</w:t>
      </w:r>
      <w:r w:rsidRPr="00080E30">
        <w:rPr>
          <w:rFonts w:ascii="Arial" w:hAnsi="Arial" w:cs="Arial"/>
        </w:rPr>
        <w:t>.</w:t>
      </w:r>
    </w:p>
    <w:p w14:paraId="4D0FB98D" w14:textId="4912D38E" w:rsidR="007262C3" w:rsidRPr="00080E30" w:rsidRDefault="007262C3" w:rsidP="007262C3">
      <w:pPr>
        <w:spacing w:after="240" w:line="360" w:lineRule="auto"/>
        <w:ind w:left="567"/>
        <w:rPr>
          <w:rFonts w:ascii="Arial" w:hAnsi="Arial" w:cs="Arial"/>
          <w:i/>
        </w:rPr>
      </w:pPr>
      <w:r w:rsidRPr="00080E30">
        <w:rPr>
          <w:rFonts w:ascii="Arial" w:hAnsi="Arial" w:cs="Arial"/>
          <w:i/>
        </w:rPr>
        <w:t xml:space="preserve">“Obviously, 'cos' if you’re doin' it all the time you don’t…  just comes second nature, but when you’re just doing it every ad-hoc, it’s just a good refresher just to remind you of the things you need to be asking.” </w:t>
      </w:r>
      <w:r w:rsidRPr="00080E30">
        <w:rPr>
          <w:rFonts w:ascii="Arial" w:hAnsi="Arial" w:cs="Arial"/>
          <w:b/>
        </w:rPr>
        <w:t>Nurse 6, p3, 101</w:t>
      </w:r>
    </w:p>
    <w:p w14:paraId="6F4E2B7D" w14:textId="77777777" w:rsidR="007262C3" w:rsidRPr="00080E30" w:rsidRDefault="007262C3" w:rsidP="007262C3">
      <w:pPr>
        <w:pStyle w:val="Heading3"/>
        <w:keepLines/>
        <w:numPr>
          <w:ilvl w:val="2"/>
          <w:numId w:val="0"/>
        </w:numPr>
        <w:spacing w:before="40" w:after="0" w:line="360" w:lineRule="auto"/>
        <w:ind w:left="720" w:hanging="720"/>
        <w:rPr>
          <w:sz w:val="22"/>
          <w:szCs w:val="22"/>
        </w:rPr>
      </w:pPr>
      <w:r w:rsidRPr="00080E30">
        <w:rPr>
          <w:sz w:val="22"/>
          <w:szCs w:val="22"/>
        </w:rPr>
        <w:t xml:space="preserve">Delivering the intervention </w:t>
      </w:r>
    </w:p>
    <w:p w14:paraId="24E74F60" w14:textId="7AC003EB" w:rsidR="007262C3" w:rsidRPr="00080E30" w:rsidRDefault="007262C3" w:rsidP="007262C3">
      <w:pPr>
        <w:spacing w:after="120" w:line="360" w:lineRule="auto"/>
        <w:rPr>
          <w:rFonts w:ascii="Arial" w:hAnsi="Arial" w:cs="Arial"/>
        </w:rPr>
      </w:pPr>
      <w:r w:rsidRPr="00080E30">
        <w:rPr>
          <w:rFonts w:ascii="Arial" w:hAnsi="Arial" w:cs="Arial"/>
        </w:rPr>
        <w:t xml:space="preserve">Most nurses were able to identify </w:t>
      </w:r>
      <w:r w:rsidR="00D54A80">
        <w:rPr>
          <w:rFonts w:ascii="Arial" w:hAnsi="Arial" w:cs="Arial"/>
        </w:rPr>
        <w:t>intervention</w:t>
      </w:r>
      <w:r w:rsidRPr="00080E30">
        <w:rPr>
          <w:rFonts w:ascii="Arial" w:hAnsi="Arial" w:cs="Arial"/>
        </w:rPr>
        <w:t xml:space="preserve"> participants at immunisation appointments from the trial sticker on the front of the red book and/or by the insertion of the weight record card, next to the immunisation record page in the red book.  However, this method was reliant on participants remembering to show the booklet in enough time to be weighed during the appointment, and for the nurse to recognise the trial sticker/record card.  Two nurses expressed dissatisfaction at this and would have preferred to be alerted much earlier, while two other nurses did not find these stickers useful or did not remember seeing them.  Nurses relied on additional means to identify </w:t>
      </w:r>
      <w:r w:rsidR="00D54A80">
        <w:rPr>
          <w:rFonts w:ascii="Arial" w:hAnsi="Arial" w:cs="Arial"/>
        </w:rPr>
        <w:t>intervention</w:t>
      </w:r>
      <w:r w:rsidRPr="00080E30">
        <w:rPr>
          <w:rFonts w:ascii="Arial" w:hAnsi="Arial" w:cs="Arial"/>
        </w:rPr>
        <w:t xml:space="preserve"> participants; some having email reminders from the research team or being informed by their manager.  </w:t>
      </w:r>
    </w:p>
    <w:p w14:paraId="58DCDE2E" w14:textId="5D09272B"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rPr>
      </w:pPr>
      <w:r w:rsidRPr="00080E30">
        <w:rPr>
          <w:rFonts w:ascii="Arial" w:hAnsi="Arial" w:cs="Arial"/>
          <w:i/>
        </w:rPr>
        <w:t>“Ermmm, when you do a child vaccination, often a parent will not.  Won’t present: Mmmm. The stickers on the red book   To you. It really depends on, on the mum. But… very often you’re focusing on… the baby and the vaccination.”</w:t>
      </w:r>
      <w:r w:rsidRPr="00080E30">
        <w:rPr>
          <w:rFonts w:ascii="Arial" w:hAnsi="Arial" w:cs="Arial"/>
        </w:rPr>
        <w:t xml:space="preserve"> </w:t>
      </w:r>
      <w:r w:rsidRPr="00080E30">
        <w:rPr>
          <w:rFonts w:ascii="Arial" w:hAnsi="Arial" w:cs="Arial"/>
          <w:b/>
        </w:rPr>
        <w:t>Nurse 3, p4, 147</w:t>
      </w:r>
    </w:p>
    <w:p w14:paraId="2C446F6B" w14:textId="77777777" w:rsidR="007262C3" w:rsidRPr="00080E30" w:rsidRDefault="007262C3" w:rsidP="007262C3">
      <w:pPr>
        <w:spacing w:after="120" w:line="360" w:lineRule="auto"/>
        <w:rPr>
          <w:rFonts w:ascii="Arial" w:hAnsi="Arial" w:cs="Arial"/>
        </w:rPr>
      </w:pPr>
      <w:r w:rsidRPr="00080E30">
        <w:rPr>
          <w:rFonts w:ascii="Arial" w:hAnsi="Arial" w:cs="Arial"/>
        </w:rPr>
        <w:t>About half of nurses reported immunising the child before weighing participants, since they wanted the immunisation over quickly as it can be stressful for some mothers.  Just under half of the nurses reported weighing before immunising, giving reasons such as delaying the baby crying until the end, or not identifying a trial participant until seeing their sticker later in the appointment.  Almost all nurses reported that it was easy to access the weight record card and it was straightforward to record the participants’ weight in the red book.</w:t>
      </w:r>
    </w:p>
    <w:p w14:paraId="58731424" w14:textId="77777777" w:rsidR="007262C3" w:rsidRPr="00080E30" w:rsidRDefault="007262C3" w:rsidP="007262C3">
      <w:pPr>
        <w:spacing w:after="120" w:line="360" w:lineRule="auto"/>
        <w:rPr>
          <w:rFonts w:ascii="Arial" w:hAnsi="Arial" w:cs="Arial"/>
        </w:rPr>
      </w:pPr>
      <w:r w:rsidRPr="00080E30">
        <w:rPr>
          <w:rFonts w:ascii="Arial" w:hAnsi="Arial" w:cs="Arial"/>
        </w:rPr>
        <w:t>Most nurses described a non-judgemental and or/supportive attitude, where they ensured they did not criticise participants or tell them to try harder when they had not lost weight.  By stating that weight loss was a long-term goal, or that they believed the participant would lose the weight by the next appointment, most nurses felt that they encouraged participants in a constructive manner.</w:t>
      </w:r>
    </w:p>
    <w:p w14:paraId="51D892BA" w14:textId="177DC7CF"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b/>
        </w:rPr>
      </w:pPr>
      <w:r w:rsidRPr="00080E30">
        <w:rPr>
          <w:rFonts w:ascii="Arial" w:hAnsi="Arial" w:cs="Arial"/>
          <w:i/>
        </w:rPr>
        <w:t xml:space="preserve">“So I’d just be giving them kinda general encouragement that... it is okay and weight loss is a, a long- term... a long-term process. Yaknow, you’re not gonna see massive changes straightaway. And so it’s just kinda gentlle...  encouragement.” </w:t>
      </w:r>
      <w:r w:rsidRPr="00080E30">
        <w:rPr>
          <w:rFonts w:ascii="Arial" w:hAnsi="Arial" w:cs="Arial"/>
          <w:b/>
        </w:rPr>
        <w:t>Nurse 5, p7, 277</w:t>
      </w:r>
    </w:p>
    <w:p w14:paraId="7C81C7C0" w14:textId="77777777" w:rsidR="007262C3" w:rsidRPr="00080E30" w:rsidRDefault="007262C3" w:rsidP="007262C3">
      <w:pPr>
        <w:spacing w:after="120" w:line="360" w:lineRule="auto"/>
        <w:rPr>
          <w:rFonts w:ascii="Arial" w:hAnsi="Arial" w:cs="Arial"/>
        </w:rPr>
      </w:pPr>
      <w:r w:rsidRPr="00080E30">
        <w:rPr>
          <w:rFonts w:ascii="Arial" w:hAnsi="Arial" w:cs="Arial"/>
        </w:rPr>
        <w:t>No nurses reported any irritation or upset from participants being directed to the POWeR website.  One nurse found it convenient to refer participants to a website for weight loss advice, while another pointed out that they would have previously referred mothers to the NHS Choices website (website covering a variety of health topics including weight loss, though not specifically designed for postnatal mothers).  Two nurses also had concerns about the IT literacy of some of the mothers, especially in minority ethnic communities, while another two nurses suggested diversifying the approach by providing physical information such as leaflets, or more person-to-person advice, in addition to the website.</w:t>
      </w:r>
    </w:p>
    <w:p w14:paraId="19D91D51" w14:textId="30F24A61"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rPr>
      </w:pPr>
      <w:r w:rsidRPr="00080E30">
        <w:rPr>
          <w:rFonts w:ascii="Arial" w:hAnsi="Arial" w:cs="Arial"/>
          <w:i/>
        </w:rPr>
        <w:t>“I think it’s a good idea.  But a-again… it really depends, on the person and whether they respond well to… written information… or whether they, they want a more personal approach…  Some people just like… to have a chat with you… about their weight and the kind of foods that they should be eating...”</w:t>
      </w:r>
      <w:r w:rsidRPr="00080E30">
        <w:rPr>
          <w:rFonts w:ascii="Arial" w:hAnsi="Arial" w:cs="Arial"/>
        </w:rPr>
        <w:t xml:space="preserve"> </w:t>
      </w:r>
      <w:r w:rsidRPr="00080E30">
        <w:rPr>
          <w:rFonts w:ascii="Arial" w:hAnsi="Arial" w:cs="Arial"/>
          <w:b/>
        </w:rPr>
        <w:t>Nurse 3, p10, 392</w:t>
      </w:r>
    </w:p>
    <w:p w14:paraId="39467CF9" w14:textId="62C4159B"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 xml:space="preserve">About half of nurses highlighted the problems of participants accessing reliable and consistent advice on weight loss after pregnancy from the </w:t>
      </w:r>
      <w:r w:rsidR="00732C5C" w:rsidRPr="00080E30">
        <w:rPr>
          <w:rFonts w:ascii="Arial" w:hAnsi="Arial" w:cs="Arial"/>
        </w:rPr>
        <w:t>internet and</w:t>
      </w:r>
      <w:r w:rsidRPr="00080E30">
        <w:rPr>
          <w:rFonts w:ascii="Arial" w:hAnsi="Arial" w:cs="Arial"/>
        </w:rPr>
        <w:t xml:space="preserve"> were glad that participants had the POWeR website as an up-to-date source of correct information.</w:t>
      </w:r>
    </w:p>
    <w:p w14:paraId="60354069" w14:textId="2589D53E"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left="567"/>
        <w:rPr>
          <w:rFonts w:ascii="Arial" w:hAnsi="Arial" w:cs="Arial"/>
          <w:b w:val="0"/>
          <w:bCs w:val="0"/>
          <w:i/>
          <w:color w:val="auto"/>
          <w:sz w:val="22"/>
          <w:szCs w:val="22"/>
        </w:rPr>
      </w:pPr>
      <w:r w:rsidRPr="00080E30">
        <w:rPr>
          <w:rFonts w:ascii="Arial" w:hAnsi="Arial" w:cs="Arial"/>
          <w:b w:val="0"/>
          <w:bCs w:val="0"/>
          <w:i/>
          <w:color w:val="auto"/>
          <w:sz w:val="22"/>
          <w:szCs w:val="22"/>
        </w:rPr>
        <w:t xml:space="preserve">“So I’d much rather that than them... just... Google and find bits of what everyone's. So no, that, that was fine. It’s just a shame we hadn’t the opportunity to look at it to see what it was they were looking at, but we knew it was the right stuff.” </w:t>
      </w:r>
      <w:r w:rsidRPr="00080E30">
        <w:rPr>
          <w:rFonts w:ascii="Arial" w:hAnsi="Arial" w:cs="Arial"/>
          <w:bCs w:val="0"/>
          <w:color w:val="auto"/>
          <w:sz w:val="22"/>
          <w:szCs w:val="22"/>
        </w:rPr>
        <w:t>Nurse 4, p16, 606</w:t>
      </w:r>
    </w:p>
    <w:p w14:paraId="75F4E1D2" w14:textId="77777777" w:rsidR="007262C3" w:rsidRPr="00080E30" w:rsidRDefault="007262C3" w:rsidP="007262C3">
      <w:pPr>
        <w:spacing w:after="120" w:line="360" w:lineRule="auto"/>
        <w:rPr>
          <w:rFonts w:ascii="Arial" w:hAnsi="Arial" w:cs="Arial"/>
        </w:rPr>
      </w:pPr>
      <w:r w:rsidRPr="00080E30">
        <w:rPr>
          <w:rFonts w:ascii="Arial" w:hAnsi="Arial" w:cs="Arial"/>
        </w:rPr>
        <w:t>Almost all the nurses reported that participants did not bring up the website in their conversations, although when the nurses asked participants whether they been regularly visiting the website (as directed by the training), the comments surrounding the website were mixed.  Many nurses reported that participants did not comment beyond saying that they used the website and how often, that they were having trouble accessing it; or they found it useful or easy to use.</w:t>
      </w:r>
    </w:p>
    <w:p w14:paraId="4E8821C9" w14:textId="676CE905"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rPr>
      </w:pPr>
      <w:r w:rsidRPr="00080E30">
        <w:rPr>
          <w:rFonts w:ascii="Arial" w:hAnsi="Arial" w:cs="Arial"/>
          <w:i/>
        </w:rPr>
        <w:t xml:space="preserve">“Yeah, they said </w:t>
      </w:r>
      <w:r w:rsidRPr="00080E30">
        <w:rPr>
          <w:rFonts w:ascii="Arial" w:hAnsi="Arial" w:cs="Arial"/>
        </w:rPr>
        <w:t xml:space="preserve">they’d both been on it and they found it easy to use, </w:t>
      </w:r>
      <w:r w:rsidR="002B600F">
        <w:rPr>
          <w:rFonts w:ascii="Arial" w:hAnsi="Arial" w:cs="Arial"/>
        </w:rPr>
        <w:t>s</w:t>
      </w:r>
      <w:r w:rsidRPr="00080E30">
        <w:rPr>
          <w:rFonts w:ascii="Arial" w:hAnsi="Arial" w:cs="Arial"/>
        </w:rPr>
        <w:t xml:space="preserve">o.  That was </w:t>
      </w:r>
      <w:r w:rsidRPr="00080E30">
        <w:rPr>
          <w:rFonts w:ascii="Arial" w:hAnsi="Arial" w:cs="Arial"/>
          <w:i/>
          <w:iCs/>
        </w:rPr>
        <w:t>good</w:t>
      </w:r>
      <w:r w:rsidRPr="00080E30">
        <w:rPr>
          <w:rFonts w:ascii="Arial" w:hAnsi="Arial" w:cs="Arial"/>
          <w:i/>
        </w:rPr>
        <w:t xml:space="preserve"> we hadn’t the opportunity to look at it to see what it was they were looking at, but we knew it was the right stuff.” </w:t>
      </w:r>
      <w:r w:rsidRPr="00080E30">
        <w:rPr>
          <w:rFonts w:ascii="Arial" w:hAnsi="Arial" w:cs="Arial"/>
          <w:b/>
          <w:bCs/>
        </w:rPr>
        <w:t>Nurse 5, p10, 405</w:t>
      </w:r>
    </w:p>
    <w:p w14:paraId="5784F675" w14:textId="77777777" w:rsidR="007262C3" w:rsidRPr="00080E30" w:rsidRDefault="007262C3" w:rsidP="007262C3">
      <w:pPr>
        <w:pStyle w:val="Heading5"/>
        <w:numPr>
          <w:ilvl w:val="4"/>
          <w:numId w:val="0"/>
        </w:numPr>
        <w:spacing w:line="360" w:lineRule="auto"/>
        <w:ind w:left="1008" w:hanging="1008"/>
        <w:rPr>
          <w:rFonts w:ascii="Arial" w:hAnsi="Arial" w:cs="Arial"/>
          <w:b/>
          <w:bCs/>
          <w:color w:val="auto"/>
        </w:rPr>
      </w:pPr>
      <w:r w:rsidRPr="00080E30">
        <w:rPr>
          <w:rFonts w:ascii="Arial" w:hAnsi="Arial" w:cs="Arial"/>
          <w:b/>
          <w:bCs/>
          <w:color w:val="auto"/>
        </w:rPr>
        <w:t>Participants feelings about being weighed at immunisation appointments</w:t>
      </w:r>
    </w:p>
    <w:p w14:paraId="22EFC990" w14:textId="77777777" w:rsidR="007262C3" w:rsidRPr="00080E30" w:rsidRDefault="007262C3" w:rsidP="007262C3">
      <w:pPr>
        <w:spacing w:after="120" w:line="360" w:lineRule="auto"/>
        <w:rPr>
          <w:rFonts w:ascii="Arial" w:hAnsi="Arial" w:cs="Arial"/>
        </w:rPr>
      </w:pPr>
      <w:r w:rsidRPr="00080E30">
        <w:rPr>
          <w:rFonts w:ascii="Arial" w:hAnsi="Arial" w:cs="Arial"/>
        </w:rPr>
        <w:t>When asked about how participants appeared to feel while being weighed, most nurses reported that they seemed comfortable; with one nurse reporting that their mother “</w:t>
      </w:r>
      <w:r w:rsidRPr="00080E30">
        <w:rPr>
          <w:rFonts w:ascii="Arial" w:hAnsi="Arial" w:cs="Arial"/>
          <w:i/>
        </w:rPr>
        <w:t>jumped on the scales</w:t>
      </w:r>
      <w:r w:rsidRPr="00080E30">
        <w:rPr>
          <w:rFonts w:ascii="Arial" w:hAnsi="Arial" w:cs="Arial"/>
        </w:rPr>
        <w:t xml:space="preserve">” eagerly and appeared to enjoy finding out how much weight they had lost.  Two nurses reported that </w:t>
      </w:r>
      <w:r w:rsidRPr="00080E30">
        <w:rPr>
          <w:rFonts w:ascii="Arial" w:hAnsi="Arial" w:cs="Arial"/>
          <w:iCs/>
        </w:rPr>
        <w:t xml:space="preserve">some </w:t>
      </w:r>
      <w:r w:rsidRPr="00080E30">
        <w:rPr>
          <w:rFonts w:ascii="Arial" w:hAnsi="Arial" w:cs="Arial"/>
        </w:rPr>
        <w:t xml:space="preserve">of their participants were uncomfortable with being weighed, appearing embarrassed.   Nearly half the nurses reported that participants gave reasons before they were weighed by them about why they had or had not lost weight.  Only one nurse reported that any (two) of their participants declined to be weighed; both of these participants had not lost weight. Only one nurse reported mothers hesitating </w:t>
      </w:r>
      <w:r w:rsidRPr="00080E30">
        <w:rPr>
          <w:rFonts w:ascii="Arial" w:hAnsi="Arial" w:cs="Arial"/>
          <w:i/>
        </w:rPr>
        <w:t>initially</w:t>
      </w:r>
      <w:r w:rsidRPr="00080E30">
        <w:rPr>
          <w:rFonts w:ascii="Arial" w:hAnsi="Arial" w:cs="Arial"/>
        </w:rPr>
        <w:t xml:space="preserve"> about getting on the weighing scales, but they were encouraged to do so with little difficulty.  </w:t>
      </w:r>
    </w:p>
    <w:p w14:paraId="641451BB"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287" w:hanging="720"/>
        <w:jc w:val="both"/>
        <w:rPr>
          <w:rFonts w:ascii="Arial" w:hAnsi="Arial" w:cs="Arial"/>
          <w:i/>
        </w:rPr>
      </w:pPr>
      <w:r w:rsidRPr="00080E30">
        <w:rPr>
          <w:rFonts w:ascii="Arial" w:hAnsi="Arial" w:cs="Arial"/>
          <w:i/>
        </w:rPr>
        <w:t>“NT:</w:t>
      </w:r>
      <w:r w:rsidRPr="00080E30">
        <w:rPr>
          <w:rFonts w:ascii="Arial" w:hAnsi="Arial" w:cs="Arial"/>
          <w:i/>
        </w:rPr>
        <w:tab/>
        <w:t>And how comfortable do you think, the mothers were with you weighing them?</w:t>
      </w:r>
    </w:p>
    <w:p w14:paraId="7A906A84" w14:textId="43307303" w:rsidR="007262C3" w:rsidRPr="00080E30" w:rsidRDefault="008F1E5A"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1287" w:hanging="720"/>
        <w:jc w:val="both"/>
        <w:rPr>
          <w:rFonts w:ascii="Arial" w:hAnsi="Arial" w:cs="Arial"/>
        </w:rPr>
      </w:pPr>
      <w:r>
        <w:rPr>
          <w:rFonts w:ascii="Arial" w:hAnsi="Arial" w:cs="Arial"/>
          <w:bCs/>
          <w:i/>
        </w:rPr>
        <w:t>P</w:t>
      </w:r>
      <w:r w:rsidR="007262C3" w:rsidRPr="00080E30">
        <w:rPr>
          <w:rFonts w:ascii="Arial" w:hAnsi="Arial" w:cs="Arial"/>
          <w:bCs/>
          <w:i/>
        </w:rPr>
        <w:t>N:</w:t>
      </w:r>
      <w:r w:rsidR="007262C3" w:rsidRPr="00080E30">
        <w:rPr>
          <w:rFonts w:ascii="Arial" w:hAnsi="Arial" w:cs="Arial"/>
          <w:i/>
        </w:rPr>
        <w:tab/>
        <w:t>...It was okay. It was okay. They were quite errrr... alright.”</w:t>
      </w:r>
      <w:r w:rsidR="007262C3" w:rsidRPr="00080E30">
        <w:rPr>
          <w:rFonts w:ascii="Arial" w:hAnsi="Arial" w:cs="Arial"/>
        </w:rPr>
        <w:t xml:space="preserve"> </w:t>
      </w:r>
      <w:r w:rsidR="007262C3" w:rsidRPr="00080E30">
        <w:rPr>
          <w:rFonts w:ascii="Arial" w:hAnsi="Arial" w:cs="Arial"/>
          <w:b/>
        </w:rPr>
        <w:t>Nurse 1, p10, 392</w:t>
      </w:r>
      <w:r w:rsidR="007262C3" w:rsidRPr="00080E30">
        <w:rPr>
          <w:rFonts w:ascii="Arial" w:hAnsi="Arial" w:cs="Arial"/>
        </w:rPr>
        <w:t xml:space="preserve"> </w:t>
      </w:r>
    </w:p>
    <w:p w14:paraId="11534643" w14:textId="77777777" w:rsidR="007262C3" w:rsidRPr="00080E30" w:rsidRDefault="007262C3" w:rsidP="007262C3">
      <w:pPr>
        <w:pStyle w:val="Heading4"/>
        <w:keepLines/>
        <w:numPr>
          <w:ilvl w:val="3"/>
          <w:numId w:val="0"/>
        </w:numPr>
        <w:spacing w:before="40" w:after="0" w:line="360" w:lineRule="auto"/>
        <w:rPr>
          <w:rFonts w:ascii="Arial" w:hAnsi="Arial" w:cs="Arial"/>
          <w:sz w:val="22"/>
          <w:szCs w:val="22"/>
        </w:rPr>
      </w:pPr>
      <w:r w:rsidRPr="00080E30">
        <w:rPr>
          <w:rFonts w:ascii="Arial" w:hAnsi="Arial" w:cs="Arial"/>
          <w:sz w:val="22"/>
          <w:szCs w:val="22"/>
        </w:rPr>
        <w:t>Role of health professionals in providing support for weight loss</w:t>
      </w:r>
    </w:p>
    <w:p w14:paraId="42BB3901" w14:textId="77777777" w:rsidR="007262C3" w:rsidRPr="00080E30" w:rsidRDefault="007262C3" w:rsidP="007262C3">
      <w:pPr>
        <w:spacing w:after="120" w:line="360" w:lineRule="auto"/>
        <w:rPr>
          <w:rFonts w:ascii="Arial" w:hAnsi="Arial" w:cs="Arial"/>
        </w:rPr>
      </w:pPr>
      <w:r w:rsidRPr="00080E30">
        <w:rPr>
          <w:rFonts w:ascii="Arial" w:hAnsi="Arial" w:cs="Arial"/>
        </w:rPr>
        <w:t>When asked who should be providing new mothers with advice and information on how to lose weight, nurses felt that any health professional in contact with mothers would be appropriate. One nurse described their role as ideal, since midwives or healthcare visitors were focused on the baby, not the mother.  Another referred to weight loss companies, such as Weight Watchers and Slimming World, that had more time and ability to support new mothers in their weight loss efforts.</w:t>
      </w:r>
    </w:p>
    <w:p w14:paraId="2386ABD7" w14:textId="46931A4A"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rPr>
      </w:pPr>
      <w:r w:rsidRPr="00080E30">
        <w:rPr>
          <w:rFonts w:ascii="Arial" w:hAnsi="Arial" w:cs="Arial"/>
          <w:i/>
        </w:rPr>
        <w:t xml:space="preserve">“I think it’s, probably everybody.  While they’re seeing the mother.  Yeah.  Who is the patient is feeling more comfortable with.” </w:t>
      </w:r>
      <w:r w:rsidRPr="00080E30">
        <w:rPr>
          <w:rFonts w:ascii="Arial" w:hAnsi="Arial" w:cs="Arial"/>
          <w:b/>
        </w:rPr>
        <w:t>Nurse 1, p19, 773</w:t>
      </w:r>
      <w:r w:rsidRPr="00080E30">
        <w:rPr>
          <w:rFonts w:ascii="Arial" w:hAnsi="Arial" w:cs="Arial"/>
        </w:rPr>
        <w:t xml:space="preserve"> </w:t>
      </w:r>
    </w:p>
    <w:p w14:paraId="007B0DBB"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However, just over half of the nurses stated that the ‘ideal time’ for raising the topic of weight loss with mothers was 6-8 weeks after pregnancy, or the postnatal check; half of nurses also thought that the topic should be raised during pregnancy.  It was suggested that providing leaflets or information packs or couching the intervention in terms of ‘healthier eating’ or ‘lifestyle choices’ might be appropriate. </w:t>
      </w:r>
    </w:p>
    <w:p w14:paraId="0BCA825F" w14:textId="08A42785"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i/>
        </w:rPr>
      </w:pPr>
      <w:r w:rsidRPr="00080E30">
        <w:rPr>
          <w:rFonts w:ascii="Arial" w:hAnsi="Arial" w:cs="Arial"/>
          <w:i/>
        </w:rPr>
        <w:t>"I just think... as a healthcare provider I’d be mor</w:t>
      </w:r>
      <w:r w:rsidR="002B600F">
        <w:rPr>
          <w:rFonts w:ascii="Arial" w:hAnsi="Arial" w:cs="Arial"/>
          <w:i/>
        </w:rPr>
        <w:t>e</w:t>
      </w:r>
      <w:r w:rsidRPr="00080E30">
        <w:rPr>
          <w:rFonts w:ascii="Arial" w:hAnsi="Arial" w:cs="Arial"/>
          <w:i/>
        </w:rPr>
        <w:t xml:space="preserve"> erm, open to having that discussion [about weight loss] at the postnatal check with the mum.” </w:t>
      </w:r>
      <w:r w:rsidRPr="00080E30">
        <w:rPr>
          <w:rFonts w:ascii="Arial" w:hAnsi="Arial" w:cs="Arial"/>
          <w:b/>
        </w:rPr>
        <w:t>Nurse 5, p13, 516</w:t>
      </w:r>
      <w:r w:rsidRPr="00080E30">
        <w:rPr>
          <w:rFonts w:ascii="Arial" w:hAnsi="Arial" w:cs="Arial"/>
          <w:i/>
        </w:rPr>
        <w:t xml:space="preserve"> </w:t>
      </w:r>
    </w:p>
    <w:p w14:paraId="72F83C45" w14:textId="77777777" w:rsidR="007262C3" w:rsidRPr="00080E30" w:rsidRDefault="007262C3" w:rsidP="007262C3">
      <w:pPr>
        <w:spacing w:after="0" w:line="360" w:lineRule="auto"/>
        <w:rPr>
          <w:rFonts w:ascii="Arial" w:hAnsi="Arial" w:cs="Arial"/>
          <w:b/>
          <w:bCs/>
        </w:rPr>
      </w:pPr>
      <w:r w:rsidRPr="00080E30">
        <w:rPr>
          <w:rFonts w:ascii="Arial" w:hAnsi="Arial" w:cs="Arial"/>
          <w:b/>
          <w:bCs/>
        </w:rPr>
        <w:t>Role of accountability in weight loss</w:t>
      </w:r>
    </w:p>
    <w:p w14:paraId="382D0C87" w14:textId="77777777" w:rsidR="007262C3" w:rsidRPr="00080E30" w:rsidRDefault="007262C3" w:rsidP="007262C3">
      <w:pPr>
        <w:spacing w:after="120" w:line="360" w:lineRule="auto"/>
        <w:rPr>
          <w:rFonts w:ascii="Arial" w:hAnsi="Arial" w:cs="Arial"/>
        </w:rPr>
      </w:pPr>
      <w:r w:rsidRPr="00080E30">
        <w:rPr>
          <w:rFonts w:ascii="Arial" w:hAnsi="Arial" w:cs="Arial"/>
        </w:rPr>
        <w:t>Accountability is a sense of obligation, of not ‘letting someone down’, and of having to explain and justify conduct to another.  This concept was only mentioned by two of the nurses and was linked in both cases to motivation to adhere with behaviours to lose weight.</w:t>
      </w:r>
    </w:p>
    <w:p w14:paraId="33467707"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360" w:lineRule="auto"/>
        <w:ind w:left="567"/>
        <w:rPr>
          <w:rFonts w:ascii="Arial" w:hAnsi="Arial" w:cs="Arial"/>
          <w:b/>
        </w:rPr>
      </w:pPr>
      <w:r w:rsidRPr="00080E30">
        <w:rPr>
          <w:rFonts w:ascii="Arial" w:hAnsi="Arial" w:cs="Arial"/>
          <w:i/>
        </w:rPr>
        <w:t xml:space="preserve"> “I think it’s more of an incentive.  Especially knowing that they [the recruits] was being weighed.” </w:t>
      </w:r>
      <w:r w:rsidRPr="00080E30">
        <w:rPr>
          <w:rFonts w:ascii="Arial" w:hAnsi="Arial" w:cs="Arial"/>
          <w:b/>
        </w:rPr>
        <w:t>Nurse 6, p9, 332</w:t>
      </w:r>
    </w:p>
    <w:p w14:paraId="3151152B"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line="360" w:lineRule="auto"/>
        <w:ind w:left="567"/>
        <w:rPr>
          <w:rFonts w:ascii="Arial" w:hAnsi="Arial" w:cs="Arial"/>
          <w:color w:val="auto"/>
          <w:sz w:val="22"/>
          <w:szCs w:val="22"/>
        </w:rPr>
      </w:pPr>
      <w:r w:rsidRPr="00080E30">
        <w:rPr>
          <w:rFonts w:ascii="Arial" w:hAnsi="Arial" w:cs="Arial"/>
          <w:b w:val="0"/>
          <w:bCs w:val="0"/>
          <w:color w:val="auto"/>
          <w:sz w:val="22"/>
          <w:szCs w:val="22"/>
        </w:rPr>
        <w:t>“</w:t>
      </w:r>
      <w:r w:rsidRPr="00080E30">
        <w:rPr>
          <w:rFonts w:ascii="Arial" w:hAnsi="Arial" w:cs="Arial"/>
          <w:b w:val="0"/>
          <w:bCs w:val="0"/>
          <w:i/>
          <w:color w:val="auto"/>
          <w:sz w:val="22"/>
          <w:szCs w:val="22"/>
        </w:rPr>
        <w:t xml:space="preserve">'Cos' I suppose if they [the recruits] go anywhere and hand their red book over, their weight’s in there for everybody to see, isn’t it?”  </w:t>
      </w:r>
      <w:r w:rsidRPr="00080E30">
        <w:rPr>
          <w:rFonts w:ascii="Arial" w:hAnsi="Arial" w:cs="Arial"/>
          <w:bCs w:val="0"/>
          <w:color w:val="auto"/>
          <w:sz w:val="22"/>
          <w:szCs w:val="22"/>
        </w:rPr>
        <w:t>Nurse 4, p15, 553</w:t>
      </w:r>
    </w:p>
    <w:p w14:paraId="0EA5F35B" w14:textId="77777777" w:rsidR="007262C3" w:rsidRPr="00080E30" w:rsidRDefault="007262C3" w:rsidP="007262C3">
      <w:pPr>
        <w:pStyle w:val="Heading3"/>
        <w:keepLines/>
        <w:numPr>
          <w:ilvl w:val="2"/>
          <w:numId w:val="0"/>
        </w:numPr>
        <w:spacing w:before="40" w:after="0" w:line="360" w:lineRule="auto"/>
        <w:ind w:left="720" w:hanging="720"/>
        <w:rPr>
          <w:sz w:val="22"/>
          <w:szCs w:val="22"/>
        </w:rPr>
      </w:pPr>
      <w:r w:rsidRPr="00080E30">
        <w:rPr>
          <w:sz w:val="22"/>
          <w:szCs w:val="22"/>
        </w:rPr>
        <w:t>Strengths of the intervention</w:t>
      </w:r>
    </w:p>
    <w:p w14:paraId="0F75B0A5" w14:textId="77777777" w:rsidR="007262C3" w:rsidRPr="00080E30" w:rsidRDefault="007262C3" w:rsidP="007262C3">
      <w:pPr>
        <w:spacing w:line="360" w:lineRule="auto"/>
        <w:rPr>
          <w:rFonts w:ascii="Arial" w:hAnsi="Arial" w:cs="Arial"/>
        </w:rPr>
      </w:pPr>
      <w:r w:rsidRPr="00080E30">
        <w:rPr>
          <w:rFonts w:ascii="Arial" w:hAnsi="Arial" w:cs="Arial"/>
        </w:rPr>
        <w:t xml:space="preserve">All the nurses commented on the intervention being a ‘good idea’ and/or likely to increase participants motivation to lose weight.  Three nurses reported that the intervention was not onerous or difficult to deliver.  Three nurses were initially concerned that they would be inundated with questions about weight loss but that this had not been their experience.  </w:t>
      </w:r>
    </w:p>
    <w:p w14:paraId="31066177" w14:textId="77777777" w:rsidR="007262C3" w:rsidRPr="00080E30" w:rsidRDefault="007262C3" w:rsidP="007262C3">
      <w:pPr>
        <w:spacing w:after="0" w:line="360" w:lineRule="auto"/>
        <w:rPr>
          <w:rFonts w:ascii="Arial" w:hAnsi="Arial" w:cs="Arial"/>
          <w:b/>
          <w:bCs/>
        </w:rPr>
      </w:pPr>
      <w:r w:rsidRPr="00080E30">
        <w:rPr>
          <w:rFonts w:ascii="Arial" w:hAnsi="Arial" w:cs="Arial"/>
          <w:b/>
          <w:bCs/>
        </w:rPr>
        <w:t>Roll out of the intervention to all postnatal women</w:t>
      </w:r>
    </w:p>
    <w:p w14:paraId="5CD5DC8F" w14:textId="77777777" w:rsidR="007262C3" w:rsidRPr="00080E30" w:rsidRDefault="007262C3" w:rsidP="007262C3">
      <w:pPr>
        <w:spacing w:line="360" w:lineRule="auto"/>
        <w:rPr>
          <w:rFonts w:ascii="Arial" w:hAnsi="Arial" w:cs="Arial"/>
        </w:rPr>
      </w:pPr>
      <w:r w:rsidRPr="00080E30">
        <w:rPr>
          <w:rFonts w:ascii="Arial" w:hAnsi="Arial" w:cs="Arial"/>
        </w:rPr>
        <w:t>Nurses were asked to imagine a scenario where the intervention was rolled out to all postnatal women who attended their immunisation appointments and to comment on how they would feel if this were to happen.  Two nurses thought that this would be unproblematic.  Another thought that this would take more time but would be “</w:t>
      </w:r>
      <w:r w:rsidRPr="00080E30">
        <w:rPr>
          <w:rFonts w:ascii="Arial" w:hAnsi="Arial" w:cs="Arial"/>
          <w:i/>
        </w:rPr>
        <w:t>manageable</w:t>
      </w:r>
      <w:r w:rsidRPr="00080E30">
        <w:rPr>
          <w:rFonts w:ascii="Arial" w:hAnsi="Arial" w:cs="Arial"/>
        </w:rPr>
        <w:t>”.  Three nurses commented on the potential logistical problem of having to electronically record the weight and logging in and out of the baby’s and the mother’s file to update both the participants and infant records, since immunisations are recorded in the child’s record, not the participants’ (mothers) record.</w:t>
      </w:r>
    </w:p>
    <w:p w14:paraId="137B3AFC" w14:textId="37BFAE6E" w:rsidR="007262C3" w:rsidRPr="00080E30" w:rsidRDefault="007262C3" w:rsidP="007262C3">
      <w:pPr>
        <w:spacing w:after="240" w:line="360" w:lineRule="auto"/>
        <w:ind w:left="567"/>
        <w:rPr>
          <w:rFonts w:ascii="Arial" w:hAnsi="Arial" w:cs="Arial"/>
        </w:rPr>
      </w:pPr>
      <w:r w:rsidRPr="00080E30">
        <w:rPr>
          <w:rFonts w:ascii="Arial" w:hAnsi="Arial" w:cs="Arial"/>
        </w:rPr>
        <w:t>“</w:t>
      </w:r>
      <w:r w:rsidRPr="00080E30">
        <w:rPr>
          <w:rFonts w:ascii="Arial" w:hAnsi="Arial" w:cs="Arial"/>
          <w:i/>
        </w:rPr>
        <w:t>It wasn’t really taking much of my time</w:t>
      </w:r>
      <w:r w:rsidR="008F1E5A">
        <w:rPr>
          <w:rFonts w:ascii="Arial" w:hAnsi="Arial" w:cs="Arial"/>
          <w:i/>
        </w:rPr>
        <w:t xml:space="preserve"> </w:t>
      </w:r>
      <w:r w:rsidRPr="00080E30">
        <w:rPr>
          <w:rFonts w:ascii="Arial" w:hAnsi="Arial" w:cs="Arial"/>
          <w:i/>
        </w:rPr>
        <w:t>and, errrrrr yaknow, it’s something they’re here anyway.  No, I didn't, it couldn't... it really doesn’t make any difference</w:t>
      </w:r>
      <w:r w:rsidRPr="00080E30">
        <w:rPr>
          <w:rFonts w:ascii="Arial" w:hAnsi="Arial" w:cs="Arial"/>
        </w:rPr>
        <w:t xml:space="preserve">.” </w:t>
      </w:r>
      <w:r w:rsidRPr="00080E30">
        <w:rPr>
          <w:rFonts w:ascii="Arial" w:hAnsi="Arial" w:cs="Arial"/>
          <w:b/>
        </w:rPr>
        <w:t>Nurse 1, p15, 594</w:t>
      </w:r>
    </w:p>
    <w:p w14:paraId="799291A3" w14:textId="39986A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567"/>
        <w:rPr>
          <w:rFonts w:ascii="Arial" w:hAnsi="Arial" w:cs="Arial"/>
          <w:i/>
        </w:rPr>
      </w:pPr>
      <w:r w:rsidRPr="00080E30">
        <w:rPr>
          <w:rFonts w:ascii="Arial" w:hAnsi="Arial" w:cs="Arial"/>
          <w:i/>
        </w:rPr>
        <w:t xml:space="preserve"> “Ermmm, it would be difficult because you’ve got the baby on the, on your computer screen, so to go into the mother to record the weight in the computer... that, that would just take... too much... time. It’s just... not very logistically easy.” </w:t>
      </w:r>
      <w:r w:rsidRPr="00080E30">
        <w:rPr>
          <w:rFonts w:ascii="Arial" w:hAnsi="Arial" w:cs="Arial"/>
          <w:b/>
        </w:rPr>
        <w:t>Nurse 5, p10, 387</w:t>
      </w:r>
    </w:p>
    <w:p w14:paraId="06EA0DFC" w14:textId="77777777" w:rsidR="007262C3" w:rsidRPr="00080E30" w:rsidRDefault="007262C3" w:rsidP="007262C3">
      <w:pPr>
        <w:spacing w:after="120" w:line="360" w:lineRule="auto"/>
        <w:rPr>
          <w:rFonts w:ascii="Arial" w:hAnsi="Arial" w:cs="Arial"/>
        </w:rPr>
      </w:pPr>
      <w:r w:rsidRPr="00080E30">
        <w:rPr>
          <w:rFonts w:ascii="Arial" w:hAnsi="Arial" w:cs="Arial"/>
        </w:rPr>
        <w:t>Two nurses thought that it would be difficult to roll out the intervention because of the additional time weighing and recording women’s weight would take.</w:t>
      </w:r>
    </w:p>
    <w:p w14:paraId="5C272216" w14:textId="559E2DEC"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360" w:lineRule="auto"/>
        <w:ind w:left="567"/>
        <w:rPr>
          <w:rFonts w:ascii="Arial" w:hAnsi="Arial" w:cs="Arial"/>
        </w:rPr>
      </w:pPr>
      <w:r w:rsidRPr="00080E30">
        <w:rPr>
          <w:rFonts w:ascii="Arial" w:hAnsi="Arial" w:cs="Arial"/>
        </w:rPr>
        <w:t>“</w:t>
      </w:r>
      <w:r w:rsidRPr="00080E30">
        <w:rPr>
          <w:rFonts w:ascii="Arial" w:hAnsi="Arial" w:cs="Arial"/>
          <w:i/>
        </w:rPr>
        <w:t>We might be lucky to have ten fifteen minutes and otherwise… And that’s just enough to do the baby. So if it was um… if there was something else it would be much harder</w:t>
      </w:r>
      <w:r w:rsidRPr="00080E30">
        <w:rPr>
          <w:rFonts w:ascii="Arial" w:hAnsi="Arial" w:cs="Arial"/>
        </w:rPr>
        <w:t xml:space="preserve">.” </w:t>
      </w:r>
      <w:r w:rsidRPr="00080E30">
        <w:rPr>
          <w:rFonts w:ascii="Arial" w:hAnsi="Arial" w:cs="Arial"/>
          <w:b/>
        </w:rPr>
        <w:t>Nurse 6, p7, 276</w:t>
      </w:r>
      <w:r w:rsidRPr="00080E30">
        <w:rPr>
          <w:rFonts w:ascii="Arial" w:hAnsi="Arial" w:cs="Arial"/>
        </w:rPr>
        <w:t xml:space="preserve"> </w:t>
      </w:r>
    </w:p>
    <w:p w14:paraId="64537FE7" w14:textId="77777777" w:rsidR="007262C3" w:rsidRPr="00080E30" w:rsidRDefault="007262C3" w:rsidP="007262C3">
      <w:pPr>
        <w:spacing w:after="0" w:line="360" w:lineRule="auto"/>
        <w:rPr>
          <w:rFonts w:ascii="Arial" w:hAnsi="Arial" w:cs="Arial"/>
          <w:b/>
          <w:bCs/>
        </w:rPr>
      </w:pPr>
      <w:r w:rsidRPr="00080E30">
        <w:rPr>
          <w:rFonts w:ascii="Arial" w:hAnsi="Arial" w:cs="Arial"/>
          <w:b/>
          <w:bCs/>
        </w:rPr>
        <w:t>Suggestions for improving the trial</w:t>
      </w:r>
    </w:p>
    <w:p w14:paraId="725EBFEB"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One nurse suggested that a digital copy of the nurses training manual would simplify searching for information.  It was also suggested that the training could be split over two sessions, or that ‘refresher’ sessions could be delivered at various times during the intervention.  One nurse suggested that some consideration should be given to the idea of deferring the start of intervention until 12 weeks after child-birth or giving promotional literature about the trial antenatally.  </w:t>
      </w:r>
    </w:p>
    <w:p w14:paraId="37F59601" w14:textId="77777777" w:rsidR="007262C3" w:rsidRPr="00080E30" w:rsidRDefault="007262C3" w:rsidP="007262C3">
      <w:pPr>
        <w:spacing w:after="120" w:line="360" w:lineRule="auto"/>
        <w:rPr>
          <w:rFonts w:ascii="Arial" w:eastAsia="Times New Roman" w:hAnsi="Arial" w:cs="Arial"/>
          <w:i/>
          <w:color w:val="000000"/>
          <w:lang w:eastAsia="en-GB"/>
        </w:rPr>
      </w:pPr>
      <w:r w:rsidRPr="00080E30">
        <w:rPr>
          <w:rFonts w:ascii="Arial" w:hAnsi="Arial" w:cs="Arial"/>
        </w:rPr>
        <w:t>Nurses’ standard appointment slots at their surgeries varied from 10–20 minutes.</w:t>
      </w:r>
      <w:r w:rsidRPr="00080E30">
        <w:rPr>
          <w:rFonts w:ascii="Arial" w:eastAsia="Times New Roman" w:hAnsi="Arial" w:cs="Arial"/>
          <w:i/>
          <w:color w:val="000000"/>
          <w:lang w:eastAsia="en-GB"/>
        </w:rPr>
        <w:br/>
      </w:r>
      <w:r w:rsidRPr="00080E30">
        <w:rPr>
          <w:rFonts w:ascii="Arial" w:hAnsi="Arial" w:cs="Arial"/>
        </w:rPr>
        <w:t>Two nurses thought that a longer appointment time was needed to deliver the intervention.  Just over half the nurses perceived that the intervention added 5–10 minutes to their usual appointment length, though one nurse thought that it took 2–5 minutes; another thought that it only added 1-2 more minutes; and another thought that it did not take any extra time, only that reorganisation of the appointment was required.</w:t>
      </w:r>
    </w:p>
    <w:p w14:paraId="6388731C" w14:textId="77777777" w:rsidR="007262C3" w:rsidRPr="00080E30" w:rsidRDefault="007262C3" w:rsidP="007262C3">
      <w:pPr>
        <w:spacing w:after="120" w:line="360" w:lineRule="auto"/>
        <w:ind w:left="567"/>
        <w:rPr>
          <w:rFonts w:ascii="Arial" w:hAnsi="Arial" w:cs="Arial"/>
        </w:rPr>
      </w:pPr>
      <w:r w:rsidRPr="00080E30">
        <w:rPr>
          <w:rFonts w:ascii="Arial" w:eastAsia="Times New Roman" w:hAnsi="Arial" w:cs="Arial"/>
          <w:i/>
          <w:lang w:eastAsia="en-GB"/>
        </w:rPr>
        <w:t xml:space="preserve"> “I think the appointment should have been... made to be twenty minutes, but then that would mean that you’d see less, less babies, less mums. Ermm, that’s the only thing, it did take a bit extra time.” </w:t>
      </w:r>
      <w:r w:rsidRPr="00080E30">
        <w:rPr>
          <w:rFonts w:ascii="Arial" w:eastAsia="Times New Roman" w:hAnsi="Arial" w:cs="Arial"/>
          <w:b/>
          <w:bCs/>
          <w:iCs/>
          <w:lang w:eastAsia="en-GB"/>
        </w:rPr>
        <w:t>Nurse 5, p14, 551</w:t>
      </w:r>
      <w:r w:rsidRPr="00080E30">
        <w:rPr>
          <w:rFonts w:ascii="Arial" w:eastAsia="Times New Roman" w:hAnsi="Arial" w:cs="Arial"/>
          <w:i/>
          <w:lang w:eastAsia="en-GB"/>
        </w:rPr>
        <w:t xml:space="preserve"> </w:t>
      </w:r>
    </w:p>
    <w:p w14:paraId="04B4F5B5"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One nurse suggested that participants have their own booklet to record their weight, rather than recording weight in the red book, and another suggested an appointment just for the mother, not one targeted at the baby might be helpful. </w:t>
      </w:r>
    </w:p>
    <w:p w14:paraId="2D42CFE3" w14:textId="771C89A0" w:rsidR="007262C3" w:rsidRPr="00080E30" w:rsidRDefault="007262C3" w:rsidP="007262C3">
      <w:pPr>
        <w:spacing w:after="120" w:line="360" w:lineRule="auto"/>
        <w:ind w:left="567"/>
        <w:rPr>
          <w:rFonts w:ascii="Arial" w:eastAsia="Times New Roman" w:hAnsi="Arial" w:cs="Arial"/>
          <w:i/>
          <w:lang w:eastAsia="en-GB"/>
        </w:rPr>
      </w:pPr>
      <w:r w:rsidRPr="00080E30">
        <w:rPr>
          <w:rFonts w:ascii="Arial" w:eastAsia="Times New Roman" w:hAnsi="Arial" w:cs="Arial"/>
          <w:i/>
          <w:lang w:eastAsia="en-GB"/>
        </w:rPr>
        <w:t>“In an appointment which is already quite fu</w:t>
      </w:r>
      <w:r w:rsidR="002B600F">
        <w:rPr>
          <w:rFonts w:ascii="Arial" w:eastAsia="Times New Roman" w:hAnsi="Arial" w:cs="Arial"/>
          <w:i/>
          <w:lang w:eastAsia="en-GB"/>
        </w:rPr>
        <w:t>l</w:t>
      </w:r>
      <w:r w:rsidRPr="00080E30">
        <w:rPr>
          <w:rFonts w:ascii="Arial" w:eastAsia="Times New Roman" w:hAnsi="Arial" w:cs="Arial"/>
          <w:i/>
          <w:lang w:eastAsia="en-GB"/>
        </w:rPr>
        <w:t xml:space="preserve">l with the baby, you can’t offer the mum the support that you want to offer her. You haven’t got the time to say “Well sit down, let’s have a chat.” You know, you don’t have the time for that. So I think maybe it would be more appropriate if it was offered to mums in an appointment on their own” </w:t>
      </w:r>
      <w:r w:rsidRPr="00080E30">
        <w:rPr>
          <w:rFonts w:ascii="Arial" w:eastAsia="Times New Roman" w:hAnsi="Arial" w:cs="Arial"/>
          <w:b/>
          <w:bCs/>
          <w:iCs/>
          <w:lang w:eastAsia="en-GB"/>
        </w:rPr>
        <w:t>Nurse 4, p5, 153</w:t>
      </w:r>
    </w:p>
    <w:p w14:paraId="772DF49A" w14:textId="77777777" w:rsidR="007262C3" w:rsidRPr="00080E30" w:rsidRDefault="007262C3" w:rsidP="007262C3">
      <w:pPr>
        <w:spacing w:after="120" w:line="360" w:lineRule="auto"/>
        <w:rPr>
          <w:rFonts w:ascii="Arial" w:hAnsi="Arial" w:cs="Arial"/>
          <w:b/>
          <w:bCs/>
        </w:rPr>
      </w:pPr>
      <w:r w:rsidRPr="00080E30">
        <w:rPr>
          <w:rFonts w:ascii="Arial" w:hAnsi="Arial" w:cs="Arial"/>
        </w:rPr>
        <w:t>Two nurses thought that a more “</w:t>
      </w:r>
      <w:r w:rsidRPr="00080E30">
        <w:rPr>
          <w:rFonts w:ascii="Arial" w:hAnsi="Arial" w:cs="Arial"/>
          <w:i/>
        </w:rPr>
        <w:t>holistic</w:t>
      </w:r>
      <w:r w:rsidRPr="00080E30">
        <w:rPr>
          <w:rFonts w:ascii="Arial" w:hAnsi="Arial" w:cs="Arial"/>
        </w:rPr>
        <w:t>” approach could be taken with the sessions.  The focus would not be solely about the mother’s weight and weight loss, but that blood pressure and additional health checks could be made, with the aim of assessing the general health of mothers.</w:t>
      </w:r>
    </w:p>
    <w:p w14:paraId="390DC08A" w14:textId="77777777" w:rsidR="007262C3" w:rsidRPr="00080E30" w:rsidRDefault="007262C3" w:rsidP="007262C3">
      <w:pPr>
        <w:pStyle w:val="MDPI21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360" w:lineRule="auto"/>
        <w:ind w:left="567"/>
        <w:rPr>
          <w:rFonts w:ascii="Arial" w:hAnsi="Arial" w:cs="Arial"/>
          <w:b w:val="0"/>
          <w:bCs w:val="0"/>
          <w:color w:val="auto"/>
          <w:sz w:val="22"/>
          <w:szCs w:val="22"/>
        </w:rPr>
      </w:pPr>
      <w:r w:rsidRPr="00080E30">
        <w:rPr>
          <w:rFonts w:ascii="Arial" w:hAnsi="Arial" w:cs="Arial"/>
          <w:b w:val="0"/>
          <w:bCs w:val="0"/>
          <w:color w:val="auto"/>
          <w:sz w:val="22"/>
          <w:szCs w:val="22"/>
        </w:rPr>
        <w:t xml:space="preserve"> “</w:t>
      </w:r>
      <w:r w:rsidRPr="00080E30">
        <w:rPr>
          <w:rFonts w:ascii="Arial" w:hAnsi="Arial" w:cs="Arial"/>
          <w:b w:val="0"/>
          <w:bCs w:val="0"/>
          <w:i/>
          <w:color w:val="auto"/>
          <w:sz w:val="22"/>
          <w:szCs w:val="22"/>
        </w:rPr>
        <w:t xml:space="preserve">Yaknow, I just think... for some mums it’s a bit of pressure, but I think it’d be lovely if there was sort of like an eight week check for mum… say a sixteen week check with a </w:t>
      </w:r>
      <w:r w:rsidRPr="00080E30">
        <w:rPr>
          <w:rFonts w:ascii="Arial" w:hAnsi="Arial" w:cs="Arial"/>
          <w:b w:val="0"/>
          <w:bCs w:val="0"/>
          <w:i/>
          <w:iCs/>
          <w:color w:val="auto"/>
          <w:sz w:val="22"/>
          <w:szCs w:val="22"/>
        </w:rPr>
        <w:t>nurse</w:t>
      </w:r>
      <w:r w:rsidRPr="00080E30">
        <w:rPr>
          <w:rFonts w:ascii="Arial" w:hAnsi="Arial" w:cs="Arial"/>
          <w:b w:val="0"/>
          <w:bCs w:val="0"/>
          <w:i/>
          <w:color w:val="auto"/>
          <w:sz w:val="22"/>
          <w:szCs w:val="22"/>
        </w:rPr>
        <w:t xml:space="preserve">, to just say 'How ya doing?' where you would generally say to mum 'Well let’s check your blood pressure, let’s check your weight,' because it’s more of a </w:t>
      </w:r>
      <w:r w:rsidRPr="00080E30">
        <w:rPr>
          <w:rFonts w:ascii="Arial" w:hAnsi="Arial" w:cs="Arial"/>
          <w:b w:val="0"/>
          <w:bCs w:val="0"/>
          <w:i/>
          <w:iCs/>
          <w:color w:val="auto"/>
          <w:sz w:val="22"/>
          <w:szCs w:val="22"/>
        </w:rPr>
        <w:t>health check,</w:t>
      </w:r>
      <w:r w:rsidRPr="00080E30">
        <w:rPr>
          <w:rFonts w:ascii="Arial" w:hAnsi="Arial" w:cs="Arial"/>
          <w:b w:val="0"/>
          <w:bCs w:val="0"/>
          <w:i/>
          <w:color w:val="auto"/>
          <w:sz w:val="22"/>
          <w:szCs w:val="22"/>
        </w:rPr>
        <w:t xml:space="preserve"> to see how they are</w:t>
      </w:r>
      <w:r w:rsidRPr="00080E30">
        <w:rPr>
          <w:rFonts w:ascii="Arial" w:hAnsi="Arial" w:cs="Arial"/>
          <w:b w:val="0"/>
          <w:bCs w:val="0"/>
          <w:color w:val="auto"/>
          <w:sz w:val="22"/>
          <w:szCs w:val="22"/>
        </w:rPr>
        <w:t xml:space="preserve">.” </w:t>
      </w:r>
      <w:r w:rsidRPr="00080E30">
        <w:rPr>
          <w:rFonts w:ascii="Arial" w:hAnsi="Arial" w:cs="Arial"/>
          <w:bCs w:val="0"/>
          <w:color w:val="auto"/>
          <w:sz w:val="22"/>
          <w:szCs w:val="22"/>
        </w:rPr>
        <w:t>Nurse 4, p19, 724</w:t>
      </w:r>
      <w:r w:rsidRPr="00080E30">
        <w:rPr>
          <w:rFonts w:ascii="Arial" w:hAnsi="Arial" w:cs="Arial"/>
          <w:b w:val="0"/>
          <w:bCs w:val="0"/>
          <w:color w:val="auto"/>
          <w:sz w:val="22"/>
          <w:szCs w:val="22"/>
        </w:rPr>
        <w:t xml:space="preserve"> </w:t>
      </w:r>
    </w:p>
    <w:p w14:paraId="233B6F2D" w14:textId="77777777" w:rsidR="003B01F5" w:rsidRDefault="003B01F5"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p>
    <w:p w14:paraId="5FA04D11" w14:textId="029B849F"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080E30">
        <w:rPr>
          <w:rFonts w:ascii="Arial" w:hAnsi="Arial" w:cs="Arial"/>
          <w:b/>
          <w:bCs/>
        </w:rPr>
        <w:t>Discussion</w:t>
      </w:r>
    </w:p>
    <w:p w14:paraId="23B96456"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080E30">
        <w:rPr>
          <w:rFonts w:ascii="Arial" w:hAnsi="Arial" w:cs="Arial"/>
          <w:b/>
          <w:bCs/>
        </w:rPr>
        <w:t>Summary</w:t>
      </w:r>
    </w:p>
    <w:p w14:paraId="1A4B04F2"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Practice nurses expressed a range of views about postnatal weight loss and delivering the trial intervention within routine child immunisation appointments.  Nurses commented that in their opinion mothers did not view being overweight as a concern soon after pregnancy.  Nurses felt that new mothers were focused on their baby; and not their own health and well-being and held unrealistic expectations about weight loss after childbirth.  Some nurses felt that the postnatal period was a vulnerable time, particularly for first time mothers, where they should not be burdened with any pressure to lose weight.  Some nurses were concerned about raising the topic of weight; it was considered a sensitive topic that they felt they did not have sufficient time to address concerns women might have and that it would affect their relationship with mothers.  However, nurses also commented that the trial provided a basis on which they could raise the topic of weight and it provided a platform to have these conversations.  </w:t>
      </w:r>
    </w:p>
    <w:p w14:paraId="4B097940"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Overall nurses felt that the intervention was easy to deliver, a good idea, that women engaged well with the components, that it was likely to increase motivation for weight loss and that it appeared to be effective in increasing postnatal weight loss.  Some nurses, however, felt that if the intervention were to be rolled out, extra time would be needed.  Nurses believed that mothers appeared comfortable with being weighed by them.  </w:t>
      </w:r>
    </w:p>
    <w:p w14:paraId="43A1D4A5" w14:textId="5D02F12B" w:rsidR="00DD36B1" w:rsidRPr="00590BA6" w:rsidRDefault="007262C3" w:rsidP="00590BA6">
      <w:pPr>
        <w:spacing w:after="120" w:line="360" w:lineRule="auto"/>
        <w:rPr>
          <w:rFonts w:ascii="Arial" w:hAnsi="Arial" w:cs="Arial"/>
        </w:rPr>
      </w:pPr>
      <w:r w:rsidRPr="00080E30">
        <w:rPr>
          <w:rFonts w:ascii="Arial" w:hAnsi="Arial" w:cs="Arial"/>
        </w:rPr>
        <w:t>While some nurses had initial reservations about the intervention associated with concerns that women would want to have lengthy conversations or ask many questions about weight, in practice, this was not the case.  Moreover, nurses reported that participants were accepting of being directed to the POWeR website for support and advice, although there was some concern about the computer literacy skills of ethnic minority women whose first language was not English.  Nurses made a number of practical suggestions for improving the conduct and later implementation of the trial.  Some of the key issues raised by nurses and relevant to this trial intervention will be explored in more depth below.</w:t>
      </w:r>
    </w:p>
    <w:p w14:paraId="79013829" w14:textId="6CC7AF6D" w:rsidR="007262C3" w:rsidRPr="00080E30" w:rsidRDefault="007262C3" w:rsidP="007262C3">
      <w:pPr>
        <w:spacing w:after="0" w:line="360" w:lineRule="auto"/>
        <w:rPr>
          <w:rFonts w:ascii="Arial" w:hAnsi="Arial" w:cs="Arial"/>
          <w:b/>
          <w:bCs/>
        </w:rPr>
      </w:pPr>
      <w:r w:rsidRPr="00080E30">
        <w:rPr>
          <w:rFonts w:ascii="Arial" w:hAnsi="Arial" w:cs="Arial"/>
          <w:b/>
          <w:bCs/>
        </w:rPr>
        <w:t>Losing weight after having a baby</w:t>
      </w:r>
    </w:p>
    <w:p w14:paraId="3ED46A11" w14:textId="6ED72BD4" w:rsidR="007262C3" w:rsidRPr="00080E30" w:rsidRDefault="007262C3" w:rsidP="007262C3">
      <w:pPr>
        <w:spacing w:after="120" w:line="360" w:lineRule="auto"/>
        <w:rPr>
          <w:rFonts w:ascii="Arial" w:hAnsi="Arial" w:cs="Arial"/>
        </w:rPr>
      </w:pPr>
      <w:r w:rsidRPr="00080E30">
        <w:rPr>
          <w:rFonts w:ascii="Arial" w:hAnsi="Arial" w:cs="Arial"/>
        </w:rPr>
        <w:t>Studies have highlighted that women find it difficult to lose weight after having a baby.</w:t>
      </w:r>
      <w:r w:rsidRPr="00080E30">
        <w:rPr>
          <w:rFonts w:ascii="Arial" w:hAnsi="Arial" w:cs="Arial"/>
          <w:vertAlign w:val="superscript"/>
        </w:rPr>
        <w:t>44-</w:t>
      </w:r>
      <w:r w:rsidR="00031F38" w:rsidRPr="00080E30">
        <w:rPr>
          <w:rFonts w:ascii="Arial" w:hAnsi="Arial" w:cs="Arial"/>
          <w:vertAlign w:val="superscript"/>
        </w:rPr>
        <w:t>46</w:t>
      </w:r>
      <w:r w:rsidR="00031F38" w:rsidRPr="00080E30">
        <w:rPr>
          <w:rFonts w:ascii="Arial" w:hAnsi="Arial" w:cs="Arial"/>
        </w:rPr>
        <w:t xml:space="preserve"> Similarity</w:t>
      </w:r>
      <w:r w:rsidRPr="00080E30">
        <w:rPr>
          <w:rFonts w:ascii="Arial" w:hAnsi="Arial" w:cs="Arial"/>
        </w:rPr>
        <w:t xml:space="preserve">, nurses highlighted that motherhood was a particularly vulnerable time and discussed the </w:t>
      </w:r>
      <w:r w:rsidRPr="00080E30">
        <w:rPr>
          <w:rFonts w:ascii="Arial" w:hAnsi="Arial" w:cs="Arial"/>
          <w:i/>
          <w:iCs/>
        </w:rPr>
        <w:t>pressure</w:t>
      </w:r>
      <w:r w:rsidRPr="00080E30">
        <w:rPr>
          <w:rFonts w:ascii="Arial" w:hAnsi="Arial" w:cs="Arial"/>
        </w:rPr>
        <w:t xml:space="preserve"> or </w:t>
      </w:r>
      <w:r w:rsidRPr="00080E30">
        <w:rPr>
          <w:rFonts w:ascii="Arial" w:hAnsi="Arial" w:cs="Arial"/>
          <w:i/>
          <w:iCs/>
        </w:rPr>
        <w:t>burden</w:t>
      </w:r>
      <w:r w:rsidRPr="00080E30">
        <w:rPr>
          <w:rFonts w:ascii="Arial" w:hAnsi="Arial" w:cs="Arial"/>
        </w:rPr>
        <w:t xml:space="preserve"> of trying to lose weight soon after birth as undesirable.  This was linked to the possibility of increasing the risk of postnatal depression by two nurses.  All nurses felt that new mothers did not view being overweight or obese as a health concern and most thought that new mothers prioritised their baby’s health over their own.  There was a feeling among some nurses that mothers held unhelpful ‘myths’ and misconceptions about weight loss and pregnancy/childbirth that hindered their weight loss efforts.</w:t>
      </w:r>
      <w:r w:rsidRPr="00080E30">
        <w:rPr>
          <w:rFonts w:ascii="Arial" w:hAnsi="Arial" w:cs="Arial"/>
          <w:color w:val="4472C4" w:themeColor="accent5"/>
        </w:rPr>
        <w:t xml:space="preserve"> </w:t>
      </w:r>
    </w:p>
    <w:p w14:paraId="75F5DAAD" w14:textId="77777777" w:rsidR="007262C3" w:rsidRPr="00080E30" w:rsidRDefault="007262C3" w:rsidP="007262C3">
      <w:pPr>
        <w:spacing w:after="0" w:line="360" w:lineRule="auto"/>
        <w:rPr>
          <w:rFonts w:ascii="Arial" w:hAnsi="Arial" w:cs="Arial"/>
          <w:b/>
          <w:bCs/>
        </w:rPr>
      </w:pPr>
      <w:r w:rsidRPr="00080E30">
        <w:rPr>
          <w:rFonts w:ascii="Arial" w:hAnsi="Arial" w:cs="Arial"/>
          <w:b/>
          <w:bCs/>
        </w:rPr>
        <w:t>Raising the topic of weight</w:t>
      </w:r>
    </w:p>
    <w:p w14:paraId="73D30A24" w14:textId="770928EB"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 xml:space="preserve">Research has reported that there are many barriers to healthcare professionals raising the </w:t>
      </w:r>
      <w:r w:rsidRPr="002B600F">
        <w:rPr>
          <w:rFonts w:ascii="Arial" w:hAnsi="Arial" w:cs="Arial"/>
        </w:rPr>
        <w:t>topic of weight loss such as difficulty in raising a sensitive topic.</w:t>
      </w:r>
      <w:r w:rsidRPr="002B600F">
        <w:rPr>
          <w:rFonts w:ascii="Arial" w:hAnsi="Arial" w:cs="Arial"/>
          <w:vertAlign w:val="superscript"/>
        </w:rPr>
        <w:t>140, 21</w:t>
      </w:r>
      <w:r w:rsidR="008145CE" w:rsidRPr="002B600F">
        <w:rPr>
          <w:rFonts w:ascii="Arial" w:hAnsi="Arial" w:cs="Arial"/>
          <w:vertAlign w:val="superscript"/>
        </w:rPr>
        <w:t>7</w:t>
      </w:r>
      <w:r w:rsidRPr="002B600F">
        <w:rPr>
          <w:rFonts w:ascii="Arial" w:hAnsi="Arial" w:cs="Arial"/>
        </w:rPr>
        <w:t xml:space="preserve"> </w:t>
      </w:r>
      <w:r w:rsidR="009357BC" w:rsidRPr="002B600F">
        <w:rPr>
          <w:rFonts w:ascii="Arial" w:hAnsi="Arial" w:cs="Arial"/>
        </w:rPr>
        <w:t xml:space="preserve"> </w:t>
      </w:r>
      <w:r w:rsidRPr="002B600F">
        <w:rPr>
          <w:rFonts w:ascii="Arial" w:hAnsi="Arial" w:cs="Arial"/>
        </w:rPr>
        <w:t>It was commented by</w:t>
      </w:r>
      <w:r w:rsidRPr="00080E30">
        <w:rPr>
          <w:rFonts w:ascii="Arial" w:hAnsi="Arial" w:cs="Arial"/>
        </w:rPr>
        <w:t xml:space="preserve"> nurses that they felt more comfortable raising the topic of weight and weighing participants because they had chosen to be involved in the trial and participants were expecting to be weighed at their appointment.  One nurse stated that she would not feel comfortable if weighing all mothers became standard care  It was interesting to note that a lack of ability to lose weight was not specifically mentioned as a reason not to raise the topic with participants, but nurses did mention the resistance to change/lack of engagement.</w:t>
      </w:r>
    </w:p>
    <w:p w14:paraId="02390B7B"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080E30">
        <w:rPr>
          <w:rFonts w:ascii="Arial" w:hAnsi="Arial" w:cs="Arial"/>
          <w:b/>
          <w:bCs/>
        </w:rPr>
        <w:t>Training to deliver the intervention</w:t>
      </w:r>
    </w:p>
    <w:p w14:paraId="617A1FA9"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 xml:space="preserve">Nurses mostly felt they were well prepared to deliver the intervention but that this was not fully the case until they had put their training into practice with their first participant.  Nurses made some suggestions about how the training could be improved (see later section) to ensure they felt confident in raising the topic of weight and then successfully delivering the intervention.  It is of note here that delivery of the intervention per protocol by nurses was very high (see Chapter 3).  </w:t>
      </w:r>
    </w:p>
    <w:p w14:paraId="251D7628"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bCs/>
        </w:rPr>
      </w:pPr>
      <w:r w:rsidRPr="00080E30">
        <w:rPr>
          <w:rFonts w:ascii="Arial" w:hAnsi="Arial" w:cs="Arial"/>
          <w:b/>
          <w:bCs/>
        </w:rPr>
        <w:t>Delivering the intervention in practice</w:t>
      </w:r>
    </w:p>
    <w:p w14:paraId="764AAC41" w14:textId="207446FF"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 xml:space="preserve">In the UK, the weighing of pregnant women and new mothers has swung in and out of NHS policy several times over the last century meaning that health professionals are likely to have become uncertain about the merit and role of regular weighing within healthcare.  In the past few years there has been increased evidence for the role of regular weighing as part of multicomponent weight management interventions, although very recent evidence in pregnant women showed that weighing alone by midwives during pregnancy was not </w:t>
      </w:r>
      <w:r w:rsidRPr="002B600F">
        <w:rPr>
          <w:rFonts w:ascii="Arial" w:hAnsi="Arial" w:cs="Arial"/>
        </w:rPr>
        <w:t>effective in preventing excessive gestational weight gain.</w:t>
      </w:r>
      <w:r w:rsidRPr="002B600F">
        <w:rPr>
          <w:rFonts w:ascii="Arial" w:hAnsi="Arial" w:cs="Arial"/>
          <w:vertAlign w:val="superscript"/>
        </w:rPr>
        <w:t>21</w:t>
      </w:r>
      <w:r w:rsidR="008145CE" w:rsidRPr="002B600F">
        <w:rPr>
          <w:rFonts w:ascii="Arial" w:hAnsi="Arial" w:cs="Arial"/>
          <w:vertAlign w:val="superscript"/>
        </w:rPr>
        <w:t>9</w:t>
      </w:r>
      <w:r w:rsidRPr="002B600F">
        <w:rPr>
          <w:rFonts w:ascii="Arial" w:hAnsi="Arial" w:cs="Arial"/>
        </w:rPr>
        <w:t xml:space="preserve">  In this study all the nurses</w:t>
      </w:r>
      <w:r w:rsidRPr="00080E30">
        <w:rPr>
          <w:rFonts w:ascii="Arial" w:hAnsi="Arial" w:cs="Arial"/>
        </w:rPr>
        <w:t xml:space="preserve"> commented that the intervention was a ‘good idea’ and/or would help to increase women’s motivation to lose weight.  When asked to recall how they delivered the intervention, most nurses listed most of the five steps from the training manual checklist.  Interestingly, two nurses seem to be ‘reframing’ weight loss to participants through changing their perceptions from weight loss being a short-term goal, to a more long-term ambition. This is a strategy found to be effective when used by those aiming to lose weight without professional support or a formal programme underpinning their efforts.</w:t>
      </w:r>
      <w:r w:rsidR="00B95ED9">
        <w:rPr>
          <w:rFonts w:ascii="Arial" w:hAnsi="Arial" w:cs="Arial"/>
          <w:vertAlign w:val="superscript"/>
        </w:rPr>
        <w:t>220</w:t>
      </w:r>
    </w:p>
    <w:p w14:paraId="29BF1DA5" w14:textId="01460FC4"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 xml:space="preserve">Most nurses reported mothers were comfortable with being weighed, with only a couple of nurses reporting that </w:t>
      </w:r>
      <w:r w:rsidRPr="00080E30">
        <w:rPr>
          <w:rFonts w:ascii="Arial" w:hAnsi="Arial" w:cs="Arial"/>
          <w:i/>
        </w:rPr>
        <w:t>some</w:t>
      </w:r>
      <w:r w:rsidRPr="00080E30">
        <w:rPr>
          <w:rFonts w:ascii="Arial" w:hAnsi="Arial" w:cs="Arial"/>
        </w:rPr>
        <w:t xml:space="preserve"> of their participants felt embarrassed.  Evidence has shown that people who are overweight often feel self-conscious about their bodies, ‘ashamed and stigmatised.</w:t>
      </w:r>
      <w:r w:rsidRPr="00080E30">
        <w:rPr>
          <w:rFonts w:ascii="Arial" w:hAnsi="Arial" w:cs="Arial"/>
          <w:vertAlign w:val="superscript"/>
        </w:rPr>
        <w:t>7-8, 141</w:t>
      </w:r>
      <w:r w:rsidRPr="00080E30">
        <w:rPr>
          <w:rFonts w:ascii="Arial" w:hAnsi="Arial" w:cs="Arial"/>
        </w:rPr>
        <w:t xml:space="preserve"> </w:t>
      </w:r>
      <w:r w:rsidR="0069522D">
        <w:rPr>
          <w:rFonts w:ascii="Arial" w:hAnsi="Arial" w:cs="Arial"/>
        </w:rPr>
        <w:t xml:space="preserve"> </w:t>
      </w:r>
      <w:r w:rsidRPr="00080E30">
        <w:rPr>
          <w:rFonts w:ascii="Arial" w:hAnsi="Arial" w:cs="Arial"/>
        </w:rPr>
        <w:t>It is possible that such feelings might be mitigated however, if regular weighing was integrated in to routine care as this would serve to normalise this process; overweight mothers might feel they are not being ‘singled out’ or treated differently.  This suggestion fits with another suggestion from the nurses that the intervention could be less focused on the weight and couched within a broader ‘health check’ after having a baby framework.</w:t>
      </w:r>
    </w:p>
    <w:p w14:paraId="23E1094D"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 xml:space="preserve">Most nurses were comfortable and confident delivering the intervention and some commented that they were already weighing some patients at their practice in relation to a practice-wide policy, or on their own initiative.  It is interesting to note however these nurses were still uncomfortable with weighing mothers, referring to the additional ‘pressure’ or ‘burden’ on mothers at a particularly vulnerable time.  </w:t>
      </w:r>
    </w:p>
    <w:p w14:paraId="0B2E97F5" w14:textId="77777777" w:rsidR="007262C3" w:rsidRPr="00080E30" w:rsidRDefault="007262C3" w:rsidP="007262C3">
      <w:pPr>
        <w:spacing w:after="0" w:line="360" w:lineRule="auto"/>
        <w:rPr>
          <w:rFonts w:ascii="Arial" w:hAnsi="Arial" w:cs="Arial"/>
          <w:b/>
        </w:rPr>
      </w:pPr>
      <w:r w:rsidRPr="00080E30">
        <w:rPr>
          <w:rFonts w:ascii="Arial" w:hAnsi="Arial" w:cs="Arial"/>
          <w:b/>
          <w:bCs/>
        </w:rPr>
        <w:t xml:space="preserve">Intervention roll out and </w:t>
      </w:r>
      <w:r w:rsidRPr="00080E30">
        <w:rPr>
          <w:rFonts w:ascii="Arial" w:hAnsi="Arial" w:cs="Arial"/>
          <w:b/>
        </w:rPr>
        <w:t>suggestions for developing</w:t>
      </w:r>
      <w:r w:rsidRPr="00080E30">
        <w:rPr>
          <w:rFonts w:ascii="Arial" w:hAnsi="Arial" w:cs="Arial"/>
          <w:b/>
          <w:bCs/>
        </w:rPr>
        <w:t xml:space="preserve"> the intervention</w:t>
      </w:r>
    </w:p>
    <w:p w14:paraId="15884256" w14:textId="77777777" w:rsidR="007262C3" w:rsidRPr="00080E30" w:rsidRDefault="007262C3" w:rsidP="0072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rPr>
          <w:rFonts w:ascii="Arial" w:hAnsi="Arial" w:cs="Arial"/>
        </w:rPr>
      </w:pPr>
      <w:r w:rsidRPr="00080E30">
        <w:rPr>
          <w:rFonts w:ascii="Arial" w:hAnsi="Arial" w:cs="Arial"/>
        </w:rPr>
        <w:t>Most nurses did not foresee any major problems related to future roll out of the intervention and that it was “</w:t>
      </w:r>
      <w:r w:rsidRPr="00080E30">
        <w:rPr>
          <w:rFonts w:ascii="Arial" w:hAnsi="Arial" w:cs="Arial"/>
          <w:i/>
        </w:rPr>
        <w:t>manageable</w:t>
      </w:r>
      <w:r w:rsidRPr="00080E30">
        <w:rPr>
          <w:rFonts w:ascii="Arial" w:hAnsi="Arial" w:cs="Arial"/>
        </w:rPr>
        <w:t xml:space="preserve">”.  No nurses reported any practical issues in delivering the intervention.  Nurses suggested diversifying the approach, by providing physical information such as leaflets, or more person-to-person advice, in addition to the website.  However, the issue of having to switch between the mothers and baby’s electronic records should be considered and raised in the training.  </w:t>
      </w:r>
    </w:p>
    <w:p w14:paraId="276596CA" w14:textId="77777777" w:rsidR="007262C3" w:rsidRPr="00080E30" w:rsidRDefault="007262C3" w:rsidP="007262C3">
      <w:pPr>
        <w:spacing w:after="120" w:line="360" w:lineRule="auto"/>
        <w:rPr>
          <w:rFonts w:ascii="Arial" w:hAnsi="Arial" w:cs="Arial"/>
        </w:rPr>
      </w:pPr>
      <w:r w:rsidRPr="00080E30">
        <w:rPr>
          <w:rFonts w:ascii="Arial" w:hAnsi="Arial" w:cs="Arial"/>
        </w:rPr>
        <w:t>Practice nurses offered several strategies for developing the intervention, both in terms of improving women’s experience of the intervention and in relation to their delivery of the intervention to women.  It was suggested that nurses might benefit from refresher training sessions’ when there is a longer than expected gap between training and their first participant. A digital copy of the training manual would also aid training before seeing a new participant.</w:t>
      </w:r>
    </w:p>
    <w:p w14:paraId="7F568A09" w14:textId="0284B2E7" w:rsidR="007262C3" w:rsidRPr="00080E30" w:rsidRDefault="00C544B7" w:rsidP="007262C3">
      <w:pPr>
        <w:spacing w:after="0" w:line="360" w:lineRule="auto"/>
        <w:rPr>
          <w:rFonts w:ascii="Arial" w:hAnsi="Arial" w:cs="Arial"/>
          <w:b/>
          <w:bCs/>
        </w:rPr>
      </w:pPr>
      <w:r>
        <w:rPr>
          <w:rFonts w:ascii="Arial" w:hAnsi="Arial" w:cs="Arial"/>
          <w:b/>
          <w:bCs/>
        </w:rPr>
        <w:t>Strengths and limitations</w:t>
      </w:r>
    </w:p>
    <w:p w14:paraId="35FA867D" w14:textId="57C4BDD2" w:rsidR="007262C3" w:rsidRPr="00080E30" w:rsidRDefault="007262C3" w:rsidP="007262C3">
      <w:pPr>
        <w:spacing w:after="120" w:line="360" w:lineRule="auto"/>
        <w:rPr>
          <w:rFonts w:ascii="Arial" w:hAnsi="Arial" w:cs="Arial"/>
        </w:rPr>
      </w:pPr>
      <w:r w:rsidRPr="00080E30">
        <w:rPr>
          <w:rFonts w:ascii="Arial" w:hAnsi="Arial" w:cs="Arial"/>
        </w:rPr>
        <w:t xml:space="preserve">This study has a number of strengths and limitations that should be considered when interpreting the findings.  The results provide additional information by which the results of the RCT can be interpreted.  As we tested a novel intervention for the first time we have provided in depth experiential data on a weight management intervention embedded in child immunisation visits in primary care.  All the nurses, from a range backgrounds and experiences as practice nurses contributed to this study.  The data presented here are based on nurses’ personal experiences of delivering the intervention in practice, within their working lives, rather than hypothetical scenarios.  The nurses were recruited from practices located in areas of very high deprivation with a high proportion of ethnic minority patients, which can lead to a challenging environment in which to deliver healthcare.  Despite these challenges, nurses felt able to deliver the intervention per protocol.  The study also has some limitations that should be considered.  Only six nurses and one GP were interviewed therefore data represents the views of a small number of nurses who delivered the intervention.  One of the interviews was not audio recorded at the request of the nurse and notes were taken instead and it is possible that some comments were not recorded accurately.  </w:t>
      </w:r>
    </w:p>
    <w:p w14:paraId="67062FC4" w14:textId="77777777" w:rsidR="007262C3" w:rsidRPr="00080E30" w:rsidRDefault="007262C3" w:rsidP="007262C3">
      <w:pPr>
        <w:spacing w:after="0" w:line="360" w:lineRule="auto"/>
        <w:rPr>
          <w:rFonts w:ascii="Arial" w:hAnsi="Arial" w:cs="Arial"/>
          <w:b/>
          <w:bCs/>
        </w:rPr>
      </w:pPr>
      <w:r w:rsidRPr="00080E30">
        <w:rPr>
          <w:rFonts w:ascii="Arial" w:hAnsi="Arial" w:cs="Arial"/>
          <w:b/>
          <w:bCs/>
        </w:rPr>
        <w:t>Conclusion</w:t>
      </w:r>
    </w:p>
    <w:p w14:paraId="7363618B"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Overall nurses felt able to raise the topic of weight because the trial provided a framework in which they could legitimately have conversations about this topic.  Whilst, some caveats to successful implementation were raised by nurses, they felt the intervention was easy to deliver and that it would motivate women to lose weight.  If the intervention were to be rolled out and integrated into routine care, nurses felt extra time at child immunisations would be required to deliver the intervention. Participants appeared accepting of being directed by nurses to the POWeR website for support and advice about weight loss, but nurses felt more consideration needed to be given to the ensuring computer literacy in ethnic minority women to allow them to access and gain benefit from the online weight management support.  </w:t>
      </w:r>
    </w:p>
    <w:p w14:paraId="46A20E8D" w14:textId="77777777" w:rsidR="007262C3" w:rsidRPr="00080E30" w:rsidRDefault="007262C3" w:rsidP="007262C3">
      <w:pPr>
        <w:rPr>
          <w:rFonts w:ascii="Arial" w:hAnsi="Arial" w:cs="Arial"/>
        </w:rPr>
      </w:pPr>
      <w:r w:rsidRPr="00080E30">
        <w:rPr>
          <w:rFonts w:ascii="Arial" w:hAnsi="Arial" w:cs="Arial"/>
        </w:rPr>
        <w:br w:type="page"/>
      </w:r>
    </w:p>
    <w:p w14:paraId="52151734" w14:textId="77777777" w:rsidR="007262C3" w:rsidRPr="00080E30" w:rsidRDefault="007262C3" w:rsidP="007262C3">
      <w:pPr>
        <w:spacing w:after="0" w:line="360" w:lineRule="auto"/>
        <w:rPr>
          <w:rFonts w:ascii="Arial" w:hAnsi="Arial" w:cs="Arial"/>
          <w:b/>
          <w:bCs/>
        </w:rPr>
      </w:pPr>
      <w:r w:rsidRPr="00080E30">
        <w:rPr>
          <w:rFonts w:ascii="Arial" w:hAnsi="Arial" w:cs="Arial"/>
          <w:b/>
          <w:bCs/>
        </w:rPr>
        <w:t>CHAPTER 7: COMPARISON OF PARTICIPANTS’ AND NURSES’ EXPERIENCES</w:t>
      </w:r>
    </w:p>
    <w:p w14:paraId="0E2819E2" w14:textId="5F38FF97" w:rsidR="007262C3" w:rsidRPr="00080E30" w:rsidRDefault="007262C3" w:rsidP="007262C3">
      <w:pPr>
        <w:spacing w:after="120" w:line="360" w:lineRule="auto"/>
        <w:rPr>
          <w:rFonts w:ascii="Arial" w:hAnsi="Arial" w:cs="Arial"/>
        </w:rPr>
      </w:pPr>
      <w:r w:rsidRPr="00080E30">
        <w:rPr>
          <w:rFonts w:ascii="Arial" w:hAnsi="Arial" w:cs="Arial"/>
        </w:rPr>
        <w:t>Th</w:t>
      </w:r>
      <w:r w:rsidR="002C44EB">
        <w:rPr>
          <w:rFonts w:ascii="Arial" w:hAnsi="Arial" w:cs="Arial"/>
        </w:rPr>
        <w:t>is</w:t>
      </w:r>
      <w:r w:rsidRPr="00080E30">
        <w:rPr>
          <w:rFonts w:ascii="Arial" w:hAnsi="Arial" w:cs="Arial"/>
        </w:rPr>
        <w:t xml:space="preserve"> brief chapter aims to draw together the findings from the interviews with participants and nurses presented in Chapters 5 and 6, to highlight the similarities and inconsistencies in their experiences and/or views about the intervention to assist the future refinements to the intervention.</w:t>
      </w:r>
    </w:p>
    <w:p w14:paraId="3375AD79" w14:textId="77777777" w:rsidR="007262C3" w:rsidRPr="00080E30" w:rsidRDefault="007262C3" w:rsidP="007262C3">
      <w:pPr>
        <w:spacing w:after="0" w:line="360" w:lineRule="auto"/>
        <w:rPr>
          <w:rFonts w:ascii="Arial" w:hAnsi="Arial" w:cs="Arial"/>
          <w:b/>
          <w:bCs/>
        </w:rPr>
      </w:pPr>
      <w:r w:rsidRPr="00080E30">
        <w:rPr>
          <w:rFonts w:ascii="Arial" w:hAnsi="Arial" w:cs="Arial"/>
          <w:b/>
          <w:bCs/>
        </w:rPr>
        <w:t>Raising the topic of weight loss</w:t>
      </w:r>
    </w:p>
    <w:p w14:paraId="448CC18A" w14:textId="77777777" w:rsidR="007262C3" w:rsidRPr="00080E30" w:rsidRDefault="007262C3" w:rsidP="007262C3">
      <w:pPr>
        <w:spacing w:after="120" w:line="360" w:lineRule="auto"/>
        <w:rPr>
          <w:rFonts w:ascii="Arial" w:hAnsi="Arial" w:cs="Arial"/>
          <w:color w:val="000000" w:themeColor="text1"/>
        </w:rPr>
      </w:pPr>
      <w:r w:rsidRPr="00080E30">
        <w:rPr>
          <w:rFonts w:ascii="Arial" w:hAnsi="Arial" w:cs="Arial"/>
          <w:color w:val="000000" w:themeColor="text1"/>
        </w:rPr>
        <w:t xml:space="preserve">The most commonly reported barriers to nurses raising the topic of weight loss were workload pressures, lack of time at immunisation appointments; fear of raising a potentially sensitive topic; viewing weight loss as the mother’s responsibility; and perceiving weight management as being outside their typical tasks as a practice nurse.  Several nurses commented that motherhood was a particularly vulnerable time and they wanted to avoid putting pressure of women to lose weight.  However, while most participants discussed the difficult times of motherhood, unprompted and unrelated to weight loss, no participants reported weight loss being a sensitive or difficult topic for them to discuss with the nurse or any other health professional.  On the contrary, some mothers commented that they wanted the topic of weight loss to be raised, or the weight loss intervention, to have been discussed with them sooner. </w:t>
      </w:r>
    </w:p>
    <w:p w14:paraId="66E9A904" w14:textId="77777777" w:rsidR="007262C3" w:rsidRPr="00080E30" w:rsidRDefault="007262C3" w:rsidP="007262C3">
      <w:pPr>
        <w:spacing w:after="0" w:line="360" w:lineRule="auto"/>
        <w:rPr>
          <w:rFonts w:ascii="Arial" w:hAnsi="Arial" w:cs="Arial"/>
          <w:b/>
        </w:rPr>
      </w:pPr>
      <w:r w:rsidRPr="00080E30">
        <w:rPr>
          <w:rFonts w:ascii="Arial" w:hAnsi="Arial" w:cs="Arial"/>
          <w:b/>
        </w:rPr>
        <w:t>Barriers and facilitators to weight loss</w:t>
      </w:r>
    </w:p>
    <w:p w14:paraId="2D05EF26" w14:textId="77777777" w:rsidR="007262C3" w:rsidRPr="00080E30" w:rsidRDefault="007262C3" w:rsidP="007262C3">
      <w:pPr>
        <w:spacing w:after="120" w:line="360" w:lineRule="auto"/>
        <w:rPr>
          <w:rFonts w:ascii="Arial" w:hAnsi="Arial" w:cs="Arial"/>
        </w:rPr>
      </w:pPr>
      <w:r w:rsidRPr="00080E30">
        <w:rPr>
          <w:rFonts w:ascii="Arial" w:hAnsi="Arial" w:cs="Arial"/>
        </w:rPr>
        <w:t xml:space="preserve">The perceived facilitators and barriers to new mothers’ weight loss efforts offered by nurses were different to those of participants.  All nurses reported that generally new mothers did not view being overweight as a problem or viewed themselves as not being overweight.  Additionally, most nurses perceived a focus on the new baby to the exclusion of all else, including the mother’s own health needs.  However, participants had a different view of this impact of the baby on their lifestyle and commented that they had to think about negotiating their diet and exercise behaviours around the baby’s schedule, lack of sleep, and breastfeeding, not that they did not have time to focus on these health behaviours.  </w:t>
      </w:r>
    </w:p>
    <w:p w14:paraId="57B43F79" w14:textId="77777777" w:rsidR="007262C3" w:rsidRPr="00080E30" w:rsidRDefault="007262C3" w:rsidP="007262C3">
      <w:pPr>
        <w:spacing w:after="0" w:line="360" w:lineRule="auto"/>
        <w:rPr>
          <w:rFonts w:ascii="Arial" w:hAnsi="Arial" w:cs="Arial"/>
          <w:b/>
          <w:bCs/>
        </w:rPr>
      </w:pPr>
      <w:r w:rsidRPr="00080E30">
        <w:rPr>
          <w:rFonts w:ascii="Arial" w:hAnsi="Arial" w:cs="Arial"/>
          <w:b/>
          <w:bCs/>
        </w:rPr>
        <w:t>Process involved in delivering the intervention</w:t>
      </w:r>
    </w:p>
    <w:p w14:paraId="38F3E76A" w14:textId="77777777" w:rsidR="007262C3" w:rsidRPr="00080E30" w:rsidRDefault="007262C3" w:rsidP="007262C3">
      <w:pPr>
        <w:spacing w:after="0" w:line="360" w:lineRule="auto"/>
        <w:rPr>
          <w:rFonts w:ascii="Arial" w:hAnsi="Arial" w:cs="Arial"/>
          <w:color w:val="000000" w:themeColor="text1"/>
        </w:rPr>
      </w:pPr>
      <w:r w:rsidRPr="00080E30">
        <w:rPr>
          <w:rFonts w:ascii="Arial" w:hAnsi="Arial" w:cs="Arial"/>
          <w:color w:val="000000" w:themeColor="text1"/>
        </w:rPr>
        <w:t xml:space="preserve">Nurses were asked to weigh participants and record this on the record card in the red book ; to remind women to weigh themselves weekly and to record this in the red book; and to encourage use of the POWeR website and/or ‘signpost’ participants to do so.  All nurses reported weighing the mothers; and almost all reported that they checked whether participants had been self-weighing weekly by asking or checking the record card.  All nurses reported that they signposted participants to POWeR; and most had checked that they had visited the website.  All participants reported being weighed by the nurse; but most did not mention being asked if they had been self-weighing weekly and only about half of participants mentioned they had been asked signposted to the POWeR website. </w:t>
      </w:r>
    </w:p>
    <w:p w14:paraId="00019AEA" w14:textId="77777777" w:rsidR="007262C3" w:rsidRPr="00080E30" w:rsidRDefault="007262C3" w:rsidP="007262C3">
      <w:pPr>
        <w:spacing w:after="120" w:line="360" w:lineRule="auto"/>
        <w:rPr>
          <w:rFonts w:ascii="Arial" w:hAnsi="Arial" w:cs="Arial"/>
          <w:color w:val="000000" w:themeColor="text1"/>
        </w:rPr>
      </w:pPr>
      <w:r w:rsidRPr="00080E30">
        <w:rPr>
          <w:rFonts w:ascii="Arial" w:hAnsi="Arial" w:cs="Arial"/>
          <w:color w:val="000000" w:themeColor="text1"/>
        </w:rPr>
        <w:t xml:space="preserve">The nurses did not appear to view being supportive or encouraging as noteworthy, yet when prompted, most reported encouraging participants with weight loss.  In contrast, most participants mentioned and appreciated the supportive and non-judgemental approach from the nurse towards their weight loss, particularly when participants had gained weight.  </w:t>
      </w:r>
    </w:p>
    <w:p w14:paraId="58A0A879" w14:textId="77777777" w:rsidR="007262C3" w:rsidRPr="00080E30" w:rsidRDefault="007262C3" w:rsidP="007262C3">
      <w:pPr>
        <w:spacing w:after="0" w:line="360" w:lineRule="auto"/>
        <w:rPr>
          <w:rFonts w:ascii="Arial" w:hAnsi="Arial" w:cs="Arial"/>
          <w:b/>
        </w:rPr>
      </w:pPr>
      <w:r w:rsidRPr="00080E30">
        <w:rPr>
          <w:rFonts w:ascii="Arial" w:hAnsi="Arial" w:cs="Arial"/>
          <w:b/>
        </w:rPr>
        <w:t xml:space="preserve">Accountability </w:t>
      </w:r>
    </w:p>
    <w:p w14:paraId="266BFCE8" w14:textId="77777777" w:rsidR="007262C3" w:rsidRPr="00080E30" w:rsidRDefault="007262C3" w:rsidP="007262C3">
      <w:pPr>
        <w:spacing w:after="120" w:line="360" w:lineRule="auto"/>
        <w:rPr>
          <w:rFonts w:ascii="Arial" w:hAnsi="Arial" w:cs="Arial"/>
          <w:color w:val="000000" w:themeColor="text1"/>
        </w:rPr>
      </w:pPr>
      <w:r w:rsidRPr="00080E30">
        <w:rPr>
          <w:rFonts w:ascii="Arial" w:hAnsi="Arial" w:cs="Arial"/>
          <w:color w:val="000000" w:themeColor="text1"/>
        </w:rPr>
        <w:t>Most participants mentioned accountability, that someone other than themselves was monitoring whether they were weighing themselves regularly or not that they wanted to avoid ‘letting down’ the nurse; this provided them with a source of motivation to continue to adhere to a healthy lifestyle and weight loss.  It is interesting to note that only two nurses discussed or raised the concept of accountability within their interview conversations.</w:t>
      </w:r>
    </w:p>
    <w:p w14:paraId="17D2148B" w14:textId="77777777" w:rsidR="007262C3" w:rsidRPr="00080E30" w:rsidRDefault="007262C3" w:rsidP="007262C3">
      <w:pPr>
        <w:spacing w:after="0" w:line="360" w:lineRule="auto"/>
        <w:rPr>
          <w:rFonts w:ascii="Arial" w:hAnsi="Arial" w:cs="Arial"/>
          <w:b/>
        </w:rPr>
      </w:pPr>
      <w:r w:rsidRPr="00080E30">
        <w:rPr>
          <w:rFonts w:ascii="Arial" w:hAnsi="Arial" w:cs="Arial"/>
          <w:b/>
        </w:rPr>
        <w:t>POWeR website</w:t>
      </w:r>
    </w:p>
    <w:p w14:paraId="716ADE2D" w14:textId="28B235C0" w:rsidR="007262C3" w:rsidRPr="00080E30" w:rsidRDefault="007262C3" w:rsidP="007262C3">
      <w:pPr>
        <w:spacing w:after="120" w:line="360" w:lineRule="auto"/>
        <w:rPr>
          <w:rFonts w:ascii="Arial" w:hAnsi="Arial" w:cs="Arial"/>
        </w:rPr>
      </w:pPr>
      <w:r w:rsidRPr="00080E30">
        <w:rPr>
          <w:rFonts w:ascii="Arial" w:hAnsi="Arial" w:cs="Arial"/>
        </w:rPr>
        <w:t xml:space="preserve">Most nurses reported that participants did not particularly bring up conversations about POWeR at appointments, but most mothers commented positively about the website, finding it useful and easy to use.  </w:t>
      </w:r>
    </w:p>
    <w:p w14:paraId="2BDA61B4" w14:textId="77777777" w:rsidR="007262C3" w:rsidRPr="00080E30" w:rsidRDefault="007262C3" w:rsidP="007262C3">
      <w:pPr>
        <w:spacing w:after="0" w:line="360" w:lineRule="auto"/>
        <w:rPr>
          <w:rFonts w:ascii="Arial" w:hAnsi="Arial" w:cs="Arial"/>
          <w:b/>
        </w:rPr>
      </w:pPr>
      <w:r w:rsidRPr="00080E30">
        <w:rPr>
          <w:rFonts w:ascii="Arial" w:hAnsi="Arial" w:cs="Arial"/>
          <w:b/>
          <w:bCs/>
        </w:rPr>
        <w:t>General thoughts about the study</w:t>
      </w:r>
    </w:p>
    <w:p w14:paraId="73E30BE2" w14:textId="77777777" w:rsidR="007262C3" w:rsidRPr="00080E30" w:rsidRDefault="007262C3" w:rsidP="007262C3">
      <w:pPr>
        <w:spacing w:after="120" w:line="360" w:lineRule="auto"/>
        <w:rPr>
          <w:rFonts w:ascii="Arial" w:hAnsi="Arial" w:cs="Arial"/>
          <w:color w:val="000000" w:themeColor="text1"/>
        </w:rPr>
      </w:pPr>
      <w:r w:rsidRPr="00080E30">
        <w:rPr>
          <w:rFonts w:ascii="Arial" w:hAnsi="Arial" w:cs="Arial"/>
          <w:color w:val="000000" w:themeColor="text1"/>
        </w:rPr>
        <w:t xml:space="preserve">All the nurses commented that the intervention was a ‘good idea’ and participants similarly viewed the intervention favourably.  One of the nurses felt that participants should have their own appointment rather than the intervention being offered at the child immunisation appointment, yet many participants reported that one of the things they liked about the intervention was that no extra appointments were required and that attending extra appointments would be difficult; with one participant explicitly commenting that they would not attend extra appointments.  In addition, no participants considered their baby’s immunisation appointment to be an unsuitable time for them to receive a weight loss intervention. </w:t>
      </w:r>
    </w:p>
    <w:p w14:paraId="684BC09B" w14:textId="77777777" w:rsidR="007262C3" w:rsidRPr="00080E30" w:rsidRDefault="007262C3" w:rsidP="007262C3">
      <w:pPr>
        <w:spacing w:after="0" w:line="360" w:lineRule="auto"/>
        <w:rPr>
          <w:rFonts w:ascii="Arial" w:hAnsi="Arial" w:cs="Arial"/>
          <w:b/>
        </w:rPr>
      </w:pPr>
      <w:r w:rsidRPr="00080E30">
        <w:rPr>
          <w:rFonts w:ascii="Arial" w:hAnsi="Arial" w:cs="Arial"/>
          <w:b/>
        </w:rPr>
        <w:t>Rolling out PIMMS-WL</w:t>
      </w:r>
    </w:p>
    <w:p w14:paraId="3D28DC8A" w14:textId="77777777" w:rsidR="007262C3" w:rsidRPr="00080E30" w:rsidRDefault="007262C3" w:rsidP="007262C3">
      <w:pPr>
        <w:spacing w:after="0" w:line="360" w:lineRule="auto"/>
        <w:rPr>
          <w:rFonts w:ascii="Arial" w:hAnsi="Arial" w:cs="Arial"/>
        </w:rPr>
      </w:pPr>
      <w:r w:rsidRPr="00080E30">
        <w:rPr>
          <w:rFonts w:ascii="Arial" w:hAnsi="Arial" w:cs="Arial"/>
        </w:rPr>
        <w:t xml:space="preserve">Neither participants nor nurses believed that rolling out the intervention would be difficult or problematic to achieve.  Women did not believe there would be any objections from women if an ‘opt out ‘recruitment procedure was implemented so long as it was made clear they still had the right to decline the study/intervention and nurses were tactful and sensitive when raising the topic of weight.  </w:t>
      </w:r>
    </w:p>
    <w:p w14:paraId="63A178FD" w14:textId="77777777" w:rsidR="007262C3" w:rsidRPr="00080E30" w:rsidRDefault="007262C3" w:rsidP="007262C3">
      <w:pPr>
        <w:rPr>
          <w:rFonts w:ascii="Arial" w:hAnsi="Arial" w:cs="Arial"/>
          <w:b/>
          <w:bCs/>
        </w:rPr>
      </w:pPr>
      <w:r w:rsidRPr="00080E30">
        <w:rPr>
          <w:rFonts w:ascii="Arial" w:hAnsi="Arial" w:cs="Arial"/>
          <w:b/>
          <w:bCs/>
        </w:rPr>
        <w:br w:type="page"/>
      </w:r>
    </w:p>
    <w:p w14:paraId="44AB8077" w14:textId="77777777" w:rsidR="007262C3" w:rsidRPr="00080E30" w:rsidRDefault="007262C3" w:rsidP="007262C3">
      <w:pPr>
        <w:spacing w:after="0" w:line="360" w:lineRule="auto"/>
        <w:rPr>
          <w:rFonts w:ascii="Arial" w:hAnsi="Arial" w:cs="Arial"/>
          <w:b/>
          <w:bCs/>
        </w:rPr>
      </w:pPr>
      <w:r w:rsidRPr="00080E30">
        <w:rPr>
          <w:rFonts w:ascii="Arial" w:hAnsi="Arial" w:cs="Arial"/>
          <w:b/>
          <w:bCs/>
        </w:rPr>
        <w:t>CHAPTER 8:  OVERALL DISCUSSION</w:t>
      </w:r>
    </w:p>
    <w:p w14:paraId="026C270E" w14:textId="77777777" w:rsidR="007262C3" w:rsidRPr="00080E30" w:rsidRDefault="007262C3" w:rsidP="007262C3">
      <w:pPr>
        <w:spacing w:line="360" w:lineRule="auto"/>
        <w:rPr>
          <w:rFonts w:ascii="Arial" w:hAnsi="Arial" w:cs="Arial"/>
        </w:rPr>
      </w:pPr>
      <w:r w:rsidRPr="00080E30">
        <w:rPr>
          <w:rFonts w:ascii="Arial" w:hAnsi="Arial" w:cs="Arial"/>
        </w:rPr>
        <w:t xml:space="preserve">This final chapter aims to provide a broad synthesis of the study findings and includes recommendations for future research.  This report has presented data from a randomised controlled trial and two nested qualitative studies with participants and practice nurses.  The trial tested the feasibility of a brief routine weight management intervention embedded into the national child immunisation programme and reported that adherence to the intervention was broadly acceptable, but that the primary method of recruitment was not successful.  </w:t>
      </w:r>
    </w:p>
    <w:p w14:paraId="0A23050D" w14:textId="727E8A67" w:rsidR="007262C3" w:rsidRPr="00080E30" w:rsidRDefault="007262C3" w:rsidP="007262C3">
      <w:pPr>
        <w:spacing w:line="360" w:lineRule="auto"/>
        <w:rPr>
          <w:rFonts w:ascii="Arial" w:hAnsi="Arial" w:cs="Arial"/>
        </w:rPr>
      </w:pPr>
      <w:r w:rsidRPr="00080E30">
        <w:rPr>
          <w:rFonts w:ascii="Arial" w:hAnsi="Arial" w:cs="Arial"/>
        </w:rPr>
        <w:t xml:space="preserve">The qualitative study with participants raised </w:t>
      </w:r>
      <w:r w:rsidR="00F30374">
        <w:rPr>
          <w:rFonts w:ascii="Arial" w:hAnsi="Arial" w:cs="Arial"/>
        </w:rPr>
        <w:t xml:space="preserve">several </w:t>
      </w:r>
      <w:r w:rsidRPr="00080E30">
        <w:rPr>
          <w:rFonts w:ascii="Arial" w:hAnsi="Arial" w:cs="Arial"/>
        </w:rPr>
        <w:t xml:space="preserve">considerations for </w:t>
      </w:r>
      <w:r w:rsidR="00F30374">
        <w:rPr>
          <w:rFonts w:ascii="Arial" w:hAnsi="Arial" w:cs="Arial"/>
        </w:rPr>
        <w:t>research</w:t>
      </w:r>
      <w:r w:rsidRPr="00080E30">
        <w:rPr>
          <w:rFonts w:ascii="Arial" w:hAnsi="Arial" w:cs="Arial"/>
        </w:rPr>
        <w:t xml:space="preserve">. Most participants commented that they were keen to lose weight after giving birth and were motivated to join the trial </w:t>
      </w:r>
      <w:r w:rsidR="00F30374">
        <w:rPr>
          <w:rFonts w:ascii="Arial" w:hAnsi="Arial" w:cs="Arial"/>
        </w:rPr>
        <w:t>for this reason</w:t>
      </w:r>
      <w:r w:rsidRPr="00080E30">
        <w:rPr>
          <w:rFonts w:ascii="Arial" w:hAnsi="Arial" w:cs="Arial"/>
        </w:rPr>
        <w:t xml:space="preserve">.  Women liked the idea of using child immunisation appointments to receive a weight </w:t>
      </w:r>
      <w:r w:rsidR="00F30374" w:rsidRPr="00080E30">
        <w:rPr>
          <w:rFonts w:ascii="Arial" w:hAnsi="Arial" w:cs="Arial"/>
        </w:rPr>
        <w:t>manage</w:t>
      </w:r>
      <w:r w:rsidR="00F30374">
        <w:rPr>
          <w:rFonts w:ascii="Arial" w:hAnsi="Arial" w:cs="Arial"/>
        </w:rPr>
        <w:t>ment</w:t>
      </w:r>
      <w:r w:rsidRPr="00080E30">
        <w:rPr>
          <w:rFonts w:ascii="Arial" w:hAnsi="Arial" w:cs="Arial"/>
        </w:rPr>
        <w:t xml:space="preserve"> intervention.  Participants commented that they would recommend the intervention to their friends.  Self-weighing and recording of weight </w:t>
      </w:r>
      <w:r w:rsidR="00F30374" w:rsidRPr="00080E30">
        <w:rPr>
          <w:rFonts w:ascii="Arial" w:hAnsi="Arial" w:cs="Arial"/>
        </w:rPr>
        <w:t>were</w:t>
      </w:r>
      <w:r w:rsidRPr="00080E30">
        <w:rPr>
          <w:rFonts w:ascii="Arial" w:hAnsi="Arial" w:cs="Arial"/>
        </w:rPr>
        <w:t xml:space="preserve"> seen as an acceptable strategy for weight loss and participants liked the use of technology to help them lose weight.  Many</w:t>
      </w:r>
      <w:r w:rsidRPr="00080E30">
        <w:rPr>
          <w:rFonts w:ascii="Arial" w:hAnsi="Arial" w:cs="Arial"/>
          <w:b/>
          <w:bCs/>
        </w:rPr>
        <w:t xml:space="preserve"> </w:t>
      </w:r>
      <w:r w:rsidRPr="00080E30">
        <w:rPr>
          <w:rFonts w:ascii="Arial" w:hAnsi="Arial" w:cs="Arial"/>
        </w:rPr>
        <w:t xml:space="preserve">participants talked about the difficulty of maintaining and persevering with their dietary and physical activity behaviours to facilitate weight loss. Participants liked the idea that someone was monitoring their weight and there was someone </w:t>
      </w:r>
      <w:r w:rsidR="00F30374">
        <w:rPr>
          <w:rFonts w:ascii="Arial" w:hAnsi="Arial" w:cs="Arial"/>
        </w:rPr>
        <w:t>who they</w:t>
      </w:r>
      <w:r w:rsidRPr="00080E30">
        <w:rPr>
          <w:rFonts w:ascii="Arial" w:hAnsi="Arial" w:cs="Arial"/>
        </w:rPr>
        <w:t xml:space="preserve"> were ‘accountable’ to for their weight loss progress.  </w:t>
      </w:r>
    </w:p>
    <w:p w14:paraId="7C8589B4" w14:textId="77777777" w:rsidR="007262C3" w:rsidRPr="00080E30" w:rsidRDefault="007262C3" w:rsidP="007262C3">
      <w:pPr>
        <w:spacing w:line="360" w:lineRule="auto"/>
        <w:rPr>
          <w:rFonts w:ascii="Arial" w:hAnsi="Arial" w:cs="Arial"/>
        </w:rPr>
      </w:pPr>
      <w:r w:rsidRPr="00080E30">
        <w:rPr>
          <w:rFonts w:ascii="Arial" w:hAnsi="Arial" w:cs="Arial"/>
          <w:color w:val="000000" w:themeColor="text1"/>
        </w:rPr>
        <w:t>Despite concerns about raising the topic of weight, most nurses felt that the intervention facilitated the conversation and could be embedded into routine child immunisations</w:t>
      </w:r>
      <w:r w:rsidRPr="00080E30">
        <w:rPr>
          <w:rFonts w:ascii="Arial" w:hAnsi="Arial" w:cs="Arial"/>
        </w:rPr>
        <w:t xml:space="preserve">.  Nurses suggested the length of child immunisations could be extended to accommodate the intervention.  Whilst some nurses in the qualitative study commented that the intervention added 10 minutes to the length of immunisations, audio recordings of consultations indicated that intervention took nurses/GPs approximately two minutes to implement.  As nurses were being asked to deliver a new task, doing so may have been perceived to have taken longer.  </w:t>
      </w:r>
    </w:p>
    <w:p w14:paraId="2A00C840" w14:textId="77777777" w:rsidR="007262C3" w:rsidRPr="00080E30" w:rsidRDefault="007262C3" w:rsidP="007262C3">
      <w:pPr>
        <w:spacing w:after="0" w:line="360" w:lineRule="auto"/>
        <w:rPr>
          <w:rFonts w:ascii="Arial" w:hAnsi="Arial" w:cs="Arial"/>
          <w:b/>
          <w:bCs/>
        </w:rPr>
      </w:pPr>
      <w:r w:rsidRPr="00080E30">
        <w:rPr>
          <w:rFonts w:ascii="Arial" w:hAnsi="Arial" w:cs="Arial"/>
          <w:b/>
          <w:bCs/>
        </w:rPr>
        <w:t>Strengths and limitations of the programme of research</w:t>
      </w:r>
    </w:p>
    <w:p w14:paraId="7B0F1258" w14:textId="77777777" w:rsidR="007262C3" w:rsidRPr="00080E30" w:rsidRDefault="007262C3" w:rsidP="007262C3">
      <w:pPr>
        <w:spacing w:line="360" w:lineRule="auto"/>
        <w:rPr>
          <w:rFonts w:ascii="Arial" w:hAnsi="Arial" w:cs="Arial"/>
        </w:rPr>
      </w:pPr>
      <w:r w:rsidRPr="00080E30">
        <w:rPr>
          <w:rFonts w:ascii="Arial" w:hAnsi="Arial" w:cs="Arial"/>
        </w:rPr>
        <w:t xml:space="preserve">The specific strengths and limitations of each study have been previously discussed in Chapters 4-6 and this chapter will take a broader perspective of the strengths and limitations of this research.  The use of mixed methods was a particular strength because it provided the opportunity to collect different types of data and perspectives on the research questions.  Completing the trial prior to conducting the semi-structured interview studies provided information that could be fed into the interview topic guides in the qualitative studies, thus providing the opportunity to gain a deeper understanding about the feasibility and acceptability of the intervention. The inclusion of interviews with both participants and practice nurses provided simultaneous dual perspectives on the same processes of experiencing and implementing the intervention.  The findings of this research can now be used to develop this intervention in a phase III trial, or other research that aims to address brief interventions for postnatal women in primary care.  The inclusion of the BodyTace weighing scales as an objective process measure of frequency of self-weighing was a key methodological strength of the study, particularly in relation to providing evidence of intervention adherence.  </w:t>
      </w:r>
    </w:p>
    <w:p w14:paraId="0C3FA4AC" w14:textId="77777777" w:rsidR="007262C3" w:rsidRPr="00080E30" w:rsidRDefault="007262C3" w:rsidP="007262C3">
      <w:pPr>
        <w:spacing w:after="120" w:line="360" w:lineRule="auto"/>
        <w:rPr>
          <w:rFonts w:ascii="Arial" w:hAnsi="Arial" w:cs="Arial"/>
        </w:rPr>
      </w:pPr>
      <w:r w:rsidRPr="00080E30">
        <w:rPr>
          <w:rFonts w:ascii="Arial" w:hAnsi="Arial" w:cs="Arial"/>
        </w:rPr>
        <w:t>The study reported here is the first to investigate the merits of the integration of a weight management intervention for postnatal women within existing primary care contacts with minimal costs to the NHS. This study therefore makes a unique contribution to the literature.</w:t>
      </w:r>
    </w:p>
    <w:p w14:paraId="6A7071C1" w14:textId="2243AA62" w:rsidR="00553571" w:rsidRDefault="007262C3" w:rsidP="00273C6D">
      <w:pPr>
        <w:spacing w:after="120" w:line="360" w:lineRule="auto"/>
        <w:rPr>
          <w:rFonts w:ascii="Arial" w:hAnsi="Arial" w:cs="Arial"/>
        </w:rPr>
      </w:pPr>
      <w:r w:rsidRPr="00080E30">
        <w:rPr>
          <w:rFonts w:ascii="Arial" w:hAnsi="Arial" w:cs="Arial"/>
        </w:rPr>
        <w:t>The study also had some wider limitations that should be considered when planning future studies.  Whilst the study took place in Birmingham with a very diverse population, all the study materials were in written in English and this may have prevented some women from participating. While the completion rates for the questionnaire</w:t>
      </w:r>
      <w:r w:rsidR="00285349">
        <w:rPr>
          <w:rFonts w:ascii="Arial" w:hAnsi="Arial" w:cs="Arial"/>
        </w:rPr>
        <w:t>s</w:t>
      </w:r>
      <w:r w:rsidRPr="00080E30">
        <w:rPr>
          <w:rFonts w:ascii="Arial" w:hAnsi="Arial" w:cs="Arial"/>
        </w:rPr>
        <w:t xml:space="preserve"> were high, the questionnaire booklet was relatively long taking about 20 minutes to complete; this may have impacted negatively on the women’s responses.  Participants were not asked about their diet or diet quality and such data would be useful alongside data collected on weight, although it is recognised that dietary recall can be inaccurate.</w:t>
      </w:r>
      <w:r w:rsidRPr="00080E30">
        <w:rPr>
          <w:rFonts w:ascii="Arial" w:hAnsi="Arial" w:cs="Arial"/>
          <w:vertAlign w:val="superscript"/>
        </w:rPr>
        <w:t>22</w:t>
      </w:r>
      <w:r w:rsidR="008145CE">
        <w:rPr>
          <w:rFonts w:ascii="Arial" w:hAnsi="Arial" w:cs="Arial"/>
          <w:vertAlign w:val="superscript"/>
        </w:rPr>
        <w:t>1</w:t>
      </w:r>
      <w:r w:rsidRPr="00080E30">
        <w:rPr>
          <w:rFonts w:ascii="Arial" w:hAnsi="Arial" w:cs="Arial"/>
          <w:vertAlign w:val="superscript"/>
        </w:rPr>
        <w:t>-22</w:t>
      </w:r>
      <w:r w:rsidR="008145CE">
        <w:rPr>
          <w:rFonts w:ascii="Arial" w:hAnsi="Arial" w:cs="Arial"/>
          <w:vertAlign w:val="superscript"/>
        </w:rPr>
        <w:t>2</w:t>
      </w:r>
      <w:r w:rsidRPr="00080E30">
        <w:rPr>
          <w:rFonts w:ascii="Arial" w:hAnsi="Arial" w:cs="Arial"/>
        </w:rPr>
        <w:t xml:space="preserve"> </w:t>
      </w:r>
      <w:r w:rsidR="007D3A75">
        <w:rPr>
          <w:rFonts w:ascii="Arial" w:hAnsi="Arial" w:cs="Arial"/>
        </w:rPr>
        <w:t xml:space="preserve"> </w:t>
      </w:r>
      <w:r w:rsidRPr="00080E30">
        <w:rPr>
          <w:rFonts w:ascii="Arial" w:hAnsi="Arial" w:cs="Arial"/>
        </w:rPr>
        <w:t>Physical activity was collected by self-report and future studies should consider collecting this data using objective measurement devices such as accelerometers.  The scales and questionnaires used in this study to assess body image and body dissatisfaction scores were designed for use with the general population and not specifically with postnatal women. Future research should also consider including additional anthropometric measurements to assess body composition (e.g. waist circumference) which may be better placed to detect changes in this outcome.  Some consideration should be given to the research that has suggested that people who participate in weight loss studies may not be representative of the general population.</w:t>
      </w:r>
      <w:r w:rsidRPr="00080E30">
        <w:rPr>
          <w:rFonts w:ascii="Arial" w:hAnsi="Arial" w:cs="Arial"/>
          <w:vertAlign w:val="superscript"/>
        </w:rPr>
        <w:t>22</w:t>
      </w:r>
      <w:r w:rsidR="00B95ED9">
        <w:rPr>
          <w:rFonts w:ascii="Arial" w:hAnsi="Arial" w:cs="Arial"/>
          <w:vertAlign w:val="superscript"/>
        </w:rPr>
        <w:t>3</w:t>
      </w:r>
      <w:r w:rsidRPr="00080E30">
        <w:rPr>
          <w:rFonts w:ascii="Arial" w:hAnsi="Arial" w:cs="Arial"/>
        </w:rPr>
        <w:t xml:space="preserve">  Thus, it is possible that the study attracted more health aware or health conscious women and future studies should consider including a measure to assess this outcome.  </w:t>
      </w:r>
    </w:p>
    <w:p w14:paraId="151C1A1D" w14:textId="77777777" w:rsidR="00273C6D" w:rsidRPr="00080E30" w:rsidRDefault="00273C6D" w:rsidP="00273C6D">
      <w:pPr>
        <w:pStyle w:val="Heading2"/>
        <w:spacing w:before="0" w:line="360" w:lineRule="auto"/>
        <w:rPr>
          <w:rFonts w:ascii="Arial" w:hAnsi="Arial"/>
          <w:b/>
          <w:bCs/>
          <w:color w:val="auto"/>
          <w:sz w:val="22"/>
          <w:szCs w:val="22"/>
        </w:rPr>
      </w:pPr>
      <w:r w:rsidRPr="00080E30">
        <w:rPr>
          <w:rFonts w:ascii="Arial" w:hAnsi="Arial"/>
          <w:b/>
          <w:color w:val="auto"/>
          <w:sz w:val="22"/>
          <w:szCs w:val="22"/>
        </w:rPr>
        <w:t>Implications of the research and future research recommendations</w:t>
      </w:r>
    </w:p>
    <w:p w14:paraId="3D83DB89" w14:textId="77777777" w:rsidR="00273C6D" w:rsidRDefault="00273C6D" w:rsidP="00273C6D">
      <w:pPr>
        <w:spacing w:after="120" w:line="360" w:lineRule="auto"/>
        <w:rPr>
          <w:rFonts w:ascii="Arial" w:hAnsi="Arial" w:cs="Arial"/>
        </w:rPr>
      </w:pPr>
      <w:r w:rsidRPr="00080E30">
        <w:rPr>
          <w:rFonts w:ascii="Arial" w:hAnsi="Arial" w:cs="Arial"/>
        </w:rPr>
        <w:t xml:space="preserve">NICE has called for more high-quality research in this area and this study directly addresses this gap.  </w:t>
      </w:r>
      <w:r>
        <w:rPr>
          <w:rFonts w:ascii="Arial" w:hAnsi="Arial" w:cs="Arial"/>
        </w:rPr>
        <w:t>T</w:t>
      </w:r>
      <w:r w:rsidRPr="00080E30">
        <w:rPr>
          <w:rFonts w:ascii="Arial" w:hAnsi="Arial" w:cs="Arial"/>
        </w:rPr>
        <w:t>his study has contributed to research into obesity prevention and management by extending the evidence available on interventions to reduce postnatal weight retention and weight gain during the postnatal period</w:t>
      </w:r>
      <w:r>
        <w:rPr>
          <w:rFonts w:ascii="Arial" w:hAnsi="Arial" w:cs="Arial"/>
        </w:rPr>
        <w:t>.  However, m</w:t>
      </w:r>
      <w:r w:rsidRPr="00080E30">
        <w:rPr>
          <w:rFonts w:ascii="Arial" w:hAnsi="Arial" w:cs="Arial"/>
        </w:rPr>
        <w:t>ore high-quality research is necessary to ensure the consistent development of policies and guidance for maternal weight gain and postnatal weight loss can be implemented</w:t>
      </w:r>
      <w:r>
        <w:rPr>
          <w:rFonts w:ascii="Arial" w:hAnsi="Arial" w:cs="Arial"/>
        </w:rPr>
        <w:t xml:space="preserve">.  </w:t>
      </w:r>
      <w:r w:rsidRPr="00080E30">
        <w:rPr>
          <w:rFonts w:ascii="Arial" w:hAnsi="Arial" w:cs="Arial"/>
        </w:rPr>
        <w:t xml:space="preserve">Attempts should be made to improve the design and conduct of RCTs </w:t>
      </w:r>
      <w:r>
        <w:rPr>
          <w:rFonts w:ascii="Arial" w:hAnsi="Arial" w:cs="Arial"/>
        </w:rPr>
        <w:t>in</w:t>
      </w:r>
      <w:r w:rsidRPr="00080E30">
        <w:rPr>
          <w:rFonts w:ascii="Arial" w:hAnsi="Arial" w:cs="Arial"/>
        </w:rPr>
        <w:t xml:space="preserve"> this topic to increase the quality of the evidence</w:t>
      </w:r>
      <w:r>
        <w:rPr>
          <w:rFonts w:ascii="Arial" w:hAnsi="Arial" w:cs="Arial"/>
        </w:rPr>
        <w:t xml:space="preserve">.  There are several specific ways in which research on this question should be developed and improved and these are outlined below.  </w:t>
      </w:r>
    </w:p>
    <w:p w14:paraId="0689E48D" w14:textId="67EA5EBE" w:rsidR="00273C6D" w:rsidRDefault="00273C6D" w:rsidP="00273C6D">
      <w:pPr>
        <w:spacing w:after="120" w:line="360" w:lineRule="auto"/>
        <w:rPr>
          <w:rFonts w:ascii="Arial" w:hAnsi="Arial" w:cs="Arial"/>
        </w:rPr>
      </w:pPr>
      <w:r>
        <w:rPr>
          <w:rFonts w:ascii="Arial" w:hAnsi="Arial" w:cs="Arial"/>
        </w:rPr>
        <w:t>The design of this trial resulted in a</w:t>
      </w:r>
      <w:r w:rsidRPr="00654961">
        <w:rPr>
          <w:rFonts w:ascii="Arial" w:hAnsi="Arial" w:cs="Arial"/>
        </w:rPr>
        <w:t xml:space="preserve"> short time</w:t>
      </w:r>
      <w:r>
        <w:rPr>
          <w:rFonts w:ascii="Arial" w:hAnsi="Arial" w:cs="Arial"/>
        </w:rPr>
        <w:t xml:space="preserve"> frame</w:t>
      </w:r>
      <w:r w:rsidRPr="00654961">
        <w:rPr>
          <w:rFonts w:ascii="Arial" w:hAnsi="Arial" w:cs="Arial"/>
        </w:rPr>
        <w:t xml:space="preserve"> </w:t>
      </w:r>
      <w:r>
        <w:rPr>
          <w:rFonts w:ascii="Arial" w:hAnsi="Arial" w:cs="Arial"/>
        </w:rPr>
        <w:t>in which women could be recruited; this</w:t>
      </w:r>
      <w:r w:rsidRPr="00654961">
        <w:rPr>
          <w:rFonts w:ascii="Arial" w:hAnsi="Arial" w:cs="Arial"/>
        </w:rPr>
        <w:t xml:space="preserve"> may have deterred some women from participating at </w:t>
      </w:r>
      <w:r>
        <w:rPr>
          <w:rFonts w:ascii="Arial" w:hAnsi="Arial" w:cs="Arial"/>
        </w:rPr>
        <w:t>a</w:t>
      </w:r>
      <w:r w:rsidRPr="00654961">
        <w:rPr>
          <w:rFonts w:ascii="Arial" w:hAnsi="Arial" w:cs="Arial"/>
        </w:rPr>
        <w:t xml:space="preserve"> busy time in their lives.  Therefore, rather than recruiting women postnatally, an alternative approach </w:t>
      </w:r>
      <w:r>
        <w:rPr>
          <w:rFonts w:ascii="Arial" w:hAnsi="Arial" w:cs="Arial"/>
        </w:rPr>
        <w:t>could be to</w:t>
      </w:r>
      <w:r w:rsidRPr="00654961">
        <w:rPr>
          <w:rFonts w:ascii="Arial" w:hAnsi="Arial" w:cs="Arial"/>
        </w:rPr>
        <w:t xml:space="preserve"> recrui</w:t>
      </w:r>
      <w:r>
        <w:rPr>
          <w:rFonts w:ascii="Arial" w:hAnsi="Arial" w:cs="Arial"/>
        </w:rPr>
        <w:t>t</w:t>
      </w:r>
      <w:r w:rsidRPr="00654961">
        <w:rPr>
          <w:rFonts w:ascii="Arial" w:hAnsi="Arial" w:cs="Arial"/>
        </w:rPr>
        <w:t xml:space="preserve"> women antenatally</w:t>
      </w:r>
      <w:r>
        <w:rPr>
          <w:rFonts w:ascii="Arial" w:hAnsi="Arial" w:cs="Arial"/>
        </w:rPr>
        <w:t>,</w:t>
      </w:r>
      <w:r w:rsidRPr="00654961">
        <w:rPr>
          <w:rFonts w:ascii="Arial" w:hAnsi="Arial" w:cs="Arial"/>
        </w:rPr>
        <w:t xml:space="preserve"> towards the end of</w:t>
      </w:r>
      <w:r>
        <w:rPr>
          <w:rFonts w:ascii="Arial" w:hAnsi="Arial" w:cs="Arial"/>
        </w:rPr>
        <w:t xml:space="preserve"> their</w:t>
      </w:r>
      <w:r w:rsidRPr="00654961">
        <w:rPr>
          <w:rFonts w:ascii="Arial" w:hAnsi="Arial" w:cs="Arial"/>
        </w:rPr>
        <w:t xml:space="preserve"> pregnancy, when women do not have the same distractions and demands on their time. </w:t>
      </w:r>
      <w:r>
        <w:rPr>
          <w:rFonts w:ascii="Arial" w:hAnsi="Arial" w:cs="Arial"/>
        </w:rPr>
        <w:t xml:space="preserve"> R</w:t>
      </w:r>
      <w:r w:rsidRPr="00654961">
        <w:rPr>
          <w:rFonts w:ascii="Arial" w:hAnsi="Arial" w:cs="Arial"/>
        </w:rPr>
        <w:t>ecruiting antenatally may also</w:t>
      </w:r>
      <w:r>
        <w:rPr>
          <w:rFonts w:ascii="Arial" w:hAnsi="Arial" w:cs="Arial"/>
        </w:rPr>
        <w:t xml:space="preserve"> be</w:t>
      </w:r>
      <w:r w:rsidRPr="00654961">
        <w:rPr>
          <w:rFonts w:ascii="Arial" w:hAnsi="Arial" w:cs="Arial"/>
        </w:rPr>
        <w:t xml:space="preserve"> </w:t>
      </w:r>
      <w:r>
        <w:rPr>
          <w:rFonts w:ascii="Arial" w:hAnsi="Arial" w:cs="Arial"/>
        </w:rPr>
        <w:t>beneficial</w:t>
      </w:r>
      <w:r w:rsidRPr="00654961">
        <w:rPr>
          <w:rFonts w:ascii="Arial" w:hAnsi="Arial" w:cs="Arial"/>
        </w:rPr>
        <w:t xml:space="preserve"> because it provides time for women to </w:t>
      </w:r>
      <w:r>
        <w:rPr>
          <w:rFonts w:ascii="Arial" w:hAnsi="Arial" w:cs="Arial"/>
        </w:rPr>
        <w:t>begin to consider</w:t>
      </w:r>
      <w:r w:rsidRPr="00654961">
        <w:rPr>
          <w:rFonts w:ascii="Arial" w:hAnsi="Arial" w:cs="Arial"/>
        </w:rPr>
        <w:t xml:space="preserve"> </w:t>
      </w:r>
      <w:r>
        <w:rPr>
          <w:rFonts w:ascii="Arial" w:hAnsi="Arial" w:cs="Arial"/>
        </w:rPr>
        <w:t>making</w:t>
      </w:r>
      <w:r w:rsidRPr="00654961">
        <w:rPr>
          <w:rFonts w:ascii="Arial" w:hAnsi="Arial" w:cs="Arial"/>
        </w:rPr>
        <w:t xml:space="preserve"> changes to their </w:t>
      </w:r>
      <w:r>
        <w:rPr>
          <w:rFonts w:ascii="Arial" w:hAnsi="Arial" w:cs="Arial"/>
        </w:rPr>
        <w:t>health</w:t>
      </w:r>
      <w:r w:rsidRPr="00654961">
        <w:rPr>
          <w:rFonts w:ascii="Arial" w:hAnsi="Arial" w:cs="Arial"/>
        </w:rPr>
        <w:t xml:space="preserve"> behaviours, before the</w:t>
      </w:r>
      <w:r>
        <w:rPr>
          <w:rFonts w:ascii="Arial" w:hAnsi="Arial" w:cs="Arial"/>
        </w:rPr>
        <w:t>ir</w:t>
      </w:r>
      <w:r w:rsidRPr="00654961">
        <w:rPr>
          <w:rFonts w:ascii="Arial" w:hAnsi="Arial" w:cs="Arial"/>
        </w:rPr>
        <w:t xml:space="preserve"> baby </w:t>
      </w:r>
      <w:r>
        <w:rPr>
          <w:rFonts w:ascii="Arial" w:hAnsi="Arial" w:cs="Arial"/>
        </w:rPr>
        <w:t>is born, then</w:t>
      </w:r>
      <w:r w:rsidRPr="00654961">
        <w:rPr>
          <w:rFonts w:ascii="Arial" w:hAnsi="Arial" w:cs="Arial"/>
        </w:rPr>
        <w:t xml:space="preserve"> the intervention</w:t>
      </w:r>
      <w:r>
        <w:rPr>
          <w:rFonts w:ascii="Arial" w:hAnsi="Arial" w:cs="Arial"/>
        </w:rPr>
        <w:t xml:space="preserve"> can</w:t>
      </w:r>
      <w:r w:rsidRPr="00654961">
        <w:rPr>
          <w:rFonts w:ascii="Arial" w:hAnsi="Arial" w:cs="Arial"/>
        </w:rPr>
        <w:t xml:space="preserve"> commenc</w:t>
      </w:r>
      <w:r>
        <w:rPr>
          <w:rFonts w:ascii="Arial" w:hAnsi="Arial" w:cs="Arial"/>
        </w:rPr>
        <w:t>e</w:t>
      </w:r>
      <w:r w:rsidRPr="00654961">
        <w:rPr>
          <w:rFonts w:ascii="Arial" w:hAnsi="Arial" w:cs="Arial"/>
        </w:rPr>
        <w:t xml:space="preserve"> postnatally</w:t>
      </w:r>
      <w:r>
        <w:rPr>
          <w:rFonts w:ascii="Arial" w:hAnsi="Arial" w:cs="Arial"/>
        </w:rPr>
        <w:t xml:space="preserve">.  </w:t>
      </w:r>
      <w:r w:rsidRPr="004C4D5B">
        <w:rPr>
          <w:rFonts w:ascii="Arial" w:hAnsi="Arial" w:cs="Arial"/>
        </w:rPr>
        <w:t>Furthermore, given the short window of opportunity available to recruit women, it may be that an ‘opt out’ approach to recruitment would be a more efficient method and would</w:t>
      </w:r>
      <w:r>
        <w:rPr>
          <w:rFonts w:ascii="Arial" w:hAnsi="Arial" w:cs="Arial"/>
        </w:rPr>
        <w:t xml:space="preserve"> also</w:t>
      </w:r>
      <w:r w:rsidRPr="004C4D5B">
        <w:rPr>
          <w:rFonts w:ascii="Arial" w:hAnsi="Arial" w:cs="Arial"/>
        </w:rPr>
        <w:t xml:space="preserve"> allow the trial to be better embedded into routine health care practice.  This may also allow for </w:t>
      </w:r>
      <w:r>
        <w:rPr>
          <w:rFonts w:ascii="Arial" w:hAnsi="Arial" w:cs="Arial"/>
        </w:rPr>
        <w:t xml:space="preserve">more efficient </w:t>
      </w:r>
      <w:r w:rsidRPr="004C4D5B">
        <w:rPr>
          <w:rFonts w:ascii="Arial" w:hAnsi="Arial" w:cs="Arial"/>
        </w:rPr>
        <w:t>implementation</w:t>
      </w:r>
      <w:r>
        <w:rPr>
          <w:rFonts w:ascii="Arial" w:hAnsi="Arial" w:cs="Arial"/>
        </w:rPr>
        <w:t xml:space="preserve"> into the NHS</w:t>
      </w:r>
      <w:r w:rsidRPr="004C4D5B">
        <w:rPr>
          <w:rFonts w:ascii="Arial" w:hAnsi="Arial" w:cs="Arial"/>
        </w:rPr>
        <w:t xml:space="preserve"> should the intervention be shown to be effective.  </w:t>
      </w:r>
      <w:r>
        <w:rPr>
          <w:rFonts w:ascii="Arial" w:hAnsi="Arial" w:cs="Arial"/>
        </w:rPr>
        <w:t>Such an approach to recruitment is also supported by e</w:t>
      </w:r>
      <w:r w:rsidRPr="004C4D5B">
        <w:rPr>
          <w:rFonts w:ascii="Arial" w:hAnsi="Arial" w:cs="Arial"/>
        </w:rPr>
        <w:t xml:space="preserve">vidence </w:t>
      </w:r>
      <w:r>
        <w:rPr>
          <w:rFonts w:ascii="Arial" w:hAnsi="Arial" w:cs="Arial"/>
        </w:rPr>
        <w:t xml:space="preserve">that </w:t>
      </w:r>
      <w:r w:rsidRPr="004C4D5B">
        <w:rPr>
          <w:rFonts w:ascii="Arial" w:hAnsi="Arial" w:cs="Arial"/>
        </w:rPr>
        <w:t xml:space="preserve">has suggested higher response and recruitment rates may be obtained when studies </w:t>
      </w:r>
      <w:r>
        <w:rPr>
          <w:rFonts w:ascii="Arial" w:hAnsi="Arial" w:cs="Arial"/>
        </w:rPr>
        <w:t>use</w:t>
      </w:r>
      <w:r w:rsidRPr="004C4D5B">
        <w:rPr>
          <w:rFonts w:ascii="Arial" w:hAnsi="Arial" w:cs="Arial"/>
        </w:rPr>
        <w:t xml:space="preserve"> opt-out methods.</w:t>
      </w:r>
      <w:r w:rsidRPr="004C4D5B">
        <w:rPr>
          <w:rFonts w:ascii="Arial" w:hAnsi="Arial" w:cs="Arial"/>
          <w:vertAlign w:val="superscript"/>
        </w:rPr>
        <w:t>174</w:t>
      </w:r>
      <w:r w:rsidRPr="004C4D5B">
        <w:rPr>
          <w:rFonts w:ascii="Arial" w:hAnsi="Arial" w:cs="Arial"/>
        </w:rPr>
        <w:t xml:space="preserve">  </w:t>
      </w:r>
      <w:r>
        <w:rPr>
          <w:rFonts w:ascii="Arial" w:hAnsi="Arial" w:cs="Arial"/>
        </w:rPr>
        <w:t xml:space="preserve">Data from the qualitative study with participants also showed some evidence that an opt out approach to recruitment may be acceptable but it may still be important to seek the views of more postnatal women on this question before a subsequent phase III trial.  </w:t>
      </w:r>
      <w:r w:rsidR="00F30374">
        <w:rPr>
          <w:rFonts w:ascii="Arial" w:hAnsi="Arial" w:cs="Arial"/>
        </w:rPr>
        <w:t>I</w:t>
      </w:r>
      <w:r>
        <w:rPr>
          <w:rFonts w:ascii="Arial" w:hAnsi="Arial" w:cs="Arial"/>
        </w:rPr>
        <w:t xml:space="preserve">t may be the case that recruitment via other health professionals involved in the care of postnatal women and young babies might be useful in aiding recruitment, such as community midwives and health visitors.  These routes of recruitment should be considered in future research studies.  </w:t>
      </w:r>
    </w:p>
    <w:p w14:paraId="368479D8" w14:textId="07EDD53B" w:rsidR="00B36EE7" w:rsidRPr="00B36EE7" w:rsidRDefault="00B36EE7" w:rsidP="00273C6D">
      <w:pPr>
        <w:spacing w:after="120" w:line="360" w:lineRule="auto"/>
        <w:rPr>
          <w:rFonts w:ascii="Arial" w:hAnsi="Arial"/>
          <w:bCs/>
        </w:rPr>
      </w:pPr>
      <w:r>
        <w:rPr>
          <w:rFonts w:ascii="Arial" w:hAnsi="Arial"/>
          <w:bCs/>
        </w:rPr>
        <w:t>This trial took place in Birmingham, a very ethnically diverse city.  The trial recruitment documents, and intervention materials were not translated into different languages and this may have both increased the number of women recruited and intervention adherence.  A</w:t>
      </w:r>
      <w:r w:rsidRPr="000775AB">
        <w:rPr>
          <w:rFonts w:ascii="Arial" w:hAnsi="Arial"/>
          <w:bCs/>
        </w:rPr>
        <w:t>ny future study should</w:t>
      </w:r>
      <w:r>
        <w:rPr>
          <w:rFonts w:ascii="Arial" w:hAnsi="Arial"/>
          <w:bCs/>
        </w:rPr>
        <w:t xml:space="preserve"> consider making all the study documents</w:t>
      </w:r>
      <w:r w:rsidRPr="000775AB">
        <w:rPr>
          <w:rFonts w:ascii="Arial" w:hAnsi="Arial"/>
          <w:bCs/>
        </w:rPr>
        <w:t xml:space="preserve"> available in several languages, </w:t>
      </w:r>
      <w:r>
        <w:rPr>
          <w:rFonts w:ascii="Arial" w:hAnsi="Arial"/>
          <w:bCs/>
        </w:rPr>
        <w:t xml:space="preserve">particularly when they take place in large multi-ethnic cities </w:t>
      </w:r>
    </w:p>
    <w:p w14:paraId="03DA23FB" w14:textId="77777777" w:rsidR="00F30374" w:rsidRDefault="00F30374" w:rsidP="00F30374">
      <w:pPr>
        <w:spacing w:after="120" w:line="360" w:lineRule="auto"/>
        <w:rPr>
          <w:rFonts w:ascii="Arial" w:hAnsi="Arial" w:cs="Arial"/>
        </w:rPr>
      </w:pPr>
      <w:r>
        <w:rPr>
          <w:rFonts w:ascii="Arial" w:hAnsi="Arial" w:cs="Arial"/>
        </w:rPr>
        <w:t xml:space="preserve">This study did not gather information on the reasons why women did not take up the offer to participate and future research would benefit from conducting in depth qualitative research on the reasons why women decide not to participate in studies of this type.  </w:t>
      </w:r>
    </w:p>
    <w:p w14:paraId="04E10AF7" w14:textId="77777777" w:rsidR="00273C6D" w:rsidRDefault="00273C6D" w:rsidP="00273C6D">
      <w:pPr>
        <w:spacing w:after="120" w:line="360" w:lineRule="auto"/>
        <w:rPr>
          <w:rFonts w:ascii="Arial" w:hAnsi="Arial" w:cs="Arial"/>
        </w:rPr>
      </w:pPr>
      <w:r>
        <w:rPr>
          <w:rFonts w:ascii="Arial" w:hAnsi="Arial" w:cs="Arial"/>
        </w:rPr>
        <w:t xml:space="preserve">As a feasibility trial the intervention was assessed over the first three child immunisation appointments when the child was one, three and four months old; the intervention was not delivered at the 12-month child immunisation appointment therefore the longer-term effects of the intervention were not assessed.  Trials with long(er) term follow-up would contribute to the evidence and the quality of that evidence.  </w:t>
      </w:r>
    </w:p>
    <w:p w14:paraId="486E5E00" w14:textId="77777777" w:rsidR="00273C6D" w:rsidRDefault="00273C6D" w:rsidP="00273C6D">
      <w:pPr>
        <w:spacing w:after="120" w:line="360" w:lineRule="auto"/>
        <w:rPr>
          <w:rFonts w:ascii="Arial" w:hAnsi="Arial" w:cs="Arial"/>
        </w:rPr>
      </w:pPr>
      <w:r w:rsidRPr="00080E30">
        <w:rPr>
          <w:rFonts w:ascii="Arial" w:hAnsi="Arial" w:cs="Arial"/>
        </w:rPr>
        <w:t>Weighing patients during routine appointments may help alleviate the fear</w:t>
      </w:r>
      <w:r>
        <w:rPr>
          <w:rFonts w:ascii="Arial" w:hAnsi="Arial" w:cs="Arial"/>
        </w:rPr>
        <w:t xml:space="preserve"> and concerns that</w:t>
      </w:r>
      <w:r w:rsidRPr="00080E30">
        <w:rPr>
          <w:rFonts w:ascii="Arial" w:hAnsi="Arial" w:cs="Arial"/>
        </w:rPr>
        <w:t xml:space="preserve"> many health</w:t>
      </w:r>
      <w:r>
        <w:rPr>
          <w:rFonts w:ascii="Arial" w:hAnsi="Arial" w:cs="Arial"/>
        </w:rPr>
        <w:t xml:space="preserve"> </w:t>
      </w:r>
      <w:r w:rsidRPr="00080E30">
        <w:rPr>
          <w:rFonts w:ascii="Arial" w:hAnsi="Arial" w:cs="Arial"/>
        </w:rPr>
        <w:t xml:space="preserve">care </w:t>
      </w:r>
      <w:r>
        <w:rPr>
          <w:rFonts w:ascii="Arial" w:hAnsi="Arial" w:cs="Arial"/>
        </w:rPr>
        <w:t>professionals</w:t>
      </w:r>
      <w:r w:rsidRPr="00080E30">
        <w:rPr>
          <w:rFonts w:ascii="Arial" w:hAnsi="Arial" w:cs="Arial"/>
        </w:rPr>
        <w:t xml:space="preserve"> and patients can experience when discussing weight.  Interventions such as the one tested here showcase the need for more research testing interventions involving weighing of patients within</w:t>
      </w:r>
      <w:r>
        <w:rPr>
          <w:rFonts w:ascii="Arial" w:hAnsi="Arial" w:cs="Arial"/>
        </w:rPr>
        <w:t xml:space="preserve"> routine</w:t>
      </w:r>
      <w:r w:rsidRPr="00080E30">
        <w:rPr>
          <w:rFonts w:ascii="Arial" w:hAnsi="Arial" w:cs="Arial"/>
        </w:rPr>
        <w:t xml:space="preserve"> healthcare appointments</w:t>
      </w:r>
      <w:r>
        <w:rPr>
          <w:rFonts w:ascii="Arial" w:hAnsi="Arial" w:cs="Arial"/>
        </w:rPr>
        <w:t xml:space="preserve">.  Research that considers different ways in which health care professionals can support women to lose weight after having a baby would also be worthwhile, for example via community midwives and health visitors.  </w:t>
      </w:r>
    </w:p>
    <w:p w14:paraId="4D190FA6" w14:textId="77777777" w:rsidR="00273C6D" w:rsidRDefault="00273C6D" w:rsidP="00273C6D">
      <w:pPr>
        <w:spacing w:after="120" w:line="360" w:lineRule="auto"/>
        <w:rPr>
          <w:rFonts w:ascii="Arial" w:hAnsi="Arial" w:cs="Arial"/>
        </w:rPr>
      </w:pPr>
      <w:r>
        <w:rPr>
          <w:rFonts w:ascii="Arial" w:hAnsi="Arial" w:cs="Arial"/>
        </w:rPr>
        <w:t>The role of technology and postnatal weight loss might also be a useful avenue for future research endeavours because this allows intervention support to be delivered at scale.  The inclusion of commercial weight loss programmes within broader weight loss interventions might also be worthwhile as recent research as demonstrated that such approaches may be feasible and acceptable to postnatal women.</w:t>
      </w:r>
      <w:r w:rsidRPr="00773183">
        <w:rPr>
          <w:rFonts w:ascii="Arial" w:hAnsi="Arial" w:cs="Arial"/>
          <w:vertAlign w:val="superscript"/>
        </w:rPr>
        <w:t>181</w:t>
      </w:r>
      <w:r>
        <w:rPr>
          <w:rFonts w:ascii="Arial" w:hAnsi="Arial" w:cs="Arial"/>
        </w:rPr>
        <w:t xml:space="preserve">  Specifically, it could be that referral or signposting by practice nurses to commercial weight loss programmes, in additional to weighing women at child immunisation appointments , could improve the effectiveness of the intervention; this would be an important question for future research to pursue.</w:t>
      </w:r>
    </w:p>
    <w:p w14:paraId="557A317D" w14:textId="6CC05D2B" w:rsidR="00273C6D" w:rsidRDefault="00273C6D" w:rsidP="00273C6D">
      <w:pPr>
        <w:spacing w:line="360" w:lineRule="auto"/>
        <w:rPr>
          <w:rFonts w:ascii="Arial" w:hAnsi="Arial" w:cs="Arial"/>
        </w:rPr>
      </w:pPr>
      <w:r w:rsidRPr="00654961">
        <w:rPr>
          <w:rFonts w:ascii="Arial" w:hAnsi="Arial" w:cs="Arial"/>
        </w:rPr>
        <w:t xml:space="preserve">While evidence shows that women engaged well with self-weighing and recording of their weight, the confidence intervals for frequency of self-weighing were wide; strategies to enhance this outcome could be considered to further </w:t>
      </w:r>
      <w:r>
        <w:rPr>
          <w:rFonts w:ascii="Arial" w:hAnsi="Arial" w:cs="Arial"/>
        </w:rPr>
        <w:t>increase</w:t>
      </w:r>
      <w:r w:rsidRPr="00654961">
        <w:rPr>
          <w:rFonts w:ascii="Arial" w:hAnsi="Arial" w:cs="Arial"/>
        </w:rPr>
        <w:t xml:space="preserve"> engagement with this behaviour.  Technology such as text message reminders may be useful in this regard</w:t>
      </w:r>
      <w:r>
        <w:rPr>
          <w:rFonts w:ascii="Arial" w:hAnsi="Arial" w:cs="Arial"/>
        </w:rPr>
        <w:t xml:space="preserve"> and future research should consider including such prompts</w:t>
      </w:r>
      <w:r w:rsidRPr="00654961">
        <w:rPr>
          <w:rFonts w:ascii="Arial" w:hAnsi="Arial" w:cs="Arial"/>
        </w:rPr>
        <w:t>.</w:t>
      </w:r>
      <w:r w:rsidRPr="001E77E3">
        <w:rPr>
          <w:rFonts w:ascii="Arial" w:hAnsi="Arial" w:cs="Arial"/>
        </w:rPr>
        <w:t xml:space="preserve">  It might also be the case that</w:t>
      </w:r>
      <w:r>
        <w:rPr>
          <w:rFonts w:ascii="Arial" w:hAnsi="Arial" w:cs="Arial"/>
        </w:rPr>
        <w:t xml:space="preserve"> </w:t>
      </w:r>
      <w:r w:rsidRPr="00773183">
        <w:rPr>
          <w:rFonts w:ascii="Arial" w:hAnsi="Arial" w:cs="Arial"/>
        </w:rPr>
        <w:t>branded online weight loss programmes developed by commercial companies</w:t>
      </w:r>
      <w:r w:rsidR="00800F3E">
        <w:rPr>
          <w:rFonts w:ascii="Arial" w:hAnsi="Arial" w:cs="Arial"/>
        </w:rPr>
        <w:t xml:space="preserve"> </w:t>
      </w:r>
      <w:r>
        <w:rPr>
          <w:rFonts w:ascii="Arial" w:hAnsi="Arial" w:cs="Arial"/>
        </w:rPr>
        <w:t>may be useful and could be used to support the face-to-face intervention consultations that the practice nurses delivered</w:t>
      </w:r>
      <w:r w:rsidR="00774951">
        <w:rPr>
          <w:rFonts w:ascii="Arial" w:hAnsi="Arial" w:cs="Arial"/>
        </w:rPr>
        <w:t>; future research that examines the role of commercial weight management programmes would be worthwhile</w:t>
      </w:r>
      <w:r>
        <w:rPr>
          <w:rFonts w:ascii="Arial" w:hAnsi="Arial" w:cs="Arial"/>
        </w:rPr>
        <w:t>.</w:t>
      </w:r>
      <w:r w:rsidRPr="00773183">
        <w:rPr>
          <w:rFonts w:ascii="Arial" w:hAnsi="Arial" w:cs="Arial"/>
          <w:vertAlign w:val="superscript"/>
        </w:rPr>
        <w:t>18</w:t>
      </w:r>
      <w:r>
        <w:rPr>
          <w:rFonts w:ascii="Arial" w:hAnsi="Arial" w:cs="Arial"/>
          <w:vertAlign w:val="superscript"/>
        </w:rPr>
        <w:t>1</w:t>
      </w:r>
      <w:r>
        <w:rPr>
          <w:rFonts w:ascii="Arial" w:hAnsi="Arial" w:cs="Arial"/>
        </w:rPr>
        <w:t xml:space="preserve"> </w:t>
      </w:r>
    </w:p>
    <w:p w14:paraId="4BC96E9D" w14:textId="3BBA26D1" w:rsidR="00273C6D" w:rsidRDefault="00273C6D" w:rsidP="00273C6D">
      <w:pPr>
        <w:spacing w:after="120" w:line="360" w:lineRule="auto"/>
        <w:rPr>
          <w:rFonts w:ascii="Arial" w:hAnsi="Arial" w:cs="Arial"/>
        </w:rPr>
      </w:pPr>
      <w:r>
        <w:rPr>
          <w:rFonts w:ascii="Arial" w:hAnsi="Arial" w:cs="Arial"/>
        </w:rPr>
        <w:t xml:space="preserve">Women self-reported their physical activity and the data may be prone to bias and over-reporting.  Future studies should consider including an objective assessment of physical activity.  A more detailed analysis of body composition would have been useful as some studies have reported fluctuations in body fat percentage during the year following childbirth. </w:t>
      </w:r>
    </w:p>
    <w:p w14:paraId="51719938" w14:textId="5196C2DC" w:rsidR="007262C3" w:rsidRDefault="007262C3" w:rsidP="007262C3">
      <w:pPr>
        <w:spacing w:after="0" w:line="360" w:lineRule="auto"/>
        <w:rPr>
          <w:rFonts w:ascii="Arial" w:hAnsi="Arial" w:cs="Arial"/>
          <w:b/>
          <w:bCs/>
        </w:rPr>
      </w:pPr>
      <w:r w:rsidRPr="00080E30">
        <w:rPr>
          <w:rFonts w:ascii="Arial" w:hAnsi="Arial" w:cs="Arial"/>
          <w:b/>
          <w:bCs/>
        </w:rPr>
        <w:t>Conclusion</w:t>
      </w:r>
    </w:p>
    <w:p w14:paraId="11210878" w14:textId="41E459D7" w:rsidR="007262C3" w:rsidRDefault="007B226B" w:rsidP="00D63022">
      <w:pPr>
        <w:spacing w:after="0" w:line="360" w:lineRule="auto"/>
        <w:rPr>
          <w:rFonts w:ascii="Arial" w:hAnsi="Arial" w:cs="Arial"/>
        </w:rPr>
      </w:pPr>
      <w:r w:rsidRPr="00094C9E">
        <w:rPr>
          <w:rFonts w:ascii="Arial" w:hAnsi="Arial" w:cs="Arial"/>
        </w:rPr>
        <w:t>The findings of this study</w:t>
      </w:r>
      <w:r>
        <w:rPr>
          <w:rFonts w:ascii="Arial" w:hAnsi="Arial" w:cs="Arial"/>
        </w:rPr>
        <w:t xml:space="preserve"> have</w:t>
      </w:r>
      <w:r w:rsidRPr="00094C9E">
        <w:rPr>
          <w:rFonts w:ascii="Arial" w:hAnsi="Arial" w:cs="Arial"/>
        </w:rPr>
        <w:t xml:space="preserve"> demonstrated that it is possible for nurses to deliver a brief weight loss intervention to postnatal women, focused on promoting self-management of weight, within child immunisations appointments</w:t>
      </w:r>
      <w:r>
        <w:rPr>
          <w:rFonts w:ascii="Arial" w:hAnsi="Arial" w:cs="Arial"/>
        </w:rPr>
        <w:t xml:space="preserve"> in primary care</w:t>
      </w:r>
      <w:r w:rsidRPr="00094C9E">
        <w:rPr>
          <w:rFonts w:ascii="Arial" w:hAnsi="Arial" w:cs="Arial"/>
        </w:rPr>
        <w:t xml:space="preserve">.  </w:t>
      </w:r>
      <w:r w:rsidRPr="000A7856">
        <w:rPr>
          <w:rFonts w:ascii="Arial" w:hAnsi="Arial" w:cs="Arial"/>
        </w:rPr>
        <w:t>Whils</w:t>
      </w:r>
      <w:r>
        <w:rPr>
          <w:rFonts w:ascii="Arial" w:hAnsi="Arial" w:cs="Arial"/>
        </w:rPr>
        <w:t>t</w:t>
      </w:r>
      <w:r w:rsidRPr="000A7856">
        <w:rPr>
          <w:rFonts w:ascii="Arial" w:hAnsi="Arial" w:cs="Arial"/>
        </w:rPr>
        <w:t xml:space="preserve"> women and nurses responded well to the intervention and adher</w:t>
      </w:r>
      <w:r>
        <w:rPr>
          <w:rFonts w:ascii="Arial" w:hAnsi="Arial" w:cs="Arial"/>
        </w:rPr>
        <w:t>ence</w:t>
      </w:r>
      <w:r w:rsidRPr="000A7856">
        <w:rPr>
          <w:rFonts w:ascii="Arial" w:hAnsi="Arial" w:cs="Arial"/>
        </w:rPr>
        <w:t xml:space="preserve"> </w:t>
      </w:r>
      <w:r>
        <w:rPr>
          <w:rFonts w:ascii="Arial" w:hAnsi="Arial" w:cs="Arial"/>
        </w:rPr>
        <w:t>to</w:t>
      </w:r>
      <w:r w:rsidR="007526E5">
        <w:rPr>
          <w:rFonts w:ascii="Arial" w:hAnsi="Arial" w:cs="Arial"/>
        </w:rPr>
        <w:t xml:space="preserve"> weekly</w:t>
      </w:r>
      <w:r>
        <w:rPr>
          <w:rFonts w:ascii="Arial" w:hAnsi="Arial" w:cs="Arial"/>
        </w:rPr>
        <w:t xml:space="preserve"> self-weighing </w:t>
      </w:r>
      <w:r w:rsidRPr="000A7856">
        <w:rPr>
          <w:rFonts w:ascii="Arial" w:hAnsi="Arial" w:cs="Arial"/>
        </w:rPr>
        <w:t>was high</w:t>
      </w:r>
      <w:r>
        <w:rPr>
          <w:rFonts w:ascii="Arial" w:hAnsi="Arial" w:cs="Arial"/>
        </w:rPr>
        <w:t>,</w:t>
      </w:r>
      <w:r w:rsidRPr="007B226B">
        <w:rPr>
          <w:rFonts w:ascii="Arial" w:hAnsi="Arial" w:cs="Arial"/>
        </w:rPr>
        <w:t xml:space="preserve"> </w:t>
      </w:r>
      <w:r>
        <w:rPr>
          <w:rFonts w:ascii="Arial" w:hAnsi="Arial" w:cs="Arial"/>
        </w:rPr>
        <w:t>there is some scope to improve participants’ engagement with the intervention</w:t>
      </w:r>
      <w:r w:rsidRPr="000A7856">
        <w:rPr>
          <w:rFonts w:ascii="Arial" w:hAnsi="Arial" w:cs="Arial"/>
        </w:rPr>
        <w:t xml:space="preserve">.  </w:t>
      </w:r>
      <w:r w:rsidR="007526E5">
        <w:rPr>
          <w:rFonts w:ascii="Arial" w:hAnsi="Arial" w:cs="Arial"/>
        </w:rPr>
        <w:t>T</w:t>
      </w:r>
      <w:r>
        <w:rPr>
          <w:rFonts w:ascii="Arial" w:hAnsi="Arial" w:cs="Arial"/>
        </w:rPr>
        <w:t xml:space="preserve">he </w:t>
      </w:r>
      <w:r w:rsidRPr="000A7856">
        <w:rPr>
          <w:rFonts w:ascii="Arial" w:hAnsi="Arial" w:cs="Arial"/>
        </w:rPr>
        <w:t>recruitment</w:t>
      </w:r>
      <w:r>
        <w:rPr>
          <w:rFonts w:ascii="Arial" w:hAnsi="Arial" w:cs="Arial"/>
        </w:rPr>
        <w:t xml:space="preserve"> of participants</w:t>
      </w:r>
      <w:r w:rsidRPr="000A7856">
        <w:rPr>
          <w:rFonts w:ascii="Arial" w:hAnsi="Arial" w:cs="Arial"/>
        </w:rPr>
        <w:t xml:space="preserve"> was </w:t>
      </w:r>
      <w:r w:rsidR="007526E5">
        <w:rPr>
          <w:rFonts w:ascii="Arial" w:hAnsi="Arial" w:cs="Arial"/>
        </w:rPr>
        <w:t>challenging, and the study</w:t>
      </w:r>
      <w:r>
        <w:rPr>
          <w:rFonts w:ascii="Arial" w:hAnsi="Arial" w:cs="Arial"/>
        </w:rPr>
        <w:t xml:space="preserve"> sample was small, </w:t>
      </w:r>
      <w:r w:rsidR="007526E5">
        <w:rPr>
          <w:rFonts w:ascii="Arial" w:hAnsi="Arial" w:cs="Arial"/>
        </w:rPr>
        <w:t xml:space="preserve">highlighting the </w:t>
      </w:r>
      <w:r w:rsidRPr="00094C9E">
        <w:rPr>
          <w:rFonts w:ascii="Arial" w:hAnsi="Arial" w:cs="Arial"/>
        </w:rPr>
        <w:t>recruitment methods used were not successful</w:t>
      </w:r>
      <w:r>
        <w:rPr>
          <w:rFonts w:ascii="Arial" w:hAnsi="Arial" w:cs="Arial"/>
        </w:rPr>
        <w:t>.  A</w:t>
      </w:r>
      <w:r w:rsidRPr="00094C9E">
        <w:rPr>
          <w:rFonts w:ascii="Arial" w:hAnsi="Arial" w:cs="Arial"/>
        </w:rPr>
        <w:t>lternative approaches</w:t>
      </w:r>
      <w:r>
        <w:rPr>
          <w:rFonts w:ascii="Arial" w:hAnsi="Arial" w:cs="Arial"/>
        </w:rPr>
        <w:t xml:space="preserve"> to recruitment</w:t>
      </w:r>
      <w:r w:rsidRPr="00094C9E">
        <w:rPr>
          <w:rFonts w:ascii="Arial" w:hAnsi="Arial" w:cs="Arial"/>
        </w:rPr>
        <w:t xml:space="preserve"> need to </w:t>
      </w:r>
      <w:r w:rsidR="007526E5" w:rsidRPr="00094C9E">
        <w:rPr>
          <w:rFonts w:ascii="Arial" w:hAnsi="Arial" w:cs="Arial"/>
        </w:rPr>
        <w:t xml:space="preserve">be </w:t>
      </w:r>
      <w:r w:rsidR="007526E5">
        <w:rPr>
          <w:rFonts w:ascii="Arial" w:hAnsi="Arial" w:cs="Arial"/>
        </w:rPr>
        <w:t xml:space="preserve">explored </w:t>
      </w:r>
      <w:r w:rsidRPr="00094C9E">
        <w:rPr>
          <w:rFonts w:ascii="Arial" w:hAnsi="Arial" w:cs="Arial"/>
        </w:rPr>
        <w:t>prior to a phase III trial</w:t>
      </w:r>
      <w:r>
        <w:rPr>
          <w:rFonts w:ascii="Arial" w:hAnsi="Arial" w:cs="Arial"/>
        </w:rPr>
        <w:t xml:space="preserve">.  </w:t>
      </w:r>
    </w:p>
    <w:p w14:paraId="3B4EB125" w14:textId="77777777" w:rsidR="007262C3" w:rsidRDefault="007262C3" w:rsidP="007262C3">
      <w:pPr>
        <w:rPr>
          <w:rFonts w:ascii="Arial" w:hAnsi="Arial" w:cs="Arial"/>
        </w:rPr>
      </w:pPr>
      <w:r>
        <w:rPr>
          <w:rFonts w:ascii="Arial" w:hAnsi="Arial" w:cs="Arial"/>
        </w:rPr>
        <w:br w:type="page"/>
      </w:r>
    </w:p>
    <w:p w14:paraId="54EEB234" w14:textId="77777777" w:rsidR="007262C3" w:rsidRPr="00F44727" w:rsidRDefault="007262C3" w:rsidP="001876B7">
      <w:pPr>
        <w:spacing w:after="120" w:line="360" w:lineRule="auto"/>
        <w:ind w:right="-188"/>
        <w:rPr>
          <w:rFonts w:ascii="Arial" w:hAnsi="Arial" w:cs="Arial"/>
          <w:b/>
        </w:rPr>
      </w:pPr>
      <w:r w:rsidRPr="00F44727">
        <w:rPr>
          <w:rFonts w:ascii="Arial" w:hAnsi="Arial" w:cs="Arial"/>
          <w:b/>
        </w:rPr>
        <w:t>Contributions of Authors</w:t>
      </w:r>
    </w:p>
    <w:p w14:paraId="32F90C97" w14:textId="749E75B9" w:rsidR="00C61FA8" w:rsidRPr="00F44727" w:rsidRDefault="002C474B" w:rsidP="001876B7">
      <w:pPr>
        <w:spacing w:after="120" w:line="360" w:lineRule="auto"/>
        <w:rPr>
          <w:rFonts w:ascii="Arial" w:hAnsi="Arial" w:cs="Arial"/>
        </w:rPr>
      </w:pPr>
      <w:r w:rsidRPr="00F44727">
        <w:rPr>
          <w:rFonts w:ascii="Arial" w:hAnsi="Arial" w:cs="Arial"/>
        </w:rPr>
        <w:t>Amanda J Daley (Chief Investigator, Professor of Behavioural Medicine and NIHR Research Professor in Public Heath)</w:t>
      </w:r>
      <w:r w:rsidR="00D9711C" w:rsidRPr="00F44727">
        <w:rPr>
          <w:rFonts w:ascii="Arial" w:hAnsi="Arial" w:cs="Arial"/>
        </w:rPr>
        <w:t xml:space="preserve"> developed the original idea for the study</w:t>
      </w:r>
      <w:r w:rsidRPr="00F44727">
        <w:rPr>
          <w:rFonts w:ascii="Arial" w:hAnsi="Arial" w:cs="Arial"/>
        </w:rPr>
        <w:t xml:space="preserve"> and funding application,</w:t>
      </w:r>
      <w:r w:rsidR="00D9711C" w:rsidRPr="00F44727">
        <w:rPr>
          <w:rFonts w:ascii="Arial" w:hAnsi="Arial" w:cs="Arial"/>
        </w:rPr>
        <w:t xml:space="preserve"> along</w:t>
      </w:r>
      <w:r w:rsidRPr="00F44727">
        <w:rPr>
          <w:rFonts w:ascii="Arial" w:hAnsi="Arial" w:cs="Arial"/>
        </w:rPr>
        <w:t xml:space="preserve"> with</w:t>
      </w:r>
      <w:r w:rsidR="00795676" w:rsidRPr="00F44727">
        <w:rPr>
          <w:rFonts w:ascii="Arial" w:hAnsi="Arial" w:cs="Arial"/>
        </w:rPr>
        <w:t xml:space="preserve"> HMP and</w:t>
      </w:r>
      <w:r w:rsidRPr="00F44727">
        <w:rPr>
          <w:rFonts w:ascii="Arial" w:hAnsi="Arial" w:cs="Arial"/>
        </w:rPr>
        <w:t xml:space="preserve"> the co-investigators.  She developed the </w:t>
      </w:r>
      <w:r w:rsidR="00DB3B0B" w:rsidRPr="00F44727">
        <w:rPr>
          <w:rFonts w:ascii="Arial" w:hAnsi="Arial" w:cs="Arial"/>
        </w:rPr>
        <w:t>research</w:t>
      </w:r>
      <w:r w:rsidRPr="00F44727">
        <w:rPr>
          <w:rFonts w:ascii="Arial" w:hAnsi="Arial" w:cs="Arial"/>
        </w:rPr>
        <w:t xml:space="preserve"> protocol with the other co-investigators, including the training manual for practice nurses.  She oversaw the delivery of the trial and led the preparation of the final report (drafting, reviewing and editing). </w:t>
      </w:r>
    </w:p>
    <w:p w14:paraId="5A872BC5" w14:textId="6049423D" w:rsidR="0022696A" w:rsidRPr="00F44727" w:rsidRDefault="00C61FA8" w:rsidP="001876B7">
      <w:pPr>
        <w:spacing w:after="120" w:line="360" w:lineRule="auto"/>
        <w:rPr>
          <w:rFonts w:ascii="Arial" w:hAnsi="Arial" w:cs="Arial"/>
        </w:rPr>
      </w:pPr>
      <w:r w:rsidRPr="00F44727">
        <w:rPr>
          <w:rFonts w:ascii="Arial" w:hAnsi="Arial" w:cs="Arial"/>
        </w:rPr>
        <w:t xml:space="preserve">Kate Jolly (Co-investigator, Professor of Public Health and Primary Care) contributed to development of the funding application and </w:t>
      </w:r>
      <w:r w:rsidR="00DB3B0B" w:rsidRPr="00F44727">
        <w:rPr>
          <w:rFonts w:ascii="Arial" w:hAnsi="Arial" w:cs="Arial"/>
        </w:rPr>
        <w:t>research</w:t>
      </w:r>
      <w:r w:rsidRPr="00F44727">
        <w:rPr>
          <w:rFonts w:ascii="Arial" w:hAnsi="Arial" w:cs="Arial"/>
        </w:rPr>
        <w:t xml:space="preserve"> protocol in collaboration with co-investigators.  She contributed to the preparation of the final report (drafting, reviewing and editing).</w:t>
      </w:r>
    </w:p>
    <w:p w14:paraId="1056F5D1" w14:textId="525C345E" w:rsidR="00C61FA8" w:rsidRPr="00F44727" w:rsidRDefault="0022696A" w:rsidP="001876B7">
      <w:pPr>
        <w:spacing w:after="120" w:line="360" w:lineRule="auto"/>
        <w:rPr>
          <w:rFonts w:ascii="Arial" w:hAnsi="Arial" w:cs="Arial"/>
        </w:rPr>
      </w:pPr>
      <w:r w:rsidRPr="00F44727">
        <w:rPr>
          <w:rFonts w:ascii="Arial" w:hAnsi="Arial" w:cs="Arial"/>
        </w:rPr>
        <w:t>Natalie Ives (Reader in Clinical Trials, Statistical Team leader) contributed to the development of the trial protocol in collaboration with co-investigators.  She provided oversight regarding the statistical analysis plan and the conduct of the statistical analyses</w:t>
      </w:r>
      <w:r w:rsidR="004D63C6" w:rsidRPr="00F44727">
        <w:rPr>
          <w:rFonts w:ascii="Arial" w:hAnsi="Arial" w:cs="Arial"/>
        </w:rPr>
        <w:t xml:space="preserve"> and</w:t>
      </w:r>
      <w:r w:rsidRPr="00F44727">
        <w:rPr>
          <w:rFonts w:ascii="Arial" w:hAnsi="Arial" w:cs="Arial"/>
        </w:rPr>
        <w:t xml:space="preserve"> contributed to the preparation of the final report (drafting, reviewing and editing).</w:t>
      </w:r>
    </w:p>
    <w:p w14:paraId="1E33D3A9" w14:textId="3AE9135B" w:rsidR="004D63C6" w:rsidRPr="00F44727" w:rsidRDefault="004D63C6" w:rsidP="001876B7">
      <w:pPr>
        <w:spacing w:after="120" w:line="360" w:lineRule="auto"/>
        <w:rPr>
          <w:rFonts w:ascii="Arial" w:hAnsi="Arial" w:cs="Arial"/>
        </w:rPr>
      </w:pPr>
      <w:r w:rsidRPr="00F44727">
        <w:rPr>
          <w:rFonts w:ascii="Arial" w:hAnsi="Arial" w:cs="Arial"/>
        </w:rPr>
        <w:t xml:space="preserve">Susan Jebb (Co-investigator, Professor of Diet and Population Health) contributed to development of the funding application and </w:t>
      </w:r>
      <w:r w:rsidR="00DB3B0B" w:rsidRPr="00F44727">
        <w:rPr>
          <w:rFonts w:ascii="Arial" w:hAnsi="Arial" w:cs="Arial"/>
        </w:rPr>
        <w:t>research</w:t>
      </w:r>
      <w:r w:rsidRPr="00F44727">
        <w:rPr>
          <w:rFonts w:ascii="Arial" w:hAnsi="Arial" w:cs="Arial"/>
        </w:rPr>
        <w:t xml:space="preserve"> protocol in collaboration with co-investigators.  She contributed to the preparation of the final report (drafting, reviewing and editing).</w:t>
      </w:r>
    </w:p>
    <w:p w14:paraId="0C8E120B" w14:textId="50A5C00E" w:rsidR="004D63C6" w:rsidRPr="00F44727" w:rsidRDefault="004D63C6" w:rsidP="001876B7">
      <w:pPr>
        <w:spacing w:after="120" w:line="360" w:lineRule="auto"/>
        <w:rPr>
          <w:rFonts w:ascii="Arial" w:hAnsi="Arial" w:cs="Arial"/>
        </w:rPr>
      </w:pPr>
      <w:r w:rsidRPr="00F44727">
        <w:rPr>
          <w:rFonts w:ascii="Arial" w:hAnsi="Arial" w:cs="Arial"/>
        </w:rPr>
        <w:t>Sarah Tearne (Trials Manager Team Leader) contributed to development of the trial protocol in collaboration with co-investigators.  She</w:t>
      </w:r>
      <w:r w:rsidR="001876B7" w:rsidRPr="00F44727">
        <w:rPr>
          <w:rFonts w:ascii="Arial" w:hAnsi="Arial" w:cs="Arial"/>
        </w:rPr>
        <w:t xml:space="preserve"> was responsible for the management of the trial and</w:t>
      </w:r>
      <w:r w:rsidRPr="00F44727">
        <w:rPr>
          <w:rFonts w:ascii="Arial" w:hAnsi="Arial" w:cs="Arial"/>
        </w:rPr>
        <w:t xml:space="preserve"> contributed to the preparation of the final report (drafting, reviewing and editing).</w:t>
      </w:r>
    </w:p>
    <w:p w14:paraId="3E77DCB3" w14:textId="2E2B4642" w:rsidR="00C61FA8" w:rsidRPr="00F44727" w:rsidRDefault="00C61FA8" w:rsidP="001876B7">
      <w:pPr>
        <w:spacing w:after="120" w:line="360" w:lineRule="auto"/>
        <w:rPr>
          <w:rFonts w:ascii="Arial" w:hAnsi="Arial" w:cs="Arial"/>
        </w:rPr>
      </w:pPr>
      <w:r w:rsidRPr="00F44727">
        <w:rPr>
          <w:rFonts w:ascii="Arial" w:hAnsi="Arial" w:cs="Arial"/>
        </w:rPr>
        <w:t xml:space="preserve">Sheila Greenfield (Co-investigator, Professor of Medical Sociology) contributed to development of the funding application and </w:t>
      </w:r>
      <w:r w:rsidR="00DB3B0B" w:rsidRPr="00F44727">
        <w:rPr>
          <w:rFonts w:ascii="Arial" w:hAnsi="Arial" w:cs="Arial"/>
        </w:rPr>
        <w:t>research</w:t>
      </w:r>
      <w:r w:rsidRPr="00F44727">
        <w:rPr>
          <w:rFonts w:ascii="Arial" w:hAnsi="Arial" w:cs="Arial"/>
        </w:rPr>
        <w:t xml:space="preserve"> protocol in collaboration with co-investigators.  She oversaw the development of the protocol for the qualitative studies and the preparation of the final report (drafting, reviewing and editing).</w:t>
      </w:r>
    </w:p>
    <w:p w14:paraId="5E308387" w14:textId="0F834ACA" w:rsidR="004D63C6" w:rsidRPr="00F44727" w:rsidRDefault="004D63C6" w:rsidP="001876B7">
      <w:pPr>
        <w:spacing w:after="120" w:line="360" w:lineRule="auto"/>
        <w:rPr>
          <w:rFonts w:ascii="Arial" w:hAnsi="Arial" w:cs="Arial"/>
        </w:rPr>
      </w:pPr>
      <w:r w:rsidRPr="00F44727">
        <w:rPr>
          <w:rFonts w:ascii="Arial" w:hAnsi="Arial" w:cs="Arial"/>
        </w:rPr>
        <w:t>Lucy Yardley (Co-investigator, Professor of Health Psychology) contributed to development of the funding application and trial protocol in collaboration with co-investigators.  She contributed expertise regarding the digital technology aspects of the intervention and to the preparation of the final report (drafting, reviewing and editing).</w:t>
      </w:r>
    </w:p>
    <w:p w14:paraId="628B3CAA" w14:textId="3AD8E739" w:rsidR="004D63C6" w:rsidRPr="00F44727" w:rsidRDefault="004D63C6" w:rsidP="001876B7">
      <w:pPr>
        <w:spacing w:after="120" w:line="360" w:lineRule="auto"/>
        <w:rPr>
          <w:rFonts w:ascii="Arial" w:hAnsi="Arial" w:cs="Arial"/>
        </w:rPr>
      </w:pPr>
      <w:r w:rsidRPr="00F44727">
        <w:rPr>
          <w:rFonts w:ascii="Arial" w:hAnsi="Arial" w:cs="Arial"/>
        </w:rPr>
        <w:t>Paul Little (Co-investigator, Professor of Primary Care Research) contributed to development of the funding application and trial protocol in collaboration with co-investigators.  He contributed to the preparation of the final report (drafting, reviewing and editing).</w:t>
      </w:r>
    </w:p>
    <w:p w14:paraId="0E247BC5" w14:textId="20281E7E" w:rsidR="00DB3B0B" w:rsidRPr="00F44727" w:rsidRDefault="00DB3B0B" w:rsidP="001876B7">
      <w:pPr>
        <w:spacing w:after="120" w:line="360" w:lineRule="auto"/>
        <w:rPr>
          <w:rFonts w:ascii="Arial" w:hAnsi="Arial" w:cs="Arial"/>
        </w:rPr>
      </w:pPr>
      <w:r w:rsidRPr="00F44727">
        <w:rPr>
          <w:rFonts w:ascii="Arial" w:hAnsi="Arial" w:cs="Arial"/>
        </w:rPr>
        <w:t xml:space="preserve">Natalie </w:t>
      </w:r>
      <w:r w:rsidR="004D63C6" w:rsidRPr="00F44727">
        <w:rPr>
          <w:rFonts w:ascii="Arial" w:hAnsi="Arial" w:cs="Arial"/>
        </w:rPr>
        <w:t>Tyldesley-Marshall</w:t>
      </w:r>
      <w:r w:rsidRPr="00F44727">
        <w:rPr>
          <w:rFonts w:ascii="Arial" w:hAnsi="Arial" w:cs="Arial"/>
        </w:rPr>
        <w:t xml:space="preserve"> (Research Associate) contributed to development of</w:t>
      </w:r>
      <w:r w:rsidR="007816D8" w:rsidRPr="00F44727">
        <w:rPr>
          <w:rFonts w:ascii="Arial" w:hAnsi="Arial" w:cs="Arial"/>
        </w:rPr>
        <w:t xml:space="preserve"> the</w:t>
      </w:r>
      <w:r w:rsidRPr="00F44727">
        <w:rPr>
          <w:rFonts w:ascii="Arial" w:hAnsi="Arial" w:cs="Arial"/>
        </w:rPr>
        <w:t xml:space="preserve"> </w:t>
      </w:r>
      <w:r w:rsidR="007816D8" w:rsidRPr="00F44727">
        <w:rPr>
          <w:rFonts w:ascii="Arial" w:hAnsi="Arial" w:cs="Arial"/>
        </w:rPr>
        <w:t xml:space="preserve">qualitative study </w:t>
      </w:r>
      <w:r w:rsidRPr="00F44727">
        <w:rPr>
          <w:rFonts w:ascii="Arial" w:hAnsi="Arial" w:cs="Arial"/>
        </w:rPr>
        <w:t>protocol</w:t>
      </w:r>
      <w:r w:rsidR="007816D8" w:rsidRPr="00F44727">
        <w:rPr>
          <w:rFonts w:ascii="Arial" w:hAnsi="Arial" w:cs="Arial"/>
        </w:rPr>
        <w:t>s</w:t>
      </w:r>
      <w:r w:rsidRPr="00F44727">
        <w:rPr>
          <w:rFonts w:ascii="Arial" w:hAnsi="Arial" w:cs="Arial"/>
        </w:rPr>
        <w:t xml:space="preserve"> in collaboration with co-investigators.  She conducted the interviews and analyses for both qualitative studies and contributed to the preparation of the final report (drafting, reviewing and editing).</w:t>
      </w:r>
    </w:p>
    <w:p w14:paraId="5C1347C3" w14:textId="5FE5FBAC" w:rsidR="001876B7" w:rsidRPr="00F44727" w:rsidRDefault="00DB3B0B" w:rsidP="001876B7">
      <w:pPr>
        <w:spacing w:after="120" w:line="360" w:lineRule="auto"/>
        <w:rPr>
          <w:rFonts w:ascii="Arial" w:hAnsi="Arial" w:cs="Arial"/>
        </w:rPr>
      </w:pPr>
      <w:r w:rsidRPr="00F44727">
        <w:rPr>
          <w:rFonts w:ascii="Arial" w:hAnsi="Arial" w:cs="Arial"/>
        </w:rPr>
        <w:t>Hannah Bensoussane</w:t>
      </w:r>
      <w:r w:rsidRPr="00F44727">
        <w:rPr>
          <w:rFonts w:ascii="Arial" w:hAnsi="Arial" w:cs="Arial"/>
          <w:vertAlign w:val="superscript"/>
        </w:rPr>
        <w:t xml:space="preserve"> </w:t>
      </w:r>
      <w:r w:rsidRPr="00F44727">
        <w:rPr>
          <w:rFonts w:ascii="Arial" w:hAnsi="Arial" w:cs="Arial"/>
        </w:rPr>
        <w:t>(Statistician)</w:t>
      </w:r>
      <w:r w:rsidR="001876B7" w:rsidRPr="00F44727">
        <w:rPr>
          <w:rFonts w:ascii="Arial" w:hAnsi="Arial" w:cs="Arial"/>
        </w:rPr>
        <w:t xml:space="preserve"> </w:t>
      </w:r>
      <w:r w:rsidR="0066094E" w:rsidRPr="00F44727">
        <w:rPr>
          <w:rFonts w:ascii="Arial" w:hAnsi="Arial" w:cs="Arial"/>
        </w:rPr>
        <w:t>prepared</w:t>
      </w:r>
      <w:r w:rsidR="001876B7" w:rsidRPr="00F44727">
        <w:rPr>
          <w:rFonts w:ascii="Arial" w:hAnsi="Arial" w:cs="Arial"/>
        </w:rPr>
        <w:t xml:space="preserve"> the data for analysis and conducted the statistical analyses.  She contributed to the preparation of the final report (drafting, reviewing and editing).</w:t>
      </w:r>
    </w:p>
    <w:p w14:paraId="3D7C0FF2" w14:textId="3FC562ED" w:rsidR="0022696A" w:rsidRPr="00F44727" w:rsidRDefault="0022696A" w:rsidP="001876B7">
      <w:pPr>
        <w:spacing w:after="120" w:line="360" w:lineRule="auto"/>
        <w:rPr>
          <w:rFonts w:ascii="Arial" w:hAnsi="Arial" w:cs="Arial"/>
        </w:rPr>
      </w:pPr>
      <w:r w:rsidRPr="00F44727">
        <w:rPr>
          <w:rFonts w:ascii="Arial" w:hAnsi="Arial" w:cs="Arial"/>
        </w:rPr>
        <w:t xml:space="preserve">Ruth Pritchett (Co-investigator, Research Fellow) contributed to development of the funding application and </w:t>
      </w:r>
      <w:r w:rsidR="00DB3B0B" w:rsidRPr="00F44727">
        <w:rPr>
          <w:rFonts w:ascii="Arial" w:hAnsi="Arial" w:cs="Arial"/>
        </w:rPr>
        <w:t>research</w:t>
      </w:r>
      <w:r w:rsidRPr="00F44727">
        <w:rPr>
          <w:rFonts w:ascii="Arial" w:hAnsi="Arial" w:cs="Arial"/>
        </w:rPr>
        <w:t xml:space="preserve"> protocol in collaboration with co-investigators.  She contributed to the preparation of the final report (drafting, reviewing and editing).</w:t>
      </w:r>
    </w:p>
    <w:p w14:paraId="4E1AB9B0" w14:textId="2611BB69" w:rsidR="00D9711C" w:rsidRPr="00F44727" w:rsidRDefault="001876B7" w:rsidP="001876B7">
      <w:pPr>
        <w:spacing w:after="120" w:line="360" w:lineRule="auto"/>
        <w:rPr>
          <w:rFonts w:ascii="Arial" w:hAnsi="Arial" w:cs="Arial"/>
        </w:rPr>
      </w:pPr>
      <w:r w:rsidRPr="00F44727">
        <w:rPr>
          <w:rFonts w:ascii="Arial" w:hAnsi="Arial" w:cs="Arial"/>
        </w:rPr>
        <w:t>Emma Frew (Co-investigator, Professor of Health Economics), contributed to the development of the trial protocol in collaboration with co-investigators.  She provided oversight regarding the health economics data and contributed to the preparation of the final report (drafting, reviewing and editing).</w:t>
      </w:r>
    </w:p>
    <w:p w14:paraId="4DCF127F" w14:textId="5455B45D" w:rsidR="001876B7" w:rsidRPr="00F30374" w:rsidRDefault="001876B7" w:rsidP="00F30374">
      <w:pPr>
        <w:spacing w:after="120" w:line="360" w:lineRule="auto"/>
        <w:rPr>
          <w:rFonts w:ascii="Arial" w:hAnsi="Arial" w:cs="Arial"/>
        </w:rPr>
      </w:pPr>
      <w:r w:rsidRPr="00F44727">
        <w:rPr>
          <w:rFonts w:ascii="Arial" w:hAnsi="Arial" w:cs="Arial"/>
        </w:rPr>
        <w:t>Helen M Parretti (Co-Chief Investigator, Senior Clinical Lecturer in Primary Care) contributed to development of the funding application and research protocol in collaboration with co-investigators.  She provided clinical oversight, contributed to the delivery of the trial and to the preparation of the final report (drafting, reviewing and editing).</w:t>
      </w:r>
    </w:p>
    <w:p w14:paraId="482AA6CE" w14:textId="77777777" w:rsidR="007262C3" w:rsidRPr="00BF32CE" w:rsidRDefault="007262C3" w:rsidP="00BF32CE">
      <w:pPr>
        <w:spacing w:after="0" w:line="360" w:lineRule="auto"/>
        <w:ind w:right="-188"/>
        <w:rPr>
          <w:rFonts w:ascii="Arial" w:hAnsi="Arial" w:cs="Arial"/>
          <w:b/>
        </w:rPr>
      </w:pPr>
      <w:r w:rsidRPr="00BF32CE">
        <w:rPr>
          <w:rFonts w:ascii="Arial" w:hAnsi="Arial" w:cs="Arial"/>
          <w:b/>
        </w:rPr>
        <w:t>Acknowledgements</w:t>
      </w:r>
    </w:p>
    <w:p w14:paraId="75CD9EC0" w14:textId="59201227" w:rsidR="007262C3" w:rsidRPr="007816D8" w:rsidRDefault="007262C3" w:rsidP="00BF32CE">
      <w:pPr>
        <w:spacing w:after="120" w:line="360" w:lineRule="auto"/>
        <w:rPr>
          <w:rFonts w:ascii="Arial" w:hAnsi="Arial" w:cs="Arial"/>
        </w:rPr>
      </w:pPr>
      <w:r w:rsidRPr="002E1D2D">
        <w:rPr>
          <w:rFonts w:ascii="Arial" w:hAnsi="Arial" w:cs="Arial"/>
          <w:bCs/>
        </w:rPr>
        <w:t xml:space="preserve">The authors would like to thank the PPI representatives who contributed to the trial steering committee and the lay representatives who contributed to the study design.  </w:t>
      </w:r>
      <w:r w:rsidR="002E1D2D" w:rsidRPr="002E1D2D">
        <w:rPr>
          <w:rFonts w:ascii="Arial" w:hAnsi="Arial" w:cs="Arial"/>
          <w:bCs/>
        </w:rPr>
        <w:t>We wish to acknowledge the follow</w:t>
      </w:r>
      <w:r w:rsidR="002E1D2D">
        <w:rPr>
          <w:rFonts w:ascii="Arial" w:hAnsi="Arial" w:cs="Arial"/>
          <w:bCs/>
        </w:rPr>
        <w:t>ing</w:t>
      </w:r>
      <w:r w:rsidR="002E1D2D" w:rsidRPr="002E1D2D">
        <w:rPr>
          <w:rFonts w:ascii="Arial" w:hAnsi="Arial" w:cs="Arial"/>
          <w:bCs/>
        </w:rPr>
        <w:t xml:space="preserve"> people from the Birmingham Clinical Trials Unit who assisted with the conduct of the trial: </w:t>
      </w:r>
      <w:r w:rsidR="002E1D2D" w:rsidRPr="002E1D2D">
        <w:rPr>
          <w:rFonts w:ascii="Arial" w:hAnsi="Arial" w:cs="Arial"/>
        </w:rPr>
        <w:t xml:space="preserve">Hannah Bensoussane, Danielle Brushfield-Smith, </w:t>
      </w:r>
      <w:r w:rsidR="00285349">
        <w:rPr>
          <w:rFonts w:ascii="Arial" w:hAnsi="Arial" w:cs="Arial"/>
        </w:rPr>
        <w:t xml:space="preserve">Catherine Hewitt, </w:t>
      </w:r>
      <w:r w:rsidR="002E1D2D" w:rsidRPr="002E1D2D">
        <w:rPr>
          <w:rFonts w:ascii="Arial" w:hAnsi="Arial" w:cs="Arial"/>
        </w:rPr>
        <w:t xml:space="preserve">Nicholas Hilken, Natalie Ives, </w:t>
      </w:r>
      <w:r w:rsidR="00285349">
        <w:rPr>
          <w:rFonts w:ascii="Arial" w:hAnsi="Arial" w:cs="Arial"/>
        </w:rPr>
        <w:t xml:space="preserve">Natalie Marchevsky, </w:t>
      </w:r>
      <w:r w:rsidR="002E1D2D" w:rsidRPr="002E1D2D">
        <w:rPr>
          <w:rFonts w:ascii="Arial" w:hAnsi="Arial" w:cs="Arial"/>
        </w:rPr>
        <w:t>Gurmail Rai, Sophie Reckless, Sarah Tearne</w:t>
      </w:r>
      <w:r w:rsidR="002E1D2D">
        <w:rPr>
          <w:rFonts w:ascii="Arial" w:hAnsi="Arial" w:cs="Arial"/>
        </w:rPr>
        <w:t xml:space="preserve"> and </w:t>
      </w:r>
      <w:r w:rsidR="002E1D2D" w:rsidRPr="002E1D2D">
        <w:rPr>
          <w:rFonts w:ascii="Arial" w:hAnsi="Arial" w:cs="Arial"/>
        </w:rPr>
        <w:t>Alexandra Vince</w:t>
      </w:r>
      <w:r w:rsidR="002E1D2D">
        <w:rPr>
          <w:rFonts w:ascii="Arial" w:hAnsi="Arial" w:cs="Arial"/>
        </w:rPr>
        <w:t xml:space="preserve">.  </w:t>
      </w:r>
      <w:r w:rsidRPr="00BF32CE">
        <w:rPr>
          <w:rFonts w:ascii="Arial" w:hAnsi="Arial" w:cs="Arial"/>
          <w:bCs/>
        </w:rPr>
        <w:t>The authors would also like to thank Birmingham Women</w:t>
      </w:r>
      <w:r w:rsidR="00B53E5B" w:rsidRPr="00BF32CE">
        <w:rPr>
          <w:rFonts w:ascii="Arial" w:hAnsi="Arial" w:cs="Arial"/>
          <w:bCs/>
        </w:rPr>
        <w:t>’</w:t>
      </w:r>
      <w:r w:rsidR="00796C0A" w:rsidRPr="00BF32CE">
        <w:rPr>
          <w:rFonts w:ascii="Arial" w:hAnsi="Arial" w:cs="Arial"/>
          <w:bCs/>
        </w:rPr>
        <w:t>s</w:t>
      </w:r>
      <w:r w:rsidRPr="00BF32CE">
        <w:rPr>
          <w:rFonts w:ascii="Arial" w:hAnsi="Arial" w:cs="Arial"/>
          <w:bCs/>
        </w:rPr>
        <w:t xml:space="preserve"> </w:t>
      </w:r>
      <w:r w:rsidRPr="007816D8">
        <w:rPr>
          <w:rFonts w:ascii="Arial" w:hAnsi="Arial" w:cs="Arial"/>
          <w:bCs/>
        </w:rPr>
        <w:t>Hospital and the general practices that support</w:t>
      </w:r>
      <w:r w:rsidR="00FE3DF7" w:rsidRPr="007816D8">
        <w:rPr>
          <w:rFonts w:ascii="Arial" w:hAnsi="Arial" w:cs="Arial"/>
          <w:bCs/>
        </w:rPr>
        <w:t>ed</w:t>
      </w:r>
      <w:r w:rsidRPr="007816D8">
        <w:rPr>
          <w:rFonts w:ascii="Arial" w:hAnsi="Arial" w:cs="Arial"/>
          <w:bCs/>
        </w:rPr>
        <w:t xml:space="preserve"> the study.  </w:t>
      </w:r>
      <w:r w:rsidR="00796C0A" w:rsidRPr="007816D8">
        <w:rPr>
          <w:rFonts w:ascii="Arial" w:hAnsi="Arial" w:cs="Arial"/>
          <w:bCs/>
        </w:rPr>
        <w:t xml:space="preserve">The authors would like to thank the women </w:t>
      </w:r>
      <w:r w:rsidR="0080699B" w:rsidRPr="007816D8">
        <w:rPr>
          <w:rFonts w:ascii="Arial" w:hAnsi="Arial" w:cs="Arial"/>
          <w:bCs/>
        </w:rPr>
        <w:t>who participated in this research</w:t>
      </w:r>
      <w:r w:rsidR="005C3077" w:rsidRPr="007816D8">
        <w:rPr>
          <w:rFonts w:ascii="Arial" w:hAnsi="Arial" w:cs="Arial"/>
          <w:bCs/>
        </w:rPr>
        <w:t>.</w:t>
      </w:r>
      <w:r w:rsidR="00BF32CE" w:rsidRPr="007816D8">
        <w:rPr>
          <w:rFonts w:ascii="Arial" w:hAnsi="Arial" w:cs="Arial"/>
          <w:bCs/>
        </w:rPr>
        <w:t xml:space="preserve">  </w:t>
      </w:r>
      <w:r w:rsidR="00BF32CE" w:rsidRPr="007816D8">
        <w:rPr>
          <w:rFonts w:ascii="Arial" w:hAnsi="Arial" w:cs="Arial"/>
          <w:color w:val="000000"/>
        </w:rPr>
        <w:t>KJ is part funded and RP was fully funded by the National Institute for Health Research</w:t>
      </w:r>
      <w:r w:rsidR="00514BEC" w:rsidRPr="007816D8">
        <w:rPr>
          <w:rFonts w:ascii="Arial" w:hAnsi="Arial" w:cs="Arial"/>
          <w:color w:val="000000"/>
        </w:rPr>
        <w:t xml:space="preserve"> </w:t>
      </w:r>
      <w:r w:rsidR="00BF32CE" w:rsidRPr="007816D8">
        <w:rPr>
          <w:rFonts w:ascii="Arial" w:hAnsi="Arial" w:cs="Arial"/>
          <w:color w:val="000000"/>
        </w:rPr>
        <w:t xml:space="preserve">(NIHR) Applied Research Collaboration West Midlands. </w:t>
      </w:r>
      <w:r w:rsidR="00514BEC" w:rsidRPr="007816D8">
        <w:rPr>
          <w:rFonts w:ascii="Arial" w:hAnsi="Arial" w:cs="Arial"/>
          <w:color w:val="000000"/>
        </w:rPr>
        <w:t xml:space="preserve"> </w:t>
      </w:r>
      <w:r w:rsidR="00514BEC" w:rsidRPr="007816D8">
        <w:rPr>
          <w:rFonts w:ascii="Arial" w:hAnsi="Arial" w:cs="Arial"/>
          <w:color w:val="000000"/>
          <w:shd w:val="clear" w:color="auto" w:fill="FFFFFF"/>
        </w:rPr>
        <w:t xml:space="preserve">HMP was funded by a National Institute for Health Research (NIHR) Academic Clinical Lectureship. </w:t>
      </w:r>
      <w:r w:rsidR="007816D8" w:rsidRPr="007816D8">
        <w:rPr>
          <w:rFonts w:ascii="Arial" w:hAnsi="Arial" w:cs="Arial"/>
          <w:color w:val="000000"/>
        </w:rPr>
        <w:t>AD is funded by a NIHR Research Professorship award. SJ is supported by a NIHR Senior Investigator award</w:t>
      </w:r>
      <w:r w:rsidR="007816D8">
        <w:rPr>
          <w:rFonts w:ascii="Arial" w:hAnsi="Arial" w:cs="Arial"/>
          <w:color w:val="000000"/>
        </w:rPr>
        <w:t>.</w:t>
      </w:r>
      <w:r w:rsidR="007816D8" w:rsidRPr="007816D8">
        <w:rPr>
          <w:rFonts w:ascii="Arial" w:hAnsi="Arial" w:cs="Arial"/>
        </w:rPr>
        <w:t xml:space="preserve"> </w:t>
      </w:r>
      <w:r w:rsidR="00BF32CE" w:rsidRPr="007816D8">
        <w:rPr>
          <w:rFonts w:ascii="Arial" w:hAnsi="Arial" w:cs="Arial"/>
        </w:rPr>
        <w:t xml:space="preserve">The views expressed are those of the author(s) and not necessarily those of the NIHR or the Department of Health and Social Care. </w:t>
      </w:r>
    </w:p>
    <w:p w14:paraId="3574355A" w14:textId="77777777" w:rsidR="00F30374" w:rsidRDefault="00F30374" w:rsidP="00D20C24">
      <w:pPr>
        <w:spacing w:after="0" w:line="360" w:lineRule="auto"/>
        <w:rPr>
          <w:rFonts w:ascii="Arial" w:hAnsi="Arial" w:cs="Arial"/>
          <w:b/>
        </w:rPr>
      </w:pPr>
    </w:p>
    <w:p w14:paraId="2959C584" w14:textId="77777777" w:rsidR="00F30374" w:rsidRDefault="00F30374" w:rsidP="00D20C24">
      <w:pPr>
        <w:spacing w:after="0" w:line="360" w:lineRule="auto"/>
        <w:rPr>
          <w:rFonts w:ascii="Arial" w:hAnsi="Arial" w:cs="Arial"/>
          <w:b/>
        </w:rPr>
      </w:pPr>
    </w:p>
    <w:p w14:paraId="5D302D8E" w14:textId="462F8DA5" w:rsidR="00D20C24" w:rsidRPr="00041BA1" w:rsidRDefault="00D20C24" w:rsidP="00D20C24">
      <w:pPr>
        <w:spacing w:after="0" w:line="360" w:lineRule="auto"/>
        <w:rPr>
          <w:rFonts w:ascii="Arial" w:hAnsi="Arial" w:cs="Arial"/>
          <w:b/>
        </w:rPr>
      </w:pPr>
      <w:r w:rsidRPr="00041BA1">
        <w:rPr>
          <w:rFonts w:ascii="Arial" w:hAnsi="Arial" w:cs="Arial"/>
          <w:b/>
        </w:rPr>
        <w:t xml:space="preserve">Data </w:t>
      </w:r>
      <w:r w:rsidR="007816D8">
        <w:rPr>
          <w:rFonts w:ascii="Arial" w:hAnsi="Arial" w:cs="Arial"/>
          <w:b/>
        </w:rPr>
        <w:t>S</w:t>
      </w:r>
      <w:r w:rsidRPr="00041BA1">
        <w:rPr>
          <w:rFonts w:ascii="Arial" w:hAnsi="Arial" w:cs="Arial"/>
          <w:b/>
        </w:rPr>
        <w:t>haring</w:t>
      </w:r>
    </w:p>
    <w:p w14:paraId="4A3E903C" w14:textId="3E653E8E" w:rsidR="00D20C24" w:rsidRPr="00514BEC" w:rsidRDefault="00D20C24" w:rsidP="00BF32CE">
      <w:pPr>
        <w:spacing w:after="120" w:line="360" w:lineRule="auto"/>
        <w:rPr>
          <w:rFonts w:ascii="Arial" w:hAnsi="Arial" w:cs="Arial"/>
          <w:color w:val="000000"/>
        </w:rPr>
      </w:pPr>
      <w:r>
        <w:rPr>
          <w:rFonts w:ascii="Arial" w:hAnsi="Arial" w:cs="Arial"/>
          <w:bCs/>
        </w:rPr>
        <w:t xml:space="preserve">The datasets used and analysed during this study are available from the corresponding author on reasonable request, after a period of two years from the date of this publication. </w:t>
      </w:r>
    </w:p>
    <w:p w14:paraId="6C50311F" w14:textId="6D5FB6CE" w:rsidR="007262C3" w:rsidRPr="00E414A4" w:rsidRDefault="007262C3" w:rsidP="001D04B9">
      <w:pPr>
        <w:spacing w:after="0" w:line="360" w:lineRule="auto"/>
        <w:rPr>
          <w:rFonts w:ascii="Arial" w:hAnsi="Arial" w:cs="Arial"/>
          <w:b/>
        </w:rPr>
      </w:pPr>
      <w:r w:rsidRPr="00E414A4">
        <w:rPr>
          <w:rFonts w:ascii="Arial" w:hAnsi="Arial" w:cs="Arial"/>
          <w:b/>
        </w:rPr>
        <w:t xml:space="preserve">Patient </w:t>
      </w:r>
      <w:r w:rsidR="00CE037A">
        <w:rPr>
          <w:rFonts w:ascii="Arial" w:hAnsi="Arial" w:cs="Arial"/>
          <w:b/>
        </w:rPr>
        <w:t>D</w:t>
      </w:r>
      <w:r w:rsidR="007816D8">
        <w:rPr>
          <w:rFonts w:ascii="Arial" w:hAnsi="Arial" w:cs="Arial"/>
          <w:b/>
        </w:rPr>
        <w:t>ata</w:t>
      </w:r>
    </w:p>
    <w:p w14:paraId="42BE9C88" w14:textId="3109D19D" w:rsidR="003E13F5" w:rsidRPr="00BF32CE" w:rsidRDefault="00264437" w:rsidP="00BF32CE">
      <w:pPr>
        <w:spacing w:after="120" w:line="360" w:lineRule="auto"/>
        <w:rPr>
          <w:rFonts w:ascii="Arial" w:hAnsi="Arial" w:cs="Arial"/>
          <w:lang w:val="en"/>
        </w:rPr>
      </w:pPr>
      <w:r w:rsidRPr="00E414A4">
        <w:rPr>
          <w:rFonts w:ascii="Arial" w:hAnsi="Arial" w:cs="Arial"/>
          <w:lang w:val="en"/>
        </w:rPr>
        <w:t>This work uses data provided by patients and collected by the NHS as part of their care and support and would not have been possible without access to this data. The NIHR recognises and values the role of patient data, securely accessed and stored, both in underpinning and leading to improvements in research and care</w:t>
      </w:r>
      <w:r w:rsidR="00E414A4">
        <w:rPr>
          <w:rFonts w:ascii="Arial" w:hAnsi="Arial" w:cs="Arial"/>
          <w:lang w:val="en"/>
        </w:rPr>
        <w:t>.</w:t>
      </w:r>
    </w:p>
    <w:p w14:paraId="5940BDFB" w14:textId="4731D98A" w:rsidR="007262C3" w:rsidRPr="00AF4AF0" w:rsidRDefault="007262C3" w:rsidP="001D04B9">
      <w:pPr>
        <w:spacing w:after="0" w:line="360" w:lineRule="auto"/>
        <w:ind w:right="-188"/>
        <w:rPr>
          <w:rFonts w:ascii="Arial" w:hAnsi="Arial" w:cs="Arial"/>
          <w:b/>
        </w:rPr>
      </w:pPr>
      <w:r w:rsidRPr="00AF4AF0">
        <w:rPr>
          <w:rFonts w:ascii="Arial" w:hAnsi="Arial" w:cs="Arial"/>
          <w:b/>
        </w:rPr>
        <w:t>Study Outputs up to November 2019</w:t>
      </w:r>
    </w:p>
    <w:p w14:paraId="7102C167" w14:textId="178E6880" w:rsidR="00BF32CE" w:rsidRPr="00922F5F" w:rsidRDefault="007262C3" w:rsidP="00D85574">
      <w:pPr>
        <w:spacing w:after="0" w:line="360" w:lineRule="auto"/>
        <w:rPr>
          <w:rStyle w:val="Strong"/>
          <w:rFonts w:ascii="Arial" w:hAnsi="Arial" w:cs="Arial"/>
          <w:b w:val="0"/>
        </w:rPr>
      </w:pPr>
      <w:r w:rsidRPr="0091094F">
        <w:rPr>
          <w:rFonts w:ascii="Arial" w:hAnsi="Arial" w:cs="Arial"/>
          <w:bCs/>
        </w:rPr>
        <w:t xml:space="preserve">Parretti HM, </w:t>
      </w:r>
      <w:r w:rsidR="00BF32CE">
        <w:rPr>
          <w:rFonts w:ascii="Arial" w:hAnsi="Arial" w:cs="Arial"/>
          <w:bCs/>
        </w:rPr>
        <w:t>Ives N</w:t>
      </w:r>
      <w:r w:rsidRPr="0091094F">
        <w:rPr>
          <w:rFonts w:ascii="Arial" w:hAnsi="Arial" w:cs="Arial"/>
          <w:bCs/>
        </w:rPr>
        <w:t>, Tearne S, Vince A, Greenfield SM, Jolly K, Jebb</w:t>
      </w:r>
      <w:r w:rsidRPr="0091094F">
        <w:rPr>
          <w:rFonts w:ascii="Arial" w:hAnsi="Arial" w:cs="Arial"/>
          <w:bCs/>
          <w:vertAlign w:val="superscript"/>
        </w:rPr>
        <w:t xml:space="preserve"> </w:t>
      </w:r>
      <w:r w:rsidRPr="0091094F">
        <w:rPr>
          <w:rFonts w:ascii="Arial" w:hAnsi="Arial" w:cs="Arial"/>
          <w:bCs/>
        </w:rPr>
        <w:t>SA, Frew</w:t>
      </w:r>
      <w:r w:rsidRPr="0091094F">
        <w:rPr>
          <w:rFonts w:ascii="Arial" w:hAnsi="Arial" w:cs="Arial"/>
          <w:bCs/>
          <w:vertAlign w:val="superscript"/>
        </w:rPr>
        <w:t xml:space="preserve"> </w:t>
      </w:r>
      <w:r w:rsidRPr="0091094F">
        <w:rPr>
          <w:rFonts w:ascii="Arial" w:hAnsi="Arial" w:cs="Arial"/>
          <w:bCs/>
        </w:rPr>
        <w:t>E, Yardley L, Little P, Pritchett RV, Daley</w:t>
      </w:r>
      <w:r w:rsidRPr="0091094F">
        <w:rPr>
          <w:rFonts w:ascii="Arial" w:hAnsi="Arial" w:cs="Arial"/>
          <w:bCs/>
          <w:vertAlign w:val="superscript"/>
        </w:rPr>
        <w:t xml:space="preserve"> </w:t>
      </w:r>
      <w:r w:rsidRPr="0091094F">
        <w:rPr>
          <w:rFonts w:ascii="Arial" w:hAnsi="Arial" w:cs="Arial"/>
          <w:bCs/>
        </w:rPr>
        <w:t>A</w:t>
      </w:r>
      <w:r>
        <w:rPr>
          <w:rFonts w:ascii="Arial" w:hAnsi="Arial" w:cs="Arial"/>
          <w:bCs/>
        </w:rPr>
        <w:t>J</w:t>
      </w:r>
      <w:r w:rsidRPr="005C3077">
        <w:rPr>
          <w:rFonts w:ascii="Arial" w:hAnsi="Arial" w:cs="Arial"/>
          <w:b/>
        </w:rPr>
        <w:t xml:space="preserve">.  </w:t>
      </w:r>
      <w:r w:rsidRPr="005C3077">
        <w:rPr>
          <w:rStyle w:val="Strong"/>
          <w:rFonts w:ascii="Arial" w:hAnsi="Arial" w:cs="Arial"/>
          <w:b w:val="0"/>
        </w:rPr>
        <w:t xml:space="preserve">Protocol for the feasibility and acceptability of a brief routine weight management intervention for postnatal women embedded within the national child immunisation programme: randomised </w:t>
      </w:r>
      <w:r w:rsidRPr="00922F5F">
        <w:rPr>
          <w:rStyle w:val="Strong"/>
          <w:rFonts w:ascii="Arial" w:hAnsi="Arial" w:cs="Arial"/>
          <w:b w:val="0"/>
        </w:rPr>
        <w:t>controlled cluster feasibility trial with nested qualitative study (PIMMS-WL).  BMJ Open</w:t>
      </w:r>
      <w:r w:rsidR="00FF1727" w:rsidRPr="00922F5F">
        <w:rPr>
          <w:rStyle w:val="Strong"/>
          <w:rFonts w:ascii="Arial" w:hAnsi="Arial" w:cs="Arial"/>
          <w:b w:val="0"/>
        </w:rPr>
        <w:t xml:space="preserve"> </w:t>
      </w:r>
      <w:r w:rsidR="00FA5725" w:rsidRPr="00922F5F">
        <w:rPr>
          <w:rStyle w:val="highwire-cite-metadata-year"/>
          <w:rFonts w:ascii="Arial" w:hAnsi="Arial" w:cs="Arial"/>
          <w:color w:val="333333"/>
          <w:shd w:val="clear" w:color="auto" w:fill="FFFFFF"/>
        </w:rPr>
        <w:t>2020;</w:t>
      </w:r>
      <w:r w:rsidR="00FA5725" w:rsidRPr="00922F5F">
        <w:rPr>
          <w:rStyle w:val="highwire-cite-metadata-volume"/>
          <w:rFonts w:ascii="Arial" w:hAnsi="Arial" w:cs="Arial"/>
          <w:color w:val="333333"/>
          <w:shd w:val="clear" w:color="auto" w:fill="FFFFFF"/>
        </w:rPr>
        <w:t>10</w:t>
      </w:r>
      <w:r w:rsidR="00FA5725" w:rsidRPr="00922F5F">
        <w:rPr>
          <w:rStyle w:val="highwire-cite-metadata-volume"/>
          <w:rFonts w:ascii="Arial" w:hAnsi="Arial" w:cs="Arial"/>
          <w:b/>
          <w:bCs/>
          <w:color w:val="333333"/>
          <w:shd w:val="clear" w:color="auto" w:fill="FFFFFF"/>
        </w:rPr>
        <w:t>:</w:t>
      </w:r>
      <w:r w:rsidR="00FA5725" w:rsidRPr="00922F5F">
        <w:rPr>
          <w:rStyle w:val="highwire-cite-metadata-elocation-id"/>
          <w:rFonts w:ascii="Arial" w:hAnsi="Arial" w:cs="Arial"/>
          <w:color w:val="333333"/>
          <w:shd w:val="clear" w:color="auto" w:fill="FFFFFF"/>
        </w:rPr>
        <w:t>e033027. </w:t>
      </w:r>
      <w:r w:rsidR="00FA5725" w:rsidRPr="00922F5F">
        <w:rPr>
          <w:rStyle w:val="label"/>
          <w:rFonts w:ascii="Arial" w:hAnsi="Arial" w:cs="Arial"/>
          <w:color w:val="333333"/>
          <w:shd w:val="clear" w:color="auto" w:fill="FFFFFF"/>
        </w:rPr>
        <w:t>doi:</w:t>
      </w:r>
      <w:r w:rsidR="00FA5725" w:rsidRPr="00922F5F">
        <w:rPr>
          <w:rStyle w:val="highwire-cite-metadata-doi"/>
          <w:rFonts w:ascii="Arial" w:hAnsi="Arial" w:cs="Arial"/>
          <w:color w:val="333333"/>
          <w:shd w:val="clear" w:color="auto" w:fill="FFFFFF"/>
        </w:rPr>
        <w:t> 10.1136/bmjopen-2019-033027</w:t>
      </w:r>
      <w:r w:rsidR="00FF1727" w:rsidRPr="00922F5F">
        <w:rPr>
          <w:rStyle w:val="Strong"/>
          <w:rFonts w:ascii="Arial" w:hAnsi="Arial" w:cs="Arial"/>
          <w:b w:val="0"/>
        </w:rPr>
        <w:t>.</w:t>
      </w:r>
    </w:p>
    <w:p w14:paraId="4D4BAACD" w14:textId="6AE44C11" w:rsidR="00D85574" w:rsidRPr="00D85574" w:rsidRDefault="00D85574" w:rsidP="00D85574">
      <w:pPr>
        <w:spacing w:after="0" w:line="360" w:lineRule="auto"/>
        <w:rPr>
          <w:rStyle w:val="Strong"/>
          <w:rFonts w:ascii="Arial" w:hAnsi="Arial" w:cs="Arial"/>
          <w:b w:val="0"/>
          <w:sz w:val="20"/>
          <w:szCs w:val="20"/>
        </w:rPr>
      </w:pPr>
    </w:p>
    <w:p w14:paraId="27D286DA" w14:textId="2B243FBB" w:rsidR="00D85574" w:rsidRPr="00D85574" w:rsidRDefault="00D85574" w:rsidP="00D85574">
      <w:pPr>
        <w:spacing w:after="0" w:line="360" w:lineRule="auto"/>
        <w:rPr>
          <w:rFonts w:ascii="Arial" w:hAnsi="Arial" w:cs="Arial"/>
          <w:b/>
          <w:bCs/>
        </w:rPr>
      </w:pPr>
      <w:r w:rsidRPr="00D85574">
        <w:rPr>
          <w:rFonts w:ascii="Arial" w:hAnsi="Arial" w:cs="Arial"/>
        </w:rPr>
        <w:t>Daley</w:t>
      </w:r>
      <w:r w:rsidRPr="00D85574">
        <w:rPr>
          <w:rFonts w:ascii="Arial" w:hAnsi="Arial" w:cs="Arial"/>
          <w:vertAlign w:val="superscript"/>
        </w:rPr>
        <w:t xml:space="preserve"> </w:t>
      </w:r>
      <w:r w:rsidRPr="00D85574">
        <w:rPr>
          <w:rFonts w:ascii="Arial" w:hAnsi="Arial" w:cs="Arial"/>
        </w:rPr>
        <w:t>AJ, Jolly K, Bensoussane</w:t>
      </w:r>
      <w:r w:rsidRPr="00D85574">
        <w:rPr>
          <w:rFonts w:ascii="Arial" w:hAnsi="Arial" w:cs="Arial"/>
          <w:vertAlign w:val="superscript"/>
        </w:rPr>
        <w:t xml:space="preserve"> </w:t>
      </w:r>
      <w:r w:rsidRPr="00D85574">
        <w:rPr>
          <w:rFonts w:ascii="Arial" w:hAnsi="Arial" w:cs="Arial"/>
        </w:rPr>
        <w:t>H, Ives</w:t>
      </w:r>
      <w:r w:rsidRPr="00D85574">
        <w:rPr>
          <w:rFonts w:ascii="Arial" w:hAnsi="Arial" w:cs="Arial"/>
          <w:vertAlign w:val="superscript"/>
        </w:rPr>
        <w:t xml:space="preserve"> </w:t>
      </w:r>
      <w:r w:rsidRPr="00D85574">
        <w:rPr>
          <w:rFonts w:ascii="Arial" w:hAnsi="Arial" w:cs="Arial"/>
        </w:rPr>
        <w:t>N, Jebb</w:t>
      </w:r>
      <w:r w:rsidRPr="00D85574">
        <w:rPr>
          <w:rFonts w:ascii="Arial" w:hAnsi="Arial" w:cs="Arial"/>
          <w:vertAlign w:val="superscript"/>
        </w:rPr>
        <w:t xml:space="preserve"> </w:t>
      </w:r>
      <w:r w:rsidRPr="00D85574">
        <w:rPr>
          <w:rFonts w:ascii="Arial" w:hAnsi="Arial" w:cs="Arial"/>
        </w:rPr>
        <w:t>SA, Tearne S, Greenfield</w:t>
      </w:r>
      <w:r w:rsidRPr="00D85574">
        <w:rPr>
          <w:rFonts w:ascii="Arial" w:hAnsi="Arial" w:cs="Arial"/>
          <w:vertAlign w:val="superscript"/>
        </w:rPr>
        <w:t xml:space="preserve"> </w:t>
      </w:r>
      <w:r w:rsidRPr="00D85574">
        <w:rPr>
          <w:rFonts w:ascii="Arial" w:hAnsi="Arial" w:cs="Arial"/>
        </w:rPr>
        <w:t>SM, Yardley L, Little P, Tyldesley-Marshall</w:t>
      </w:r>
      <w:r w:rsidRPr="00D85574">
        <w:rPr>
          <w:rFonts w:ascii="Arial" w:hAnsi="Arial" w:cs="Arial"/>
          <w:vertAlign w:val="superscript"/>
        </w:rPr>
        <w:t xml:space="preserve"> </w:t>
      </w:r>
      <w:r w:rsidRPr="00D85574">
        <w:rPr>
          <w:rFonts w:ascii="Arial" w:hAnsi="Arial" w:cs="Arial"/>
        </w:rPr>
        <w:t>N, Pritchett RV, Frew E, Parretti HM</w:t>
      </w:r>
      <w:r>
        <w:rPr>
          <w:rFonts w:ascii="Arial" w:hAnsi="Arial" w:cs="Arial"/>
        </w:rPr>
        <w:t>.</w:t>
      </w:r>
      <w:r w:rsidRPr="00D85574">
        <w:rPr>
          <w:rFonts w:ascii="Arial" w:hAnsi="Arial" w:cs="Arial"/>
        </w:rPr>
        <w:t xml:space="preserve">  </w:t>
      </w:r>
      <w:r w:rsidRPr="00D85574">
        <w:rPr>
          <w:rStyle w:val="Strong"/>
          <w:rFonts w:ascii="Arial" w:hAnsi="Arial" w:cs="Arial"/>
          <w:b w:val="0"/>
          <w:bCs w:val="0"/>
        </w:rPr>
        <w:t>Feasibility and acceptability of a brief routine weight management intervention for postnatal women embedded within the national child immunisation programme in primary care: randomised controlled cluster feasibility trial</w:t>
      </w:r>
      <w:r>
        <w:rPr>
          <w:rStyle w:val="Strong"/>
          <w:rFonts w:ascii="Arial" w:hAnsi="Arial" w:cs="Arial"/>
          <w:b w:val="0"/>
          <w:bCs w:val="0"/>
        </w:rPr>
        <w:t xml:space="preserve">.  Trials.  </w:t>
      </w:r>
      <w:r w:rsidR="00F44727">
        <w:rPr>
          <w:rStyle w:val="Strong"/>
          <w:rFonts w:ascii="Arial" w:hAnsi="Arial" w:cs="Arial"/>
          <w:b w:val="0"/>
          <w:bCs w:val="0"/>
        </w:rPr>
        <w:t>In press.</w:t>
      </w:r>
    </w:p>
    <w:p w14:paraId="528C1AD6" w14:textId="77777777" w:rsidR="00D85574" w:rsidRPr="00E16ABF" w:rsidRDefault="00D85574" w:rsidP="00D85574">
      <w:pPr>
        <w:spacing w:after="0" w:line="480" w:lineRule="auto"/>
        <w:rPr>
          <w:rFonts w:ascii="Times New Roman" w:hAnsi="Times New Roman" w:cs="Times New Roman"/>
          <w:sz w:val="24"/>
          <w:szCs w:val="24"/>
        </w:rPr>
      </w:pPr>
    </w:p>
    <w:p w14:paraId="534720F6" w14:textId="77777777" w:rsidR="00D85574" w:rsidRPr="00FA5725" w:rsidRDefault="00D85574" w:rsidP="002E1D2D">
      <w:pPr>
        <w:spacing w:after="0" w:line="360" w:lineRule="auto"/>
        <w:rPr>
          <w:rFonts w:ascii="Arial" w:hAnsi="Arial" w:cs="Arial"/>
          <w:bCs/>
          <w:sz w:val="20"/>
          <w:szCs w:val="20"/>
        </w:rPr>
      </w:pPr>
    </w:p>
    <w:p w14:paraId="5E902EA4" w14:textId="77777777" w:rsidR="007262C3" w:rsidRDefault="007262C3" w:rsidP="007262C3">
      <w:pPr>
        <w:rPr>
          <w:rFonts w:ascii="Arial" w:hAnsi="Arial" w:cs="Arial"/>
          <w:b/>
        </w:rPr>
      </w:pPr>
      <w:r>
        <w:rPr>
          <w:rFonts w:ascii="Arial" w:hAnsi="Arial" w:cs="Arial"/>
          <w:b/>
        </w:rPr>
        <w:br w:type="page"/>
      </w:r>
    </w:p>
    <w:p w14:paraId="3F1B5EBB" w14:textId="25E17F3D" w:rsidR="007262C3" w:rsidRDefault="007262C3" w:rsidP="001558FD">
      <w:pPr>
        <w:ind w:right="-188"/>
        <w:rPr>
          <w:rFonts w:ascii="Arial" w:hAnsi="Arial" w:cs="Arial"/>
          <w:b/>
        </w:rPr>
      </w:pPr>
      <w:bookmarkStart w:id="525" w:name="_Hlk39158996"/>
      <w:r w:rsidRPr="005C3077">
        <w:rPr>
          <w:rFonts w:ascii="Arial" w:hAnsi="Arial" w:cs="Arial"/>
          <w:b/>
        </w:rPr>
        <w:t>References</w:t>
      </w:r>
    </w:p>
    <w:p w14:paraId="7C75891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The GBD 2015 Obesity Collaborators. Health effects of overweight and obesity in 195 countries over 25 Years. </w:t>
      </w:r>
      <w:r w:rsidRPr="000F0A1C">
        <w:rPr>
          <w:rFonts w:ascii="Arial" w:hAnsi="Arial" w:cs="Arial"/>
          <w:i/>
        </w:rPr>
        <w:t xml:space="preserve">New Eng J Med </w:t>
      </w:r>
      <w:r w:rsidRPr="000F0A1C">
        <w:rPr>
          <w:rFonts w:ascii="Arial" w:hAnsi="Arial" w:cs="Arial"/>
        </w:rPr>
        <w:t>2017;377(1):13-27.</w:t>
      </w:r>
    </w:p>
    <w:p w14:paraId="4418B389"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The NHS Information Centre, Lifestyles Statistics. </w:t>
      </w:r>
      <w:r w:rsidRPr="000F0A1C">
        <w:rPr>
          <w:rFonts w:ascii="Arial" w:hAnsi="Arial" w:cs="Arial"/>
          <w:i/>
          <w:sz w:val="22"/>
          <w:szCs w:val="22"/>
        </w:rPr>
        <w:t>Statistics on obesity, physical activity and diet</w:t>
      </w:r>
      <w:r w:rsidRPr="000F0A1C">
        <w:rPr>
          <w:rFonts w:ascii="Arial" w:hAnsi="Arial" w:cs="Arial"/>
          <w:sz w:val="22"/>
          <w:szCs w:val="22"/>
        </w:rPr>
        <w:t>. URL: http://content.digital.nhs.uk/catalogue/PUB05131/obes-phys-acti-diet-eng-2012-rep.pdf (accessed 23 July 2018).</w:t>
      </w:r>
    </w:p>
    <w:p w14:paraId="02AC5E9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Kanter R, Caballero B.  Global gender disparities in obesity: A review. </w:t>
      </w:r>
      <w:r w:rsidRPr="000F0A1C">
        <w:rPr>
          <w:rFonts w:ascii="Arial" w:hAnsi="Arial" w:cs="Arial"/>
          <w:i/>
        </w:rPr>
        <w:t xml:space="preserve">Advances in Nutrition </w:t>
      </w:r>
      <w:r w:rsidRPr="000F0A1C">
        <w:rPr>
          <w:rFonts w:ascii="Arial" w:hAnsi="Arial" w:cs="Arial"/>
        </w:rPr>
        <w:t>2012;3(4):491-498.</w:t>
      </w:r>
    </w:p>
    <w:p w14:paraId="29B4CBA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Wang YC, McPherson K, Marsh T, Gortmaker SL, Brown M. Health and economic burden of the projected obesity trends in the USA and the UK. </w:t>
      </w:r>
      <w:r w:rsidRPr="000F0A1C">
        <w:rPr>
          <w:rFonts w:ascii="Arial" w:hAnsi="Arial" w:cs="Arial"/>
          <w:i/>
        </w:rPr>
        <w:t xml:space="preserve">Lancet </w:t>
      </w:r>
      <w:r w:rsidRPr="000F0A1C">
        <w:rPr>
          <w:rFonts w:ascii="Arial" w:hAnsi="Arial" w:cs="Arial"/>
        </w:rPr>
        <w:t xml:space="preserve">2011;378(9793):815-25. </w:t>
      </w:r>
    </w:p>
    <w:p w14:paraId="17F66E0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NHS Digital. </w:t>
      </w:r>
      <w:r w:rsidRPr="000F0A1C">
        <w:rPr>
          <w:rFonts w:ascii="Arial" w:hAnsi="Arial" w:cs="Arial"/>
          <w:i/>
        </w:rPr>
        <w:t>Statistics on Obesity, Physical Activity and Diet, England 2019</w:t>
      </w:r>
      <w:r w:rsidRPr="000F0A1C">
        <w:rPr>
          <w:rFonts w:ascii="Arial" w:hAnsi="Arial" w:cs="Arial"/>
        </w:rPr>
        <w:t>. 2019.  URL: https://digital.nhs.uk/data-and-information/publications/statistical/statistics-on-obesity-physical-activity-and-diet/statistics-on-obesity-physical-activity-and-diet-england-2019.  Date accessed 1</w:t>
      </w:r>
      <w:r w:rsidRPr="000F0A1C">
        <w:rPr>
          <w:rFonts w:ascii="Arial" w:hAnsi="Arial" w:cs="Arial"/>
          <w:vertAlign w:val="superscript"/>
        </w:rPr>
        <w:t>st</w:t>
      </w:r>
      <w:r w:rsidRPr="000F0A1C">
        <w:rPr>
          <w:rFonts w:ascii="Arial" w:hAnsi="Arial" w:cs="Arial"/>
        </w:rPr>
        <w:t xml:space="preserve"> October 2019.</w:t>
      </w:r>
    </w:p>
    <w:p w14:paraId="63E7427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NHS Digital. </w:t>
      </w:r>
      <w:r w:rsidRPr="000F0A1C">
        <w:rPr>
          <w:rFonts w:ascii="Arial" w:hAnsi="Arial" w:cs="Arial"/>
          <w:i/>
        </w:rPr>
        <w:t>Statistics on Obesity, Physical Activity and Diet - England 2018</w:t>
      </w:r>
      <w:r w:rsidRPr="000F0A1C">
        <w:rPr>
          <w:rFonts w:ascii="Arial" w:hAnsi="Arial" w:cs="Arial"/>
        </w:rPr>
        <w:t>. 2018. URL: https://digital.nhs.uk/data-and-information/publications/statistical/statistics-on-obesity-physical-activity-and-diet/statistics-on-obesity-physical-activity-and-diet-england-2018.  Date accessed 5</w:t>
      </w:r>
      <w:r w:rsidRPr="000F0A1C">
        <w:rPr>
          <w:rFonts w:ascii="Arial" w:hAnsi="Arial" w:cs="Arial"/>
          <w:vertAlign w:val="superscript"/>
        </w:rPr>
        <w:t>th</w:t>
      </w:r>
      <w:r w:rsidRPr="000F0A1C">
        <w:rPr>
          <w:rFonts w:ascii="Arial" w:hAnsi="Arial" w:cs="Arial"/>
        </w:rPr>
        <w:t xml:space="preserve"> October 2019.</w:t>
      </w:r>
    </w:p>
    <w:p w14:paraId="39EE36E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Jackson SE, Steptoe A. Association between perceived weight discrimination and physical activity: a population-based study among English middle-aged and older adults. </w:t>
      </w:r>
      <w:r w:rsidRPr="000F0A1C">
        <w:rPr>
          <w:rFonts w:ascii="Arial" w:hAnsi="Arial" w:cs="Arial"/>
          <w:i/>
        </w:rPr>
        <w:t>BMJ Open</w:t>
      </w:r>
      <w:r w:rsidRPr="000F0A1C">
        <w:rPr>
          <w:rFonts w:ascii="Arial" w:hAnsi="Arial" w:cs="Arial"/>
        </w:rPr>
        <w:t xml:space="preserve"> 2017;7(3).</w:t>
      </w:r>
    </w:p>
    <w:p w14:paraId="02BD546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Annis NM, Cash TF, Hrabosky JI. Body image and psychosocial differences among stable average weight, currently overweight, and formerly overweight women: the role of stigmatizing experiences. </w:t>
      </w:r>
      <w:r w:rsidRPr="000F0A1C">
        <w:rPr>
          <w:rFonts w:ascii="Arial" w:hAnsi="Arial" w:cs="Arial"/>
          <w:i/>
        </w:rPr>
        <w:t>Body Image</w:t>
      </w:r>
      <w:r w:rsidRPr="000F0A1C">
        <w:rPr>
          <w:rFonts w:ascii="Arial" w:hAnsi="Arial" w:cs="Arial"/>
        </w:rPr>
        <w:t xml:space="preserve"> 2004;1(2):155-67.</w:t>
      </w:r>
    </w:p>
    <w:p w14:paraId="345B990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Williamson DF, Kahn HS, Remington PL, Anda RF. The10-year incidence of overweight and major weight gain in US adults. </w:t>
      </w:r>
      <w:r w:rsidRPr="000F0A1C">
        <w:rPr>
          <w:rFonts w:ascii="Arial" w:hAnsi="Arial" w:cs="Arial"/>
          <w:i/>
          <w:lang w:val="en"/>
        </w:rPr>
        <w:t>Arch Intern Med</w:t>
      </w:r>
      <w:r w:rsidRPr="000F0A1C">
        <w:rPr>
          <w:rFonts w:ascii="Arial" w:hAnsi="Arial" w:cs="Arial"/>
          <w:lang w:val="en"/>
        </w:rPr>
        <w:t xml:space="preserve"> 1990;150: 665–672.</w:t>
      </w:r>
    </w:p>
    <w:p w14:paraId="390AA8C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NCD Risk Factor Collaboration. Trends in adult body-mass index in 200 countries from 1975 to 2014: a pooled analysis of 1698 population-based measurement studies with 19.2 million participants. </w:t>
      </w:r>
      <w:r w:rsidRPr="000F0A1C">
        <w:rPr>
          <w:rFonts w:ascii="Arial" w:hAnsi="Arial" w:cs="Arial"/>
          <w:i/>
        </w:rPr>
        <w:t xml:space="preserve">Lancet </w:t>
      </w:r>
      <w:r w:rsidRPr="000F0A1C">
        <w:rPr>
          <w:rFonts w:ascii="Arial" w:hAnsi="Arial" w:cs="Arial"/>
        </w:rPr>
        <w:t>2016;387(10026):1377-96.</w:t>
      </w:r>
    </w:p>
    <w:p w14:paraId="68FA38E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Baker C. Obesity Statistics: Briefing Paper. Hourse of Commons Library. 2018.  URL: https://researchbriefings.files.parliament.uk/documents/SN03336/SN03336.pdf.  Date accessed 12 July 2019.</w:t>
      </w:r>
    </w:p>
    <w:p w14:paraId="6265E8D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Booth HP, Charlton J, Gulliford MC. Socioeconomic inequality in morbid obesity with body mass index more than 40kg/m</w:t>
      </w:r>
      <w:r w:rsidRPr="000F0A1C">
        <w:rPr>
          <w:rFonts w:ascii="Arial" w:hAnsi="Arial" w:cs="Arial"/>
          <w:vertAlign w:val="superscript"/>
        </w:rPr>
        <w:t>2</w:t>
      </w:r>
      <w:r w:rsidRPr="000F0A1C">
        <w:rPr>
          <w:rFonts w:ascii="Arial" w:hAnsi="Arial" w:cs="Arial"/>
        </w:rPr>
        <w:t xml:space="preserve"> in the United States and England. </w:t>
      </w:r>
      <w:r w:rsidRPr="000F0A1C">
        <w:rPr>
          <w:rFonts w:ascii="Arial" w:hAnsi="Arial" w:cs="Arial"/>
          <w:i/>
        </w:rPr>
        <w:t>SSM Popul Health</w:t>
      </w:r>
      <w:r w:rsidRPr="000F0A1C">
        <w:rPr>
          <w:rFonts w:ascii="Arial" w:hAnsi="Arial" w:cs="Arial"/>
        </w:rPr>
        <w:t xml:space="preserve"> 2017;3:172-8.</w:t>
      </w:r>
    </w:p>
    <w:p w14:paraId="7AA30BD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Devaux M, Sassi F. Social inequalities in obesity and overweight in 11 OECD countries. </w:t>
      </w:r>
      <w:r w:rsidRPr="000F0A1C">
        <w:rPr>
          <w:rFonts w:ascii="Arial" w:hAnsi="Arial" w:cs="Arial"/>
          <w:i/>
        </w:rPr>
        <w:t>Eur J Pub Health</w:t>
      </w:r>
      <w:r w:rsidRPr="000F0A1C">
        <w:rPr>
          <w:rFonts w:ascii="Arial" w:hAnsi="Arial" w:cs="Arial"/>
        </w:rPr>
        <w:t xml:space="preserve"> 2011;23(3):464-9.</w:t>
      </w:r>
    </w:p>
    <w:p w14:paraId="5C09779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000000"/>
        </w:rPr>
        <w:t>Institute for Medicine. Weight gain in pregnancy: re-examining the guidelines. Washington, DC: The National Academy Press. 2007.</w:t>
      </w:r>
    </w:p>
    <w:p w14:paraId="723CCE50"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000000"/>
        </w:rPr>
        <w:t xml:space="preserve">Cohen TR, Koski KG. Limiting excess weight gain in healthy pregnant women: importance of energy intake, physical activity, and adherence to gestational weight gain guidelines. </w:t>
      </w:r>
      <w:r w:rsidRPr="000F0A1C">
        <w:rPr>
          <w:rFonts w:ascii="Arial" w:hAnsi="Arial" w:cs="Arial"/>
          <w:i/>
          <w:color w:val="000000"/>
        </w:rPr>
        <w:t>J Pregnancy</w:t>
      </w:r>
      <w:r w:rsidRPr="000F0A1C">
        <w:rPr>
          <w:rFonts w:ascii="Arial" w:hAnsi="Arial" w:cs="Arial"/>
          <w:color w:val="000000"/>
        </w:rPr>
        <w:t xml:space="preserve"> </w:t>
      </w:r>
      <w:r w:rsidRPr="000F0A1C">
        <w:rPr>
          <w:rFonts w:ascii="Arial" w:hAnsi="Arial" w:cs="Arial"/>
          <w:color w:val="000000"/>
          <w:shd w:val="clear" w:color="auto" w:fill="FFFFFF"/>
        </w:rPr>
        <w:t xml:space="preserve">2013; 787032. </w:t>
      </w:r>
    </w:p>
    <w:p w14:paraId="21C3CEB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Heslehurst N, Ells LJ, Simpson H, Batterham A, Wilkinson J, Summerbell CD. Trends in maternal obesity incidence rates, demographic predictors, and health inequalities in 36,821 women over a 15-year period. </w:t>
      </w:r>
      <w:r w:rsidRPr="000F0A1C">
        <w:rPr>
          <w:rFonts w:ascii="Arial" w:hAnsi="Arial" w:cs="Arial"/>
          <w:i/>
          <w:iCs/>
        </w:rPr>
        <w:t>Br J Obs Gynaecol</w:t>
      </w:r>
      <w:r w:rsidRPr="000F0A1C">
        <w:rPr>
          <w:rFonts w:ascii="Arial" w:hAnsi="Arial" w:cs="Arial"/>
        </w:rPr>
        <w:t xml:space="preserve"> 2007;114(2):187-94.</w:t>
      </w:r>
    </w:p>
    <w:p w14:paraId="6FDD5169"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lang w:val="en"/>
        </w:rPr>
      </w:pPr>
      <w:r w:rsidRPr="000F0A1C">
        <w:rPr>
          <w:rFonts w:ascii="Arial" w:hAnsi="Arial" w:cs="Arial"/>
          <w:sz w:val="22"/>
          <w:szCs w:val="22"/>
          <w:lang w:val="en"/>
        </w:rPr>
        <w:t xml:space="preserve">Olson CM, Strawderman MS, Hinton PS, Pearson TA. Gestational weight gain and postpartum behaviors associated with weight change from early pregnancy to 1 y postpartum. </w:t>
      </w:r>
      <w:r w:rsidRPr="000F0A1C">
        <w:rPr>
          <w:rFonts w:ascii="Arial" w:hAnsi="Arial" w:cs="Arial"/>
          <w:i/>
          <w:iCs/>
          <w:sz w:val="22"/>
          <w:szCs w:val="22"/>
          <w:lang w:val="en"/>
        </w:rPr>
        <w:t>Int J Obes Relat Metab Disord</w:t>
      </w:r>
      <w:r w:rsidRPr="000F0A1C">
        <w:rPr>
          <w:rFonts w:ascii="Arial" w:hAnsi="Arial" w:cs="Arial"/>
          <w:sz w:val="22"/>
          <w:szCs w:val="22"/>
          <w:lang w:val="en"/>
        </w:rPr>
        <w:t xml:space="preserve"> 2003; 27:117–127.8.</w:t>
      </w:r>
    </w:p>
    <w:p w14:paraId="188925AE"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lang w:val="en"/>
        </w:rPr>
      </w:pPr>
      <w:r w:rsidRPr="000F0A1C">
        <w:rPr>
          <w:rFonts w:ascii="Arial" w:hAnsi="Arial" w:cs="Arial"/>
          <w:sz w:val="22"/>
          <w:szCs w:val="22"/>
          <w:lang w:val="en"/>
        </w:rPr>
        <w:t xml:space="preserve">Villamor E, Cnattingius S. Interpregnancy weight change and risk of adverse pregnancy outcomes: a population-based study. </w:t>
      </w:r>
      <w:r w:rsidRPr="000F0A1C">
        <w:rPr>
          <w:rFonts w:ascii="Arial" w:hAnsi="Arial" w:cs="Arial"/>
          <w:i/>
          <w:iCs/>
          <w:sz w:val="22"/>
          <w:szCs w:val="22"/>
          <w:lang w:val="en"/>
        </w:rPr>
        <w:t>Lancet</w:t>
      </w:r>
      <w:r w:rsidRPr="000F0A1C">
        <w:rPr>
          <w:rFonts w:ascii="Arial" w:hAnsi="Arial" w:cs="Arial"/>
          <w:sz w:val="22"/>
          <w:szCs w:val="22"/>
          <w:lang w:val="en"/>
        </w:rPr>
        <w:t xml:space="preserve"> 2006;368: 1164–1170. </w:t>
      </w:r>
    </w:p>
    <w:p w14:paraId="6077337D"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lang w:val="en"/>
        </w:rPr>
      </w:pPr>
      <w:r w:rsidRPr="000F0A1C">
        <w:rPr>
          <w:rFonts w:ascii="Arial" w:hAnsi="Arial" w:cs="Arial"/>
          <w:sz w:val="22"/>
          <w:szCs w:val="22"/>
          <w:lang w:val="en"/>
        </w:rPr>
        <w:t xml:space="preserve">Linne Y, Dye L, Barkeling B, Rossner S. Weight development over time in parous women – the SPAWN study – 15 years follow-up. </w:t>
      </w:r>
      <w:r w:rsidRPr="000F0A1C">
        <w:rPr>
          <w:rFonts w:ascii="Arial" w:hAnsi="Arial" w:cs="Arial"/>
          <w:i/>
          <w:iCs/>
          <w:sz w:val="22"/>
          <w:szCs w:val="22"/>
          <w:lang w:val="en"/>
        </w:rPr>
        <w:t>Int J Obes Relat Metab Disord</w:t>
      </w:r>
      <w:r w:rsidRPr="000F0A1C">
        <w:rPr>
          <w:rFonts w:ascii="Arial" w:hAnsi="Arial" w:cs="Arial"/>
          <w:sz w:val="22"/>
          <w:szCs w:val="22"/>
          <w:lang w:val="en"/>
        </w:rPr>
        <w:t xml:space="preserve"> 2003; 27:1516–1522.</w:t>
      </w:r>
    </w:p>
    <w:p w14:paraId="57FF33DA"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rPr>
      </w:pPr>
      <w:r w:rsidRPr="000F0A1C">
        <w:rPr>
          <w:rFonts w:ascii="Arial" w:hAnsi="Arial" w:cs="Arial"/>
          <w:sz w:val="22"/>
          <w:szCs w:val="22"/>
          <w:lang w:val="en"/>
        </w:rPr>
        <w:t xml:space="preserve">Rooney BL, Schauberger CW, Mathiason MA. Impact of peri-natal weight change on long-term obesity and obesity-related illnesses. </w:t>
      </w:r>
      <w:r w:rsidRPr="000F0A1C">
        <w:rPr>
          <w:rFonts w:ascii="Arial" w:hAnsi="Arial" w:cs="Arial"/>
          <w:i/>
          <w:iCs/>
          <w:sz w:val="22"/>
          <w:szCs w:val="22"/>
          <w:lang w:val="en"/>
        </w:rPr>
        <w:t>Obstet Gynecol</w:t>
      </w:r>
      <w:r w:rsidRPr="000F0A1C">
        <w:rPr>
          <w:rFonts w:ascii="Arial" w:hAnsi="Arial" w:cs="Arial"/>
          <w:sz w:val="22"/>
          <w:szCs w:val="22"/>
          <w:lang w:val="en"/>
        </w:rPr>
        <w:t xml:space="preserve"> 2005;106: 1349–1356.</w:t>
      </w:r>
    </w:p>
    <w:p w14:paraId="74750C2E" w14:textId="0734F48A" w:rsidR="000F0A1C" w:rsidRPr="000F0A1C" w:rsidRDefault="000F0A1C" w:rsidP="000F0A1C">
      <w:pPr>
        <w:pStyle w:val="ListParagraph"/>
        <w:numPr>
          <w:ilvl w:val="0"/>
          <w:numId w:val="52"/>
        </w:numPr>
        <w:shd w:val="clear" w:color="auto" w:fill="FFFFFF"/>
        <w:spacing w:before="120" w:after="0" w:line="360" w:lineRule="auto"/>
        <w:ind w:left="567" w:right="2" w:hanging="567"/>
        <w:contextualSpacing w:val="0"/>
        <w:rPr>
          <w:rFonts w:ascii="Arial" w:eastAsia="Times New Roman" w:hAnsi="Arial" w:cs="Arial"/>
          <w:sz w:val="22"/>
          <w:szCs w:val="22"/>
          <w:lang w:val="en" w:eastAsia="en-GB"/>
        </w:rPr>
      </w:pPr>
      <w:r w:rsidRPr="000F0A1C">
        <w:rPr>
          <w:rFonts w:ascii="Arial" w:eastAsia="Times New Roman" w:hAnsi="Arial" w:cs="Arial"/>
          <w:sz w:val="22"/>
          <w:szCs w:val="22"/>
          <w:lang w:val="en" w:eastAsia="en-GB"/>
        </w:rPr>
        <w:t xml:space="preserve">Marshall E, Moon MA, Mirchandani A, Smith DG, Nichols LP, Zhao X, et al.  </w:t>
      </w:r>
      <w:r w:rsidRPr="000F0A1C">
        <w:rPr>
          <w:rFonts w:ascii="Arial" w:hAnsi="Arial" w:cs="Arial"/>
          <w:sz w:val="22"/>
          <w:szCs w:val="22"/>
          <w:lang w:val="en"/>
        </w:rPr>
        <w:t xml:space="preserve">“Baby </w:t>
      </w:r>
      <w:r w:rsidR="00F87829">
        <w:rPr>
          <w:rFonts w:ascii="Arial" w:hAnsi="Arial" w:cs="Arial"/>
          <w:sz w:val="22"/>
          <w:szCs w:val="22"/>
          <w:lang w:val="en"/>
        </w:rPr>
        <w:t>w</w:t>
      </w:r>
      <w:r w:rsidRPr="000F0A1C">
        <w:rPr>
          <w:rFonts w:ascii="Arial" w:hAnsi="Arial" w:cs="Arial"/>
          <w:sz w:val="22"/>
          <w:szCs w:val="22"/>
          <w:lang w:val="en"/>
        </w:rPr>
        <w:t xml:space="preserve">ants Tacos”: </w:t>
      </w:r>
      <w:r w:rsidR="00F87829">
        <w:rPr>
          <w:rFonts w:ascii="Arial" w:hAnsi="Arial" w:cs="Arial"/>
          <w:sz w:val="22"/>
          <w:szCs w:val="22"/>
          <w:lang w:val="en"/>
        </w:rPr>
        <w:t>a</w:t>
      </w:r>
      <w:r w:rsidRPr="000F0A1C">
        <w:rPr>
          <w:rFonts w:ascii="Arial" w:hAnsi="Arial" w:cs="Arial"/>
          <w:sz w:val="22"/>
          <w:szCs w:val="22"/>
          <w:lang w:val="en"/>
        </w:rPr>
        <w:t xml:space="preserve">nalysis of </w:t>
      </w:r>
      <w:r w:rsidR="00F87829">
        <w:rPr>
          <w:rFonts w:ascii="Arial" w:hAnsi="Arial" w:cs="Arial"/>
          <w:sz w:val="22"/>
          <w:szCs w:val="22"/>
          <w:lang w:val="en"/>
        </w:rPr>
        <w:t>h</w:t>
      </w:r>
      <w:r w:rsidRPr="000F0A1C">
        <w:rPr>
          <w:rFonts w:ascii="Arial" w:hAnsi="Arial" w:cs="Arial"/>
          <w:sz w:val="22"/>
          <w:szCs w:val="22"/>
          <w:lang w:val="en"/>
        </w:rPr>
        <w:t>ealth</w:t>
      </w:r>
      <w:r w:rsidR="00F87829">
        <w:rPr>
          <w:rFonts w:ascii="Arial" w:hAnsi="Arial" w:cs="Arial"/>
          <w:sz w:val="22"/>
          <w:szCs w:val="22"/>
          <w:lang w:val="en"/>
        </w:rPr>
        <w:t xml:space="preserve"> r</w:t>
      </w:r>
      <w:r w:rsidRPr="000F0A1C">
        <w:rPr>
          <w:rFonts w:ascii="Arial" w:hAnsi="Arial" w:cs="Arial"/>
          <w:sz w:val="22"/>
          <w:szCs w:val="22"/>
          <w:lang w:val="en"/>
        </w:rPr>
        <w:t xml:space="preserve">elated Facebook </w:t>
      </w:r>
      <w:r w:rsidR="00F87829">
        <w:rPr>
          <w:rFonts w:ascii="Arial" w:hAnsi="Arial" w:cs="Arial"/>
          <w:sz w:val="22"/>
          <w:szCs w:val="22"/>
          <w:lang w:val="en"/>
        </w:rPr>
        <w:t>p</w:t>
      </w:r>
      <w:r w:rsidRPr="000F0A1C">
        <w:rPr>
          <w:rFonts w:ascii="Arial" w:hAnsi="Arial" w:cs="Arial"/>
          <w:sz w:val="22"/>
          <w:szCs w:val="22"/>
          <w:lang w:val="en"/>
        </w:rPr>
        <w:t xml:space="preserve">osts from </w:t>
      </w:r>
      <w:r w:rsidR="00F87829">
        <w:rPr>
          <w:rFonts w:ascii="Arial" w:hAnsi="Arial" w:cs="Arial"/>
          <w:sz w:val="22"/>
          <w:szCs w:val="22"/>
          <w:lang w:val="en"/>
        </w:rPr>
        <w:t>y</w:t>
      </w:r>
      <w:r w:rsidRPr="000F0A1C">
        <w:rPr>
          <w:rFonts w:ascii="Arial" w:hAnsi="Arial" w:cs="Arial"/>
          <w:sz w:val="22"/>
          <w:szCs w:val="22"/>
          <w:lang w:val="en"/>
        </w:rPr>
        <w:t xml:space="preserve">oung </w:t>
      </w:r>
      <w:r w:rsidR="00F87829">
        <w:rPr>
          <w:rFonts w:ascii="Arial" w:hAnsi="Arial" w:cs="Arial"/>
          <w:sz w:val="22"/>
          <w:szCs w:val="22"/>
          <w:lang w:val="en"/>
        </w:rPr>
        <w:t>p</w:t>
      </w:r>
      <w:r w:rsidRPr="000F0A1C">
        <w:rPr>
          <w:rFonts w:ascii="Arial" w:hAnsi="Arial" w:cs="Arial"/>
          <w:sz w:val="22"/>
          <w:szCs w:val="22"/>
          <w:lang w:val="en"/>
        </w:rPr>
        <w:t xml:space="preserve">regnant Women. </w:t>
      </w:r>
      <w:r w:rsidRPr="000F0A1C">
        <w:rPr>
          <w:rFonts w:ascii="Arial" w:eastAsia="Times New Roman" w:hAnsi="Arial" w:cs="Arial"/>
          <w:i/>
          <w:iCs/>
          <w:sz w:val="22"/>
          <w:szCs w:val="22"/>
          <w:lang w:val="en" w:eastAsia="en-GB"/>
        </w:rPr>
        <w:t>Matern Child Health J</w:t>
      </w:r>
      <w:r w:rsidRPr="000F0A1C">
        <w:rPr>
          <w:rFonts w:ascii="Arial" w:eastAsia="Times New Roman" w:hAnsi="Arial" w:cs="Arial"/>
          <w:sz w:val="22"/>
          <w:szCs w:val="22"/>
          <w:lang w:val="en" w:eastAsia="en-GB"/>
        </w:rPr>
        <w:t xml:space="preserve"> 2019;23(10):1400-1413.</w:t>
      </w:r>
    </w:p>
    <w:p w14:paraId="496146AF" w14:textId="77777777" w:rsidR="000F0A1C" w:rsidRPr="000F0A1C" w:rsidRDefault="000F0A1C" w:rsidP="000F0A1C">
      <w:pPr>
        <w:pStyle w:val="ListParagraph"/>
        <w:numPr>
          <w:ilvl w:val="0"/>
          <w:numId w:val="52"/>
        </w:numPr>
        <w:shd w:val="clear" w:color="auto" w:fill="FFFFFF"/>
        <w:spacing w:before="120" w:after="0" w:line="360" w:lineRule="auto"/>
        <w:ind w:left="567" w:right="2" w:hanging="567"/>
        <w:contextualSpacing w:val="0"/>
        <w:rPr>
          <w:rFonts w:ascii="Arial" w:eastAsia="Times New Roman" w:hAnsi="Arial" w:cs="Arial"/>
          <w:sz w:val="22"/>
          <w:szCs w:val="22"/>
          <w:lang w:val="en" w:eastAsia="en-GB"/>
        </w:rPr>
      </w:pPr>
      <w:r w:rsidRPr="000F0A1C">
        <w:rPr>
          <w:rFonts w:ascii="Arial" w:hAnsi="Arial" w:cs="Arial"/>
          <w:color w:val="000000"/>
          <w:sz w:val="22"/>
          <w:szCs w:val="22"/>
        </w:rPr>
        <w:t xml:space="preserve">Chuang CH, Velott DL, Weisman CS. Exploring knowledge and attitudes related to pregnancy and preconception health in women with chronic medical conditions. </w:t>
      </w:r>
      <w:r w:rsidRPr="000F0A1C">
        <w:rPr>
          <w:rFonts w:ascii="Arial" w:hAnsi="Arial" w:cs="Arial"/>
          <w:i/>
          <w:iCs/>
          <w:color w:val="000000"/>
          <w:sz w:val="22"/>
          <w:szCs w:val="22"/>
        </w:rPr>
        <w:t>Matern Child Health J</w:t>
      </w:r>
      <w:r w:rsidRPr="000F0A1C">
        <w:rPr>
          <w:rFonts w:ascii="Arial" w:hAnsi="Arial" w:cs="Arial"/>
          <w:color w:val="000000"/>
          <w:sz w:val="22"/>
          <w:szCs w:val="22"/>
        </w:rPr>
        <w:t xml:space="preserve"> 2010;14(5), 713–719.</w:t>
      </w:r>
    </w:p>
    <w:p w14:paraId="33E178B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Clark A, Skouteris H, Wertheim E, Paxton SJ, Milgrom J. My baby body: a qualitative insight into women’s body</w:t>
      </w:r>
      <w:r w:rsidRPr="000F0A1C">
        <w:rPr>
          <w:rFonts w:ascii="Cambria Math" w:hAnsi="Cambria Math" w:cs="Cambria Math"/>
        </w:rPr>
        <w:t>‐</w:t>
      </w:r>
      <w:r w:rsidRPr="000F0A1C">
        <w:rPr>
          <w:rFonts w:ascii="Arial" w:hAnsi="Arial" w:cs="Arial"/>
        </w:rPr>
        <w:t xml:space="preserve">related experiences and mood during pregnancy and the postpartum. </w:t>
      </w:r>
      <w:r w:rsidRPr="000F0A1C">
        <w:rPr>
          <w:rFonts w:ascii="Arial" w:hAnsi="Arial" w:cs="Arial"/>
          <w:i/>
          <w:iCs/>
        </w:rPr>
        <w:t>J Reprod Infant Psychol</w:t>
      </w:r>
      <w:r w:rsidRPr="000F0A1C">
        <w:rPr>
          <w:rFonts w:ascii="Arial" w:hAnsi="Arial" w:cs="Arial"/>
        </w:rPr>
        <w:t xml:space="preserve"> 2009;27(4):330-45.   </w:t>
      </w:r>
    </w:p>
    <w:p w14:paraId="6BE1202E"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Symons Downs D, Hausenblas HA.  Women’s exercise beliefs and behaviours during their pregnancy and postpartum.  </w:t>
      </w:r>
      <w:r w:rsidRPr="000F0A1C">
        <w:rPr>
          <w:rFonts w:ascii="Arial" w:hAnsi="Arial" w:cs="Arial"/>
          <w:i/>
          <w:iCs/>
        </w:rPr>
        <w:t>Amer Coll Nurses-Midwives</w:t>
      </w:r>
      <w:r w:rsidRPr="000F0A1C">
        <w:rPr>
          <w:rFonts w:ascii="Arial" w:hAnsi="Arial" w:cs="Arial"/>
        </w:rPr>
        <w:t xml:space="preserve"> 2004;49:138-144.</w:t>
      </w:r>
    </w:p>
    <w:p w14:paraId="369C6FC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Gunderson E. Childbearing and obesity in women: weight before, during, and after pregnancy. </w:t>
      </w:r>
      <w:r w:rsidRPr="000F0A1C">
        <w:rPr>
          <w:rFonts w:ascii="Arial" w:hAnsi="Arial" w:cs="Arial"/>
          <w:i/>
          <w:iCs/>
        </w:rPr>
        <w:t>Obst Gynecol Clin North Amer</w:t>
      </w:r>
      <w:r w:rsidRPr="000F0A1C">
        <w:rPr>
          <w:rFonts w:ascii="Arial" w:hAnsi="Arial" w:cs="Arial"/>
        </w:rPr>
        <w:t xml:space="preserve"> 2009;36(2):317.</w:t>
      </w:r>
    </w:p>
    <w:p w14:paraId="2A793B3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Cheney K, Farber R, Barratt AL, McGeechan K, de Vries B, Ogle R, et al. Population attributable fractions of perinatal outcomes for nulliparous women associated with overweight and obesity, 1990–2014. </w:t>
      </w:r>
      <w:r w:rsidRPr="000F0A1C">
        <w:rPr>
          <w:rFonts w:ascii="Arial" w:hAnsi="Arial" w:cs="Arial"/>
          <w:i/>
          <w:iCs/>
        </w:rPr>
        <w:t xml:space="preserve">Med J Aus </w:t>
      </w:r>
      <w:r w:rsidRPr="000F0A1C">
        <w:rPr>
          <w:rFonts w:ascii="Arial" w:hAnsi="Arial" w:cs="Arial"/>
        </w:rPr>
        <w:t>2018;208(3):119-25.</w:t>
      </w:r>
    </w:p>
    <w:p w14:paraId="07E1E54F"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Ziauddeen N, Roderick PJ, Macklon NS, Alwan NA. Is maternal weight gain between pregnancies associated with risk of large-for-gestational age birth? Analysis of a UK population-based cohort. </w:t>
      </w:r>
      <w:r w:rsidRPr="000F0A1C">
        <w:rPr>
          <w:rFonts w:ascii="Arial" w:hAnsi="Arial" w:cs="Arial"/>
          <w:i/>
          <w:iCs/>
        </w:rPr>
        <w:t>Lancet</w:t>
      </w:r>
      <w:r w:rsidRPr="000F0A1C">
        <w:rPr>
          <w:rFonts w:ascii="Arial" w:hAnsi="Arial" w:cs="Arial"/>
        </w:rPr>
        <w:t xml:space="preserve"> 2018;392:S97.</w:t>
      </w:r>
    </w:p>
    <w:p w14:paraId="0026B4E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Thangaratinam S, Rogozińska E, Jolly K, Glinkowski S, Roseboom T, Tomlinson JW, et al. Effects of interventions in pregnancy on maternal weight and obstetric outcomes: meta-analysis of randomised evidence. </w:t>
      </w:r>
      <w:r w:rsidRPr="000F0A1C">
        <w:rPr>
          <w:rFonts w:ascii="Arial" w:hAnsi="Arial" w:cs="Arial"/>
          <w:i/>
        </w:rPr>
        <w:t xml:space="preserve">BMJ </w:t>
      </w:r>
      <w:r w:rsidRPr="000F0A1C">
        <w:rPr>
          <w:rFonts w:ascii="Arial" w:hAnsi="Arial" w:cs="Arial"/>
          <w:iCs/>
        </w:rPr>
        <w:t>2012; 344, e2088.</w:t>
      </w:r>
    </w:p>
    <w:p w14:paraId="67F609E1"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Viswanathan M, Siega-Riz AM, Moos MK, Deierlein A, Mumford S, Knaack J, et al. Outcomes of maternal weight gain. </w:t>
      </w:r>
      <w:r w:rsidRPr="000F0A1C">
        <w:rPr>
          <w:rFonts w:ascii="Arial" w:hAnsi="Arial" w:cs="Arial"/>
          <w:i/>
          <w:iCs/>
          <w:sz w:val="22"/>
          <w:szCs w:val="22"/>
        </w:rPr>
        <w:t>Evid Rep Technol Assess</w:t>
      </w:r>
      <w:r w:rsidRPr="000F0A1C">
        <w:rPr>
          <w:rFonts w:ascii="Arial" w:hAnsi="Arial" w:cs="Arial"/>
          <w:sz w:val="22"/>
          <w:szCs w:val="22"/>
        </w:rPr>
        <w:t xml:space="preserve"> 2008;168:1–223.</w:t>
      </w:r>
    </w:p>
    <w:p w14:paraId="64E5FD64"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Thorsdottir I, Torfadottir JE, Birgisdottir BE, Geirsson RT. Weight gain in women of normal weight before pregnancy: complications in pregnancy or delivery and birth outcome. </w:t>
      </w:r>
      <w:r w:rsidRPr="000F0A1C">
        <w:rPr>
          <w:rFonts w:ascii="Arial" w:hAnsi="Arial" w:cs="Arial"/>
          <w:i/>
          <w:iCs/>
          <w:sz w:val="22"/>
          <w:szCs w:val="22"/>
        </w:rPr>
        <w:t>Obstet Gynecol</w:t>
      </w:r>
      <w:r w:rsidRPr="000F0A1C">
        <w:rPr>
          <w:rFonts w:ascii="Arial" w:hAnsi="Arial" w:cs="Arial"/>
          <w:sz w:val="22"/>
          <w:szCs w:val="22"/>
        </w:rPr>
        <w:t xml:space="preserve"> 2002;99:799–806.</w:t>
      </w:r>
    </w:p>
    <w:p w14:paraId="6636C8D5"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Ramachenderan J, Bradford J, McLean M. Maternal obesity and pregnancy complications: a review. </w:t>
      </w:r>
      <w:r w:rsidRPr="000F0A1C">
        <w:rPr>
          <w:rFonts w:ascii="Arial" w:hAnsi="Arial" w:cs="Arial"/>
          <w:i/>
          <w:iCs/>
          <w:sz w:val="22"/>
          <w:szCs w:val="22"/>
        </w:rPr>
        <w:t>Aust N Z J Obstet Gynaecol</w:t>
      </w:r>
      <w:r w:rsidRPr="000F0A1C">
        <w:rPr>
          <w:rFonts w:ascii="Arial" w:hAnsi="Arial" w:cs="Arial"/>
          <w:sz w:val="22"/>
          <w:szCs w:val="22"/>
        </w:rPr>
        <w:t xml:space="preserve"> 2008;48:28–235.</w:t>
      </w:r>
    </w:p>
    <w:p w14:paraId="5EC3759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Oteng-Ntim E, Mononen S, Sawicki O, Seed PT, Bick D, Poston L. Interpregnancy weight change and adverse pregnancy outcomes: a systematic review and meta-analysis. </w:t>
      </w:r>
      <w:r w:rsidRPr="000F0A1C">
        <w:rPr>
          <w:rFonts w:ascii="Arial" w:hAnsi="Arial" w:cs="Arial"/>
          <w:i/>
          <w:iCs/>
        </w:rPr>
        <w:t>BMJ Open</w:t>
      </w:r>
      <w:r w:rsidRPr="000F0A1C">
        <w:rPr>
          <w:rFonts w:ascii="Arial" w:hAnsi="Arial" w:cs="Arial"/>
        </w:rPr>
        <w:t xml:space="preserve"> 2018;8(6):e018778.</w:t>
      </w:r>
    </w:p>
    <w:p w14:paraId="0B83C089"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eastAsia="ArialMT" w:hAnsi="Arial" w:cs="Arial"/>
          <w:sz w:val="22"/>
          <w:szCs w:val="22"/>
        </w:rPr>
      </w:pPr>
      <w:r w:rsidRPr="000F0A1C">
        <w:rPr>
          <w:rFonts w:ascii="Arial" w:eastAsia="ArialMT" w:hAnsi="Arial" w:cs="Arial"/>
          <w:sz w:val="22"/>
          <w:szCs w:val="22"/>
        </w:rPr>
        <w:t>Knight M, Tuffnell D, Kenyon S, Shakespeare J, Gray R, Kurinczuk JJ (Eds.) on behalf of MBRRACE-UK. Saving Lives, Improving Mothers’ Care - Surveillance of maternal deaths in the UK 2011-13 and lessons learned to inform maternity care from the UK and Ireland Confidential Enquiries into Maternal Deaths and Morbidity 2009-13. Oxford: National Perinatal Epidemiology Unit, University of Oxford 2015.  URL.  https://www.npeu.ox.ac.uk/downloads/files/mbrrace-uk/reports/MBRRACE-UK%20Maternal%20Report%202015.pdf.  Date accessed September 2019.</w:t>
      </w:r>
    </w:p>
    <w:p w14:paraId="587DF99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Heslehurt </w:t>
      </w:r>
      <w:r w:rsidRPr="000F0A1C">
        <w:rPr>
          <w:rFonts w:ascii="Arial" w:hAnsi="Arial" w:cs="Arial"/>
          <w:lang w:val="en"/>
        </w:rPr>
        <w:t xml:space="preserve">N, Viera R, Akhter Z, Bailey H, Slack E, Ngongalah L, et al. The </w:t>
      </w:r>
      <w:r w:rsidRPr="000F0A1C">
        <w:rPr>
          <w:rStyle w:val="highlight1"/>
          <w:rFonts w:ascii="Arial" w:hAnsi="Arial" w:cs="Arial"/>
          <w:lang w:val="en"/>
        </w:rPr>
        <w:t>association</w:t>
      </w:r>
      <w:r w:rsidRPr="000F0A1C">
        <w:rPr>
          <w:rFonts w:ascii="Arial" w:hAnsi="Arial" w:cs="Arial"/>
          <w:lang w:val="en"/>
        </w:rPr>
        <w:t xml:space="preserve"> between maternal body mass index and child obesity: A systematic </w:t>
      </w:r>
      <w:r w:rsidRPr="000F0A1C">
        <w:rPr>
          <w:rStyle w:val="highlight1"/>
          <w:rFonts w:ascii="Arial" w:hAnsi="Arial" w:cs="Arial"/>
          <w:lang w:val="en"/>
        </w:rPr>
        <w:t>review</w:t>
      </w:r>
      <w:r w:rsidRPr="000F0A1C">
        <w:rPr>
          <w:rFonts w:ascii="Arial" w:hAnsi="Arial" w:cs="Arial"/>
          <w:lang w:val="en"/>
        </w:rPr>
        <w:t xml:space="preserve"> and meta-analysis. </w:t>
      </w:r>
      <w:r w:rsidRPr="000F0A1C">
        <w:rPr>
          <w:rFonts w:ascii="Arial" w:hAnsi="Arial" w:cs="Arial"/>
          <w:i/>
          <w:iCs/>
          <w:lang w:val="en"/>
        </w:rPr>
        <w:t>PLoS Med</w:t>
      </w:r>
      <w:r w:rsidRPr="000F0A1C">
        <w:rPr>
          <w:rFonts w:ascii="Arial" w:hAnsi="Arial" w:cs="Arial"/>
          <w:lang w:val="en"/>
        </w:rPr>
        <w:t xml:space="preserve"> 2019;11;16(6):1002817.</w:t>
      </w:r>
    </w:p>
    <w:p w14:paraId="73DD3467" w14:textId="77777777" w:rsidR="000F0A1C" w:rsidRPr="000F0A1C" w:rsidRDefault="000F0A1C" w:rsidP="000F0A1C">
      <w:pPr>
        <w:pStyle w:val="ListParagraph"/>
        <w:numPr>
          <w:ilvl w:val="0"/>
          <w:numId w:val="52"/>
        </w:numPr>
        <w:spacing w:before="120" w:after="0" w:line="360" w:lineRule="auto"/>
        <w:ind w:left="567" w:hanging="567"/>
        <w:contextualSpacing w:val="0"/>
        <w:jc w:val="both"/>
        <w:rPr>
          <w:rFonts w:ascii="Arial" w:hAnsi="Arial" w:cs="Arial"/>
          <w:sz w:val="22"/>
          <w:szCs w:val="22"/>
        </w:rPr>
      </w:pPr>
      <w:r w:rsidRPr="000F0A1C">
        <w:rPr>
          <w:rFonts w:ascii="Arial" w:hAnsi="Arial" w:cs="Arial"/>
          <w:sz w:val="22"/>
          <w:szCs w:val="22"/>
        </w:rPr>
        <w:t xml:space="preserve">Gore SA, Brown DM, West DS. The role of postpartum weight retention in obesity among women: a review of the evidence. </w:t>
      </w:r>
      <w:r w:rsidRPr="000F0A1C">
        <w:rPr>
          <w:rFonts w:ascii="Arial" w:hAnsi="Arial" w:cs="Arial"/>
          <w:i/>
          <w:iCs/>
          <w:sz w:val="22"/>
          <w:szCs w:val="22"/>
        </w:rPr>
        <w:t>Ann Behav Med</w:t>
      </w:r>
      <w:r w:rsidRPr="000F0A1C">
        <w:rPr>
          <w:rFonts w:ascii="Arial" w:hAnsi="Arial" w:cs="Arial"/>
          <w:sz w:val="22"/>
          <w:szCs w:val="22"/>
        </w:rPr>
        <w:t xml:space="preserve"> 2003;26:149.</w:t>
      </w:r>
    </w:p>
    <w:p w14:paraId="08303ABF" w14:textId="77777777" w:rsidR="000F0A1C" w:rsidRPr="000F0A1C" w:rsidRDefault="000F0A1C" w:rsidP="000F0A1C">
      <w:pPr>
        <w:pStyle w:val="ListParagraph"/>
        <w:numPr>
          <w:ilvl w:val="0"/>
          <w:numId w:val="52"/>
        </w:numPr>
        <w:spacing w:before="120" w:after="0" w:line="360" w:lineRule="auto"/>
        <w:ind w:left="567" w:hanging="567"/>
        <w:contextualSpacing w:val="0"/>
        <w:jc w:val="both"/>
        <w:rPr>
          <w:rFonts w:ascii="Arial" w:hAnsi="Arial" w:cs="Arial"/>
          <w:sz w:val="22"/>
          <w:szCs w:val="22"/>
        </w:rPr>
      </w:pPr>
      <w:r w:rsidRPr="000F0A1C">
        <w:rPr>
          <w:rFonts w:ascii="Arial" w:hAnsi="Arial" w:cs="Arial"/>
          <w:sz w:val="22"/>
          <w:szCs w:val="22"/>
        </w:rPr>
        <w:t xml:space="preserve">Walker LO. Managing excessive weight gain during pregnancy and the postpartum period. </w:t>
      </w:r>
      <w:r w:rsidRPr="000F0A1C">
        <w:rPr>
          <w:rFonts w:ascii="Arial" w:hAnsi="Arial" w:cs="Arial"/>
          <w:i/>
          <w:iCs/>
          <w:sz w:val="22"/>
          <w:szCs w:val="22"/>
        </w:rPr>
        <w:t>J Obstet Gynecol Neonatal Nurs</w:t>
      </w:r>
      <w:r w:rsidRPr="000F0A1C">
        <w:rPr>
          <w:rFonts w:ascii="Arial" w:hAnsi="Arial" w:cs="Arial"/>
          <w:sz w:val="22"/>
          <w:szCs w:val="22"/>
        </w:rPr>
        <w:t xml:space="preserve"> 2007;36:490.</w:t>
      </w:r>
    </w:p>
    <w:p w14:paraId="3D4A7772" w14:textId="77777777" w:rsidR="000F0A1C" w:rsidRPr="000F0A1C" w:rsidRDefault="000F0A1C" w:rsidP="000F0A1C">
      <w:pPr>
        <w:pStyle w:val="ListParagraph"/>
        <w:numPr>
          <w:ilvl w:val="0"/>
          <w:numId w:val="52"/>
        </w:numPr>
        <w:spacing w:before="120" w:after="0" w:line="360" w:lineRule="auto"/>
        <w:ind w:left="567" w:hanging="567"/>
        <w:contextualSpacing w:val="0"/>
        <w:jc w:val="both"/>
        <w:rPr>
          <w:rFonts w:ascii="Arial" w:hAnsi="Arial" w:cs="Arial"/>
          <w:sz w:val="22"/>
          <w:szCs w:val="22"/>
        </w:rPr>
      </w:pPr>
      <w:r w:rsidRPr="000F0A1C">
        <w:rPr>
          <w:rFonts w:ascii="Arial" w:hAnsi="Arial" w:cs="Arial"/>
          <w:sz w:val="22"/>
          <w:szCs w:val="22"/>
        </w:rPr>
        <w:t xml:space="preserve">Schmitt NM, Nicholson WK, Schmitt J. The association of pregnancy and the development of obesity - results of a systematic review and meta-analysis on the natural history of postpartum weight retention. </w:t>
      </w:r>
      <w:r w:rsidRPr="000F0A1C">
        <w:rPr>
          <w:rFonts w:ascii="Arial" w:hAnsi="Arial" w:cs="Arial"/>
          <w:i/>
          <w:iCs/>
          <w:sz w:val="22"/>
          <w:szCs w:val="22"/>
        </w:rPr>
        <w:t>Int J Obes</w:t>
      </w:r>
      <w:r w:rsidRPr="000F0A1C">
        <w:rPr>
          <w:rFonts w:ascii="Arial" w:hAnsi="Arial" w:cs="Arial"/>
          <w:sz w:val="22"/>
          <w:szCs w:val="22"/>
        </w:rPr>
        <w:t xml:space="preserve"> 2007;31(11):1642-51.</w:t>
      </w:r>
    </w:p>
    <w:p w14:paraId="6CD523E2"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Prospective Studies Collaboration. Body-mass index and cause-specific mortality in 900 000 adults: collaborative analyses of 57 prospective studies. </w:t>
      </w:r>
      <w:r w:rsidRPr="000F0A1C">
        <w:rPr>
          <w:rFonts w:ascii="Arial" w:hAnsi="Arial" w:cs="Arial"/>
          <w:i/>
          <w:iCs/>
          <w:sz w:val="22"/>
          <w:szCs w:val="22"/>
        </w:rPr>
        <w:t>Lancet</w:t>
      </w:r>
      <w:r w:rsidRPr="000F0A1C">
        <w:rPr>
          <w:rFonts w:ascii="Arial" w:hAnsi="Arial" w:cs="Arial"/>
          <w:sz w:val="22"/>
          <w:szCs w:val="22"/>
        </w:rPr>
        <w:t xml:space="preserve"> 2009;373:1083.</w:t>
      </w:r>
    </w:p>
    <w:p w14:paraId="47CE7C47" w14:textId="77777777" w:rsidR="000F0A1C" w:rsidRPr="000F0A1C" w:rsidRDefault="000F0A1C" w:rsidP="000F0A1C">
      <w:pPr>
        <w:pStyle w:val="ListParagraph"/>
        <w:numPr>
          <w:ilvl w:val="0"/>
          <w:numId w:val="52"/>
        </w:numPr>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Linne Y.  Effects of obesity on women’s reproduction and complications during pregnancy. </w:t>
      </w:r>
      <w:r w:rsidRPr="000F0A1C">
        <w:rPr>
          <w:rFonts w:ascii="Arial" w:hAnsi="Arial" w:cs="Arial"/>
          <w:i/>
          <w:iCs/>
          <w:sz w:val="22"/>
          <w:szCs w:val="22"/>
        </w:rPr>
        <w:t>Obesity Rev</w:t>
      </w:r>
      <w:r w:rsidRPr="000F0A1C">
        <w:rPr>
          <w:rFonts w:ascii="Arial" w:hAnsi="Arial" w:cs="Arial"/>
          <w:sz w:val="22"/>
          <w:szCs w:val="22"/>
        </w:rPr>
        <w:t xml:space="preserve"> 2004;5:137-143.</w:t>
      </w:r>
    </w:p>
    <w:p w14:paraId="57828E47" w14:textId="317D2BFA"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Endres LK, Straub H, McKinney C, Plunkett B, Minkovitz CS, Schetter CD, et al. Postpartum weight retention risk factors and relationship to obesity at 1 year. </w:t>
      </w:r>
      <w:r w:rsidRPr="000F0A1C">
        <w:rPr>
          <w:rFonts w:ascii="Arial" w:hAnsi="Arial" w:cs="Arial"/>
          <w:i/>
          <w:iCs/>
        </w:rPr>
        <w:t>Obstet Gynecol</w:t>
      </w:r>
      <w:r w:rsidRPr="000F0A1C">
        <w:rPr>
          <w:rFonts w:ascii="Arial" w:hAnsi="Arial" w:cs="Arial"/>
        </w:rPr>
        <w:t xml:space="preserve"> 2015;125(1):144-52.</w:t>
      </w:r>
    </w:p>
    <w:p w14:paraId="4699158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Walker L. Managing excessive weight gain during pregnancy and the postpartum period. </w:t>
      </w:r>
      <w:r w:rsidRPr="000F0A1C">
        <w:rPr>
          <w:rFonts w:ascii="Arial" w:hAnsi="Arial" w:cs="Arial"/>
          <w:i/>
          <w:iCs/>
        </w:rPr>
        <w:t>J Obstet Gynecol Neo Nurs</w:t>
      </w:r>
      <w:r w:rsidRPr="000F0A1C">
        <w:rPr>
          <w:rFonts w:ascii="Arial" w:hAnsi="Arial" w:cs="Arial"/>
        </w:rPr>
        <w:t xml:space="preserve"> 2007;36(5):490-500.</w:t>
      </w:r>
    </w:p>
    <w:p w14:paraId="79DADC49" w14:textId="0BDBAF39"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Olson CM, Strawderman MS, Hinton PS, Pearson TA. Gestationalweight gain and postpartum behaviours associated with weight change from ear</w:t>
      </w:r>
      <w:r w:rsidR="000B6126">
        <w:rPr>
          <w:rFonts w:ascii="Arial" w:hAnsi="Arial" w:cs="Arial"/>
        </w:rPr>
        <w:t>ly</w:t>
      </w:r>
      <w:r w:rsidRPr="000F0A1C">
        <w:rPr>
          <w:rFonts w:ascii="Arial" w:hAnsi="Arial" w:cs="Arial"/>
        </w:rPr>
        <w:t xml:space="preserve"> pregnancy  </w:t>
      </w:r>
      <w:r w:rsidR="000B6126">
        <w:rPr>
          <w:rFonts w:ascii="Arial" w:hAnsi="Arial" w:cs="Arial"/>
        </w:rPr>
        <w:t>to</w:t>
      </w:r>
      <w:r w:rsidRPr="000F0A1C">
        <w:rPr>
          <w:rFonts w:ascii="Arial" w:hAnsi="Arial" w:cs="Arial"/>
        </w:rPr>
        <w:t xml:space="preserve"> 1 y postpartum.  </w:t>
      </w:r>
      <w:r w:rsidRPr="000F0A1C">
        <w:rPr>
          <w:rFonts w:ascii="Arial" w:hAnsi="Arial" w:cs="Arial"/>
          <w:i/>
          <w:iCs/>
        </w:rPr>
        <w:t>I J Obes Relal Metab Dis</w:t>
      </w:r>
      <w:r w:rsidRPr="000F0A1C">
        <w:rPr>
          <w:rFonts w:ascii="Arial" w:hAnsi="Arial" w:cs="Arial"/>
        </w:rPr>
        <w:t xml:space="preserve"> 2003;27:117-127.</w:t>
      </w:r>
    </w:p>
    <w:p w14:paraId="5C41E856" w14:textId="2BFB0C76"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Hollis JL, Crozier SR, Inskip HM, Cooper C, Godfrey KM, Harvey NC, et al. Modifiable risk factors of maternal postpartum weight retention: an analysis of their combined impact and potential opportunities for prevention. </w:t>
      </w:r>
      <w:r w:rsidRPr="000F0A1C">
        <w:rPr>
          <w:rFonts w:ascii="Arial" w:hAnsi="Arial" w:cs="Arial"/>
          <w:i/>
          <w:iCs/>
        </w:rPr>
        <w:t>I J Obesity</w:t>
      </w:r>
      <w:r w:rsidRPr="000F0A1C">
        <w:rPr>
          <w:rFonts w:ascii="Arial" w:hAnsi="Arial" w:cs="Arial"/>
        </w:rPr>
        <w:t xml:space="preserve"> 2017;41(7):1091-8.</w:t>
      </w:r>
    </w:p>
    <w:p w14:paraId="677B02F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Lipsky LM, Strawderman MS, Olson CM. Maternal weight change between 1 and 2 years postpartum: the importance of 1 year weight retention. </w:t>
      </w:r>
      <w:r w:rsidRPr="000F0A1C">
        <w:rPr>
          <w:rFonts w:ascii="Arial" w:hAnsi="Arial" w:cs="Arial"/>
          <w:i/>
          <w:iCs/>
        </w:rPr>
        <w:t xml:space="preserve">Obesity </w:t>
      </w:r>
      <w:r w:rsidRPr="000F0A1C">
        <w:rPr>
          <w:rFonts w:ascii="Arial" w:hAnsi="Arial" w:cs="Arial"/>
        </w:rPr>
        <w:t>2012;20(7): 1496-502.</w:t>
      </w:r>
    </w:p>
    <w:p w14:paraId="752E4BE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Rooney BL, Schauberger CW. Excess pregnancy weight gain nd long terms obesity:one decade later. </w:t>
      </w:r>
      <w:r w:rsidRPr="000B6126">
        <w:rPr>
          <w:rFonts w:ascii="Arial" w:hAnsi="Arial" w:cs="Arial"/>
          <w:i/>
          <w:iCs/>
        </w:rPr>
        <w:t>Obstet Gynecol</w:t>
      </w:r>
      <w:r w:rsidRPr="000F0A1C">
        <w:rPr>
          <w:rFonts w:ascii="Arial" w:hAnsi="Arial" w:cs="Arial"/>
        </w:rPr>
        <w:t xml:space="preserve"> 2002;100:245-252.</w:t>
      </w:r>
    </w:p>
    <w:p w14:paraId="0C23766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Rong K, Yu K, Han X, Szeto IMY, Qin X, Wang J, et al. Pre-pregnancy BMI, gestational weight gain and postpartum weight retention: a meta-analysis of observational studies. </w:t>
      </w:r>
      <w:r w:rsidRPr="000F0A1C">
        <w:rPr>
          <w:rFonts w:ascii="Arial" w:hAnsi="Arial" w:cs="Arial"/>
          <w:i/>
          <w:iCs/>
        </w:rPr>
        <w:t>Public Health Nutrition</w:t>
      </w:r>
      <w:r w:rsidRPr="000F0A1C">
        <w:rPr>
          <w:rFonts w:ascii="Arial" w:hAnsi="Arial" w:cs="Arial"/>
        </w:rPr>
        <w:t xml:space="preserve"> 2014;18(12):2172-82.  </w:t>
      </w:r>
    </w:p>
    <w:p w14:paraId="4782F76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Rooney B SC, Mathiason M. Impact of perinatal weight change on long-term obesity and obesity-related illnesses. </w:t>
      </w:r>
      <w:r w:rsidRPr="000F0A1C">
        <w:rPr>
          <w:rFonts w:ascii="Arial" w:hAnsi="Arial" w:cs="Arial"/>
          <w:i/>
          <w:iCs/>
        </w:rPr>
        <w:t>Obstet Gynecol</w:t>
      </w:r>
      <w:r w:rsidRPr="000F0A1C">
        <w:rPr>
          <w:rFonts w:ascii="Arial" w:hAnsi="Arial" w:cs="Arial"/>
        </w:rPr>
        <w:t xml:space="preserve"> 2005;106(6):1349-56.</w:t>
      </w:r>
    </w:p>
    <w:p w14:paraId="065A3963"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Bogaerts A, Van Den Bergh BR, Ameye L, Witters I, Martens E, Timmerman D, et al.  Interpregnancy weight change and risk for adverse perinatal outcome. </w:t>
      </w:r>
      <w:r w:rsidRPr="000F0A1C">
        <w:rPr>
          <w:rFonts w:ascii="Arial" w:hAnsi="Arial" w:cs="Arial"/>
          <w:i/>
          <w:iCs/>
          <w:sz w:val="22"/>
          <w:szCs w:val="22"/>
        </w:rPr>
        <w:t>Obstet Gynecol</w:t>
      </w:r>
      <w:r w:rsidRPr="000F0A1C">
        <w:rPr>
          <w:rFonts w:ascii="Arial" w:hAnsi="Arial" w:cs="Arial"/>
          <w:sz w:val="22"/>
          <w:szCs w:val="22"/>
        </w:rPr>
        <w:t xml:space="preserve"> 2013;122(5):999-1009.</w:t>
      </w:r>
    </w:p>
    <w:p w14:paraId="4E582DF5"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Gunderson EP, Abrams B, Selvin S. The relative importance of gestational gain and maternal characteristics associated with the risk of becoming overweight after pregnancy. </w:t>
      </w:r>
      <w:r w:rsidRPr="000F0A1C">
        <w:rPr>
          <w:rFonts w:ascii="Arial" w:hAnsi="Arial" w:cs="Arial"/>
          <w:i/>
          <w:iCs/>
          <w:sz w:val="22"/>
          <w:szCs w:val="22"/>
        </w:rPr>
        <w:t>I J Obes Rel Metab Dis</w:t>
      </w:r>
      <w:r w:rsidRPr="000F0A1C">
        <w:rPr>
          <w:rFonts w:ascii="Arial" w:hAnsi="Arial" w:cs="Arial"/>
          <w:sz w:val="22"/>
          <w:szCs w:val="22"/>
        </w:rPr>
        <w:t xml:space="preserve"> 2000;24:1660-8.</w:t>
      </w:r>
    </w:p>
    <w:p w14:paraId="27E7E32D" w14:textId="2E32BAA3"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National Institute of Health and Care Excellence. </w:t>
      </w:r>
      <w:r w:rsidRPr="000F0A1C">
        <w:rPr>
          <w:rFonts w:ascii="Arial" w:hAnsi="Arial" w:cs="Arial"/>
          <w:i/>
          <w:iCs/>
          <w:sz w:val="22"/>
          <w:szCs w:val="22"/>
        </w:rPr>
        <w:t>Weight Management Before, During and After Pregnancy: NICE Public Health Guidance 27</w:t>
      </w:r>
      <w:r w:rsidRPr="000F0A1C">
        <w:rPr>
          <w:rFonts w:ascii="Arial" w:hAnsi="Arial" w:cs="Arial"/>
          <w:sz w:val="22"/>
          <w:szCs w:val="22"/>
        </w:rPr>
        <w:t>. 2010.  URL https://www.nice.org.uk/guidance/ph27.  Date accessed March</w:t>
      </w:r>
      <w:r w:rsidR="000B6126">
        <w:rPr>
          <w:rFonts w:ascii="Arial" w:hAnsi="Arial" w:cs="Arial"/>
          <w:sz w:val="22"/>
          <w:szCs w:val="22"/>
        </w:rPr>
        <w:t xml:space="preserve"> 2nd</w:t>
      </w:r>
      <w:r w:rsidRPr="000F0A1C">
        <w:rPr>
          <w:rFonts w:ascii="Arial" w:hAnsi="Arial" w:cs="Arial"/>
          <w:sz w:val="22"/>
          <w:szCs w:val="22"/>
        </w:rPr>
        <w:t xml:space="preserve"> 2018.  </w:t>
      </w:r>
    </w:p>
    <w:p w14:paraId="060300A8" w14:textId="3B1C40FA"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Denison FC AN, Keag O, Hor K, Reynolds RM, Milne A, Diamond A, on behalf of the Royal College of Obstetricians and Gynaecologists. </w:t>
      </w:r>
      <w:r w:rsidRPr="000F0A1C">
        <w:rPr>
          <w:rFonts w:ascii="Arial" w:hAnsi="Arial" w:cs="Arial"/>
          <w:i/>
          <w:iCs/>
          <w:sz w:val="22"/>
          <w:szCs w:val="22"/>
        </w:rPr>
        <w:t xml:space="preserve">Care of Women with Obesity in Pregnancy. Green-top Guideline No. 72. </w:t>
      </w:r>
      <w:r w:rsidRPr="000F0A1C">
        <w:rPr>
          <w:rFonts w:ascii="Arial" w:hAnsi="Arial" w:cs="Arial"/>
          <w:sz w:val="22"/>
          <w:szCs w:val="22"/>
        </w:rPr>
        <w:t>2018.  URL https://www.rcog.org.uk/en/guidelines-research-services/guidelines/gtg72/.  Date accessed 1</w:t>
      </w:r>
      <w:r w:rsidRPr="000F0A1C">
        <w:rPr>
          <w:rFonts w:ascii="Arial" w:hAnsi="Arial" w:cs="Arial"/>
          <w:sz w:val="22"/>
          <w:szCs w:val="22"/>
          <w:vertAlign w:val="superscript"/>
        </w:rPr>
        <w:t>st</w:t>
      </w:r>
      <w:r w:rsidRPr="000F0A1C">
        <w:rPr>
          <w:rFonts w:ascii="Arial" w:hAnsi="Arial" w:cs="Arial"/>
          <w:sz w:val="22"/>
          <w:szCs w:val="22"/>
        </w:rPr>
        <w:t xml:space="preserve"> September 2019.</w:t>
      </w:r>
    </w:p>
    <w:p w14:paraId="3C3CCF3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Walker LO, Sterling BS. </w:t>
      </w:r>
      <w:r w:rsidRPr="000F0A1C">
        <w:rPr>
          <w:rStyle w:val="highlight1"/>
          <w:rFonts w:ascii="Arial" w:hAnsi="Arial" w:cs="Arial"/>
          <w:lang w:val="en"/>
        </w:rPr>
        <w:t>Weight</w:t>
      </w:r>
      <w:r w:rsidRPr="000F0A1C">
        <w:rPr>
          <w:rFonts w:ascii="Arial" w:hAnsi="Arial" w:cs="Arial"/>
          <w:lang w:val="en"/>
        </w:rPr>
        <w:t xml:space="preserve"> loss, gain, or stability from 6 weeks to 6 months </w:t>
      </w:r>
      <w:r w:rsidRPr="000F0A1C">
        <w:rPr>
          <w:rStyle w:val="highlight1"/>
          <w:rFonts w:ascii="Arial" w:hAnsi="Arial" w:cs="Arial"/>
          <w:lang w:val="en"/>
        </w:rPr>
        <w:t>postpartum</w:t>
      </w:r>
      <w:r w:rsidRPr="000F0A1C">
        <w:rPr>
          <w:rFonts w:ascii="Arial" w:hAnsi="Arial" w:cs="Arial"/>
          <w:lang w:val="en"/>
        </w:rPr>
        <w:t>: associations with depressive symptoms and behavioral habits. J Women’s Health in press.</w:t>
      </w:r>
    </w:p>
    <w:p w14:paraId="03E5AAC7" w14:textId="77777777" w:rsidR="000F0A1C" w:rsidRPr="000F0A1C" w:rsidRDefault="000F0A1C" w:rsidP="000F0A1C">
      <w:pPr>
        <w:pStyle w:val="EndNoteBibliography"/>
        <w:numPr>
          <w:ilvl w:val="0"/>
          <w:numId w:val="52"/>
        </w:numPr>
        <w:spacing w:after="120" w:line="360" w:lineRule="auto"/>
        <w:ind w:left="567" w:hanging="567"/>
        <w:rPr>
          <w:rFonts w:ascii="Arial" w:hAnsi="Arial" w:cs="Arial"/>
        </w:rPr>
      </w:pPr>
      <w:r w:rsidRPr="000F0A1C">
        <w:rPr>
          <w:rFonts w:ascii="Arial" w:hAnsi="Arial" w:cs="Arial"/>
          <w:color w:val="131413"/>
        </w:rPr>
        <w:t xml:space="preserve">Nagl M. Obesity and anxiety during pregnancy and postpartum: a systematic review. </w:t>
      </w:r>
      <w:r w:rsidRPr="000F0A1C">
        <w:rPr>
          <w:rFonts w:ascii="Arial" w:hAnsi="Arial" w:cs="Arial"/>
          <w:i/>
          <w:iCs/>
          <w:color w:val="131413"/>
        </w:rPr>
        <w:t>J Affect Disord</w:t>
      </w:r>
      <w:r w:rsidRPr="000F0A1C">
        <w:rPr>
          <w:rFonts w:ascii="Arial" w:hAnsi="Arial" w:cs="Arial"/>
          <w:color w:val="131413"/>
        </w:rPr>
        <w:t xml:space="preserve"> 2015;186:293–305.</w:t>
      </w:r>
    </w:p>
    <w:p w14:paraId="1CD5403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131413"/>
        </w:rPr>
        <w:t xml:space="preserve">Grace S, Evindar A, Stewart D. The effect of postpartum depression on child cognitive development and behavior: a review and critical analysis of literature. </w:t>
      </w:r>
      <w:r w:rsidRPr="000F0A1C">
        <w:rPr>
          <w:rFonts w:ascii="Arial" w:hAnsi="Arial" w:cs="Arial"/>
          <w:i/>
          <w:iCs/>
          <w:color w:val="131413"/>
        </w:rPr>
        <w:t>Arch Womens Ment Health</w:t>
      </w:r>
      <w:r w:rsidRPr="000F0A1C">
        <w:rPr>
          <w:rFonts w:ascii="Arial" w:hAnsi="Arial" w:cs="Arial"/>
          <w:color w:val="131413"/>
        </w:rPr>
        <w:t xml:space="preserve"> 2003;6:263–274.</w:t>
      </w:r>
    </w:p>
    <w:p w14:paraId="3C0CCF4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Ertel KA, Huang T, Rifas-Shiman SL, Kleinman K, Rich-Edwards J, Oken E, et al. Perinatal weight and risk of prenatal and postpartum depressive symptoms. </w:t>
      </w:r>
      <w:r w:rsidRPr="000F0A1C">
        <w:rPr>
          <w:rFonts w:ascii="Arial" w:hAnsi="Arial" w:cs="Arial"/>
          <w:i/>
          <w:iCs/>
        </w:rPr>
        <w:t>Annals Epidemiol</w:t>
      </w:r>
      <w:r w:rsidRPr="000F0A1C">
        <w:rPr>
          <w:rFonts w:ascii="Arial" w:hAnsi="Arial" w:cs="Arial"/>
        </w:rPr>
        <w:t xml:space="preserve"> 2017;27(11):695-700.e1.</w:t>
      </w:r>
    </w:p>
    <w:p w14:paraId="5279909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Winston R, Chicot R. The importance of early bonding on the long-term mental health and resilience of children. </w:t>
      </w:r>
      <w:r w:rsidRPr="000F0A1C">
        <w:rPr>
          <w:rFonts w:ascii="Arial" w:hAnsi="Arial" w:cs="Arial"/>
          <w:i/>
          <w:iCs/>
        </w:rPr>
        <w:t>London J Prim Care</w:t>
      </w:r>
      <w:r w:rsidRPr="000F0A1C">
        <w:rPr>
          <w:rFonts w:ascii="Arial" w:hAnsi="Arial" w:cs="Arial"/>
        </w:rPr>
        <w:t xml:space="preserve"> 2016;8(1):12-4.</w:t>
      </w:r>
    </w:p>
    <w:p w14:paraId="1CACE5F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Carter-Edwards L, Østbye T, Bastian L, Yarnall KS, Krause KM, Simmons TJ. Barriers to adopting a healthy lifestyle: insight from postpartum women. </w:t>
      </w:r>
      <w:r w:rsidRPr="000F0A1C">
        <w:rPr>
          <w:rFonts w:ascii="Arial" w:hAnsi="Arial" w:cs="Arial"/>
          <w:i/>
          <w:iCs/>
        </w:rPr>
        <w:t>BMC Research Notes</w:t>
      </w:r>
      <w:r w:rsidRPr="000F0A1C">
        <w:rPr>
          <w:rFonts w:ascii="Arial" w:hAnsi="Arial" w:cs="Arial"/>
        </w:rPr>
        <w:t xml:space="preserve"> 2009;2(1):1-4.</w:t>
      </w:r>
    </w:p>
    <w:p w14:paraId="2FFF314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Sary MP, Turnip SS. Attitude difference between fathers and mothers toward fathers involvement in child rearing activities among couples with 0-12 months Old babies. community based study in a primary health care setting. </w:t>
      </w:r>
      <w:r w:rsidRPr="000F0A1C">
        <w:rPr>
          <w:rFonts w:ascii="Arial" w:hAnsi="Arial" w:cs="Arial"/>
          <w:i/>
          <w:iCs/>
        </w:rPr>
        <w:t xml:space="preserve">Procd Soc Behv  </w:t>
      </w:r>
      <w:r w:rsidRPr="000F0A1C">
        <w:rPr>
          <w:rFonts w:ascii="Arial" w:hAnsi="Arial" w:cs="Arial"/>
        </w:rPr>
        <w:t>2015;190:92-6.</w:t>
      </w:r>
    </w:p>
    <w:p w14:paraId="6C11ACD5" w14:textId="7F535622"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Deutsch FM.  Equally </w:t>
      </w:r>
      <w:r w:rsidR="00DC4D1E">
        <w:rPr>
          <w:rFonts w:ascii="Arial" w:hAnsi="Arial" w:cs="Arial"/>
        </w:rPr>
        <w:t>s</w:t>
      </w:r>
      <w:r w:rsidRPr="000F0A1C">
        <w:rPr>
          <w:rFonts w:ascii="Arial" w:hAnsi="Arial" w:cs="Arial"/>
        </w:rPr>
        <w:t xml:space="preserve">hared parenting. </w:t>
      </w:r>
      <w:r w:rsidRPr="000F0A1C">
        <w:rPr>
          <w:rFonts w:ascii="Arial" w:hAnsi="Arial" w:cs="Arial"/>
          <w:i/>
          <w:iCs/>
        </w:rPr>
        <w:t>Curr Dir Psychol Sci</w:t>
      </w:r>
      <w:r w:rsidRPr="000F0A1C">
        <w:rPr>
          <w:rFonts w:ascii="Arial" w:hAnsi="Arial" w:cs="Arial"/>
        </w:rPr>
        <w:t xml:space="preserve"> 2001;10(1):25-8.</w:t>
      </w:r>
    </w:p>
    <w:p w14:paraId="7D204AE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131413"/>
        </w:rPr>
        <w:t xml:space="preserve">Dennis C, Ross L. Relationships among infant sleep patterns, maternal fatigue, and development of depressive symptomatology. </w:t>
      </w:r>
      <w:r w:rsidRPr="000F0A1C">
        <w:rPr>
          <w:rFonts w:ascii="Arial" w:hAnsi="Arial" w:cs="Arial"/>
          <w:i/>
          <w:iCs/>
          <w:color w:val="131413"/>
        </w:rPr>
        <w:t>Birth</w:t>
      </w:r>
      <w:r w:rsidRPr="000F0A1C">
        <w:rPr>
          <w:rFonts w:ascii="Arial" w:hAnsi="Arial" w:cs="Arial"/>
          <w:color w:val="131413"/>
        </w:rPr>
        <w:t xml:space="preserve"> 2006;32:187–193.</w:t>
      </w:r>
    </w:p>
    <w:p w14:paraId="5AE5A25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Montgomery K, </w:t>
      </w:r>
      <w:r w:rsidRPr="000F0A1C">
        <w:rPr>
          <w:rStyle w:val="authorsname"/>
          <w:rFonts w:ascii="Arial" w:hAnsi="Arial" w:cs="Arial"/>
          <w:spacing w:val="1"/>
        </w:rPr>
        <w:t>Tracy Bushee, Phillips J, Kirkpatrick T</w:t>
      </w:r>
      <w:r w:rsidRPr="000F0A1C">
        <w:rPr>
          <w:rFonts w:ascii="Arial" w:hAnsi="Arial" w:cs="Arial"/>
          <w:spacing w:val="1"/>
        </w:rPr>
        <w:t xml:space="preserve">, </w:t>
      </w:r>
      <w:r w:rsidRPr="000F0A1C">
        <w:rPr>
          <w:rStyle w:val="authorsname"/>
          <w:rFonts w:ascii="Arial" w:hAnsi="Arial" w:cs="Arial"/>
          <w:spacing w:val="1"/>
        </w:rPr>
        <w:t xml:space="preserve">Catledge C, et al. </w:t>
      </w:r>
      <w:r w:rsidRPr="000F0A1C">
        <w:rPr>
          <w:rFonts w:ascii="Arial" w:hAnsi="Arial" w:cs="Arial"/>
        </w:rPr>
        <w:t xml:space="preserve"> Women’s challenges with postpartum weight loss. </w:t>
      </w:r>
      <w:r w:rsidRPr="000F0A1C">
        <w:rPr>
          <w:rFonts w:ascii="Arial" w:hAnsi="Arial" w:cs="Arial"/>
          <w:i/>
          <w:iCs/>
        </w:rPr>
        <w:t>Maternal Child Health</w:t>
      </w:r>
      <w:r w:rsidRPr="000F0A1C">
        <w:rPr>
          <w:rFonts w:ascii="Arial" w:hAnsi="Arial" w:cs="Arial"/>
        </w:rPr>
        <w:t xml:space="preserve"> 2011;15(8):1176-84.</w:t>
      </w:r>
    </w:p>
    <w:p w14:paraId="369175D0"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Herring SJ, Rich-Edwards JW, Oken E, Rifas-Shiman SL, Kleinman KP, Gillman MW. Association of postpartum depression With weight retention 1 year after childbirth. </w:t>
      </w:r>
      <w:r w:rsidRPr="000F0A1C">
        <w:rPr>
          <w:rFonts w:ascii="Arial" w:hAnsi="Arial" w:cs="Arial"/>
          <w:i/>
          <w:iCs/>
        </w:rPr>
        <w:t>Obesity</w:t>
      </w:r>
      <w:r w:rsidRPr="000F0A1C">
        <w:rPr>
          <w:rFonts w:ascii="Arial" w:hAnsi="Arial" w:cs="Arial"/>
        </w:rPr>
        <w:t xml:space="preserve"> 2008;16(6):1296-301.</w:t>
      </w:r>
    </w:p>
    <w:p w14:paraId="05618BB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Hartley E, Hill B, Bailey C, Fuller-Tyszkiewicz M, Skouteris H. The associations of weight status and body attitudes with depressive and anxiety symptoms across the first year postpartum. </w:t>
      </w:r>
      <w:r w:rsidRPr="000F0A1C">
        <w:rPr>
          <w:rFonts w:ascii="Arial" w:hAnsi="Arial" w:cs="Arial"/>
          <w:i/>
          <w:iCs/>
        </w:rPr>
        <w:t>Women's Health Issues</w:t>
      </w:r>
      <w:r w:rsidRPr="000F0A1C">
        <w:rPr>
          <w:rFonts w:ascii="Arial" w:hAnsi="Arial" w:cs="Arial"/>
        </w:rPr>
        <w:t xml:space="preserve"> 2018;28(6):530-8.</w:t>
      </w:r>
    </w:p>
    <w:p w14:paraId="0A3A05E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Xiao RS, Kroll-Desrosiers AR, Goldberg RJ, Pagoto SL, Person SD, Waring ME. The impact of sleep, stress, and depression on postpartum weight retention: a systematic review.</w:t>
      </w:r>
      <w:r w:rsidRPr="000F0A1C">
        <w:rPr>
          <w:rFonts w:ascii="Arial" w:hAnsi="Arial" w:cs="Arial"/>
          <w:i/>
          <w:iCs/>
        </w:rPr>
        <w:t xml:space="preserve"> J Psychosomatic Res</w:t>
      </w:r>
      <w:r w:rsidRPr="000F0A1C">
        <w:rPr>
          <w:rFonts w:ascii="Arial" w:hAnsi="Arial" w:cs="Arial"/>
        </w:rPr>
        <w:t xml:space="preserve"> 2014;77(5):351-8.</w:t>
      </w:r>
    </w:p>
    <w:p w14:paraId="6F017CF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Schwarzer R. Modeling health behavior change: how to predict and modify the adoption and maintenance of health behaviors. </w:t>
      </w:r>
      <w:r w:rsidRPr="000F0A1C">
        <w:rPr>
          <w:rFonts w:ascii="Arial" w:hAnsi="Arial" w:cs="Arial"/>
          <w:i/>
          <w:iCs/>
        </w:rPr>
        <w:t>Applied Psychology</w:t>
      </w:r>
      <w:r w:rsidRPr="000F0A1C">
        <w:rPr>
          <w:rFonts w:ascii="Arial" w:hAnsi="Arial" w:cs="Arial"/>
        </w:rPr>
        <w:t xml:space="preserve"> 2008;57(1):1-29.</w:t>
      </w:r>
    </w:p>
    <w:p w14:paraId="2724920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Wu J. Rewarding healthy behaviors-pay patients for performance. </w:t>
      </w:r>
      <w:r w:rsidRPr="000F0A1C">
        <w:rPr>
          <w:rFonts w:ascii="Arial" w:hAnsi="Arial" w:cs="Arial"/>
          <w:i/>
          <w:iCs/>
        </w:rPr>
        <w:t>Annals of Family Med</w:t>
      </w:r>
      <w:r w:rsidRPr="000F0A1C">
        <w:rPr>
          <w:rFonts w:ascii="Arial" w:hAnsi="Arial" w:cs="Arial"/>
        </w:rPr>
        <w:t xml:space="preserve"> 2012;10(3):261-3.</w:t>
      </w:r>
    </w:p>
    <w:p w14:paraId="41023510" w14:textId="79D4F6E8"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eastAsia="Times New Roman" w:hAnsi="Arial" w:cs="Arial"/>
          <w:color w:val="000000"/>
          <w:kern w:val="36"/>
          <w:lang w:val="en"/>
        </w:rPr>
        <w:t xml:space="preserve">Ogilvie RP, Patel SR.  The epidemiology of sleep and obesity.  </w:t>
      </w:r>
      <w:r w:rsidRPr="000F0A1C">
        <w:rPr>
          <w:rFonts w:ascii="Arial" w:eastAsia="Times New Roman" w:hAnsi="Arial" w:cs="Arial"/>
          <w:i/>
          <w:iCs/>
          <w:color w:val="000000"/>
          <w:kern w:val="36"/>
          <w:lang w:val="en"/>
        </w:rPr>
        <w:t>Sleep Health</w:t>
      </w:r>
      <w:r w:rsidRPr="000F0A1C">
        <w:rPr>
          <w:rFonts w:ascii="Arial" w:eastAsia="Times New Roman" w:hAnsi="Arial" w:cs="Arial"/>
          <w:color w:val="000000"/>
          <w:kern w:val="36"/>
          <w:lang w:val="en"/>
        </w:rPr>
        <w:t xml:space="preserve"> 2017; </w:t>
      </w:r>
      <w:r w:rsidRPr="000F0A1C">
        <w:rPr>
          <w:rFonts w:ascii="Arial" w:eastAsia="Times New Roman" w:hAnsi="Arial" w:cs="Arial"/>
          <w:lang w:val="en"/>
        </w:rPr>
        <w:t>3(5):383-388.</w:t>
      </w:r>
    </w:p>
    <w:p w14:paraId="0CBA749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000000" w:themeColor="text1"/>
          <w:lang w:val="en"/>
        </w:rPr>
        <w:t xml:space="preserve">Pacheco SR, </w:t>
      </w:r>
      <w:hyperlink r:id="rId14" w:history="1">
        <w:r w:rsidRPr="000F0A1C">
          <w:rPr>
            <w:rFonts w:ascii="Arial" w:hAnsi="Arial" w:cs="Arial"/>
            <w:color w:val="000000" w:themeColor="text1"/>
            <w:lang w:val="en"/>
          </w:rPr>
          <w:t>Miranda AM</w:t>
        </w:r>
      </w:hyperlink>
      <w:r w:rsidRPr="000F0A1C">
        <w:rPr>
          <w:rFonts w:ascii="Arial" w:hAnsi="Arial" w:cs="Arial"/>
          <w:color w:val="000000" w:themeColor="text1"/>
          <w:lang w:val="en"/>
        </w:rPr>
        <w:t xml:space="preserve">, </w:t>
      </w:r>
      <w:hyperlink r:id="rId15" w:history="1">
        <w:r w:rsidRPr="000F0A1C">
          <w:rPr>
            <w:rFonts w:ascii="Arial" w:hAnsi="Arial" w:cs="Arial"/>
            <w:color w:val="000000" w:themeColor="text1"/>
            <w:lang w:val="en"/>
          </w:rPr>
          <w:t>Coelho R</w:t>
        </w:r>
      </w:hyperlink>
      <w:r w:rsidRPr="000F0A1C">
        <w:rPr>
          <w:rFonts w:ascii="Arial" w:hAnsi="Arial" w:cs="Arial"/>
          <w:color w:val="000000" w:themeColor="text1"/>
          <w:lang w:val="en"/>
        </w:rPr>
        <w:t xml:space="preserve">, </w:t>
      </w:r>
      <w:hyperlink r:id="rId16" w:history="1">
        <w:r w:rsidRPr="000F0A1C">
          <w:rPr>
            <w:rFonts w:ascii="Arial" w:hAnsi="Arial" w:cs="Arial"/>
            <w:color w:val="000000" w:themeColor="text1"/>
            <w:lang w:val="en"/>
          </w:rPr>
          <w:t>Monteiro AC</w:t>
        </w:r>
      </w:hyperlink>
      <w:r w:rsidRPr="000F0A1C">
        <w:rPr>
          <w:rFonts w:ascii="Arial" w:hAnsi="Arial" w:cs="Arial"/>
          <w:color w:val="000000" w:themeColor="text1"/>
          <w:lang w:val="en"/>
        </w:rPr>
        <w:t xml:space="preserve">, </w:t>
      </w:r>
      <w:hyperlink r:id="rId17" w:history="1">
        <w:r w:rsidRPr="000F0A1C">
          <w:rPr>
            <w:rFonts w:ascii="Arial" w:hAnsi="Arial" w:cs="Arial"/>
            <w:color w:val="000000" w:themeColor="text1"/>
            <w:lang w:val="en"/>
          </w:rPr>
          <w:t>Bragança G</w:t>
        </w:r>
      </w:hyperlink>
      <w:r w:rsidRPr="000F0A1C">
        <w:rPr>
          <w:rFonts w:ascii="Arial" w:hAnsi="Arial" w:cs="Arial"/>
          <w:color w:val="000000" w:themeColor="text1"/>
          <w:lang w:val="en"/>
        </w:rPr>
        <w:t xml:space="preserve">, </w:t>
      </w:r>
      <w:hyperlink r:id="rId18" w:history="1">
        <w:r w:rsidRPr="000F0A1C">
          <w:rPr>
            <w:rFonts w:ascii="Arial" w:hAnsi="Arial" w:cs="Arial"/>
            <w:color w:val="000000" w:themeColor="text1"/>
            <w:lang w:val="en"/>
          </w:rPr>
          <w:t>Loureiro HC</w:t>
        </w:r>
      </w:hyperlink>
      <w:r w:rsidRPr="000F0A1C">
        <w:rPr>
          <w:rFonts w:ascii="Arial" w:hAnsi="Arial" w:cs="Arial"/>
          <w:color w:val="000000" w:themeColor="text1"/>
          <w:vertAlign w:val="superscript"/>
          <w:lang w:val="en"/>
        </w:rPr>
        <w:t>.</w:t>
      </w:r>
      <w:r w:rsidRPr="000F0A1C">
        <w:rPr>
          <w:rStyle w:val="highlight1"/>
          <w:rFonts w:ascii="Arial" w:hAnsi="Arial" w:cs="Arial"/>
          <w:color w:val="000000" w:themeColor="text1"/>
          <w:lang w:val="en"/>
        </w:rPr>
        <w:t xml:space="preserve">.  </w:t>
      </w:r>
      <w:r w:rsidRPr="000F0A1C">
        <w:rPr>
          <w:rStyle w:val="highlight1"/>
          <w:rFonts w:ascii="Arial" w:hAnsi="Arial" w:cs="Arial"/>
          <w:lang w:val="en"/>
        </w:rPr>
        <w:t>Overweight</w:t>
      </w:r>
      <w:r w:rsidRPr="000F0A1C">
        <w:rPr>
          <w:rFonts w:ascii="Arial" w:hAnsi="Arial" w:cs="Arial"/>
          <w:lang w:val="en"/>
        </w:rPr>
        <w:t xml:space="preserve"> in youth and </w:t>
      </w:r>
      <w:r w:rsidRPr="000F0A1C">
        <w:rPr>
          <w:rStyle w:val="highlight1"/>
          <w:rFonts w:ascii="Arial" w:hAnsi="Arial" w:cs="Arial"/>
          <w:lang w:val="en"/>
        </w:rPr>
        <w:t>sleep</w:t>
      </w:r>
      <w:r w:rsidRPr="000F0A1C">
        <w:rPr>
          <w:rFonts w:ascii="Arial" w:hAnsi="Arial" w:cs="Arial"/>
          <w:lang w:val="en"/>
        </w:rPr>
        <w:t xml:space="preserve"> quality: is there a link? </w:t>
      </w:r>
      <w:r w:rsidRPr="000F0A1C">
        <w:rPr>
          <w:rStyle w:val="details2"/>
          <w:rFonts w:ascii="Arial" w:hAnsi="Arial" w:cs="Arial"/>
          <w:i/>
          <w:iCs/>
          <w:lang w:val="en"/>
        </w:rPr>
        <w:t>Arch Endocrinol Metab</w:t>
      </w:r>
      <w:r w:rsidRPr="000F0A1C">
        <w:rPr>
          <w:rStyle w:val="details2"/>
          <w:rFonts w:ascii="Arial" w:hAnsi="Arial" w:cs="Arial"/>
          <w:lang w:val="en"/>
        </w:rPr>
        <w:t xml:space="preserve"> </w:t>
      </w:r>
      <w:r w:rsidRPr="000F0A1C">
        <w:rPr>
          <w:rFonts w:ascii="Arial" w:hAnsi="Arial" w:cs="Arial"/>
          <w:lang w:val="en"/>
        </w:rPr>
        <w:t>2017;61(4):367-373.</w:t>
      </w:r>
    </w:p>
    <w:p w14:paraId="68178D2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eastAsia="Times New Roman" w:hAnsi="Arial" w:cs="Arial"/>
          <w:color w:val="323232"/>
          <w:lang w:val="en"/>
        </w:rPr>
        <w:t xml:space="preserve">Grandner MA, Kripke DF. Naidoo N. Langer RD.  Relationships among dietary nutrients and subjective sleep, objective sleep, and napping in women.  </w:t>
      </w:r>
      <w:r w:rsidRPr="000F0A1C">
        <w:rPr>
          <w:rFonts w:ascii="Arial" w:eastAsia="Times New Roman" w:hAnsi="Arial" w:cs="Arial"/>
          <w:i/>
          <w:iCs/>
          <w:color w:val="323232"/>
          <w:lang w:val="en"/>
        </w:rPr>
        <w:t>Sleep Med</w:t>
      </w:r>
      <w:r w:rsidRPr="000F0A1C">
        <w:rPr>
          <w:rFonts w:ascii="Arial" w:eastAsia="Times New Roman" w:hAnsi="Arial" w:cs="Arial"/>
          <w:color w:val="323232"/>
          <w:lang w:val="en"/>
        </w:rPr>
        <w:t xml:space="preserve"> 2010;11:180. </w:t>
      </w:r>
    </w:p>
    <w:p w14:paraId="6A8F429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Clark JE. Diet, exercise or diet with exercise: comparing the effectiveness of treatment options for weight-loss and changes in fitness for adults (18-65 years old) who are overfat, or obese; systematic review and meta-analysis. </w:t>
      </w:r>
      <w:r w:rsidRPr="000F0A1C">
        <w:rPr>
          <w:rFonts w:ascii="Arial" w:hAnsi="Arial" w:cs="Arial"/>
          <w:i/>
          <w:iCs/>
        </w:rPr>
        <w:t>J Diabetes Metab Dis</w:t>
      </w:r>
      <w:r w:rsidRPr="000F0A1C">
        <w:rPr>
          <w:rFonts w:ascii="Arial" w:hAnsi="Arial" w:cs="Arial"/>
        </w:rPr>
        <w:t xml:space="preserve"> 2015;14:31.  </w:t>
      </w:r>
    </w:p>
    <w:p w14:paraId="14FAC63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Gudzune KA, Doshi RS, Mehta AK, Chaudhry ZW, Jacobs DK, Vakil RM, et al. Efficacy of commercial weight-loss programs: an updated systematic review.</w:t>
      </w:r>
      <w:r w:rsidRPr="000F0A1C">
        <w:rPr>
          <w:rFonts w:ascii="Arial" w:hAnsi="Arial" w:cs="Arial"/>
          <w:i/>
          <w:iCs/>
        </w:rPr>
        <w:t xml:space="preserve"> Ann Intern Med</w:t>
      </w:r>
      <w:r w:rsidRPr="000F0A1C">
        <w:rPr>
          <w:rFonts w:ascii="Arial" w:hAnsi="Arial" w:cs="Arial"/>
        </w:rPr>
        <w:t xml:space="preserve"> 2015;162(7):501-12.</w:t>
      </w:r>
    </w:p>
    <w:p w14:paraId="739315A0"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Hartmann-Boyce J, Johns DJ, Jebb SA, Summerbell C, Aveyard P.  Behavioural weight management programmes for adults assessed by trials conducted in everyday contexts: systematic review and meta-analysis. </w:t>
      </w:r>
      <w:r w:rsidRPr="000F0A1C">
        <w:rPr>
          <w:rFonts w:ascii="Arial" w:hAnsi="Arial" w:cs="Arial"/>
          <w:i/>
          <w:iCs/>
        </w:rPr>
        <w:t>Obesity Reviews</w:t>
      </w:r>
      <w:r w:rsidRPr="000F0A1C">
        <w:rPr>
          <w:rFonts w:ascii="Arial" w:hAnsi="Arial" w:cs="Arial"/>
        </w:rPr>
        <w:t xml:space="preserve"> 2014;15(11):920-32.</w:t>
      </w:r>
    </w:p>
    <w:p w14:paraId="6CB19FA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Wing RR, Tate DF, Gorin AA, Raynor HA, Fava JL. A self-regulation program for maintenance of weight loss. </w:t>
      </w:r>
      <w:r w:rsidRPr="000F0A1C">
        <w:rPr>
          <w:rFonts w:ascii="Arial" w:hAnsi="Arial" w:cs="Arial"/>
          <w:i/>
          <w:iCs/>
        </w:rPr>
        <w:t>New Eng J Med</w:t>
      </w:r>
      <w:r w:rsidRPr="000F0A1C">
        <w:rPr>
          <w:rFonts w:ascii="Arial" w:hAnsi="Arial" w:cs="Arial"/>
        </w:rPr>
        <w:t xml:space="preserve"> 2006;355(15):1563-1571.</w:t>
      </w:r>
    </w:p>
    <w:p w14:paraId="75476FC2" w14:textId="7FB9DAB6"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Centre for Public Health Excellence at National Collaborating Centre for Primary Care. </w:t>
      </w:r>
      <w:r w:rsidRPr="000F0A1C">
        <w:rPr>
          <w:rFonts w:ascii="Arial" w:hAnsi="Arial" w:cs="Arial"/>
          <w:i/>
          <w:iCs/>
        </w:rPr>
        <w:t xml:space="preserve">National Institute for Health and Clinical Excellence: Guidance.  Obesity: The Prevention, Identification, Assessment and Management of Overweight and Obesity in Adults and Children. London: National Institute for Health and Clinical Excellence (UK). </w:t>
      </w:r>
      <w:r w:rsidRPr="000F0A1C">
        <w:rPr>
          <w:rFonts w:ascii="Arial" w:hAnsi="Arial" w:cs="Arial"/>
        </w:rPr>
        <w:t>2014. URL: https://www.nice.org.uk/guidance/cg189/evidence/obesity-update-appendix-p-pdf-6960327450.  Date accessed August 24th 2017.</w:t>
      </w:r>
    </w:p>
    <w:p w14:paraId="5097636E"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Reddy S. </w:t>
      </w:r>
      <w:r w:rsidRPr="000F0A1C">
        <w:rPr>
          <w:rFonts w:ascii="Arial" w:hAnsi="Arial" w:cs="Arial"/>
          <w:i/>
          <w:iCs/>
        </w:rPr>
        <w:t>Care Pathway for the Management of Overweight and Obesity: Department of Health; 2006</w:t>
      </w:r>
      <w:r w:rsidRPr="000F0A1C">
        <w:rPr>
          <w:rFonts w:ascii="Arial" w:hAnsi="Arial" w:cs="Arial"/>
        </w:rPr>
        <w:t>. URL: http://www.htmc.co.uk/resource/data/htmc1/docs/Care%20pathway%20for%20the%20management%20of%20overweight%20and%20obesity.pdf.  Date accessed 8</w:t>
      </w:r>
      <w:r w:rsidRPr="000F0A1C">
        <w:rPr>
          <w:rFonts w:ascii="Arial" w:hAnsi="Arial" w:cs="Arial"/>
          <w:vertAlign w:val="superscript"/>
        </w:rPr>
        <w:t>th</w:t>
      </w:r>
      <w:r w:rsidRPr="000F0A1C">
        <w:rPr>
          <w:rFonts w:ascii="Arial" w:hAnsi="Arial" w:cs="Arial"/>
        </w:rPr>
        <w:t xml:space="preserve"> October 2019.</w:t>
      </w:r>
    </w:p>
    <w:p w14:paraId="5ACE59D6" w14:textId="64723E4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Jebb SA, Ahern AL, Olson AD, Aston LM, Holzapfel C, Stoll J.  Primary care referral to a commercial provider for weight loss treatment versus standard care: a randomised controlled trial. </w:t>
      </w:r>
      <w:r w:rsidRPr="000F0A1C">
        <w:rPr>
          <w:rFonts w:ascii="Arial" w:hAnsi="Arial" w:cs="Arial"/>
          <w:i/>
          <w:iCs/>
        </w:rPr>
        <w:t xml:space="preserve">Lancet </w:t>
      </w:r>
      <w:r w:rsidRPr="000F0A1C">
        <w:rPr>
          <w:rFonts w:ascii="Arial" w:hAnsi="Arial" w:cs="Arial"/>
        </w:rPr>
        <w:t>2011;378(9801)</w:t>
      </w:r>
      <w:r w:rsidR="000B6126">
        <w:rPr>
          <w:rFonts w:ascii="Arial" w:hAnsi="Arial" w:cs="Arial"/>
        </w:rPr>
        <w:t>:</w:t>
      </w:r>
      <w:r w:rsidRPr="000F0A1C">
        <w:rPr>
          <w:rFonts w:ascii="Arial" w:hAnsi="Arial" w:cs="Arial"/>
        </w:rPr>
        <w:t>1485-92.</w:t>
      </w:r>
    </w:p>
    <w:p w14:paraId="39594FA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Jolly K, Lewis A, Beach J, Denley J, Adab P, Deeks JJ, et al.  Comparison of range of commercial or primary care led weight reduction programmes with minimal intervention control for weight loss in obesity: Lighten Up randomised controlled trial. </w:t>
      </w:r>
      <w:r w:rsidRPr="000F0A1C">
        <w:rPr>
          <w:rFonts w:ascii="Arial" w:hAnsi="Arial" w:cs="Arial"/>
          <w:i/>
          <w:iCs/>
        </w:rPr>
        <w:t xml:space="preserve">BMJ </w:t>
      </w:r>
      <w:r w:rsidRPr="000F0A1C">
        <w:rPr>
          <w:rFonts w:ascii="Arial" w:hAnsi="Arial" w:cs="Arial"/>
        </w:rPr>
        <w:t>2011;343.</w:t>
      </w:r>
    </w:p>
    <w:p w14:paraId="32512BCF"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National Institute for Health and Care Excellence (NICE). </w:t>
      </w:r>
      <w:r w:rsidRPr="000F0A1C">
        <w:rPr>
          <w:rFonts w:ascii="Arial" w:hAnsi="Arial" w:cs="Arial"/>
          <w:i/>
          <w:iCs/>
        </w:rPr>
        <w:t>Weight management: lifestyle services for overweight or obese adults. 2014</w:t>
      </w:r>
      <w:r w:rsidRPr="000F0A1C">
        <w:rPr>
          <w:rFonts w:ascii="Arial" w:hAnsi="Arial" w:cs="Arial"/>
        </w:rPr>
        <w:t>.  URL https://www.nice.org.uk/guidance/ph53.  Date accessed 11</w:t>
      </w:r>
      <w:r w:rsidRPr="000F0A1C">
        <w:rPr>
          <w:rFonts w:ascii="Arial" w:hAnsi="Arial" w:cs="Arial"/>
          <w:vertAlign w:val="superscript"/>
        </w:rPr>
        <w:t>th</w:t>
      </w:r>
      <w:r w:rsidRPr="000F0A1C">
        <w:rPr>
          <w:rFonts w:ascii="Arial" w:hAnsi="Arial" w:cs="Arial"/>
        </w:rPr>
        <w:t xml:space="preserve"> October 2017.</w:t>
      </w:r>
    </w:p>
    <w:p w14:paraId="6F0A66E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Duncan DT, Wolin KY, Scharoun-Lee M, Ding EL, Warner ET, Bennett GG.  Does perception equal reality? </w:t>
      </w:r>
      <w:r w:rsidRPr="000F0A1C">
        <w:rPr>
          <w:rStyle w:val="highlight1"/>
          <w:rFonts w:ascii="Arial" w:hAnsi="Arial" w:cs="Arial"/>
          <w:lang w:val="en"/>
        </w:rPr>
        <w:t>Weight</w:t>
      </w:r>
      <w:r w:rsidRPr="000F0A1C">
        <w:rPr>
          <w:rFonts w:ascii="Arial" w:hAnsi="Arial" w:cs="Arial"/>
          <w:lang w:val="en"/>
        </w:rPr>
        <w:t xml:space="preserve"> misperception in relation to </w:t>
      </w:r>
      <w:r w:rsidRPr="000F0A1C">
        <w:rPr>
          <w:rStyle w:val="highlight1"/>
          <w:rFonts w:ascii="Arial" w:hAnsi="Arial" w:cs="Arial"/>
          <w:lang w:val="en"/>
        </w:rPr>
        <w:t>weight</w:t>
      </w:r>
      <w:r w:rsidRPr="000F0A1C">
        <w:rPr>
          <w:rFonts w:ascii="Arial" w:hAnsi="Arial" w:cs="Arial"/>
          <w:lang w:val="en"/>
        </w:rPr>
        <w:t>-related attitudes and behaviors among overweight and obese US adults.  Int J Beh Nutr Phys Act 2011;22;8:20.</w:t>
      </w:r>
    </w:p>
    <w:p w14:paraId="7D19DF4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Groth S, David T. New mothers’ views of weight and exercise. </w:t>
      </w:r>
      <w:r w:rsidRPr="000F0A1C">
        <w:rPr>
          <w:rFonts w:ascii="Arial" w:hAnsi="Arial" w:cs="Arial"/>
          <w:i/>
          <w:iCs/>
        </w:rPr>
        <w:t>Amer J Matern Child Nurs</w:t>
      </w:r>
      <w:r w:rsidRPr="000F0A1C">
        <w:rPr>
          <w:rFonts w:ascii="Arial" w:hAnsi="Arial" w:cs="Arial"/>
        </w:rPr>
        <w:t xml:space="preserve"> 2008;33(6):364-70.</w:t>
      </w:r>
    </w:p>
    <w:p w14:paraId="6497149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Hodgkinson E, Smith D, Wittkowski A. Women’s experiences of their pregnancy and postpartum body image: a systematic review and meta-synthesis. </w:t>
      </w:r>
      <w:r w:rsidRPr="000F0A1C">
        <w:rPr>
          <w:rFonts w:ascii="Arial" w:hAnsi="Arial" w:cs="Arial"/>
          <w:i/>
          <w:iCs/>
        </w:rPr>
        <w:t>BMC Preg Childbirth</w:t>
      </w:r>
      <w:r w:rsidRPr="000F0A1C">
        <w:rPr>
          <w:rFonts w:ascii="Arial" w:hAnsi="Arial" w:cs="Arial"/>
        </w:rPr>
        <w:t xml:space="preserve"> 2014;14(1):1-11.</w:t>
      </w:r>
    </w:p>
    <w:p w14:paraId="12FD931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Godin G, Vezina L, Leclerc O. Factors influencing intentions of pregnant women to exercise after giving birth. </w:t>
      </w:r>
      <w:r w:rsidRPr="000F0A1C">
        <w:rPr>
          <w:rFonts w:ascii="Arial" w:hAnsi="Arial" w:cs="Arial"/>
          <w:i/>
          <w:iCs/>
        </w:rPr>
        <w:t>Public Health Reports</w:t>
      </w:r>
      <w:r w:rsidRPr="000F0A1C">
        <w:rPr>
          <w:rFonts w:ascii="Arial" w:hAnsi="Arial" w:cs="Arial"/>
        </w:rPr>
        <w:t xml:space="preserve"> 1989;104(2):188-95.</w:t>
      </w:r>
    </w:p>
    <w:p w14:paraId="25008F9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Lindsay A, Sussner K, Kim J, Kim J, Gortmaker.  The role of parents in preventing childhood obesity. The Future of children/Center for the Future of Children, the David and Lucile Packard Foundation 2006;16(1):169-86.</w:t>
      </w:r>
    </w:p>
    <w:p w14:paraId="2191F44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Fogelholm M, Nuutinen O, Pasanen M, Myöhänen E, Säätelä T. Parent-child relationship of physical activity patterns and obesity. </w:t>
      </w:r>
      <w:r w:rsidRPr="000F0A1C">
        <w:rPr>
          <w:rFonts w:ascii="Arial" w:hAnsi="Arial" w:cs="Arial"/>
          <w:i/>
          <w:iCs/>
        </w:rPr>
        <w:t>I J Obesity</w:t>
      </w:r>
      <w:r w:rsidRPr="000F0A1C">
        <w:rPr>
          <w:rFonts w:ascii="Arial" w:hAnsi="Arial" w:cs="Arial"/>
        </w:rPr>
        <w:t xml:space="preserve"> 1999;23(12):1262-8.</w:t>
      </w:r>
    </w:p>
    <w:p w14:paraId="7754AF10"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Christenson A, Johansson E, Reynisdottir S, Torgerson J, Hemmingsson E. Women's perceived reasons for their excessive postpartum weight retention: A qualitative interview study. </w:t>
      </w:r>
      <w:r w:rsidRPr="000F0A1C">
        <w:rPr>
          <w:rFonts w:ascii="Arial" w:hAnsi="Arial" w:cs="Arial"/>
          <w:i/>
          <w:iCs/>
          <w:sz w:val="22"/>
          <w:szCs w:val="22"/>
        </w:rPr>
        <w:t>PLoS One</w:t>
      </w:r>
      <w:r w:rsidRPr="000F0A1C">
        <w:rPr>
          <w:rFonts w:ascii="Arial" w:hAnsi="Arial" w:cs="Arial"/>
          <w:sz w:val="22"/>
          <w:szCs w:val="22"/>
        </w:rPr>
        <w:t xml:space="preserve"> 2017;11(12).</w:t>
      </w:r>
    </w:p>
    <w:p w14:paraId="06CCFB44"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Dinsdale S, Branch K, Cook L, Shucksmith J. “As soon as you’ve had the baby that’s it…” a qualitative study of 24 postnatal women on their experience of maternal obesity care pathways. </w:t>
      </w:r>
      <w:r w:rsidRPr="000F0A1C">
        <w:rPr>
          <w:rFonts w:ascii="Arial" w:hAnsi="Arial" w:cs="Arial"/>
          <w:i/>
          <w:iCs/>
          <w:sz w:val="22"/>
          <w:szCs w:val="22"/>
        </w:rPr>
        <w:t>BMC Public Health</w:t>
      </w:r>
      <w:r w:rsidRPr="000F0A1C">
        <w:rPr>
          <w:rFonts w:ascii="Arial" w:hAnsi="Arial" w:cs="Arial"/>
          <w:sz w:val="22"/>
          <w:szCs w:val="22"/>
        </w:rPr>
        <w:t xml:space="preserve"> 2016;16.</w:t>
      </w:r>
    </w:p>
    <w:p w14:paraId="00D01C53"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Heslehurst N, Dinsdale S, Sedgewick G, Simpson H, Sen S, Summerbell CD, et al.  An evaluation of the implementation of maternal obesity pathways of care: A mixed methods study with data integration. </w:t>
      </w:r>
      <w:r w:rsidRPr="000F0A1C">
        <w:rPr>
          <w:rFonts w:ascii="Arial" w:hAnsi="Arial" w:cs="Arial"/>
          <w:i/>
          <w:iCs/>
          <w:sz w:val="22"/>
          <w:szCs w:val="22"/>
        </w:rPr>
        <w:t>PLoS ONE</w:t>
      </w:r>
      <w:r w:rsidRPr="000F0A1C">
        <w:rPr>
          <w:rFonts w:ascii="Arial" w:hAnsi="Arial" w:cs="Arial"/>
          <w:sz w:val="22"/>
          <w:szCs w:val="22"/>
        </w:rPr>
        <w:t xml:space="preserve"> 2015;10(5).</w:t>
      </w:r>
    </w:p>
    <w:p w14:paraId="4ADB4D9B"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Johnson M, Campbell F, Messina J, Preston L, Buckley Woods H, et al. Weight management during pregnancy: A systematic review of qualitative evidence. </w:t>
      </w:r>
      <w:r w:rsidRPr="000F0A1C">
        <w:rPr>
          <w:rFonts w:ascii="Arial" w:hAnsi="Arial" w:cs="Arial"/>
          <w:i/>
          <w:iCs/>
          <w:sz w:val="22"/>
          <w:szCs w:val="22"/>
        </w:rPr>
        <w:t>Midwifery</w:t>
      </w:r>
      <w:r w:rsidRPr="000F0A1C">
        <w:rPr>
          <w:rFonts w:ascii="Arial" w:hAnsi="Arial" w:cs="Arial"/>
          <w:sz w:val="22"/>
          <w:szCs w:val="22"/>
        </w:rPr>
        <w:t xml:space="preserve"> 2013;29:1287–96.</w:t>
      </w:r>
    </w:p>
    <w:p w14:paraId="5A3D08A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Ferguson JA, Daley AJ, Paretti HM.  Behavioural weight management interventions for postnatal women:  A sysematic review of sytematic reviews of randomized controlled trials.  </w:t>
      </w:r>
      <w:r w:rsidRPr="000F0A1C">
        <w:rPr>
          <w:rFonts w:ascii="Arial" w:hAnsi="Arial" w:cs="Arial"/>
          <w:i/>
          <w:iCs/>
        </w:rPr>
        <w:t>Obesity Reviews</w:t>
      </w:r>
      <w:r w:rsidRPr="000F0A1C">
        <w:rPr>
          <w:rFonts w:ascii="Arial" w:hAnsi="Arial" w:cs="Arial"/>
        </w:rPr>
        <w:t xml:space="preserve"> 2018;20;829-841.</w:t>
      </w:r>
    </w:p>
    <w:p w14:paraId="7281CFB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National Institute for Health and Care Excellence (NICE). </w:t>
      </w:r>
      <w:r w:rsidRPr="000F0A1C">
        <w:rPr>
          <w:rFonts w:ascii="Arial" w:hAnsi="Arial" w:cs="Arial"/>
          <w:i/>
          <w:iCs/>
        </w:rPr>
        <w:t>Putting NICE guidance into practice. Costing Report: Obesity. Implementing the NICE guideline on obesity (CG189). 2014</w:t>
      </w:r>
      <w:r w:rsidRPr="000F0A1C">
        <w:rPr>
          <w:rFonts w:ascii="Arial" w:hAnsi="Arial" w:cs="Arial"/>
        </w:rPr>
        <w:t>. URL: www.nice.org.uk/guidance/cg189/resources/costing</w:t>
      </w:r>
      <w:r w:rsidRPr="000F0A1C">
        <w:rPr>
          <w:rFonts w:ascii="Cambria Math" w:eastAsia="AdvTTa9c1b374+20" w:hAnsi="Cambria Math" w:cs="Cambria Math"/>
        </w:rPr>
        <w:t>‐</w:t>
      </w:r>
      <w:r w:rsidRPr="000F0A1C">
        <w:rPr>
          <w:rFonts w:ascii="Arial" w:hAnsi="Arial" w:cs="Arial"/>
        </w:rPr>
        <w:t>report</w:t>
      </w:r>
      <w:r w:rsidRPr="000F0A1C">
        <w:rPr>
          <w:rFonts w:ascii="Cambria Math" w:eastAsia="AdvTTa9c1b374+20" w:hAnsi="Cambria Math" w:cs="Cambria Math"/>
        </w:rPr>
        <w:t>‐</w:t>
      </w:r>
      <w:r w:rsidRPr="000F0A1C">
        <w:rPr>
          <w:rFonts w:ascii="Arial" w:hAnsi="Arial" w:cs="Arial"/>
        </w:rPr>
        <w:t>pdf</w:t>
      </w:r>
      <w:r w:rsidRPr="000F0A1C">
        <w:rPr>
          <w:rFonts w:ascii="Cambria Math" w:eastAsia="AdvTTa9c1b374+20" w:hAnsi="Cambria Math" w:cs="Cambria Math"/>
        </w:rPr>
        <w:t>‐</w:t>
      </w:r>
      <w:r w:rsidRPr="000F0A1C">
        <w:rPr>
          <w:rFonts w:ascii="Arial" w:hAnsi="Arial" w:cs="Arial"/>
        </w:rPr>
        <w:t xml:space="preserve">193304845.  Date accessed 23rd March 2019. </w:t>
      </w:r>
    </w:p>
    <w:p w14:paraId="7909E87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Wing RR, Lang W, Wadden TA, Safford M, Knowler WC, Bertoni AG, et al. Benefits of modest weight loss in improving cardiovascular risk factors in overweight and obese individuals with type 2 diabetes. </w:t>
      </w:r>
      <w:r w:rsidRPr="000F0A1C">
        <w:rPr>
          <w:rFonts w:ascii="Arial" w:hAnsi="Arial" w:cs="Arial"/>
          <w:i/>
          <w:iCs/>
        </w:rPr>
        <w:t>Diabetes Care</w:t>
      </w:r>
      <w:r w:rsidRPr="000F0A1C">
        <w:rPr>
          <w:rFonts w:ascii="Arial" w:hAnsi="Arial" w:cs="Arial"/>
        </w:rPr>
        <w:t xml:space="preserve"> 2011;34(7):1481</w:t>
      </w:r>
      <w:r w:rsidRPr="000F0A1C">
        <w:rPr>
          <w:rFonts w:ascii="Cambria Math" w:eastAsia="AdvTTa9c1b374+20" w:hAnsi="Cambria Math" w:cs="Cambria Math"/>
        </w:rPr>
        <w:t>‐</w:t>
      </w:r>
      <w:r w:rsidRPr="000F0A1C">
        <w:rPr>
          <w:rFonts w:ascii="Arial" w:hAnsi="Arial" w:cs="Arial"/>
        </w:rPr>
        <w:t>1486.</w:t>
      </w:r>
    </w:p>
    <w:p w14:paraId="0C28AA9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National Institute for Health and Care Excellence (NICE). </w:t>
      </w:r>
      <w:r w:rsidRPr="000F0A1C">
        <w:rPr>
          <w:rFonts w:ascii="Arial" w:hAnsi="Arial" w:cs="Arial"/>
          <w:i/>
          <w:iCs/>
        </w:rPr>
        <w:t>Costing report: managing overweight and obesity in adults: lifestyle weight management services. 2014.</w:t>
      </w:r>
      <w:r w:rsidRPr="000F0A1C">
        <w:rPr>
          <w:rFonts w:ascii="Arial" w:hAnsi="Arial" w:cs="Arial"/>
        </w:rPr>
        <w:t xml:space="preserve"> URL: https://www.nice.org.uk/guidance/ph53/resources/costing</w:t>
      </w:r>
      <w:r w:rsidRPr="000F0A1C">
        <w:rPr>
          <w:rFonts w:ascii="Cambria Math" w:eastAsia="AdvTTa9c1b374+20" w:hAnsi="Cambria Math" w:cs="Cambria Math"/>
        </w:rPr>
        <w:t>‐</w:t>
      </w:r>
      <w:r w:rsidRPr="000F0A1C">
        <w:rPr>
          <w:rFonts w:ascii="Arial" w:hAnsi="Arial" w:cs="Arial"/>
        </w:rPr>
        <w:t>report</w:t>
      </w:r>
      <w:r w:rsidRPr="000F0A1C">
        <w:rPr>
          <w:rFonts w:ascii="Cambria Math" w:eastAsia="AdvTTa9c1b374+20" w:hAnsi="Cambria Math" w:cs="Cambria Math"/>
        </w:rPr>
        <w:t>‐</w:t>
      </w:r>
      <w:r w:rsidRPr="000F0A1C">
        <w:rPr>
          <w:rFonts w:ascii="Arial" w:hAnsi="Arial" w:cs="Arial"/>
        </w:rPr>
        <w:t>pdf</w:t>
      </w:r>
      <w:r w:rsidRPr="000F0A1C">
        <w:rPr>
          <w:rFonts w:ascii="Cambria Math" w:eastAsia="AdvTTa9c1b374+20" w:hAnsi="Cambria Math" w:cs="Cambria Math"/>
        </w:rPr>
        <w:t>‐</w:t>
      </w:r>
      <w:r w:rsidRPr="000F0A1C">
        <w:rPr>
          <w:rFonts w:ascii="Arial" w:hAnsi="Arial" w:cs="Arial"/>
        </w:rPr>
        <w:t>69241357   Date accessed 14th February 2018.</w:t>
      </w:r>
    </w:p>
    <w:p w14:paraId="0F25896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Prospective Studies Collaboration, Whitlock G, Lewington S, Sherliker P, Clarke R, Emberson J et al. Body-mass index and cause-specific mortality in 900 000 adults: collaborative analyses of 57 prospective studies.</w:t>
      </w:r>
      <w:r w:rsidRPr="000F0A1C">
        <w:rPr>
          <w:rFonts w:ascii="Arial" w:hAnsi="Arial" w:cs="Arial"/>
          <w:i/>
          <w:iCs/>
        </w:rPr>
        <w:t xml:space="preserve"> Lancet</w:t>
      </w:r>
      <w:r w:rsidRPr="000F0A1C">
        <w:rPr>
          <w:rFonts w:ascii="Arial" w:hAnsi="Arial" w:cs="Arial"/>
        </w:rPr>
        <w:t xml:space="preserve"> 2009; 28;373:1083-96.</w:t>
      </w:r>
    </w:p>
    <w:p w14:paraId="2E15C5E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Magkos F, Fraterrigo G, Yoshino J, Luecking C, Kirbach K, Kelly SC, et al. Effects of moderate and subsequent progressive weight loss on metabolic function and adipose tissue biology in humans with obesity. </w:t>
      </w:r>
      <w:r w:rsidRPr="000F0A1C">
        <w:rPr>
          <w:rFonts w:ascii="Arial" w:hAnsi="Arial" w:cs="Arial"/>
          <w:i/>
          <w:iCs/>
        </w:rPr>
        <w:t>Cell Metab</w:t>
      </w:r>
      <w:r w:rsidRPr="000F0A1C">
        <w:rPr>
          <w:rFonts w:ascii="Arial" w:hAnsi="Arial" w:cs="Arial"/>
        </w:rPr>
        <w:t xml:space="preserve"> 2016;23(4):591</w:t>
      </w:r>
      <w:r w:rsidRPr="000F0A1C">
        <w:rPr>
          <w:rFonts w:ascii="Cambria Math" w:eastAsia="AdvTTa9c1b374+20" w:hAnsi="Cambria Math" w:cs="Cambria Math"/>
        </w:rPr>
        <w:t>‐</w:t>
      </w:r>
      <w:r w:rsidRPr="000F0A1C">
        <w:rPr>
          <w:rFonts w:ascii="Arial" w:hAnsi="Arial" w:cs="Arial"/>
        </w:rPr>
        <w:t>601.</w:t>
      </w:r>
    </w:p>
    <w:p w14:paraId="14562EA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Ma C, Avenell A, Bolland M, Hudson J, Stewart F, Robertson C, et al. Effects of weight loss intervention for adults who are obese on mortality, cardiovascular disease, and cancer: systematic review and meta</w:t>
      </w:r>
      <w:r w:rsidRPr="000F0A1C">
        <w:rPr>
          <w:rFonts w:ascii="Cambria Math" w:eastAsia="AdvTTa9c1b374+20" w:hAnsi="Cambria Math" w:cs="Cambria Math"/>
        </w:rPr>
        <w:t>‐</w:t>
      </w:r>
      <w:r w:rsidRPr="000F0A1C">
        <w:rPr>
          <w:rFonts w:ascii="Arial" w:hAnsi="Arial" w:cs="Arial"/>
        </w:rPr>
        <w:t>analysis.</w:t>
      </w:r>
      <w:r w:rsidRPr="000F0A1C">
        <w:rPr>
          <w:rFonts w:ascii="Arial" w:hAnsi="Arial" w:cs="Arial"/>
          <w:i/>
          <w:iCs/>
        </w:rPr>
        <w:t xml:space="preserve"> BMJ</w:t>
      </w:r>
      <w:r w:rsidRPr="000F0A1C">
        <w:rPr>
          <w:rFonts w:ascii="Arial" w:hAnsi="Arial" w:cs="Arial"/>
        </w:rPr>
        <w:t xml:space="preserve"> 2017;359:j4849.</w:t>
      </w:r>
    </w:p>
    <w:p w14:paraId="49494AB6"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Kuhlmann AK, Dietz PM, Galavotti C, England LJ. Weight</w:t>
      </w:r>
      <w:r w:rsidRPr="000F0A1C">
        <w:rPr>
          <w:rFonts w:ascii="Cambria Math" w:eastAsia="AdvTTa9c1b374+20" w:hAnsi="Cambria Math" w:cs="Cambria Math"/>
          <w:sz w:val="22"/>
          <w:szCs w:val="22"/>
        </w:rPr>
        <w:t>‐</w:t>
      </w:r>
      <w:r w:rsidRPr="000F0A1C">
        <w:rPr>
          <w:rFonts w:ascii="Arial" w:hAnsi="Arial" w:cs="Arial"/>
          <w:sz w:val="22"/>
          <w:szCs w:val="22"/>
        </w:rPr>
        <w:t xml:space="preserve">management interventions for pregnant or postpartum women. </w:t>
      </w:r>
      <w:r w:rsidRPr="000F0A1C">
        <w:rPr>
          <w:rFonts w:ascii="Arial" w:hAnsi="Arial" w:cs="Arial"/>
          <w:i/>
          <w:iCs/>
          <w:sz w:val="22"/>
          <w:szCs w:val="22"/>
        </w:rPr>
        <w:t>Am J Prev Med</w:t>
      </w:r>
      <w:r w:rsidRPr="000F0A1C">
        <w:rPr>
          <w:rFonts w:ascii="Arial" w:hAnsi="Arial" w:cs="Arial"/>
          <w:sz w:val="22"/>
          <w:szCs w:val="22"/>
        </w:rPr>
        <w:t xml:space="preserve"> 2008;34(6):523</w:t>
      </w:r>
      <w:r w:rsidRPr="000F0A1C">
        <w:rPr>
          <w:rFonts w:ascii="Cambria Math" w:eastAsia="AdvTTa9c1b374+20" w:hAnsi="Cambria Math" w:cs="Cambria Math"/>
          <w:sz w:val="22"/>
          <w:szCs w:val="22"/>
        </w:rPr>
        <w:t>‐</w:t>
      </w:r>
      <w:r w:rsidRPr="000F0A1C">
        <w:rPr>
          <w:rFonts w:ascii="Arial" w:hAnsi="Arial" w:cs="Arial"/>
          <w:sz w:val="22"/>
          <w:szCs w:val="22"/>
        </w:rPr>
        <w:t>528.</w:t>
      </w:r>
    </w:p>
    <w:p w14:paraId="1BC3F3DF"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Elliott</w:t>
      </w:r>
      <w:r w:rsidRPr="000F0A1C">
        <w:rPr>
          <w:rFonts w:ascii="Cambria Math" w:eastAsia="AdvTTa9c1b374+20" w:hAnsi="Cambria Math" w:cs="Cambria Math"/>
          <w:sz w:val="22"/>
          <w:szCs w:val="22"/>
        </w:rPr>
        <w:t>‐</w:t>
      </w:r>
      <w:r w:rsidRPr="000F0A1C">
        <w:rPr>
          <w:rFonts w:ascii="Arial" w:hAnsi="Arial" w:cs="Arial"/>
          <w:sz w:val="22"/>
          <w:szCs w:val="22"/>
        </w:rPr>
        <w:t>Sale KJ, Barnett CT, Sale C. Exercise interventions for weight management during pregnancy and up to 1 year postpartum among normal weight, overweight and obese women: a systematic review and meta</w:t>
      </w:r>
      <w:r w:rsidRPr="000F0A1C">
        <w:rPr>
          <w:rFonts w:ascii="Cambria Math" w:eastAsia="AdvTTa9c1b374+20" w:hAnsi="Cambria Math" w:cs="Cambria Math"/>
          <w:sz w:val="22"/>
          <w:szCs w:val="22"/>
        </w:rPr>
        <w:t>‐</w:t>
      </w:r>
      <w:r w:rsidRPr="000F0A1C">
        <w:rPr>
          <w:rFonts w:ascii="Arial" w:hAnsi="Arial" w:cs="Arial"/>
          <w:sz w:val="22"/>
          <w:szCs w:val="22"/>
        </w:rPr>
        <w:t xml:space="preserve">analysis. </w:t>
      </w:r>
      <w:r w:rsidRPr="000F0A1C">
        <w:rPr>
          <w:rFonts w:ascii="Arial" w:hAnsi="Arial" w:cs="Arial"/>
          <w:i/>
          <w:iCs/>
          <w:sz w:val="22"/>
          <w:szCs w:val="22"/>
        </w:rPr>
        <w:t>Br J Sports Med</w:t>
      </w:r>
      <w:r w:rsidRPr="000F0A1C">
        <w:rPr>
          <w:rFonts w:ascii="Arial" w:hAnsi="Arial" w:cs="Arial"/>
          <w:sz w:val="22"/>
          <w:szCs w:val="22"/>
        </w:rPr>
        <w:t xml:space="preserve"> 2015;49(20):1336</w:t>
      </w:r>
      <w:r w:rsidRPr="000F0A1C">
        <w:rPr>
          <w:rFonts w:ascii="Cambria Math" w:eastAsia="AdvTTa9c1b374+20" w:hAnsi="Cambria Math" w:cs="Cambria Math"/>
          <w:sz w:val="22"/>
          <w:szCs w:val="22"/>
        </w:rPr>
        <w:t>‐</w:t>
      </w:r>
      <w:r w:rsidRPr="000F0A1C">
        <w:rPr>
          <w:rFonts w:ascii="Arial" w:hAnsi="Arial" w:cs="Arial"/>
          <w:sz w:val="22"/>
          <w:szCs w:val="22"/>
        </w:rPr>
        <w:t>1342.</w:t>
      </w:r>
    </w:p>
    <w:p w14:paraId="476F7DFD"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Choi J, Fukuoka Y, Lee JH. The effects of physical activity and physical activity plus diet interventions on body weight in overweight or obese women who are pregnant or in postpartum: a systematic review and meta</w:t>
      </w:r>
      <w:r w:rsidRPr="000F0A1C">
        <w:rPr>
          <w:rFonts w:ascii="Cambria Math" w:eastAsia="AdvTTa9c1b374+20" w:hAnsi="Cambria Math" w:cs="Cambria Math"/>
          <w:sz w:val="22"/>
          <w:szCs w:val="22"/>
        </w:rPr>
        <w:t>‐</w:t>
      </w:r>
      <w:r w:rsidRPr="000F0A1C">
        <w:rPr>
          <w:rFonts w:ascii="Arial" w:hAnsi="Arial" w:cs="Arial"/>
          <w:sz w:val="22"/>
          <w:szCs w:val="22"/>
        </w:rPr>
        <w:t xml:space="preserve">analysis of randomized controlled trials. </w:t>
      </w:r>
      <w:r w:rsidRPr="000F0A1C">
        <w:rPr>
          <w:rFonts w:ascii="Arial" w:hAnsi="Arial" w:cs="Arial"/>
          <w:i/>
          <w:iCs/>
          <w:sz w:val="22"/>
          <w:szCs w:val="22"/>
        </w:rPr>
        <w:t>Prev Med</w:t>
      </w:r>
      <w:r w:rsidRPr="000F0A1C">
        <w:rPr>
          <w:rFonts w:ascii="Arial" w:hAnsi="Arial" w:cs="Arial"/>
          <w:sz w:val="22"/>
          <w:szCs w:val="22"/>
        </w:rPr>
        <w:t xml:space="preserve"> 2013;56(6):351</w:t>
      </w:r>
      <w:r w:rsidRPr="000F0A1C">
        <w:rPr>
          <w:rFonts w:ascii="Cambria Math" w:eastAsia="AdvTTa9c1b374+20" w:hAnsi="Cambria Math" w:cs="Cambria Math"/>
          <w:sz w:val="22"/>
          <w:szCs w:val="22"/>
        </w:rPr>
        <w:t>‐</w:t>
      </w:r>
      <w:r w:rsidRPr="000F0A1C">
        <w:rPr>
          <w:rFonts w:ascii="Arial" w:hAnsi="Arial" w:cs="Arial"/>
          <w:sz w:val="22"/>
          <w:szCs w:val="22"/>
        </w:rPr>
        <w:t>364.</w:t>
      </w:r>
    </w:p>
    <w:p w14:paraId="1B4133CC"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Nascimento SL, Pudwell J, Surita FG, Adamo KB, Smith GN. The effect of physical exercise strategies on weight loss in postpartum women: a systematic review and meta</w:t>
      </w:r>
      <w:r w:rsidRPr="000F0A1C">
        <w:rPr>
          <w:rFonts w:ascii="Cambria Math" w:eastAsia="AdvTTa9c1b374+20" w:hAnsi="Cambria Math" w:cs="Cambria Math"/>
          <w:sz w:val="22"/>
          <w:szCs w:val="22"/>
        </w:rPr>
        <w:t>‐</w:t>
      </w:r>
      <w:r w:rsidRPr="000F0A1C">
        <w:rPr>
          <w:rFonts w:ascii="Arial" w:hAnsi="Arial" w:cs="Arial"/>
          <w:sz w:val="22"/>
          <w:szCs w:val="22"/>
        </w:rPr>
        <w:t xml:space="preserve">analysis. </w:t>
      </w:r>
      <w:r w:rsidRPr="000F0A1C">
        <w:rPr>
          <w:rFonts w:ascii="Arial" w:hAnsi="Arial" w:cs="Arial"/>
          <w:i/>
          <w:iCs/>
          <w:sz w:val="22"/>
          <w:szCs w:val="22"/>
        </w:rPr>
        <w:t>Int J Obes</w:t>
      </w:r>
      <w:r w:rsidRPr="000F0A1C">
        <w:rPr>
          <w:rFonts w:ascii="Arial" w:hAnsi="Arial" w:cs="Arial"/>
          <w:sz w:val="22"/>
          <w:szCs w:val="22"/>
        </w:rPr>
        <w:t xml:space="preserve"> 2014;38(5):626</w:t>
      </w:r>
      <w:r w:rsidRPr="000F0A1C">
        <w:rPr>
          <w:rFonts w:ascii="Cambria Math" w:eastAsia="AdvTTa9c1b374+20" w:hAnsi="Cambria Math" w:cs="Cambria Math"/>
          <w:sz w:val="22"/>
          <w:szCs w:val="22"/>
        </w:rPr>
        <w:t>‐</w:t>
      </w:r>
      <w:r w:rsidRPr="000F0A1C">
        <w:rPr>
          <w:rFonts w:ascii="Arial" w:hAnsi="Arial" w:cs="Arial"/>
          <w:sz w:val="22"/>
          <w:szCs w:val="22"/>
        </w:rPr>
        <w:t>635.</w:t>
      </w:r>
    </w:p>
    <w:p w14:paraId="2F6CC744" w14:textId="77777777" w:rsidR="000F0A1C" w:rsidRPr="000F0A1C" w:rsidRDefault="000F0A1C" w:rsidP="000F0A1C">
      <w:pPr>
        <w:pStyle w:val="ListParagraph"/>
        <w:numPr>
          <w:ilvl w:val="0"/>
          <w:numId w:val="52"/>
        </w:numPr>
        <w:autoSpaceDE w:val="0"/>
        <w:autoSpaceDN w:val="0"/>
        <w:adjustRightInd w:val="0"/>
        <w:spacing w:before="120" w:after="0" w:line="360" w:lineRule="auto"/>
        <w:ind w:left="567" w:hanging="567"/>
        <w:contextualSpacing w:val="0"/>
        <w:rPr>
          <w:rFonts w:ascii="Arial" w:hAnsi="Arial" w:cs="Arial"/>
          <w:sz w:val="22"/>
          <w:szCs w:val="22"/>
        </w:rPr>
      </w:pPr>
      <w:r w:rsidRPr="000F0A1C">
        <w:rPr>
          <w:rFonts w:ascii="Arial" w:hAnsi="Arial" w:cs="Arial"/>
          <w:sz w:val="22"/>
          <w:szCs w:val="22"/>
        </w:rPr>
        <w:t xml:space="preserve">Amorim Adegboye AR, Linne YM. Diet or exercise, or both, for weight reduction in women after childbirth. </w:t>
      </w:r>
      <w:r w:rsidRPr="000F0A1C">
        <w:rPr>
          <w:rFonts w:ascii="Arial" w:hAnsi="Arial" w:cs="Arial"/>
          <w:i/>
          <w:iCs/>
          <w:sz w:val="22"/>
          <w:szCs w:val="22"/>
        </w:rPr>
        <w:t>Cochrane Database Syst Rev</w:t>
      </w:r>
      <w:r w:rsidRPr="000F0A1C">
        <w:rPr>
          <w:rFonts w:ascii="Arial" w:hAnsi="Arial" w:cs="Arial"/>
          <w:sz w:val="22"/>
          <w:szCs w:val="22"/>
        </w:rPr>
        <w:t xml:space="preserve"> 2013;7:CD005627.</w:t>
      </w:r>
    </w:p>
    <w:p w14:paraId="7B255158" w14:textId="00839031"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Office for National Statistics.  </w:t>
      </w:r>
      <w:r w:rsidRPr="000F0A1C">
        <w:rPr>
          <w:rFonts w:ascii="Arial" w:hAnsi="Arial" w:cs="Arial"/>
          <w:i/>
          <w:iCs/>
          <w:lang w:val="en"/>
        </w:rPr>
        <w:t xml:space="preserve">Births in England and Wales: 2018:  Live births, stillbirths and the intensity of childbearing, measured by the total fertility rate. </w:t>
      </w:r>
      <w:r w:rsidRPr="000F0A1C">
        <w:rPr>
          <w:rFonts w:ascii="Arial" w:hAnsi="Arial" w:cs="Arial"/>
          <w:lang w:val="en"/>
        </w:rPr>
        <w:t xml:space="preserve">2019. URL:   </w:t>
      </w:r>
      <w:r w:rsidR="000B6126" w:rsidRPr="000B6126">
        <w:rPr>
          <w:rFonts w:ascii="Arial" w:hAnsi="Arial" w:cs="Arial"/>
          <w:lang w:val="en"/>
        </w:rPr>
        <w:t>https://www.ons.gov.uk/peoplepopulationandcommunity/birthsdeathsandmarriages/livebirths/bulletins/birthsummarytablesenglandandwales/2018</w:t>
      </w:r>
      <w:r w:rsidR="000B6126">
        <w:rPr>
          <w:rFonts w:ascii="Arial" w:hAnsi="Arial" w:cs="Arial"/>
          <w:lang w:val="en"/>
        </w:rPr>
        <w:t>.  Date a</w:t>
      </w:r>
      <w:r w:rsidRPr="000F0A1C">
        <w:rPr>
          <w:rFonts w:ascii="Arial" w:hAnsi="Arial" w:cs="Arial"/>
        </w:rPr>
        <w:t>ccessed 2</w:t>
      </w:r>
      <w:r w:rsidR="000B6126">
        <w:rPr>
          <w:rFonts w:ascii="Arial" w:hAnsi="Arial" w:cs="Arial"/>
        </w:rPr>
        <w:t>nd</w:t>
      </w:r>
      <w:r w:rsidRPr="000F0A1C">
        <w:rPr>
          <w:rFonts w:ascii="Arial" w:hAnsi="Arial" w:cs="Arial"/>
        </w:rPr>
        <w:t xml:space="preserve"> February 2018).</w:t>
      </w:r>
    </w:p>
    <w:p w14:paraId="61AE8E6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Leermakers E, Anglin K, Wing R. Reducing postpartum weight retention through a correspondence intervention. </w:t>
      </w:r>
      <w:r w:rsidRPr="000F0A1C">
        <w:rPr>
          <w:rFonts w:ascii="Arial" w:hAnsi="Arial" w:cs="Arial"/>
          <w:i/>
          <w:iCs/>
        </w:rPr>
        <w:t>I J Obesity and Relat Metab Dis</w:t>
      </w:r>
      <w:r w:rsidRPr="000F0A1C">
        <w:rPr>
          <w:rFonts w:ascii="Arial" w:hAnsi="Arial" w:cs="Arial"/>
        </w:rPr>
        <w:t xml:space="preserve"> 1998;22(11):1103-9.</w:t>
      </w:r>
    </w:p>
    <w:p w14:paraId="009A2C4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Craigie AM, Macleod M, Barton KL, Treweek S, Anderson AS, on behalf of theWeighWell team. Supporting postpartum weight loss in women living in deprived communities: design implications for a randomised controlled trial. </w:t>
      </w:r>
      <w:r w:rsidRPr="000F0A1C">
        <w:rPr>
          <w:rFonts w:ascii="Arial" w:hAnsi="Arial" w:cs="Arial"/>
          <w:i/>
          <w:iCs/>
        </w:rPr>
        <w:t>Eur J Clin Nutr</w:t>
      </w:r>
      <w:r w:rsidRPr="000F0A1C">
        <w:rPr>
          <w:rFonts w:ascii="Arial" w:hAnsi="Arial" w:cs="Arial"/>
        </w:rPr>
        <w:t xml:space="preserve"> 2011;65:952-8.</w:t>
      </w:r>
    </w:p>
    <w:p w14:paraId="35A1B3B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Huang TT, Yeh CY, Tsai YC. A diet and physical activity intervention for preventing weight retention among Taiwanese childbearing women: a randomised controlled trial. </w:t>
      </w:r>
      <w:r w:rsidRPr="000F0A1C">
        <w:rPr>
          <w:rFonts w:ascii="Arial" w:hAnsi="Arial" w:cs="Arial"/>
          <w:i/>
          <w:iCs/>
        </w:rPr>
        <w:t>Midwifery</w:t>
      </w:r>
      <w:r w:rsidRPr="000F0A1C">
        <w:rPr>
          <w:rFonts w:ascii="Arial" w:hAnsi="Arial" w:cs="Arial"/>
        </w:rPr>
        <w:t xml:space="preserve"> 2011;27(2):257-64.</w:t>
      </w:r>
    </w:p>
    <w:p w14:paraId="1777C94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Joshi PP, Quintiliani LM, McCarthy AC, Gilmore A, Mahesri M, Sullivan LM, et al.  A randomized controlled feasibility trial in behavioral weight management for underserved postpartum African American women: The RENEW Study. </w:t>
      </w:r>
      <w:r w:rsidRPr="000F0A1C">
        <w:rPr>
          <w:rFonts w:ascii="Arial" w:hAnsi="Arial" w:cs="Arial"/>
          <w:i/>
          <w:iCs/>
        </w:rPr>
        <w:t>Prev Chronic Dis</w:t>
      </w:r>
      <w:r w:rsidRPr="000F0A1C">
        <w:rPr>
          <w:rFonts w:ascii="Arial" w:hAnsi="Arial" w:cs="Arial"/>
        </w:rPr>
        <w:t xml:space="preserve"> 2018;15.</w:t>
      </w:r>
    </w:p>
    <w:p w14:paraId="697243C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Ruchat S-M, Mottola MF, Skow RJ, Nagpal TS, Meah VL, James M, et al. Effectiveness of exercise interventions in the prevention of excessive gestational weight gain and postpartum weight retention: a systematic review and meta-analysis. </w:t>
      </w:r>
      <w:r w:rsidRPr="000F0A1C">
        <w:rPr>
          <w:rFonts w:ascii="Arial" w:hAnsi="Arial" w:cs="Arial"/>
          <w:i/>
          <w:iCs/>
        </w:rPr>
        <w:t>Br J Sports Med</w:t>
      </w:r>
      <w:r w:rsidRPr="000F0A1C">
        <w:rPr>
          <w:rFonts w:ascii="Arial" w:hAnsi="Arial" w:cs="Arial"/>
        </w:rPr>
        <w:t xml:space="preserve"> 2018;52(21):1347.</w:t>
      </w:r>
    </w:p>
    <w:p w14:paraId="5F9FC51F" w14:textId="15960E14"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Østbye T, Krause K, Lovelady C, Morey MC, Bastian LA, Peterson BL, et al. Active mothers postpartum: arandomized controlled weight</w:t>
      </w:r>
      <w:r w:rsidRPr="000F0A1C">
        <w:rPr>
          <w:rFonts w:ascii="Cambria Math" w:hAnsi="Cambria Math" w:cs="Cambria Math"/>
          <w:lang w:val="en"/>
        </w:rPr>
        <w:t>‐</w:t>
      </w:r>
      <w:r w:rsidRPr="000F0A1C">
        <w:rPr>
          <w:rFonts w:ascii="Arial" w:hAnsi="Arial" w:cs="Arial"/>
          <w:lang w:val="en"/>
        </w:rPr>
        <w:t xml:space="preserve">loss intervention trial. </w:t>
      </w:r>
      <w:r w:rsidRPr="000F0A1C">
        <w:rPr>
          <w:rFonts w:ascii="Arial" w:hAnsi="Arial" w:cs="Arial"/>
          <w:i/>
          <w:iCs/>
          <w:lang w:val="en"/>
        </w:rPr>
        <w:t>Am J Prev Med</w:t>
      </w:r>
      <w:r w:rsidRPr="000F0A1C">
        <w:rPr>
          <w:rFonts w:ascii="Arial" w:hAnsi="Arial" w:cs="Arial"/>
          <w:lang w:val="en"/>
        </w:rPr>
        <w:t xml:space="preserve"> 2009;37(3):173</w:t>
      </w:r>
      <w:r w:rsidRPr="000F0A1C">
        <w:rPr>
          <w:rFonts w:ascii="Cambria Math" w:hAnsi="Cambria Math" w:cs="Cambria Math"/>
          <w:lang w:val="en"/>
        </w:rPr>
        <w:t>‐</w:t>
      </w:r>
      <w:r w:rsidRPr="000F0A1C">
        <w:rPr>
          <w:rFonts w:ascii="Arial" w:hAnsi="Arial" w:cs="Arial"/>
          <w:lang w:val="en"/>
        </w:rPr>
        <w:t>180</w:t>
      </w:r>
      <w:r w:rsidR="00F87829">
        <w:rPr>
          <w:rFonts w:ascii="Arial" w:hAnsi="Arial" w:cs="Arial"/>
          <w:lang w:val="en"/>
        </w:rPr>
        <w:t>.</w:t>
      </w:r>
    </w:p>
    <w:p w14:paraId="0F5A123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Wiltheiss GA, Lovelady CA, West DG, Brouwer RJ, Krause KM, OstbyeT. Diet quality and weight change among overweight and obese post-partum women enrolled in a behavioral intervention program. </w:t>
      </w:r>
      <w:r w:rsidRPr="000F0A1C">
        <w:rPr>
          <w:rFonts w:ascii="Arial" w:hAnsi="Arial" w:cs="Arial"/>
          <w:i/>
          <w:iCs/>
          <w:lang w:val="en"/>
        </w:rPr>
        <w:t>J Acad Nutr Diet</w:t>
      </w:r>
      <w:r w:rsidRPr="000F0A1C">
        <w:rPr>
          <w:rFonts w:ascii="Arial" w:hAnsi="Arial" w:cs="Arial"/>
          <w:lang w:val="en"/>
        </w:rPr>
        <w:t xml:space="preserve"> 2013;113(1):54</w:t>
      </w:r>
      <w:r w:rsidRPr="000F0A1C">
        <w:rPr>
          <w:rFonts w:ascii="Cambria Math" w:hAnsi="Cambria Math" w:cs="Cambria Math"/>
          <w:lang w:val="en"/>
        </w:rPr>
        <w:t>‐</w:t>
      </w:r>
      <w:r w:rsidRPr="000F0A1C">
        <w:rPr>
          <w:rFonts w:ascii="Arial" w:hAnsi="Arial" w:cs="Arial"/>
          <w:lang w:val="en"/>
        </w:rPr>
        <w:t>62.</w:t>
      </w:r>
    </w:p>
    <w:p w14:paraId="0D790380"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Setse R, Grogan R, Cooper LA, Strobino D, Powe NR, Nicholson W. Weight loss programs for urban-based, postpartum African-American women: perceived barriers and preferred components. </w:t>
      </w:r>
      <w:r w:rsidRPr="000F0A1C">
        <w:rPr>
          <w:rFonts w:ascii="Arial" w:hAnsi="Arial" w:cs="Arial"/>
          <w:i/>
          <w:iCs/>
        </w:rPr>
        <w:t>Matern Child Health J</w:t>
      </w:r>
      <w:r w:rsidRPr="000F0A1C">
        <w:rPr>
          <w:rFonts w:ascii="Arial" w:hAnsi="Arial" w:cs="Arial"/>
        </w:rPr>
        <w:t xml:space="preserve"> 2008;12(1):119-27.</w:t>
      </w:r>
    </w:p>
    <w:p w14:paraId="7687F83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Phelan S. Pregnancy: a "teachable moment" for weight control and obesity prevention. </w:t>
      </w:r>
      <w:r w:rsidRPr="000F0A1C">
        <w:rPr>
          <w:rFonts w:ascii="Arial" w:hAnsi="Arial" w:cs="Arial"/>
          <w:i/>
          <w:iCs/>
        </w:rPr>
        <w:t>Amer J Obstet Gynecol</w:t>
      </w:r>
      <w:r w:rsidRPr="000F0A1C">
        <w:rPr>
          <w:rFonts w:ascii="Arial" w:hAnsi="Arial" w:cs="Arial"/>
        </w:rPr>
        <w:t xml:space="preserve"> 2010;202(2):135.</w:t>
      </w:r>
    </w:p>
    <w:p w14:paraId="594AA1C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Craigie AM, Macleod M, Barton KL, Treweek S, Anderson AS. Supporting postpartum weight loss in women living in deprived communities: design implications for a randomised control trial. </w:t>
      </w:r>
      <w:r w:rsidRPr="000F0A1C">
        <w:rPr>
          <w:rFonts w:ascii="Arial" w:hAnsi="Arial" w:cs="Arial"/>
          <w:i/>
          <w:iCs/>
        </w:rPr>
        <w:t>Eur J Clin Nutr</w:t>
      </w:r>
      <w:r w:rsidRPr="000F0A1C">
        <w:rPr>
          <w:rFonts w:ascii="Arial" w:hAnsi="Arial" w:cs="Arial"/>
        </w:rPr>
        <w:t xml:space="preserve"> 2011;65(8):952-8.</w:t>
      </w:r>
    </w:p>
    <w:p w14:paraId="1F2D784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Atkinson L, Olander EK, French DP. Why don’t many obese pregnant and post-natal women engage with a weight management service? </w:t>
      </w:r>
      <w:r w:rsidRPr="000F0A1C">
        <w:rPr>
          <w:rFonts w:ascii="Arial" w:hAnsi="Arial" w:cs="Arial"/>
          <w:i/>
          <w:iCs/>
        </w:rPr>
        <w:t>J Reprod Infant Psychol</w:t>
      </w:r>
      <w:r w:rsidRPr="000F0A1C">
        <w:rPr>
          <w:rFonts w:ascii="Arial" w:hAnsi="Arial" w:cs="Arial"/>
        </w:rPr>
        <w:t xml:space="preserve"> 2013;31(3):245-56.</w:t>
      </w:r>
    </w:p>
    <w:p w14:paraId="2E6B467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Hartmann-Boyce J, Jebb SA, Fletcher BR, Aveyard P. Self-help interventions for weight loss in overweight and obese adults: systematic review and meta-analysis. </w:t>
      </w:r>
      <w:r w:rsidRPr="000F0A1C">
        <w:rPr>
          <w:rFonts w:ascii="Arial" w:hAnsi="Arial" w:cs="Arial"/>
          <w:i/>
          <w:iCs/>
        </w:rPr>
        <w:t>Am J Public Health</w:t>
      </w:r>
      <w:r w:rsidRPr="000F0A1C">
        <w:rPr>
          <w:rFonts w:ascii="Arial" w:hAnsi="Arial" w:cs="Arial"/>
        </w:rPr>
        <w:t xml:space="preserve"> 2015;</w:t>
      </w:r>
      <w:r w:rsidRPr="000F0A1C">
        <w:rPr>
          <w:rFonts w:ascii="Arial" w:hAnsi="Arial" w:cs="Arial"/>
          <w:shd w:val="clear" w:color="auto" w:fill="F5F5F5"/>
        </w:rPr>
        <w:t>105:3.</w:t>
      </w:r>
    </w:p>
    <w:p w14:paraId="647ABF1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Nelson RO, Hayes SC. Theoretical explanations for reactivity in self-monitoring. </w:t>
      </w:r>
      <w:r w:rsidRPr="000F0A1C">
        <w:rPr>
          <w:rFonts w:ascii="Arial" w:hAnsi="Arial" w:cs="Arial"/>
          <w:i/>
          <w:iCs/>
        </w:rPr>
        <w:t>Behavior Modification</w:t>
      </w:r>
      <w:r w:rsidRPr="000F0A1C">
        <w:rPr>
          <w:rFonts w:ascii="Arial" w:hAnsi="Arial" w:cs="Arial"/>
        </w:rPr>
        <w:t xml:space="preserve"> 1981;5(1), 3-14.</w:t>
      </w:r>
    </w:p>
    <w:p w14:paraId="54026F6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Kanfer FH. Self-monitoring: methodological limitations and clinical applications. </w:t>
      </w:r>
      <w:r w:rsidRPr="000F0A1C">
        <w:rPr>
          <w:rFonts w:ascii="Arial" w:hAnsi="Arial" w:cs="Arial"/>
          <w:i/>
          <w:iCs/>
        </w:rPr>
        <w:t>J Consult Clin Psychol</w:t>
      </w:r>
      <w:r w:rsidRPr="000F0A1C">
        <w:rPr>
          <w:rFonts w:ascii="Arial" w:hAnsi="Arial" w:cs="Arial"/>
        </w:rPr>
        <w:t xml:space="preserve"> 1970;35:148.</w:t>
      </w:r>
      <w:bookmarkStart w:id="526" w:name="_ENREF_6"/>
    </w:p>
    <w:p w14:paraId="7C77F71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Cameron LD et al. The self-regulation of health and illness behavior. London: Routledge; 2003.</w:t>
      </w:r>
      <w:bookmarkEnd w:id="526"/>
    </w:p>
    <w:p w14:paraId="214FFEAF"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Fletcher BR, Hartmann-Boyce J, Hinton L, McManus RJ. The effect of self-monitoring of blood pressure on medication adherence and lifestyle factors: A systematic review and meta-analysis. </w:t>
      </w:r>
      <w:r w:rsidRPr="000F0A1C">
        <w:rPr>
          <w:rFonts w:ascii="Arial" w:hAnsi="Arial" w:cs="Arial"/>
          <w:i/>
          <w:iCs/>
        </w:rPr>
        <w:t>Amer J Hyperten</w:t>
      </w:r>
      <w:r w:rsidRPr="000F0A1C">
        <w:rPr>
          <w:rFonts w:ascii="Arial" w:hAnsi="Arial" w:cs="Arial"/>
        </w:rPr>
        <w:t xml:space="preserve"> 2015;28(10):1209-1221.</w:t>
      </w:r>
    </w:p>
    <w:p w14:paraId="14EA4FD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Burke LE, Wang J, Sevick MA. Self-monitoring in weight loss: A systematic review of the literature.</w:t>
      </w:r>
      <w:r w:rsidRPr="000F0A1C">
        <w:rPr>
          <w:rFonts w:ascii="Arial" w:hAnsi="Arial" w:cs="Arial"/>
          <w:i/>
          <w:iCs/>
        </w:rPr>
        <w:t xml:space="preserve"> J Amer Diet Assoc</w:t>
      </w:r>
      <w:r w:rsidRPr="000F0A1C">
        <w:rPr>
          <w:rFonts w:ascii="Arial" w:hAnsi="Arial" w:cs="Arial"/>
        </w:rPr>
        <w:t xml:space="preserve"> 2011;111(1):92-102.</w:t>
      </w:r>
    </w:p>
    <w:p w14:paraId="7C0519BB" w14:textId="234E1CA9"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Hartmann-Boyce J, Aveyard P, Piernas C, Koshiaris C, Velardo C, Salvi D, Jebb S. Cognitive and behavioural strategies for weight management: The Oxford Food and Activity Behaviours (OxFAB) cohort study. </w:t>
      </w:r>
      <w:r w:rsidRPr="000F0A1C">
        <w:rPr>
          <w:rFonts w:ascii="Arial" w:hAnsi="Arial" w:cs="Arial"/>
          <w:i/>
          <w:iCs/>
        </w:rPr>
        <w:t xml:space="preserve">Plos One </w:t>
      </w:r>
      <w:r w:rsidRPr="000F0A1C">
        <w:rPr>
          <w:rFonts w:ascii="Arial" w:hAnsi="Arial" w:cs="Arial"/>
          <w:lang w:val="en"/>
        </w:rPr>
        <w:t>2018;13</w:t>
      </w:r>
      <w:r w:rsidR="000B6126">
        <w:rPr>
          <w:rFonts w:ascii="Arial" w:hAnsi="Arial" w:cs="Arial"/>
          <w:lang w:val="en"/>
        </w:rPr>
        <w:t>:</w:t>
      </w:r>
      <w:r w:rsidRPr="000F0A1C">
        <w:rPr>
          <w:rFonts w:ascii="Arial" w:hAnsi="Arial" w:cs="Arial"/>
          <w:lang w:val="en"/>
        </w:rPr>
        <w:t>8.</w:t>
      </w:r>
    </w:p>
    <w:p w14:paraId="6AB9111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Michie S, </w:t>
      </w:r>
      <w:r w:rsidRPr="000F0A1C">
        <w:rPr>
          <w:rFonts w:ascii="Arial" w:hAnsi="Arial" w:cs="Arial"/>
          <w:lang w:val="en"/>
        </w:rPr>
        <w:t xml:space="preserve">Whittington C, Hamoudi Z, Zarnani F, Tober G, West R.  </w:t>
      </w:r>
      <w:r w:rsidRPr="000F0A1C">
        <w:rPr>
          <w:rFonts w:ascii="Arial" w:hAnsi="Arial" w:cs="Arial"/>
        </w:rPr>
        <w:t xml:space="preserve">Identification of behaviour change techniques to reduce excessive alcohol consumption. </w:t>
      </w:r>
      <w:r w:rsidRPr="000F0A1C">
        <w:rPr>
          <w:rFonts w:ascii="Arial" w:hAnsi="Arial" w:cs="Arial"/>
          <w:i/>
          <w:iCs/>
        </w:rPr>
        <w:t>Addiction</w:t>
      </w:r>
      <w:r w:rsidRPr="000F0A1C">
        <w:rPr>
          <w:rFonts w:ascii="Arial" w:hAnsi="Arial" w:cs="Arial"/>
        </w:rPr>
        <w:t xml:space="preserve"> 2012;107:1431.</w:t>
      </w:r>
    </w:p>
    <w:p w14:paraId="58D1B0C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Mchie S, </w:t>
      </w:r>
      <w:r w:rsidRPr="000F0A1C">
        <w:rPr>
          <w:rFonts w:ascii="Arial" w:hAnsi="Arial" w:cs="Arial"/>
          <w:lang w:val="en"/>
        </w:rPr>
        <w:t>Abraham C, Whittington C, McAteer J, Gupta S  .</w:t>
      </w:r>
      <w:r w:rsidRPr="000F0A1C">
        <w:rPr>
          <w:rFonts w:ascii="Arial" w:hAnsi="Arial" w:cs="Arial"/>
        </w:rPr>
        <w:t>Effective techniques in healthy eating and physical activity interventions: a meta regresion.</w:t>
      </w:r>
      <w:r w:rsidRPr="000F0A1C">
        <w:rPr>
          <w:rFonts w:ascii="Arial" w:hAnsi="Arial" w:cs="Arial"/>
          <w:i/>
          <w:iCs/>
        </w:rPr>
        <w:t xml:space="preserve"> Health Psychol</w:t>
      </w:r>
      <w:r w:rsidRPr="000F0A1C">
        <w:rPr>
          <w:rFonts w:ascii="Arial" w:hAnsi="Arial" w:cs="Arial"/>
        </w:rPr>
        <w:t xml:space="preserve"> 2009;28:690 -701.</w:t>
      </w:r>
    </w:p>
    <w:p w14:paraId="7F7824DF"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Madigan CD, Daley AJ, Lewis AL, Averyard P, Jolly K. Is self-weighing an effective tool for weight loss: a systematic literature review and meta-analysis. </w:t>
      </w:r>
      <w:r w:rsidRPr="000F0A1C">
        <w:rPr>
          <w:rFonts w:ascii="Arial" w:hAnsi="Arial" w:cs="Arial"/>
          <w:i/>
          <w:iCs/>
        </w:rPr>
        <w:t>I Behav Nutr Phys Act</w:t>
      </w:r>
      <w:r w:rsidRPr="000F0A1C">
        <w:rPr>
          <w:rFonts w:ascii="Arial" w:hAnsi="Arial" w:cs="Arial"/>
        </w:rPr>
        <w:t xml:space="preserve"> 2015;12.</w:t>
      </w:r>
    </w:p>
    <w:p w14:paraId="3F2B8A01" w14:textId="38A6D4BB"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Gilinsky AS, Kirk AF, Hughes AR, Lindsay RS.  Lifestyle interventions for type 2 diabetes prevention in women with prior gestational diabetes: A systematic review and meta-analysis of behavioural, anthropometric and metabolic outcomes.  </w:t>
      </w:r>
      <w:r w:rsidRPr="000F0A1C">
        <w:rPr>
          <w:rFonts w:ascii="Arial" w:hAnsi="Arial" w:cs="Arial"/>
          <w:i/>
          <w:iCs/>
          <w:lang w:val="en"/>
        </w:rPr>
        <w:t>Prev Med Rep</w:t>
      </w:r>
      <w:r w:rsidRPr="000F0A1C">
        <w:rPr>
          <w:rFonts w:ascii="Arial" w:hAnsi="Arial" w:cs="Arial"/>
          <w:lang w:val="en"/>
        </w:rPr>
        <w:t xml:space="preserve"> </w:t>
      </w:r>
      <w:r w:rsidRPr="000F0A1C">
        <w:rPr>
          <w:rStyle w:val="highlight1"/>
          <w:rFonts w:ascii="Arial" w:hAnsi="Arial" w:cs="Arial"/>
          <w:lang w:val="en"/>
        </w:rPr>
        <w:t>2015</w:t>
      </w:r>
      <w:r w:rsidRPr="000F0A1C">
        <w:rPr>
          <w:rFonts w:ascii="Arial" w:hAnsi="Arial" w:cs="Arial"/>
          <w:lang w:val="en"/>
        </w:rPr>
        <w:t>;2:448-61</w:t>
      </w:r>
      <w:r w:rsidR="00F87829">
        <w:rPr>
          <w:rFonts w:ascii="Arial" w:hAnsi="Arial" w:cs="Arial"/>
          <w:lang w:val="en"/>
        </w:rPr>
        <w:t>.</w:t>
      </w:r>
    </w:p>
    <w:p w14:paraId="045A201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Cleo G, Hersch J, Thomas R. Participant experiences of two successful habit-based weight-loss interventions in Australia: a qualitative study. </w:t>
      </w:r>
      <w:r w:rsidRPr="000F0A1C">
        <w:rPr>
          <w:rFonts w:ascii="Arial" w:hAnsi="Arial" w:cs="Arial"/>
          <w:i/>
          <w:iCs/>
        </w:rPr>
        <w:t>BMJ Open</w:t>
      </w:r>
      <w:r w:rsidRPr="000F0A1C">
        <w:rPr>
          <w:rFonts w:ascii="Arial" w:hAnsi="Arial" w:cs="Arial"/>
        </w:rPr>
        <w:t xml:space="preserve"> 2018;8(5).</w:t>
      </w:r>
    </w:p>
    <w:p w14:paraId="108E7A30"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Borek AJ, Abraham C, Greaves CJ, Tarrant M, Garner N, Pascale M. 'We're all in the same boat': A qualitative study on how groups work in a diabetes prevention and management programme. </w:t>
      </w:r>
      <w:r w:rsidRPr="000F0A1C">
        <w:rPr>
          <w:rFonts w:ascii="Arial" w:hAnsi="Arial" w:cs="Arial"/>
          <w:i/>
          <w:iCs/>
          <w:lang w:val="en"/>
        </w:rPr>
        <w:t>Br J Health Psych</w:t>
      </w:r>
      <w:r w:rsidRPr="000F0A1C">
        <w:rPr>
          <w:rFonts w:ascii="Arial" w:hAnsi="Arial" w:cs="Arial"/>
          <w:lang w:val="en"/>
        </w:rPr>
        <w:t xml:space="preserve"> 2019;24(4):787-805. </w:t>
      </w:r>
    </w:p>
    <w:p w14:paraId="44F236C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Metzgar CJ, Preston AG, Miller DL, Nickols-Richardson SM.  Facilitators and barriers to weight loss and weight loss maintenance: a qualitative exploration. </w:t>
      </w:r>
      <w:r w:rsidRPr="000F0A1C">
        <w:rPr>
          <w:rFonts w:ascii="Arial" w:hAnsi="Arial" w:cs="Arial"/>
          <w:i/>
          <w:iCs/>
        </w:rPr>
        <w:t>J Hum Nutri Diet</w:t>
      </w:r>
      <w:r w:rsidRPr="000F0A1C">
        <w:rPr>
          <w:rFonts w:ascii="Arial" w:hAnsi="Arial" w:cs="Arial"/>
        </w:rPr>
        <w:t xml:space="preserve"> 2015;28(6):593-603.</w:t>
      </w:r>
    </w:p>
    <w:p w14:paraId="1B2BC0F1" w14:textId="2DEF40A1"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Dalle Grave R, Centis E, Marzocchi R, El Ghoch M, Marchesini G. Major factors for facilitating change in behavioral strategies to reduce obesity. </w:t>
      </w:r>
      <w:r w:rsidRPr="000F0A1C">
        <w:rPr>
          <w:rFonts w:ascii="Arial" w:hAnsi="Arial" w:cs="Arial"/>
          <w:i/>
          <w:iCs/>
        </w:rPr>
        <w:t>Psycho</w:t>
      </w:r>
      <w:r w:rsidR="000B6126">
        <w:rPr>
          <w:rFonts w:ascii="Arial" w:hAnsi="Arial" w:cs="Arial"/>
          <w:i/>
          <w:iCs/>
        </w:rPr>
        <w:t>l</w:t>
      </w:r>
      <w:r w:rsidRPr="000F0A1C">
        <w:rPr>
          <w:rFonts w:ascii="Arial" w:hAnsi="Arial" w:cs="Arial"/>
          <w:i/>
          <w:iCs/>
        </w:rPr>
        <w:t xml:space="preserve"> Res Beh Man</w:t>
      </w:r>
      <w:r w:rsidRPr="000F0A1C">
        <w:rPr>
          <w:rFonts w:ascii="Arial" w:hAnsi="Arial" w:cs="Arial"/>
        </w:rPr>
        <w:t xml:space="preserve"> 2013;6:101-10.</w:t>
      </w:r>
    </w:p>
    <w:p w14:paraId="789598D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Burke LE, Swigart V, Warziski TM, Derro N, Ewing LJ. Experiences of self-monitoring: successes and struggles during treatment for weight loss. </w:t>
      </w:r>
      <w:r w:rsidRPr="000F0A1C">
        <w:rPr>
          <w:rFonts w:ascii="Arial" w:hAnsi="Arial" w:cs="Arial"/>
          <w:i/>
          <w:iCs/>
        </w:rPr>
        <w:t>Qual Health Res</w:t>
      </w:r>
      <w:r w:rsidRPr="000F0A1C">
        <w:rPr>
          <w:rFonts w:ascii="Arial" w:hAnsi="Arial" w:cs="Arial"/>
        </w:rPr>
        <w:t xml:space="preserve"> 2009;19(6):815-28.</w:t>
      </w:r>
    </w:p>
    <w:p w14:paraId="1E147DC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Bovens M. Two concepts of accountability: Accountability as a virtue and as a mechanism. </w:t>
      </w:r>
      <w:r w:rsidRPr="000F0A1C">
        <w:rPr>
          <w:rFonts w:ascii="Arial" w:hAnsi="Arial" w:cs="Arial"/>
          <w:i/>
          <w:iCs/>
        </w:rPr>
        <w:t>West European Politics</w:t>
      </w:r>
      <w:r w:rsidRPr="000F0A1C">
        <w:rPr>
          <w:rFonts w:ascii="Arial" w:hAnsi="Arial" w:cs="Arial"/>
        </w:rPr>
        <w:t xml:space="preserve"> 2010;33(5):946-67.</w:t>
      </w:r>
    </w:p>
    <w:p w14:paraId="13299B2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Wooldridge JS, Ranby KW, Roberts S, Huebschmann AG.  A </w:t>
      </w:r>
      <w:r w:rsidRPr="000F0A1C">
        <w:rPr>
          <w:rStyle w:val="highlight1"/>
          <w:rFonts w:ascii="Arial" w:hAnsi="Arial" w:cs="Arial"/>
          <w:lang w:val="en"/>
        </w:rPr>
        <w:t>couples</w:t>
      </w:r>
      <w:r w:rsidRPr="000F0A1C">
        <w:rPr>
          <w:rFonts w:ascii="Arial" w:hAnsi="Arial" w:cs="Arial"/>
          <w:lang w:val="en"/>
        </w:rPr>
        <w:t>-</w:t>
      </w:r>
      <w:r w:rsidRPr="000F0A1C">
        <w:rPr>
          <w:rStyle w:val="highlight1"/>
          <w:rFonts w:ascii="Arial" w:hAnsi="Arial" w:cs="Arial"/>
          <w:lang w:val="en"/>
        </w:rPr>
        <w:t>based</w:t>
      </w:r>
      <w:r w:rsidRPr="000F0A1C">
        <w:rPr>
          <w:rFonts w:ascii="Arial" w:hAnsi="Arial" w:cs="Arial"/>
          <w:lang w:val="en"/>
        </w:rPr>
        <w:t xml:space="preserve"> </w:t>
      </w:r>
      <w:r w:rsidRPr="000F0A1C">
        <w:rPr>
          <w:rStyle w:val="highlight1"/>
          <w:rFonts w:ascii="Arial" w:hAnsi="Arial" w:cs="Arial"/>
          <w:lang w:val="en"/>
        </w:rPr>
        <w:t>approach</w:t>
      </w:r>
      <w:r w:rsidRPr="000F0A1C">
        <w:rPr>
          <w:rFonts w:ascii="Arial" w:hAnsi="Arial" w:cs="Arial"/>
          <w:lang w:val="en"/>
        </w:rPr>
        <w:t xml:space="preserve"> for increasing physical activity among adults with Type 2 diabetes: A pilot feasibility randomized controlled trial. </w:t>
      </w:r>
      <w:r w:rsidRPr="000F0A1C">
        <w:rPr>
          <w:rFonts w:ascii="Arial" w:hAnsi="Arial" w:cs="Arial"/>
          <w:i/>
          <w:iCs/>
          <w:lang w:val="en"/>
        </w:rPr>
        <w:t>Diabetes Educ</w:t>
      </w:r>
      <w:r w:rsidRPr="000F0A1C">
        <w:rPr>
          <w:rFonts w:ascii="Arial" w:hAnsi="Arial" w:cs="Arial"/>
          <w:lang w:val="en"/>
        </w:rPr>
        <w:t xml:space="preserve"> 2019;45(6).</w:t>
      </w:r>
    </w:p>
    <w:p w14:paraId="3E31DD9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Berry E, Davies M, Dempster M</w:t>
      </w:r>
      <w:r w:rsidRPr="000F0A1C">
        <w:rPr>
          <w:rFonts w:ascii="Arial" w:hAnsi="Arial" w:cs="Arial"/>
          <w:lang w:val="en"/>
        </w:rPr>
        <w:t xml:space="preserve">Exploring the effectiveness of </w:t>
      </w:r>
      <w:r w:rsidRPr="000F0A1C">
        <w:rPr>
          <w:rStyle w:val="highlight1"/>
          <w:rFonts w:ascii="Arial" w:hAnsi="Arial" w:cs="Arial"/>
          <w:lang w:val="en"/>
        </w:rPr>
        <w:t>couples</w:t>
      </w:r>
      <w:r w:rsidRPr="000F0A1C">
        <w:rPr>
          <w:rFonts w:ascii="Arial" w:hAnsi="Arial" w:cs="Arial"/>
          <w:lang w:val="en"/>
        </w:rPr>
        <w:t xml:space="preserve"> interventions for adults living with a chronic physical illness: A systematic review. </w:t>
      </w:r>
      <w:r w:rsidRPr="000F0A1C">
        <w:rPr>
          <w:rFonts w:ascii="Arial" w:hAnsi="Arial" w:cs="Arial"/>
          <w:i/>
          <w:iCs/>
          <w:lang w:val="en"/>
        </w:rPr>
        <w:t>Patient Educ Coun</w:t>
      </w:r>
      <w:r w:rsidRPr="000F0A1C">
        <w:rPr>
          <w:rFonts w:ascii="Arial" w:hAnsi="Arial" w:cs="Arial"/>
          <w:lang w:val="en"/>
        </w:rPr>
        <w:t xml:space="preserve"> 2017;100(7):1287-1303.</w:t>
      </w:r>
    </w:p>
    <w:p w14:paraId="1A0DD89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Khan CM, Stephens MAP, Franks MM, Rook KS, Salem JK. Influences of spousal support and control on diabetes management through physical activity. </w:t>
      </w:r>
      <w:r w:rsidRPr="000F0A1C">
        <w:rPr>
          <w:rFonts w:ascii="Arial" w:hAnsi="Arial" w:cs="Arial"/>
          <w:i/>
          <w:iCs/>
        </w:rPr>
        <w:t>Health Psychol</w:t>
      </w:r>
      <w:r w:rsidRPr="000F0A1C">
        <w:rPr>
          <w:rFonts w:ascii="Arial" w:hAnsi="Arial" w:cs="Arial"/>
        </w:rPr>
        <w:t xml:space="preserve"> 2013;32(7):739-747.</w:t>
      </w:r>
    </w:p>
    <w:p w14:paraId="203A2B2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Ahern A, Boyland EJ, Jebb SA, Cohn SR.  Participants' explanatory </w:t>
      </w:r>
      <w:r w:rsidRPr="000F0A1C">
        <w:rPr>
          <w:rStyle w:val="highlight1"/>
          <w:rFonts w:ascii="Arial" w:hAnsi="Arial" w:cs="Arial"/>
          <w:lang w:val="en"/>
        </w:rPr>
        <w:t>model</w:t>
      </w:r>
      <w:r w:rsidRPr="000F0A1C">
        <w:rPr>
          <w:rFonts w:ascii="Arial" w:hAnsi="Arial" w:cs="Arial"/>
          <w:lang w:val="en"/>
        </w:rPr>
        <w:t xml:space="preserve"> of being </w:t>
      </w:r>
      <w:r w:rsidRPr="000F0A1C">
        <w:rPr>
          <w:rStyle w:val="highlight1"/>
          <w:rFonts w:ascii="Arial" w:hAnsi="Arial" w:cs="Arial"/>
          <w:lang w:val="en"/>
        </w:rPr>
        <w:t>overweight</w:t>
      </w:r>
      <w:r w:rsidRPr="000F0A1C">
        <w:rPr>
          <w:rFonts w:ascii="Arial" w:hAnsi="Arial" w:cs="Arial"/>
          <w:lang w:val="en"/>
        </w:rPr>
        <w:t xml:space="preserve"> and their experiences of two weight loss interventions.  </w:t>
      </w:r>
      <w:r w:rsidRPr="000F0A1C">
        <w:rPr>
          <w:rFonts w:ascii="Arial" w:hAnsi="Arial" w:cs="Arial"/>
          <w:i/>
          <w:iCs/>
          <w:lang w:val="en"/>
        </w:rPr>
        <w:t>Ann Fam Med</w:t>
      </w:r>
      <w:r w:rsidRPr="000F0A1C">
        <w:rPr>
          <w:rFonts w:ascii="Arial" w:hAnsi="Arial" w:cs="Arial"/>
          <w:lang w:val="en"/>
        </w:rPr>
        <w:t xml:space="preserve"> 2013;11(3):251-257.</w:t>
      </w:r>
    </w:p>
    <w:p w14:paraId="7296A0B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Gardner B, Whittington C, McAteer J, Eccles MP, Michie S.  Using theory to synthesise evidence from behaviour change interventions: the example of </w:t>
      </w:r>
      <w:r w:rsidRPr="000F0A1C">
        <w:rPr>
          <w:rStyle w:val="highlight1"/>
          <w:rFonts w:ascii="Arial" w:hAnsi="Arial" w:cs="Arial"/>
          <w:lang w:val="en"/>
        </w:rPr>
        <w:t>audit</w:t>
      </w:r>
      <w:r w:rsidRPr="000F0A1C">
        <w:rPr>
          <w:rFonts w:ascii="Arial" w:hAnsi="Arial" w:cs="Arial"/>
          <w:lang w:val="en"/>
        </w:rPr>
        <w:t xml:space="preserve"> and </w:t>
      </w:r>
      <w:r w:rsidRPr="000F0A1C">
        <w:rPr>
          <w:rStyle w:val="highlight1"/>
          <w:rFonts w:ascii="Arial" w:hAnsi="Arial" w:cs="Arial"/>
          <w:lang w:val="en"/>
        </w:rPr>
        <w:t>feedback</w:t>
      </w:r>
      <w:r w:rsidRPr="000F0A1C">
        <w:rPr>
          <w:rFonts w:ascii="Arial" w:hAnsi="Arial" w:cs="Arial"/>
          <w:lang w:val="en"/>
        </w:rPr>
        <w:t xml:space="preserve">. </w:t>
      </w:r>
      <w:r w:rsidRPr="000F0A1C">
        <w:rPr>
          <w:rFonts w:ascii="Arial" w:hAnsi="Arial" w:cs="Arial"/>
          <w:i/>
          <w:iCs/>
          <w:lang w:val="en"/>
        </w:rPr>
        <w:t>Soc Sci Med</w:t>
      </w:r>
      <w:r w:rsidRPr="000F0A1C">
        <w:rPr>
          <w:rFonts w:ascii="Arial" w:hAnsi="Arial" w:cs="Arial"/>
          <w:lang w:val="en"/>
        </w:rPr>
        <w:t xml:space="preserve"> 2010;70:1618-25.</w:t>
      </w:r>
    </w:p>
    <w:p w14:paraId="17A101C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Booth HP, Prevost TA, Guilford M.  Access to weight reduction interventions for overweight and obese patients in UK primary care:  population-based cohort study.  BMJ Open 2015:5:e006642.</w:t>
      </w:r>
    </w:p>
    <w:p w14:paraId="16CEBD4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Blackburn M, Stathi A, Keogh E, Eccleston C. Raising the topic of weight in general practice: perspectives of GPs and primary care nurses.  </w:t>
      </w:r>
      <w:r w:rsidRPr="000F0A1C">
        <w:rPr>
          <w:rFonts w:ascii="Arial" w:hAnsi="Arial" w:cs="Arial"/>
          <w:i/>
          <w:iCs/>
        </w:rPr>
        <w:t>BMJ Open</w:t>
      </w:r>
      <w:r w:rsidRPr="000F0A1C">
        <w:rPr>
          <w:rFonts w:ascii="Arial" w:hAnsi="Arial" w:cs="Arial"/>
        </w:rPr>
        <w:t xml:space="preserve"> 2015;5(8):e008546.</w:t>
      </w:r>
    </w:p>
    <w:p w14:paraId="143F782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Style w:val="mixed-citation"/>
          <w:rFonts w:ascii="Arial" w:hAnsi="Arial" w:cs="Arial"/>
          <w:lang w:val="en"/>
        </w:rPr>
        <w:t xml:space="preserve">Huang H, Yu H, Marin E, Brock S, Davis T. </w:t>
      </w:r>
      <w:r w:rsidRPr="000F0A1C">
        <w:rPr>
          <w:rStyle w:val="ref-title"/>
          <w:rFonts w:ascii="Arial" w:hAnsi="Arial" w:cs="Arial"/>
          <w:lang w:val="en"/>
        </w:rPr>
        <w:t>Physicians’ weight loss counselling in two public hospital primary care clinics</w:t>
      </w:r>
      <w:r w:rsidRPr="000F0A1C">
        <w:rPr>
          <w:rStyle w:val="mixed-citation"/>
          <w:rFonts w:ascii="Arial" w:hAnsi="Arial" w:cs="Arial"/>
          <w:lang w:val="en"/>
        </w:rPr>
        <w:t xml:space="preserve">. </w:t>
      </w:r>
      <w:r w:rsidRPr="000F0A1C">
        <w:rPr>
          <w:rStyle w:val="ref-journal"/>
          <w:rFonts w:ascii="Arial" w:hAnsi="Arial" w:cs="Arial"/>
          <w:lang w:val="en"/>
        </w:rPr>
        <w:t>Academic Med 2004</w:t>
      </w:r>
      <w:r w:rsidRPr="000F0A1C">
        <w:rPr>
          <w:rStyle w:val="mixed-citation"/>
          <w:rFonts w:ascii="Arial" w:hAnsi="Arial" w:cs="Arial"/>
          <w:lang w:val="en"/>
        </w:rPr>
        <w:t>;</w:t>
      </w:r>
      <w:r w:rsidRPr="000F0A1C">
        <w:rPr>
          <w:rStyle w:val="ref-vol"/>
          <w:rFonts w:ascii="Arial" w:hAnsi="Arial" w:cs="Arial"/>
          <w:lang w:val="en"/>
        </w:rPr>
        <w:t>79</w:t>
      </w:r>
      <w:r w:rsidRPr="000F0A1C">
        <w:rPr>
          <w:rStyle w:val="mixed-citation"/>
          <w:rFonts w:ascii="Arial" w:hAnsi="Arial" w:cs="Arial"/>
          <w:lang w:val="en"/>
        </w:rPr>
        <w:t>:156–161.</w:t>
      </w:r>
    </w:p>
    <w:p w14:paraId="61F033B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Style w:val="mixed-citation"/>
          <w:rFonts w:ascii="Arial" w:hAnsi="Arial" w:cs="Arial"/>
          <w:lang w:val="en"/>
        </w:rPr>
        <w:t xml:space="preserve">Kushner RF. </w:t>
      </w:r>
      <w:r w:rsidRPr="000F0A1C">
        <w:rPr>
          <w:rStyle w:val="ref-title"/>
          <w:rFonts w:ascii="Arial" w:hAnsi="Arial" w:cs="Arial"/>
          <w:i/>
          <w:iCs/>
          <w:lang w:val="en"/>
        </w:rPr>
        <w:t>Talking about weight with your patients: American Medical Association</w:t>
      </w:r>
      <w:r w:rsidRPr="000F0A1C">
        <w:rPr>
          <w:rStyle w:val="mixed-citation"/>
          <w:rFonts w:ascii="Arial" w:hAnsi="Arial" w:cs="Arial"/>
          <w:lang w:val="en"/>
        </w:rPr>
        <w:t xml:space="preserve">. 2011.  URL:  </w:t>
      </w:r>
      <w:r w:rsidRPr="000F0A1C">
        <w:rPr>
          <w:rFonts w:ascii="Arial" w:hAnsi="Arial" w:cs="Arial"/>
          <w:lang w:val="en"/>
        </w:rPr>
        <w:t xml:space="preserve">http://www.tcyh.org/physicians/downloads/behavior/talking-about-weight-kushner.pdf.  Date </w:t>
      </w:r>
      <w:r w:rsidRPr="000F0A1C">
        <w:rPr>
          <w:rFonts w:ascii="Arial" w:hAnsi="Arial" w:cs="Arial"/>
        </w:rPr>
        <w:t>accessed 22</w:t>
      </w:r>
      <w:r w:rsidRPr="000F0A1C">
        <w:rPr>
          <w:rFonts w:ascii="Arial" w:hAnsi="Arial" w:cs="Arial"/>
          <w:vertAlign w:val="superscript"/>
        </w:rPr>
        <w:t>nd</w:t>
      </w:r>
      <w:r w:rsidRPr="000F0A1C">
        <w:rPr>
          <w:rFonts w:ascii="Arial" w:hAnsi="Arial" w:cs="Arial"/>
        </w:rPr>
        <w:t xml:space="preserve"> October 2019. </w:t>
      </w:r>
    </w:p>
    <w:p w14:paraId="56FD20B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Style w:val="mixed-citation"/>
          <w:rFonts w:ascii="Arial" w:hAnsi="Arial" w:cs="Arial"/>
          <w:lang w:val="en"/>
        </w:rPr>
        <w:t xml:space="preserve">Chisholm A, Hart J, Lam V, Peters S. </w:t>
      </w:r>
      <w:r w:rsidRPr="000F0A1C">
        <w:rPr>
          <w:rStyle w:val="ref-title"/>
          <w:rFonts w:ascii="Arial" w:hAnsi="Arial" w:cs="Arial"/>
          <w:lang w:val="en"/>
        </w:rPr>
        <w:t>Current challenges of behaviour change talk for medical professionals and trainees</w:t>
      </w:r>
      <w:r w:rsidRPr="000F0A1C">
        <w:rPr>
          <w:rStyle w:val="mixed-citation"/>
          <w:rFonts w:ascii="Arial" w:hAnsi="Arial" w:cs="Arial"/>
          <w:lang w:val="en"/>
        </w:rPr>
        <w:t xml:space="preserve">. </w:t>
      </w:r>
      <w:r w:rsidRPr="000F0A1C">
        <w:rPr>
          <w:rStyle w:val="ref-journal"/>
          <w:rFonts w:ascii="Arial" w:hAnsi="Arial" w:cs="Arial"/>
          <w:i/>
          <w:iCs/>
          <w:lang w:val="en"/>
        </w:rPr>
        <w:t>Patient Educ Couns</w:t>
      </w:r>
      <w:r w:rsidRPr="000F0A1C">
        <w:rPr>
          <w:rStyle w:val="ref-journal"/>
          <w:rFonts w:ascii="Arial" w:hAnsi="Arial" w:cs="Arial"/>
          <w:lang w:val="en"/>
        </w:rPr>
        <w:t xml:space="preserve"> 2012;</w:t>
      </w:r>
      <w:r w:rsidRPr="000F0A1C">
        <w:rPr>
          <w:rStyle w:val="ref-vol"/>
          <w:rFonts w:ascii="Arial" w:hAnsi="Arial" w:cs="Arial"/>
          <w:lang w:val="en"/>
        </w:rPr>
        <w:t>87</w:t>
      </w:r>
      <w:r w:rsidRPr="000F0A1C">
        <w:rPr>
          <w:rStyle w:val="mixed-citation"/>
          <w:rFonts w:ascii="Arial" w:hAnsi="Arial" w:cs="Arial"/>
          <w:lang w:val="en"/>
        </w:rPr>
        <w:t>:389.</w:t>
      </w:r>
    </w:p>
    <w:p w14:paraId="47DCE48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Style w:val="mixed-citation"/>
          <w:rFonts w:ascii="Arial" w:hAnsi="Arial" w:cs="Arial"/>
          <w:lang w:val="en"/>
        </w:rPr>
        <w:t>Dewhurst A, Peters S, Devereux</w:t>
      </w:r>
      <w:r w:rsidRPr="000F0A1C">
        <w:rPr>
          <w:rStyle w:val="mixed-citation"/>
          <w:rFonts w:ascii="Cambria Math" w:hAnsi="Cambria Math" w:cs="Cambria Math"/>
          <w:lang w:val="en"/>
        </w:rPr>
        <w:t>‐</w:t>
      </w:r>
      <w:r w:rsidRPr="000F0A1C">
        <w:rPr>
          <w:rStyle w:val="mixed-citation"/>
          <w:rFonts w:ascii="Arial" w:hAnsi="Arial" w:cs="Arial"/>
          <w:lang w:val="en"/>
        </w:rPr>
        <w:t xml:space="preserve">Fitzgerald A, Hart J. </w:t>
      </w:r>
      <w:r w:rsidRPr="000F0A1C">
        <w:rPr>
          <w:rStyle w:val="ref-title"/>
          <w:rFonts w:ascii="Arial" w:hAnsi="Arial" w:cs="Arial"/>
          <w:lang w:val="en"/>
        </w:rPr>
        <w:t>Physicians’ views and experiences of discussing weight management within routine clinical consultations: A thematic synthesis</w:t>
      </w:r>
      <w:r w:rsidRPr="000F0A1C">
        <w:rPr>
          <w:rStyle w:val="mixed-citation"/>
          <w:rFonts w:ascii="Arial" w:hAnsi="Arial" w:cs="Arial"/>
          <w:lang w:val="en"/>
        </w:rPr>
        <w:t xml:space="preserve">. </w:t>
      </w:r>
      <w:r w:rsidRPr="000F0A1C">
        <w:rPr>
          <w:rStyle w:val="ref-journal"/>
          <w:rFonts w:ascii="Arial" w:hAnsi="Arial" w:cs="Arial"/>
          <w:i/>
          <w:iCs/>
          <w:lang w:val="en"/>
        </w:rPr>
        <w:t>Patient Educ Couns</w:t>
      </w:r>
      <w:r w:rsidRPr="000F0A1C">
        <w:rPr>
          <w:rStyle w:val="ref-journal"/>
          <w:rFonts w:ascii="Arial" w:hAnsi="Arial" w:cs="Arial"/>
          <w:lang w:val="en"/>
        </w:rPr>
        <w:t xml:space="preserve"> 2017</w:t>
      </w:r>
      <w:r w:rsidRPr="000F0A1C">
        <w:rPr>
          <w:rStyle w:val="mixed-citation"/>
          <w:rFonts w:ascii="Arial" w:hAnsi="Arial" w:cs="Arial"/>
          <w:lang w:val="en"/>
        </w:rPr>
        <w:t>;</w:t>
      </w:r>
      <w:r w:rsidRPr="000F0A1C">
        <w:rPr>
          <w:rStyle w:val="ref-vol"/>
          <w:rFonts w:ascii="Arial" w:hAnsi="Arial" w:cs="Arial"/>
          <w:lang w:val="en"/>
        </w:rPr>
        <w:t>100</w:t>
      </w:r>
      <w:r w:rsidRPr="000F0A1C">
        <w:rPr>
          <w:rStyle w:val="mixed-citation"/>
          <w:rFonts w:ascii="Arial" w:hAnsi="Arial" w:cs="Arial"/>
          <w:lang w:val="en"/>
        </w:rPr>
        <w:t>:897–908.</w:t>
      </w:r>
    </w:p>
    <w:p w14:paraId="0037AC9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Alegria Drury CA, Louis M. Exploring the association between body weight, stigma of obesity, and health care avoidance. </w:t>
      </w:r>
      <w:r w:rsidRPr="000F0A1C">
        <w:rPr>
          <w:rFonts w:ascii="Arial" w:hAnsi="Arial" w:cs="Arial"/>
          <w:i/>
          <w:iCs/>
        </w:rPr>
        <w:t>J Amer Acac Nurse Prac</w:t>
      </w:r>
      <w:r w:rsidRPr="000F0A1C">
        <w:rPr>
          <w:rFonts w:ascii="Arial" w:hAnsi="Arial" w:cs="Arial"/>
        </w:rPr>
        <w:t xml:space="preserve"> 2002;14(12):554-61.</w:t>
      </w:r>
    </w:p>
    <w:p w14:paraId="72E3FFE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Bradbury D, Chisholm A, Watson PM, Bundy C, Bradbury N, Birtwistle S. Barriers and facilitators to health care professionals discussing child weight with parents: A meta-synthesis of qualitative studies.</w:t>
      </w:r>
      <w:r w:rsidRPr="000F0A1C">
        <w:rPr>
          <w:rFonts w:ascii="Arial" w:hAnsi="Arial" w:cs="Arial"/>
          <w:i/>
          <w:iCs/>
        </w:rPr>
        <w:t xml:space="preserve"> B J Health Psychol</w:t>
      </w:r>
      <w:r w:rsidRPr="000F0A1C">
        <w:rPr>
          <w:rFonts w:ascii="Arial" w:hAnsi="Arial" w:cs="Arial"/>
        </w:rPr>
        <w:t xml:space="preserve"> 2018;23(3):701-22.</w:t>
      </w:r>
    </w:p>
    <w:p w14:paraId="2FDC465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Aveyard P, Lewis A, Tearne S, Hood K, Christian-Brown A, Adab P, et al.  Screening and brief intervention for obesity in primary care: a parallel, two-arm, randomised trial.  </w:t>
      </w:r>
      <w:r w:rsidRPr="000F0A1C">
        <w:rPr>
          <w:rStyle w:val="jrnl"/>
          <w:rFonts w:ascii="Arial" w:hAnsi="Arial" w:cs="Arial"/>
          <w:i/>
          <w:iCs/>
          <w:lang w:val="en"/>
        </w:rPr>
        <w:t>Lancet</w:t>
      </w:r>
      <w:r w:rsidRPr="000F0A1C">
        <w:rPr>
          <w:rFonts w:ascii="Arial" w:hAnsi="Arial" w:cs="Arial"/>
          <w:lang w:val="en"/>
        </w:rPr>
        <w:t xml:space="preserve"> 2016;19;388(10059):2492-2500.</w:t>
      </w:r>
    </w:p>
    <w:p w14:paraId="3083332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Vidrine JI, Shete S, Cao Y, Greisinger A, Harmonson P, Sharp B, et al. Ask-advise-connect: A new approach to smoking treatment delivery in health care settings. </w:t>
      </w:r>
      <w:r w:rsidRPr="000F0A1C">
        <w:rPr>
          <w:rFonts w:ascii="Arial" w:hAnsi="Arial" w:cs="Arial"/>
          <w:i/>
          <w:iCs/>
        </w:rPr>
        <w:t>JAMA Intern Med</w:t>
      </w:r>
      <w:r w:rsidRPr="000F0A1C">
        <w:rPr>
          <w:rFonts w:ascii="Arial" w:hAnsi="Arial" w:cs="Arial"/>
        </w:rPr>
        <w:t xml:space="preserve"> 2013;173(6):458-64.</w:t>
      </w:r>
    </w:p>
    <w:p w14:paraId="344F0856"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Department of Health. </w:t>
      </w:r>
      <w:r w:rsidRPr="00F87829">
        <w:rPr>
          <w:rFonts w:ascii="Arial" w:hAnsi="Arial" w:cs="Arial"/>
        </w:rPr>
        <w:t>Next Steps on the NHS Five Year Forward View’ reflects how NHS England intends to meet the seven overarching objectives in the mandate. 2018.</w:t>
      </w:r>
      <w:r w:rsidRPr="000F0A1C">
        <w:rPr>
          <w:rFonts w:ascii="Arial" w:hAnsi="Arial" w:cs="Arial"/>
        </w:rPr>
        <w:t xml:space="preserve"> URL.www.gov.uk/government/uploads/system/uploads/attachment_data/file/601188/NHS_Mandate_2017-18_A.pdf.  Date accessed 10th July 2018. </w:t>
      </w:r>
    </w:p>
    <w:p w14:paraId="56FF8D8D" w14:textId="77777777" w:rsidR="000F0A1C" w:rsidRPr="00F87829"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Public Health </w:t>
      </w:r>
      <w:r w:rsidRPr="00F87829">
        <w:rPr>
          <w:rFonts w:ascii="Arial" w:hAnsi="Arial" w:cs="Arial"/>
        </w:rPr>
        <w:t xml:space="preserve">England.  </w:t>
      </w:r>
      <w:r w:rsidRPr="00F87829">
        <w:rPr>
          <w:rFonts w:ascii="Arial" w:hAnsi="Arial" w:cs="Arial"/>
          <w:lang w:val="en"/>
        </w:rPr>
        <w:t xml:space="preserve">From evidence into action: opportunities to protect and improve the nation’s health </w:t>
      </w:r>
      <w:r w:rsidRPr="00F87829">
        <w:rPr>
          <w:rFonts w:ascii="Arial" w:eastAsia="Times New Roman" w:hAnsi="Arial" w:cs="Arial"/>
          <w:lang w:val="en"/>
        </w:rPr>
        <w:t xml:space="preserve">Strategic document setting out Public Health England's priorities for the next 5 years. 2014. URL: www.gov.uk/government/publications/from-evidence-into-action-opportunities-to-protect-and-improve-the-nations-health </w:t>
      </w:r>
      <w:r w:rsidRPr="00F87829">
        <w:rPr>
          <w:rFonts w:ascii="Arial" w:hAnsi="Arial" w:cs="Arial"/>
        </w:rPr>
        <w:t xml:space="preserve"> Date accessed 21st June 2017.</w:t>
      </w:r>
    </w:p>
    <w:p w14:paraId="24E650E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Slomian J, Bruyère O, Reginster JY, Emonts P.  The internet as a source of information used by women after childbirth to meet their need for information: A web-based survey. </w:t>
      </w:r>
      <w:r w:rsidRPr="000F0A1C">
        <w:rPr>
          <w:rFonts w:ascii="Arial" w:hAnsi="Arial" w:cs="Arial"/>
          <w:i/>
          <w:iCs/>
        </w:rPr>
        <w:t>Midwifery</w:t>
      </w:r>
      <w:r w:rsidRPr="000F0A1C">
        <w:rPr>
          <w:rFonts w:ascii="Arial" w:hAnsi="Arial" w:cs="Arial"/>
        </w:rPr>
        <w:t xml:space="preserve"> 2017;48:46-52.</w:t>
      </w:r>
    </w:p>
    <w:p w14:paraId="32BAC9B2" w14:textId="77777777" w:rsidR="000F0A1C" w:rsidRPr="000F0A1C" w:rsidRDefault="000F0A1C" w:rsidP="000F0A1C">
      <w:pPr>
        <w:pStyle w:val="EndNoteBibliography"/>
        <w:numPr>
          <w:ilvl w:val="0"/>
          <w:numId w:val="52"/>
        </w:numPr>
        <w:spacing w:before="120" w:line="360" w:lineRule="auto"/>
        <w:ind w:left="567" w:hanging="567"/>
        <w:rPr>
          <w:rStyle w:val="element-citation"/>
          <w:rFonts w:ascii="Arial" w:hAnsi="Arial" w:cs="Arial"/>
        </w:rPr>
      </w:pPr>
      <w:r w:rsidRPr="000F0A1C">
        <w:rPr>
          <w:rFonts w:ascii="Arial" w:hAnsi="Arial" w:cs="Arial"/>
        </w:rPr>
        <w:t xml:space="preserve">Mercer K, Giangregorio L, Schneider E, Chilana P, Li, M, Grinrod K. </w:t>
      </w:r>
      <w:r w:rsidRPr="000F0A1C">
        <w:rPr>
          <w:rStyle w:val="element-citation"/>
          <w:rFonts w:ascii="Arial" w:hAnsi="Arial" w:cs="Arial"/>
        </w:rPr>
        <w:t xml:space="preserve">Acceptance of commercially available wearable activity trackers among adults aged over 50 and with chronic illness: a mixed-methods evaluation. </w:t>
      </w:r>
      <w:r w:rsidRPr="000F0A1C">
        <w:rPr>
          <w:rStyle w:val="ref-journal"/>
          <w:rFonts w:ascii="Arial" w:hAnsi="Arial" w:cs="Arial"/>
          <w:i/>
          <w:iCs/>
        </w:rPr>
        <w:t>JMIR mHealth</w:t>
      </w:r>
      <w:r w:rsidRPr="000F0A1C">
        <w:rPr>
          <w:rStyle w:val="ref-journal"/>
          <w:rFonts w:ascii="Arial" w:hAnsi="Arial" w:cs="Arial"/>
        </w:rPr>
        <w:t xml:space="preserve"> </w:t>
      </w:r>
      <w:r w:rsidRPr="000F0A1C">
        <w:rPr>
          <w:rStyle w:val="element-citation"/>
          <w:rFonts w:ascii="Arial" w:hAnsi="Arial" w:cs="Arial"/>
        </w:rPr>
        <w:t>2016;</w:t>
      </w:r>
      <w:r w:rsidRPr="000F0A1C">
        <w:rPr>
          <w:rStyle w:val="ref-vol"/>
          <w:rFonts w:ascii="Arial" w:hAnsi="Arial" w:cs="Arial"/>
        </w:rPr>
        <w:t>4</w:t>
      </w:r>
      <w:r w:rsidRPr="000F0A1C">
        <w:rPr>
          <w:rStyle w:val="element-citation"/>
          <w:rFonts w:ascii="Arial" w:hAnsi="Arial" w:cs="Arial"/>
        </w:rPr>
        <w:t xml:space="preserve">:e7. </w:t>
      </w:r>
    </w:p>
    <w:p w14:paraId="42D87D5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000000"/>
          <w:shd w:val="clear" w:color="auto" w:fill="FEFEFF"/>
        </w:rPr>
        <w:t xml:space="preserve">Brickwood KJ, Watson G, O’Brien J, Williams AD.  </w:t>
      </w:r>
      <w:r w:rsidRPr="000F0A1C">
        <w:rPr>
          <w:rFonts w:ascii="Arial" w:eastAsia="Times New Roman" w:hAnsi="Arial" w:cs="Arial"/>
          <w:color w:val="000000"/>
          <w:kern w:val="36"/>
        </w:rPr>
        <w:t>Consumer-based wearable activity trackers increase physical activity participation: systematic review and meta-analysis.</w:t>
      </w:r>
      <w:r w:rsidRPr="000F0A1C">
        <w:rPr>
          <w:rFonts w:ascii="Arial" w:hAnsi="Arial" w:cs="Arial"/>
          <w:color w:val="4A4A4A"/>
          <w:shd w:val="clear" w:color="auto" w:fill="FFFFFF"/>
        </w:rPr>
        <w:t xml:space="preserve"> JMIR Mhealth Uhealth 2019;7(4):e11819.</w:t>
      </w:r>
    </w:p>
    <w:p w14:paraId="064D5DF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Dounavi K, Tsoumani O.  Moble health applications in weight managemnt: A systematic literature review.  </w:t>
      </w:r>
      <w:r w:rsidRPr="000F0A1C">
        <w:rPr>
          <w:rFonts w:ascii="Arial" w:hAnsi="Arial" w:cs="Arial"/>
          <w:i/>
          <w:iCs/>
        </w:rPr>
        <w:t>Amer J Prev Med</w:t>
      </w:r>
      <w:r w:rsidRPr="000F0A1C">
        <w:rPr>
          <w:rFonts w:ascii="Arial" w:hAnsi="Arial" w:cs="Arial"/>
        </w:rPr>
        <w:t xml:space="preserve"> 2019; </w:t>
      </w:r>
      <w:r w:rsidRPr="000F0A1C">
        <w:rPr>
          <w:rFonts w:ascii="Arial" w:hAnsi="Arial" w:cs="Arial"/>
          <w:lang w:val="en"/>
        </w:rPr>
        <w:t>56(6):894-903.</w:t>
      </w:r>
    </w:p>
    <w:p w14:paraId="611B24D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131413"/>
        </w:rPr>
        <w:t xml:space="preserve">Afshin A, Bablola D, Mclean M, Yu Z, Ma W, Chen CY, et al. Information technology and lifestyle: a systematic evaluation of Internet and mobile interventions for improving diet, physical activity, obesity, tobacco, and alcohol use. </w:t>
      </w:r>
      <w:r w:rsidRPr="000F0A1C">
        <w:rPr>
          <w:rFonts w:ascii="Arial" w:hAnsi="Arial" w:cs="Arial"/>
          <w:i/>
          <w:iCs/>
          <w:color w:val="131413"/>
        </w:rPr>
        <w:t>J Am Heart Assoc</w:t>
      </w:r>
      <w:r w:rsidRPr="000F0A1C">
        <w:rPr>
          <w:rFonts w:ascii="Arial" w:hAnsi="Arial" w:cs="Arial"/>
          <w:color w:val="131413"/>
        </w:rPr>
        <w:t xml:space="preserve"> 2016;5:9.</w:t>
      </w:r>
    </w:p>
    <w:p w14:paraId="696086C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131413"/>
        </w:rPr>
        <w:t>Zhao J, Freeman B, Li M. Can mobile phone apps influence people’s health behavior change? An evidence review.</w:t>
      </w:r>
      <w:r w:rsidRPr="000F0A1C">
        <w:rPr>
          <w:rFonts w:ascii="Arial" w:hAnsi="Arial" w:cs="Arial"/>
          <w:i/>
          <w:iCs/>
          <w:color w:val="131413"/>
        </w:rPr>
        <w:t xml:space="preserve"> J Med Internet Res</w:t>
      </w:r>
      <w:r w:rsidRPr="000F0A1C">
        <w:rPr>
          <w:rFonts w:ascii="Arial" w:hAnsi="Arial" w:cs="Arial"/>
          <w:color w:val="131413"/>
        </w:rPr>
        <w:t xml:space="preserve"> 2016;18:e287.</w:t>
      </w:r>
    </w:p>
    <w:p w14:paraId="37201946"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Lau Y, Klainin-Yobas P, Htun TP, Wong SN, Tan KL, Ho-Lim ST, et al. Electronic-based lifestyle interventions in overweight or obese perinatal women: a systematic review and meta-analysis. </w:t>
      </w:r>
      <w:r w:rsidRPr="000F0A1C">
        <w:rPr>
          <w:rFonts w:ascii="Arial" w:hAnsi="Arial" w:cs="Arial"/>
          <w:i/>
          <w:iCs/>
        </w:rPr>
        <w:t>Obesity Reviews</w:t>
      </w:r>
      <w:r w:rsidRPr="000F0A1C">
        <w:rPr>
          <w:rFonts w:ascii="Arial" w:hAnsi="Arial" w:cs="Arial"/>
        </w:rPr>
        <w:t xml:space="preserve"> 2017;18(9):1071-87.</w:t>
      </w:r>
    </w:p>
    <w:p w14:paraId="6576721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NHS Digital. </w:t>
      </w:r>
      <w:r w:rsidRPr="000F0A1C">
        <w:rPr>
          <w:rFonts w:ascii="Arial" w:hAnsi="Arial" w:cs="Arial"/>
          <w:i/>
          <w:iCs/>
        </w:rPr>
        <w:t>Childhood Vaccination Coverage Statistics – England 2018-19</w:t>
      </w:r>
      <w:r w:rsidRPr="000F0A1C">
        <w:rPr>
          <w:rFonts w:ascii="Arial" w:hAnsi="Arial" w:cs="Arial"/>
        </w:rPr>
        <w:t>. URL: https://digital.nhs.uk/data-and-information/publications/statistical/nhs-immunisation-statistics/england-2018-19.  Date accessed 18th November 2019.</w:t>
      </w:r>
    </w:p>
    <w:p w14:paraId="0C049AA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Fealy SM, Taylor RM, Foureur M, Attia J, Ebert L, Bisquera A, et al.</w:t>
      </w:r>
      <w:r w:rsidRPr="000F0A1C">
        <w:rPr>
          <w:rFonts w:ascii="Arial" w:hAnsi="Arial" w:cs="Arial"/>
        </w:rPr>
        <w:t xml:space="preserve">  </w:t>
      </w:r>
      <w:r w:rsidRPr="000F0A1C">
        <w:rPr>
          <w:rStyle w:val="highlight1"/>
          <w:rFonts w:ascii="Arial" w:hAnsi="Arial" w:cs="Arial"/>
          <w:lang w:val="en"/>
        </w:rPr>
        <w:t>Weighing</w:t>
      </w:r>
      <w:r w:rsidRPr="000F0A1C">
        <w:rPr>
          <w:rFonts w:ascii="Arial" w:hAnsi="Arial" w:cs="Arial"/>
          <w:lang w:val="en"/>
        </w:rPr>
        <w:t xml:space="preserve"> as a stand-alone intervention does not reduce excessive gestational </w:t>
      </w:r>
      <w:r w:rsidRPr="000F0A1C">
        <w:rPr>
          <w:rStyle w:val="highlight1"/>
          <w:rFonts w:ascii="Arial" w:hAnsi="Arial" w:cs="Arial"/>
          <w:lang w:val="en"/>
        </w:rPr>
        <w:t>weight</w:t>
      </w:r>
      <w:r w:rsidRPr="000F0A1C">
        <w:rPr>
          <w:rFonts w:ascii="Arial" w:hAnsi="Arial" w:cs="Arial"/>
          <w:lang w:val="en"/>
        </w:rPr>
        <w:t xml:space="preserve"> gain compared to routine antenatal care: a systematic </w:t>
      </w:r>
      <w:r w:rsidRPr="000F0A1C">
        <w:rPr>
          <w:rStyle w:val="highlight1"/>
          <w:rFonts w:ascii="Arial" w:hAnsi="Arial" w:cs="Arial"/>
          <w:lang w:val="en"/>
        </w:rPr>
        <w:t>review</w:t>
      </w:r>
      <w:r w:rsidRPr="000F0A1C">
        <w:rPr>
          <w:rFonts w:ascii="Arial" w:hAnsi="Arial" w:cs="Arial"/>
          <w:lang w:val="en"/>
        </w:rPr>
        <w:t xml:space="preserve"> and meta-analysis of randomised controlled trials.  </w:t>
      </w:r>
      <w:r w:rsidRPr="000F0A1C">
        <w:rPr>
          <w:rStyle w:val="jrnl"/>
          <w:rFonts w:ascii="Arial" w:hAnsi="Arial" w:cs="Arial"/>
          <w:lang w:val="en"/>
        </w:rPr>
        <w:t>BMC Pregnancy Childbirth</w:t>
      </w:r>
      <w:r w:rsidRPr="000F0A1C">
        <w:rPr>
          <w:rFonts w:ascii="Arial" w:hAnsi="Arial" w:cs="Arial"/>
          <w:lang w:val="en"/>
        </w:rPr>
        <w:t>. 2017 17;17(1):36.</w:t>
      </w:r>
    </w:p>
    <w:p w14:paraId="27ADC386"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4D4D4D"/>
          <w:lang w:val="en"/>
        </w:rPr>
        <w:t xml:space="preserve">Dodd JM, </w:t>
      </w:r>
      <w:r w:rsidRPr="000F0A1C">
        <w:rPr>
          <w:rFonts w:ascii="Arial" w:hAnsi="Arial" w:cs="Arial"/>
          <w:lang w:val="en"/>
        </w:rPr>
        <w:t xml:space="preserve">Turnbull D, McPhee AJ, Deussen AR, Grivell RM, Yelland LN, et al. Antenatal lifestyle advice for women who are overweight or obese: LIMIT randomised trial. </w:t>
      </w:r>
      <w:r w:rsidRPr="000F0A1C">
        <w:rPr>
          <w:rStyle w:val="citationsource-journal"/>
          <w:rFonts w:ascii="Arial" w:hAnsi="Arial" w:cs="Arial"/>
          <w:i/>
          <w:iCs/>
          <w:lang w:val="en"/>
        </w:rPr>
        <w:t>BMJ</w:t>
      </w:r>
      <w:r w:rsidRPr="000F0A1C">
        <w:rPr>
          <w:rFonts w:ascii="Arial" w:hAnsi="Arial" w:cs="Arial"/>
          <w:lang w:val="en"/>
        </w:rPr>
        <w:t xml:space="preserve"> </w:t>
      </w:r>
      <w:r w:rsidRPr="000F0A1C">
        <w:rPr>
          <w:rStyle w:val="nlmyear"/>
          <w:rFonts w:ascii="Arial" w:hAnsi="Arial" w:cs="Arial"/>
          <w:lang w:val="en"/>
        </w:rPr>
        <w:t>2014</w:t>
      </w:r>
      <w:r w:rsidRPr="000F0A1C">
        <w:rPr>
          <w:rFonts w:ascii="Arial" w:hAnsi="Arial" w:cs="Arial"/>
          <w:lang w:val="en"/>
        </w:rPr>
        <w:t>;348:</w:t>
      </w:r>
      <w:r w:rsidRPr="000F0A1C">
        <w:rPr>
          <w:rStyle w:val="nlmfpage"/>
          <w:rFonts w:ascii="Arial" w:hAnsi="Arial" w:cs="Arial"/>
          <w:lang w:val="en"/>
        </w:rPr>
        <w:t>g1285</w:t>
      </w:r>
      <w:r w:rsidRPr="000F0A1C">
        <w:rPr>
          <w:rFonts w:ascii="Arial" w:hAnsi="Arial" w:cs="Arial"/>
          <w:lang w:val="en"/>
        </w:rPr>
        <w:t>-</w:t>
      </w:r>
      <w:r w:rsidRPr="000F0A1C">
        <w:rPr>
          <w:rStyle w:val="nlmlpage"/>
          <w:rFonts w:ascii="Arial" w:hAnsi="Arial" w:cs="Arial"/>
          <w:lang w:val="en"/>
        </w:rPr>
        <w:t>g1285.</w:t>
      </w:r>
    </w:p>
    <w:p w14:paraId="73BC82D7" w14:textId="77777777" w:rsidR="004D14B8" w:rsidRPr="004D14B8" w:rsidRDefault="000F0A1C" w:rsidP="004D14B8">
      <w:pPr>
        <w:pStyle w:val="EndNoteBibliography"/>
        <w:numPr>
          <w:ilvl w:val="0"/>
          <w:numId w:val="52"/>
        </w:numPr>
        <w:spacing w:before="120" w:line="360" w:lineRule="auto"/>
        <w:ind w:left="567" w:hanging="567"/>
        <w:rPr>
          <w:rStyle w:val="nlmlpage"/>
          <w:rFonts w:ascii="Arial" w:hAnsi="Arial" w:cs="Arial"/>
        </w:rPr>
      </w:pPr>
      <w:r w:rsidRPr="000F0A1C">
        <w:rPr>
          <w:rFonts w:ascii="Arial" w:hAnsi="Arial" w:cs="Arial"/>
          <w:lang w:val="en"/>
        </w:rPr>
        <w:t xml:space="preserve">Poston L, Bell R, Croker H, Flynn AC, Godfrey KM, Goff L, et al. Effect of a behavioural intervention in obese pregnant women (the UPBEAT study): a multicentre, randomised controlled trial. </w:t>
      </w:r>
      <w:r w:rsidRPr="000F0A1C">
        <w:rPr>
          <w:rStyle w:val="citationsource-journal"/>
          <w:rFonts w:ascii="Arial" w:hAnsi="Arial" w:cs="Arial"/>
          <w:i/>
          <w:iCs/>
          <w:lang w:val="en"/>
        </w:rPr>
        <w:t>Lancet Diab Endocrinol</w:t>
      </w:r>
      <w:r w:rsidRPr="000F0A1C">
        <w:rPr>
          <w:rFonts w:ascii="Arial" w:hAnsi="Arial" w:cs="Arial"/>
          <w:lang w:val="en"/>
        </w:rPr>
        <w:t xml:space="preserve"> </w:t>
      </w:r>
      <w:r w:rsidRPr="000F0A1C">
        <w:rPr>
          <w:rStyle w:val="nlmyear"/>
          <w:rFonts w:ascii="Arial" w:hAnsi="Arial" w:cs="Arial"/>
          <w:lang w:val="en"/>
        </w:rPr>
        <w:t>2015</w:t>
      </w:r>
      <w:r w:rsidRPr="000F0A1C">
        <w:rPr>
          <w:rFonts w:ascii="Arial" w:hAnsi="Arial" w:cs="Arial"/>
          <w:lang w:val="en"/>
        </w:rPr>
        <w:t>;3:</w:t>
      </w:r>
      <w:r w:rsidRPr="000F0A1C">
        <w:rPr>
          <w:rStyle w:val="nlmfpage"/>
          <w:rFonts w:ascii="Arial" w:hAnsi="Arial" w:cs="Arial"/>
          <w:lang w:val="en"/>
        </w:rPr>
        <w:t>767</w:t>
      </w:r>
      <w:r w:rsidRPr="000F0A1C">
        <w:rPr>
          <w:rFonts w:ascii="Arial" w:hAnsi="Arial" w:cs="Arial"/>
          <w:lang w:val="en"/>
        </w:rPr>
        <w:t>-</w:t>
      </w:r>
      <w:r w:rsidRPr="000F0A1C">
        <w:rPr>
          <w:rStyle w:val="nlmlpage"/>
          <w:rFonts w:ascii="Arial" w:hAnsi="Arial" w:cs="Arial"/>
          <w:lang w:val="en"/>
        </w:rPr>
        <w:t>777.</w:t>
      </w:r>
    </w:p>
    <w:p w14:paraId="3EAC9523" w14:textId="77777777" w:rsidR="004D14B8" w:rsidRPr="004D14B8" w:rsidRDefault="000F0A1C" w:rsidP="004D14B8">
      <w:pPr>
        <w:pStyle w:val="EndNoteBibliography"/>
        <w:numPr>
          <w:ilvl w:val="0"/>
          <w:numId w:val="52"/>
        </w:numPr>
        <w:spacing w:before="120" w:line="360" w:lineRule="auto"/>
        <w:ind w:left="567" w:hanging="567"/>
        <w:rPr>
          <w:rFonts w:ascii="Arial" w:hAnsi="Arial" w:cs="Arial"/>
        </w:rPr>
      </w:pPr>
      <w:r w:rsidRPr="004D14B8">
        <w:rPr>
          <w:rStyle w:val="nlmlpage"/>
          <w:rFonts w:ascii="Arial" w:hAnsi="Arial" w:cs="Arial"/>
          <w:color w:val="4D4D4D"/>
          <w:lang w:val="en"/>
        </w:rPr>
        <w:t>Little</w:t>
      </w:r>
      <w:r w:rsidRPr="004D14B8">
        <w:rPr>
          <w:rFonts w:ascii="Arial" w:hAnsi="Arial" w:cs="Arial"/>
          <w:lang w:val="en"/>
        </w:rPr>
        <w:t xml:space="preserve"> P, Stuart B, Hobbs FR, Kelly J, Smith ER, Bradbury KJ, et al.  An internet-based intervention with brief nurse support to manage obesity in primary care (POWeR+): a pragmatic, parallel-group, randomised controlled trial.  </w:t>
      </w:r>
      <w:r w:rsidRPr="004D14B8">
        <w:rPr>
          <w:rStyle w:val="jrnl"/>
          <w:rFonts w:ascii="Arial" w:hAnsi="Arial" w:cs="Arial"/>
          <w:i/>
          <w:iCs/>
          <w:lang w:val="en"/>
        </w:rPr>
        <w:t>Lancet Diab Endocrinol</w:t>
      </w:r>
      <w:r w:rsidRPr="004D14B8">
        <w:rPr>
          <w:rFonts w:ascii="Arial" w:hAnsi="Arial" w:cs="Arial"/>
          <w:lang w:val="en"/>
        </w:rPr>
        <w:t xml:space="preserve"> 2016;4(10):821-8.</w:t>
      </w:r>
      <w:r w:rsidR="00DB22B6" w:rsidRPr="004D14B8">
        <w:rPr>
          <w:rFonts w:ascii="Arial" w:hAnsi="Arial" w:cs="Arial"/>
          <w:b/>
          <w:bCs/>
        </w:rPr>
        <w:t xml:space="preserve"> </w:t>
      </w:r>
    </w:p>
    <w:p w14:paraId="72D12ED9" w14:textId="5DFF37D0" w:rsidR="005142EF" w:rsidRPr="00F516BC" w:rsidRDefault="005142EF" w:rsidP="005142EF">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Sherifali D, Nerenberg KA, Wilson S, Semeniuk K, Ali MU, Redman LM, Adamo KB. The effectiveness of ehealth technologies on </w:t>
      </w:r>
      <w:r w:rsidRPr="000F0A1C">
        <w:rPr>
          <w:rStyle w:val="highlight1"/>
          <w:rFonts w:ascii="Arial" w:hAnsi="Arial" w:cs="Arial"/>
          <w:lang w:val="en"/>
        </w:rPr>
        <w:t>weight</w:t>
      </w:r>
      <w:r w:rsidRPr="000F0A1C">
        <w:rPr>
          <w:rFonts w:ascii="Arial" w:hAnsi="Arial" w:cs="Arial"/>
          <w:lang w:val="en"/>
        </w:rPr>
        <w:t xml:space="preserve"> </w:t>
      </w:r>
      <w:r w:rsidRPr="000F0A1C">
        <w:rPr>
          <w:rStyle w:val="highlight1"/>
          <w:rFonts w:ascii="Arial" w:hAnsi="Arial" w:cs="Arial"/>
          <w:lang w:val="en"/>
        </w:rPr>
        <w:t>management</w:t>
      </w:r>
      <w:r w:rsidRPr="000F0A1C">
        <w:rPr>
          <w:rFonts w:ascii="Arial" w:hAnsi="Arial" w:cs="Arial"/>
          <w:lang w:val="en"/>
        </w:rPr>
        <w:t xml:space="preserve"> in pregnant and </w:t>
      </w:r>
      <w:r w:rsidRPr="00F516BC">
        <w:rPr>
          <w:rFonts w:ascii="Arial" w:hAnsi="Arial" w:cs="Arial"/>
          <w:lang w:val="en"/>
        </w:rPr>
        <w:t xml:space="preserve">postpartum women: Systematic review and meta-analysis. </w:t>
      </w:r>
      <w:r w:rsidRPr="00F516BC">
        <w:rPr>
          <w:rStyle w:val="jrnl"/>
          <w:rFonts w:ascii="Arial" w:hAnsi="Arial" w:cs="Arial"/>
          <w:i/>
          <w:iCs/>
          <w:lang w:val="en"/>
        </w:rPr>
        <w:t>J Med Internet Res</w:t>
      </w:r>
      <w:r w:rsidRPr="00F516BC">
        <w:rPr>
          <w:rFonts w:ascii="Arial" w:hAnsi="Arial" w:cs="Arial"/>
          <w:lang w:val="en"/>
        </w:rPr>
        <w:t xml:space="preserve"> 2017; 13;19(10):e337.</w:t>
      </w:r>
    </w:p>
    <w:p w14:paraId="6E8F3F95" w14:textId="476E21CB" w:rsidR="000F0A1C" w:rsidRPr="00F516BC" w:rsidRDefault="00DB22B6" w:rsidP="004D14B8">
      <w:pPr>
        <w:pStyle w:val="EndNoteBibliography"/>
        <w:numPr>
          <w:ilvl w:val="0"/>
          <w:numId w:val="52"/>
        </w:numPr>
        <w:spacing w:before="120" w:line="360" w:lineRule="auto"/>
        <w:ind w:left="567" w:hanging="567"/>
        <w:rPr>
          <w:rFonts w:ascii="Arial" w:hAnsi="Arial" w:cs="Arial"/>
        </w:rPr>
      </w:pPr>
      <w:r w:rsidRPr="00F516BC">
        <w:rPr>
          <w:rFonts w:ascii="Arial" w:hAnsi="Arial" w:cs="Arial"/>
        </w:rPr>
        <w:t xml:space="preserve">Michie S, Ashford S, Sniehotta F, Dombrowski, Bishop A, French D. </w:t>
      </w:r>
      <w:r w:rsidR="004D14B8" w:rsidRPr="00F516BC">
        <w:rPr>
          <w:rFonts w:ascii="Arial" w:hAnsi="Arial" w:cs="Arial"/>
        </w:rPr>
        <w:t>A refined taxonomy of behaviour change techniques to help people change their physical activity and healthy eating behaviours.  Psychology &amp; Health 2011</w:t>
      </w:r>
      <w:r w:rsidR="005142EF" w:rsidRPr="00F516BC">
        <w:rPr>
          <w:rFonts w:ascii="Arial" w:hAnsi="Arial" w:cs="Arial"/>
        </w:rPr>
        <w:t>;</w:t>
      </w:r>
      <w:r w:rsidR="004D14B8" w:rsidRPr="00F516BC">
        <w:rPr>
          <w:rFonts w:ascii="Arial" w:hAnsi="Arial" w:cs="Arial"/>
        </w:rPr>
        <w:t>11</w:t>
      </w:r>
      <w:r w:rsidR="00F516BC" w:rsidRPr="00F516BC">
        <w:rPr>
          <w:rFonts w:ascii="Arial" w:hAnsi="Arial" w:cs="Arial"/>
        </w:rPr>
        <w:t>:</w:t>
      </w:r>
      <w:r w:rsidR="004D14B8" w:rsidRPr="00F516BC">
        <w:rPr>
          <w:rFonts w:ascii="Arial" w:hAnsi="Arial" w:cs="Arial"/>
        </w:rPr>
        <w:t>1479-1498.</w:t>
      </w:r>
    </w:p>
    <w:p w14:paraId="6A0327A0" w14:textId="6713534B" w:rsidR="005142EF" w:rsidRPr="00F516BC" w:rsidRDefault="002853B3" w:rsidP="002853B3">
      <w:pPr>
        <w:pStyle w:val="EndNoteBibliography"/>
        <w:numPr>
          <w:ilvl w:val="0"/>
          <w:numId w:val="52"/>
        </w:numPr>
        <w:spacing w:before="120" w:line="360" w:lineRule="auto"/>
        <w:ind w:left="567" w:hanging="567"/>
        <w:rPr>
          <w:rFonts w:ascii="Arial" w:hAnsi="Arial" w:cs="Arial"/>
        </w:rPr>
      </w:pPr>
      <w:r w:rsidRPr="00F516BC">
        <w:rPr>
          <w:rFonts w:ascii="Arial" w:hAnsi="Arial" w:cs="Arial"/>
        </w:rPr>
        <w:t>Hoffmann T, Glasziou P, Boutron I, Milne R, Perera R, Moher D, Altman D, Barbour V, Macdonald H, Johnston M, Lamb S, Dixon-Woods M, McCulloch P, Wyatt J, Chan A, Michie S. Better reporting of interventions: template for intervention description and replication (TIDieR) checklist and guide. BMJ. 2014;348:g1687.</w:t>
      </w:r>
    </w:p>
    <w:p w14:paraId="46570A2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F516BC">
        <w:rPr>
          <w:rFonts w:ascii="Arial" w:hAnsi="Arial" w:cs="Arial"/>
        </w:rPr>
        <w:t xml:space="preserve">Zigmond AS, Snaith RP. The Hospital Anxiety and Depression Scale. </w:t>
      </w:r>
      <w:r w:rsidRPr="00F516BC">
        <w:rPr>
          <w:rFonts w:ascii="Arial" w:hAnsi="Arial" w:cs="Arial"/>
          <w:i/>
          <w:iCs/>
        </w:rPr>
        <w:t>Acta Psychiatr Scand</w:t>
      </w:r>
      <w:r w:rsidRPr="00F516BC">
        <w:rPr>
          <w:rFonts w:ascii="Arial" w:hAnsi="Arial" w:cs="Arial"/>
        </w:rPr>
        <w:t xml:space="preserve"> 1983, 67(6</w:t>
      </w:r>
      <w:r w:rsidRPr="000F0A1C">
        <w:rPr>
          <w:rFonts w:ascii="Arial" w:hAnsi="Arial" w:cs="Arial"/>
        </w:rPr>
        <w:t>):361-70.</w:t>
      </w:r>
    </w:p>
    <w:p w14:paraId="036859C6" w14:textId="77777777" w:rsidR="003559A0" w:rsidRPr="000F0A1C" w:rsidRDefault="003559A0" w:rsidP="003559A0">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Cash TF, Fleming EC, Alindogan J, Steadman L, Whitehead A. Beyond body image as a trait: the development and validation of the body image states scale. </w:t>
      </w:r>
      <w:r w:rsidRPr="000F0A1C">
        <w:rPr>
          <w:rFonts w:ascii="Arial" w:hAnsi="Arial" w:cs="Arial"/>
          <w:i/>
          <w:iCs/>
        </w:rPr>
        <w:t>Eat Disord</w:t>
      </w:r>
      <w:r w:rsidRPr="000F0A1C">
        <w:rPr>
          <w:rFonts w:ascii="Arial" w:hAnsi="Arial" w:cs="Arial"/>
        </w:rPr>
        <w:t xml:space="preserve"> 2002;10:103.</w:t>
      </w:r>
    </w:p>
    <w:p w14:paraId="142CF7E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Chasan-Taber L, Schmidt MD, Roberts DE, Hosmer D, Markenson G, Freedson PS. Development and validation of a pregnancy physical activity questionnaire. </w:t>
      </w:r>
      <w:r w:rsidRPr="000F0A1C">
        <w:rPr>
          <w:rFonts w:ascii="Arial" w:hAnsi="Arial" w:cs="Arial"/>
          <w:i/>
          <w:iCs/>
        </w:rPr>
        <w:t>Med Sci Sports Exerc</w:t>
      </w:r>
      <w:r w:rsidRPr="000F0A1C">
        <w:rPr>
          <w:rFonts w:ascii="Arial" w:hAnsi="Arial" w:cs="Arial"/>
        </w:rPr>
        <w:t xml:space="preserve"> 2004;36:1750.</w:t>
      </w:r>
    </w:p>
    <w:p w14:paraId="73E4A0D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Pinto AM, Fava JL, Raynor HA, LaRose JG, Wing RR. Development and validation of the weight control strategies scale. </w:t>
      </w:r>
      <w:r w:rsidRPr="000F0A1C">
        <w:rPr>
          <w:rFonts w:ascii="Arial" w:hAnsi="Arial" w:cs="Arial"/>
          <w:i/>
          <w:iCs/>
        </w:rPr>
        <w:t>Obesity</w:t>
      </w:r>
      <w:r w:rsidRPr="000F0A1C">
        <w:rPr>
          <w:rFonts w:ascii="Arial" w:hAnsi="Arial" w:cs="Arial"/>
        </w:rPr>
        <w:t xml:space="preserve"> 2013;21:2429. </w:t>
      </w:r>
    </w:p>
    <w:p w14:paraId="24FA667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de Lauzon B, Romon M, deschamps V, Lafay L, Borys JM, Karlsson J,  et al. The Three Factor Eating Questionnaire-R18 is able to distinguish among different eating patterns in a general population. </w:t>
      </w:r>
      <w:r w:rsidRPr="000F0A1C">
        <w:rPr>
          <w:rFonts w:ascii="Arial" w:hAnsi="Arial" w:cs="Arial"/>
          <w:i/>
          <w:iCs/>
        </w:rPr>
        <w:t>J Nutr</w:t>
      </w:r>
      <w:r w:rsidRPr="000F0A1C">
        <w:rPr>
          <w:rFonts w:ascii="Arial" w:hAnsi="Arial" w:cs="Arial"/>
        </w:rPr>
        <w:t xml:space="preserve"> 2004;134:2372.</w:t>
      </w:r>
    </w:p>
    <w:p w14:paraId="3538C1E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Steinberg DM, Tate DF, Bennett GG, Ennett S, Samuel-Hodge C,Ward DS. The efficacy of a daily self-weighing weight loss intervention using smart scales and email. </w:t>
      </w:r>
      <w:r w:rsidRPr="000F0A1C">
        <w:rPr>
          <w:rFonts w:ascii="Arial" w:hAnsi="Arial" w:cs="Arial"/>
          <w:i/>
          <w:iCs/>
        </w:rPr>
        <w:t>Obesity</w:t>
      </w:r>
      <w:r w:rsidRPr="000F0A1C">
        <w:rPr>
          <w:rFonts w:ascii="Arial" w:hAnsi="Arial" w:cs="Arial"/>
        </w:rPr>
        <w:t xml:space="preserve"> 2013;</w:t>
      </w:r>
      <w:r w:rsidRPr="000F0A1C">
        <w:rPr>
          <w:rFonts w:ascii="Arial" w:hAnsi="Arial" w:cs="Arial"/>
          <w:shd w:val="clear" w:color="auto" w:fill="FFFFFF"/>
        </w:rPr>
        <w:t>21:1789.</w:t>
      </w:r>
    </w:p>
    <w:p w14:paraId="5041EF7F" w14:textId="77777777" w:rsidR="0094408B" w:rsidRPr="000F0A1C" w:rsidRDefault="0094408B" w:rsidP="0094408B">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EuroQol Group. EuroQol--a new facility for the measurement of health-related quality of life. </w:t>
      </w:r>
      <w:r w:rsidRPr="000F0A1C">
        <w:rPr>
          <w:rFonts w:ascii="Arial" w:hAnsi="Arial" w:cs="Arial"/>
          <w:i/>
        </w:rPr>
        <w:t>Health Policy</w:t>
      </w:r>
      <w:r w:rsidRPr="000F0A1C">
        <w:rPr>
          <w:rFonts w:ascii="Arial" w:hAnsi="Arial" w:cs="Arial"/>
          <w:i/>
          <w:iCs/>
        </w:rPr>
        <w:t xml:space="preserve"> </w:t>
      </w:r>
      <w:r w:rsidRPr="000F0A1C">
        <w:rPr>
          <w:rFonts w:ascii="Arial" w:hAnsi="Arial" w:cs="Arial"/>
        </w:rPr>
        <w:t>1990;16:199.</w:t>
      </w:r>
    </w:p>
    <w:p w14:paraId="5D73DEB6" w14:textId="7BA40854" w:rsidR="000F0A1C" w:rsidRPr="00F64A53"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Al-Janabi H, Flynn TN, Coats J. Development of a self-report measure of capability </w:t>
      </w:r>
      <w:r w:rsidRPr="00F64A53">
        <w:rPr>
          <w:rFonts w:ascii="Arial" w:hAnsi="Arial" w:cs="Arial"/>
        </w:rPr>
        <w:t xml:space="preserve">wellbeing for adults: the ICECAP-A. </w:t>
      </w:r>
      <w:r w:rsidRPr="00F64A53">
        <w:rPr>
          <w:rFonts w:ascii="Arial" w:hAnsi="Arial" w:cs="Arial"/>
          <w:i/>
        </w:rPr>
        <w:t>Qual Life Res</w:t>
      </w:r>
      <w:r w:rsidRPr="00F64A53">
        <w:rPr>
          <w:rFonts w:ascii="Arial" w:hAnsi="Arial" w:cs="Arial"/>
        </w:rPr>
        <w:t xml:space="preserve"> 2012;21:167.</w:t>
      </w:r>
    </w:p>
    <w:p w14:paraId="48376221" w14:textId="66CD81DF" w:rsidR="00F64A53" w:rsidRPr="00F64A53" w:rsidRDefault="00F64A53" w:rsidP="00F64A53">
      <w:pPr>
        <w:pStyle w:val="EndNoteBibliography"/>
        <w:numPr>
          <w:ilvl w:val="0"/>
          <w:numId w:val="52"/>
        </w:numPr>
        <w:spacing w:before="120" w:line="360" w:lineRule="auto"/>
        <w:ind w:left="567" w:hanging="567"/>
        <w:rPr>
          <w:rFonts w:ascii="Arial" w:hAnsi="Arial" w:cs="Arial"/>
        </w:rPr>
      </w:pPr>
      <w:r w:rsidRPr="00F64A53">
        <w:rPr>
          <w:rFonts w:ascii="Arial" w:hAnsi="Arial" w:cs="Arial"/>
        </w:rPr>
        <w:t>Teare MD, Dimairo M, Shephard N, Hayman A, Whitehead A, Walters SJ.  Sample size requirements to estimate key design parameters from external pilot randomised controlled trials: a simulation study. Trials 2014;15:264.</w:t>
      </w:r>
    </w:p>
    <w:p w14:paraId="7A9FD547" w14:textId="77777777" w:rsidR="000F0A1C" w:rsidRPr="00F64A53" w:rsidRDefault="000F0A1C" w:rsidP="000F0A1C">
      <w:pPr>
        <w:pStyle w:val="EndNoteBibliography"/>
        <w:numPr>
          <w:ilvl w:val="0"/>
          <w:numId w:val="52"/>
        </w:numPr>
        <w:spacing w:before="120" w:line="360" w:lineRule="auto"/>
        <w:ind w:left="567" w:hanging="567"/>
        <w:rPr>
          <w:rFonts w:ascii="Arial" w:hAnsi="Arial" w:cs="Arial"/>
        </w:rPr>
      </w:pPr>
      <w:r w:rsidRPr="00F64A53">
        <w:rPr>
          <w:rFonts w:ascii="Arial" w:hAnsi="Arial" w:cs="Arial"/>
        </w:rPr>
        <w:t xml:space="preserve">Stendell-Hollis NR, Laudermilk MJ, West JL, Thompson PA, Thomson CA. Recruitment of lactating women into a randomized dietary intervention: successful strategies and factors promoting enrollment and retention. </w:t>
      </w:r>
      <w:r w:rsidRPr="00F64A53">
        <w:rPr>
          <w:rFonts w:ascii="Arial" w:hAnsi="Arial" w:cs="Arial"/>
          <w:i/>
          <w:iCs/>
        </w:rPr>
        <w:t>Contemp clin trials</w:t>
      </w:r>
      <w:r w:rsidRPr="00F64A53">
        <w:rPr>
          <w:rFonts w:ascii="Arial" w:hAnsi="Arial" w:cs="Arial"/>
        </w:rPr>
        <w:t xml:space="preserve"> 2011;32(4):505-11.</w:t>
      </w:r>
    </w:p>
    <w:p w14:paraId="60C5EB8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Haste A, Adamson AJ, McColl E, Araujo-Soares V, Bell R. Problems recruiting and retaining postnatal women to a pilot randomised controlled trial of a web-delivered weight loss intervention. </w:t>
      </w:r>
      <w:r w:rsidRPr="000F0A1C">
        <w:rPr>
          <w:rFonts w:ascii="Arial" w:hAnsi="Arial" w:cs="Arial"/>
          <w:i/>
          <w:iCs/>
        </w:rPr>
        <w:t>BMC Research Notes</w:t>
      </w:r>
      <w:r w:rsidRPr="000F0A1C">
        <w:rPr>
          <w:rFonts w:ascii="Arial" w:hAnsi="Arial" w:cs="Arial"/>
        </w:rPr>
        <w:t xml:space="preserve"> 2018;11(1):203.</w:t>
      </w:r>
    </w:p>
    <w:p w14:paraId="23E9285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Daley A, Jolly K, Jebb SA, Roalfe A, Mackilllop L, Lewis A, et al.  Effectiveness of a behavioural intervention involving regular weighing and feedback by community midwives within routine antenatal care to prevent excessive gestational </w:t>
      </w:r>
      <w:r w:rsidRPr="000F0A1C">
        <w:rPr>
          <w:rStyle w:val="highlight1"/>
          <w:rFonts w:ascii="Arial" w:hAnsi="Arial" w:cs="Arial"/>
          <w:lang w:val="en"/>
        </w:rPr>
        <w:t>weight</w:t>
      </w:r>
      <w:r w:rsidRPr="000F0A1C">
        <w:rPr>
          <w:rFonts w:ascii="Arial" w:hAnsi="Arial" w:cs="Arial"/>
          <w:lang w:val="en"/>
        </w:rPr>
        <w:t xml:space="preserve"> gain: POPS2 randomised controlled trial.</w:t>
      </w:r>
      <w:r w:rsidRPr="000F0A1C">
        <w:rPr>
          <w:rStyle w:val="jrnl"/>
          <w:rFonts w:ascii="Arial" w:hAnsi="Arial" w:cs="Arial"/>
          <w:lang w:val="en"/>
        </w:rPr>
        <w:t xml:space="preserve"> </w:t>
      </w:r>
      <w:r w:rsidRPr="000F0A1C">
        <w:rPr>
          <w:rStyle w:val="jrnl"/>
          <w:rFonts w:ascii="Arial" w:hAnsi="Arial" w:cs="Arial"/>
          <w:i/>
          <w:iCs/>
          <w:lang w:val="en"/>
        </w:rPr>
        <w:t>BMJ Open</w:t>
      </w:r>
      <w:r w:rsidRPr="000F0A1C">
        <w:rPr>
          <w:rFonts w:ascii="Arial" w:hAnsi="Arial" w:cs="Arial"/>
          <w:lang w:val="en"/>
        </w:rPr>
        <w:t xml:space="preserve"> 2019;17;9(9):e030174.</w:t>
      </w:r>
    </w:p>
    <w:p w14:paraId="42BDF92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Treweek S, Pitkethly M, Cook J, Fraser C, Mitchell E, Sullivan F, et al. Strategies to improve recruitment to randomised trials. </w:t>
      </w:r>
      <w:r w:rsidRPr="000F0A1C">
        <w:rPr>
          <w:rFonts w:ascii="Arial" w:hAnsi="Arial" w:cs="Arial"/>
          <w:i/>
          <w:iCs/>
        </w:rPr>
        <w:t>Cochrane Database Syst Rev</w:t>
      </w:r>
      <w:r w:rsidRPr="000F0A1C">
        <w:rPr>
          <w:rFonts w:ascii="Arial" w:hAnsi="Arial" w:cs="Arial"/>
        </w:rPr>
        <w:t xml:space="preserve"> 2018;2:MR00013.</w:t>
      </w:r>
    </w:p>
    <w:p w14:paraId="0B0F42A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Ohlendorf JM. Stages of Change in the trajectory of postpartum weight self-management. </w:t>
      </w:r>
      <w:r w:rsidRPr="000F0A1C">
        <w:rPr>
          <w:rFonts w:ascii="Arial" w:hAnsi="Arial" w:cs="Arial"/>
          <w:i/>
          <w:iCs/>
        </w:rPr>
        <w:t>J Obst Gynecol Neonat Nurs</w:t>
      </w:r>
      <w:r w:rsidRPr="000F0A1C">
        <w:rPr>
          <w:rFonts w:ascii="Arial" w:hAnsi="Arial" w:cs="Arial"/>
        </w:rPr>
        <w:t xml:space="preserve"> 2012;41(1):57-70.</w:t>
      </w:r>
    </w:p>
    <w:p w14:paraId="637BD44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Avery A, Hillier S, Pallister C, Barber J, Lavin J. Factors influencing engagement in postnatal weight management and weight and wellbeing outcomes. </w:t>
      </w:r>
      <w:r w:rsidRPr="000F0A1C">
        <w:rPr>
          <w:rFonts w:ascii="Arial" w:hAnsi="Arial" w:cs="Arial"/>
          <w:i/>
          <w:iCs/>
        </w:rPr>
        <w:t>B J Midwifery</w:t>
      </w:r>
      <w:r w:rsidRPr="000F0A1C">
        <w:rPr>
          <w:rFonts w:ascii="Arial" w:hAnsi="Arial" w:cs="Arial"/>
        </w:rPr>
        <w:t xml:space="preserve"> 2016;24(11):806-12.</w:t>
      </w:r>
    </w:p>
    <w:p w14:paraId="208AC38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Shieh C, Knisely MR, Clark D, Carpenter JS. Self-weighing in weight management interventions: A systematic review of literature. </w:t>
      </w:r>
      <w:r w:rsidRPr="000F0A1C">
        <w:rPr>
          <w:rFonts w:ascii="Arial" w:hAnsi="Arial" w:cs="Arial"/>
          <w:i/>
          <w:iCs/>
        </w:rPr>
        <w:t>Obes Res Clin Pract</w:t>
      </w:r>
      <w:r w:rsidRPr="000F0A1C">
        <w:rPr>
          <w:rFonts w:ascii="Arial" w:hAnsi="Arial" w:cs="Arial"/>
        </w:rPr>
        <w:t xml:space="preserve"> 2016;10(5):493-519.</w:t>
      </w:r>
    </w:p>
    <w:p w14:paraId="067C5DA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Painter SL, Ahmed R, Hill JO, Kushner RF, Lindquist R, Brunning S, Margulies A.  What matters in weight loss? an in-depth analysis of self-monitoring.  J Med Internet Res 2017;19(5):e160.</w:t>
      </w:r>
    </w:p>
    <w:p w14:paraId="6C208A7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Linde JA, Jeffery RW, French SA, Pronk NP, Boyle RG. Self-weighing in weight gain prevention and weight loss trials. </w:t>
      </w:r>
      <w:r w:rsidRPr="000F0A1C">
        <w:rPr>
          <w:rFonts w:ascii="Arial" w:hAnsi="Arial" w:cs="Arial"/>
          <w:i/>
          <w:iCs/>
        </w:rPr>
        <w:t>Ann Beh Med</w:t>
      </w:r>
      <w:r w:rsidRPr="000F0A1C">
        <w:rPr>
          <w:rFonts w:ascii="Arial" w:hAnsi="Arial" w:cs="Arial"/>
        </w:rPr>
        <w:t xml:space="preserve"> 2005;30.</w:t>
      </w:r>
    </w:p>
    <w:p w14:paraId="376C8159" w14:textId="77777777" w:rsidR="000F0A1C" w:rsidRPr="00773183"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Harrison CL, Teede HJ, Lombard CB. How effective is self-weighing in the setting of a lifestyle </w:t>
      </w:r>
      <w:r w:rsidRPr="00773183">
        <w:rPr>
          <w:rFonts w:ascii="Arial" w:hAnsi="Arial" w:cs="Arial"/>
        </w:rPr>
        <w:t>intervention to reduce gestational weight gain and postpartum weight retention?</w:t>
      </w:r>
      <w:r w:rsidRPr="00773183">
        <w:rPr>
          <w:rFonts w:ascii="Arial" w:hAnsi="Arial" w:cs="Arial"/>
          <w:i/>
          <w:iCs/>
        </w:rPr>
        <w:t xml:space="preserve"> Aus New Zealand J Obstet Gynaecol</w:t>
      </w:r>
      <w:r w:rsidRPr="00773183">
        <w:rPr>
          <w:rFonts w:ascii="Arial" w:hAnsi="Arial" w:cs="Arial"/>
        </w:rPr>
        <w:t xml:space="preserve"> 2014;54(4):382-5.</w:t>
      </w:r>
    </w:p>
    <w:p w14:paraId="58AAFAE3" w14:textId="180B64D6" w:rsidR="000F0A1C" w:rsidRPr="00773183" w:rsidRDefault="00773183" w:rsidP="00773183">
      <w:pPr>
        <w:pStyle w:val="EndNoteBibliography"/>
        <w:numPr>
          <w:ilvl w:val="0"/>
          <w:numId w:val="52"/>
        </w:numPr>
        <w:spacing w:before="120" w:line="360" w:lineRule="auto"/>
        <w:ind w:left="567" w:hanging="567"/>
        <w:rPr>
          <w:rFonts w:ascii="Arial" w:hAnsi="Arial" w:cs="Arial"/>
        </w:rPr>
      </w:pPr>
      <w:r w:rsidRPr="00773183">
        <w:rPr>
          <w:rFonts w:ascii="Arial" w:hAnsi="Arial" w:cs="Arial"/>
        </w:rPr>
        <w:t>Bick D, Taylor</w:t>
      </w:r>
      <w:r w:rsidRPr="00773183">
        <w:rPr>
          <w:rFonts w:ascii="Arial" w:hAnsi="Arial" w:cs="Arial"/>
          <w:sz w:val="21"/>
          <w:szCs w:val="21"/>
          <w:shd w:val="clear" w:color="auto" w:fill="FFFFFF"/>
        </w:rPr>
        <w:t>, Bhavnani V, Healey A, Seed P, Roberts S, Zasada M</w:t>
      </w:r>
      <w:r w:rsidRPr="00773183">
        <w:rPr>
          <w:rFonts w:ascii="Arial" w:hAnsi="Arial" w:cs="Arial"/>
        </w:rPr>
        <w:t xml:space="preserve">.  </w:t>
      </w:r>
      <w:r w:rsidRPr="00773183">
        <w:rPr>
          <w:rFonts w:ascii="Arial" w:eastAsia="Times New Roman" w:hAnsi="Arial" w:cs="Arial"/>
          <w:kern w:val="36"/>
        </w:rPr>
        <w:t xml:space="preserve">Lifestyle information and commercial weight management groups to support maternal postnatal weight management and positive lifestyle behaviour: the SWAN feasibility randomised controlled trial.  BJOG </w:t>
      </w:r>
      <w:r w:rsidRPr="00773183">
        <w:rPr>
          <w:rFonts w:ascii="Arial" w:hAnsi="Arial" w:cs="Arial"/>
          <w:shd w:val="clear" w:color="auto" w:fill="FFFFFF"/>
        </w:rPr>
        <w:t>2020;127:636-645.</w:t>
      </w:r>
    </w:p>
    <w:p w14:paraId="3267C236"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Ogden J, Whyman C. The effect of repeated weighing on psychological state. </w:t>
      </w:r>
      <w:r w:rsidRPr="000F0A1C">
        <w:rPr>
          <w:rFonts w:ascii="Arial" w:hAnsi="Arial" w:cs="Arial"/>
          <w:i/>
          <w:iCs/>
        </w:rPr>
        <w:t xml:space="preserve">Eur Eat Disord Rev </w:t>
      </w:r>
      <w:r w:rsidRPr="000F0A1C">
        <w:rPr>
          <w:rFonts w:ascii="Arial" w:hAnsi="Arial" w:cs="Arial"/>
        </w:rPr>
        <w:t>1997;5,121-130.</w:t>
      </w:r>
    </w:p>
    <w:p w14:paraId="5192731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Zeng Y, Klem M, Sereika S, Danford CA, Ewing LJ, Burke LE. Self-weighing in weight management: a systematic literature review. </w:t>
      </w:r>
      <w:r w:rsidRPr="000F0A1C">
        <w:rPr>
          <w:rFonts w:ascii="Arial" w:hAnsi="Arial" w:cs="Arial"/>
          <w:i/>
          <w:iCs/>
        </w:rPr>
        <w:t>Obesity</w:t>
      </w:r>
      <w:r w:rsidRPr="000F0A1C">
        <w:rPr>
          <w:rFonts w:ascii="Arial" w:hAnsi="Arial" w:cs="Arial"/>
        </w:rPr>
        <w:t xml:space="preserve"> 2015;23(2):256-65.</w:t>
      </w:r>
    </w:p>
    <w:p w14:paraId="7A566BFB" w14:textId="77777777" w:rsidR="000F0A1C" w:rsidRPr="000B2438"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 </w:t>
      </w:r>
      <w:r w:rsidRPr="000B2438">
        <w:rPr>
          <w:rFonts w:ascii="Arial" w:hAnsi="Arial" w:cs="Arial"/>
        </w:rPr>
        <w:t xml:space="preserve">Benn Y, Webb TL, Chang BPI, Harkin B. What is the psychological impact of self-weighing? A meta-analysis. </w:t>
      </w:r>
      <w:r w:rsidRPr="000B2438">
        <w:rPr>
          <w:rFonts w:ascii="Arial" w:hAnsi="Arial" w:cs="Arial"/>
          <w:i/>
          <w:iCs/>
        </w:rPr>
        <w:t>Health Psychol Rev</w:t>
      </w:r>
      <w:r w:rsidRPr="000B2438">
        <w:rPr>
          <w:rFonts w:ascii="Arial" w:hAnsi="Arial" w:cs="Arial"/>
        </w:rPr>
        <w:t xml:space="preserve"> 2016;10(2):187-203.</w:t>
      </w:r>
    </w:p>
    <w:p w14:paraId="60797D95" w14:textId="35D8D876" w:rsidR="000F0A1C" w:rsidRPr="000B2438" w:rsidRDefault="000F0A1C" w:rsidP="000F0A1C">
      <w:pPr>
        <w:pStyle w:val="EndNoteBibliography"/>
        <w:numPr>
          <w:ilvl w:val="0"/>
          <w:numId w:val="52"/>
        </w:numPr>
        <w:spacing w:before="120" w:line="360" w:lineRule="auto"/>
        <w:ind w:left="567" w:hanging="567"/>
        <w:rPr>
          <w:rFonts w:ascii="Arial" w:hAnsi="Arial" w:cs="Arial"/>
        </w:rPr>
      </w:pPr>
      <w:r w:rsidRPr="000B2438">
        <w:rPr>
          <w:rFonts w:ascii="Arial" w:hAnsi="Arial" w:cs="Arial"/>
        </w:rPr>
        <w:t xml:space="preserve">Mercurio A, Rima B. Watching my weight: self-weighing, body surveillance and body dissatisfaction. </w:t>
      </w:r>
      <w:r w:rsidRPr="000B2438">
        <w:rPr>
          <w:rFonts w:ascii="Arial" w:hAnsi="Arial" w:cs="Arial"/>
          <w:i/>
          <w:iCs/>
        </w:rPr>
        <w:t>Sex Roles</w:t>
      </w:r>
      <w:r w:rsidRPr="000B2438">
        <w:rPr>
          <w:rFonts w:ascii="Arial" w:hAnsi="Arial" w:cs="Arial"/>
        </w:rPr>
        <w:t xml:space="preserve"> 2011;65(1-2):47-55.</w:t>
      </w:r>
      <w:r w:rsidR="00D13C63" w:rsidRPr="000B2438">
        <w:rPr>
          <w:rFonts w:ascii="Arial" w:hAnsi="Arial" w:cs="Arial"/>
        </w:rPr>
        <w:t xml:space="preserve">  </w:t>
      </w:r>
    </w:p>
    <w:p w14:paraId="2FD3B1A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Madigan CD, Jolly K, Lewis AL, Aveyard P, Daley AJ. A randomised controlled trial of the effectiveness of </w:t>
      </w:r>
      <w:r w:rsidRPr="000F0A1C">
        <w:rPr>
          <w:rStyle w:val="highlight1"/>
          <w:rFonts w:ascii="Arial" w:hAnsi="Arial" w:cs="Arial"/>
          <w:lang w:val="en"/>
        </w:rPr>
        <w:t>self</w:t>
      </w:r>
      <w:r w:rsidRPr="000F0A1C">
        <w:rPr>
          <w:rFonts w:ascii="Arial" w:hAnsi="Arial" w:cs="Arial"/>
          <w:lang w:val="en"/>
        </w:rPr>
        <w:t>-</w:t>
      </w:r>
      <w:r w:rsidRPr="000F0A1C">
        <w:rPr>
          <w:rStyle w:val="highlight1"/>
          <w:rFonts w:ascii="Arial" w:hAnsi="Arial" w:cs="Arial"/>
          <w:lang w:val="en"/>
        </w:rPr>
        <w:t>weighing</w:t>
      </w:r>
      <w:r w:rsidRPr="000F0A1C">
        <w:rPr>
          <w:rFonts w:ascii="Arial" w:hAnsi="Arial" w:cs="Arial"/>
          <w:lang w:val="en"/>
        </w:rPr>
        <w:t xml:space="preserve"> as a weight loss intervention. </w:t>
      </w:r>
      <w:r w:rsidRPr="000F0A1C">
        <w:rPr>
          <w:rStyle w:val="jrnl"/>
          <w:rFonts w:ascii="Arial" w:hAnsi="Arial" w:cs="Arial"/>
          <w:i/>
          <w:iCs/>
          <w:lang w:val="en"/>
        </w:rPr>
        <w:t>Int J Behav Nutr Phys Act</w:t>
      </w:r>
      <w:r w:rsidRPr="000F0A1C">
        <w:rPr>
          <w:rFonts w:ascii="Arial" w:hAnsi="Arial" w:cs="Arial"/>
          <w:lang w:val="en"/>
        </w:rPr>
        <w:t xml:space="preserve"> 2014;10;11:125.</w:t>
      </w:r>
    </w:p>
    <w:p w14:paraId="6752CBB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VanWormer JJ, French SA, Pereira MA, Welsh EM. The impact of regular self-weighing on weight management: a systematic literature review. </w:t>
      </w:r>
      <w:r w:rsidRPr="000F0A1C">
        <w:rPr>
          <w:rFonts w:ascii="Arial" w:hAnsi="Arial" w:cs="Arial"/>
          <w:i/>
          <w:iCs/>
        </w:rPr>
        <w:t>I J Behav Nutri Phys Act</w:t>
      </w:r>
      <w:r w:rsidRPr="000F0A1C">
        <w:rPr>
          <w:rFonts w:ascii="Arial" w:hAnsi="Arial" w:cs="Arial"/>
        </w:rPr>
        <w:t xml:space="preserve"> 2008;5.</w:t>
      </w:r>
    </w:p>
    <w:p w14:paraId="6E5E6EA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000000" w:themeColor="text1"/>
        </w:rPr>
        <w:t>Daley AJ, Jolly K, Jebb SA, Lewis A, Clifford S, Kenyon S, Roalfe A, Aveyard P.  Feasibility and acceptability of regular weighing, setting weight gain limits and providing feedback by community midwives to prevent excess weight gain during pregnancy: randomised controlled trial and qualit</w:t>
      </w:r>
      <w:bookmarkStart w:id="527" w:name="_Toc378749352"/>
      <w:r w:rsidRPr="000F0A1C">
        <w:rPr>
          <w:rFonts w:ascii="Arial" w:hAnsi="Arial" w:cs="Arial"/>
          <w:color w:val="000000" w:themeColor="text1"/>
        </w:rPr>
        <w:t xml:space="preserve">ative study.  </w:t>
      </w:r>
      <w:r w:rsidRPr="000F0A1C">
        <w:rPr>
          <w:rFonts w:ascii="Arial" w:hAnsi="Arial" w:cs="Arial"/>
          <w:i/>
          <w:iCs/>
          <w:color w:val="000000" w:themeColor="text1"/>
        </w:rPr>
        <w:t>BMC Obesity</w:t>
      </w:r>
      <w:r w:rsidRPr="000F0A1C">
        <w:rPr>
          <w:rFonts w:ascii="Arial" w:hAnsi="Arial" w:cs="Arial"/>
          <w:color w:val="000000" w:themeColor="text1"/>
        </w:rPr>
        <w:t xml:space="preserve"> 2015;2:35.</w:t>
      </w:r>
      <w:bookmarkEnd w:id="527"/>
    </w:p>
    <w:p w14:paraId="37C876A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Pacanowski CR, Linde JA, Neumark-Sztainer D. Self-weighing: helpful or harmful for psychological well-being? a review of the literature. </w:t>
      </w:r>
      <w:r w:rsidRPr="000F0A1C">
        <w:rPr>
          <w:rFonts w:ascii="Arial" w:hAnsi="Arial" w:cs="Arial"/>
          <w:i/>
          <w:iCs/>
        </w:rPr>
        <w:t>Current Obesity Reports</w:t>
      </w:r>
      <w:r w:rsidRPr="000F0A1C">
        <w:rPr>
          <w:rFonts w:ascii="Arial" w:hAnsi="Arial" w:cs="Arial"/>
        </w:rPr>
        <w:t xml:space="preserve"> 2015;4(1):65-72.</w:t>
      </w:r>
    </w:p>
    <w:p w14:paraId="207BD68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Hartmann-Boyce J, Boylan AM, Jebb SA, Aveyard P.  ‘Experiences of monitoring in self-directed weight loss and weight loss maintenance: Systematic Review of Qualitative Studies’, </w:t>
      </w:r>
      <w:r w:rsidRPr="000F0A1C">
        <w:rPr>
          <w:rFonts w:ascii="Arial" w:hAnsi="Arial" w:cs="Arial"/>
          <w:i/>
          <w:iCs/>
        </w:rPr>
        <w:t>Qual Health Res</w:t>
      </w:r>
      <w:r w:rsidRPr="000F0A1C">
        <w:rPr>
          <w:rFonts w:ascii="Arial" w:hAnsi="Arial" w:cs="Arial"/>
        </w:rPr>
        <w:t xml:space="preserve"> 2018;29(1);124-134.</w:t>
      </w:r>
    </w:p>
    <w:p w14:paraId="49E1E34A"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Ahern AL, Aveyard P, Boyland EJ, Halford JCG, Jebb SA. Inequalities in the uptake of weight management interventions in a pragmatic trial: an observational study in primary care. </w:t>
      </w:r>
      <w:r w:rsidRPr="000F0A1C">
        <w:rPr>
          <w:rFonts w:ascii="Arial" w:hAnsi="Arial" w:cs="Arial"/>
          <w:i/>
          <w:iCs/>
        </w:rPr>
        <w:t>Br J Gen Prac</w:t>
      </w:r>
      <w:r w:rsidRPr="000F0A1C">
        <w:rPr>
          <w:rFonts w:ascii="Arial" w:hAnsi="Arial" w:cs="Arial"/>
        </w:rPr>
        <w:t xml:space="preserve"> 2016;66(645):e258.</w:t>
      </w:r>
    </w:p>
    <w:p w14:paraId="79D97D7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Bradbury D, Chisholm A, Watson PM, Bundy C, Bradbury N, Birtwistle S. Barriers and facilitators to health care professionals discussing child weight with parents: A meta-synthesis of qualitative studies. </w:t>
      </w:r>
      <w:r w:rsidRPr="000F0A1C">
        <w:rPr>
          <w:rFonts w:ascii="Arial" w:hAnsi="Arial" w:cs="Arial"/>
          <w:i/>
          <w:iCs/>
        </w:rPr>
        <w:t>Br J Health Psychol</w:t>
      </w:r>
      <w:r w:rsidRPr="000F0A1C">
        <w:rPr>
          <w:rFonts w:ascii="Arial" w:hAnsi="Arial" w:cs="Arial"/>
        </w:rPr>
        <w:t xml:space="preserve"> 2018;23(3):701-22.</w:t>
      </w:r>
    </w:p>
    <w:p w14:paraId="27AE9060"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Kaplan LM, Golden A, Jinnett K, Kolotkin RL, Kyle TK, Look M, et al. Perceptions of Barriers to Effective Obesity Care: Results from the National ACTION Study. </w:t>
      </w:r>
      <w:r w:rsidRPr="000F0A1C">
        <w:rPr>
          <w:rFonts w:ascii="Arial" w:hAnsi="Arial" w:cs="Arial"/>
          <w:i/>
          <w:iCs/>
        </w:rPr>
        <w:t>Obesity</w:t>
      </w:r>
      <w:r w:rsidRPr="000F0A1C">
        <w:rPr>
          <w:rFonts w:ascii="Arial" w:hAnsi="Arial" w:cs="Arial"/>
        </w:rPr>
        <w:t xml:space="preserve"> 2018;26(1):61-9.</w:t>
      </w:r>
    </w:p>
    <w:p w14:paraId="6EE5866B"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Making Every Contact Count.  Health Education England. 2019.  URL:  https://www.makingeverycontactcount.co.uk/.  Date accessed 27</w:t>
      </w:r>
      <w:r w:rsidRPr="000F0A1C">
        <w:rPr>
          <w:rFonts w:ascii="Arial" w:hAnsi="Arial" w:cs="Arial"/>
          <w:vertAlign w:val="superscript"/>
        </w:rPr>
        <w:t>th</w:t>
      </w:r>
      <w:r w:rsidRPr="000F0A1C">
        <w:rPr>
          <w:rFonts w:ascii="Arial" w:hAnsi="Arial" w:cs="Arial"/>
        </w:rPr>
        <w:t xml:space="preserve"> November 2019.</w:t>
      </w:r>
    </w:p>
    <w:p w14:paraId="7662A50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McKinley MC, Allen-Walker V, McGirr C, Rooney C, Woodside JV. Weight loss after pregnancy: challenges and opportunities. </w:t>
      </w:r>
      <w:r w:rsidRPr="000F0A1C">
        <w:rPr>
          <w:rFonts w:ascii="Arial" w:hAnsi="Arial" w:cs="Arial"/>
          <w:i/>
          <w:iCs/>
        </w:rPr>
        <w:t>Nutr Res Rev</w:t>
      </w:r>
      <w:r w:rsidRPr="000F0A1C">
        <w:rPr>
          <w:rFonts w:ascii="Arial" w:hAnsi="Arial" w:cs="Arial"/>
        </w:rPr>
        <w:t xml:space="preserve"> 2018;31(2):225-238.</w:t>
      </w:r>
    </w:p>
    <w:p w14:paraId="416164E4"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Wing R, Phelan S. Long term weight loss maintenance. </w:t>
      </w:r>
      <w:r w:rsidRPr="000F0A1C">
        <w:rPr>
          <w:rFonts w:ascii="Arial" w:hAnsi="Arial" w:cs="Arial"/>
          <w:i/>
          <w:iCs/>
        </w:rPr>
        <w:t>Am J Clin Nutr</w:t>
      </w:r>
      <w:r w:rsidRPr="000F0A1C">
        <w:rPr>
          <w:rFonts w:ascii="Arial" w:hAnsi="Arial" w:cs="Arial"/>
        </w:rPr>
        <w:t xml:space="preserve"> 2005;82(suppl):222S-5S.</w:t>
      </w:r>
    </w:p>
    <w:p w14:paraId="506861F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Jeffery RW, Epstein LH, Wilson GT. Long term maintenance of weight loss. </w:t>
      </w:r>
      <w:r w:rsidRPr="000F0A1C">
        <w:rPr>
          <w:rFonts w:ascii="Arial" w:hAnsi="Arial" w:cs="Arial"/>
          <w:i/>
          <w:iCs/>
        </w:rPr>
        <w:t>Health Psychol</w:t>
      </w:r>
      <w:r w:rsidRPr="000F0A1C">
        <w:rPr>
          <w:rFonts w:ascii="Arial" w:hAnsi="Arial" w:cs="Arial"/>
        </w:rPr>
        <w:t xml:space="preserve"> 2000;19:5-16. </w:t>
      </w:r>
    </w:p>
    <w:p w14:paraId="4F82D9C2"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Ohlin A, Rossner S. Trends in eating patterns, physical activity and socio-demographic factors in relation to postpartum body weight development. </w:t>
      </w:r>
      <w:r w:rsidRPr="000F0A1C">
        <w:rPr>
          <w:rFonts w:ascii="Arial" w:hAnsi="Arial" w:cs="Arial"/>
          <w:i/>
          <w:iCs/>
        </w:rPr>
        <w:t>Br J Nutr</w:t>
      </w:r>
      <w:r w:rsidRPr="000F0A1C">
        <w:rPr>
          <w:rFonts w:ascii="Arial" w:hAnsi="Arial" w:cs="Arial"/>
        </w:rPr>
        <w:t xml:space="preserve"> 1994;71(4):457-70.</w:t>
      </w:r>
    </w:p>
    <w:p w14:paraId="69E8B493"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Killgore W. Effect of sleep deprivation on cognitions.  </w:t>
      </w:r>
      <w:r w:rsidRPr="000F0A1C">
        <w:rPr>
          <w:rFonts w:ascii="Arial" w:hAnsi="Arial" w:cs="Arial"/>
          <w:i/>
          <w:iCs/>
        </w:rPr>
        <w:t>Progress in Brain Research</w:t>
      </w:r>
      <w:r w:rsidRPr="000F0A1C">
        <w:rPr>
          <w:rFonts w:ascii="Arial" w:hAnsi="Arial" w:cs="Arial"/>
        </w:rPr>
        <w:t xml:space="preserve"> </w:t>
      </w:r>
      <w:r w:rsidRPr="000F0A1C">
        <w:rPr>
          <w:rFonts w:ascii="Arial" w:hAnsi="Arial" w:cs="Arial"/>
          <w:lang w:val="en"/>
        </w:rPr>
        <w:t>2010;185:105-29.</w:t>
      </w:r>
    </w:p>
    <w:p w14:paraId="1F646816"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Nedeltcheva AV, Kilkus JM, Imperial J, Schoeller DA, Penev PD. Insufficient sleep undermines dietary efforts to reduce adiposity. </w:t>
      </w:r>
      <w:r w:rsidRPr="000F0A1C">
        <w:rPr>
          <w:rFonts w:ascii="Arial" w:hAnsi="Arial" w:cs="Arial"/>
          <w:i/>
          <w:iCs/>
        </w:rPr>
        <w:t>Ann Intern Med</w:t>
      </w:r>
      <w:r w:rsidRPr="000F0A1C">
        <w:rPr>
          <w:rFonts w:ascii="Arial" w:hAnsi="Arial" w:cs="Arial"/>
        </w:rPr>
        <w:t xml:space="preserve"> 2010;153(7):435-41.</w:t>
      </w:r>
    </w:p>
    <w:p w14:paraId="69F9D10E"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Thomson CA, Morrow KL, Flatt SW, Wertheim BC, Perfect MM, Ravia JJ, et al. Relationship Between Sleep Quality and Quantity and Weight Loss in Women Participating in a Weight-Loss Intervention Trial. </w:t>
      </w:r>
      <w:r w:rsidRPr="000F0A1C">
        <w:rPr>
          <w:rFonts w:ascii="Arial" w:hAnsi="Arial" w:cs="Arial"/>
          <w:i/>
          <w:iCs/>
        </w:rPr>
        <w:t>Obesity</w:t>
      </w:r>
      <w:r w:rsidRPr="000F0A1C">
        <w:rPr>
          <w:rFonts w:ascii="Arial" w:hAnsi="Arial" w:cs="Arial"/>
        </w:rPr>
        <w:t xml:space="preserve"> 2012;20(7):1419-25.</w:t>
      </w:r>
    </w:p>
    <w:p w14:paraId="2FD607B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Brown MJ, Sinclair M, Liddle D, Hill AJ, Madden E, Stockdale J.  A systematic review investigating healthy lifestyle interventions incorporating goal setting strategies for preventing excess gestational weight gain, </w:t>
      </w:r>
      <w:r w:rsidRPr="000F0A1C">
        <w:rPr>
          <w:rFonts w:ascii="Arial" w:hAnsi="Arial" w:cs="Arial"/>
          <w:i/>
          <w:iCs/>
        </w:rPr>
        <w:t>PLoS One</w:t>
      </w:r>
      <w:r w:rsidRPr="000F0A1C">
        <w:rPr>
          <w:rFonts w:ascii="Arial" w:hAnsi="Arial" w:cs="Arial"/>
        </w:rPr>
        <w:t xml:space="preserve"> 2012;7(7):e39503.</w:t>
      </w:r>
    </w:p>
    <w:p w14:paraId="40F2B419" w14:textId="5B80212B"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Farpour-Lambert N, Ells LJ, de Tejada M, Scott C. Obesity and </w:t>
      </w:r>
      <w:r w:rsidR="00ED7E6E">
        <w:rPr>
          <w:rFonts w:ascii="Arial" w:hAnsi="Arial" w:cs="Arial"/>
        </w:rPr>
        <w:t>w</w:t>
      </w:r>
      <w:r w:rsidRPr="000F0A1C">
        <w:rPr>
          <w:rFonts w:ascii="Arial" w:hAnsi="Arial" w:cs="Arial"/>
        </w:rPr>
        <w:t xml:space="preserve">eight </w:t>
      </w:r>
      <w:r w:rsidR="00ED7E6E">
        <w:rPr>
          <w:rFonts w:ascii="Arial" w:hAnsi="Arial" w:cs="Arial"/>
        </w:rPr>
        <w:t>g</w:t>
      </w:r>
      <w:r w:rsidRPr="000F0A1C">
        <w:rPr>
          <w:rFonts w:ascii="Arial" w:hAnsi="Arial" w:cs="Arial"/>
        </w:rPr>
        <w:t xml:space="preserve">ain in </w:t>
      </w:r>
      <w:r w:rsidR="00ED7E6E">
        <w:rPr>
          <w:rFonts w:ascii="Arial" w:hAnsi="Arial" w:cs="Arial"/>
        </w:rPr>
        <w:t>pr</w:t>
      </w:r>
      <w:r w:rsidRPr="000F0A1C">
        <w:rPr>
          <w:rFonts w:ascii="Arial" w:hAnsi="Arial" w:cs="Arial"/>
        </w:rPr>
        <w:t xml:space="preserve">egnancy and </w:t>
      </w:r>
      <w:r w:rsidR="00ED7E6E">
        <w:rPr>
          <w:rFonts w:ascii="Arial" w:hAnsi="Arial" w:cs="Arial"/>
        </w:rPr>
        <w:t>p</w:t>
      </w:r>
      <w:r w:rsidRPr="000F0A1C">
        <w:rPr>
          <w:rFonts w:ascii="Arial" w:hAnsi="Arial" w:cs="Arial"/>
        </w:rPr>
        <w:t xml:space="preserve">ostpartum: </w:t>
      </w:r>
      <w:r w:rsidR="00ED7E6E">
        <w:rPr>
          <w:rFonts w:ascii="Arial" w:hAnsi="Arial" w:cs="Arial"/>
        </w:rPr>
        <w:t>a</w:t>
      </w:r>
      <w:r w:rsidRPr="000F0A1C">
        <w:rPr>
          <w:rFonts w:ascii="Arial" w:hAnsi="Arial" w:cs="Arial"/>
        </w:rPr>
        <w:t xml:space="preserve">n </w:t>
      </w:r>
      <w:r w:rsidR="00ED7E6E">
        <w:rPr>
          <w:rFonts w:ascii="Arial" w:hAnsi="Arial" w:cs="Arial"/>
        </w:rPr>
        <w:t>e</w:t>
      </w:r>
      <w:r w:rsidRPr="000F0A1C">
        <w:rPr>
          <w:rFonts w:ascii="Arial" w:hAnsi="Arial" w:cs="Arial"/>
        </w:rPr>
        <w:t xml:space="preserve">vidence </w:t>
      </w:r>
      <w:r w:rsidR="00ED7E6E">
        <w:rPr>
          <w:rFonts w:ascii="Arial" w:hAnsi="Arial" w:cs="Arial"/>
        </w:rPr>
        <w:t>r</w:t>
      </w:r>
      <w:r w:rsidRPr="000F0A1C">
        <w:rPr>
          <w:rFonts w:ascii="Arial" w:hAnsi="Arial" w:cs="Arial"/>
        </w:rPr>
        <w:t xml:space="preserve">eview of </w:t>
      </w:r>
      <w:r w:rsidR="00ED7E6E">
        <w:rPr>
          <w:rFonts w:ascii="Arial" w:hAnsi="Arial" w:cs="Arial"/>
        </w:rPr>
        <w:t>l</w:t>
      </w:r>
      <w:r w:rsidRPr="000F0A1C">
        <w:rPr>
          <w:rFonts w:ascii="Arial" w:hAnsi="Arial" w:cs="Arial"/>
        </w:rPr>
        <w:t xml:space="preserve">ifestyle </w:t>
      </w:r>
      <w:r w:rsidR="00ED7E6E">
        <w:rPr>
          <w:rFonts w:ascii="Arial" w:hAnsi="Arial" w:cs="Arial"/>
        </w:rPr>
        <w:t>i</w:t>
      </w:r>
      <w:r w:rsidRPr="000F0A1C">
        <w:rPr>
          <w:rFonts w:ascii="Arial" w:hAnsi="Arial" w:cs="Arial"/>
        </w:rPr>
        <w:t xml:space="preserve">nterventions to </w:t>
      </w:r>
      <w:r w:rsidR="00ED7E6E">
        <w:rPr>
          <w:rFonts w:ascii="Arial" w:hAnsi="Arial" w:cs="Arial"/>
        </w:rPr>
        <w:t>i</w:t>
      </w:r>
      <w:r w:rsidRPr="000F0A1C">
        <w:rPr>
          <w:rFonts w:ascii="Arial" w:hAnsi="Arial" w:cs="Arial"/>
        </w:rPr>
        <w:t xml:space="preserve">nform </w:t>
      </w:r>
      <w:r w:rsidR="00ED7E6E">
        <w:rPr>
          <w:rFonts w:ascii="Arial" w:hAnsi="Arial" w:cs="Arial"/>
        </w:rPr>
        <w:t>m</w:t>
      </w:r>
      <w:r w:rsidRPr="000F0A1C">
        <w:rPr>
          <w:rFonts w:ascii="Arial" w:hAnsi="Arial" w:cs="Arial"/>
        </w:rPr>
        <w:t xml:space="preserve">aternal and </w:t>
      </w:r>
      <w:r w:rsidR="00ED7E6E">
        <w:rPr>
          <w:rFonts w:ascii="Arial" w:hAnsi="Arial" w:cs="Arial"/>
        </w:rPr>
        <w:t>c</w:t>
      </w:r>
      <w:r w:rsidRPr="000F0A1C">
        <w:rPr>
          <w:rFonts w:ascii="Arial" w:hAnsi="Arial" w:cs="Arial"/>
        </w:rPr>
        <w:t xml:space="preserve">hild </w:t>
      </w:r>
      <w:r w:rsidR="00ED7E6E">
        <w:rPr>
          <w:rFonts w:ascii="Arial" w:hAnsi="Arial" w:cs="Arial"/>
        </w:rPr>
        <w:t>h</w:t>
      </w:r>
      <w:r w:rsidRPr="000F0A1C">
        <w:rPr>
          <w:rFonts w:ascii="Arial" w:hAnsi="Arial" w:cs="Arial"/>
        </w:rPr>
        <w:t xml:space="preserve">ealth </w:t>
      </w:r>
      <w:r w:rsidR="00ED7E6E">
        <w:rPr>
          <w:rFonts w:ascii="Arial" w:hAnsi="Arial" w:cs="Arial"/>
        </w:rPr>
        <w:t>p</w:t>
      </w:r>
      <w:r w:rsidRPr="000F0A1C">
        <w:rPr>
          <w:rFonts w:ascii="Arial" w:hAnsi="Arial" w:cs="Arial"/>
        </w:rPr>
        <w:t xml:space="preserve">olicies. </w:t>
      </w:r>
      <w:r w:rsidRPr="000F0A1C">
        <w:rPr>
          <w:rFonts w:ascii="Arial" w:hAnsi="Arial" w:cs="Arial"/>
          <w:i/>
          <w:iCs/>
        </w:rPr>
        <w:t>Front Endocrinol</w:t>
      </w:r>
      <w:r w:rsidRPr="000F0A1C">
        <w:rPr>
          <w:rFonts w:ascii="Arial" w:hAnsi="Arial" w:cs="Arial"/>
        </w:rPr>
        <w:t xml:space="preserve"> 2018;9.</w:t>
      </w:r>
    </w:p>
    <w:p w14:paraId="39F3FAE6"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Adegboye AR, Linne YM. Diet or exercise, or both, for weight reduction in women after childbirth, </w:t>
      </w:r>
      <w:r w:rsidRPr="000F0A1C">
        <w:rPr>
          <w:rFonts w:ascii="Arial" w:hAnsi="Arial" w:cs="Arial"/>
          <w:i/>
          <w:iCs/>
        </w:rPr>
        <w:t>Cochrane Database Syst Rev</w:t>
      </w:r>
      <w:r w:rsidRPr="000F0A1C">
        <w:rPr>
          <w:rFonts w:ascii="Arial" w:hAnsi="Arial" w:cs="Arial"/>
        </w:rPr>
        <w:t xml:space="preserve"> 2013;7:CD005627. </w:t>
      </w:r>
    </w:p>
    <w:p w14:paraId="5FED1EE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Craig P, Dieppe P, Macintyre S, Michie S, Nazareth I, Petticrew M. </w:t>
      </w:r>
      <w:r w:rsidRPr="000F0A1C">
        <w:rPr>
          <w:rFonts w:ascii="Arial" w:hAnsi="Arial" w:cs="Arial"/>
          <w:i/>
          <w:iCs/>
        </w:rPr>
        <w:t>Developing and evaluating complex interventions: new guidance</w:t>
      </w:r>
      <w:r w:rsidRPr="000F0A1C">
        <w:rPr>
          <w:rFonts w:ascii="Arial" w:hAnsi="Arial" w:cs="Arial"/>
        </w:rPr>
        <w:t xml:space="preserve">. </w:t>
      </w:r>
      <w:r w:rsidRPr="000F0A1C">
        <w:rPr>
          <w:rFonts w:ascii="Arial" w:hAnsi="Arial" w:cs="Arial"/>
          <w:i/>
          <w:iCs/>
        </w:rPr>
        <w:t>BMJ</w:t>
      </w:r>
      <w:r w:rsidRPr="000F0A1C">
        <w:rPr>
          <w:rFonts w:ascii="Arial" w:hAnsi="Arial" w:cs="Arial"/>
        </w:rPr>
        <w:t xml:space="preserve"> 2008;337:a1655.</w:t>
      </w:r>
    </w:p>
    <w:p w14:paraId="26C73320" w14:textId="7EF109CA" w:rsidR="000F0A1C" w:rsidRPr="000F0A1C" w:rsidRDefault="000F0A1C" w:rsidP="000F0A1C">
      <w:pPr>
        <w:pStyle w:val="EndNoteBibliography"/>
        <w:numPr>
          <w:ilvl w:val="0"/>
          <w:numId w:val="52"/>
        </w:numPr>
        <w:spacing w:before="120" w:line="360" w:lineRule="auto"/>
        <w:ind w:left="567" w:hanging="567"/>
        <w:rPr>
          <w:rStyle w:val="Hyperlink"/>
          <w:rFonts w:ascii="Arial" w:hAnsi="Arial" w:cs="Arial"/>
        </w:rPr>
      </w:pPr>
      <w:r w:rsidRPr="000F0A1C">
        <w:rPr>
          <w:rFonts w:ascii="Arial" w:hAnsi="Arial" w:cs="Arial"/>
        </w:rPr>
        <w:t xml:space="preserve">Thomas, K.S., Bradshaw, L.E., Sach, T.H., Cowdell, F., Batchelor, J.M., Lawton, S, et al. (UK Dermatology Clinical Trial Network’s CLOTHES trial team). </w:t>
      </w:r>
      <w:r w:rsidRPr="000F0A1C">
        <w:rPr>
          <w:rFonts w:ascii="Arial" w:hAnsi="Arial" w:cs="Arial"/>
          <w:i/>
          <w:iCs/>
        </w:rPr>
        <w:t>Randomised controlled trial of silk therapeutic garments for the management of atopic eczema in children: the CLOTHES trial. Southampton (UK): NIHR Journals Library. (Health Technology Assessment, No. 21.16.) Chapter 5, Nested qualitative study</w:t>
      </w:r>
      <w:r w:rsidRPr="000F0A1C">
        <w:rPr>
          <w:rFonts w:ascii="Arial" w:hAnsi="Arial" w:cs="Arial"/>
        </w:rPr>
        <w:t>. URL: https://www.ncbi.nlm.nih.gov/books/NBK425573/.  Date accessed October</w:t>
      </w:r>
      <w:r w:rsidR="00603C06">
        <w:rPr>
          <w:rFonts w:ascii="Arial" w:hAnsi="Arial" w:cs="Arial"/>
        </w:rPr>
        <w:t xml:space="preserve"> </w:t>
      </w:r>
      <w:r w:rsidRPr="000F0A1C">
        <w:rPr>
          <w:rFonts w:ascii="Arial" w:hAnsi="Arial" w:cs="Arial"/>
        </w:rPr>
        <w:t>23rd 2019.</w:t>
      </w:r>
    </w:p>
    <w:p w14:paraId="430116BC"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Lewin S, Glenton, C, Oxman AD. Use of qualitative methods alongside randomised controlled trials of complex healthcare interventions: methodological study. </w:t>
      </w:r>
      <w:r w:rsidRPr="000F0A1C">
        <w:rPr>
          <w:rFonts w:ascii="Arial" w:hAnsi="Arial" w:cs="Arial"/>
          <w:i/>
          <w:iCs/>
        </w:rPr>
        <w:t>BMJ</w:t>
      </w:r>
      <w:r w:rsidRPr="000F0A1C">
        <w:rPr>
          <w:rFonts w:ascii="Arial" w:hAnsi="Arial" w:cs="Arial"/>
        </w:rPr>
        <w:t xml:space="preserve"> 2009;339:b3496.</w:t>
      </w:r>
    </w:p>
    <w:p w14:paraId="1BD20869"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Goffman E. </w:t>
      </w:r>
      <w:r w:rsidRPr="000F0A1C">
        <w:rPr>
          <w:rFonts w:ascii="Arial" w:hAnsi="Arial" w:cs="Arial"/>
          <w:i/>
          <w:iCs/>
        </w:rPr>
        <w:t>Presentation of Self in Everyday Life</w:t>
      </w:r>
      <w:r w:rsidRPr="000F0A1C">
        <w:rPr>
          <w:rFonts w:ascii="Arial" w:hAnsi="Arial" w:cs="Arial"/>
        </w:rPr>
        <w:t>. London: Penguin; 1990.</w:t>
      </w:r>
    </w:p>
    <w:p w14:paraId="3BF54D7D" w14:textId="77777777" w:rsidR="00150565" w:rsidRDefault="000F0A1C" w:rsidP="00150565">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Grbich C. </w:t>
      </w:r>
      <w:r w:rsidRPr="000F0A1C">
        <w:rPr>
          <w:rFonts w:ascii="Arial" w:hAnsi="Arial" w:cs="Arial"/>
          <w:i/>
          <w:iCs/>
        </w:rPr>
        <w:t>Qualitative Research in Health: An introduction</w:t>
      </w:r>
      <w:r w:rsidRPr="000F0A1C">
        <w:rPr>
          <w:rFonts w:ascii="Arial" w:hAnsi="Arial" w:cs="Arial"/>
        </w:rPr>
        <w:t>. London: Sage; 1999.</w:t>
      </w:r>
    </w:p>
    <w:p w14:paraId="0064DD07" w14:textId="474ED539" w:rsidR="00220D9F" w:rsidRPr="00150565" w:rsidRDefault="00150565" w:rsidP="00150565">
      <w:pPr>
        <w:pStyle w:val="EndNoteBibliography"/>
        <w:numPr>
          <w:ilvl w:val="0"/>
          <w:numId w:val="52"/>
        </w:numPr>
        <w:spacing w:before="120" w:line="360" w:lineRule="auto"/>
        <w:ind w:left="567" w:hanging="567"/>
        <w:rPr>
          <w:rFonts w:ascii="Arial" w:hAnsi="Arial" w:cs="Arial"/>
        </w:rPr>
      </w:pPr>
      <w:r w:rsidRPr="00150565">
        <w:rPr>
          <w:rFonts w:ascii="Arial" w:hAnsi="Arial" w:cs="Arial"/>
        </w:rPr>
        <w:t xml:space="preserve">Smith J, Bekker H, Cheater F. Theoretical versus pragmatic design challenges in qualitative research, </w:t>
      </w:r>
      <w:r w:rsidRPr="00150565">
        <w:rPr>
          <w:rFonts w:ascii="Arial" w:hAnsi="Arial" w:cs="Arial"/>
          <w:i/>
          <w:iCs/>
        </w:rPr>
        <w:t xml:space="preserve">Nurse Researcher </w:t>
      </w:r>
      <w:r w:rsidRPr="00150565">
        <w:rPr>
          <w:rFonts w:ascii="Arial" w:hAnsi="Arial" w:cs="Arial"/>
        </w:rPr>
        <w:t xml:space="preserve">2011;18(2):39-51. </w:t>
      </w:r>
    </w:p>
    <w:p w14:paraId="221E8FC1" w14:textId="05F0B045" w:rsidR="00150565" w:rsidRDefault="000F0A1C" w:rsidP="00150565">
      <w:pPr>
        <w:pStyle w:val="EndNoteBibliography"/>
        <w:numPr>
          <w:ilvl w:val="0"/>
          <w:numId w:val="52"/>
        </w:numPr>
        <w:spacing w:before="120" w:line="360" w:lineRule="auto"/>
        <w:ind w:left="567" w:hanging="567"/>
        <w:rPr>
          <w:rFonts w:ascii="Arial" w:hAnsi="Arial" w:cs="Arial"/>
        </w:rPr>
      </w:pPr>
      <w:r w:rsidRPr="000F0A1C">
        <w:rPr>
          <w:rFonts w:ascii="Arial" w:hAnsi="Arial" w:cs="Arial"/>
        </w:rPr>
        <w:t>Gale NK, Heath G, Cameron E, Rashid S, Redwood S. Using the framework method for the analysis of qualitative data in multi-disciplinary health research, BMC Med Res Methodo</w:t>
      </w:r>
      <w:r w:rsidR="000B6126">
        <w:rPr>
          <w:rFonts w:ascii="Arial" w:hAnsi="Arial" w:cs="Arial"/>
        </w:rPr>
        <w:t>l</w:t>
      </w:r>
      <w:r w:rsidRPr="000F0A1C">
        <w:rPr>
          <w:rFonts w:ascii="Arial" w:hAnsi="Arial" w:cs="Arial"/>
        </w:rPr>
        <w:t xml:space="preserve"> 2013;2013;13:117</w:t>
      </w:r>
      <w:r w:rsidR="00150565">
        <w:rPr>
          <w:rFonts w:ascii="Arial" w:hAnsi="Arial" w:cs="Arial"/>
        </w:rPr>
        <w:t>.</w:t>
      </w:r>
    </w:p>
    <w:p w14:paraId="7F3C4F1C" w14:textId="4DBA843F" w:rsidR="000B2438" w:rsidRPr="000B2438" w:rsidRDefault="00150565" w:rsidP="000B2438">
      <w:pPr>
        <w:pStyle w:val="EndNoteBibliography"/>
        <w:numPr>
          <w:ilvl w:val="0"/>
          <w:numId w:val="52"/>
        </w:numPr>
        <w:spacing w:before="120" w:line="360" w:lineRule="auto"/>
        <w:ind w:left="567" w:hanging="567"/>
        <w:rPr>
          <w:rFonts w:ascii="Arial" w:hAnsi="Arial" w:cs="Arial"/>
        </w:rPr>
      </w:pPr>
      <w:r w:rsidRPr="000B2438">
        <w:rPr>
          <w:rFonts w:ascii="Arial" w:hAnsi="Arial" w:cs="Arial"/>
        </w:rPr>
        <w:t>Saunders B, Sim J, Kingstone T,</w:t>
      </w:r>
      <w:r w:rsidR="000B2438">
        <w:rPr>
          <w:rFonts w:ascii="Arial" w:hAnsi="Arial" w:cs="Arial"/>
        </w:rPr>
        <w:t xml:space="preserve"> Baker S, Waterfield J, Bartlam B,</w:t>
      </w:r>
      <w:r w:rsidRPr="000B2438">
        <w:rPr>
          <w:rFonts w:ascii="Arial" w:hAnsi="Arial" w:cs="Arial"/>
        </w:rPr>
        <w:t xml:space="preserve"> et al. Saturation in qualitative research: Exploring its conceptualization and operationalization, </w:t>
      </w:r>
      <w:r w:rsidRPr="000B2438">
        <w:rPr>
          <w:rFonts w:ascii="Arial" w:hAnsi="Arial" w:cs="Arial"/>
          <w:i/>
          <w:iCs/>
        </w:rPr>
        <w:t xml:space="preserve">Qual Quant </w:t>
      </w:r>
      <w:r w:rsidRPr="000B2438">
        <w:rPr>
          <w:rFonts w:ascii="Arial" w:hAnsi="Arial" w:cs="Arial"/>
        </w:rPr>
        <w:t>2018;52:1893-1907.</w:t>
      </w:r>
    </w:p>
    <w:p w14:paraId="2B626313" w14:textId="22D69FDE" w:rsidR="000F0A1C" w:rsidRPr="000B2438" w:rsidRDefault="000B2438" w:rsidP="000B2438">
      <w:pPr>
        <w:pStyle w:val="EndNoteBibliography"/>
        <w:numPr>
          <w:ilvl w:val="0"/>
          <w:numId w:val="52"/>
        </w:numPr>
        <w:spacing w:before="120" w:line="360" w:lineRule="auto"/>
        <w:ind w:left="567" w:hanging="567"/>
        <w:rPr>
          <w:rFonts w:ascii="Arial" w:hAnsi="Arial" w:cs="Arial"/>
        </w:rPr>
      </w:pPr>
      <w:bookmarkStart w:id="528" w:name="_Hlk39492659"/>
      <w:r w:rsidRPr="000B2438">
        <w:rPr>
          <w:rFonts w:ascii="Arial" w:hAnsi="Arial" w:cs="Arial"/>
        </w:rPr>
        <w:t>UK Chief Medical Officers' Physical Activity Guidelines.  Department of Health and Social Care.</w:t>
      </w:r>
      <w:r w:rsidR="00590BA6">
        <w:rPr>
          <w:rFonts w:ascii="Arial" w:hAnsi="Arial" w:cs="Arial"/>
        </w:rPr>
        <w:t xml:space="preserve"> </w:t>
      </w:r>
      <w:r w:rsidRPr="000B2438">
        <w:rPr>
          <w:rFonts w:ascii="Arial" w:hAnsi="Arial" w:cs="Arial"/>
        </w:rPr>
        <w:t>http://www.dh.gov.uk/en/Publicationsandstatistics/Publications/PublicationsPolicyAndGuidance/DH_1280. Date accessed 12th Dec 201</w:t>
      </w:r>
      <w:r>
        <w:rPr>
          <w:rFonts w:ascii="Arial" w:hAnsi="Arial" w:cs="Arial"/>
        </w:rPr>
        <w:t>9</w:t>
      </w:r>
      <w:r w:rsidRPr="000B2438">
        <w:rPr>
          <w:rFonts w:ascii="Arial" w:hAnsi="Arial" w:cs="Arial"/>
        </w:rPr>
        <w:t>.</w:t>
      </w:r>
    </w:p>
    <w:bookmarkEnd w:id="528"/>
    <w:p w14:paraId="787FA877"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Pritchett, RV, Daley AJ, Jolly K.  Does aerobic exercise reduce postpartum depressive symptoms?  A systematic review and meta analysis.  </w:t>
      </w:r>
      <w:r w:rsidRPr="000F0A1C">
        <w:rPr>
          <w:rFonts w:ascii="Arial" w:hAnsi="Arial" w:cs="Arial"/>
          <w:i/>
          <w:iCs/>
        </w:rPr>
        <w:t>Br J Gen Prac</w:t>
      </w:r>
      <w:r w:rsidRPr="000F0A1C">
        <w:rPr>
          <w:rFonts w:ascii="Arial" w:hAnsi="Arial" w:cs="Arial"/>
        </w:rPr>
        <w:t xml:space="preserve"> 2017;67(663):e684-e691. </w:t>
      </w:r>
    </w:p>
    <w:p w14:paraId="546ED1E5"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color w:val="131413"/>
        </w:rPr>
        <w:t xml:space="preserve"> Daley AJ, Foster L, Long G, Palmer C, Robinson O, Walmsley H, et al. The effectiveness of exercise for the prevention and treatment of antenatal depression: systematic review with meta-analysis. </w:t>
      </w:r>
      <w:r w:rsidRPr="000F0A1C">
        <w:rPr>
          <w:rFonts w:ascii="Arial" w:hAnsi="Arial" w:cs="Arial"/>
          <w:i/>
          <w:iCs/>
          <w:color w:val="131413"/>
        </w:rPr>
        <w:t>BJOG</w:t>
      </w:r>
      <w:r w:rsidRPr="000F0A1C">
        <w:rPr>
          <w:rFonts w:ascii="Arial" w:hAnsi="Arial" w:cs="Arial"/>
          <w:color w:val="131413"/>
        </w:rPr>
        <w:t xml:space="preserve"> 2015;122:57–62.</w:t>
      </w:r>
    </w:p>
    <w:p w14:paraId="3A7710F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Bonell C, Fletcher A, Morton M, Lorenc T, Moore L. Realist randomised controlled trials: A new approach to evaluating complex public health interventions. </w:t>
      </w:r>
      <w:r w:rsidRPr="000F0A1C">
        <w:rPr>
          <w:rFonts w:ascii="Arial" w:hAnsi="Arial" w:cs="Arial"/>
          <w:i/>
          <w:iCs/>
        </w:rPr>
        <w:t>Soc Sci Med</w:t>
      </w:r>
      <w:r w:rsidRPr="000F0A1C">
        <w:rPr>
          <w:rFonts w:ascii="Arial" w:hAnsi="Arial" w:cs="Arial"/>
        </w:rPr>
        <w:t xml:space="preserve"> 2012;75(12):2299-306.</w:t>
      </w:r>
    </w:p>
    <w:p w14:paraId="04D388BD"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Keyworth C, Epton T, Goldthorpe J, Calam R, Armitage CJ. ‘It's difficult, I think it's complicated’: Health care professionals’ barriers and enablers to providing opportunistic behaviour change interventions during routine medical consultations. </w:t>
      </w:r>
      <w:r w:rsidRPr="000F0A1C">
        <w:rPr>
          <w:rFonts w:ascii="Arial" w:hAnsi="Arial" w:cs="Arial"/>
          <w:i/>
          <w:iCs/>
        </w:rPr>
        <w:t>Br J Health Psychol</w:t>
      </w:r>
      <w:r w:rsidRPr="000F0A1C">
        <w:rPr>
          <w:rFonts w:ascii="Arial" w:hAnsi="Arial" w:cs="Arial"/>
        </w:rPr>
        <w:t xml:space="preserve"> 2019;24(3):571-592.  </w:t>
      </w:r>
    </w:p>
    <w:p w14:paraId="4231716F"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Boeije, H. A purposeful approach to the constant comparative method in the analysis of qualitative interviews. </w:t>
      </w:r>
      <w:r w:rsidRPr="000F0A1C">
        <w:rPr>
          <w:rFonts w:ascii="Arial" w:hAnsi="Arial" w:cs="Arial"/>
          <w:i/>
          <w:iCs/>
        </w:rPr>
        <w:t>Quality &amp; Quantity</w:t>
      </w:r>
      <w:r w:rsidRPr="000F0A1C">
        <w:rPr>
          <w:rFonts w:ascii="Arial" w:hAnsi="Arial" w:cs="Arial"/>
        </w:rPr>
        <w:t xml:space="preserve"> 2002;36:391–409.</w:t>
      </w:r>
    </w:p>
    <w:p w14:paraId="7DD980B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lang w:val="en"/>
        </w:rPr>
        <w:t xml:space="preserve">Daley AJ, Jolly K, Jebb SA, Roalfe AK, Mackillop L, Lewis AL, et al.  Effectiveness of regular weighing, weight target setting and feedback by community midwives within routine antenatal care in preventing excessive gestational weight gain: randomised controlled trial. </w:t>
      </w:r>
      <w:r w:rsidRPr="000F0A1C">
        <w:rPr>
          <w:rStyle w:val="jrnl"/>
          <w:rFonts w:ascii="Arial" w:hAnsi="Arial" w:cs="Arial"/>
          <w:i/>
          <w:iCs/>
          <w:lang w:val="en"/>
        </w:rPr>
        <w:t>BMC Obesity</w:t>
      </w:r>
      <w:r w:rsidRPr="000F0A1C">
        <w:rPr>
          <w:rStyle w:val="jrnl"/>
          <w:rFonts w:ascii="Arial" w:hAnsi="Arial" w:cs="Arial"/>
          <w:lang w:val="en"/>
        </w:rPr>
        <w:t xml:space="preserve"> </w:t>
      </w:r>
      <w:r w:rsidRPr="000F0A1C">
        <w:rPr>
          <w:rFonts w:ascii="Arial" w:hAnsi="Arial" w:cs="Arial"/>
          <w:lang w:val="en"/>
        </w:rPr>
        <w:t>2016;3:7.</w:t>
      </w:r>
    </w:p>
    <w:p w14:paraId="1C2B108C" w14:textId="38E30F76"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Hartmann-Boyce J, Nourse R, Boylan AM, Jebb SA, Aveyard P. Experiences of </w:t>
      </w:r>
      <w:r w:rsidR="00DC4D1E">
        <w:rPr>
          <w:rFonts w:ascii="Arial" w:hAnsi="Arial" w:cs="Arial"/>
        </w:rPr>
        <w:t>r</w:t>
      </w:r>
      <w:r w:rsidRPr="000F0A1C">
        <w:rPr>
          <w:rFonts w:ascii="Arial" w:hAnsi="Arial" w:cs="Arial"/>
        </w:rPr>
        <w:t xml:space="preserve">eframing during </w:t>
      </w:r>
      <w:r w:rsidR="00DC4D1E">
        <w:rPr>
          <w:rFonts w:ascii="Arial" w:hAnsi="Arial" w:cs="Arial"/>
        </w:rPr>
        <w:t>s</w:t>
      </w:r>
      <w:r w:rsidRPr="000F0A1C">
        <w:rPr>
          <w:rFonts w:ascii="Arial" w:hAnsi="Arial" w:cs="Arial"/>
        </w:rPr>
        <w:t>elf-</w:t>
      </w:r>
      <w:r w:rsidR="00DC4D1E">
        <w:rPr>
          <w:rFonts w:ascii="Arial" w:hAnsi="Arial" w:cs="Arial"/>
        </w:rPr>
        <w:t>d</w:t>
      </w:r>
      <w:r w:rsidRPr="000F0A1C">
        <w:rPr>
          <w:rFonts w:ascii="Arial" w:hAnsi="Arial" w:cs="Arial"/>
        </w:rPr>
        <w:t xml:space="preserve">irected </w:t>
      </w:r>
      <w:r w:rsidR="00DC4D1E">
        <w:rPr>
          <w:rFonts w:ascii="Arial" w:hAnsi="Arial" w:cs="Arial"/>
        </w:rPr>
        <w:t>w</w:t>
      </w:r>
      <w:r w:rsidRPr="000F0A1C">
        <w:rPr>
          <w:rFonts w:ascii="Arial" w:hAnsi="Arial" w:cs="Arial"/>
        </w:rPr>
        <w:t xml:space="preserve">eight </w:t>
      </w:r>
      <w:r w:rsidR="00DC4D1E">
        <w:rPr>
          <w:rFonts w:ascii="Arial" w:hAnsi="Arial" w:cs="Arial"/>
        </w:rPr>
        <w:t>l</w:t>
      </w:r>
      <w:r w:rsidRPr="000F0A1C">
        <w:rPr>
          <w:rFonts w:ascii="Arial" w:hAnsi="Arial" w:cs="Arial"/>
        </w:rPr>
        <w:t xml:space="preserve">oss and </w:t>
      </w:r>
      <w:r w:rsidR="00DC4D1E">
        <w:rPr>
          <w:rFonts w:ascii="Arial" w:hAnsi="Arial" w:cs="Arial"/>
        </w:rPr>
        <w:t>w</w:t>
      </w:r>
      <w:r w:rsidRPr="000F0A1C">
        <w:rPr>
          <w:rFonts w:ascii="Arial" w:hAnsi="Arial" w:cs="Arial"/>
        </w:rPr>
        <w:t xml:space="preserve">eight </w:t>
      </w:r>
      <w:r w:rsidR="00DC4D1E">
        <w:rPr>
          <w:rFonts w:ascii="Arial" w:hAnsi="Arial" w:cs="Arial"/>
        </w:rPr>
        <w:t>l</w:t>
      </w:r>
      <w:r w:rsidRPr="000F0A1C">
        <w:rPr>
          <w:rFonts w:ascii="Arial" w:hAnsi="Arial" w:cs="Arial"/>
        </w:rPr>
        <w:t xml:space="preserve">oss </w:t>
      </w:r>
      <w:r w:rsidR="00DC4D1E">
        <w:rPr>
          <w:rFonts w:ascii="Arial" w:hAnsi="Arial" w:cs="Arial"/>
        </w:rPr>
        <w:t>m</w:t>
      </w:r>
      <w:r w:rsidRPr="000F0A1C">
        <w:rPr>
          <w:rFonts w:ascii="Arial" w:hAnsi="Arial" w:cs="Arial"/>
        </w:rPr>
        <w:t xml:space="preserve">aintenance: Systematic </w:t>
      </w:r>
      <w:r w:rsidR="00DC4D1E">
        <w:rPr>
          <w:rFonts w:ascii="Arial" w:hAnsi="Arial" w:cs="Arial"/>
        </w:rPr>
        <w:t>r</w:t>
      </w:r>
      <w:r w:rsidRPr="000F0A1C">
        <w:rPr>
          <w:rFonts w:ascii="Arial" w:hAnsi="Arial" w:cs="Arial"/>
        </w:rPr>
        <w:t xml:space="preserve">eview of </w:t>
      </w:r>
      <w:r w:rsidR="00DC4D1E">
        <w:rPr>
          <w:rFonts w:ascii="Arial" w:hAnsi="Arial" w:cs="Arial"/>
        </w:rPr>
        <w:t>q</w:t>
      </w:r>
      <w:r w:rsidRPr="000F0A1C">
        <w:rPr>
          <w:rFonts w:ascii="Arial" w:hAnsi="Arial" w:cs="Arial"/>
        </w:rPr>
        <w:t xml:space="preserve">ualitative </w:t>
      </w:r>
      <w:r w:rsidR="00DC4D1E">
        <w:rPr>
          <w:rFonts w:ascii="Arial" w:hAnsi="Arial" w:cs="Arial"/>
        </w:rPr>
        <w:t>s</w:t>
      </w:r>
      <w:r w:rsidRPr="000F0A1C">
        <w:rPr>
          <w:rFonts w:ascii="Arial" w:hAnsi="Arial" w:cs="Arial"/>
        </w:rPr>
        <w:t xml:space="preserve">tudies. </w:t>
      </w:r>
      <w:r w:rsidRPr="000F0A1C">
        <w:rPr>
          <w:rFonts w:ascii="Arial" w:hAnsi="Arial" w:cs="Arial"/>
          <w:i/>
          <w:iCs/>
        </w:rPr>
        <w:t>Applied Psychology, Health and Well-Being</w:t>
      </w:r>
      <w:r w:rsidRPr="000F0A1C">
        <w:rPr>
          <w:rFonts w:ascii="Arial" w:hAnsi="Arial" w:cs="Arial"/>
        </w:rPr>
        <w:t xml:space="preserve"> 2018;10(2);309–329.</w:t>
      </w:r>
    </w:p>
    <w:p w14:paraId="3B268348"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Byers T. Food frequency dietary assessment: how bad is good enough? </w:t>
      </w:r>
      <w:r w:rsidRPr="000F0A1C">
        <w:rPr>
          <w:rFonts w:ascii="Arial" w:hAnsi="Arial" w:cs="Arial"/>
          <w:i/>
          <w:iCs/>
        </w:rPr>
        <w:t>Amer J Epidemiol</w:t>
      </w:r>
      <w:r w:rsidRPr="000F0A1C">
        <w:rPr>
          <w:rFonts w:ascii="Arial" w:hAnsi="Arial" w:cs="Arial"/>
        </w:rPr>
        <w:t xml:space="preserve"> 2001;154(12):1087-8.</w:t>
      </w:r>
    </w:p>
    <w:p w14:paraId="4F873261" w14:textId="77777777" w:rsidR="000F0A1C" w:rsidRPr="000F0A1C"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 xml:space="preserve">Biró G, Hulshof K, Ovesen L, Amorim Cruz JA, for the EG. Selection of methodology to assess food intake. </w:t>
      </w:r>
      <w:r w:rsidRPr="000F0A1C">
        <w:rPr>
          <w:rFonts w:ascii="Arial" w:hAnsi="Arial" w:cs="Arial"/>
          <w:i/>
          <w:iCs/>
        </w:rPr>
        <w:t>Eur J Clin Nutr</w:t>
      </w:r>
      <w:r w:rsidRPr="000F0A1C">
        <w:rPr>
          <w:rFonts w:ascii="Arial" w:hAnsi="Arial" w:cs="Arial"/>
        </w:rPr>
        <w:t xml:space="preserve"> 2002;56(2):S25-S32.</w:t>
      </w:r>
    </w:p>
    <w:p w14:paraId="10A4892F" w14:textId="6E34FD84" w:rsidR="000F0A1C" w:rsidRPr="00C375BD" w:rsidRDefault="000F0A1C" w:rsidP="000F0A1C">
      <w:pPr>
        <w:pStyle w:val="EndNoteBibliography"/>
        <w:numPr>
          <w:ilvl w:val="0"/>
          <w:numId w:val="52"/>
        </w:numPr>
        <w:spacing w:before="120" w:line="360" w:lineRule="auto"/>
        <w:ind w:left="567" w:hanging="567"/>
        <w:rPr>
          <w:rFonts w:ascii="Arial" w:hAnsi="Arial" w:cs="Arial"/>
        </w:rPr>
      </w:pPr>
      <w:r w:rsidRPr="000F0A1C">
        <w:rPr>
          <w:rFonts w:ascii="Arial" w:hAnsi="Arial" w:cs="Arial"/>
        </w:rPr>
        <w:t>Johns DJ, Hartmann</w:t>
      </w:r>
      <w:r w:rsidRPr="000F0A1C">
        <w:rPr>
          <w:rFonts w:ascii="Cambria Math" w:hAnsi="Cambria Math" w:cs="Cambria Math"/>
        </w:rPr>
        <w:t>‐</w:t>
      </w:r>
      <w:r w:rsidRPr="000F0A1C">
        <w:rPr>
          <w:rFonts w:ascii="Arial" w:hAnsi="Arial" w:cs="Arial"/>
        </w:rPr>
        <w:t xml:space="preserve">Boyce J, Jebb SA, Aveyard P, on behalf of the Behavioural Weight Management Review G. Weight change among people randomized to minimal </w:t>
      </w:r>
      <w:r w:rsidRPr="00C375BD">
        <w:rPr>
          <w:rFonts w:ascii="Arial" w:hAnsi="Arial" w:cs="Arial"/>
        </w:rPr>
        <w:t xml:space="preserve">intervention control groups in weight loss trials. </w:t>
      </w:r>
      <w:r w:rsidRPr="00C375BD">
        <w:rPr>
          <w:rFonts w:ascii="Arial" w:hAnsi="Arial" w:cs="Arial"/>
          <w:i/>
          <w:iCs/>
        </w:rPr>
        <w:t>Obesity</w:t>
      </w:r>
      <w:r w:rsidRPr="00C375BD">
        <w:rPr>
          <w:rFonts w:ascii="Arial" w:hAnsi="Arial" w:cs="Arial"/>
        </w:rPr>
        <w:t xml:space="preserve"> 2016;24(4):772-80.</w:t>
      </w:r>
    </w:p>
    <w:bookmarkEnd w:id="525"/>
    <w:p w14:paraId="180E0853" w14:textId="669B0800" w:rsidR="006A63ED" w:rsidRDefault="006A63ED" w:rsidP="00CE037A">
      <w:pPr>
        <w:spacing w:after="0" w:line="360" w:lineRule="auto"/>
        <w:rPr>
          <w:rFonts w:ascii="Arial" w:hAnsi="Arial" w:cs="Arial"/>
          <w:b/>
        </w:rPr>
      </w:pPr>
    </w:p>
    <w:p w14:paraId="6D620A34" w14:textId="77777777" w:rsidR="007262C3" w:rsidRDefault="007262C3" w:rsidP="00437787">
      <w:pPr>
        <w:spacing w:after="0" w:line="360" w:lineRule="auto"/>
        <w:ind w:left="-142" w:firstLine="142"/>
        <w:rPr>
          <w:rFonts w:ascii="Arial" w:hAnsi="Arial" w:cs="Arial"/>
          <w:b/>
        </w:rPr>
      </w:pPr>
    </w:p>
    <w:p w14:paraId="652E539E" w14:textId="77777777" w:rsidR="007262C3" w:rsidRDefault="007262C3" w:rsidP="00437787">
      <w:pPr>
        <w:spacing w:after="0" w:line="360" w:lineRule="auto"/>
        <w:ind w:left="-142" w:firstLine="142"/>
        <w:rPr>
          <w:rFonts w:ascii="Arial" w:hAnsi="Arial" w:cs="Arial"/>
          <w:b/>
        </w:rPr>
        <w:sectPr w:rsidR="007262C3">
          <w:pgSz w:w="11906" w:h="16838"/>
          <w:pgMar w:top="1440" w:right="1440" w:bottom="1440" w:left="1440" w:header="708" w:footer="708" w:gutter="0"/>
          <w:cols w:space="708"/>
          <w:docGrid w:linePitch="360"/>
        </w:sectPr>
      </w:pPr>
    </w:p>
    <w:p w14:paraId="21E3543F" w14:textId="6FBE9042" w:rsidR="00437787" w:rsidRDefault="00437787" w:rsidP="00CE037A">
      <w:pPr>
        <w:spacing w:after="0" w:line="360" w:lineRule="auto"/>
        <w:ind w:left="-142" w:firstLine="142"/>
        <w:rPr>
          <w:rFonts w:ascii="Arial" w:hAnsi="Arial" w:cs="Arial"/>
        </w:rPr>
      </w:pPr>
      <w:r>
        <w:rPr>
          <w:rFonts w:ascii="Arial" w:hAnsi="Arial" w:cs="Arial"/>
          <w:b/>
        </w:rPr>
        <w:t>Appendices</w:t>
      </w:r>
      <w:r w:rsidR="002B296E">
        <w:rPr>
          <w:rFonts w:ascii="Arial" w:hAnsi="Arial" w:cs="Arial"/>
          <w:b/>
        </w:rPr>
        <w:t xml:space="preserve">Appendix </w:t>
      </w:r>
      <w:r w:rsidR="00100C69">
        <w:rPr>
          <w:rFonts w:ascii="Arial" w:hAnsi="Arial" w:cs="Arial"/>
          <w:b/>
        </w:rPr>
        <w:t>1</w:t>
      </w:r>
      <w:r>
        <w:rPr>
          <w:rFonts w:ascii="Arial" w:hAnsi="Arial" w:cs="Arial"/>
          <w:b/>
        </w:rPr>
        <w:t>:</w:t>
      </w:r>
      <w:r>
        <w:rPr>
          <w:rFonts w:ascii="Arial" w:hAnsi="Arial" w:cs="Arial"/>
        </w:rPr>
        <w:t xml:space="preserve"> Participant interview topic guide</w:t>
      </w:r>
    </w:p>
    <w:p w14:paraId="2923C789" w14:textId="77777777" w:rsidR="00894FBD" w:rsidRDefault="00894FBD">
      <w:pPr>
        <w:rPr>
          <w:rFonts w:ascii="Arial" w:hAnsi="Arial" w:cs="Arial"/>
        </w:rPr>
      </w:pPr>
    </w:p>
    <w:tbl>
      <w:tblPr>
        <w:tblStyle w:val="TableGrid"/>
        <w:tblpPr w:leftFromText="180" w:rightFromText="180" w:vertAnchor="text" w:horzAnchor="margin" w:tblpXSpec="center" w:tblpY="-316"/>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8929"/>
      </w:tblGrid>
      <w:tr w:rsidR="00894FBD" w14:paraId="46AC2720" w14:textId="77777777" w:rsidTr="00A740F5">
        <w:tc>
          <w:tcPr>
            <w:tcW w:w="1844" w:type="dxa"/>
          </w:tcPr>
          <w:p w14:paraId="5CAA93A8" w14:textId="77777777" w:rsidR="00894FBD" w:rsidRDefault="00894FBD" w:rsidP="00A740F5">
            <w:pPr>
              <w:rPr>
                <w:color w:val="000080"/>
                <w:sz w:val="28"/>
              </w:rPr>
            </w:pPr>
            <w:r>
              <w:rPr>
                <w:noProof/>
                <w:color w:val="000080"/>
                <w:sz w:val="28"/>
                <w:lang w:eastAsia="en-GB"/>
              </w:rPr>
              <w:drawing>
                <wp:inline distT="0" distB="0" distL="0" distR="0" wp14:anchorId="7705FF71" wp14:editId="3C259879">
                  <wp:extent cx="664234" cy="1104124"/>
                  <wp:effectExtent l="0" t="0" r="2540" b="127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mms logo with border.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4435" cy="1170949"/>
                          </a:xfrm>
                          <a:prstGeom prst="rect">
                            <a:avLst/>
                          </a:prstGeom>
                        </pic:spPr>
                      </pic:pic>
                    </a:graphicData>
                  </a:graphic>
                </wp:inline>
              </w:drawing>
            </w:r>
          </w:p>
        </w:tc>
        <w:tc>
          <w:tcPr>
            <w:tcW w:w="8929" w:type="dxa"/>
            <w:vAlign w:val="center"/>
          </w:tcPr>
          <w:p w14:paraId="16EF7969" w14:textId="77777777" w:rsidR="00894FBD" w:rsidRPr="00B83FB2" w:rsidRDefault="00894FBD" w:rsidP="00A740F5">
            <w:pPr>
              <w:jc w:val="center"/>
              <w:rPr>
                <w:rFonts w:ascii="Tahoma" w:hAnsi="Tahoma" w:cs="Tahoma"/>
                <w:b/>
                <w:color w:val="7030A0"/>
              </w:rPr>
            </w:pPr>
            <w:r w:rsidRPr="00B83FB2">
              <w:rPr>
                <w:rFonts w:ascii="Tahoma" w:hAnsi="Tahoma" w:cs="Tahoma"/>
                <w:b/>
                <w:color w:val="7030A0"/>
              </w:rPr>
              <w:t>The PIMMS-WL Trial</w:t>
            </w:r>
          </w:p>
          <w:p w14:paraId="7C1181C4" w14:textId="77777777" w:rsidR="00894FBD" w:rsidRPr="00B83FB2" w:rsidRDefault="00894FBD" w:rsidP="00A740F5">
            <w:pPr>
              <w:jc w:val="center"/>
              <w:rPr>
                <w:rFonts w:ascii="Tahoma" w:hAnsi="Tahoma" w:cs="Tahoma"/>
                <w:i/>
                <w:iCs/>
                <w:u w:val="single"/>
              </w:rPr>
            </w:pPr>
            <w:r w:rsidRPr="00B83FB2">
              <w:rPr>
                <w:rStyle w:val="Strong"/>
                <w:rFonts w:ascii="Tahoma" w:hAnsi="Tahoma" w:cs="Tahoma"/>
              </w:rPr>
              <w:t xml:space="preserve">Feasibility and acceptability of a brief routine weight management intervention for postnatal women embedded within the national child immunisation programme in primary care: randomised controlled </w:t>
            </w:r>
            <w:r>
              <w:rPr>
                <w:rStyle w:val="Strong"/>
                <w:rFonts w:ascii="Tahoma" w:hAnsi="Tahoma" w:cs="Tahoma"/>
              </w:rPr>
              <w:t xml:space="preserve">cluster feasibility </w:t>
            </w:r>
            <w:r w:rsidRPr="00B83FB2">
              <w:rPr>
                <w:rStyle w:val="Strong"/>
                <w:rFonts w:ascii="Tahoma" w:hAnsi="Tahoma" w:cs="Tahoma"/>
              </w:rPr>
              <w:t xml:space="preserve">trial </w:t>
            </w:r>
            <w:r>
              <w:rPr>
                <w:rStyle w:val="Strong"/>
                <w:rFonts w:ascii="Tahoma" w:hAnsi="Tahoma" w:cs="Tahoma"/>
              </w:rPr>
              <w:t>with</w:t>
            </w:r>
            <w:r w:rsidRPr="00B83FB2">
              <w:rPr>
                <w:rStyle w:val="Strong"/>
                <w:rFonts w:ascii="Tahoma" w:hAnsi="Tahoma" w:cs="Tahoma"/>
              </w:rPr>
              <w:t xml:space="preserve"> nested qualitative </w:t>
            </w:r>
            <w:r>
              <w:rPr>
                <w:rStyle w:val="Strong"/>
                <w:rFonts w:ascii="Tahoma" w:hAnsi="Tahoma" w:cs="Tahoma"/>
              </w:rPr>
              <w:t>study</w:t>
            </w:r>
            <w:r w:rsidRPr="00B83FB2">
              <w:rPr>
                <w:rStyle w:val="Strong"/>
                <w:rFonts w:ascii="Tahoma" w:hAnsi="Tahoma" w:cs="Tahoma"/>
              </w:rPr>
              <w:t>.</w:t>
            </w:r>
          </w:p>
        </w:tc>
      </w:tr>
    </w:tbl>
    <w:p w14:paraId="5565D841" w14:textId="77777777" w:rsidR="00894FBD" w:rsidRPr="00F651E0" w:rsidRDefault="00894FBD" w:rsidP="00894FBD"/>
    <w:p w14:paraId="3F262974" w14:textId="77777777" w:rsidR="00894FBD" w:rsidRDefault="00894FBD" w:rsidP="00894FBD">
      <w:pPr>
        <w:pStyle w:val="Heading2"/>
        <w:spacing w:before="240" w:after="240"/>
        <w:jc w:val="center"/>
        <w:rPr>
          <w:rFonts w:ascii="Tahoma" w:hAnsi="Tahoma" w:cs="Tahoma"/>
          <w:sz w:val="24"/>
          <w:szCs w:val="24"/>
        </w:rPr>
      </w:pPr>
      <w:r w:rsidRPr="00B83FB2">
        <w:rPr>
          <w:rFonts w:ascii="Tahoma" w:hAnsi="Tahoma" w:cs="Tahoma"/>
          <w:sz w:val="24"/>
          <w:szCs w:val="24"/>
        </w:rPr>
        <w:t xml:space="preserve">Interview Topic Guide </w:t>
      </w:r>
      <w:r>
        <w:rPr>
          <w:rFonts w:ascii="Tahoma" w:hAnsi="Tahoma" w:cs="Tahoma"/>
          <w:sz w:val="24"/>
          <w:szCs w:val="24"/>
        </w:rPr>
        <w:t>–</w:t>
      </w:r>
      <w:r w:rsidRPr="00B83FB2">
        <w:rPr>
          <w:rFonts w:ascii="Tahoma" w:hAnsi="Tahoma" w:cs="Tahoma"/>
          <w:sz w:val="24"/>
          <w:szCs w:val="24"/>
        </w:rPr>
        <w:t xml:space="preserve"> </w:t>
      </w:r>
      <w:r>
        <w:rPr>
          <w:rFonts w:ascii="Tahoma" w:hAnsi="Tahoma" w:cs="Tahoma"/>
          <w:sz w:val="24"/>
          <w:szCs w:val="24"/>
        </w:rPr>
        <w:t>Mothers</w:t>
      </w:r>
    </w:p>
    <w:p w14:paraId="361119F0" w14:textId="77777777" w:rsidR="00894FBD" w:rsidRPr="00F651E0" w:rsidRDefault="00894FBD" w:rsidP="00894FBD"/>
    <w:p w14:paraId="491CDB03"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Thank you again for meeting and agreeing to talk to me today. Are you comfortable and ready to get started?</w:t>
      </w:r>
    </w:p>
    <w:p w14:paraId="730ADF39"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 xml:space="preserve">I’d like to talk with you today because you’ve taken part in the PIMMS-WL </w:t>
      </w:r>
      <w:r>
        <w:rPr>
          <w:rFonts w:ascii="Tahoma" w:hAnsi="Tahoma" w:cs="Tahoma"/>
        </w:rPr>
        <w:t>trial</w:t>
      </w:r>
      <w:r w:rsidRPr="00F84424">
        <w:rPr>
          <w:rFonts w:ascii="Tahoma" w:hAnsi="Tahoma" w:cs="Tahoma"/>
        </w:rPr>
        <w:t xml:space="preserve"> and now we’d like to find out as much as we can about what you thought of the </w:t>
      </w:r>
      <w:r>
        <w:rPr>
          <w:rFonts w:ascii="Tahoma" w:hAnsi="Tahoma" w:cs="Tahoma"/>
        </w:rPr>
        <w:t>trial</w:t>
      </w:r>
      <w:r w:rsidRPr="00F84424">
        <w:rPr>
          <w:rFonts w:ascii="Tahoma" w:hAnsi="Tahoma" w:cs="Tahoma"/>
        </w:rPr>
        <w:t xml:space="preserve"> and what it was like for you to be a part of this </w:t>
      </w:r>
      <w:r>
        <w:rPr>
          <w:rFonts w:ascii="Tahoma" w:hAnsi="Tahoma" w:cs="Tahoma"/>
        </w:rPr>
        <w:t>trial</w:t>
      </w:r>
      <w:r w:rsidRPr="00F84424">
        <w:rPr>
          <w:rFonts w:ascii="Tahoma" w:hAnsi="Tahoma" w:cs="Tahoma"/>
        </w:rPr>
        <w:t>.</w:t>
      </w:r>
    </w:p>
    <w:p w14:paraId="03228572" w14:textId="77777777" w:rsidR="00894FBD" w:rsidRPr="00F84424" w:rsidRDefault="00894FBD" w:rsidP="00894FBD">
      <w:pPr>
        <w:spacing w:before="60" w:after="60" w:line="276" w:lineRule="auto"/>
        <w:jc w:val="both"/>
        <w:rPr>
          <w:rFonts w:ascii="Tahoma" w:hAnsi="Tahoma" w:cs="Tahoma"/>
        </w:rPr>
      </w:pPr>
      <w:r>
        <w:rPr>
          <w:rFonts w:ascii="Tahoma" w:hAnsi="Tahoma" w:cs="Tahoma"/>
        </w:rPr>
        <w:t>W</w:t>
      </w:r>
      <w:r w:rsidRPr="00F84424">
        <w:rPr>
          <w:rFonts w:ascii="Tahoma" w:hAnsi="Tahoma" w:cs="Tahoma"/>
        </w:rPr>
        <w:t xml:space="preserve">ith your permission, I will record our conversation and then combine all the interviews we conduct with mums in the </w:t>
      </w:r>
      <w:r>
        <w:rPr>
          <w:rFonts w:ascii="Tahoma" w:hAnsi="Tahoma" w:cs="Tahoma"/>
        </w:rPr>
        <w:t>trial</w:t>
      </w:r>
      <w:r w:rsidRPr="00F84424">
        <w:rPr>
          <w:rFonts w:ascii="Tahoma" w:hAnsi="Tahoma" w:cs="Tahoma"/>
        </w:rPr>
        <w:t xml:space="preserve"> and use this to summarise what mums thought of the PIMMS-WL weight management intervention. As I’ll be recording our conversation and want to keep what you say anonymous, I will start the recording by mentioning your </w:t>
      </w:r>
      <w:r>
        <w:rPr>
          <w:rFonts w:ascii="Tahoma" w:hAnsi="Tahoma" w:cs="Tahoma"/>
        </w:rPr>
        <w:t>trial</w:t>
      </w:r>
      <w:r w:rsidRPr="00F84424">
        <w:rPr>
          <w:rFonts w:ascii="Tahoma" w:hAnsi="Tahoma" w:cs="Tahoma"/>
        </w:rPr>
        <w:t xml:space="preserve"> number and avoid addressing you by name while we chat. I will be recording our conversation on an encrypted digital recorder. After we finish up here, I’ll take the recording to university then download and save it onto my desktop computer which is password protected. Any direct quotes from you may be used in reports or journal articles, if they are, they will be completely anonymous so that no one will be able to identify you.</w:t>
      </w:r>
    </w:p>
    <w:p w14:paraId="5E662414"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Once we’ve finished talking (the interview), there will be an opportunity for you to raise any concerns you have, but you can stop me at any time and if you do not wish to answer a particular question or want to terminate the interview at any time that is absolutely fine.</w:t>
      </w:r>
    </w:p>
    <w:p w14:paraId="0F82FFEB" w14:textId="77777777" w:rsidR="00894FBD" w:rsidRPr="00F84424" w:rsidRDefault="00894FBD" w:rsidP="00894FBD">
      <w:pPr>
        <w:spacing w:before="60" w:after="60" w:line="276" w:lineRule="auto"/>
        <w:jc w:val="both"/>
        <w:rPr>
          <w:rFonts w:ascii="Tahoma" w:hAnsi="Tahoma" w:cs="Tahoma"/>
        </w:rPr>
      </w:pPr>
    </w:p>
    <w:p w14:paraId="2FA08D06"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Warm up</w:t>
      </w:r>
    </w:p>
    <w:p w14:paraId="3D4EF0ED"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How old is your baby now?</w:t>
      </w:r>
    </w:p>
    <w:p w14:paraId="187D9475"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How’s it all going?</w:t>
      </w:r>
    </w:p>
    <w:p w14:paraId="24B5169C" w14:textId="77777777" w:rsidR="00894FBD" w:rsidRPr="00F84424" w:rsidRDefault="00894FBD" w:rsidP="00894FBD">
      <w:pPr>
        <w:spacing w:before="60" w:after="60" w:line="276" w:lineRule="auto"/>
        <w:jc w:val="both"/>
        <w:rPr>
          <w:rFonts w:ascii="Tahoma" w:hAnsi="Tahoma" w:cs="Tahoma"/>
        </w:rPr>
      </w:pPr>
    </w:p>
    <w:p w14:paraId="52312ACC"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Pre-pregnancy weight maintenance</w:t>
      </w:r>
    </w:p>
    <w:p w14:paraId="4343C2EE"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Now I’d like to talk about any previous weigh loss attempts you made before your last pregnancy.</w:t>
      </w:r>
    </w:p>
    <w:p w14:paraId="1999F0BE" w14:textId="77777777" w:rsidR="00894FBD" w:rsidRPr="00F84424" w:rsidRDefault="00894FBD" w:rsidP="00894FBD">
      <w:pPr>
        <w:pStyle w:val="ListParagraph"/>
        <w:numPr>
          <w:ilvl w:val="0"/>
          <w:numId w:val="5"/>
        </w:numPr>
        <w:spacing w:before="60" w:after="60"/>
        <w:jc w:val="both"/>
        <w:rPr>
          <w:rFonts w:ascii="Tahoma" w:hAnsi="Tahoma" w:cs="Tahoma"/>
          <w:sz w:val="22"/>
          <w:szCs w:val="22"/>
        </w:rPr>
      </w:pPr>
      <w:r w:rsidRPr="00F84424">
        <w:rPr>
          <w:rFonts w:ascii="Tahoma" w:hAnsi="Tahoma" w:cs="Tahoma"/>
          <w:sz w:val="22"/>
          <w:szCs w:val="22"/>
        </w:rPr>
        <w:t xml:space="preserve">Before joining this </w:t>
      </w:r>
      <w:r>
        <w:rPr>
          <w:rFonts w:ascii="Tahoma" w:hAnsi="Tahoma" w:cs="Tahoma"/>
          <w:sz w:val="22"/>
          <w:szCs w:val="22"/>
        </w:rPr>
        <w:t>trial</w:t>
      </w:r>
      <w:r w:rsidRPr="00F84424">
        <w:rPr>
          <w:rFonts w:ascii="Tahoma" w:hAnsi="Tahoma" w:cs="Tahoma"/>
          <w:sz w:val="22"/>
          <w:szCs w:val="22"/>
        </w:rPr>
        <w:t xml:space="preserve">, had you ever tried to lose weight? </w:t>
      </w:r>
    </w:p>
    <w:p w14:paraId="41B5590D" w14:textId="77777777" w:rsidR="00894FBD" w:rsidRPr="00F84424" w:rsidRDefault="00894FBD" w:rsidP="00894FBD">
      <w:pPr>
        <w:pStyle w:val="ListParagraph"/>
        <w:numPr>
          <w:ilvl w:val="0"/>
          <w:numId w:val="5"/>
        </w:numPr>
        <w:spacing w:before="60" w:after="60"/>
        <w:jc w:val="both"/>
        <w:rPr>
          <w:rFonts w:ascii="Tahoma" w:hAnsi="Tahoma" w:cs="Tahoma"/>
          <w:sz w:val="22"/>
          <w:szCs w:val="22"/>
        </w:rPr>
      </w:pPr>
      <w:r w:rsidRPr="00F84424">
        <w:rPr>
          <w:rFonts w:ascii="Tahoma" w:hAnsi="Tahoma" w:cs="Tahoma"/>
          <w:sz w:val="22"/>
          <w:szCs w:val="22"/>
        </w:rPr>
        <w:t>What type of things did you do to try and manage your weight in the past?</w:t>
      </w:r>
    </w:p>
    <w:p w14:paraId="6526321E" w14:textId="77777777" w:rsidR="00894FBD" w:rsidRPr="00F84424" w:rsidRDefault="00894FBD" w:rsidP="00894FBD">
      <w:pPr>
        <w:pStyle w:val="ListParagraph"/>
        <w:spacing w:before="60" w:after="60"/>
        <w:jc w:val="both"/>
        <w:rPr>
          <w:rFonts w:ascii="Tahoma" w:hAnsi="Tahoma" w:cs="Tahoma"/>
          <w:sz w:val="22"/>
          <w:szCs w:val="22"/>
        </w:rPr>
      </w:pPr>
    </w:p>
    <w:p w14:paraId="055DA668"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 xml:space="preserve">Reasons for participating in </w:t>
      </w:r>
      <w:r>
        <w:rPr>
          <w:rFonts w:ascii="Tahoma" w:hAnsi="Tahoma" w:cs="Tahoma"/>
          <w:u w:val="single"/>
        </w:rPr>
        <w:t>trial</w:t>
      </w:r>
    </w:p>
    <w:p w14:paraId="74C5A0C5" w14:textId="77777777" w:rsidR="00894FBD" w:rsidRPr="00F84424" w:rsidRDefault="00894FBD" w:rsidP="00894FBD">
      <w:pPr>
        <w:pStyle w:val="ListParagraph"/>
        <w:numPr>
          <w:ilvl w:val="0"/>
          <w:numId w:val="5"/>
        </w:numPr>
        <w:spacing w:before="60" w:after="60"/>
        <w:jc w:val="both"/>
        <w:rPr>
          <w:rFonts w:ascii="Tahoma" w:hAnsi="Tahoma" w:cs="Tahoma"/>
          <w:sz w:val="22"/>
          <w:szCs w:val="22"/>
        </w:rPr>
      </w:pPr>
      <w:r w:rsidRPr="00F84424">
        <w:rPr>
          <w:rFonts w:ascii="Tahoma" w:hAnsi="Tahoma" w:cs="Tahoma"/>
          <w:sz w:val="22"/>
          <w:szCs w:val="22"/>
        </w:rPr>
        <w:t xml:space="preserve">Can you tell me about what it’s been like for you being involved in the PIMMS-WL </w:t>
      </w:r>
      <w:r>
        <w:rPr>
          <w:rFonts w:ascii="Tahoma" w:hAnsi="Tahoma" w:cs="Tahoma"/>
          <w:sz w:val="22"/>
          <w:szCs w:val="22"/>
        </w:rPr>
        <w:t>trial</w:t>
      </w:r>
      <w:r w:rsidRPr="00F84424">
        <w:rPr>
          <w:rFonts w:ascii="Tahoma" w:hAnsi="Tahoma" w:cs="Tahoma"/>
          <w:sz w:val="22"/>
          <w:szCs w:val="22"/>
        </w:rPr>
        <w:t>?</w:t>
      </w:r>
    </w:p>
    <w:p w14:paraId="5CB5A039" w14:textId="77777777" w:rsidR="00894FBD" w:rsidRPr="00F84424" w:rsidRDefault="00894FBD" w:rsidP="00894FBD">
      <w:pPr>
        <w:pStyle w:val="ListParagraph"/>
        <w:numPr>
          <w:ilvl w:val="1"/>
          <w:numId w:val="16"/>
        </w:numPr>
        <w:spacing w:before="60" w:after="60"/>
        <w:jc w:val="both"/>
        <w:rPr>
          <w:rFonts w:ascii="Tahoma" w:hAnsi="Tahoma" w:cs="Tahoma"/>
          <w:sz w:val="22"/>
          <w:szCs w:val="22"/>
        </w:rPr>
      </w:pPr>
      <w:r w:rsidRPr="00F84424">
        <w:rPr>
          <w:rFonts w:ascii="Tahoma" w:hAnsi="Tahoma" w:cs="Tahoma"/>
          <w:sz w:val="22"/>
          <w:szCs w:val="22"/>
        </w:rPr>
        <w:t>What were you hoping to get out of being a part of PIMMS-WL?</w:t>
      </w:r>
    </w:p>
    <w:p w14:paraId="3ED091E2" w14:textId="77777777" w:rsidR="00894FBD" w:rsidRPr="00F84424" w:rsidRDefault="00894FBD" w:rsidP="00894FBD">
      <w:pPr>
        <w:pStyle w:val="ListParagraph"/>
        <w:numPr>
          <w:ilvl w:val="1"/>
          <w:numId w:val="16"/>
        </w:numPr>
        <w:spacing w:before="60" w:after="60"/>
        <w:jc w:val="both"/>
        <w:rPr>
          <w:rFonts w:ascii="Tahoma" w:hAnsi="Tahoma" w:cs="Tahoma"/>
          <w:sz w:val="22"/>
          <w:szCs w:val="22"/>
        </w:rPr>
      </w:pPr>
      <w:r w:rsidRPr="00F84424">
        <w:rPr>
          <w:rFonts w:ascii="Tahoma" w:hAnsi="Tahoma" w:cs="Tahoma"/>
          <w:sz w:val="22"/>
          <w:szCs w:val="22"/>
        </w:rPr>
        <w:t>Why did you want to take part?</w:t>
      </w:r>
    </w:p>
    <w:p w14:paraId="62796982" w14:textId="77777777" w:rsidR="00894FBD" w:rsidRPr="00F84424" w:rsidRDefault="00894FBD" w:rsidP="00894FBD">
      <w:pPr>
        <w:spacing w:before="60" w:after="60" w:line="276" w:lineRule="auto"/>
        <w:jc w:val="both"/>
        <w:rPr>
          <w:rFonts w:ascii="Tahoma" w:hAnsi="Tahoma" w:cs="Tahoma"/>
        </w:rPr>
      </w:pPr>
    </w:p>
    <w:p w14:paraId="66D19B55"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Self-weighing</w:t>
      </w:r>
    </w:p>
    <w:p w14:paraId="1240F66E" w14:textId="77777777" w:rsidR="00894FBD" w:rsidRPr="00F84424" w:rsidRDefault="00894FBD" w:rsidP="00894FBD">
      <w:pPr>
        <w:pStyle w:val="ListParagraph"/>
        <w:numPr>
          <w:ilvl w:val="0"/>
          <w:numId w:val="17"/>
        </w:numPr>
        <w:spacing w:before="60" w:after="60"/>
        <w:jc w:val="both"/>
        <w:rPr>
          <w:rFonts w:ascii="Tahoma" w:hAnsi="Tahoma" w:cs="Tahoma"/>
          <w:sz w:val="22"/>
          <w:szCs w:val="22"/>
        </w:rPr>
      </w:pPr>
      <w:r w:rsidRPr="00F84424">
        <w:rPr>
          <w:rFonts w:ascii="Tahoma" w:hAnsi="Tahoma" w:cs="Tahoma"/>
          <w:sz w:val="22"/>
          <w:szCs w:val="22"/>
        </w:rPr>
        <w:t>Could you tell me what you thought about having to weigh yourself once a week?</w:t>
      </w:r>
    </w:p>
    <w:p w14:paraId="613A98AD" w14:textId="77777777" w:rsidR="00894FBD" w:rsidRPr="00F84424" w:rsidRDefault="00894FBD" w:rsidP="00894FBD">
      <w:pPr>
        <w:pStyle w:val="ListParagraph"/>
        <w:numPr>
          <w:ilvl w:val="0"/>
          <w:numId w:val="6"/>
        </w:numPr>
        <w:spacing w:before="60" w:after="60"/>
        <w:jc w:val="both"/>
        <w:rPr>
          <w:rFonts w:ascii="Tahoma" w:hAnsi="Tahoma" w:cs="Tahoma"/>
          <w:sz w:val="22"/>
          <w:szCs w:val="22"/>
        </w:rPr>
      </w:pPr>
      <w:r w:rsidRPr="00F84424">
        <w:rPr>
          <w:rFonts w:ascii="Tahoma" w:hAnsi="Tahoma" w:cs="Tahoma"/>
          <w:sz w:val="22"/>
          <w:szCs w:val="22"/>
        </w:rPr>
        <w:t>Can you tell me how weighing yourself made you feel?</w:t>
      </w:r>
    </w:p>
    <w:p w14:paraId="1FFFFFF6" w14:textId="77777777" w:rsidR="00894FBD" w:rsidRPr="00F84424" w:rsidRDefault="00894FBD" w:rsidP="00894FBD">
      <w:pPr>
        <w:pStyle w:val="ListParagraph"/>
        <w:numPr>
          <w:ilvl w:val="0"/>
          <w:numId w:val="6"/>
        </w:numPr>
        <w:spacing w:before="60" w:after="60"/>
        <w:jc w:val="both"/>
        <w:rPr>
          <w:rFonts w:ascii="Tahoma" w:hAnsi="Tahoma" w:cs="Tahoma"/>
          <w:sz w:val="22"/>
          <w:szCs w:val="22"/>
        </w:rPr>
      </w:pPr>
      <w:r w:rsidRPr="00F84424">
        <w:rPr>
          <w:rFonts w:ascii="Tahoma" w:hAnsi="Tahoma" w:cs="Tahoma"/>
          <w:sz w:val="22"/>
          <w:szCs w:val="22"/>
        </w:rPr>
        <w:t>How useful did you find weighing yourself regularly?</w:t>
      </w:r>
    </w:p>
    <w:p w14:paraId="3B0B5569" w14:textId="77777777" w:rsidR="00894FBD" w:rsidRPr="00F84424" w:rsidRDefault="00894FBD" w:rsidP="00894FBD">
      <w:pPr>
        <w:pStyle w:val="ListParagraph"/>
        <w:numPr>
          <w:ilvl w:val="0"/>
          <w:numId w:val="6"/>
        </w:numPr>
        <w:spacing w:before="60" w:after="60"/>
        <w:jc w:val="both"/>
        <w:rPr>
          <w:rFonts w:ascii="Tahoma" w:hAnsi="Tahoma" w:cs="Tahoma"/>
          <w:sz w:val="22"/>
          <w:szCs w:val="22"/>
        </w:rPr>
      </w:pPr>
      <w:r w:rsidRPr="00F84424">
        <w:rPr>
          <w:rFonts w:ascii="Tahoma" w:hAnsi="Tahoma" w:cs="Tahoma"/>
          <w:sz w:val="22"/>
          <w:szCs w:val="22"/>
        </w:rPr>
        <w:t xml:space="preserve">Were you able to weigh yourself once a week? </w:t>
      </w:r>
    </w:p>
    <w:p w14:paraId="3CD87D34" w14:textId="77777777" w:rsidR="00894FBD" w:rsidRPr="00F84424" w:rsidRDefault="00894FBD" w:rsidP="00894FBD">
      <w:pPr>
        <w:pStyle w:val="ListParagraph"/>
        <w:numPr>
          <w:ilvl w:val="1"/>
          <w:numId w:val="6"/>
        </w:numPr>
        <w:spacing w:before="60" w:after="60"/>
        <w:jc w:val="both"/>
        <w:rPr>
          <w:rFonts w:ascii="Tahoma" w:hAnsi="Tahoma" w:cs="Tahoma"/>
          <w:sz w:val="22"/>
          <w:szCs w:val="22"/>
        </w:rPr>
      </w:pPr>
      <w:r w:rsidRPr="00F84424">
        <w:rPr>
          <w:rFonts w:ascii="Tahoma" w:hAnsi="Tahoma" w:cs="Tahoma"/>
          <w:sz w:val="22"/>
          <w:szCs w:val="22"/>
        </w:rPr>
        <w:t>Was it easy to remember to weigh yourself regularly?</w:t>
      </w:r>
    </w:p>
    <w:p w14:paraId="5848087C" w14:textId="77777777" w:rsidR="00894FBD" w:rsidRPr="00F84424" w:rsidRDefault="00894FBD" w:rsidP="00894FBD">
      <w:pPr>
        <w:pStyle w:val="ListParagraph"/>
        <w:numPr>
          <w:ilvl w:val="0"/>
          <w:numId w:val="18"/>
        </w:numPr>
        <w:spacing w:before="60" w:after="60"/>
        <w:jc w:val="both"/>
        <w:rPr>
          <w:rFonts w:ascii="Tahoma" w:hAnsi="Tahoma" w:cs="Tahoma"/>
          <w:sz w:val="22"/>
          <w:szCs w:val="22"/>
        </w:rPr>
      </w:pPr>
      <w:r w:rsidRPr="00F84424">
        <w:rPr>
          <w:rFonts w:ascii="Tahoma" w:hAnsi="Tahoma" w:cs="Tahoma"/>
          <w:sz w:val="22"/>
          <w:szCs w:val="22"/>
        </w:rPr>
        <w:t>Can you tell me how important the number on the scales was for you and why?</w:t>
      </w:r>
    </w:p>
    <w:p w14:paraId="5E7A59A8" w14:textId="77777777" w:rsidR="00894FBD" w:rsidRPr="00F84424" w:rsidRDefault="00894FBD" w:rsidP="00894FBD">
      <w:pPr>
        <w:spacing w:before="60" w:after="60" w:line="276" w:lineRule="auto"/>
        <w:jc w:val="both"/>
        <w:rPr>
          <w:rFonts w:ascii="Tahoma" w:hAnsi="Tahoma" w:cs="Tahoma"/>
          <w:u w:val="single"/>
        </w:rPr>
      </w:pPr>
    </w:p>
    <w:p w14:paraId="16CE6F5B"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Current weight management</w:t>
      </w:r>
    </w:p>
    <w:p w14:paraId="0892AA10" w14:textId="77777777" w:rsidR="00894FBD" w:rsidRPr="00F84424" w:rsidRDefault="00894FBD" w:rsidP="00894FBD">
      <w:pPr>
        <w:pStyle w:val="ListParagraph"/>
        <w:numPr>
          <w:ilvl w:val="0"/>
          <w:numId w:val="18"/>
        </w:numPr>
        <w:spacing w:before="60" w:after="60"/>
        <w:jc w:val="both"/>
        <w:rPr>
          <w:rFonts w:ascii="Tahoma" w:hAnsi="Tahoma" w:cs="Tahoma"/>
          <w:sz w:val="22"/>
          <w:szCs w:val="22"/>
        </w:rPr>
      </w:pPr>
      <w:r w:rsidRPr="00F84424">
        <w:rPr>
          <w:rFonts w:ascii="Tahoma" w:hAnsi="Tahoma" w:cs="Tahoma"/>
          <w:sz w:val="22"/>
          <w:szCs w:val="22"/>
        </w:rPr>
        <w:t>Are you still attempting to manage your weight?</w:t>
      </w:r>
    </w:p>
    <w:p w14:paraId="7D92DD88" w14:textId="77777777" w:rsidR="00894FBD" w:rsidRPr="00F84424" w:rsidRDefault="00894FBD" w:rsidP="00894FBD">
      <w:pPr>
        <w:pStyle w:val="ListParagraph"/>
        <w:numPr>
          <w:ilvl w:val="0"/>
          <w:numId w:val="18"/>
        </w:numPr>
        <w:spacing w:before="60" w:after="60"/>
        <w:jc w:val="both"/>
        <w:rPr>
          <w:rFonts w:ascii="Tahoma" w:hAnsi="Tahoma" w:cs="Tahoma"/>
          <w:sz w:val="22"/>
          <w:szCs w:val="22"/>
        </w:rPr>
      </w:pPr>
      <w:r w:rsidRPr="00F84424">
        <w:rPr>
          <w:rFonts w:ascii="Tahoma" w:hAnsi="Tahoma" w:cs="Tahoma"/>
          <w:sz w:val="22"/>
          <w:szCs w:val="22"/>
        </w:rPr>
        <w:t>Can you tell me a bit about what you do to manage your weight presently?</w:t>
      </w:r>
    </w:p>
    <w:p w14:paraId="0649B3AE" w14:textId="77777777" w:rsidR="00894FBD" w:rsidRPr="00F84424" w:rsidRDefault="00894FBD" w:rsidP="00894FBD">
      <w:pPr>
        <w:pStyle w:val="ListParagraph"/>
        <w:numPr>
          <w:ilvl w:val="0"/>
          <w:numId w:val="18"/>
        </w:numPr>
        <w:spacing w:before="60" w:after="60"/>
        <w:jc w:val="both"/>
        <w:rPr>
          <w:rFonts w:ascii="Tahoma" w:hAnsi="Tahoma" w:cs="Tahoma"/>
          <w:sz w:val="22"/>
          <w:szCs w:val="22"/>
        </w:rPr>
      </w:pPr>
      <w:r w:rsidRPr="00F84424">
        <w:rPr>
          <w:rFonts w:ascii="Tahoma" w:hAnsi="Tahoma" w:cs="Tahoma"/>
          <w:sz w:val="22"/>
          <w:szCs w:val="22"/>
        </w:rPr>
        <w:t>What do you use to help you measure/gauge your progress?</w:t>
      </w:r>
    </w:p>
    <w:p w14:paraId="547EC4B2" w14:textId="77777777" w:rsidR="00894FBD" w:rsidRPr="00F84424" w:rsidRDefault="00894FBD" w:rsidP="00894FBD">
      <w:pPr>
        <w:spacing w:before="60" w:after="60" w:line="276" w:lineRule="auto"/>
        <w:jc w:val="both"/>
        <w:rPr>
          <w:rFonts w:ascii="Tahoma" w:hAnsi="Tahoma" w:cs="Tahoma"/>
          <w:u w:val="single"/>
        </w:rPr>
      </w:pPr>
    </w:p>
    <w:p w14:paraId="1E4CBA21"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Immunisation appointments</w:t>
      </w:r>
    </w:p>
    <w:p w14:paraId="008D5930"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 xml:space="preserve">I would now like to talk about what happened during baby’s immunisation appointments. </w:t>
      </w:r>
    </w:p>
    <w:p w14:paraId="49A327B5" w14:textId="77777777" w:rsidR="00894FBD" w:rsidRPr="00F84424" w:rsidRDefault="00894FBD" w:rsidP="00894FBD">
      <w:pPr>
        <w:pStyle w:val="ListParagraph"/>
        <w:numPr>
          <w:ilvl w:val="0"/>
          <w:numId w:val="7"/>
        </w:numPr>
        <w:spacing w:before="60" w:after="60"/>
        <w:jc w:val="both"/>
        <w:rPr>
          <w:rFonts w:ascii="Tahoma" w:hAnsi="Tahoma" w:cs="Tahoma"/>
          <w:sz w:val="22"/>
          <w:szCs w:val="22"/>
        </w:rPr>
      </w:pPr>
      <w:r w:rsidRPr="00F84424">
        <w:rPr>
          <w:rFonts w:ascii="Tahoma" w:hAnsi="Tahoma" w:cs="Tahoma"/>
          <w:sz w:val="22"/>
          <w:szCs w:val="22"/>
        </w:rPr>
        <w:t>Could you describe a typical immunisation appointment? Could you walk me through what would happen during these appointments?</w:t>
      </w:r>
    </w:p>
    <w:p w14:paraId="1337171C" w14:textId="77777777" w:rsidR="00894FBD" w:rsidRPr="00F84424" w:rsidRDefault="00894FBD" w:rsidP="00894FBD">
      <w:pPr>
        <w:pStyle w:val="ListParagraph"/>
        <w:numPr>
          <w:ilvl w:val="0"/>
          <w:numId w:val="7"/>
        </w:numPr>
        <w:spacing w:before="60" w:after="60"/>
        <w:jc w:val="both"/>
        <w:rPr>
          <w:rFonts w:ascii="Tahoma" w:hAnsi="Tahoma" w:cs="Tahoma"/>
          <w:sz w:val="22"/>
          <w:szCs w:val="22"/>
        </w:rPr>
      </w:pPr>
      <w:r w:rsidRPr="00F84424">
        <w:rPr>
          <w:rFonts w:ascii="Tahoma" w:hAnsi="Tahoma" w:cs="Tahoma"/>
          <w:sz w:val="22"/>
          <w:szCs w:val="22"/>
        </w:rPr>
        <w:t>You mentioned that the nurse….did the nurse ask if she could weigh you during these appointments?</w:t>
      </w:r>
    </w:p>
    <w:p w14:paraId="437E4FA2" w14:textId="77777777" w:rsidR="00894FBD" w:rsidRPr="00F84424" w:rsidRDefault="00894FBD" w:rsidP="00894FBD">
      <w:pPr>
        <w:pStyle w:val="ListParagraph"/>
        <w:numPr>
          <w:ilvl w:val="0"/>
          <w:numId w:val="8"/>
        </w:numPr>
        <w:spacing w:before="60" w:after="60"/>
        <w:jc w:val="both"/>
        <w:rPr>
          <w:rFonts w:ascii="Tahoma" w:hAnsi="Tahoma" w:cs="Tahoma"/>
          <w:sz w:val="22"/>
          <w:szCs w:val="22"/>
        </w:rPr>
      </w:pPr>
      <w:r w:rsidRPr="00F84424">
        <w:rPr>
          <w:rFonts w:ascii="Tahoma" w:hAnsi="Tahoma" w:cs="Tahoma"/>
          <w:sz w:val="22"/>
          <w:szCs w:val="22"/>
        </w:rPr>
        <w:t>How did you feel when the nurse was weighing you?</w:t>
      </w:r>
    </w:p>
    <w:p w14:paraId="5FC1D81C" w14:textId="77777777" w:rsidR="00894FBD" w:rsidRPr="00F84424" w:rsidRDefault="00894FBD" w:rsidP="00894FBD">
      <w:pPr>
        <w:pStyle w:val="ListParagraph"/>
        <w:numPr>
          <w:ilvl w:val="0"/>
          <w:numId w:val="8"/>
        </w:numPr>
        <w:spacing w:before="60" w:after="60"/>
        <w:jc w:val="both"/>
        <w:rPr>
          <w:rFonts w:ascii="Tahoma" w:hAnsi="Tahoma" w:cs="Tahoma"/>
          <w:sz w:val="22"/>
          <w:szCs w:val="22"/>
        </w:rPr>
      </w:pPr>
      <w:r w:rsidRPr="00F84424">
        <w:rPr>
          <w:rFonts w:ascii="Tahoma" w:hAnsi="Tahoma" w:cs="Tahoma"/>
          <w:sz w:val="22"/>
          <w:szCs w:val="22"/>
        </w:rPr>
        <w:t>What did you think of having the nurse weigh you during your baby’s immunisation appointment?</w:t>
      </w:r>
    </w:p>
    <w:p w14:paraId="2A8C9758" w14:textId="77777777" w:rsidR="00894FBD" w:rsidRPr="00F84424" w:rsidRDefault="00894FBD" w:rsidP="00894FBD">
      <w:pPr>
        <w:pStyle w:val="ListParagraph"/>
        <w:numPr>
          <w:ilvl w:val="0"/>
          <w:numId w:val="8"/>
        </w:numPr>
        <w:spacing w:before="60" w:after="60"/>
        <w:jc w:val="both"/>
        <w:rPr>
          <w:rFonts w:ascii="Tahoma" w:hAnsi="Tahoma" w:cs="Tahoma"/>
          <w:sz w:val="22"/>
          <w:szCs w:val="22"/>
        </w:rPr>
      </w:pPr>
      <w:r w:rsidRPr="00F84424">
        <w:rPr>
          <w:rFonts w:ascii="Tahoma" w:hAnsi="Tahoma" w:cs="Tahoma"/>
          <w:sz w:val="22"/>
          <w:szCs w:val="22"/>
        </w:rPr>
        <w:t>Could you tell me a little bit about what the nurse said to you while she was weighing you?</w:t>
      </w:r>
    </w:p>
    <w:p w14:paraId="6E96D765" w14:textId="77777777" w:rsidR="00894FBD" w:rsidRPr="00F84424" w:rsidRDefault="00894FBD" w:rsidP="00894FBD">
      <w:pPr>
        <w:pStyle w:val="ListParagraph"/>
        <w:numPr>
          <w:ilvl w:val="0"/>
          <w:numId w:val="8"/>
        </w:numPr>
        <w:spacing w:before="60" w:after="60"/>
        <w:jc w:val="both"/>
        <w:rPr>
          <w:rFonts w:ascii="Tahoma" w:hAnsi="Tahoma" w:cs="Tahoma"/>
          <w:sz w:val="22"/>
          <w:szCs w:val="22"/>
        </w:rPr>
      </w:pPr>
      <w:r w:rsidRPr="00F84424">
        <w:rPr>
          <w:rFonts w:ascii="Tahoma" w:hAnsi="Tahoma" w:cs="Tahoma"/>
          <w:sz w:val="22"/>
          <w:szCs w:val="22"/>
        </w:rPr>
        <w:t>Did the nurse hold your baby while you were on the scales?</w:t>
      </w:r>
    </w:p>
    <w:p w14:paraId="2BD22206" w14:textId="77777777" w:rsidR="00894FBD" w:rsidRPr="00F84424" w:rsidRDefault="00894FBD" w:rsidP="00894FBD">
      <w:pPr>
        <w:pStyle w:val="ListParagraph"/>
        <w:numPr>
          <w:ilvl w:val="0"/>
          <w:numId w:val="8"/>
        </w:numPr>
        <w:spacing w:before="60" w:after="60"/>
        <w:jc w:val="both"/>
        <w:rPr>
          <w:rFonts w:ascii="Tahoma" w:hAnsi="Tahoma" w:cs="Tahoma"/>
          <w:sz w:val="22"/>
          <w:szCs w:val="22"/>
        </w:rPr>
      </w:pPr>
      <w:r w:rsidRPr="00F84424">
        <w:rPr>
          <w:rFonts w:ascii="Tahoma" w:hAnsi="Tahoma" w:cs="Tahoma"/>
          <w:sz w:val="22"/>
          <w:szCs w:val="22"/>
        </w:rPr>
        <w:t>Can you tell me how you felt knowing that you would be weighed at your baby’s immunisation appointments?</w:t>
      </w:r>
    </w:p>
    <w:p w14:paraId="376FFC0C" w14:textId="77777777" w:rsidR="00894FBD" w:rsidRPr="00F84424" w:rsidRDefault="00894FBD" w:rsidP="00894FBD">
      <w:pPr>
        <w:spacing w:before="60" w:after="60" w:line="276" w:lineRule="auto"/>
        <w:jc w:val="both"/>
        <w:rPr>
          <w:rFonts w:ascii="Tahoma" w:hAnsi="Tahoma" w:cs="Tahoma"/>
        </w:rPr>
      </w:pPr>
    </w:p>
    <w:p w14:paraId="5E253738" w14:textId="77777777" w:rsidR="00894FBD" w:rsidRPr="00F84424" w:rsidRDefault="00894FBD" w:rsidP="00894FBD">
      <w:pPr>
        <w:spacing w:before="60" w:after="60" w:line="276" w:lineRule="auto"/>
        <w:jc w:val="both"/>
        <w:rPr>
          <w:rFonts w:ascii="Tahoma" w:hAnsi="Tahoma" w:cs="Tahoma"/>
          <w:u w:val="single"/>
        </w:rPr>
      </w:pPr>
      <w:r>
        <w:rPr>
          <w:rFonts w:ascii="Tahoma" w:hAnsi="Tahoma" w:cs="Tahoma"/>
          <w:u w:val="single"/>
        </w:rPr>
        <w:t>POWeR</w:t>
      </w:r>
      <w:r w:rsidRPr="00F84424">
        <w:rPr>
          <w:rFonts w:ascii="Tahoma" w:hAnsi="Tahoma" w:cs="Tahoma"/>
          <w:u w:val="single"/>
        </w:rPr>
        <w:t xml:space="preserve"> website</w:t>
      </w:r>
    </w:p>
    <w:p w14:paraId="54C43789"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 xml:space="preserve">Now I want to ask you about the </w:t>
      </w:r>
      <w:r>
        <w:rPr>
          <w:rFonts w:ascii="Tahoma" w:hAnsi="Tahoma" w:cs="Tahoma"/>
        </w:rPr>
        <w:t>POWeR</w:t>
      </w:r>
      <w:r w:rsidRPr="00F84424">
        <w:rPr>
          <w:rFonts w:ascii="Tahoma" w:hAnsi="Tahoma" w:cs="Tahoma"/>
        </w:rPr>
        <w:t xml:space="preserve"> website.  </w:t>
      </w:r>
    </w:p>
    <w:p w14:paraId="06935498" w14:textId="77777777" w:rsidR="00894FBD" w:rsidRPr="00F84424" w:rsidRDefault="00894FBD" w:rsidP="00894FBD">
      <w:pPr>
        <w:pStyle w:val="ListParagraph"/>
        <w:numPr>
          <w:ilvl w:val="0"/>
          <w:numId w:val="9"/>
        </w:numPr>
        <w:spacing w:before="60" w:after="60"/>
        <w:jc w:val="both"/>
        <w:rPr>
          <w:rFonts w:ascii="Tahoma" w:hAnsi="Tahoma" w:cs="Tahoma"/>
          <w:sz w:val="22"/>
          <w:szCs w:val="22"/>
        </w:rPr>
      </w:pPr>
      <w:r w:rsidRPr="00F84424">
        <w:rPr>
          <w:rFonts w:ascii="Tahoma" w:hAnsi="Tahoma" w:cs="Tahoma"/>
          <w:sz w:val="22"/>
          <w:szCs w:val="22"/>
        </w:rPr>
        <w:t>Were you able to access the site?</w:t>
      </w:r>
    </w:p>
    <w:p w14:paraId="5D210C2E" w14:textId="77777777" w:rsidR="00894FBD" w:rsidRPr="00F84424" w:rsidRDefault="00894FBD" w:rsidP="00894FBD">
      <w:pPr>
        <w:pStyle w:val="ListParagraph"/>
        <w:numPr>
          <w:ilvl w:val="0"/>
          <w:numId w:val="9"/>
        </w:numPr>
        <w:spacing w:before="60" w:after="60"/>
        <w:jc w:val="both"/>
        <w:rPr>
          <w:rFonts w:ascii="Tahoma" w:hAnsi="Tahoma" w:cs="Tahoma"/>
          <w:sz w:val="22"/>
          <w:szCs w:val="22"/>
        </w:rPr>
      </w:pPr>
      <w:r w:rsidRPr="00F84424">
        <w:rPr>
          <w:rFonts w:ascii="Tahoma" w:hAnsi="Tahoma" w:cs="Tahoma"/>
          <w:sz w:val="22"/>
          <w:szCs w:val="22"/>
        </w:rPr>
        <w:t>Can you tell me what sort of things you looked at on the website?</w:t>
      </w:r>
    </w:p>
    <w:p w14:paraId="57DD2D0E" w14:textId="77777777" w:rsidR="00894FBD" w:rsidRPr="00F84424" w:rsidRDefault="00894FBD" w:rsidP="00894FBD">
      <w:pPr>
        <w:pStyle w:val="ListParagraph"/>
        <w:numPr>
          <w:ilvl w:val="0"/>
          <w:numId w:val="9"/>
        </w:numPr>
        <w:spacing w:before="60" w:after="60"/>
        <w:jc w:val="both"/>
        <w:rPr>
          <w:rFonts w:ascii="Tahoma" w:hAnsi="Tahoma" w:cs="Tahoma"/>
          <w:sz w:val="22"/>
          <w:szCs w:val="22"/>
        </w:rPr>
      </w:pPr>
      <w:r w:rsidRPr="00F84424">
        <w:rPr>
          <w:rFonts w:ascii="Tahoma" w:hAnsi="Tahoma" w:cs="Tahoma"/>
          <w:sz w:val="22"/>
          <w:szCs w:val="22"/>
        </w:rPr>
        <w:t>What did you think of the website?</w:t>
      </w:r>
    </w:p>
    <w:p w14:paraId="5B1664F3" w14:textId="77777777" w:rsidR="00894FBD" w:rsidRPr="00F84424" w:rsidRDefault="00894FBD" w:rsidP="00894FBD">
      <w:pPr>
        <w:pStyle w:val="ListParagraph"/>
        <w:numPr>
          <w:ilvl w:val="0"/>
          <w:numId w:val="9"/>
        </w:numPr>
        <w:spacing w:before="60" w:after="60"/>
        <w:jc w:val="both"/>
        <w:rPr>
          <w:rFonts w:ascii="Tahoma" w:hAnsi="Tahoma" w:cs="Tahoma"/>
          <w:sz w:val="22"/>
          <w:szCs w:val="22"/>
        </w:rPr>
      </w:pPr>
      <w:r w:rsidRPr="00F84424">
        <w:rPr>
          <w:rFonts w:ascii="Tahoma" w:hAnsi="Tahoma" w:cs="Tahoma"/>
          <w:sz w:val="22"/>
          <w:szCs w:val="22"/>
        </w:rPr>
        <w:t>What did you think about being referred to a website for weight management advice instead of being offered it during the immunisation appointment?</w:t>
      </w:r>
    </w:p>
    <w:p w14:paraId="052BA994" w14:textId="77777777" w:rsidR="00894FBD" w:rsidRPr="00F84424" w:rsidRDefault="00894FBD" w:rsidP="00894FBD">
      <w:pPr>
        <w:spacing w:before="60" w:after="60" w:line="276" w:lineRule="auto"/>
        <w:jc w:val="both"/>
        <w:rPr>
          <w:rFonts w:ascii="Tahoma" w:hAnsi="Tahoma" w:cs="Tahoma"/>
        </w:rPr>
      </w:pPr>
    </w:p>
    <w:p w14:paraId="77154A6F" w14:textId="77777777" w:rsidR="00894FBD" w:rsidRPr="00F84424" w:rsidRDefault="00894FBD" w:rsidP="00894FBD">
      <w:pPr>
        <w:spacing w:before="60" w:after="60" w:line="276" w:lineRule="auto"/>
        <w:jc w:val="both"/>
        <w:rPr>
          <w:rFonts w:ascii="Tahoma" w:hAnsi="Tahoma" w:cs="Tahoma"/>
          <w:u w:val="single"/>
        </w:rPr>
      </w:pPr>
      <w:r w:rsidRPr="00F84424">
        <w:rPr>
          <w:rFonts w:ascii="Tahoma" w:hAnsi="Tahoma" w:cs="Tahoma"/>
          <w:u w:val="single"/>
        </w:rPr>
        <w:t>Additional questions</w:t>
      </w:r>
    </w:p>
    <w:p w14:paraId="06D582F5" w14:textId="77777777" w:rsidR="00894FBD" w:rsidRPr="00F84424" w:rsidRDefault="00894FBD" w:rsidP="00894FBD">
      <w:pPr>
        <w:pStyle w:val="ListParagraph"/>
        <w:numPr>
          <w:ilvl w:val="0"/>
          <w:numId w:val="10"/>
        </w:numPr>
        <w:spacing w:before="60" w:after="60"/>
        <w:jc w:val="both"/>
        <w:rPr>
          <w:rFonts w:ascii="Tahoma" w:hAnsi="Tahoma" w:cs="Tahoma"/>
          <w:sz w:val="22"/>
          <w:szCs w:val="22"/>
        </w:rPr>
      </w:pPr>
      <w:r w:rsidRPr="00F84424">
        <w:rPr>
          <w:rFonts w:ascii="Tahoma" w:hAnsi="Tahoma" w:cs="Tahoma"/>
          <w:sz w:val="22"/>
          <w:szCs w:val="22"/>
        </w:rPr>
        <w:t>Now that you’ve been involved in the PIMMS</w:t>
      </w:r>
      <w:r>
        <w:rPr>
          <w:rFonts w:ascii="Tahoma" w:hAnsi="Tahoma" w:cs="Tahoma"/>
          <w:sz w:val="22"/>
          <w:szCs w:val="22"/>
        </w:rPr>
        <w:t>-WL</w:t>
      </w:r>
      <w:r w:rsidRPr="00F84424">
        <w:rPr>
          <w:rFonts w:ascii="Tahoma" w:hAnsi="Tahoma" w:cs="Tahoma"/>
          <w:sz w:val="22"/>
          <w:szCs w:val="22"/>
        </w:rPr>
        <w:t xml:space="preserve"> </w:t>
      </w:r>
      <w:r>
        <w:rPr>
          <w:rFonts w:ascii="Tahoma" w:hAnsi="Tahoma" w:cs="Tahoma"/>
          <w:sz w:val="22"/>
          <w:szCs w:val="22"/>
        </w:rPr>
        <w:t>trial</w:t>
      </w:r>
      <w:r w:rsidRPr="00F84424">
        <w:rPr>
          <w:rFonts w:ascii="Tahoma" w:hAnsi="Tahoma" w:cs="Tahoma"/>
          <w:sz w:val="22"/>
          <w:szCs w:val="22"/>
        </w:rPr>
        <w:t>, how do you feel about managing your weight?</w:t>
      </w:r>
    </w:p>
    <w:p w14:paraId="480DA395" w14:textId="77777777" w:rsidR="00894FBD" w:rsidRPr="00F84424" w:rsidRDefault="00894FBD" w:rsidP="00894FBD">
      <w:pPr>
        <w:pStyle w:val="ListParagraph"/>
        <w:numPr>
          <w:ilvl w:val="0"/>
          <w:numId w:val="10"/>
        </w:numPr>
        <w:spacing w:before="60" w:after="60"/>
        <w:ind w:left="714" w:hanging="357"/>
        <w:jc w:val="both"/>
        <w:rPr>
          <w:rFonts w:ascii="Tahoma" w:hAnsi="Tahoma" w:cs="Tahoma"/>
          <w:sz w:val="22"/>
          <w:szCs w:val="22"/>
        </w:rPr>
      </w:pPr>
      <w:r w:rsidRPr="00F84424">
        <w:rPr>
          <w:rFonts w:ascii="Tahoma" w:hAnsi="Tahoma" w:cs="Tahoma"/>
          <w:sz w:val="22"/>
          <w:szCs w:val="22"/>
        </w:rPr>
        <w:t>Can you tell me what sort of things we could have done differently to make things easier for you?</w:t>
      </w:r>
    </w:p>
    <w:p w14:paraId="4E4955E8" w14:textId="77777777" w:rsidR="00894FBD" w:rsidRDefault="00894FBD" w:rsidP="00894FBD">
      <w:pPr>
        <w:pStyle w:val="ListParagraph"/>
        <w:numPr>
          <w:ilvl w:val="0"/>
          <w:numId w:val="10"/>
        </w:numPr>
        <w:spacing w:before="60" w:after="60"/>
        <w:ind w:left="714" w:hanging="357"/>
        <w:jc w:val="both"/>
        <w:rPr>
          <w:rFonts w:ascii="Tahoma" w:hAnsi="Tahoma" w:cs="Tahoma"/>
          <w:sz w:val="22"/>
          <w:szCs w:val="22"/>
        </w:rPr>
      </w:pPr>
      <w:r w:rsidRPr="00F84424">
        <w:rPr>
          <w:rFonts w:ascii="Tahoma" w:hAnsi="Tahoma" w:cs="Tahoma"/>
          <w:sz w:val="22"/>
          <w:szCs w:val="22"/>
        </w:rPr>
        <w:t xml:space="preserve">Can you tell me what would you think we should have done to make being involved in the PIMMS-WL </w:t>
      </w:r>
      <w:r>
        <w:rPr>
          <w:rFonts w:ascii="Tahoma" w:hAnsi="Tahoma" w:cs="Tahoma"/>
          <w:sz w:val="22"/>
          <w:szCs w:val="22"/>
        </w:rPr>
        <w:t>trial</w:t>
      </w:r>
      <w:r w:rsidRPr="00F84424">
        <w:rPr>
          <w:rFonts w:ascii="Tahoma" w:hAnsi="Tahoma" w:cs="Tahoma"/>
          <w:sz w:val="22"/>
          <w:szCs w:val="22"/>
        </w:rPr>
        <w:t xml:space="preserve"> better for you?</w:t>
      </w:r>
    </w:p>
    <w:p w14:paraId="6E7189C2" w14:textId="77777777" w:rsidR="00894FBD" w:rsidRPr="001B2F18" w:rsidRDefault="00894FBD" w:rsidP="00894FBD">
      <w:pPr>
        <w:pStyle w:val="ListParagraph"/>
        <w:numPr>
          <w:ilvl w:val="0"/>
          <w:numId w:val="10"/>
        </w:numPr>
        <w:spacing w:before="60" w:after="60"/>
        <w:ind w:left="714" w:hanging="357"/>
        <w:jc w:val="both"/>
        <w:rPr>
          <w:rFonts w:ascii="Tahoma" w:hAnsi="Tahoma" w:cs="Tahoma"/>
          <w:sz w:val="22"/>
          <w:szCs w:val="22"/>
        </w:rPr>
      </w:pPr>
      <w:r w:rsidRPr="001B2F18">
        <w:rPr>
          <w:rFonts w:ascii="Tahoma" w:hAnsi="Tahoma" w:cs="Tahoma"/>
          <w:sz w:val="22"/>
          <w:szCs w:val="22"/>
        </w:rPr>
        <w:t>At the start of this study you completed a consent form to agree to participate.  This means that only women like you who signed this consent form can take part and the nurse will only weigh women who filled in the consent form.  In the next study we are thinking about not having a consent form and the nurse just weighing every woman who comes to each of the immunisation appointments and writing this in the red book as part of routine care after having a baby.  The nurse would also encourage every woman to weigh themselves each week like we asked you to do. How do you think women would react to this?  Or how would they feel about it?</w:t>
      </w:r>
    </w:p>
    <w:p w14:paraId="14BEC792" w14:textId="77777777" w:rsidR="00894FBD" w:rsidRPr="001B2F18" w:rsidRDefault="00894FBD" w:rsidP="00894FBD">
      <w:pPr>
        <w:spacing w:before="60" w:after="60" w:line="276" w:lineRule="auto"/>
        <w:ind w:left="714" w:hanging="5"/>
        <w:jc w:val="both"/>
        <w:rPr>
          <w:rFonts w:ascii="Tahoma" w:hAnsi="Tahoma" w:cs="Tahoma"/>
        </w:rPr>
      </w:pPr>
      <w:r w:rsidRPr="001B2F18">
        <w:rPr>
          <w:rFonts w:ascii="Tahoma" w:hAnsi="Tahoma" w:cs="Tahoma"/>
          <w:u w:val="single"/>
        </w:rPr>
        <w:t>Prompt</w:t>
      </w:r>
      <w:r w:rsidRPr="001B2F18">
        <w:rPr>
          <w:rFonts w:ascii="Tahoma" w:hAnsi="Tahoma" w:cs="Tahoma"/>
        </w:rPr>
        <w:t>:  Women could still refuse to be weighed it is just that the nurse will expect to do it routinely in all women unless they object – rather than having a consent form like you did?</w:t>
      </w:r>
    </w:p>
    <w:p w14:paraId="75FAFBAF" w14:textId="77777777" w:rsidR="00894FBD" w:rsidRPr="00F84424" w:rsidRDefault="00894FBD" w:rsidP="00894FBD">
      <w:pPr>
        <w:pStyle w:val="ListParagraph"/>
        <w:numPr>
          <w:ilvl w:val="0"/>
          <w:numId w:val="10"/>
        </w:numPr>
        <w:spacing w:before="60" w:after="60"/>
        <w:jc w:val="both"/>
        <w:rPr>
          <w:rFonts w:ascii="Tahoma" w:hAnsi="Tahoma" w:cs="Tahoma"/>
          <w:sz w:val="22"/>
          <w:szCs w:val="22"/>
        </w:rPr>
      </w:pPr>
      <w:r w:rsidRPr="00F84424">
        <w:rPr>
          <w:rFonts w:ascii="Tahoma" w:hAnsi="Tahoma" w:cs="Tahoma"/>
          <w:sz w:val="22"/>
          <w:szCs w:val="22"/>
        </w:rPr>
        <w:t>What sort of things do you think would help women lose weight after pregnancy?</w:t>
      </w:r>
    </w:p>
    <w:p w14:paraId="38966C00" w14:textId="77777777" w:rsidR="00894FBD" w:rsidRPr="00F84424" w:rsidRDefault="00894FBD" w:rsidP="00894FBD">
      <w:pPr>
        <w:pStyle w:val="ListParagraph"/>
        <w:numPr>
          <w:ilvl w:val="0"/>
          <w:numId w:val="10"/>
        </w:numPr>
        <w:spacing w:before="60" w:after="60"/>
        <w:jc w:val="both"/>
        <w:rPr>
          <w:rFonts w:ascii="Tahoma" w:hAnsi="Tahoma" w:cs="Tahoma"/>
          <w:sz w:val="22"/>
          <w:szCs w:val="22"/>
        </w:rPr>
      </w:pPr>
      <w:r w:rsidRPr="00F84424">
        <w:rPr>
          <w:rFonts w:ascii="Tahoma" w:hAnsi="Tahoma" w:cs="Tahoma"/>
          <w:sz w:val="22"/>
          <w:szCs w:val="22"/>
        </w:rPr>
        <w:t xml:space="preserve">Would you recommend the </w:t>
      </w:r>
      <w:r>
        <w:rPr>
          <w:rFonts w:ascii="Tahoma" w:hAnsi="Tahoma" w:cs="Tahoma"/>
          <w:sz w:val="22"/>
          <w:szCs w:val="22"/>
        </w:rPr>
        <w:t>trial</w:t>
      </w:r>
      <w:r w:rsidRPr="00F84424">
        <w:rPr>
          <w:rFonts w:ascii="Tahoma" w:hAnsi="Tahoma" w:cs="Tahoma"/>
          <w:sz w:val="22"/>
          <w:szCs w:val="22"/>
        </w:rPr>
        <w:t xml:space="preserve"> to your friends or other new mums?</w:t>
      </w:r>
    </w:p>
    <w:p w14:paraId="7DBA068D" w14:textId="77777777" w:rsidR="00894FBD" w:rsidRPr="00F651E0" w:rsidRDefault="00894FBD" w:rsidP="00894FBD">
      <w:pPr>
        <w:pStyle w:val="ListParagraph"/>
        <w:numPr>
          <w:ilvl w:val="0"/>
          <w:numId w:val="10"/>
        </w:numPr>
        <w:spacing w:before="60" w:after="60"/>
        <w:jc w:val="both"/>
        <w:rPr>
          <w:rFonts w:ascii="Tahoma" w:hAnsi="Tahoma" w:cs="Tahoma"/>
          <w:sz w:val="22"/>
          <w:szCs w:val="22"/>
        </w:rPr>
      </w:pPr>
      <w:r w:rsidRPr="00F651E0">
        <w:rPr>
          <w:rFonts w:ascii="Tahoma" w:hAnsi="Tahoma" w:cs="Tahoma"/>
          <w:sz w:val="22"/>
          <w:szCs w:val="22"/>
        </w:rPr>
        <w:t>Is there anything else you’d like to tell me?</w:t>
      </w:r>
    </w:p>
    <w:p w14:paraId="649A4528" w14:textId="77777777" w:rsidR="00894FBD" w:rsidRPr="00F84424" w:rsidRDefault="00894FBD" w:rsidP="00894FBD">
      <w:pPr>
        <w:spacing w:before="60" w:after="60" w:line="276" w:lineRule="auto"/>
        <w:jc w:val="both"/>
        <w:rPr>
          <w:rFonts w:ascii="Tahoma" w:hAnsi="Tahoma" w:cs="Tahoma"/>
        </w:rPr>
      </w:pPr>
    </w:p>
    <w:p w14:paraId="0D5C0C24" w14:textId="77777777" w:rsidR="00894FBD" w:rsidRPr="00F84424" w:rsidRDefault="00894FBD" w:rsidP="00894FBD">
      <w:pPr>
        <w:spacing w:before="60" w:after="60" w:line="276" w:lineRule="auto"/>
        <w:jc w:val="both"/>
        <w:rPr>
          <w:rFonts w:ascii="Tahoma" w:hAnsi="Tahoma" w:cs="Tahoma"/>
        </w:rPr>
      </w:pPr>
      <w:r w:rsidRPr="00F84424">
        <w:rPr>
          <w:rFonts w:ascii="Tahoma" w:hAnsi="Tahoma" w:cs="Tahoma"/>
        </w:rPr>
        <w:t xml:space="preserve">Thank you so very much for your time and for raising such interesting points. On behalf of the entire PIMMS-WL research team, I would like to say thank you for taking part in our </w:t>
      </w:r>
      <w:r>
        <w:rPr>
          <w:rFonts w:ascii="Tahoma" w:hAnsi="Tahoma" w:cs="Tahoma"/>
        </w:rPr>
        <w:t>trial</w:t>
      </w:r>
      <w:r w:rsidRPr="00F84424">
        <w:rPr>
          <w:rFonts w:ascii="Tahoma" w:hAnsi="Tahoma" w:cs="Tahoma"/>
        </w:rPr>
        <w:t xml:space="preserve"> and inviting us in to your house.</w:t>
      </w:r>
    </w:p>
    <w:p w14:paraId="1F4A772E" w14:textId="77777777" w:rsidR="00894FBD" w:rsidRPr="00F84424" w:rsidRDefault="00894FBD" w:rsidP="00894FBD">
      <w:pPr>
        <w:spacing w:before="60" w:after="60" w:line="276" w:lineRule="auto"/>
        <w:jc w:val="both"/>
        <w:rPr>
          <w:rFonts w:ascii="Tahoma" w:hAnsi="Tahoma" w:cs="Tahoma"/>
        </w:rPr>
      </w:pPr>
    </w:p>
    <w:p w14:paraId="06CAD8BC" w14:textId="77777777" w:rsidR="000F6D73" w:rsidRDefault="000F6D73">
      <w:pPr>
        <w:rPr>
          <w:rFonts w:ascii="Arial" w:hAnsi="Arial" w:cs="Arial"/>
        </w:rPr>
      </w:pPr>
      <w:r>
        <w:rPr>
          <w:rFonts w:ascii="Arial" w:hAnsi="Arial" w:cs="Arial"/>
        </w:rPr>
        <w:br w:type="page"/>
      </w:r>
    </w:p>
    <w:p w14:paraId="2EE9608A" w14:textId="77777777" w:rsidR="000F6D73" w:rsidRDefault="000F6D73" w:rsidP="000F6D73">
      <w:pPr>
        <w:spacing w:after="0" w:line="360" w:lineRule="auto"/>
        <w:ind w:firstLine="720"/>
        <w:rPr>
          <w:rFonts w:ascii="Arial" w:hAnsi="Arial" w:cs="Arial"/>
          <w:b/>
        </w:rPr>
        <w:sectPr w:rsidR="000F6D73" w:rsidSect="00894FBD">
          <w:footerReference w:type="default" r:id="rId20"/>
          <w:pgSz w:w="11906" w:h="16838"/>
          <w:pgMar w:top="1440" w:right="1440" w:bottom="1440" w:left="1440" w:header="709" w:footer="709" w:gutter="0"/>
          <w:cols w:space="708"/>
          <w:docGrid w:linePitch="360"/>
        </w:sectPr>
      </w:pPr>
    </w:p>
    <w:p w14:paraId="4A296978" w14:textId="7CB120B2" w:rsidR="00437787" w:rsidRDefault="002B296E" w:rsidP="000F6D73">
      <w:pPr>
        <w:spacing w:after="0" w:line="360" w:lineRule="auto"/>
        <w:ind w:firstLine="720"/>
        <w:rPr>
          <w:rFonts w:ascii="Arial" w:hAnsi="Arial" w:cs="Arial"/>
        </w:rPr>
      </w:pPr>
      <w:r>
        <w:rPr>
          <w:rFonts w:ascii="Arial" w:hAnsi="Arial" w:cs="Arial"/>
          <w:b/>
        </w:rPr>
        <w:t>Appendix 2</w:t>
      </w:r>
      <w:r w:rsidR="00437787">
        <w:rPr>
          <w:rFonts w:ascii="Arial" w:hAnsi="Arial" w:cs="Arial"/>
          <w:b/>
        </w:rPr>
        <w:t>:</w:t>
      </w:r>
      <w:r w:rsidR="00437787">
        <w:rPr>
          <w:rFonts w:ascii="Arial" w:hAnsi="Arial" w:cs="Arial"/>
        </w:rPr>
        <w:t xml:space="preserve"> Nurse interview topic guide</w:t>
      </w:r>
    </w:p>
    <w:p w14:paraId="31C00A8B" w14:textId="77777777" w:rsidR="000F6D73" w:rsidRDefault="000F6D73" w:rsidP="00437787">
      <w:pPr>
        <w:spacing w:after="0" w:line="360" w:lineRule="auto"/>
        <w:rPr>
          <w:rFonts w:ascii="Arial" w:hAnsi="Arial" w:cs="Arial"/>
        </w:rPr>
      </w:pPr>
    </w:p>
    <w:tbl>
      <w:tblPr>
        <w:tblStyle w:val="TableGrid"/>
        <w:tblpPr w:leftFromText="180" w:rightFromText="180" w:vertAnchor="text" w:horzAnchor="margin" w:tblpXSpec="center" w:tblpY="-29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8929"/>
      </w:tblGrid>
      <w:tr w:rsidR="000F6D73" w14:paraId="7A474CA6" w14:textId="77777777" w:rsidTr="00A740F5">
        <w:tc>
          <w:tcPr>
            <w:tcW w:w="1844" w:type="dxa"/>
          </w:tcPr>
          <w:p w14:paraId="2F614A31" w14:textId="77777777" w:rsidR="000F6D73" w:rsidRDefault="000F6D73" w:rsidP="00A740F5">
            <w:pPr>
              <w:rPr>
                <w:color w:val="000080"/>
                <w:sz w:val="28"/>
              </w:rPr>
            </w:pPr>
            <w:r>
              <w:rPr>
                <w:noProof/>
                <w:color w:val="000080"/>
                <w:sz w:val="28"/>
                <w:lang w:eastAsia="en-GB"/>
              </w:rPr>
              <w:drawing>
                <wp:inline distT="0" distB="0" distL="0" distR="0" wp14:anchorId="703551FE" wp14:editId="48977F93">
                  <wp:extent cx="664234" cy="1104124"/>
                  <wp:effectExtent l="0" t="0" r="2540" b="127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mms logo with border.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4435" cy="1170949"/>
                          </a:xfrm>
                          <a:prstGeom prst="rect">
                            <a:avLst/>
                          </a:prstGeom>
                        </pic:spPr>
                      </pic:pic>
                    </a:graphicData>
                  </a:graphic>
                </wp:inline>
              </w:drawing>
            </w:r>
          </w:p>
        </w:tc>
        <w:tc>
          <w:tcPr>
            <w:tcW w:w="8929" w:type="dxa"/>
            <w:vAlign w:val="center"/>
          </w:tcPr>
          <w:p w14:paraId="42680F85" w14:textId="77777777" w:rsidR="000F6D73" w:rsidRPr="00B83FB2" w:rsidRDefault="000F6D73" w:rsidP="00A740F5">
            <w:pPr>
              <w:jc w:val="center"/>
              <w:rPr>
                <w:rFonts w:ascii="Tahoma" w:hAnsi="Tahoma" w:cs="Tahoma"/>
                <w:b/>
                <w:color w:val="7030A0"/>
              </w:rPr>
            </w:pPr>
            <w:r w:rsidRPr="00B83FB2">
              <w:rPr>
                <w:rFonts w:ascii="Tahoma" w:hAnsi="Tahoma" w:cs="Tahoma"/>
                <w:b/>
                <w:color w:val="7030A0"/>
              </w:rPr>
              <w:t>The PIMMS-WL Trial</w:t>
            </w:r>
          </w:p>
          <w:p w14:paraId="2D28335D" w14:textId="77777777" w:rsidR="000F6D73" w:rsidRPr="00B83FB2" w:rsidRDefault="000F6D73" w:rsidP="00A740F5">
            <w:pPr>
              <w:jc w:val="center"/>
              <w:rPr>
                <w:rFonts w:ascii="Tahoma" w:hAnsi="Tahoma" w:cs="Tahoma"/>
                <w:i/>
                <w:iCs/>
                <w:u w:val="single"/>
              </w:rPr>
            </w:pPr>
            <w:r w:rsidRPr="00B83FB2">
              <w:rPr>
                <w:rStyle w:val="Strong"/>
                <w:rFonts w:ascii="Tahoma" w:hAnsi="Tahoma" w:cs="Tahoma"/>
              </w:rPr>
              <w:t xml:space="preserve">Feasibility and acceptability of a brief routine weight management intervention for postnatal women embedded within the national child immunisation programme in primary care: randomised controlled </w:t>
            </w:r>
            <w:r>
              <w:rPr>
                <w:rStyle w:val="Strong"/>
                <w:rFonts w:ascii="Tahoma" w:hAnsi="Tahoma" w:cs="Tahoma"/>
              </w:rPr>
              <w:t xml:space="preserve">cluster feasibility </w:t>
            </w:r>
            <w:r w:rsidRPr="00B83FB2">
              <w:rPr>
                <w:rStyle w:val="Strong"/>
                <w:rFonts w:ascii="Tahoma" w:hAnsi="Tahoma" w:cs="Tahoma"/>
              </w:rPr>
              <w:t xml:space="preserve">trial </w:t>
            </w:r>
            <w:r>
              <w:rPr>
                <w:rStyle w:val="Strong"/>
                <w:rFonts w:ascii="Tahoma" w:hAnsi="Tahoma" w:cs="Tahoma"/>
              </w:rPr>
              <w:t>with</w:t>
            </w:r>
            <w:r w:rsidRPr="00B83FB2">
              <w:rPr>
                <w:rStyle w:val="Strong"/>
                <w:rFonts w:ascii="Tahoma" w:hAnsi="Tahoma" w:cs="Tahoma"/>
              </w:rPr>
              <w:t xml:space="preserve"> nested qualitative study.</w:t>
            </w:r>
          </w:p>
        </w:tc>
      </w:tr>
    </w:tbl>
    <w:p w14:paraId="1C5482A7" w14:textId="77777777" w:rsidR="000F6D73" w:rsidRDefault="000F6D73" w:rsidP="000F6D73">
      <w:pPr>
        <w:pStyle w:val="Heading2"/>
        <w:spacing w:before="240" w:after="240"/>
        <w:jc w:val="center"/>
        <w:rPr>
          <w:rFonts w:ascii="Tahoma" w:hAnsi="Tahoma" w:cs="Tahoma"/>
          <w:sz w:val="24"/>
          <w:szCs w:val="24"/>
        </w:rPr>
      </w:pPr>
    </w:p>
    <w:p w14:paraId="71250E5E" w14:textId="77777777" w:rsidR="000F6D73" w:rsidRDefault="000F6D73" w:rsidP="000F6D73">
      <w:pPr>
        <w:pStyle w:val="Heading2"/>
        <w:spacing w:before="240" w:after="240"/>
        <w:jc w:val="center"/>
        <w:rPr>
          <w:rFonts w:ascii="Tahoma" w:hAnsi="Tahoma" w:cs="Tahoma"/>
          <w:sz w:val="24"/>
          <w:szCs w:val="24"/>
        </w:rPr>
      </w:pPr>
      <w:r w:rsidRPr="00B83FB2">
        <w:rPr>
          <w:rFonts w:ascii="Tahoma" w:hAnsi="Tahoma" w:cs="Tahoma"/>
          <w:sz w:val="24"/>
          <w:szCs w:val="24"/>
        </w:rPr>
        <w:t xml:space="preserve">Interview Topic Guide </w:t>
      </w:r>
      <w:r>
        <w:rPr>
          <w:rFonts w:ascii="Tahoma" w:hAnsi="Tahoma" w:cs="Tahoma"/>
          <w:sz w:val="24"/>
          <w:szCs w:val="24"/>
        </w:rPr>
        <w:t>–</w:t>
      </w:r>
      <w:r w:rsidRPr="00B83FB2">
        <w:rPr>
          <w:rFonts w:ascii="Tahoma" w:hAnsi="Tahoma" w:cs="Tahoma"/>
          <w:sz w:val="24"/>
          <w:szCs w:val="24"/>
        </w:rPr>
        <w:t xml:space="preserve"> Nurses</w:t>
      </w:r>
    </w:p>
    <w:p w14:paraId="35A513DA" w14:textId="77777777" w:rsidR="000F6D73" w:rsidRPr="00B83FB2" w:rsidRDefault="000F6D73" w:rsidP="000F6D73"/>
    <w:p w14:paraId="18F754A9"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Thank you again for meeting and agreeing to talk to me today. Are you comfortable and ready to get started?</w:t>
      </w:r>
    </w:p>
    <w:p w14:paraId="63778F4A"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 xml:space="preserve">I’d like to talk with you today because you’ve taken part in the PIMMS-WL </w:t>
      </w:r>
      <w:r>
        <w:rPr>
          <w:rFonts w:ascii="Tahoma" w:hAnsi="Tahoma" w:cs="Tahoma"/>
        </w:rPr>
        <w:t>trial</w:t>
      </w:r>
      <w:r w:rsidRPr="00B83FB2">
        <w:rPr>
          <w:rFonts w:ascii="Tahoma" w:hAnsi="Tahoma" w:cs="Tahoma"/>
        </w:rPr>
        <w:t xml:space="preserve"> and now we’d like to find out as much as we can about what you thought of delivering the brief weight management intervention during baby immunisation appointments and what your experiences were of being a part of this </w:t>
      </w:r>
      <w:r>
        <w:rPr>
          <w:rFonts w:ascii="Tahoma" w:hAnsi="Tahoma" w:cs="Tahoma"/>
        </w:rPr>
        <w:t>trial</w:t>
      </w:r>
      <w:r w:rsidRPr="00B83FB2">
        <w:rPr>
          <w:rFonts w:ascii="Tahoma" w:hAnsi="Tahoma" w:cs="Tahoma"/>
        </w:rPr>
        <w:t>.</w:t>
      </w:r>
    </w:p>
    <w:p w14:paraId="7CC0F70D"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 xml:space="preserve">With your permission, I will record our conversation and then combine all the interviews we conduct with </w:t>
      </w:r>
      <w:r>
        <w:rPr>
          <w:rFonts w:ascii="Tahoma" w:hAnsi="Tahoma" w:cs="Tahoma"/>
        </w:rPr>
        <w:t>nurses</w:t>
      </w:r>
      <w:r w:rsidRPr="00B83FB2">
        <w:rPr>
          <w:rFonts w:ascii="Tahoma" w:hAnsi="Tahoma" w:cs="Tahoma"/>
        </w:rPr>
        <w:t xml:space="preserve"> in the </w:t>
      </w:r>
      <w:r>
        <w:rPr>
          <w:rFonts w:ascii="Tahoma" w:hAnsi="Tahoma" w:cs="Tahoma"/>
        </w:rPr>
        <w:t>trial</w:t>
      </w:r>
      <w:r w:rsidRPr="00B83FB2">
        <w:rPr>
          <w:rFonts w:ascii="Tahoma" w:hAnsi="Tahoma" w:cs="Tahoma"/>
        </w:rPr>
        <w:t xml:space="preserve"> and use this to summarise what </w:t>
      </w:r>
      <w:r>
        <w:rPr>
          <w:rFonts w:ascii="Tahoma" w:hAnsi="Tahoma" w:cs="Tahoma"/>
        </w:rPr>
        <w:t>nurses</w:t>
      </w:r>
      <w:r w:rsidRPr="00B83FB2">
        <w:rPr>
          <w:rFonts w:ascii="Tahoma" w:hAnsi="Tahoma" w:cs="Tahoma"/>
        </w:rPr>
        <w:t xml:space="preserve"> thought of the PIMMS-WL weight management intervention. As I’ll be recording our conversation and want to keep what you say anonymous, I will start the recording by mentioning your </w:t>
      </w:r>
      <w:r>
        <w:rPr>
          <w:rFonts w:ascii="Tahoma" w:hAnsi="Tahoma" w:cs="Tahoma"/>
        </w:rPr>
        <w:t>trial</w:t>
      </w:r>
      <w:r w:rsidRPr="00B83FB2">
        <w:rPr>
          <w:rFonts w:ascii="Tahoma" w:hAnsi="Tahoma" w:cs="Tahoma"/>
        </w:rPr>
        <w:t xml:space="preserve"> number and avoid addressing you by name while we chat. I will be recording our conversation on an encrypted digital recorder. After we finish up here, I’ll take the recording to university then download and save it onto my desktop computer which is password protected. Any direct quotes from you may be used in reports or journal articles, if they are, they will be completely anonymous so that no one will be able to identify you.</w:t>
      </w:r>
    </w:p>
    <w:p w14:paraId="11D2A084"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Once we’ve finished talking (the interview), there will be an opportunity for you to raise any concerns you have, but you can stop me at any time and if you do not wish to answer a particular question or want to terminate the interview at any time that is absolutely fine.</w:t>
      </w:r>
    </w:p>
    <w:p w14:paraId="5864A5EB" w14:textId="77777777" w:rsidR="000F6D73" w:rsidRPr="00B83FB2" w:rsidRDefault="000F6D73" w:rsidP="000F6D73">
      <w:pPr>
        <w:spacing w:before="120" w:after="120" w:line="276" w:lineRule="auto"/>
        <w:jc w:val="both"/>
        <w:rPr>
          <w:rFonts w:ascii="Tahoma" w:hAnsi="Tahoma" w:cs="Tahoma"/>
        </w:rPr>
      </w:pPr>
    </w:p>
    <w:p w14:paraId="283E0A87" w14:textId="77777777" w:rsidR="000F6D73" w:rsidRPr="00B83FB2" w:rsidRDefault="000F6D73" w:rsidP="000F6D73">
      <w:pPr>
        <w:spacing w:before="120" w:after="120" w:line="276" w:lineRule="auto"/>
        <w:jc w:val="both"/>
        <w:rPr>
          <w:rFonts w:ascii="Tahoma" w:hAnsi="Tahoma" w:cs="Tahoma"/>
          <w:u w:val="single"/>
        </w:rPr>
      </w:pPr>
      <w:r w:rsidRPr="00B83FB2">
        <w:rPr>
          <w:rFonts w:ascii="Tahoma" w:hAnsi="Tahoma" w:cs="Tahoma"/>
          <w:u w:val="single"/>
        </w:rPr>
        <w:t>Warm up</w:t>
      </w:r>
    </w:p>
    <w:p w14:paraId="6F26B4EE"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How long have you been a practice/ research nurse?</w:t>
      </w:r>
    </w:p>
    <w:p w14:paraId="3AF81123"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How long have you been giving immunisations for?</w:t>
      </w:r>
    </w:p>
    <w:p w14:paraId="59B63D29" w14:textId="77777777" w:rsidR="000F6D73" w:rsidRPr="00B83FB2" w:rsidRDefault="000F6D73" w:rsidP="000F6D73">
      <w:pPr>
        <w:spacing w:before="120" w:after="120" w:line="276" w:lineRule="auto"/>
        <w:jc w:val="both"/>
        <w:rPr>
          <w:rFonts w:ascii="Tahoma" w:hAnsi="Tahoma" w:cs="Tahoma"/>
        </w:rPr>
      </w:pPr>
    </w:p>
    <w:p w14:paraId="3F5538BE" w14:textId="77777777" w:rsidR="000F6D73" w:rsidRPr="00B83FB2" w:rsidRDefault="000F6D73" w:rsidP="000F6D73">
      <w:pPr>
        <w:spacing w:before="120" w:after="120" w:line="276" w:lineRule="auto"/>
        <w:jc w:val="both"/>
        <w:rPr>
          <w:rFonts w:ascii="Tahoma" w:hAnsi="Tahoma" w:cs="Tahoma"/>
          <w:u w:val="single"/>
        </w:rPr>
      </w:pPr>
      <w:r w:rsidRPr="00B83FB2">
        <w:rPr>
          <w:rFonts w:ascii="Tahoma" w:hAnsi="Tahoma" w:cs="Tahoma"/>
          <w:u w:val="single"/>
        </w:rPr>
        <w:t>General Information</w:t>
      </w:r>
    </w:p>
    <w:p w14:paraId="436EAB9D" w14:textId="77777777" w:rsidR="000F6D73" w:rsidRPr="00B83FB2" w:rsidRDefault="000F6D73" w:rsidP="000F6D73">
      <w:pPr>
        <w:pStyle w:val="ListParagraph"/>
        <w:numPr>
          <w:ilvl w:val="0"/>
          <w:numId w:val="14"/>
        </w:numPr>
        <w:spacing w:before="120" w:after="120"/>
        <w:jc w:val="both"/>
        <w:rPr>
          <w:rFonts w:ascii="Tahoma" w:hAnsi="Tahoma" w:cs="Tahoma"/>
          <w:sz w:val="22"/>
          <w:szCs w:val="22"/>
        </w:rPr>
      </w:pPr>
      <w:r w:rsidRPr="00B83FB2">
        <w:rPr>
          <w:rFonts w:ascii="Tahoma" w:hAnsi="Tahoma" w:cs="Tahoma"/>
          <w:sz w:val="22"/>
          <w:szCs w:val="22"/>
        </w:rPr>
        <w:t>Who usually brings the baby to these immunisation appointments?</w:t>
      </w:r>
    </w:p>
    <w:p w14:paraId="07BA70AB" w14:textId="77777777" w:rsidR="000F6D73" w:rsidRPr="00B83FB2" w:rsidRDefault="000F6D73" w:rsidP="000F6D73">
      <w:pPr>
        <w:pStyle w:val="ListParagraph"/>
        <w:numPr>
          <w:ilvl w:val="0"/>
          <w:numId w:val="14"/>
        </w:numPr>
        <w:spacing w:before="120" w:after="120"/>
        <w:jc w:val="both"/>
        <w:rPr>
          <w:rFonts w:ascii="Tahoma" w:hAnsi="Tahoma" w:cs="Tahoma"/>
          <w:sz w:val="22"/>
          <w:szCs w:val="22"/>
        </w:rPr>
      </w:pPr>
      <w:r w:rsidRPr="00B83FB2">
        <w:rPr>
          <w:rFonts w:ascii="Tahoma" w:hAnsi="Tahoma" w:cs="Tahoma"/>
          <w:sz w:val="22"/>
          <w:szCs w:val="22"/>
        </w:rPr>
        <w:t>Since you’ve been working with new mums, what sort of impact do you think overweight and obesity has had on them?</w:t>
      </w:r>
    </w:p>
    <w:p w14:paraId="1681004E" w14:textId="77777777" w:rsidR="000F6D73" w:rsidRPr="00B83FB2" w:rsidRDefault="000F6D73" w:rsidP="000F6D73">
      <w:pPr>
        <w:pStyle w:val="ListParagraph"/>
        <w:numPr>
          <w:ilvl w:val="0"/>
          <w:numId w:val="14"/>
        </w:numPr>
        <w:spacing w:before="120" w:after="120"/>
        <w:jc w:val="both"/>
        <w:rPr>
          <w:rFonts w:ascii="Tahoma" w:hAnsi="Tahoma" w:cs="Tahoma"/>
          <w:sz w:val="22"/>
          <w:szCs w:val="22"/>
        </w:rPr>
      </w:pPr>
      <w:r w:rsidRPr="00B83FB2">
        <w:rPr>
          <w:rFonts w:ascii="Tahoma" w:hAnsi="Tahoma" w:cs="Tahoma"/>
          <w:sz w:val="22"/>
          <w:szCs w:val="22"/>
        </w:rPr>
        <w:t>When you meet new mums at these appointments, is the topic of weight and weight management commonly raised?</w:t>
      </w:r>
    </w:p>
    <w:p w14:paraId="6DF55BF1" w14:textId="77777777" w:rsidR="000F6D73" w:rsidRPr="00B83FB2" w:rsidRDefault="000F6D73" w:rsidP="000F6D73">
      <w:pPr>
        <w:spacing w:before="120" w:after="120" w:line="276" w:lineRule="auto"/>
        <w:jc w:val="both"/>
        <w:rPr>
          <w:rFonts w:ascii="Tahoma" w:hAnsi="Tahoma" w:cs="Tahoma"/>
          <w:u w:val="single"/>
        </w:rPr>
      </w:pPr>
    </w:p>
    <w:p w14:paraId="78D521CF" w14:textId="77777777" w:rsidR="000F6D73" w:rsidRPr="00B83FB2" w:rsidRDefault="000F6D73" w:rsidP="000F6D73">
      <w:pPr>
        <w:spacing w:before="120" w:after="120" w:line="276" w:lineRule="auto"/>
        <w:jc w:val="both"/>
        <w:rPr>
          <w:rFonts w:ascii="Tahoma" w:hAnsi="Tahoma" w:cs="Tahoma"/>
          <w:u w:val="single"/>
        </w:rPr>
      </w:pPr>
      <w:r w:rsidRPr="00B83FB2">
        <w:rPr>
          <w:rFonts w:ascii="Tahoma" w:hAnsi="Tahoma" w:cs="Tahoma"/>
          <w:u w:val="single"/>
        </w:rPr>
        <w:t>PIMMS-WL Nurses Training</w:t>
      </w:r>
    </w:p>
    <w:p w14:paraId="237F0CBE"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Now I’d like to talk about the nurses training you received on how to deliver the intervention during the immunisation appointments.</w:t>
      </w:r>
    </w:p>
    <w:p w14:paraId="5C18A951" w14:textId="77777777" w:rsidR="000F6D73" w:rsidRPr="00B83FB2" w:rsidRDefault="000F6D73" w:rsidP="000F6D73">
      <w:pPr>
        <w:pStyle w:val="ListParagraph"/>
        <w:numPr>
          <w:ilvl w:val="0"/>
          <w:numId w:val="5"/>
        </w:numPr>
        <w:spacing w:before="120" w:after="120"/>
        <w:jc w:val="both"/>
        <w:rPr>
          <w:rFonts w:ascii="Tahoma" w:hAnsi="Tahoma" w:cs="Tahoma"/>
          <w:sz w:val="22"/>
          <w:szCs w:val="22"/>
        </w:rPr>
      </w:pPr>
      <w:r w:rsidRPr="00B83FB2">
        <w:rPr>
          <w:rFonts w:ascii="Tahoma" w:hAnsi="Tahoma" w:cs="Tahoma"/>
          <w:sz w:val="22"/>
          <w:szCs w:val="22"/>
        </w:rPr>
        <w:t xml:space="preserve">Could you describe the training you received for this </w:t>
      </w:r>
      <w:r>
        <w:rPr>
          <w:rFonts w:ascii="Tahoma" w:hAnsi="Tahoma" w:cs="Tahoma"/>
          <w:sz w:val="22"/>
          <w:szCs w:val="22"/>
        </w:rPr>
        <w:t>trial</w:t>
      </w:r>
      <w:r w:rsidRPr="00B83FB2">
        <w:rPr>
          <w:rFonts w:ascii="Tahoma" w:hAnsi="Tahoma" w:cs="Tahoma"/>
          <w:sz w:val="22"/>
          <w:szCs w:val="22"/>
        </w:rPr>
        <w:t xml:space="preserve">? </w:t>
      </w:r>
    </w:p>
    <w:p w14:paraId="39246F87" w14:textId="77777777" w:rsidR="000F6D73" w:rsidRPr="00B83FB2" w:rsidRDefault="000F6D73" w:rsidP="000F6D73">
      <w:pPr>
        <w:pStyle w:val="ListParagraph"/>
        <w:numPr>
          <w:ilvl w:val="0"/>
          <w:numId w:val="5"/>
        </w:numPr>
        <w:spacing w:before="120" w:after="120"/>
        <w:jc w:val="both"/>
        <w:rPr>
          <w:rFonts w:ascii="Tahoma" w:hAnsi="Tahoma" w:cs="Tahoma"/>
          <w:sz w:val="22"/>
          <w:szCs w:val="22"/>
        </w:rPr>
      </w:pPr>
      <w:r w:rsidRPr="00B83FB2">
        <w:rPr>
          <w:rFonts w:ascii="Tahoma" w:hAnsi="Tahoma" w:cs="Tahoma"/>
          <w:sz w:val="22"/>
          <w:szCs w:val="22"/>
        </w:rPr>
        <w:t>What did you think of the nurses training manual</w:t>
      </w:r>
      <w:r>
        <w:rPr>
          <w:rFonts w:ascii="Tahoma" w:hAnsi="Tahoma" w:cs="Tahoma"/>
          <w:sz w:val="22"/>
          <w:szCs w:val="22"/>
        </w:rPr>
        <w:t>?</w:t>
      </w:r>
    </w:p>
    <w:p w14:paraId="45D7657C" w14:textId="77777777" w:rsidR="000F6D73" w:rsidRPr="00B83FB2" w:rsidRDefault="000F6D73" w:rsidP="000F6D73">
      <w:pPr>
        <w:pStyle w:val="ListParagraph"/>
        <w:numPr>
          <w:ilvl w:val="0"/>
          <w:numId w:val="11"/>
        </w:numPr>
        <w:spacing w:before="120" w:after="120"/>
        <w:jc w:val="both"/>
        <w:rPr>
          <w:rFonts w:ascii="Tahoma" w:hAnsi="Tahoma" w:cs="Tahoma"/>
          <w:sz w:val="22"/>
          <w:szCs w:val="22"/>
        </w:rPr>
      </w:pPr>
      <w:r w:rsidRPr="00B83FB2">
        <w:rPr>
          <w:rFonts w:ascii="Tahoma" w:hAnsi="Tahoma" w:cs="Tahoma"/>
          <w:sz w:val="22"/>
          <w:szCs w:val="22"/>
        </w:rPr>
        <w:t>How often do you think you referred back to it?</w:t>
      </w:r>
    </w:p>
    <w:p w14:paraId="735D1EE9" w14:textId="77777777" w:rsidR="000F6D73" w:rsidRPr="00B83FB2" w:rsidRDefault="000F6D73" w:rsidP="000F6D73">
      <w:pPr>
        <w:pStyle w:val="ListParagraph"/>
        <w:numPr>
          <w:ilvl w:val="0"/>
          <w:numId w:val="12"/>
        </w:numPr>
        <w:spacing w:before="120" w:after="120"/>
        <w:jc w:val="both"/>
        <w:rPr>
          <w:rFonts w:ascii="Tahoma" w:hAnsi="Tahoma" w:cs="Tahoma"/>
          <w:sz w:val="22"/>
          <w:szCs w:val="22"/>
        </w:rPr>
      </w:pPr>
      <w:r w:rsidRPr="00B83FB2">
        <w:rPr>
          <w:rFonts w:ascii="Tahoma" w:hAnsi="Tahoma" w:cs="Tahoma"/>
          <w:sz w:val="22"/>
          <w:szCs w:val="22"/>
        </w:rPr>
        <w:t>What do you think we could have added or changed about the training sessions to make them more effective for you</w:t>
      </w:r>
    </w:p>
    <w:p w14:paraId="5677BAD1" w14:textId="77777777" w:rsidR="000F6D73" w:rsidRPr="00B83FB2" w:rsidRDefault="000F6D73" w:rsidP="000F6D73">
      <w:pPr>
        <w:pStyle w:val="ListParagraph"/>
        <w:numPr>
          <w:ilvl w:val="0"/>
          <w:numId w:val="12"/>
        </w:numPr>
        <w:spacing w:before="120" w:after="120"/>
        <w:jc w:val="both"/>
        <w:rPr>
          <w:rFonts w:ascii="Tahoma" w:hAnsi="Tahoma" w:cs="Tahoma"/>
          <w:sz w:val="22"/>
          <w:szCs w:val="22"/>
        </w:rPr>
      </w:pPr>
      <w:r w:rsidRPr="00B83FB2">
        <w:rPr>
          <w:rFonts w:ascii="Tahoma" w:hAnsi="Tahoma" w:cs="Tahoma"/>
          <w:sz w:val="22"/>
          <w:szCs w:val="22"/>
        </w:rPr>
        <w:t>After the training how prepared did you feel to deliver the intervention?</w:t>
      </w:r>
    </w:p>
    <w:p w14:paraId="4A46CC9A" w14:textId="77777777" w:rsidR="000F6D73" w:rsidRPr="00B83FB2" w:rsidRDefault="000F6D73" w:rsidP="000F6D73">
      <w:pPr>
        <w:spacing w:before="120" w:after="120" w:line="276" w:lineRule="auto"/>
        <w:jc w:val="both"/>
        <w:rPr>
          <w:rFonts w:ascii="Tahoma" w:hAnsi="Tahoma" w:cs="Tahoma"/>
          <w:u w:val="single"/>
        </w:rPr>
      </w:pPr>
    </w:p>
    <w:p w14:paraId="19240045" w14:textId="77777777" w:rsidR="000F6D73" w:rsidRPr="00B83FB2" w:rsidRDefault="000F6D73" w:rsidP="000F6D73">
      <w:pPr>
        <w:spacing w:before="120" w:after="120" w:line="276" w:lineRule="auto"/>
        <w:jc w:val="both"/>
        <w:rPr>
          <w:rFonts w:ascii="Tahoma" w:hAnsi="Tahoma" w:cs="Tahoma"/>
          <w:u w:val="single"/>
        </w:rPr>
      </w:pPr>
      <w:r w:rsidRPr="00B83FB2">
        <w:rPr>
          <w:rFonts w:ascii="Tahoma" w:hAnsi="Tahoma" w:cs="Tahoma"/>
          <w:u w:val="single"/>
        </w:rPr>
        <w:t>Immunisation appointments</w:t>
      </w:r>
    </w:p>
    <w:p w14:paraId="152B261E"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I would now like to switch topics a little and talk about what happened during baby immunisation appointments with mothers involved in the PIMMS</w:t>
      </w:r>
      <w:r>
        <w:rPr>
          <w:rFonts w:ascii="Tahoma" w:hAnsi="Tahoma" w:cs="Tahoma"/>
        </w:rPr>
        <w:t>-WL</w:t>
      </w:r>
      <w:r w:rsidRPr="00B83FB2">
        <w:rPr>
          <w:rFonts w:ascii="Tahoma" w:hAnsi="Tahoma" w:cs="Tahoma"/>
        </w:rPr>
        <w:t xml:space="preserve"> </w:t>
      </w:r>
      <w:r>
        <w:rPr>
          <w:rFonts w:ascii="Tahoma" w:hAnsi="Tahoma" w:cs="Tahoma"/>
        </w:rPr>
        <w:t>trial</w:t>
      </w:r>
      <w:r w:rsidRPr="00B83FB2">
        <w:rPr>
          <w:rFonts w:ascii="Tahoma" w:hAnsi="Tahoma" w:cs="Tahoma"/>
        </w:rPr>
        <w:t xml:space="preserve">. </w:t>
      </w:r>
    </w:p>
    <w:p w14:paraId="33621894" w14:textId="77777777" w:rsidR="000F6D73" w:rsidRPr="00B83FB2" w:rsidRDefault="000F6D73" w:rsidP="000F6D73">
      <w:pPr>
        <w:pStyle w:val="ListParagraph"/>
        <w:numPr>
          <w:ilvl w:val="0"/>
          <w:numId w:val="7"/>
        </w:numPr>
        <w:spacing w:before="120" w:after="120"/>
        <w:jc w:val="both"/>
        <w:rPr>
          <w:rFonts w:ascii="Tahoma" w:hAnsi="Tahoma" w:cs="Tahoma"/>
          <w:sz w:val="22"/>
          <w:szCs w:val="22"/>
        </w:rPr>
      </w:pPr>
      <w:r w:rsidRPr="00B83FB2">
        <w:rPr>
          <w:rFonts w:ascii="Tahoma" w:hAnsi="Tahoma" w:cs="Tahoma"/>
          <w:sz w:val="22"/>
          <w:szCs w:val="22"/>
        </w:rPr>
        <w:t xml:space="preserve">How easy was it to identify mothers who were taking part in the </w:t>
      </w:r>
      <w:r>
        <w:rPr>
          <w:rFonts w:ascii="Tahoma" w:hAnsi="Tahoma" w:cs="Tahoma"/>
          <w:sz w:val="22"/>
          <w:szCs w:val="22"/>
        </w:rPr>
        <w:t>trial</w:t>
      </w:r>
      <w:r w:rsidRPr="00B83FB2">
        <w:rPr>
          <w:rFonts w:ascii="Tahoma" w:hAnsi="Tahoma" w:cs="Tahoma"/>
          <w:sz w:val="22"/>
          <w:szCs w:val="22"/>
        </w:rPr>
        <w:t>?</w:t>
      </w:r>
    </w:p>
    <w:p w14:paraId="5555AAC6" w14:textId="77777777" w:rsidR="000F6D73" w:rsidRPr="00B83FB2" w:rsidRDefault="000F6D73" w:rsidP="000F6D73">
      <w:pPr>
        <w:pStyle w:val="ListParagraph"/>
        <w:numPr>
          <w:ilvl w:val="0"/>
          <w:numId w:val="7"/>
        </w:numPr>
        <w:spacing w:before="120" w:after="120"/>
        <w:jc w:val="both"/>
        <w:rPr>
          <w:rFonts w:ascii="Tahoma" w:hAnsi="Tahoma" w:cs="Tahoma"/>
          <w:sz w:val="22"/>
          <w:szCs w:val="22"/>
        </w:rPr>
      </w:pPr>
      <w:r w:rsidRPr="00B83FB2">
        <w:rPr>
          <w:rFonts w:ascii="Tahoma" w:hAnsi="Tahoma" w:cs="Tahoma"/>
          <w:sz w:val="22"/>
          <w:szCs w:val="22"/>
        </w:rPr>
        <w:t>Could you describe a typical immunisation appointment with a PIMMS-WL mum? Could you walk me through what would happen during these types of appointments?</w:t>
      </w:r>
    </w:p>
    <w:p w14:paraId="528552EF" w14:textId="77777777" w:rsidR="000F6D73" w:rsidRPr="00B83FB2" w:rsidRDefault="000F6D73" w:rsidP="000F6D73">
      <w:pPr>
        <w:pStyle w:val="ListParagraph"/>
        <w:numPr>
          <w:ilvl w:val="0"/>
          <w:numId w:val="7"/>
        </w:numPr>
        <w:spacing w:before="120" w:after="120"/>
        <w:jc w:val="both"/>
        <w:rPr>
          <w:rFonts w:ascii="Tahoma" w:hAnsi="Tahoma" w:cs="Tahoma"/>
          <w:sz w:val="22"/>
          <w:szCs w:val="22"/>
        </w:rPr>
      </w:pPr>
      <w:r w:rsidRPr="00B83FB2">
        <w:rPr>
          <w:rFonts w:ascii="Tahoma" w:hAnsi="Tahoma" w:cs="Tahoma"/>
          <w:sz w:val="22"/>
          <w:szCs w:val="22"/>
        </w:rPr>
        <w:t xml:space="preserve">Can you tell me how you felt knowing that you would be asking to weigh mothers involved in the </w:t>
      </w:r>
      <w:r>
        <w:rPr>
          <w:rFonts w:ascii="Tahoma" w:hAnsi="Tahoma" w:cs="Tahoma"/>
          <w:sz w:val="22"/>
          <w:szCs w:val="22"/>
        </w:rPr>
        <w:t>trial</w:t>
      </w:r>
      <w:r w:rsidRPr="00B83FB2">
        <w:rPr>
          <w:rFonts w:ascii="Tahoma" w:hAnsi="Tahoma" w:cs="Tahoma"/>
          <w:sz w:val="22"/>
          <w:szCs w:val="22"/>
        </w:rPr>
        <w:t xml:space="preserve">? </w:t>
      </w:r>
    </w:p>
    <w:p w14:paraId="5FCB6EF8"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How comfortable/ confident did you feel?</w:t>
      </w:r>
    </w:p>
    <w:p w14:paraId="1A6CF943" w14:textId="77777777" w:rsidR="000F6D73" w:rsidRPr="00B83FB2" w:rsidRDefault="000F6D73" w:rsidP="000F6D73">
      <w:pPr>
        <w:pStyle w:val="ListParagraph"/>
        <w:numPr>
          <w:ilvl w:val="0"/>
          <w:numId w:val="8"/>
        </w:numPr>
        <w:spacing w:before="120" w:after="120"/>
        <w:jc w:val="both"/>
        <w:rPr>
          <w:rFonts w:ascii="Tahoma" w:hAnsi="Tahoma" w:cs="Tahoma"/>
          <w:sz w:val="22"/>
          <w:szCs w:val="22"/>
        </w:rPr>
      </w:pPr>
      <w:r w:rsidRPr="00B83FB2">
        <w:rPr>
          <w:rFonts w:ascii="Tahoma" w:hAnsi="Tahoma" w:cs="Tahoma"/>
          <w:sz w:val="22"/>
          <w:szCs w:val="22"/>
        </w:rPr>
        <w:t>Could you tell me a little bit about what sort of things you’d say to the mum while you were weighing her?</w:t>
      </w:r>
    </w:p>
    <w:p w14:paraId="61A338A9"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How comfortable do you think the mothers were with you weighing them?</w:t>
      </w:r>
    </w:p>
    <w:p w14:paraId="4DC18382"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Did any women refuse to be weighted?</w:t>
      </w:r>
    </w:p>
    <w:p w14:paraId="13DF0372"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What sorts of reasons did they give for not wanting to be weighed?</w:t>
      </w:r>
    </w:p>
    <w:p w14:paraId="6D93F17F" w14:textId="77777777" w:rsidR="000F6D73" w:rsidRPr="00B83FB2" w:rsidRDefault="000F6D73" w:rsidP="000F6D73">
      <w:pPr>
        <w:pStyle w:val="ListParagraph"/>
        <w:numPr>
          <w:ilvl w:val="0"/>
          <w:numId w:val="8"/>
        </w:numPr>
        <w:spacing w:before="120" w:after="120"/>
        <w:jc w:val="both"/>
        <w:rPr>
          <w:rFonts w:ascii="Tahoma" w:hAnsi="Tahoma" w:cs="Tahoma"/>
          <w:sz w:val="22"/>
          <w:szCs w:val="22"/>
        </w:rPr>
      </w:pPr>
      <w:r w:rsidRPr="00B83FB2">
        <w:rPr>
          <w:rFonts w:ascii="Tahoma" w:hAnsi="Tahoma" w:cs="Tahoma"/>
          <w:sz w:val="22"/>
          <w:szCs w:val="22"/>
        </w:rPr>
        <w:t>What sort of reactions did you get from mothers who attended these appointments alone compared to those who attended with their partners or mothers?</w:t>
      </w:r>
    </w:p>
    <w:p w14:paraId="5FA4811B" w14:textId="77777777" w:rsidR="000F6D73" w:rsidRPr="00B83FB2" w:rsidRDefault="000F6D73" w:rsidP="000F6D73">
      <w:pPr>
        <w:pStyle w:val="ListParagraph"/>
        <w:numPr>
          <w:ilvl w:val="0"/>
          <w:numId w:val="8"/>
        </w:numPr>
        <w:spacing w:before="120" w:after="120"/>
        <w:jc w:val="both"/>
        <w:rPr>
          <w:rFonts w:ascii="Tahoma" w:hAnsi="Tahoma" w:cs="Tahoma"/>
          <w:sz w:val="22"/>
          <w:szCs w:val="22"/>
        </w:rPr>
      </w:pPr>
      <w:r w:rsidRPr="00B83FB2">
        <w:rPr>
          <w:rFonts w:ascii="Tahoma" w:hAnsi="Tahoma" w:cs="Tahoma"/>
          <w:sz w:val="22"/>
          <w:szCs w:val="22"/>
        </w:rPr>
        <w:t>Where did the baby get put while the mothers were on the scales and you were recording their weight?</w:t>
      </w:r>
    </w:p>
    <w:p w14:paraId="44F9DF45"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Were there practical issues to consider when having to weigh the mothers?</w:t>
      </w:r>
    </w:p>
    <w:p w14:paraId="40F73A93" w14:textId="77777777" w:rsidR="000F6D73" w:rsidRPr="00B83FB2" w:rsidRDefault="000F6D73" w:rsidP="000F6D73">
      <w:pPr>
        <w:pStyle w:val="ListParagraph"/>
        <w:numPr>
          <w:ilvl w:val="0"/>
          <w:numId w:val="8"/>
        </w:numPr>
        <w:spacing w:before="120" w:after="120"/>
        <w:jc w:val="both"/>
        <w:rPr>
          <w:rFonts w:ascii="Tahoma" w:hAnsi="Tahoma" w:cs="Tahoma"/>
          <w:sz w:val="22"/>
          <w:szCs w:val="22"/>
        </w:rPr>
      </w:pPr>
      <w:r w:rsidRPr="00B83FB2">
        <w:rPr>
          <w:rFonts w:ascii="Tahoma" w:hAnsi="Tahoma" w:cs="Tahoma"/>
          <w:sz w:val="22"/>
          <w:szCs w:val="22"/>
        </w:rPr>
        <w:t>What did you think of having to record their weight in the red book?</w:t>
      </w:r>
    </w:p>
    <w:p w14:paraId="678EF171"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Was it easy to remember?</w:t>
      </w:r>
    </w:p>
    <w:p w14:paraId="71D1664C"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Was the weight record card easily accessible?</w:t>
      </w:r>
    </w:p>
    <w:p w14:paraId="094E612E" w14:textId="77777777" w:rsidR="000F6D73" w:rsidRPr="00B83FB2" w:rsidRDefault="000F6D73" w:rsidP="000F6D73">
      <w:pPr>
        <w:pStyle w:val="ListParagraph"/>
        <w:numPr>
          <w:ilvl w:val="0"/>
          <w:numId w:val="15"/>
        </w:numPr>
        <w:spacing w:before="120" w:after="120"/>
        <w:jc w:val="both"/>
        <w:rPr>
          <w:rFonts w:ascii="Tahoma" w:hAnsi="Tahoma" w:cs="Tahoma"/>
          <w:sz w:val="22"/>
          <w:szCs w:val="22"/>
        </w:rPr>
      </w:pPr>
      <w:r w:rsidRPr="00B83FB2">
        <w:rPr>
          <w:rFonts w:ascii="Tahoma" w:hAnsi="Tahoma" w:cs="Tahoma"/>
          <w:sz w:val="22"/>
          <w:szCs w:val="22"/>
        </w:rPr>
        <w:t>How much more time did appointments take when you had to weigh the mothers?</w:t>
      </w:r>
    </w:p>
    <w:p w14:paraId="1EF2E706" w14:textId="77777777" w:rsidR="000F6D73" w:rsidRPr="00B83FB2" w:rsidRDefault="000F6D73" w:rsidP="000F6D73">
      <w:pPr>
        <w:pStyle w:val="ListParagraph"/>
        <w:numPr>
          <w:ilvl w:val="0"/>
          <w:numId w:val="15"/>
        </w:numPr>
        <w:spacing w:before="120" w:after="120"/>
        <w:jc w:val="both"/>
        <w:rPr>
          <w:rFonts w:ascii="Tahoma" w:hAnsi="Tahoma" w:cs="Tahoma"/>
          <w:sz w:val="22"/>
          <w:szCs w:val="22"/>
        </w:rPr>
      </w:pPr>
      <w:r w:rsidRPr="00B83FB2">
        <w:rPr>
          <w:rFonts w:ascii="Tahoma" w:hAnsi="Tahoma" w:cs="Tahoma"/>
          <w:sz w:val="22"/>
          <w:szCs w:val="22"/>
        </w:rPr>
        <w:t>Can you tell me what you think it would be like if you had to weigh every mother you saw during your baby immunisation clinics?</w:t>
      </w:r>
    </w:p>
    <w:p w14:paraId="67958554" w14:textId="77777777" w:rsidR="000F6D73" w:rsidRPr="00B83FB2" w:rsidRDefault="000F6D73" w:rsidP="000F6D73">
      <w:pPr>
        <w:pStyle w:val="ListParagraph"/>
        <w:spacing w:before="120" w:after="120"/>
        <w:jc w:val="both"/>
        <w:rPr>
          <w:rFonts w:ascii="Tahoma" w:hAnsi="Tahoma" w:cs="Tahoma"/>
          <w:sz w:val="22"/>
          <w:szCs w:val="22"/>
        </w:rPr>
      </w:pPr>
    </w:p>
    <w:p w14:paraId="6E28D189" w14:textId="77777777" w:rsidR="000F6D73" w:rsidRPr="00B83FB2" w:rsidRDefault="000F6D73" w:rsidP="000F6D73">
      <w:pPr>
        <w:spacing w:before="120" w:after="120" w:line="276" w:lineRule="auto"/>
        <w:jc w:val="both"/>
        <w:rPr>
          <w:rFonts w:ascii="Tahoma" w:hAnsi="Tahoma" w:cs="Tahoma"/>
          <w:u w:val="single"/>
        </w:rPr>
      </w:pPr>
      <w:r>
        <w:rPr>
          <w:rFonts w:ascii="Tahoma" w:hAnsi="Tahoma" w:cs="Tahoma"/>
          <w:u w:val="single"/>
        </w:rPr>
        <w:t>POWeR</w:t>
      </w:r>
      <w:r w:rsidRPr="00B83FB2">
        <w:rPr>
          <w:rFonts w:ascii="Tahoma" w:hAnsi="Tahoma" w:cs="Tahoma"/>
          <w:u w:val="single"/>
        </w:rPr>
        <w:t xml:space="preserve"> website</w:t>
      </w:r>
    </w:p>
    <w:p w14:paraId="2EFB75CC"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 xml:space="preserve">Now I want to ask you about the </w:t>
      </w:r>
      <w:r>
        <w:rPr>
          <w:rFonts w:ascii="Tahoma" w:hAnsi="Tahoma" w:cs="Tahoma"/>
        </w:rPr>
        <w:t>POWeR</w:t>
      </w:r>
      <w:r w:rsidRPr="00B83FB2">
        <w:rPr>
          <w:rFonts w:ascii="Tahoma" w:hAnsi="Tahoma" w:cs="Tahoma"/>
        </w:rPr>
        <w:t xml:space="preserve"> website.  </w:t>
      </w:r>
    </w:p>
    <w:p w14:paraId="7FE2E4DA" w14:textId="77777777" w:rsidR="000F6D73" w:rsidRPr="00B83FB2" w:rsidRDefault="000F6D73" w:rsidP="000F6D73">
      <w:pPr>
        <w:pStyle w:val="ListParagraph"/>
        <w:numPr>
          <w:ilvl w:val="0"/>
          <w:numId w:val="15"/>
        </w:numPr>
        <w:spacing w:before="120" w:after="120"/>
        <w:jc w:val="both"/>
        <w:rPr>
          <w:rFonts w:ascii="Tahoma" w:hAnsi="Tahoma" w:cs="Tahoma"/>
          <w:sz w:val="22"/>
          <w:szCs w:val="22"/>
        </w:rPr>
      </w:pPr>
      <w:r w:rsidRPr="00B83FB2">
        <w:rPr>
          <w:rFonts w:ascii="Tahoma" w:hAnsi="Tahoma" w:cs="Tahoma"/>
          <w:sz w:val="22"/>
          <w:szCs w:val="22"/>
        </w:rPr>
        <w:t xml:space="preserve">Can you tell me what sort of responses you received when you referred mothers who asked you for weight loss advice to the </w:t>
      </w:r>
      <w:r>
        <w:rPr>
          <w:rFonts w:ascii="Tahoma" w:hAnsi="Tahoma" w:cs="Tahoma"/>
          <w:sz w:val="22"/>
          <w:szCs w:val="22"/>
        </w:rPr>
        <w:t>POWeR</w:t>
      </w:r>
      <w:r w:rsidRPr="00B83FB2">
        <w:rPr>
          <w:rFonts w:ascii="Tahoma" w:hAnsi="Tahoma" w:cs="Tahoma"/>
          <w:sz w:val="22"/>
          <w:szCs w:val="22"/>
        </w:rPr>
        <w:t xml:space="preserve"> website?</w:t>
      </w:r>
    </w:p>
    <w:p w14:paraId="3E7285EB" w14:textId="77777777" w:rsidR="000F6D73" w:rsidRPr="00B83FB2" w:rsidRDefault="000F6D73" w:rsidP="000F6D73">
      <w:pPr>
        <w:pStyle w:val="ListParagraph"/>
        <w:numPr>
          <w:ilvl w:val="0"/>
          <w:numId w:val="15"/>
        </w:numPr>
        <w:spacing w:before="120" w:after="120"/>
        <w:jc w:val="both"/>
        <w:rPr>
          <w:rFonts w:ascii="Tahoma" w:hAnsi="Tahoma" w:cs="Tahoma"/>
          <w:sz w:val="22"/>
          <w:szCs w:val="22"/>
        </w:rPr>
      </w:pPr>
      <w:r w:rsidRPr="00B83FB2">
        <w:rPr>
          <w:rFonts w:ascii="Tahoma" w:hAnsi="Tahoma" w:cs="Tahoma"/>
          <w:sz w:val="22"/>
          <w:szCs w:val="22"/>
        </w:rPr>
        <w:t xml:space="preserve">Can you tell me a bit about what the mothers told you about the </w:t>
      </w:r>
      <w:r>
        <w:rPr>
          <w:rFonts w:ascii="Tahoma" w:hAnsi="Tahoma" w:cs="Tahoma"/>
          <w:sz w:val="22"/>
          <w:szCs w:val="22"/>
        </w:rPr>
        <w:t>POWeR</w:t>
      </w:r>
      <w:r w:rsidRPr="00B83FB2">
        <w:rPr>
          <w:rFonts w:ascii="Tahoma" w:hAnsi="Tahoma" w:cs="Tahoma"/>
          <w:sz w:val="22"/>
          <w:szCs w:val="22"/>
        </w:rPr>
        <w:t xml:space="preserve"> website?</w:t>
      </w:r>
    </w:p>
    <w:p w14:paraId="4A8852A0" w14:textId="77777777" w:rsidR="000F6D73" w:rsidRPr="00B83FB2" w:rsidRDefault="000F6D73" w:rsidP="000F6D73">
      <w:pPr>
        <w:pStyle w:val="ListParagraph"/>
        <w:numPr>
          <w:ilvl w:val="0"/>
          <w:numId w:val="9"/>
        </w:numPr>
        <w:spacing w:before="120" w:after="120"/>
        <w:jc w:val="both"/>
        <w:rPr>
          <w:rFonts w:ascii="Tahoma" w:hAnsi="Tahoma" w:cs="Tahoma"/>
          <w:sz w:val="22"/>
          <w:szCs w:val="22"/>
        </w:rPr>
      </w:pPr>
      <w:r w:rsidRPr="00B83FB2">
        <w:rPr>
          <w:rFonts w:ascii="Tahoma" w:hAnsi="Tahoma" w:cs="Tahoma"/>
          <w:sz w:val="22"/>
          <w:szCs w:val="22"/>
        </w:rPr>
        <w:t xml:space="preserve">Were you able to have a look at the </w:t>
      </w:r>
      <w:r>
        <w:rPr>
          <w:rFonts w:ascii="Tahoma" w:hAnsi="Tahoma" w:cs="Tahoma"/>
          <w:sz w:val="22"/>
          <w:szCs w:val="22"/>
        </w:rPr>
        <w:t>POWeR</w:t>
      </w:r>
      <w:r w:rsidRPr="00B83FB2">
        <w:rPr>
          <w:rFonts w:ascii="Tahoma" w:hAnsi="Tahoma" w:cs="Tahoma"/>
          <w:sz w:val="22"/>
          <w:szCs w:val="22"/>
        </w:rPr>
        <w:t xml:space="preserve"> website?</w:t>
      </w:r>
    </w:p>
    <w:p w14:paraId="6AD69E30" w14:textId="77777777" w:rsidR="000F6D73" w:rsidRPr="00B83FB2" w:rsidRDefault="000F6D73" w:rsidP="000F6D73">
      <w:pPr>
        <w:pStyle w:val="ListParagraph"/>
        <w:numPr>
          <w:ilvl w:val="1"/>
          <w:numId w:val="6"/>
        </w:numPr>
        <w:spacing w:before="120" w:after="120"/>
        <w:jc w:val="both"/>
        <w:rPr>
          <w:rFonts w:ascii="Tahoma" w:hAnsi="Tahoma" w:cs="Tahoma"/>
          <w:sz w:val="22"/>
          <w:szCs w:val="22"/>
        </w:rPr>
      </w:pPr>
      <w:r w:rsidRPr="00B83FB2">
        <w:rPr>
          <w:rFonts w:ascii="Tahoma" w:hAnsi="Tahoma" w:cs="Tahoma"/>
          <w:sz w:val="22"/>
          <w:szCs w:val="22"/>
        </w:rPr>
        <w:t>What did you think of the website?</w:t>
      </w:r>
    </w:p>
    <w:p w14:paraId="467F7E04" w14:textId="77777777" w:rsidR="000F6D73" w:rsidRPr="00B83FB2" w:rsidRDefault="000F6D73" w:rsidP="000F6D73">
      <w:pPr>
        <w:pStyle w:val="ListParagraph"/>
        <w:numPr>
          <w:ilvl w:val="0"/>
          <w:numId w:val="9"/>
        </w:numPr>
        <w:spacing w:before="120" w:after="120"/>
        <w:jc w:val="both"/>
        <w:rPr>
          <w:rFonts w:ascii="Tahoma" w:hAnsi="Tahoma" w:cs="Tahoma"/>
          <w:sz w:val="22"/>
          <w:szCs w:val="22"/>
        </w:rPr>
      </w:pPr>
      <w:r w:rsidRPr="00B83FB2">
        <w:rPr>
          <w:rFonts w:ascii="Tahoma" w:hAnsi="Tahoma" w:cs="Tahoma"/>
          <w:sz w:val="22"/>
          <w:szCs w:val="22"/>
        </w:rPr>
        <w:t>What did you think about referring mothers to a website for weight management advice during the immunisation appointment?</w:t>
      </w:r>
    </w:p>
    <w:p w14:paraId="24122C8E" w14:textId="77777777" w:rsidR="000F6D73" w:rsidRDefault="000F6D73" w:rsidP="000F6D73">
      <w:pPr>
        <w:spacing w:before="120" w:after="120" w:line="276" w:lineRule="auto"/>
        <w:jc w:val="both"/>
        <w:rPr>
          <w:rFonts w:ascii="Tahoma" w:hAnsi="Tahoma" w:cs="Tahoma"/>
          <w:u w:val="single"/>
        </w:rPr>
      </w:pPr>
    </w:p>
    <w:p w14:paraId="684419E7" w14:textId="77777777" w:rsidR="000F6D73" w:rsidRPr="00B83FB2" w:rsidRDefault="000F6D73" w:rsidP="000F6D73">
      <w:pPr>
        <w:spacing w:before="120" w:after="120" w:line="276" w:lineRule="auto"/>
        <w:jc w:val="both"/>
        <w:rPr>
          <w:rFonts w:ascii="Tahoma" w:hAnsi="Tahoma" w:cs="Tahoma"/>
          <w:u w:val="single"/>
        </w:rPr>
      </w:pPr>
      <w:r w:rsidRPr="00B83FB2">
        <w:rPr>
          <w:rFonts w:ascii="Tahoma" w:hAnsi="Tahoma" w:cs="Tahoma"/>
          <w:u w:val="single"/>
        </w:rPr>
        <w:t>Additional questions</w:t>
      </w:r>
    </w:p>
    <w:p w14:paraId="17A2965A" w14:textId="77777777" w:rsidR="000F6D73" w:rsidRPr="00B83FB2" w:rsidRDefault="000F6D73" w:rsidP="000F6D73">
      <w:pPr>
        <w:pStyle w:val="ListParagraph"/>
        <w:numPr>
          <w:ilvl w:val="0"/>
          <w:numId w:val="13"/>
        </w:numPr>
        <w:spacing w:before="120" w:after="120"/>
        <w:jc w:val="both"/>
        <w:rPr>
          <w:rFonts w:ascii="Tahoma" w:hAnsi="Tahoma" w:cs="Tahoma"/>
          <w:sz w:val="22"/>
          <w:szCs w:val="22"/>
        </w:rPr>
      </w:pPr>
      <w:r w:rsidRPr="00B83FB2">
        <w:rPr>
          <w:rFonts w:ascii="Tahoma" w:hAnsi="Tahoma" w:cs="Tahoma"/>
          <w:sz w:val="22"/>
          <w:szCs w:val="22"/>
        </w:rPr>
        <w:t>Before taking part in this study, what did you tell mothers who asked you for weight loss advice?</w:t>
      </w:r>
    </w:p>
    <w:p w14:paraId="536EAF98" w14:textId="77777777" w:rsidR="000F6D73" w:rsidRPr="00B83FB2" w:rsidRDefault="000F6D73" w:rsidP="000F6D73">
      <w:pPr>
        <w:pStyle w:val="ListParagraph"/>
        <w:numPr>
          <w:ilvl w:val="0"/>
          <w:numId w:val="14"/>
        </w:numPr>
        <w:spacing w:before="120" w:after="120"/>
        <w:jc w:val="both"/>
        <w:rPr>
          <w:rFonts w:ascii="Tahoma" w:hAnsi="Tahoma" w:cs="Tahoma"/>
          <w:sz w:val="22"/>
          <w:szCs w:val="22"/>
        </w:rPr>
      </w:pPr>
      <w:r w:rsidRPr="00B83FB2">
        <w:rPr>
          <w:rFonts w:ascii="Tahoma" w:hAnsi="Tahoma" w:cs="Tahoma"/>
          <w:sz w:val="22"/>
          <w:szCs w:val="22"/>
        </w:rPr>
        <w:t>When do you think is the ideal time to try and encourage new mums to start thinking about trying to lose/manage their baby weight?</w:t>
      </w:r>
    </w:p>
    <w:p w14:paraId="58533D33" w14:textId="77777777" w:rsidR="000F6D73" w:rsidRPr="00B83FB2" w:rsidRDefault="000F6D73" w:rsidP="000F6D73">
      <w:pPr>
        <w:pStyle w:val="ListParagraph"/>
        <w:numPr>
          <w:ilvl w:val="0"/>
          <w:numId w:val="14"/>
        </w:numPr>
        <w:spacing w:before="120" w:after="120"/>
        <w:jc w:val="both"/>
        <w:rPr>
          <w:rFonts w:ascii="Tahoma" w:hAnsi="Tahoma" w:cs="Tahoma"/>
          <w:sz w:val="22"/>
          <w:szCs w:val="22"/>
        </w:rPr>
      </w:pPr>
      <w:r w:rsidRPr="00B83FB2">
        <w:rPr>
          <w:rFonts w:ascii="Tahoma" w:hAnsi="Tahoma" w:cs="Tahoma"/>
          <w:sz w:val="22"/>
          <w:szCs w:val="22"/>
        </w:rPr>
        <w:t>What sort of things do you think would help women lose weight after pregnancy?</w:t>
      </w:r>
    </w:p>
    <w:p w14:paraId="0C5FA559" w14:textId="77777777" w:rsidR="000F6D73" w:rsidRPr="00B83FB2" w:rsidRDefault="000F6D73" w:rsidP="000F6D73">
      <w:pPr>
        <w:pStyle w:val="ListParagraph"/>
        <w:numPr>
          <w:ilvl w:val="0"/>
          <w:numId w:val="14"/>
        </w:numPr>
        <w:spacing w:before="120" w:after="120"/>
        <w:jc w:val="both"/>
        <w:rPr>
          <w:rFonts w:ascii="Tahoma" w:hAnsi="Tahoma" w:cs="Tahoma"/>
          <w:sz w:val="22"/>
          <w:szCs w:val="22"/>
        </w:rPr>
      </w:pPr>
      <w:r w:rsidRPr="00B83FB2">
        <w:rPr>
          <w:rFonts w:ascii="Tahoma" w:hAnsi="Tahoma" w:cs="Tahoma"/>
          <w:sz w:val="22"/>
          <w:szCs w:val="22"/>
        </w:rPr>
        <w:t>Who do you think should be providing mothers with this advice?</w:t>
      </w:r>
    </w:p>
    <w:p w14:paraId="4C56F650" w14:textId="77777777" w:rsidR="000F6D73" w:rsidRPr="00B83FB2" w:rsidRDefault="000F6D73" w:rsidP="000F6D73">
      <w:pPr>
        <w:pStyle w:val="ListParagraph"/>
        <w:numPr>
          <w:ilvl w:val="0"/>
          <w:numId w:val="10"/>
        </w:numPr>
        <w:spacing w:before="120" w:after="120"/>
        <w:jc w:val="both"/>
        <w:rPr>
          <w:rFonts w:ascii="Tahoma" w:hAnsi="Tahoma" w:cs="Tahoma"/>
          <w:sz w:val="22"/>
          <w:szCs w:val="22"/>
        </w:rPr>
      </w:pPr>
      <w:r w:rsidRPr="00B83FB2">
        <w:rPr>
          <w:rFonts w:ascii="Tahoma" w:hAnsi="Tahoma" w:cs="Tahoma"/>
          <w:sz w:val="22"/>
          <w:szCs w:val="22"/>
        </w:rPr>
        <w:t>Can you tell me what sort of things we could have done differently to make things easier for you?</w:t>
      </w:r>
    </w:p>
    <w:p w14:paraId="3F3430A2" w14:textId="77777777" w:rsidR="000F6D73" w:rsidRPr="00B83FB2" w:rsidRDefault="000F6D73" w:rsidP="000F6D73">
      <w:pPr>
        <w:pStyle w:val="ListParagraph"/>
        <w:numPr>
          <w:ilvl w:val="0"/>
          <w:numId w:val="10"/>
        </w:numPr>
        <w:spacing w:before="120" w:after="120"/>
        <w:jc w:val="both"/>
        <w:rPr>
          <w:rFonts w:ascii="Tahoma" w:hAnsi="Tahoma" w:cs="Tahoma"/>
          <w:sz w:val="22"/>
          <w:szCs w:val="22"/>
        </w:rPr>
      </w:pPr>
      <w:r w:rsidRPr="00B83FB2">
        <w:rPr>
          <w:rFonts w:ascii="Tahoma" w:hAnsi="Tahoma" w:cs="Tahoma"/>
          <w:sz w:val="22"/>
          <w:szCs w:val="22"/>
        </w:rPr>
        <w:t xml:space="preserve">Can you tell me what would you think we should have done to make being involved in the PIMMS-WL </w:t>
      </w:r>
      <w:r>
        <w:rPr>
          <w:rFonts w:ascii="Tahoma" w:hAnsi="Tahoma" w:cs="Tahoma"/>
          <w:sz w:val="22"/>
          <w:szCs w:val="22"/>
        </w:rPr>
        <w:t>trial</w:t>
      </w:r>
      <w:r w:rsidRPr="00B83FB2">
        <w:rPr>
          <w:rFonts w:ascii="Tahoma" w:hAnsi="Tahoma" w:cs="Tahoma"/>
          <w:sz w:val="22"/>
          <w:szCs w:val="22"/>
        </w:rPr>
        <w:t xml:space="preserve"> better for you?</w:t>
      </w:r>
    </w:p>
    <w:p w14:paraId="503A7AF6" w14:textId="77777777" w:rsidR="000F6D73" w:rsidRDefault="000F6D73" w:rsidP="000F6D73">
      <w:pPr>
        <w:spacing w:before="120" w:after="120" w:line="276" w:lineRule="auto"/>
        <w:jc w:val="both"/>
        <w:rPr>
          <w:rFonts w:ascii="Tahoma" w:hAnsi="Tahoma" w:cs="Tahoma"/>
        </w:rPr>
      </w:pPr>
      <w:r w:rsidRPr="00B83FB2">
        <w:rPr>
          <w:rFonts w:ascii="Tahoma" w:hAnsi="Tahoma" w:cs="Tahoma"/>
        </w:rPr>
        <w:t xml:space="preserve"> </w:t>
      </w:r>
    </w:p>
    <w:p w14:paraId="6E8C0D79"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Is there anything else you’d like to tell me?</w:t>
      </w:r>
    </w:p>
    <w:p w14:paraId="0DEDE08F" w14:textId="77777777" w:rsidR="000F6D73" w:rsidRPr="00B83FB2" w:rsidRDefault="000F6D73" w:rsidP="000F6D73">
      <w:pPr>
        <w:spacing w:before="120" w:after="120" w:line="276" w:lineRule="auto"/>
        <w:jc w:val="both"/>
        <w:rPr>
          <w:rFonts w:ascii="Tahoma" w:hAnsi="Tahoma" w:cs="Tahoma"/>
        </w:rPr>
      </w:pPr>
    </w:p>
    <w:p w14:paraId="79CC7C54" w14:textId="77777777" w:rsidR="000F6D73" w:rsidRPr="00B83FB2" w:rsidRDefault="000F6D73" w:rsidP="000F6D73">
      <w:pPr>
        <w:spacing w:before="120" w:after="120" w:line="276" w:lineRule="auto"/>
        <w:jc w:val="both"/>
        <w:rPr>
          <w:rFonts w:ascii="Tahoma" w:hAnsi="Tahoma" w:cs="Tahoma"/>
        </w:rPr>
      </w:pPr>
      <w:r w:rsidRPr="00B83FB2">
        <w:rPr>
          <w:rFonts w:ascii="Tahoma" w:hAnsi="Tahoma" w:cs="Tahoma"/>
        </w:rPr>
        <w:t xml:space="preserve">Thank you very much for taking part. On behalf of the entire PIMMS-WL research team, I would like to thank you for helping us test the intervention and for taking time out of your busy day to sit here with me today and tell me what you thought about the </w:t>
      </w:r>
      <w:r>
        <w:rPr>
          <w:rFonts w:ascii="Tahoma" w:hAnsi="Tahoma" w:cs="Tahoma"/>
        </w:rPr>
        <w:t>trial</w:t>
      </w:r>
      <w:r w:rsidRPr="00B83FB2">
        <w:rPr>
          <w:rFonts w:ascii="Tahoma" w:hAnsi="Tahoma" w:cs="Tahoma"/>
        </w:rPr>
        <w:t>. Thank you.</w:t>
      </w:r>
    </w:p>
    <w:p w14:paraId="34CA8D11" w14:textId="77777777" w:rsidR="000F6D73" w:rsidRDefault="000F6D73" w:rsidP="00437787">
      <w:pPr>
        <w:spacing w:after="0" w:line="360" w:lineRule="auto"/>
        <w:rPr>
          <w:rFonts w:ascii="Arial" w:hAnsi="Arial" w:cs="Arial"/>
        </w:rPr>
      </w:pPr>
    </w:p>
    <w:p w14:paraId="5992840A" w14:textId="77777777" w:rsidR="00285F46" w:rsidRDefault="00285F46"/>
    <w:sectPr w:rsidR="00285F46" w:rsidSect="000F6D7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1010F" w14:textId="77777777" w:rsidR="00CA0CF7" w:rsidRDefault="00CA0CF7" w:rsidP="00285F46">
      <w:pPr>
        <w:spacing w:after="0" w:line="240" w:lineRule="auto"/>
      </w:pPr>
      <w:r>
        <w:separator/>
      </w:r>
    </w:p>
  </w:endnote>
  <w:endnote w:type="continuationSeparator" w:id="0">
    <w:p w14:paraId="637F9E09" w14:textId="77777777" w:rsidR="00CA0CF7" w:rsidRDefault="00CA0CF7" w:rsidP="0028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strangelo Edessa">
    <w:panose1 w:val="00000000000000000000"/>
    <w:charset w:val="00"/>
    <w:family w:val="script"/>
    <w:pitch w:val="variable"/>
    <w:sig w:usb0="80002043" w:usb1="00000000" w:usb2="0000008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80"/>
    <w:family w:val="auto"/>
    <w:notTrueType/>
    <w:pitch w:val="default"/>
    <w:sig w:usb0="00000003" w:usb1="08070000" w:usb2="00000010" w:usb3="00000000" w:csb0="00020001" w:csb1="00000000"/>
  </w:font>
  <w:font w:name="AdvTTa9c1b374+2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4FFF" w14:textId="77777777" w:rsidR="00800F3E" w:rsidRPr="008A5CE2" w:rsidRDefault="00800F3E" w:rsidP="00A740F5">
    <w:pPr>
      <w:pStyle w:val="Footer"/>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365B" w14:textId="3156F5EB" w:rsidR="00800F3E" w:rsidRPr="00FB009E" w:rsidRDefault="00800F3E" w:rsidP="00F16D9E">
    <w:pPr>
      <w:pStyle w:val="Footer"/>
      <w:jc w:val="center"/>
      <w:rPr>
        <w:rFonts w:ascii="Tahoma" w:hAnsi="Tahoma" w:cs="Tahoma"/>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417B2" w14:textId="77777777" w:rsidR="00CA0CF7" w:rsidRDefault="00CA0CF7" w:rsidP="00285F46">
      <w:pPr>
        <w:spacing w:after="0" w:line="240" w:lineRule="auto"/>
      </w:pPr>
      <w:r>
        <w:separator/>
      </w:r>
    </w:p>
  </w:footnote>
  <w:footnote w:type="continuationSeparator" w:id="0">
    <w:p w14:paraId="1EA50EF0" w14:textId="77777777" w:rsidR="00CA0CF7" w:rsidRDefault="00CA0CF7" w:rsidP="0028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4036"/>
      <w:docPartObj>
        <w:docPartGallery w:val="Page Numbers (Top of Page)"/>
        <w:docPartUnique/>
      </w:docPartObj>
    </w:sdtPr>
    <w:sdtEndPr>
      <w:rPr>
        <w:noProof/>
      </w:rPr>
    </w:sdtEndPr>
    <w:sdtContent>
      <w:p w14:paraId="3567A44B" w14:textId="0D357C81" w:rsidR="00800F3E" w:rsidRDefault="00800F3E">
        <w:pPr>
          <w:pStyle w:val="Header"/>
        </w:pPr>
        <w:r>
          <w:fldChar w:fldCharType="begin"/>
        </w:r>
        <w:r>
          <w:instrText xml:space="preserve"> PAGE   \* MERGEFORMAT </w:instrText>
        </w:r>
        <w:r>
          <w:fldChar w:fldCharType="separate"/>
        </w:r>
        <w:r w:rsidR="004D4EEC">
          <w:rPr>
            <w:noProof/>
          </w:rPr>
          <w:t>1</w:t>
        </w:r>
        <w:r>
          <w:rPr>
            <w:noProof/>
          </w:rPr>
          <w:fldChar w:fldCharType="end"/>
        </w:r>
      </w:p>
    </w:sdtContent>
  </w:sdt>
  <w:p w14:paraId="6416B2BA" w14:textId="77777777" w:rsidR="00800F3E" w:rsidRDefault="00800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38B"/>
    <w:multiLevelType w:val="hybridMultilevel"/>
    <w:tmpl w:val="7428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4415B"/>
    <w:multiLevelType w:val="multilevel"/>
    <w:tmpl w:val="509E1028"/>
    <w:lvl w:ilvl="0">
      <w:start w:val="1"/>
      <w:numFmt w:val="decimal"/>
      <w:pStyle w:val="Style1"/>
      <w:lvlText w:val="%1."/>
      <w:lvlJc w:val="left"/>
      <w:pPr>
        <w:ind w:left="360" w:hanging="360"/>
      </w:pPr>
      <w:rPr>
        <w:rFonts w:hint="default"/>
        <w:b/>
        <w:i w:val="0"/>
        <w:color w:val="7030A0"/>
      </w:rPr>
    </w:lvl>
    <w:lvl w:ilvl="1">
      <w:start w:val="1"/>
      <w:numFmt w:val="decimal"/>
      <w:pStyle w:val="Style2"/>
      <w:lvlText w:val="%1.%2."/>
      <w:lvlJc w:val="left"/>
      <w:pPr>
        <w:ind w:left="680" w:hanging="320"/>
      </w:pPr>
      <w:rPr>
        <w:rFonts w:hint="default"/>
        <w:b/>
        <w:bCs w:val="0"/>
        <w:i w:val="0"/>
        <w:iCs w:val="0"/>
        <w:caps w:val="0"/>
        <w:smallCaps w:val="0"/>
        <w:strike w:val="0"/>
        <w:dstrike w:val="0"/>
        <w:noProof w:val="0"/>
        <w:vanish w:val="0"/>
        <w:color w:val="7030A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Style3"/>
      <w:lvlText w:val="%1.%2.%3."/>
      <w:lvlJc w:val="left"/>
      <w:pPr>
        <w:ind w:left="930" w:hanging="504"/>
      </w:pPr>
      <w:rPr>
        <w:rFonts w:hint="default"/>
        <w:b w:val="0"/>
        <w:color w:val="7030A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D97190"/>
    <w:multiLevelType w:val="hybridMultilevel"/>
    <w:tmpl w:val="C9B00A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4D7686"/>
    <w:multiLevelType w:val="hybridMultilevel"/>
    <w:tmpl w:val="6406C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9226EF"/>
    <w:multiLevelType w:val="hybridMultilevel"/>
    <w:tmpl w:val="7B920ECE"/>
    <w:lvl w:ilvl="0" w:tplc="279AAE2C">
      <w:start w:val="1"/>
      <w:numFmt w:val="decimal"/>
      <w:lvlText w:val="%1."/>
      <w:lvlJc w:val="left"/>
      <w:pPr>
        <w:ind w:left="360" w:hanging="360"/>
      </w:pPr>
      <w:rPr>
        <w:rFonts w:eastAsia="MS Mincho"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FE6BAA"/>
    <w:multiLevelType w:val="hybridMultilevel"/>
    <w:tmpl w:val="8110A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BD055D8"/>
    <w:multiLevelType w:val="hybridMultilevel"/>
    <w:tmpl w:val="7088B432"/>
    <w:lvl w:ilvl="0" w:tplc="08090009">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0C5E2B80"/>
    <w:multiLevelType w:val="hybridMultilevel"/>
    <w:tmpl w:val="F640A6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411F1A"/>
    <w:multiLevelType w:val="hybridMultilevel"/>
    <w:tmpl w:val="913E6F66"/>
    <w:lvl w:ilvl="0" w:tplc="5882D2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1E4211"/>
    <w:multiLevelType w:val="hybridMultilevel"/>
    <w:tmpl w:val="6DA27D88"/>
    <w:lvl w:ilvl="0" w:tplc="FAFC2F7C">
      <w:start w:val="1"/>
      <w:numFmt w:val="decimal"/>
      <w:lvlText w:val="%1."/>
      <w:lvlJc w:val="left"/>
      <w:pPr>
        <w:ind w:left="360" w:hanging="360"/>
      </w:pPr>
      <w:rPr>
        <w:rFonts w:ascii="Tahoma" w:hAnsi="Tahoma" w:cs="Tahoma" w:hint="default"/>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1660E8"/>
    <w:multiLevelType w:val="hybridMultilevel"/>
    <w:tmpl w:val="B972C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D6B7F"/>
    <w:multiLevelType w:val="hybridMultilevel"/>
    <w:tmpl w:val="EC8EB08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E62151"/>
    <w:multiLevelType w:val="hybridMultilevel"/>
    <w:tmpl w:val="3928FD5A"/>
    <w:lvl w:ilvl="0" w:tplc="0002884C">
      <w:start w:val="1"/>
      <w:numFmt w:val="decimal"/>
      <w:lvlText w:val="%1."/>
      <w:lvlJc w:val="left"/>
      <w:pPr>
        <w:ind w:left="149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FE349C"/>
    <w:multiLevelType w:val="hybridMultilevel"/>
    <w:tmpl w:val="1012E7AE"/>
    <w:lvl w:ilvl="0" w:tplc="A3545F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0C538A"/>
    <w:multiLevelType w:val="hybridMultilevel"/>
    <w:tmpl w:val="5C9A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8E4957"/>
    <w:multiLevelType w:val="hybridMultilevel"/>
    <w:tmpl w:val="11A42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7166529"/>
    <w:multiLevelType w:val="hybridMultilevel"/>
    <w:tmpl w:val="7F2062B2"/>
    <w:lvl w:ilvl="0" w:tplc="D13EDC6E">
      <w:start w:val="1"/>
      <w:numFmt w:val="bullet"/>
      <w:pStyle w:val="bullet2"/>
      <w:lvlText w:val=""/>
      <w:lvlJc w:val="left"/>
      <w:pPr>
        <w:ind w:left="720" w:hanging="360"/>
      </w:pPr>
      <w:rPr>
        <w:rFonts w:ascii="Wingdings" w:hAnsi="Wingdings" w:hint="default"/>
        <w:b w:val="0"/>
        <w:i w:val="0"/>
        <w:sz w:val="16"/>
      </w:rPr>
    </w:lvl>
    <w:lvl w:ilvl="1" w:tplc="1C26690C">
      <w:start w:val="1"/>
      <w:numFmt w:val="bullet"/>
      <w:lvlText w:val="o"/>
      <w:lvlJc w:val="left"/>
      <w:pPr>
        <w:ind w:left="1440" w:hanging="360"/>
      </w:pPr>
      <w:rPr>
        <w:rFonts w:ascii="Courier New" w:hAnsi="Courier New" w:cs="Courier New" w:hint="default"/>
      </w:rPr>
    </w:lvl>
    <w:lvl w:ilvl="2" w:tplc="7C924D6E" w:tentative="1">
      <w:start w:val="1"/>
      <w:numFmt w:val="bullet"/>
      <w:lvlText w:val=""/>
      <w:lvlJc w:val="left"/>
      <w:pPr>
        <w:ind w:left="2160" w:hanging="360"/>
      </w:pPr>
      <w:rPr>
        <w:rFonts w:ascii="Wingdings" w:hAnsi="Wingdings" w:hint="default"/>
      </w:rPr>
    </w:lvl>
    <w:lvl w:ilvl="3" w:tplc="FB1C0A4E" w:tentative="1">
      <w:start w:val="1"/>
      <w:numFmt w:val="bullet"/>
      <w:lvlText w:val=""/>
      <w:lvlJc w:val="left"/>
      <w:pPr>
        <w:ind w:left="2880" w:hanging="360"/>
      </w:pPr>
      <w:rPr>
        <w:rFonts w:ascii="Symbol" w:hAnsi="Symbol" w:hint="default"/>
      </w:rPr>
    </w:lvl>
    <w:lvl w:ilvl="4" w:tplc="B6A0AF94" w:tentative="1">
      <w:start w:val="1"/>
      <w:numFmt w:val="bullet"/>
      <w:lvlText w:val="o"/>
      <w:lvlJc w:val="left"/>
      <w:pPr>
        <w:ind w:left="3600" w:hanging="360"/>
      </w:pPr>
      <w:rPr>
        <w:rFonts w:ascii="Courier New" w:hAnsi="Courier New" w:cs="Courier New" w:hint="default"/>
      </w:rPr>
    </w:lvl>
    <w:lvl w:ilvl="5" w:tplc="4A609FEC" w:tentative="1">
      <w:start w:val="1"/>
      <w:numFmt w:val="bullet"/>
      <w:lvlText w:val=""/>
      <w:lvlJc w:val="left"/>
      <w:pPr>
        <w:ind w:left="4320" w:hanging="360"/>
      </w:pPr>
      <w:rPr>
        <w:rFonts w:ascii="Wingdings" w:hAnsi="Wingdings" w:hint="default"/>
      </w:rPr>
    </w:lvl>
    <w:lvl w:ilvl="6" w:tplc="AC9458DA" w:tentative="1">
      <w:start w:val="1"/>
      <w:numFmt w:val="bullet"/>
      <w:lvlText w:val=""/>
      <w:lvlJc w:val="left"/>
      <w:pPr>
        <w:ind w:left="5040" w:hanging="360"/>
      </w:pPr>
      <w:rPr>
        <w:rFonts w:ascii="Symbol" w:hAnsi="Symbol" w:hint="default"/>
      </w:rPr>
    </w:lvl>
    <w:lvl w:ilvl="7" w:tplc="404CF8F4" w:tentative="1">
      <w:start w:val="1"/>
      <w:numFmt w:val="bullet"/>
      <w:lvlText w:val="o"/>
      <w:lvlJc w:val="left"/>
      <w:pPr>
        <w:ind w:left="5760" w:hanging="360"/>
      </w:pPr>
      <w:rPr>
        <w:rFonts w:ascii="Courier New" w:hAnsi="Courier New" w:cs="Courier New" w:hint="default"/>
      </w:rPr>
    </w:lvl>
    <w:lvl w:ilvl="8" w:tplc="4934B312" w:tentative="1">
      <w:start w:val="1"/>
      <w:numFmt w:val="bullet"/>
      <w:lvlText w:val=""/>
      <w:lvlJc w:val="left"/>
      <w:pPr>
        <w:ind w:left="6480" w:hanging="360"/>
      </w:pPr>
      <w:rPr>
        <w:rFonts w:ascii="Wingdings" w:hAnsi="Wingdings" w:hint="default"/>
      </w:rPr>
    </w:lvl>
  </w:abstractNum>
  <w:abstractNum w:abstractNumId="17" w15:restartNumberingAfterBreak="0">
    <w:nsid w:val="17B103F9"/>
    <w:multiLevelType w:val="hybridMultilevel"/>
    <w:tmpl w:val="7714AE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CA1AA0"/>
    <w:multiLevelType w:val="hybridMultilevel"/>
    <w:tmpl w:val="37B47F5A"/>
    <w:lvl w:ilvl="0" w:tplc="5D5E627E">
      <w:start w:val="1"/>
      <w:numFmt w:val="decimal"/>
      <w:pStyle w:val="Numberedheading4"/>
      <w:lvlText w:val="%1.1.1.1"/>
      <w:lvlJc w:val="left"/>
      <w:pPr>
        <w:ind w:left="720" w:hanging="360"/>
      </w:pPr>
      <w:rPr>
        <w:rFonts w:hint="default"/>
      </w:rPr>
    </w:lvl>
    <w:lvl w:ilvl="1" w:tplc="D1AA04F6" w:tentative="1">
      <w:start w:val="1"/>
      <w:numFmt w:val="lowerLetter"/>
      <w:lvlText w:val="%2."/>
      <w:lvlJc w:val="left"/>
      <w:pPr>
        <w:ind w:left="1440" w:hanging="360"/>
      </w:pPr>
    </w:lvl>
    <w:lvl w:ilvl="2" w:tplc="BCDCF888" w:tentative="1">
      <w:start w:val="1"/>
      <w:numFmt w:val="lowerRoman"/>
      <w:lvlText w:val="%3."/>
      <w:lvlJc w:val="right"/>
      <w:pPr>
        <w:ind w:left="2160" w:hanging="180"/>
      </w:pPr>
    </w:lvl>
    <w:lvl w:ilvl="3" w:tplc="27903576" w:tentative="1">
      <w:start w:val="1"/>
      <w:numFmt w:val="decimal"/>
      <w:lvlText w:val="%4."/>
      <w:lvlJc w:val="left"/>
      <w:pPr>
        <w:ind w:left="2880" w:hanging="360"/>
      </w:pPr>
    </w:lvl>
    <w:lvl w:ilvl="4" w:tplc="46C68310" w:tentative="1">
      <w:start w:val="1"/>
      <w:numFmt w:val="lowerLetter"/>
      <w:lvlText w:val="%5."/>
      <w:lvlJc w:val="left"/>
      <w:pPr>
        <w:ind w:left="3600" w:hanging="360"/>
      </w:pPr>
    </w:lvl>
    <w:lvl w:ilvl="5" w:tplc="8A06741E" w:tentative="1">
      <w:start w:val="1"/>
      <w:numFmt w:val="lowerRoman"/>
      <w:lvlText w:val="%6."/>
      <w:lvlJc w:val="right"/>
      <w:pPr>
        <w:ind w:left="4320" w:hanging="180"/>
      </w:pPr>
    </w:lvl>
    <w:lvl w:ilvl="6" w:tplc="46A0B63C" w:tentative="1">
      <w:start w:val="1"/>
      <w:numFmt w:val="decimal"/>
      <w:lvlText w:val="%7."/>
      <w:lvlJc w:val="left"/>
      <w:pPr>
        <w:ind w:left="5040" w:hanging="360"/>
      </w:pPr>
    </w:lvl>
    <w:lvl w:ilvl="7" w:tplc="C7606930" w:tentative="1">
      <w:start w:val="1"/>
      <w:numFmt w:val="lowerLetter"/>
      <w:lvlText w:val="%8."/>
      <w:lvlJc w:val="left"/>
      <w:pPr>
        <w:ind w:left="5760" w:hanging="360"/>
      </w:pPr>
    </w:lvl>
    <w:lvl w:ilvl="8" w:tplc="E8906688" w:tentative="1">
      <w:start w:val="1"/>
      <w:numFmt w:val="lowerRoman"/>
      <w:lvlText w:val="%9."/>
      <w:lvlJc w:val="right"/>
      <w:pPr>
        <w:ind w:left="6480" w:hanging="180"/>
      </w:pPr>
    </w:lvl>
  </w:abstractNum>
  <w:abstractNum w:abstractNumId="19" w15:restartNumberingAfterBreak="0">
    <w:nsid w:val="1D296757"/>
    <w:multiLevelType w:val="hybridMultilevel"/>
    <w:tmpl w:val="99AE35D0"/>
    <w:lvl w:ilvl="0" w:tplc="345889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1C751D"/>
    <w:multiLevelType w:val="hybridMultilevel"/>
    <w:tmpl w:val="D0060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1E63046"/>
    <w:multiLevelType w:val="hybridMultilevel"/>
    <w:tmpl w:val="DF00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4D2374"/>
    <w:multiLevelType w:val="hybridMultilevel"/>
    <w:tmpl w:val="85DCEE7C"/>
    <w:lvl w:ilvl="0" w:tplc="0848F1AA">
      <w:start w:val="1"/>
      <w:numFmt w:val="bullet"/>
      <w:lvlText w:val=""/>
      <w:lvlJc w:val="left"/>
      <w:pPr>
        <w:ind w:left="720" w:hanging="360"/>
      </w:pPr>
      <w:rPr>
        <w:rFonts w:ascii="Symbol" w:hAnsi="Symbol" w:hint="default"/>
      </w:rPr>
    </w:lvl>
    <w:lvl w:ilvl="1" w:tplc="B4744EA4" w:tentative="1">
      <w:start w:val="1"/>
      <w:numFmt w:val="bullet"/>
      <w:pStyle w:val="Instructions-bullet2"/>
      <w:lvlText w:val="o"/>
      <w:lvlJc w:val="left"/>
      <w:pPr>
        <w:ind w:left="1440" w:hanging="360"/>
      </w:pPr>
      <w:rPr>
        <w:rFonts w:ascii="Courier New" w:hAnsi="Courier New" w:cs="Courier New" w:hint="default"/>
      </w:rPr>
    </w:lvl>
    <w:lvl w:ilvl="2" w:tplc="73E8F2E6" w:tentative="1">
      <w:start w:val="1"/>
      <w:numFmt w:val="bullet"/>
      <w:lvlText w:val=""/>
      <w:lvlJc w:val="left"/>
      <w:pPr>
        <w:ind w:left="2160" w:hanging="360"/>
      </w:pPr>
      <w:rPr>
        <w:rFonts w:ascii="Wingdings" w:hAnsi="Wingdings" w:hint="default"/>
      </w:rPr>
    </w:lvl>
    <w:lvl w:ilvl="3" w:tplc="F14A25CA" w:tentative="1">
      <w:start w:val="1"/>
      <w:numFmt w:val="bullet"/>
      <w:lvlText w:val=""/>
      <w:lvlJc w:val="left"/>
      <w:pPr>
        <w:ind w:left="2880" w:hanging="360"/>
      </w:pPr>
      <w:rPr>
        <w:rFonts w:ascii="Symbol" w:hAnsi="Symbol" w:hint="default"/>
      </w:rPr>
    </w:lvl>
    <w:lvl w:ilvl="4" w:tplc="34762210" w:tentative="1">
      <w:start w:val="1"/>
      <w:numFmt w:val="bullet"/>
      <w:lvlText w:val="o"/>
      <w:lvlJc w:val="left"/>
      <w:pPr>
        <w:ind w:left="3600" w:hanging="360"/>
      </w:pPr>
      <w:rPr>
        <w:rFonts w:ascii="Courier New" w:hAnsi="Courier New" w:cs="Courier New" w:hint="default"/>
      </w:rPr>
    </w:lvl>
    <w:lvl w:ilvl="5" w:tplc="43AEFF44" w:tentative="1">
      <w:start w:val="1"/>
      <w:numFmt w:val="bullet"/>
      <w:lvlText w:val=""/>
      <w:lvlJc w:val="left"/>
      <w:pPr>
        <w:ind w:left="4320" w:hanging="360"/>
      </w:pPr>
      <w:rPr>
        <w:rFonts w:ascii="Wingdings" w:hAnsi="Wingdings" w:hint="default"/>
      </w:rPr>
    </w:lvl>
    <w:lvl w:ilvl="6" w:tplc="89DEA812" w:tentative="1">
      <w:start w:val="1"/>
      <w:numFmt w:val="bullet"/>
      <w:lvlText w:val=""/>
      <w:lvlJc w:val="left"/>
      <w:pPr>
        <w:ind w:left="5040" w:hanging="360"/>
      </w:pPr>
      <w:rPr>
        <w:rFonts w:ascii="Symbol" w:hAnsi="Symbol" w:hint="default"/>
      </w:rPr>
    </w:lvl>
    <w:lvl w:ilvl="7" w:tplc="509E527E" w:tentative="1">
      <w:start w:val="1"/>
      <w:numFmt w:val="bullet"/>
      <w:lvlText w:val="o"/>
      <w:lvlJc w:val="left"/>
      <w:pPr>
        <w:ind w:left="5760" w:hanging="360"/>
      </w:pPr>
      <w:rPr>
        <w:rFonts w:ascii="Courier New" w:hAnsi="Courier New" w:cs="Courier New" w:hint="default"/>
      </w:rPr>
    </w:lvl>
    <w:lvl w:ilvl="8" w:tplc="41A6F32C" w:tentative="1">
      <w:start w:val="1"/>
      <w:numFmt w:val="bullet"/>
      <w:lvlText w:val=""/>
      <w:lvlJc w:val="left"/>
      <w:pPr>
        <w:ind w:left="6480" w:hanging="360"/>
      </w:pPr>
      <w:rPr>
        <w:rFonts w:ascii="Wingdings" w:hAnsi="Wingdings" w:hint="default"/>
      </w:rPr>
    </w:lvl>
  </w:abstractNum>
  <w:abstractNum w:abstractNumId="23" w15:restartNumberingAfterBreak="0">
    <w:nsid w:val="265C4824"/>
    <w:multiLevelType w:val="hybridMultilevel"/>
    <w:tmpl w:val="0B7CD522"/>
    <w:lvl w:ilvl="0" w:tplc="A19684FC">
      <w:start w:val="1"/>
      <w:numFmt w:val="lowerLetter"/>
      <w:pStyle w:val="Numberlista"/>
      <w:lvlText w:val="%1."/>
      <w:lvlJc w:val="left"/>
      <w:pPr>
        <w:tabs>
          <w:tab w:val="num" w:pos="700"/>
        </w:tabs>
        <w:ind w:left="680" w:hanging="340"/>
      </w:pPr>
      <w:rPr>
        <w:rFonts w:hint="default"/>
      </w:rPr>
    </w:lvl>
    <w:lvl w:ilvl="1" w:tplc="27625068" w:tentative="1">
      <w:start w:val="1"/>
      <w:numFmt w:val="lowerLetter"/>
      <w:lvlText w:val="%2."/>
      <w:lvlJc w:val="left"/>
      <w:pPr>
        <w:tabs>
          <w:tab w:val="num" w:pos="1440"/>
        </w:tabs>
        <w:ind w:left="1440" w:hanging="360"/>
      </w:pPr>
    </w:lvl>
    <w:lvl w:ilvl="2" w:tplc="37E4AABC" w:tentative="1">
      <w:start w:val="1"/>
      <w:numFmt w:val="lowerRoman"/>
      <w:lvlText w:val="%3."/>
      <w:lvlJc w:val="right"/>
      <w:pPr>
        <w:tabs>
          <w:tab w:val="num" w:pos="2160"/>
        </w:tabs>
        <w:ind w:left="2160" w:hanging="180"/>
      </w:pPr>
    </w:lvl>
    <w:lvl w:ilvl="3" w:tplc="57AA6550" w:tentative="1">
      <w:start w:val="1"/>
      <w:numFmt w:val="decimal"/>
      <w:lvlText w:val="%4."/>
      <w:lvlJc w:val="left"/>
      <w:pPr>
        <w:tabs>
          <w:tab w:val="num" w:pos="2880"/>
        </w:tabs>
        <w:ind w:left="2880" w:hanging="360"/>
      </w:pPr>
    </w:lvl>
    <w:lvl w:ilvl="4" w:tplc="16E84530" w:tentative="1">
      <w:start w:val="1"/>
      <w:numFmt w:val="lowerLetter"/>
      <w:lvlText w:val="%5."/>
      <w:lvlJc w:val="left"/>
      <w:pPr>
        <w:tabs>
          <w:tab w:val="num" w:pos="3600"/>
        </w:tabs>
        <w:ind w:left="3600" w:hanging="360"/>
      </w:pPr>
    </w:lvl>
    <w:lvl w:ilvl="5" w:tplc="BF26ABE8" w:tentative="1">
      <w:start w:val="1"/>
      <w:numFmt w:val="lowerRoman"/>
      <w:lvlText w:val="%6."/>
      <w:lvlJc w:val="right"/>
      <w:pPr>
        <w:tabs>
          <w:tab w:val="num" w:pos="4320"/>
        </w:tabs>
        <w:ind w:left="4320" w:hanging="180"/>
      </w:pPr>
    </w:lvl>
    <w:lvl w:ilvl="6" w:tplc="66DEE1E2" w:tentative="1">
      <w:start w:val="1"/>
      <w:numFmt w:val="decimal"/>
      <w:lvlText w:val="%7."/>
      <w:lvlJc w:val="left"/>
      <w:pPr>
        <w:tabs>
          <w:tab w:val="num" w:pos="5040"/>
        </w:tabs>
        <w:ind w:left="5040" w:hanging="360"/>
      </w:pPr>
    </w:lvl>
    <w:lvl w:ilvl="7" w:tplc="229C35E4" w:tentative="1">
      <w:start w:val="1"/>
      <w:numFmt w:val="lowerLetter"/>
      <w:lvlText w:val="%8."/>
      <w:lvlJc w:val="left"/>
      <w:pPr>
        <w:tabs>
          <w:tab w:val="num" w:pos="5760"/>
        </w:tabs>
        <w:ind w:left="5760" w:hanging="360"/>
      </w:pPr>
    </w:lvl>
    <w:lvl w:ilvl="8" w:tplc="E03E6D0C" w:tentative="1">
      <w:start w:val="1"/>
      <w:numFmt w:val="lowerRoman"/>
      <w:lvlText w:val="%9."/>
      <w:lvlJc w:val="right"/>
      <w:pPr>
        <w:tabs>
          <w:tab w:val="num" w:pos="6480"/>
        </w:tabs>
        <w:ind w:left="6480" w:hanging="180"/>
      </w:pPr>
    </w:lvl>
  </w:abstractNum>
  <w:abstractNum w:abstractNumId="24" w15:restartNumberingAfterBreak="0">
    <w:nsid w:val="269F5B20"/>
    <w:multiLevelType w:val="hybridMultilevel"/>
    <w:tmpl w:val="0492D198"/>
    <w:lvl w:ilvl="0" w:tplc="6A828966">
      <w:start w:val="1"/>
      <w:numFmt w:val="decimal"/>
      <w:pStyle w:val="List"/>
      <w:lvlText w:val="%1."/>
      <w:lvlJc w:val="left"/>
      <w:pPr>
        <w:ind w:left="360" w:hanging="360"/>
      </w:pPr>
    </w:lvl>
    <w:lvl w:ilvl="1" w:tplc="B622B03A" w:tentative="1">
      <w:start w:val="1"/>
      <w:numFmt w:val="lowerLetter"/>
      <w:lvlText w:val="%2."/>
      <w:lvlJc w:val="left"/>
      <w:pPr>
        <w:ind w:left="1080" w:hanging="360"/>
      </w:pPr>
    </w:lvl>
    <w:lvl w:ilvl="2" w:tplc="13FA9C68" w:tentative="1">
      <w:start w:val="1"/>
      <w:numFmt w:val="lowerRoman"/>
      <w:lvlText w:val="%3."/>
      <w:lvlJc w:val="right"/>
      <w:pPr>
        <w:ind w:left="1800" w:hanging="180"/>
      </w:pPr>
    </w:lvl>
    <w:lvl w:ilvl="3" w:tplc="C4A0B71E" w:tentative="1">
      <w:start w:val="1"/>
      <w:numFmt w:val="decimal"/>
      <w:lvlText w:val="%4."/>
      <w:lvlJc w:val="left"/>
      <w:pPr>
        <w:ind w:left="2520" w:hanging="360"/>
      </w:pPr>
    </w:lvl>
    <w:lvl w:ilvl="4" w:tplc="8040B69E" w:tentative="1">
      <w:start w:val="1"/>
      <w:numFmt w:val="lowerLetter"/>
      <w:lvlText w:val="%5."/>
      <w:lvlJc w:val="left"/>
      <w:pPr>
        <w:ind w:left="3240" w:hanging="360"/>
      </w:pPr>
    </w:lvl>
    <w:lvl w:ilvl="5" w:tplc="66D47452" w:tentative="1">
      <w:start w:val="1"/>
      <w:numFmt w:val="lowerRoman"/>
      <w:lvlText w:val="%6."/>
      <w:lvlJc w:val="right"/>
      <w:pPr>
        <w:ind w:left="3960" w:hanging="180"/>
      </w:pPr>
    </w:lvl>
    <w:lvl w:ilvl="6" w:tplc="0702195E" w:tentative="1">
      <w:start w:val="1"/>
      <w:numFmt w:val="decimal"/>
      <w:lvlText w:val="%7."/>
      <w:lvlJc w:val="left"/>
      <w:pPr>
        <w:ind w:left="4680" w:hanging="360"/>
      </w:pPr>
    </w:lvl>
    <w:lvl w:ilvl="7" w:tplc="932A2742" w:tentative="1">
      <w:start w:val="1"/>
      <w:numFmt w:val="lowerLetter"/>
      <w:lvlText w:val="%8."/>
      <w:lvlJc w:val="left"/>
      <w:pPr>
        <w:ind w:left="5400" w:hanging="360"/>
      </w:pPr>
    </w:lvl>
    <w:lvl w:ilvl="8" w:tplc="7054CB5E" w:tentative="1">
      <w:start w:val="1"/>
      <w:numFmt w:val="lowerRoman"/>
      <w:lvlText w:val="%9."/>
      <w:lvlJc w:val="right"/>
      <w:pPr>
        <w:ind w:left="6120" w:hanging="180"/>
      </w:pPr>
    </w:lvl>
  </w:abstractNum>
  <w:abstractNum w:abstractNumId="25" w15:restartNumberingAfterBreak="0">
    <w:nsid w:val="27EE1AEB"/>
    <w:multiLevelType w:val="hybridMultilevel"/>
    <w:tmpl w:val="FD16DC5C"/>
    <w:lvl w:ilvl="0" w:tplc="68D669EC">
      <w:start w:val="1"/>
      <w:numFmt w:val="decimal"/>
      <w:lvlText w:val="%1."/>
      <w:lvlJc w:val="left"/>
      <w:pPr>
        <w:ind w:left="360" w:hanging="360"/>
      </w:pPr>
      <w:rPr>
        <w:rFonts w:hint="default"/>
        <w:b w:val="0"/>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7F9315D"/>
    <w:multiLevelType w:val="hybridMultilevel"/>
    <w:tmpl w:val="D0CA8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2823110E"/>
    <w:multiLevelType w:val="hybridMultilevel"/>
    <w:tmpl w:val="150CF304"/>
    <w:lvl w:ilvl="0" w:tplc="08090001">
      <w:start w:val="1"/>
      <w:numFmt w:val="bullet"/>
      <w:lvlText w:val=""/>
      <w:lvlJc w:val="left"/>
      <w:pPr>
        <w:ind w:left="720" w:hanging="360"/>
      </w:pPr>
      <w:rPr>
        <w:rFonts w:ascii="Symbol" w:hAnsi="Symbol" w:hint="default"/>
      </w:rPr>
    </w:lvl>
    <w:lvl w:ilvl="1" w:tplc="ADB23A0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F22FBA"/>
    <w:multiLevelType w:val="hybridMultilevel"/>
    <w:tmpl w:val="69740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180AD7"/>
    <w:multiLevelType w:val="hybridMultilevel"/>
    <w:tmpl w:val="09D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307E59"/>
    <w:multiLevelType w:val="hybridMultilevel"/>
    <w:tmpl w:val="E2A0B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EA6295"/>
    <w:multiLevelType w:val="hybridMultilevel"/>
    <w:tmpl w:val="A2F661C6"/>
    <w:lvl w:ilvl="0" w:tplc="B6240B16">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04C0753"/>
    <w:multiLevelType w:val="hybridMultilevel"/>
    <w:tmpl w:val="4E4A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D6255A"/>
    <w:multiLevelType w:val="hybridMultilevel"/>
    <w:tmpl w:val="FB4C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6931E4"/>
    <w:multiLevelType w:val="hybridMultilevel"/>
    <w:tmpl w:val="4E64C124"/>
    <w:lvl w:ilvl="0" w:tplc="594416D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26C1C1B"/>
    <w:multiLevelType w:val="hybridMultilevel"/>
    <w:tmpl w:val="CDDAD5D6"/>
    <w:lvl w:ilvl="0" w:tplc="9A401526">
      <w:start w:val="1"/>
      <w:numFmt w:val="lowerLetter"/>
      <w:lvlText w:val="%1."/>
      <w:lvlJc w:val="left"/>
      <w:pPr>
        <w:ind w:left="303" w:hanging="360"/>
      </w:pPr>
      <w:rPr>
        <w:rFonts w:hint="default"/>
        <w:b w:val="0"/>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36" w15:restartNumberingAfterBreak="0">
    <w:nsid w:val="36F339A2"/>
    <w:multiLevelType w:val="hybridMultilevel"/>
    <w:tmpl w:val="92B6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78C30C4"/>
    <w:multiLevelType w:val="hybridMultilevel"/>
    <w:tmpl w:val="87E0F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D53461"/>
    <w:multiLevelType w:val="hybridMultilevel"/>
    <w:tmpl w:val="6FD484F0"/>
    <w:lvl w:ilvl="0" w:tplc="1B62C118">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9ED6D74"/>
    <w:multiLevelType w:val="hybridMultilevel"/>
    <w:tmpl w:val="A3E29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5520AA"/>
    <w:multiLevelType w:val="hybridMultilevel"/>
    <w:tmpl w:val="E418F822"/>
    <w:lvl w:ilvl="0" w:tplc="30C4405E">
      <w:start w:val="1"/>
      <w:numFmt w:val="decimal"/>
      <w:lvlText w:val="%1."/>
      <w:lvlJc w:val="left"/>
      <w:pPr>
        <w:ind w:left="360" w:hanging="360"/>
      </w:pPr>
      <w:rPr>
        <w:rFonts w:ascii="Tahoma" w:hAnsi="Tahoma" w:hint="default"/>
        <w:b w:val="0"/>
        <w:i w:val="0"/>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D8A1664"/>
    <w:multiLevelType w:val="hybridMultilevel"/>
    <w:tmpl w:val="4D6EC48C"/>
    <w:lvl w:ilvl="0" w:tplc="76287F5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EE107C8"/>
    <w:multiLevelType w:val="hybridMultilevel"/>
    <w:tmpl w:val="666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D47716"/>
    <w:multiLevelType w:val="hybridMultilevel"/>
    <w:tmpl w:val="B8C2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6315D8"/>
    <w:multiLevelType w:val="hybridMultilevel"/>
    <w:tmpl w:val="544E9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428F3B90"/>
    <w:multiLevelType w:val="hybridMultilevel"/>
    <w:tmpl w:val="6A74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4D2D7D"/>
    <w:multiLevelType w:val="hybridMultilevel"/>
    <w:tmpl w:val="84344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35C708F"/>
    <w:multiLevelType w:val="hybridMultilevel"/>
    <w:tmpl w:val="CAEA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816FCC"/>
    <w:multiLevelType w:val="hybridMultilevel"/>
    <w:tmpl w:val="66A4F7D4"/>
    <w:lvl w:ilvl="0" w:tplc="9092C7F4">
      <w:start w:val="2"/>
      <w:numFmt w:val="decimal"/>
      <w:lvlText w:val="%1."/>
      <w:lvlJc w:val="left"/>
      <w:pPr>
        <w:ind w:left="360" w:hanging="360"/>
      </w:pPr>
      <w:rPr>
        <w:rFonts w:ascii="Tahoma" w:hAnsi="Tahoma"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5EB0585"/>
    <w:multiLevelType w:val="hybridMultilevel"/>
    <w:tmpl w:val="9B34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6E7970"/>
    <w:multiLevelType w:val="hybridMultilevel"/>
    <w:tmpl w:val="B7548CF4"/>
    <w:lvl w:ilvl="0" w:tplc="90463684">
      <w:start w:val="1"/>
      <w:numFmt w:val="decimal"/>
      <w:lvlText w:val="%1."/>
      <w:lvlJc w:val="left"/>
      <w:pPr>
        <w:ind w:left="360" w:hanging="360"/>
      </w:pPr>
      <w:rPr>
        <w:rFonts w:ascii="Tahoma" w:hAnsi="Tahoma" w:cs="Tahoma"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83023E4"/>
    <w:multiLevelType w:val="hybridMultilevel"/>
    <w:tmpl w:val="EA9A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E549AB"/>
    <w:multiLevelType w:val="hybridMultilevel"/>
    <w:tmpl w:val="D3D2A86E"/>
    <w:lvl w:ilvl="0" w:tplc="EA2062E8">
      <w:start w:val="1"/>
      <w:numFmt w:val="bullet"/>
      <w:pStyle w:val="bullet3"/>
      <w:lvlText w:val=""/>
      <w:lvlJc w:val="left"/>
      <w:pPr>
        <w:tabs>
          <w:tab w:val="num" w:pos="1021"/>
        </w:tabs>
        <w:ind w:left="1021" w:hanging="341"/>
      </w:pPr>
      <w:rPr>
        <w:rFonts w:ascii="Wingdings" w:hAnsi="Wingdings" w:hint="default"/>
      </w:rPr>
    </w:lvl>
    <w:lvl w:ilvl="1" w:tplc="B5262B5A" w:tentative="1">
      <w:start w:val="1"/>
      <w:numFmt w:val="lowerLetter"/>
      <w:lvlText w:val="%2."/>
      <w:lvlJc w:val="left"/>
      <w:pPr>
        <w:tabs>
          <w:tab w:val="num" w:pos="1780"/>
        </w:tabs>
        <w:ind w:left="1780" w:hanging="360"/>
      </w:pPr>
    </w:lvl>
    <w:lvl w:ilvl="2" w:tplc="6CF45D80" w:tentative="1">
      <w:start w:val="1"/>
      <w:numFmt w:val="lowerRoman"/>
      <w:lvlText w:val="%3."/>
      <w:lvlJc w:val="right"/>
      <w:pPr>
        <w:tabs>
          <w:tab w:val="num" w:pos="2500"/>
        </w:tabs>
        <w:ind w:left="2500" w:hanging="180"/>
      </w:pPr>
    </w:lvl>
    <w:lvl w:ilvl="3" w:tplc="8E5E4F72" w:tentative="1">
      <w:start w:val="1"/>
      <w:numFmt w:val="decimal"/>
      <w:lvlText w:val="%4."/>
      <w:lvlJc w:val="left"/>
      <w:pPr>
        <w:tabs>
          <w:tab w:val="num" w:pos="3220"/>
        </w:tabs>
        <w:ind w:left="3220" w:hanging="360"/>
      </w:pPr>
    </w:lvl>
    <w:lvl w:ilvl="4" w:tplc="499400DC" w:tentative="1">
      <w:start w:val="1"/>
      <w:numFmt w:val="lowerLetter"/>
      <w:lvlText w:val="%5."/>
      <w:lvlJc w:val="left"/>
      <w:pPr>
        <w:tabs>
          <w:tab w:val="num" w:pos="3940"/>
        </w:tabs>
        <w:ind w:left="3940" w:hanging="360"/>
      </w:pPr>
    </w:lvl>
    <w:lvl w:ilvl="5" w:tplc="51521FB0" w:tentative="1">
      <w:start w:val="1"/>
      <w:numFmt w:val="lowerRoman"/>
      <w:lvlText w:val="%6."/>
      <w:lvlJc w:val="right"/>
      <w:pPr>
        <w:tabs>
          <w:tab w:val="num" w:pos="4660"/>
        </w:tabs>
        <w:ind w:left="4660" w:hanging="180"/>
      </w:pPr>
    </w:lvl>
    <w:lvl w:ilvl="6" w:tplc="1FDEF8A8" w:tentative="1">
      <w:start w:val="1"/>
      <w:numFmt w:val="decimal"/>
      <w:lvlText w:val="%7."/>
      <w:lvlJc w:val="left"/>
      <w:pPr>
        <w:tabs>
          <w:tab w:val="num" w:pos="5380"/>
        </w:tabs>
        <w:ind w:left="5380" w:hanging="360"/>
      </w:pPr>
    </w:lvl>
    <w:lvl w:ilvl="7" w:tplc="C60E7F2E" w:tentative="1">
      <w:start w:val="1"/>
      <w:numFmt w:val="lowerLetter"/>
      <w:lvlText w:val="%8."/>
      <w:lvlJc w:val="left"/>
      <w:pPr>
        <w:tabs>
          <w:tab w:val="num" w:pos="6100"/>
        </w:tabs>
        <w:ind w:left="6100" w:hanging="360"/>
      </w:pPr>
    </w:lvl>
    <w:lvl w:ilvl="8" w:tplc="6F62603C" w:tentative="1">
      <w:start w:val="1"/>
      <w:numFmt w:val="lowerRoman"/>
      <w:lvlText w:val="%9."/>
      <w:lvlJc w:val="right"/>
      <w:pPr>
        <w:tabs>
          <w:tab w:val="num" w:pos="6820"/>
        </w:tabs>
        <w:ind w:left="6820" w:hanging="180"/>
      </w:pPr>
    </w:lvl>
  </w:abstractNum>
  <w:abstractNum w:abstractNumId="53" w15:restartNumberingAfterBreak="0">
    <w:nsid w:val="4E4C0C32"/>
    <w:multiLevelType w:val="multilevel"/>
    <w:tmpl w:val="EF705AE6"/>
    <w:lvl w:ilvl="0">
      <w:start w:val="1"/>
      <w:numFmt w:val="decimal"/>
      <w:pStyle w:val="DSURHeader1"/>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4E927CBD"/>
    <w:multiLevelType w:val="hybridMultilevel"/>
    <w:tmpl w:val="392E23D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09D5735"/>
    <w:multiLevelType w:val="hybridMultilevel"/>
    <w:tmpl w:val="957C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DB1F98"/>
    <w:multiLevelType w:val="hybridMultilevel"/>
    <w:tmpl w:val="0370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607D2F"/>
    <w:multiLevelType w:val="hybridMultilevel"/>
    <w:tmpl w:val="325451C0"/>
    <w:lvl w:ilvl="0" w:tplc="13309DD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42600CA"/>
    <w:multiLevelType w:val="hybridMultilevel"/>
    <w:tmpl w:val="EEE66D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5A01485"/>
    <w:multiLevelType w:val="hybridMultilevel"/>
    <w:tmpl w:val="6BFE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B266ED"/>
    <w:multiLevelType w:val="hybridMultilevel"/>
    <w:tmpl w:val="DF6CDE9A"/>
    <w:lvl w:ilvl="0" w:tplc="DFFE8D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8463902"/>
    <w:multiLevelType w:val="hybridMultilevel"/>
    <w:tmpl w:val="93AA8AA6"/>
    <w:lvl w:ilvl="0" w:tplc="08090001">
      <w:start w:val="1"/>
      <w:numFmt w:val="bullet"/>
      <w:lvlText w:val=""/>
      <w:lvlJc w:val="left"/>
      <w:pPr>
        <w:ind w:left="720" w:hanging="360"/>
      </w:pPr>
      <w:rPr>
        <w:rFonts w:ascii="Symbol" w:hAnsi="Symbol" w:hint="default"/>
      </w:rPr>
    </w:lvl>
    <w:lvl w:ilvl="1" w:tplc="ADB23A0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5A1DB7"/>
    <w:multiLevelType w:val="hybridMultilevel"/>
    <w:tmpl w:val="4FDA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5E42DE"/>
    <w:multiLevelType w:val="hybridMultilevel"/>
    <w:tmpl w:val="386A9B06"/>
    <w:lvl w:ilvl="0" w:tplc="C338EABA">
      <w:start w:val="1"/>
      <w:numFmt w:val="decimal"/>
      <w:lvlText w:val="%1."/>
      <w:lvlJc w:val="left"/>
      <w:pPr>
        <w:ind w:left="360" w:hanging="360"/>
      </w:pPr>
      <w:rPr>
        <w:rFonts w:ascii="Tahoma" w:hAnsi="Tahoma" w:cs="Tahoma"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AA77431"/>
    <w:multiLevelType w:val="hybridMultilevel"/>
    <w:tmpl w:val="3F483E16"/>
    <w:lvl w:ilvl="0" w:tplc="810E8CB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075074"/>
    <w:multiLevelType w:val="hybridMultilevel"/>
    <w:tmpl w:val="1E7CC1C6"/>
    <w:lvl w:ilvl="0" w:tplc="55226E0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C2C3BD4"/>
    <w:multiLevelType w:val="hybridMultilevel"/>
    <w:tmpl w:val="EE1A0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D833E62"/>
    <w:multiLevelType w:val="hybridMultilevel"/>
    <w:tmpl w:val="CF6CF9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872525"/>
    <w:multiLevelType w:val="hybridMultilevel"/>
    <w:tmpl w:val="CC08D0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F8009D3"/>
    <w:multiLevelType w:val="hybridMultilevel"/>
    <w:tmpl w:val="302A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485398"/>
    <w:multiLevelType w:val="hybridMultilevel"/>
    <w:tmpl w:val="7CDC8F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C774D4B"/>
    <w:multiLevelType w:val="hybridMultilevel"/>
    <w:tmpl w:val="FADE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2355A3"/>
    <w:multiLevelType w:val="hybridMultilevel"/>
    <w:tmpl w:val="4B90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215DD7"/>
    <w:multiLevelType w:val="hybridMultilevel"/>
    <w:tmpl w:val="844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051DD6"/>
    <w:multiLevelType w:val="hybridMultilevel"/>
    <w:tmpl w:val="870A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3670E0"/>
    <w:multiLevelType w:val="hybridMultilevel"/>
    <w:tmpl w:val="CB2A880E"/>
    <w:lvl w:ilvl="0" w:tplc="736200D2">
      <w:start w:val="6"/>
      <w:numFmt w:val="decimal"/>
      <w:lvlText w:val="%1."/>
      <w:lvlJc w:val="left"/>
      <w:pPr>
        <w:ind w:left="360" w:hanging="360"/>
      </w:pPr>
      <w:rPr>
        <w:rFonts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B814814"/>
    <w:multiLevelType w:val="multilevel"/>
    <w:tmpl w:val="3CD652A6"/>
    <w:lvl w:ilvl="0">
      <w:start w:val="1"/>
      <w:numFmt w:val="decimal"/>
      <w:lvlText w:val="%1."/>
      <w:lvlJc w:val="left"/>
      <w:pPr>
        <w:ind w:left="360" w:hanging="360"/>
      </w:pPr>
      <w:rPr>
        <w:rFonts w:hint="default"/>
      </w:rPr>
    </w:lvl>
    <w:lvl w:ilvl="1">
      <w:start w:val="1"/>
      <w:numFmt w:val="decimal"/>
      <w:pStyle w:val="QMSheading2"/>
      <w:lvlText w:val="%1.%2."/>
      <w:lvlJc w:val="left"/>
      <w:pPr>
        <w:ind w:left="1425"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numbered"/>
      <w:lvlText w:val="%1.%2.%3."/>
      <w:lvlJc w:val="left"/>
      <w:pPr>
        <w:ind w:left="1674" w:hanging="504"/>
      </w:pPr>
      <w:rPr>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D2D0C99"/>
    <w:multiLevelType w:val="hybridMultilevel"/>
    <w:tmpl w:val="DB10ABEC"/>
    <w:lvl w:ilvl="0" w:tplc="6D12EA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E6670B4"/>
    <w:multiLevelType w:val="hybridMultilevel"/>
    <w:tmpl w:val="AA5072F2"/>
    <w:lvl w:ilvl="0" w:tplc="97B808B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5"/>
  </w:num>
  <w:num w:numId="2">
    <w:abstractNumId w:val="13"/>
  </w:num>
  <w:num w:numId="3">
    <w:abstractNumId w:val="9"/>
  </w:num>
  <w:num w:numId="4">
    <w:abstractNumId w:val="58"/>
  </w:num>
  <w:num w:numId="5">
    <w:abstractNumId w:val="51"/>
  </w:num>
  <w:num w:numId="6">
    <w:abstractNumId w:val="27"/>
  </w:num>
  <w:num w:numId="7">
    <w:abstractNumId w:val="72"/>
  </w:num>
  <w:num w:numId="8">
    <w:abstractNumId w:val="73"/>
  </w:num>
  <w:num w:numId="9">
    <w:abstractNumId w:val="56"/>
  </w:num>
  <w:num w:numId="10">
    <w:abstractNumId w:val="59"/>
  </w:num>
  <w:num w:numId="11">
    <w:abstractNumId w:val="78"/>
  </w:num>
  <w:num w:numId="12">
    <w:abstractNumId w:val="71"/>
  </w:num>
  <w:num w:numId="13">
    <w:abstractNumId w:val="33"/>
  </w:num>
  <w:num w:numId="14">
    <w:abstractNumId w:val="21"/>
  </w:num>
  <w:num w:numId="15">
    <w:abstractNumId w:val="32"/>
  </w:num>
  <w:num w:numId="16">
    <w:abstractNumId w:val="61"/>
  </w:num>
  <w:num w:numId="17">
    <w:abstractNumId w:val="45"/>
  </w:num>
  <w:num w:numId="18">
    <w:abstractNumId w:val="49"/>
  </w:num>
  <w:num w:numId="19">
    <w:abstractNumId w:val="11"/>
  </w:num>
  <w:num w:numId="20">
    <w:abstractNumId w:val="28"/>
  </w:num>
  <w:num w:numId="21">
    <w:abstractNumId w:val="6"/>
  </w:num>
  <w:num w:numId="22">
    <w:abstractNumId w:val="16"/>
  </w:num>
  <w:num w:numId="23">
    <w:abstractNumId w:val="76"/>
  </w:num>
  <w:num w:numId="24">
    <w:abstractNumId w:val="24"/>
  </w:num>
  <w:num w:numId="25">
    <w:abstractNumId w:val="22"/>
  </w:num>
  <w:num w:numId="26">
    <w:abstractNumId w:val="52"/>
  </w:num>
  <w:num w:numId="27">
    <w:abstractNumId w:val="23"/>
  </w:num>
  <w:num w:numId="28">
    <w:abstractNumId w:val="18"/>
  </w:num>
  <w:num w:numId="29">
    <w:abstractNumId w:val="53"/>
  </w:num>
  <w:num w:numId="30">
    <w:abstractNumId w:val="47"/>
  </w:num>
  <w:num w:numId="31">
    <w:abstractNumId w:val="14"/>
  </w:num>
  <w:num w:numId="32">
    <w:abstractNumId w:val="30"/>
  </w:num>
  <w:num w:numId="33">
    <w:abstractNumId w:val="74"/>
  </w:num>
  <w:num w:numId="34">
    <w:abstractNumId w:val="0"/>
  </w:num>
  <w:num w:numId="35">
    <w:abstractNumId w:val="1"/>
  </w:num>
  <w:num w:numId="36">
    <w:abstractNumId w:val="62"/>
  </w:num>
  <w:num w:numId="37">
    <w:abstractNumId w:val="37"/>
  </w:num>
  <w:num w:numId="38">
    <w:abstractNumId w:val="66"/>
  </w:num>
  <w:num w:numId="39">
    <w:abstractNumId w:val="20"/>
  </w:num>
  <w:num w:numId="40">
    <w:abstractNumId w:val="15"/>
  </w:num>
  <w:num w:numId="41">
    <w:abstractNumId w:val="26"/>
  </w:num>
  <w:num w:numId="42">
    <w:abstractNumId w:val="44"/>
  </w:num>
  <w:num w:numId="43">
    <w:abstractNumId w:val="3"/>
  </w:num>
  <w:num w:numId="44">
    <w:abstractNumId w:val="69"/>
  </w:num>
  <w:num w:numId="45">
    <w:abstractNumId w:val="46"/>
  </w:num>
  <w:num w:numId="46">
    <w:abstractNumId w:val="43"/>
  </w:num>
  <w:num w:numId="47">
    <w:abstractNumId w:val="39"/>
  </w:num>
  <w:num w:numId="48">
    <w:abstractNumId w:val="29"/>
  </w:num>
  <w:num w:numId="49">
    <w:abstractNumId w:val="42"/>
  </w:num>
  <w:num w:numId="50">
    <w:abstractNumId w:val="70"/>
  </w:num>
  <w:num w:numId="51">
    <w:abstractNumId w:val="67"/>
  </w:num>
  <w:num w:numId="52">
    <w:abstractNumId w:val="12"/>
  </w:num>
  <w:num w:numId="53">
    <w:abstractNumId w:val="8"/>
  </w:num>
  <w:num w:numId="54">
    <w:abstractNumId w:val="31"/>
  </w:num>
  <w:num w:numId="55">
    <w:abstractNumId w:val="35"/>
  </w:num>
  <w:num w:numId="56">
    <w:abstractNumId w:val="57"/>
  </w:num>
  <w:num w:numId="57">
    <w:abstractNumId w:val="38"/>
  </w:num>
  <w:num w:numId="58">
    <w:abstractNumId w:val="54"/>
  </w:num>
  <w:num w:numId="59">
    <w:abstractNumId w:val="68"/>
  </w:num>
  <w:num w:numId="60">
    <w:abstractNumId w:val="63"/>
  </w:num>
  <w:num w:numId="61">
    <w:abstractNumId w:val="17"/>
  </w:num>
  <w:num w:numId="62">
    <w:abstractNumId w:val="2"/>
  </w:num>
  <w:num w:numId="63">
    <w:abstractNumId w:val="60"/>
  </w:num>
  <w:num w:numId="64">
    <w:abstractNumId w:val="41"/>
  </w:num>
  <w:num w:numId="65">
    <w:abstractNumId w:val="77"/>
  </w:num>
  <w:num w:numId="66">
    <w:abstractNumId w:val="48"/>
  </w:num>
  <w:num w:numId="67">
    <w:abstractNumId w:val="50"/>
  </w:num>
  <w:num w:numId="68">
    <w:abstractNumId w:val="25"/>
  </w:num>
  <w:num w:numId="69">
    <w:abstractNumId w:val="75"/>
  </w:num>
  <w:num w:numId="70">
    <w:abstractNumId w:val="64"/>
  </w:num>
  <w:num w:numId="71">
    <w:abstractNumId w:val="4"/>
  </w:num>
  <w:num w:numId="72">
    <w:abstractNumId w:val="40"/>
  </w:num>
  <w:num w:numId="73">
    <w:abstractNumId w:val="34"/>
  </w:num>
  <w:num w:numId="74">
    <w:abstractNumId w:val="19"/>
  </w:num>
  <w:num w:numId="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5"/>
  </w:num>
  <w:num w:numId="77">
    <w:abstractNumId w:val="7"/>
  </w:num>
  <w:num w:numId="78">
    <w:abstractNumId w:val="36"/>
  </w:num>
  <w:num w:numId="79">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7"/>
    <w:rsid w:val="00003372"/>
    <w:rsid w:val="00003C17"/>
    <w:rsid w:val="0001416C"/>
    <w:rsid w:val="00015140"/>
    <w:rsid w:val="00024761"/>
    <w:rsid w:val="000254D3"/>
    <w:rsid w:val="00031F38"/>
    <w:rsid w:val="00037042"/>
    <w:rsid w:val="00041BA1"/>
    <w:rsid w:val="00043E63"/>
    <w:rsid w:val="0005037E"/>
    <w:rsid w:val="0005654C"/>
    <w:rsid w:val="000615C4"/>
    <w:rsid w:val="000638B1"/>
    <w:rsid w:val="0007179E"/>
    <w:rsid w:val="00071AF2"/>
    <w:rsid w:val="0007730B"/>
    <w:rsid w:val="00080E30"/>
    <w:rsid w:val="0008653F"/>
    <w:rsid w:val="00095FEA"/>
    <w:rsid w:val="000A1F4A"/>
    <w:rsid w:val="000A542D"/>
    <w:rsid w:val="000A7036"/>
    <w:rsid w:val="000A78AD"/>
    <w:rsid w:val="000A7B7E"/>
    <w:rsid w:val="000B149D"/>
    <w:rsid w:val="000B2438"/>
    <w:rsid w:val="000B6126"/>
    <w:rsid w:val="000C0B54"/>
    <w:rsid w:val="000C0CAD"/>
    <w:rsid w:val="000C57E6"/>
    <w:rsid w:val="000C6B35"/>
    <w:rsid w:val="000E03D2"/>
    <w:rsid w:val="000F0A1C"/>
    <w:rsid w:val="000F6D73"/>
    <w:rsid w:val="000F71F7"/>
    <w:rsid w:val="00100C69"/>
    <w:rsid w:val="0011359B"/>
    <w:rsid w:val="00116C73"/>
    <w:rsid w:val="001219E9"/>
    <w:rsid w:val="00122B22"/>
    <w:rsid w:val="00127217"/>
    <w:rsid w:val="00150565"/>
    <w:rsid w:val="001558FD"/>
    <w:rsid w:val="0016324B"/>
    <w:rsid w:val="00164806"/>
    <w:rsid w:val="0018322C"/>
    <w:rsid w:val="001876B7"/>
    <w:rsid w:val="00190D70"/>
    <w:rsid w:val="001926AC"/>
    <w:rsid w:val="001A6DE4"/>
    <w:rsid w:val="001B2591"/>
    <w:rsid w:val="001C73A5"/>
    <w:rsid w:val="001C7674"/>
    <w:rsid w:val="001D04B9"/>
    <w:rsid w:val="001D248C"/>
    <w:rsid w:val="001E7717"/>
    <w:rsid w:val="00202F70"/>
    <w:rsid w:val="0021563C"/>
    <w:rsid w:val="00220D9F"/>
    <w:rsid w:val="0022696A"/>
    <w:rsid w:val="00231B8B"/>
    <w:rsid w:val="0025147E"/>
    <w:rsid w:val="00253104"/>
    <w:rsid w:val="002539F3"/>
    <w:rsid w:val="002612F8"/>
    <w:rsid w:val="00264437"/>
    <w:rsid w:val="00273C6D"/>
    <w:rsid w:val="00275D0A"/>
    <w:rsid w:val="00277659"/>
    <w:rsid w:val="00281D2E"/>
    <w:rsid w:val="00283643"/>
    <w:rsid w:val="00285349"/>
    <w:rsid w:val="002853B3"/>
    <w:rsid w:val="00285F46"/>
    <w:rsid w:val="002A3466"/>
    <w:rsid w:val="002A393A"/>
    <w:rsid w:val="002A5583"/>
    <w:rsid w:val="002A7DCC"/>
    <w:rsid w:val="002B296E"/>
    <w:rsid w:val="002B600F"/>
    <w:rsid w:val="002B68DE"/>
    <w:rsid w:val="002C01C7"/>
    <w:rsid w:val="002C44EB"/>
    <w:rsid w:val="002C474B"/>
    <w:rsid w:val="002D124C"/>
    <w:rsid w:val="002D6B0A"/>
    <w:rsid w:val="002E1D2D"/>
    <w:rsid w:val="002E4DBB"/>
    <w:rsid w:val="002E5F59"/>
    <w:rsid w:val="002F2178"/>
    <w:rsid w:val="00303C34"/>
    <w:rsid w:val="003113A7"/>
    <w:rsid w:val="003125D3"/>
    <w:rsid w:val="0031601D"/>
    <w:rsid w:val="0031767C"/>
    <w:rsid w:val="00331C50"/>
    <w:rsid w:val="003426DE"/>
    <w:rsid w:val="00342892"/>
    <w:rsid w:val="003559A0"/>
    <w:rsid w:val="0036007C"/>
    <w:rsid w:val="0036347E"/>
    <w:rsid w:val="00375EB0"/>
    <w:rsid w:val="00376487"/>
    <w:rsid w:val="00377BC6"/>
    <w:rsid w:val="00380F66"/>
    <w:rsid w:val="0038136D"/>
    <w:rsid w:val="003841C7"/>
    <w:rsid w:val="0039743F"/>
    <w:rsid w:val="003B01F5"/>
    <w:rsid w:val="003C643C"/>
    <w:rsid w:val="003E13F5"/>
    <w:rsid w:val="003E427D"/>
    <w:rsid w:val="003E5220"/>
    <w:rsid w:val="003E7B4F"/>
    <w:rsid w:val="003F0612"/>
    <w:rsid w:val="003F20CA"/>
    <w:rsid w:val="003F7B17"/>
    <w:rsid w:val="004163C7"/>
    <w:rsid w:val="0042417B"/>
    <w:rsid w:val="00424573"/>
    <w:rsid w:val="00434C06"/>
    <w:rsid w:val="00436F10"/>
    <w:rsid w:val="00437787"/>
    <w:rsid w:val="00437B61"/>
    <w:rsid w:val="00440EDD"/>
    <w:rsid w:val="00444D87"/>
    <w:rsid w:val="00452121"/>
    <w:rsid w:val="00452891"/>
    <w:rsid w:val="00454609"/>
    <w:rsid w:val="00456769"/>
    <w:rsid w:val="00457A73"/>
    <w:rsid w:val="00460241"/>
    <w:rsid w:val="00460D58"/>
    <w:rsid w:val="00467A17"/>
    <w:rsid w:val="0047106F"/>
    <w:rsid w:val="00475A71"/>
    <w:rsid w:val="00481A9C"/>
    <w:rsid w:val="00481B35"/>
    <w:rsid w:val="00482AFC"/>
    <w:rsid w:val="00484157"/>
    <w:rsid w:val="0049142F"/>
    <w:rsid w:val="00491FC6"/>
    <w:rsid w:val="00494AEF"/>
    <w:rsid w:val="004A0DDF"/>
    <w:rsid w:val="004A0FB7"/>
    <w:rsid w:val="004A47E2"/>
    <w:rsid w:val="004B0987"/>
    <w:rsid w:val="004B7FFC"/>
    <w:rsid w:val="004D14B8"/>
    <w:rsid w:val="004D3330"/>
    <w:rsid w:val="004D4EEC"/>
    <w:rsid w:val="004D63C6"/>
    <w:rsid w:val="004D730E"/>
    <w:rsid w:val="004E04D2"/>
    <w:rsid w:val="004F2C62"/>
    <w:rsid w:val="004F66ED"/>
    <w:rsid w:val="005018EA"/>
    <w:rsid w:val="00502DF2"/>
    <w:rsid w:val="00504F46"/>
    <w:rsid w:val="00507034"/>
    <w:rsid w:val="00507494"/>
    <w:rsid w:val="00512636"/>
    <w:rsid w:val="00513EC5"/>
    <w:rsid w:val="005142EF"/>
    <w:rsid w:val="00514BEC"/>
    <w:rsid w:val="00527D35"/>
    <w:rsid w:val="0053773D"/>
    <w:rsid w:val="0053798B"/>
    <w:rsid w:val="005420D3"/>
    <w:rsid w:val="00544365"/>
    <w:rsid w:val="00553571"/>
    <w:rsid w:val="00553820"/>
    <w:rsid w:val="00560418"/>
    <w:rsid w:val="00562ECD"/>
    <w:rsid w:val="005709FA"/>
    <w:rsid w:val="00571062"/>
    <w:rsid w:val="005734F2"/>
    <w:rsid w:val="00573D01"/>
    <w:rsid w:val="00574518"/>
    <w:rsid w:val="00574D95"/>
    <w:rsid w:val="0058353D"/>
    <w:rsid w:val="00590BA6"/>
    <w:rsid w:val="00590BDA"/>
    <w:rsid w:val="005914EA"/>
    <w:rsid w:val="005959F5"/>
    <w:rsid w:val="00596742"/>
    <w:rsid w:val="00596FF6"/>
    <w:rsid w:val="005A35C9"/>
    <w:rsid w:val="005B1244"/>
    <w:rsid w:val="005B4D10"/>
    <w:rsid w:val="005B4F64"/>
    <w:rsid w:val="005B6D30"/>
    <w:rsid w:val="005B78D5"/>
    <w:rsid w:val="005C3077"/>
    <w:rsid w:val="005C7D40"/>
    <w:rsid w:val="005D2EC6"/>
    <w:rsid w:val="005D4325"/>
    <w:rsid w:val="005D4573"/>
    <w:rsid w:val="005D4BFD"/>
    <w:rsid w:val="005D5AA6"/>
    <w:rsid w:val="005E1198"/>
    <w:rsid w:val="005F5999"/>
    <w:rsid w:val="005F7205"/>
    <w:rsid w:val="00603C06"/>
    <w:rsid w:val="0061253A"/>
    <w:rsid w:val="00612CEC"/>
    <w:rsid w:val="006169C7"/>
    <w:rsid w:val="00623D9B"/>
    <w:rsid w:val="00624727"/>
    <w:rsid w:val="0062696C"/>
    <w:rsid w:val="00631771"/>
    <w:rsid w:val="00631B66"/>
    <w:rsid w:val="006339F4"/>
    <w:rsid w:val="00644A08"/>
    <w:rsid w:val="0065579D"/>
    <w:rsid w:val="0066094E"/>
    <w:rsid w:val="00662946"/>
    <w:rsid w:val="00663C47"/>
    <w:rsid w:val="00664407"/>
    <w:rsid w:val="00666653"/>
    <w:rsid w:val="006832E0"/>
    <w:rsid w:val="00684652"/>
    <w:rsid w:val="00685B3D"/>
    <w:rsid w:val="00686D99"/>
    <w:rsid w:val="00690556"/>
    <w:rsid w:val="006941C0"/>
    <w:rsid w:val="0069522D"/>
    <w:rsid w:val="0069572B"/>
    <w:rsid w:val="006A0327"/>
    <w:rsid w:val="006A2A80"/>
    <w:rsid w:val="006A63ED"/>
    <w:rsid w:val="006B69FA"/>
    <w:rsid w:val="006C1553"/>
    <w:rsid w:val="006C4B25"/>
    <w:rsid w:val="006C6F5B"/>
    <w:rsid w:val="006D0A2B"/>
    <w:rsid w:val="006D3B0A"/>
    <w:rsid w:val="006D3DA9"/>
    <w:rsid w:val="006D4071"/>
    <w:rsid w:val="006D54C0"/>
    <w:rsid w:val="006D6B64"/>
    <w:rsid w:val="006D7D02"/>
    <w:rsid w:val="006E34AB"/>
    <w:rsid w:val="006E6B63"/>
    <w:rsid w:val="006E7B2E"/>
    <w:rsid w:val="006F50AF"/>
    <w:rsid w:val="0070336E"/>
    <w:rsid w:val="00706758"/>
    <w:rsid w:val="007116F6"/>
    <w:rsid w:val="0071212D"/>
    <w:rsid w:val="00722CDE"/>
    <w:rsid w:val="00724ACA"/>
    <w:rsid w:val="00724DE2"/>
    <w:rsid w:val="00724F2B"/>
    <w:rsid w:val="007262C3"/>
    <w:rsid w:val="007303BE"/>
    <w:rsid w:val="00730E43"/>
    <w:rsid w:val="00732C5C"/>
    <w:rsid w:val="00732EC1"/>
    <w:rsid w:val="00737046"/>
    <w:rsid w:val="007374A5"/>
    <w:rsid w:val="007456A2"/>
    <w:rsid w:val="00745FA8"/>
    <w:rsid w:val="007474EB"/>
    <w:rsid w:val="00751CF6"/>
    <w:rsid w:val="007526E5"/>
    <w:rsid w:val="00756B78"/>
    <w:rsid w:val="007602BE"/>
    <w:rsid w:val="00766EB0"/>
    <w:rsid w:val="00773183"/>
    <w:rsid w:val="00773F16"/>
    <w:rsid w:val="00774951"/>
    <w:rsid w:val="00774A79"/>
    <w:rsid w:val="0077777B"/>
    <w:rsid w:val="007816D8"/>
    <w:rsid w:val="00787D54"/>
    <w:rsid w:val="00790FD4"/>
    <w:rsid w:val="00791FCE"/>
    <w:rsid w:val="00795676"/>
    <w:rsid w:val="00796C0A"/>
    <w:rsid w:val="007A11FA"/>
    <w:rsid w:val="007A61B2"/>
    <w:rsid w:val="007B020E"/>
    <w:rsid w:val="007B226B"/>
    <w:rsid w:val="007C1A56"/>
    <w:rsid w:val="007C2C54"/>
    <w:rsid w:val="007D1B81"/>
    <w:rsid w:val="007D3A75"/>
    <w:rsid w:val="007E0FFE"/>
    <w:rsid w:val="007F4CE1"/>
    <w:rsid w:val="007F5094"/>
    <w:rsid w:val="00800F3E"/>
    <w:rsid w:val="00801C90"/>
    <w:rsid w:val="00802B2B"/>
    <w:rsid w:val="0080699B"/>
    <w:rsid w:val="00806A5B"/>
    <w:rsid w:val="00811521"/>
    <w:rsid w:val="008145CE"/>
    <w:rsid w:val="00815109"/>
    <w:rsid w:val="008204B1"/>
    <w:rsid w:val="008277D0"/>
    <w:rsid w:val="0083058A"/>
    <w:rsid w:val="00831EBD"/>
    <w:rsid w:val="00837E9A"/>
    <w:rsid w:val="00841349"/>
    <w:rsid w:val="008455A5"/>
    <w:rsid w:val="008458F5"/>
    <w:rsid w:val="00853F14"/>
    <w:rsid w:val="008625E5"/>
    <w:rsid w:val="00863C0C"/>
    <w:rsid w:val="00874F8F"/>
    <w:rsid w:val="00880749"/>
    <w:rsid w:val="00890D81"/>
    <w:rsid w:val="00892852"/>
    <w:rsid w:val="00894FBD"/>
    <w:rsid w:val="008A4A49"/>
    <w:rsid w:val="008A5E8E"/>
    <w:rsid w:val="008B7B62"/>
    <w:rsid w:val="008C0362"/>
    <w:rsid w:val="008C782A"/>
    <w:rsid w:val="008D1019"/>
    <w:rsid w:val="008D750F"/>
    <w:rsid w:val="008E1A97"/>
    <w:rsid w:val="008E1CCC"/>
    <w:rsid w:val="008E3E53"/>
    <w:rsid w:val="008E6979"/>
    <w:rsid w:val="008F014C"/>
    <w:rsid w:val="008F1E5A"/>
    <w:rsid w:val="00906591"/>
    <w:rsid w:val="009139AE"/>
    <w:rsid w:val="00915594"/>
    <w:rsid w:val="00922B71"/>
    <w:rsid w:val="00922F5F"/>
    <w:rsid w:val="009307CD"/>
    <w:rsid w:val="009321BB"/>
    <w:rsid w:val="00933F3A"/>
    <w:rsid w:val="009357BC"/>
    <w:rsid w:val="00937DCE"/>
    <w:rsid w:val="0094408B"/>
    <w:rsid w:val="0094592A"/>
    <w:rsid w:val="00956186"/>
    <w:rsid w:val="0096280F"/>
    <w:rsid w:val="00964522"/>
    <w:rsid w:val="00971D01"/>
    <w:rsid w:val="00980909"/>
    <w:rsid w:val="0098100E"/>
    <w:rsid w:val="009920E7"/>
    <w:rsid w:val="00996811"/>
    <w:rsid w:val="00997B72"/>
    <w:rsid w:val="009A2D1C"/>
    <w:rsid w:val="009A3C0E"/>
    <w:rsid w:val="009A7ACA"/>
    <w:rsid w:val="009B096E"/>
    <w:rsid w:val="009B22AB"/>
    <w:rsid w:val="009C258F"/>
    <w:rsid w:val="009C4C53"/>
    <w:rsid w:val="009C5BF5"/>
    <w:rsid w:val="009C6DF0"/>
    <w:rsid w:val="009D0148"/>
    <w:rsid w:val="009D22BD"/>
    <w:rsid w:val="009D2F0D"/>
    <w:rsid w:val="009D37AD"/>
    <w:rsid w:val="009D6450"/>
    <w:rsid w:val="009D6828"/>
    <w:rsid w:val="009D7BC3"/>
    <w:rsid w:val="009F377C"/>
    <w:rsid w:val="009F44A2"/>
    <w:rsid w:val="009F7050"/>
    <w:rsid w:val="00A00AC4"/>
    <w:rsid w:val="00A0549D"/>
    <w:rsid w:val="00A1274A"/>
    <w:rsid w:val="00A13032"/>
    <w:rsid w:val="00A138AB"/>
    <w:rsid w:val="00A21DF7"/>
    <w:rsid w:val="00A35A1B"/>
    <w:rsid w:val="00A37A64"/>
    <w:rsid w:val="00A46411"/>
    <w:rsid w:val="00A503BF"/>
    <w:rsid w:val="00A50459"/>
    <w:rsid w:val="00A56A43"/>
    <w:rsid w:val="00A60FBF"/>
    <w:rsid w:val="00A64AF0"/>
    <w:rsid w:val="00A64D17"/>
    <w:rsid w:val="00A7275A"/>
    <w:rsid w:val="00A73DC1"/>
    <w:rsid w:val="00A740F5"/>
    <w:rsid w:val="00A749F3"/>
    <w:rsid w:val="00A754B9"/>
    <w:rsid w:val="00A804DB"/>
    <w:rsid w:val="00A8208D"/>
    <w:rsid w:val="00A82BDF"/>
    <w:rsid w:val="00A838E8"/>
    <w:rsid w:val="00A92EB2"/>
    <w:rsid w:val="00A9342F"/>
    <w:rsid w:val="00A9627C"/>
    <w:rsid w:val="00A96480"/>
    <w:rsid w:val="00AB0CF8"/>
    <w:rsid w:val="00AB2B98"/>
    <w:rsid w:val="00AB7D65"/>
    <w:rsid w:val="00AC0BB6"/>
    <w:rsid w:val="00AC1468"/>
    <w:rsid w:val="00AC3CDB"/>
    <w:rsid w:val="00AC5041"/>
    <w:rsid w:val="00AD605E"/>
    <w:rsid w:val="00AD6EE0"/>
    <w:rsid w:val="00AE0653"/>
    <w:rsid w:val="00AE1922"/>
    <w:rsid w:val="00AE3896"/>
    <w:rsid w:val="00AE53D5"/>
    <w:rsid w:val="00AE6E02"/>
    <w:rsid w:val="00AE7A2F"/>
    <w:rsid w:val="00AF699D"/>
    <w:rsid w:val="00AF71CF"/>
    <w:rsid w:val="00B050C3"/>
    <w:rsid w:val="00B168C7"/>
    <w:rsid w:val="00B2727C"/>
    <w:rsid w:val="00B36EE7"/>
    <w:rsid w:val="00B42971"/>
    <w:rsid w:val="00B50754"/>
    <w:rsid w:val="00B50CC1"/>
    <w:rsid w:val="00B53E5B"/>
    <w:rsid w:val="00B57147"/>
    <w:rsid w:val="00B67B0B"/>
    <w:rsid w:val="00B73B21"/>
    <w:rsid w:val="00B7622D"/>
    <w:rsid w:val="00B77892"/>
    <w:rsid w:val="00B95ED9"/>
    <w:rsid w:val="00BA2095"/>
    <w:rsid w:val="00BA4421"/>
    <w:rsid w:val="00BA6535"/>
    <w:rsid w:val="00BA7255"/>
    <w:rsid w:val="00BB11BC"/>
    <w:rsid w:val="00BB6CE8"/>
    <w:rsid w:val="00BC4D85"/>
    <w:rsid w:val="00BC4DA4"/>
    <w:rsid w:val="00BC7ABB"/>
    <w:rsid w:val="00BD003B"/>
    <w:rsid w:val="00BD361B"/>
    <w:rsid w:val="00BD5FE4"/>
    <w:rsid w:val="00BD716B"/>
    <w:rsid w:val="00BE7E38"/>
    <w:rsid w:val="00BF32CE"/>
    <w:rsid w:val="00BF67FC"/>
    <w:rsid w:val="00C01F40"/>
    <w:rsid w:val="00C0644E"/>
    <w:rsid w:val="00C06B63"/>
    <w:rsid w:val="00C15325"/>
    <w:rsid w:val="00C1754D"/>
    <w:rsid w:val="00C25E65"/>
    <w:rsid w:val="00C27001"/>
    <w:rsid w:val="00C34905"/>
    <w:rsid w:val="00C375BD"/>
    <w:rsid w:val="00C417A7"/>
    <w:rsid w:val="00C46E0C"/>
    <w:rsid w:val="00C50782"/>
    <w:rsid w:val="00C53E13"/>
    <w:rsid w:val="00C544B7"/>
    <w:rsid w:val="00C548DD"/>
    <w:rsid w:val="00C56209"/>
    <w:rsid w:val="00C5703A"/>
    <w:rsid w:val="00C571B4"/>
    <w:rsid w:val="00C61FA8"/>
    <w:rsid w:val="00C64B24"/>
    <w:rsid w:val="00C66186"/>
    <w:rsid w:val="00C666B5"/>
    <w:rsid w:val="00CA0CF7"/>
    <w:rsid w:val="00CA439D"/>
    <w:rsid w:val="00CA4797"/>
    <w:rsid w:val="00CA5B29"/>
    <w:rsid w:val="00CC0479"/>
    <w:rsid w:val="00CC3E87"/>
    <w:rsid w:val="00CD2F84"/>
    <w:rsid w:val="00CD4B5A"/>
    <w:rsid w:val="00CE037A"/>
    <w:rsid w:val="00CE1F87"/>
    <w:rsid w:val="00CE3EEC"/>
    <w:rsid w:val="00CE5FA0"/>
    <w:rsid w:val="00CE6E06"/>
    <w:rsid w:val="00CF0D8E"/>
    <w:rsid w:val="00CF1767"/>
    <w:rsid w:val="00CF3502"/>
    <w:rsid w:val="00CF7DB4"/>
    <w:rsid w:val="00D02B78"/>
    <w:rsid w:val="00D06D8F"/>
    <w:rsid w:val="00D138DA"/>
    <w:rsid w:val="00D13C63"/>
    <w:rsid w:val="00D15012"/>
    <w:rsid w:val="00D1690F"/>
    <w:rsid w:val="00D178BD"/>
    <w:rsid w:val="00D20C24"/>
    <w:rsid w:val="00D25FC2"/>
    <w:rsid w:val="00D31678"/>
    <w:rsid w:val="00D31ACF"/>
    <w:rsid w:val="00D351D1"/>
    <w:rsid w:val="00D4568F"/>
    <w:rsid w:val="00D54A80"/>
    <w:rsid w:val="00D56BE1"/>
    <w:rsid w:val="00D60EB1"/>
    <w:rsid w:val="00D63022"/>
    <w:rsid w:val="00D72A49"/>
    <w:rsid w:val="00D77989"/>
    <w:rsid w:val="00D81BDB"/>
    <w:rsid w:val="00D85574"/>
    <w:rsid w:val="00D9367E"/>
    <w:rsid w:val="00D95F41"/>
    <w:rsid w:val="00D9711C"/>
    <w:rsid w:val="00DA3BAA"/>
    <w:rsid w:val="00DA5B86"/>
    <w:rsid w:val="00DA6187"/>
    <w:rsid w:val="00DA72E4"/>
    <w:rsid w:val="00DA767C"/>
    <w:rsid w:val="00DB22B6"/>
    <w:rsid w:val="00DB3B0B"/>
    <w:rsid w:val="00DB3FF2"/>
    <w:rsid w:val="00DC06C7"/>
    <w:rsid w:val="00DC0D70"/>
    <w:rsid w:val="00DC289D"/>
    <w:rsid w:val="00DC4D1E"/>
    <w:rsid w:val="00DC4DA1"/>
    <w:rsid w:val="00DC6117"/>
    <w:rsid w:val="00DD36B1"/>
    <w:rsid w:val="00DD473B"/>
    <w:rsid w:val="00DE37B2"/>
    <w:rsid w:val="00DE4A13"/>
    <w:rsid w:val="00DE4C94"/>
    <w:rsid w:val="00DF4DEE"/>
    <w:rsid w:val="00E0239D"/>
    <w:rsid w:val="00E119F6"/>
    <w:rsid w:val="00E24EA0"/>
    <w:rsid w:val="00E37241"/>
    <w:rsid w:val="00E402BA"/>
    <w:rsid w:val="00E4098D"/>
    <w:rsid w:val="00E414A4"/>
    <w:rsid w:val="00E41941"/>
    <w:rsid w:val="00E42383"/>
    <w:rsid w:val="00E506F9"/>
    <w:rsid w:val="00E549F9"/>
    <w:rsid w:val="00E5500D"/>
    <w:rsid w:val="00E554A9"/>
    <w:rsid w:val="00E75322"/>
    <w:rsid w:val="00E766F4"/>
    <w:rsid w:val="00E76C93"/>
    <w:rsid w:val="00E77A7F"/>
    <w:rsid w:val="00E8132D"/>
    <w:rsid w:val="00E86204"/>
    <w:rsid w:val="00E8687D"/>
    <w:rsid w:val="00E877C4"/>
    <w:rsid w:val="00E90D37"/>
    <w:rsid w:val="00E927A7"/>
    <w:rsid w:val="00E95601"/>
    <w:rsid w:val="00E95CB7"/>
    <w:rsid w:val="00E97BAB"/>
    <w:rsid w:val="00EA11AF"/>
    <w:rsid w:val="00EA4AEE"/>
    <w:rsid w:val="00EA62B7"/>
    <w:rsid w:val="00EA6374"/>
    <w:rsid w:val="00EB17E1"/>
    <w:rsid w:val="00EB1859"/>
    <w:rsid w:val="00EB348F"/>
    <w:rsid w:val="00EB3F0E"/>
    <w:rsid w:val="00EB513E"/>
    <w:rsid w:val="00EB798A"/>
    <w:rsid w:val="00ED3F92"/>
    <w:rsid w:val="00ED6472"/>
    <w:rsid w:val="00ED7E6E"/>
    <w:rsid w:val="00EE14C7"/>
    <w:rsid w:val="00EF0CC5"/>
    <w:rsid w:val="00EF1C45"/>
    <w:rsid w:val="00EF1FAE"/>
    <w:rsid w:val="00EF7B58"/>
    <w:rsid w:val="00F03D88"/>
    <w:rsid w:val="00F046A3"/>
    <w:rsid w:val="00F05009"/>
    <w:rsid w:val="00F153D5"/>
    <w:rsid w:val="00F16D9E"/>
    <w:rsid w:val="00F30374"/>
    <w:rsid w:val="00F31311"/>
    <w:rsid w:val="00F37DD5"/>
    <w:rsid w:val="00F42A71"/>
    <w:rsid w:val="00F44727"/>
    <w:rsid w:val="00F516BC"/>
    <w:rsid w:val="00F560DD"/>
    <w:rsid w:val="00F57D8F"/>
    <w:rsid w:val="00F601A8"/>
    <w:rsid w:val="00F6209D"/>
    <w:rsid w:val="00F64A53"/>
    <w:rsid w:val="00F80876"/>
    <w:rsid w:val="00F8322E"/>
    <w:rsid w:val="00F85667"/>
    <w:rsid w:val="00F86093"/>
    <w:rsid w:val="00F87829"/>
    <w:rsid w:val="00F924C3"/>
    <w:rsid w:val="00F95405"/>
    <w:rsid w:val="00F9664B"/>
    <w:rsid w:val="00FA5108"/>
    <w:rsid w:val="00FA5725"/>
    <w:rsid w:val="00FA7407"/>
    <w:rsid w:val="00FB06ED"/>
    <w:rsid w:val="00FB52C4"/>
    <w:rsid w:val="00FC6F70"/>
    <w:rsid w:val="00FD0578"/>
    <w:rsid w:val="00FD54C0"/>
    <w:rsid w:val="00FD5AE5"/>
    <w:rsid w:val="00FD6118"/>
    <w:rsid w:val="00FE0220"/>
    <w:rsid w:val="00FE3DF7"/>
    <w:rsid w:val="00FF1727"/>
    <w:rsid w:val="00FF2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3410A"/>
  <w15:docId w15:val="{5004EF41-7EED-4CBB-9C4A-1D8FFC06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87"/>
  </w:style>
  <w:style w:type="paragraph" w:styleId="Heading1">
    <w:name w:val="heading 1"/>
    <w:basedOn w:val="Normal"/>
    <w:next w:val="Normal"/>
    <w:link w:val="Heading1Char"/>
    <w:uiPriority w:val="9"/>
    <w:qFormat/>
    <w:rsid w:val="00E95601"/>
    <w:pPr>
      <w:keepNext/>
      <w:spacing w:after="0" w:line="240" w:lineRule="auto"/>
      <w:outlineLvl w:val="0"/>
    </w:pPr>
    <w:rPr>
      <w:rFonts w:ascii="Arial" w:eastAsia="Times New Roman" w:hAnsi="Arial" w:cs="Arial"/>
      <w:b/>
      <w:bCs/>
      <w:sz w:val="20"/>
      <w:szCs w:val="20"/>
    </w:rPr>
  </w:style>
  <w:style w:type="paragraph" w:styleId="Heading2">
    <w:name w:val="heading 2"/>
    <w:basedOn w:val="Normal"/>
    <w:next w:val="Normal"/>
    <w:link w:val="Heading2Char"/>
    <w:uiPriority w:val="9"/>
    <w:unhideWhenUsed/>
    <w:qFormat/>
    <w:rsid w:val="000F6D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7262C3"/>
    <w:pPr>
      <w:keepNext/>
      <w:spacing w:before="240" w:after="60" w:line="240" w:lineRule="auto"/>
      <w:outlineLvl w:val="2"/>
    </w:pPr>
    <w:rPr>
      <w:rFonts w:ascii="Arial" w:eastAsia="Times New Roman" w:hAnsi="Arial" w:cs="Arial"/>
      <w:b/>
      <w:bCs/>
      <w:sz w:val="20"/>
      <w:szCs w:val="26"/>
    </w:rPr>
  </w:style>
  <w:style w:type="paragraph" w:styleId="Heading4">
    <w:name w:val="heading 4"/>
    <w:basedOn w:val="Normal"/>
    <w:next w:val="Normal"/>
    <w:link w:val="Heading4Char"/>
    <w:uiPriority w:val="9"/>
    <w:qFormat/>
    <w:rsid w:val="007262C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unhideWhenUsed/>
    <w:qFormat/>
    <w:rsid w:val="007262C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262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262C3"/>
    <w:pPr>
      <w:keepNext/>
      <w:keepLines/>
      <w:spacing w:before="200" w:after="0" w:line="240" w:lineRule="auto"/>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unhideWhenUsed/>
    <w:qFormat/>
    <w:rsid w:val="007262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262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3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787"/>
    <w:rPr>
      <w:color w:val="0563C1" w:themeColor="hyperlink"/>
      <w:u w:val="single"/>
    </w:rPr>
  </w:style>
  <w:style w:type="table" w:customStyle="1" w:styleId="TableGrid2">
    <w:name w:val="Table Grid2"/>
    <w:basedOn w:val="TableNormal"/>
    <w:next w:val="TableGrid"/>
    <w:uiPriority w:val="59"/>
    <w:rsid w:val="00285F46"/>
    <w:pPr>
      <w:spacing w:after="0" w:line="240" w:lineRule="auto"/>
    </w:pPr>
    <w:rPr>
      <w:rFonts w:ascii="Helvetica" w:eastAsia="MS Mincho" w:hAnsi="Helvetic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F46"/>
  </w:style>
  <w:style w:type="paragraph" w:styleId="Footer">
    <w:name w:val="footer"/>
    <w:basedOn w:val="Normal"/>
    <w:link w:val="FooterChar"/>
    <w:uiPriority w:val="99"/>
    <w:unhideWhenUsed/>
    <w:rsid w:val="00285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F46"/>
  </w:style>
  <w:style w:type="character" w:customStyle="1" w:styleId="Heading1Char">
    <w:name w:val="Heading 1 Char"/>
    <w:basedOn w:val="DefaultParagraphFont"/>
    <w:link w:val="Heading1"/>
    <w:uiPriority w:val="9"/>
    <w:rsid w:val="00E95601"/>
    <w:rPr>
      <w:rFonts w:ascii="Arial" w:eastAsia="Times New Roman" w:hAnsi="Arial" w:cs="Arial"/>
      <w:b/>
      <w:bCs/>
      <w:sz w:val="20"/>
      <w:szCs w:val="20"/>
    </w:rPr>
  </w:style>
  <w:style w:type="character" w:styleId="Strong">
    <w:name w:val="Strong"/>
    <w:uiPriority w:val="22"/>
    <w:qFormat/>
    <w:rsid w:val="00E95601"/>
    <w:rPr>
      <w:b/>
      <w:bCs/>
    </w:rPr>
  </w:style>
  <w:style w:type="paragraph" w:customStyle="1" w:styleId="Calibri14ptExact15ptlinespacing">
    <w:name w:val="Calibri 14pt  Exact 15pt line spacing"/>
    <w:basedOn w:val="BodyText"/>
    <w:uiPriority w:val="99"/>
    <w:rsid w:val="00E95601"/>
    <w:pPr>
      <w:spacing w:line="300" w:lineRule="exact"/>
      <w:jc w:val="both"/>
    </w:pPr>
    <w:rPr>
      <w:rFonts w:ascii="Calibri" w:eastAsia="Times New Roman" w:hAnsi="Calibri" w:cs="Calibri"/>
      <w:sz w:val="24"/>
      <w:szCs w:val="24"/>
    </w:rPr>
  </w:style>
  <w:style w:type="paragraph" w:styleId="BodyText">
    <w:name w:val="Body Text"/>
    <w:basedOn w:val="Normal"/>
    <w:link w:val="BodyTextChar"/>
    <w:uiPriority w:val="99"/>
    <w:unhideWhenUsed/>
    <w:rsid w:val="00E95601"/>
    <w:pPr>
      <w:spacing w:after="120"/>
    </w:pPr>
  </w:style>
  <w:style w:type="character" w:customStyle="1" w:styleId="BodyTextChar">
    <w:name w:val="Body Text Char"/>
    <w:basedOn w:val="DefaultParagraphFont"/>
    <w:link w:val="BodyText"/>
    <w:uiPriority w:val="99"/>
    <w:rsid w:val="00E95601"/>
  </w:style>
  <w:style w:type="table" w:customStyle="1" w:styleId="TableGrid3">
    <w:name w:val="Table Grid3"/>
    <w:basedOn w:val="TableNormal"/>
    <w:next w:val="TableGrid"/>
    <w:uiPriority w:val="59"/>
    <w:rsid w:val="00544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F6D7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qFormat/>
    <w:rsid w:val="000F6D73"/>
    <w:pPr>
      <w:spacing w:after="200" w:line="276" w:lineRule="auto"/>
      <w:ind w:left="720"/>
      <w:contextualSpacing/>
    </w:pPr>
    <w:rPr>
      <w:rFonts w:ascii="Verdana" w:eastAsia="Calibri" w:hAnsi="Verdana" w:cs="Times New Roman"/>
      <w:sz w:val="20"/>
      <w:szCs w:val="20"/>
    </w:rPr>
  </w:style>
  <w:style w:type="character" w:customStyle="1" w:styleId="ListParagraphChar">
    <w:name w:val="List Paragraph Char"/>
    <w:basedOn w:val="DefaultParagraphFont"/>
    <w:link w:val="ListParagraph"/>
    <w:rsid w:val="000F6D73"/>
    <w:rPr>
      <w:rFonts w:ascii="Verdana" w:eastAsia="Calibri" w:hAnsi="Verdana" w:cs="Times New Roman"/>
      <w:sz w:val="20"/>
      <w:szCs w:val="20"/>
    </w:rPr>
  </w:style>
  <w:style w:type="character" w:customStyle="1" w:styleId="Heading3Char">
    <w:name w:val="Heading 3 Char"/>
    <w:basedOn w:val="DefaultParagraphFont"/>
    <w:link w:val="Heading3"/>
    <w:uiPriority w:val="9"/>
    <w:rsid w:val="007262C3"/>
    <w:rPr>
      <w:rFonts w:ascii="Arial" w:eastAsia="Times New Roman" w:hAnsi="Arial" w:cs="Arial"/>
      <w:b/>
      <w:bCs/>
      <w:sz w:val="20"/>
      <w:szCs w:val="26"/>
    </w:rPr>
  </w:style>
  <w:style w:type="character" w:customStyle="1" w:styleId="Heading4Char">
    <w:name w:val="Heading 4 Char"/>
    <w:basedOn w:val="DefaultParagraphFont"/>
    <w:link w:val="Heading4"/>
    <w:uiPriority w:val="9"/>
    <w:rsid w:val="007262C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7262C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262C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7262C3"/>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7262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262C3"/>
    <w:rPr>
      <w:rFonts w:asciiTheme="majorHAnsi" w:eastAsiaTheme="majorEastAsia" w:hAnsiTheme="majorHAnsi" w:cstheme="majorBidi"/>
      <w:i/>
      <w:iCs/>
      <w:color w:val="272727" w:themeColor="text1" w:themeTint="D8"/>
      <w:sz w:val="21"/>
      <w:szCs w:val="21"/>
    </w:rPr>
  </w:style>
  <w:style w:type="paragraph" w:customStyle="1" w:styleId="Style1">
    <w:name w:val="Style1"/>
    <w:basedOn w:val="ListParagraph"/>
    <w:link w:val="Style1Char"/>
    <w:qFormat/>
    <w:rsid w:val="007262C3"/>
    <w:pPr>
      <w:numPr>
        <w:numId w:val="35"/>
      </w:numPr>
      <w:spacing w:after="160" w:line="259" w:lineRule="auto"/>
    </w:pPr>
    <w:rPr>
      <w:rFonts w:ascii="Tahoma" w:hAnsi="Tahoma"/>
      <w:b/>
      <w:color w:val="7030A0"/>
      <w:sz w:val="28"/>
      <w:szCs w:val="28"/>
    </w:rPr>
  </w:style>
  <w:style w:type="paragraph" w:customStyle="1" w:styleId="Style2">
    <w:name w:val="Style2"/>
    <w:basedOn w:val="ListParagraph"/>
    <w:next w:val="NumberedHeading2"/>
    <w:link w:val="Style2Char"/>
    <w:qFormat/>
    <w:rsid w:val="007262C3"/>
    <w:pPr>
      <w:numPr>
        <w:ilvl w:val="1"/>
        <w:numId w:val="35"/>
      </w:numPr>
      <w:spacing w:after="160" w:line="259" w:lineRule="auto"/>
    </w:pPr>
    <w:rPr>
      <w:rFonts w:ascii="Tahoma" w:hAnsi="Tahoma"/>
      <w:b/>
      <w:color w:val="7030A0"/>
      <w:sz w:val="24"/>
      <w:szCs w:val="24"/>
    </w:rPr>
  </w:style>
  <w:style w:type="character" w:customStyle="1" w:styleId="Style1Char">
    <w:name w:val="Style1 Char"/>
    <w:basedOn w:val="ListParagraphChar"/>
    <w:link w:val="Style1"/>
    <w:rsid w:val="007262C3"/>
    <w:rPr>
      <w:rFonts w:ascii="Tahoma" w:eastAsia="Calibri" w:hAnsi="Tahoma" w:cs="Times New Roman"/>
      <w:b/>
      <w:color w:val="7030A0"/>
      <w:sz w:val="28"/>
      <w:szCs w:val="28"/>
    </w:rPr>
  </w:style>
  <w:style w:type="paragraph" w:customStyle="1" w:styleId="Style3">
    <w:name w:val="Style3"/>
    <w:basedOn w:val="ListParagraph"/>
    <w:link w:val="Style3Char"/>
    <w:qFormat/>
    <w:rsid w:val="007262C3"/>
    <w:pPr>
      <w:numPr>
        <w:ilvl w:val="2"/>
        <w:numId w:val="35"/>
      </w:numPr>
      <w:spacing w:after="160" w:line="259" w:lineRule="auto"/>
    </w:pPr>
    <w:rPr>
      <w:rFonts w:ascii="Tahoma" w:hAnsi="Tahoma"/>
      <w:color w:val="7030A0"/>
    </w:rPr>
  </w:style>
  <w:style w:type="character" w:customStyle="1" w:styleId="Style2Char">
    <w:name w:val="Style2 Char"/>
    <w:basedOn w:val="ListParagraphChar"/>
    <w:link w:val="Style2"/>
    <w:rsid w:val="007262C3"/>
    <w:rPr>
      <w:rFonts w:ascii="Tahoma" w:eastAsia="Calibri" w:hAnsi="Tahoma" w:cs="Times New Roman"/>
      <w:b/>
      <w:color w:val="7030A0"/>
      <w:sz w:val="24"/>
      <w:szCs w:val="24"/>
    </w:rPr>
  </w:style>
  <w:style w:type="character" w:customStyle="1" w:styleId="Style3Char">
    <w:name w:val="Style3 Char"/>
    <w:basedOn w:val="ListParagraphChar"/>
    <w:link w:val="Style3"/>
    <w:rsid w:val="007262C3"/>
    <w:rPr>
      <w:rFonts w:ascii="Tahoma" w:eastAsia="Calibri" w:hAnsi="Tahoma" w:cs="Times New Roman"/>
      <w:color w:val="7030A0"/>
      <w:sz w:val="20"/>
      <w:szCs w:val="20"/>
    </w:rPr>
  </w:style>
  <w:style w:type="paragraph" w:customStyle="1" w:styleId="bullet2">
    <w:name w:val="bullet 2"/>
    <w:basedOn w:val="Normal"/>
    <w:link w:val="bullet2Char"/>
    <w:autoRedefine/>
    <w:uiPriority w:val="99"/>
    <w:qFormat/>
    <w:rsid w:val="007262C3"/>
    <w:pPr>
      <w:numPr>
        <w:numId w:val="22"/>
      </w:numPr>
      <w:shd w:val="clear" w:color="auto" w:fill="FFFFFF"/>
      <w:spacing w:before="120" w:after="60" w:line="240" w:lineRule="auto"/>
    </w:pPr>
    <w:rPr>
      <w:rFonts w:ascii="Arial" w:eastAsia="Times New Roman" w:hAnsi="Arial" w:cs="Arial"/>
      <w:bCs/>
      <w:sz w:val="20"/>
      <w:szCs w:val="20"/>
    </w:rPr>
  </w:style>
  <w:style w:type="paragraph" w:styleId="BalloonText">
    <w:name w:val="Balloon Text"/>
    <w:basedOn w:val="Normal"/>
    <w:link w:val="BalloonTextChar"/>
    <w:uiPriority w:val="99"/>
    <w:unhideWhenUsed/>
    <w:rsid w:val="007262C3"/>
    <w:pPr>
      <w:spacing w:after="0" w:line="240" w:lineRule="auto"/>
      <w:ind w:left="227"/>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7262C3"/>
    <w:rPr>
      <w:rFonts w:ascii="Tahoma" w:eastAsia="Calibri" w:hAnsi="Tahoma" w:cs="Times New Roman"/>
      <w:sz w:val="16"/>
      <w:szCs w:val="16"/>
    </w:rPr>
  </w:style>
  <w:style w:type="character" w:styleId="CommentReference">
    <w:name w:val="annotation reference"/>
    <w:uiPriority w:val="99"/>
    <w:unhideWhenUsed/>
    <w:rsid w:val="007262C3"/>
    <w:rPr>
      <w:sz w:val="16"/>
      <w:szCs w:val="16"/>
    </w:rPr>
  </w:style>
  <w:style w:type="paragraph" w:styleId="CommentText">
    <w:name w:val="annotation text"/>
    <w:basedOn w:val="Normal"/>
    <w:link w:val="CommentTextChar"/>
    <w:uiPriority w:val="99"/>
    <w:unhideWhenUsed/>
    <w:rsid w:val="007262C3"/>
    <w:pPr>
      <w:spacing w:after="0" w:line="240" w:lineRule="auto"/>
      <w:ind w:left="227"/>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262C3"/>
    <w:rPr>
      <w:rFonts w:ascii="Calibri" w:eastAsia="Calibri" w:hAnsi="Calibri" w:cs="Times New Roman"/>
      <w:sz w:val="20"/>
      <w:szCs w:val="20"/>
    </w:rPr>
  </w:style>
  <w:style w:type="paragraph" w:styleId="NormalWeb">
    <w:name w:val="Normal (Web)"/>
    <w:basedOn w:val="Normal"/>
    <w:uiPriority w:val="99"/>
    <w:unhideWhenUsed/>
    <w:rsid w:val="007262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262C3"/>
    <w:pPr>
      <w:spacing w:after="0" w:line="240" w:lineRule="auto"/>
    </w:pPr>
    <w:rPr>
      <w:rFonts w:ascii="Calibri" w:eastAsia="Calibri" w:hAnsi="Calibri" w:cs="Times New Roman"/>
    </w:rPr>
  </w:style>
  <w:style w:type="character" w:customStyle="1" w:styleId="apple-converted-space">
    <w:name w:val="apple-converted-space"/>
    <w:rsid w:val="007262C3"/>
  </w:style>
  <w:style w:type="paragraph" w:styleId="CommentSubject">
    <w:name w:val="annotation subject"/>
    <w:basedOn w:val="CommentText"/>
    <w:next w:val="CommentText"/>
    <w:link w:val="CommentSubjectChar"/>
    <w:uiPriority w:val="99"/>
    <w:unhideWhenUsed/>
    <w:rsid w:val="007262C3"/>
    <w:rPr>
      <w:b/>
      <w:bCs/>
    </w:rPr>
  </w:style>
  <w:style w:type="character" w:customStyle="1" w:styleId="CommentSubjectChar">
    <w:name w:val="Comment Subject Char"/>
    <w:basedOn w:val="CommentTextChar"/>
    <w:link w:val="CommentSubject"/>
    <w:uiPriority w:val="99"/>
    <w:rsid w:val="007262C3"/>
    <w:rPr>
      <w:rFonts w:ascii="Calibri" w:eastAsia="Calibri" w:hAnsi="Calibri" w:cs="Times New Roman"/>
      <w:b/>
      <w:bCs/>
      <w:sz w:val="20"/>
      <w:szCs w:val="20"/>
    </w:rPr>
  </w:style>
  <w:style w:type="numbering" w:customStyle="1" w:styleId="NoList1">
    <w:name w:val="No List1"/>
    <w:next w:val="NoList"/>
    <w:uiPriority w:val="99"/>
    <w:semiHidden/>
    <w:unhideWhenUsed/>
    <w:rsid w:val="007262C3"/>
  </w:style>
  <w:style w:type="paragraph" w:customStyle="1" w:styleId="Instructions-bullet1">
    <w:name w:val="Instructions - bullet 1"/>
    <w:basedOn w:val="Normal"/>
    <w:rsid w:val="007262C3"/>
    <w:pPr>
      <w:spacing w:before="120" w:after="60" w:line="240" w:lineRule="auto"/>
    </w:pPr>
    <w:rPr>
      <w:rFonts w:ascii="Arial" w:eastAsia="Times New Roman" w:hAnsi="Arial" w:cs="Times New Roman"/>
      <w:i/>
      <w:color w:val="FF0000"/>
      <w:sz w:val="20"/>
      <w:szCs w:val="20"/>
    </w:rPr>
  </w:style>
  <w:style w:type="paragraph" w:customStyle="1" w:styleId="Instructions">
    <w:name w:val="Instructions"/>
    <w:basedOn w:val="Normal"/>
    <w:link w:val="InstructionsChar"/>
    <w:qFormat/>
    <w:rsid w:val="007262C3"/>
    <w:pPr>
      <w:spacing w:before="60" w:after="60" w:line="240" w:lineRule="auto"/>
    </w:pPr>
    <w:rPr>
      <w:rFonts w:ascii="Arial" w:eastAsia="Times New Roman" w:hAnsi="Arial" w:cs="Times New Roman"/>
      <w:i/>
      <w:iCs/>
      <w:color w:val="FF0000"/>
      <w:sz w:val="20"/>
      <w:szCs w:val="20"/>
    </w:rPr>
  </w:style>
  <w:style w:type="paragraph" w:customStyle="1" w:styleId="NumberedHeading40">
    <w:name w:val="Numbered Heading 4"/>
    <w:basedOn w:val="Normal"/>
    <w:qFormat/>
    <w:rsid w:val="007262C3"/>
    <w:pPr>
      <w:keepNext/>
      <w:spacing w:before="240" w:after="60" w:line="240" w:lineRule="auto"/>
      <w:outlineLvl w:val="3"/>
    </w:pPr>
    <w:rPr>
      <w:rFonts w:ascii="Arial" w:eastAsia="Times New Roman" w:hAnsi="Arial" w:cs="Arial"/>
      <w:b/>
      <w:bCs/>
      <w:sz w:val="20"/>
      <w:szCs w:val="26"/>
    </w:rPr>
  </w:style>
  <w:style w:type="paragraph" w:customStyle="1" w:styleId="bullet1">
    <w:name w:val="bullet 1"/>
    <w:basedOn w:val="Normal"/>
    <w:link w:val="bullet1Char"/>
    <w:autoRedefine/>
    <w:qFormat/>
    <w:rsid w:val="007262C3"/>
    <w:pPr>
      <w:shd w:val="clear" w:color="auto" w:fill="FFFFFF"/>
      <w:spacing w:before="60" w:after="60"/>
      <w:jc w:val="both"/>
    </w:pPr>
    <w:rPr>
      <w:rFonts w:ascii="Tahoma" w:eastAsia="Times New Roman" w:hAnsi="Tahoma" w:cs="Tahoma"/>
      <w:bCs/>
      <w:sz w:val="20"/>
      <w:szCs w:val="20"/>
    </w:rPr>
  </w:style>
  <w:style w:type="character" w:customStyle="1" w:styleId="bullet1Char">
    <w:name w:val="bullet 1 Char"/>
    <w:link w:val="bullet1"/>
    <w:locked/>
    <w:rsid w:val="007262C3"/>
    <w:rPr>
      <w:rFonts w:ascii="Tahoma" w:eastAsia="Times New Roman" w:hAnsi="Tahoma" w:cs="Tahoma"/>
      <w:bCs/>
      <w:sz w:val="20"/>
      <w:szCs w:val="20"/>
      <w:shd w:val="clear" w:color="auto" w:fill="FFFFFF"/>
    </w:rPr>
  </w:style>
  <w:style w:type="character" w:customStyle="1" w:styleId="bullet2Char">
    <w:name w:val="bullet 2 Char"/>
    <w:link w:val="bullet2"/>
    <w:uiPriority w:val="99"/>
    <w:locked/>
    <w:rsid w:val="007262C3"/>
    <w:rPr>
      <w:rFonts w:ascii="Arial" w:eastAsia="Times New Roman" w:hAnsi="Arial" w:cs="Arial"/>
      <w:bCs/>
      <w:sz w:val="20"/>
      <w:szCs w:val="20"/>
      <w:shd w:val="clear" w:color="auto" w:fill="FFFFFF"/>
    </w:rPr>
  </w:style>
  <w:style w:type="paragraph" w:customStyle="1" w:styleId="Header-sub">
    <w:name w:val="Header-sub"/>
    <w:basedOn w:val="Normal"/>
    <w:autoRedefine/>
    <w:rsid w:val="007262C3"/>
    <w:pPr>
      <w:spacing w:before="60" w:after="60" w:line="240" w:lineRule="auto"/>
      <w:jc w:val="center"/>
    </w:pPr>
    <w:rPr>
      <w:rFonts w:ascii="Tahoma" w:eastAsia="Times New Roman" w:hAnsi="Tahoma" w:cs="Tahoma"/>
      <w:b/>
      <w:bCs/>
      <w:color w:val="943634"/>
      <w:sz w:val="24"/>
      <w:szCs w:val="20"/>
    </w:rPr>
  </w:style>
  <w:style w:type="paragraph" w:customStyle="1" w:styleId="Heading2-table">
    <w:name w:val="Heading 2-table"/>
    <w:basedOn w:val="Heading2"/>
    <w:rsid w:val="007262C3"/>
    <w:pPr>
      <w:keepLines w:val="0"/>
      <w:spacing w:before="60" w:after="60" w:line="240" w:lineRule="auto"/>
      <w:contextualSpacing/>
      <w:outlineLvl w:val="9"/>
    </w:pPr>
    <w:rPr>
      <w:rFonts w:ascii="Tahoma" w:eastAsia="Times New Roman" w:hAnsi="Tahoma" w:cs="Cambria"/>
      <w:bCs/>
      <w:iCs/>
      <w:color w:val="943634"/>
      <w:spacing w:val="5"/>
      <w:kern w:val="28"/>
      <w:sz w:val="22"/>
      <w:szCs w:val="28"/>
    </w:rPr>
  </w:style>
  <w:style w:type="paragraph" w:customStyle="1" w:styleId="Heading3-table">
    <w:name w:val="Heading 3 - table"/>
    <w:basedOn w:val="Heading3"/>
    <w:link w:val="Heading3-tableChar"/>
    <w:rsid w:val="007262C3"/>
    <w:pPr>
      <w:spacing w:before="60"/>
      <w:contextualSpacing/>
      <w:outlineLvl w:val="9"/>
    </w:pPr>
    <w:rPr>
      <w:rFonts w:cs="Tahoma"/>
      <w:color w:val="000000"/>
      <w:spacing w:val="5"/>
      <w:kern w:val="28"/>
    </w:rPr>
  </w:style>
  <w:style w:type="table" w:customStyle="1" w:styleId="LightShading1">
    <w:name w:val="Light Shading1"/>
    <w:basedOn w:val="TableNormal"/>
    <w:uiPriority w:val="60"/>
    <w:rsid w:val="007262C3"/>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262C3"/>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262C3"/>
    <w:pPr>
      <w:spacing w:after="0" w:line="240" w:lineRule="auto"/>
    </w:pPr>
    <w:rPr>
      <w:rFonts w:ascii="Calibri" w:eastAsia="Calibri" w:hAnsi="Calibri"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262C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7262C3"/>
    <w:pPr>
      <w:spacing w:after="300" w:line="240" w:lineRule="auto"/>
      <w:contextualSpacing/>
      <w:jc w:val="center"/>
    </w:pPr>
    <w:rPr>
      <w:rFonts w:ascii="Tahoma" w:eastAsia="Times New Roman" w:hAnsi="Tahoma" w:cs="Tahoma"/>
      <w:color w:val="943634"/>
      <w:spacing w:val="5"/>
      <w:kern w:val="28"/>
      <w:sz w:val="40"/>
      <w:szCs w:val="40"/>
    </w:rPr>
  </w:style>
  <w:style w:type="character" w:customStyle="1" w:styleId="TitleChar">
    <w:name w:val="Title Char"/>
    <w:basedOn w:val="DefaultParagraphFont"/>
    <w:link w:val="Title"/>
    <w:uiPriority w:val="10"/>
    <w:rsid w:val="007262C3"/>
    <w:rPr>
      <w:rFonts w:ascii="Tahoma" w:eastAsia="Times New Roman" w:hAnsi="Tahoma" w:cs="Tahoma"/>
      <w:color w:val="943634"/>
      <w:spacing w:val="5"/>
      <w:kern w:val="28"/>
      <w:sz w:val="40"/>
      <w:szCs w:val="40"/>
    </w:rPr>
  </w:style>
  <w:style w:type="paragraph" w:customStyle="1" w:styleId="pageheader">
    <w:name w:val="page header"/>
    <w:basedOn w:val="Heading1"/>
    <w:qFormat/>
    <w:rsid w:val="007262C3"/>
    <w:pPr>
      <w:spacing w:before="60" w:after="120"/>
      <w:jc w:val="center"/>
      <w:outlineLvl w:val="9"/>
    </w:pPr>
    <w:rPr>
      <w:rFonts w:ascii="Tahoma" w:hAnsi="Tahoma" w:cs="Tahoma"/>
      <w:b w:val="0"/>
      <w:color w:val="943634"/>
      <w:kern w:val="32"/>
      <w:sz w:val="28"/>
      <w:szCs w:val="28"/>
    </w:rPr>
  </w:style>
  <w:style w:type="paragraph" w:customStyle="1" w:styleId="Subtitle">
    <w:name w:val="Sub title"/>
    <w:basedOn w:val="Title"/>
    <w:qFormat/>
    <w:rsid w:val="007262C3"/>
    <w:pPr>
      <w:spacing w:before="120" w:after="120"/>
    </w:pPr>
    <w:rPr>
      <w:sz w:val="28"/>
    </w:rPr>
  </w:style>
  <w:style w:type="paragraph" w:customStyle="1" w:styleId="propertystatement">
    <w:name w:val="property statement"/>
    <w:basedOn w:val="Normal"/>
    <w:qFormat/>
    <w:rsid w:val="007262C3"/>
    <w:pPr>
      <w:spacing w:before="60" w:after="60" w:line="240" w:lineRule="auto"/>
      <w:jc w:val="center"/>
    </w:pPr>
    <w:rPr>
      <w:rFonts w:ascii="Arial" w:eastAsia="Times New Roman" w:hAnsi="Arial" w:cs="Arial"/>
      <w:color w:val="632423"/>
      <w:sz w:val="18"/>
      <w:szCs w:val="18"/>
    </w:rPr>
  </w:style>
  <w:style w:type="paragraph" w:customStyle="1" w:styleId="Heading1intable">
    <w:name w:val="Heading 1 in table"/>
    <w:basedOn w:val="Heading1"/>
    <w:rsid w:val="007262C3"/>
    <w:pPr>
      <w:spacing w:before="240" w:after="60"/>
    </w:pPr>
    <w:rPr>
      <w:rFonts w:ascii="Tahoma" w:hAnsi="Tahoma" w:cs="Tahoma"/>
      <w:b w:val="0"/>
      <w:color w:val="943634"/>
      <w:kern w:val="32"/>
      <w:sz w:val="24"/>
      <w:szCs w:val="24"/>
    </w:rPr>
  </w:style>
  <w:style w:type="paragraph" w:customStyle="1" w:styleId="QMSheading2">
    <w:name w:val="QMS heading 2"/>
    <w:basedOn w:val="Heading1"/>
    <w:next w:val="heading1numbered"/>
    <w:autoRedefine/>
    <w:qFormat/>
    <w:rsid w:val="007262C3"/>
    <w:pPr>
      <w:numPr>
        <w:ilvl w:val="1"/>
        <w:numId w:val="23"/>
      </w:numPr>
      <w:spacing w:line="276" w:lineRule="auto"/>
    </w:pPr>
    <w:rPr>
      <w:rFonts w:ascii="Tahoma" w:hAnsi="Tahoma" w:cs="Tahoma"/>
      <w:kern w:val="32"/>
      <w:sz w:val="24"/>
      <w:szCs w:val="28"/>
    </w:rPr>
  </w:style>
  <w:style w:type="paragraph" w:customStyle="1" w:styleId="heading1numbered">
    <w:name w:val="heading 1 numbered"/>
    <w:basedOn w:val="Heading1"/>
    <w:autoRedefine/>
    <w:qFormat/>
    <w:rsid w:val="007262C3"/>
    <w:pPr>
      <w:spacing w:before="240" w:after="60"/>
      <w:ind w:left="360" w:hanging="360"/>
    </w:pPr>
    <w:rPr>
      <w:b w:val="0"/>
      <w:bCs w:val="0"/>
      <w:i/>
    </w:rPr>
  </w:style>
  <w:style w:type="paragraph" w:customStyle="1" w:styleId="heading3numbered">
    <w:name w:val="heading 3 numbered"/>
    <w:basedOn w:val="Heading3"/>
    <w:qFormat/>
    <w:rsid w:val="007262C3"/>
    <w:pPr>
      <w:numPr>
        <w:ilvl w:val="2"/>
        <w:numId w:val="23"/>
      </w:numPr>
    </w:pPr>
  </w:style>
  <w:style w:type="paragraph" w:styleId="TOCHeading">
    <w:name w:val="TOC Heading"/>
    <w:basedOn w:val="Heading1"/>
    <w:next w:val="Normal"/>
    <w:uiPriority w:val="39"/>
    <w:unhideWhenUsed/>
    <w:qFormat/>
    <w:rsid w:val="007262C3"/>
    <w:pPr>
      <w:keepLines/>
      <w:spacing w:before="480" w:line="276" w:lineRule="auto"/>
      <w:outlineLvl w:val="9"/>
    </w:pPr>
    <w:rPr>
      <w:rFonts w:ascii="Cambria" w:hAnsi="Cambria" w:cs="Times New Roman"/>
      <w:color w:val="365F91"/>
      <w:sz w:val="28"/>
      <w:szCs w:val="28"/>
      <w:lang w:val="en-US"/>
    </w:rPr>
  </w:style>
  <w:style w:type="paragraph" w:styleId="TOC2">
    <w:name w:val="toc 2"/>
    <w:basedOn w:val="Normal"/>
    <w:next w:val="Normal"/>
    <w:autoRedefine/>
    <w:uiPriority w:val="39"/>
    <w:unhideWhenUsed/>
    <w:qFormat/>
    <w:rsid w:val="007262C3"/>
    <w:pPr>
      <w:tabs>
        <w:tab w:val="right" w:leader="dot" w:pos="9017"/>
      </w:tabs>
      <w:spacing w:before="60" w:after="100" w:line="240" w:lineRule="auto"/>
      <w:ind w:left="200"/>
    </w:pPr>
    <w:rPr>
      <w:rFonts w:ascii="Arial" w:eastAsia="Times New Roman" w:hAnsi="Arial" w:cs="Arial"/>
      <w:sz w:val="20"/>
      <w:szCs w:val="20"/>
    </w:rPr>
  </w:style>
  <w:style w:type="paragraph" w:styleId="TOC1">
    <w:name w:val="toc 1"/>
    <w:basedOn w:val="Normal"/>
    <w:next w:val="Normal"/>
    <w:autoRedefine/>
    <w:uiPriority w:val="39"/>
    <w:unhideWhenUsed/>
    <w:qFormat/>
    <w:rsid w:val="00D31678"/>
    <w:pPr>
      <w:tabs>
        <w:tab w:val="left" w:pos="720"/>
      </w:tabs>
      <w:spacing w:before="120" w:after="100" w:line="360" w:lineRule="auto"/>
    </w:pPr>
    <w:rPr>
      <w:rFonts w:ascii="Arial" w:eastAsia="Times New Roman" w:hAnsi="Arial" w:cs="Arial"/>
      <w:bCs/>
      <w:lang w:eastAsia="en-GB"/>
    </w:rPr>
  </w:style>
  <w:style w:type="paragraph" w:styleId="TOC3">
    <w:name w:val="toc 3"/>
    <w:basedOn w:val="Normal"/>
    <w:next w:val="Normal"/>
    <w:autoRedefine/>
    <w:uiPriority w:val="39"/>
    <w:unhideWhenUsed/>
    <w:qFormat/>
    <w:rsid w:val="007262C3"/>
    <w:pPr>
      <w:tabs>
        <w:tab w:val="left" w:pos="880"/>
        <w:tab w:val="right" w:leader="dot" w:pos="9017"/>
      </w:tabs>
      <w:spacing w:before="60" w:after="100" w:line="240" w:lineRule="auto"/>
      <w:ind w:left="180"/>
    </w:pPr>
    <w:rPr>
      <w:rFonts w:ascii="Arial" w:eastAsia="Times New Roman" w:hAnsi="Arial" w:cs="Arial"/>
      <w:i/>
      <w:color w:val="808080" w:themeColor="background1" w:themeShade="80"/>
      <w:sz w:val="20"/>
      <w:szCs w:val="20"/>
    </w:rPr>
  </w:style>
  <w:style w:type="paragraph" w:customStyle="1" w:styleId="Table">
    <w:name w:val="Table"/>
    <w:basedOn w:val="Normal"/>
    <w:qFormat/>
    <w:rsid w:val="007262C3"/>
    <w:pPr>
      <w:spacing w:before="60" w:after="60" w:line="240" w:lineRule="auto"/>
    </w:pPr>
    <w:rPr>
      <w:rFonts w:ascii="Arial" w:eastAsia="Times New Roman" w:hAnsi="Arial" w:cs="Arial"/>
      <w:sz w:val="20"/>
      <w:szCs w:val="20"/>
    </w:rPr>
  </w:style>
  <w:style w:type="paragraph" w:customStyle="1" w:styleId="Definitionsabbreviations">
    <w:name w:val="Definitions &amp; abbreviations"/>
    <w:autoRedefine/>
    <w:uiPriority w:val="99"/>
    <w:rsid w:val="007262C3"/>
    <w:pPr>
      <w:spacing w:before="60" w:after="200" w:line="276" w:lineRule="auto"/>
      <w:contextualSpacing/>
    </w:pPr>
    <w:rPr>
      <w:rFonts w:ascii="Tahoma" w:eastAsia="Times New Roman" w:hAnsi="Tahoma" w:cs="Tahoma"/>
      <w:b/>
      <w:bCs/>
      <w:color w:val="000000"/>
      <w:spacing w:val="5"/>
      <w:kern w:val="28"/>
      <w:sz w:val="20"/>
      <w:szCs w:val="26"/>
    </w:rPr>
  </w:style>
  <w:style w:type="paragraph" w:styleId="List">
    <w:name w:val="List"/>
    <w:aliases w:val="Numberlist 1"/>
    <w:basedOn w:val="Normal"/>
    <w:autoRedefine/>
    <w:unhideWhenUsed/>
    <w:rsid w:val="007262C3"/>
    <w:pPr>
      <w:numPr>
        <w:numId w:val="24"/>
      </w:numPr>
      <w:spacing w:before="120" w:after="60" w:line="240" w:lineRule="auto"/>
    </w:pPr>
    <w:rPr>
      <w:rFonts w:ascii="Arial" w:eastAsia="Times New Roman" w:hAnsi="Arial" w:cs="Arial"/>
      <w:sz w:val="20"/>
      <w:szCs w:val="20"/>
    </w:rPr>
  </w:style>
  <w:style w:type="table" w:customStyle="1" w:styleId="LightList1">
    <w:name w:val="Light List1"/>
    <w:basedOn w:val="TableNormal"/>
    <w:uiPriority w:val="61"/>
    <w:rsid w:val="007262C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structionsChar">
    <w:name w:val="Instructions Char"/>
    <w:link w:val="Instructions"/>
    <w:rsid w:val="007262C3"/>
    <w:rPr>
      <w:rFonts w:ascii="Arial" w:eastAsia="Times New Roman" w:hAnsi="Arial" w:cs="Times New Roman"/>
      <w:i/>
      <w:iCs/>
      <w:color w:val="FF0000"/>
      <w:sz w:val="20"/>
      <w:szCs w:val="20"/>
    </w:rPr>
  </w:style>
  <w:style w:type="character" w:customStyle="1" w:styleId="Heading3-tableChar">
    <w:name w:val="Heading 3 - table Char"/>
    <w:link w:val="Heading3-table"/>
    <w:rsid w:val="007262C3"/>
    <w:rPr>
      <w:rFonts w:ascii="Arial" w:eastAsia="Times New Roman" w:hAnsi="Arial" w:cs="Tahoma"/>
      <w:b/>
      <w:bCs/>
      <w:color w:val="000000"/>
      <w:spacing w:val="5"/>
      <w:kern w:val="28"/>
      <w:sz w:val="20"/>
      <w:szCs w:val="26"/>
    </w:rPr>
  </w:style>
  <w:style w:type="paragraph" w:customStyle="1" w:styleId="Numberlista">
    <w:name w:val="Numberlist a"/>
    <w:basedOn w:val="List"/>
    <w:rsid w:val="007262C3"/>
    <w:pPr>
      <w:numPr>
        <w:numId w:val="27"/>
      </w:numPr>
    </w:pPr>
    <w:rPr>
      <w:rFonts w:cs="Times New Roman"/>
    </w:rPr>
  </w:style>
  <w:style w:type="paragraph" w:customStyle="1" w:styleId="StyleBoldDarkBlueCentered">
    <w:name w:val="Style Bold Dark Blue Centered"/>
    <w:basedOn w:val="Normal"/>
    <w:rsid w:val="007262C3"/>
    <w:pPr>
      <w:spacing w:before="40" w:after="40" w:line="240" w:lineRule="auto"/>
      <w:jc w:val="center"/>
    </w:pPr>
    <w:rPr>
      <w:rFonts w:ascii="Arial" w:eastAsia="Times New Roman" w:hAnsi="Arial" w:cs="Times New Roman"/>
      <w:b/>
      <w:bCs/>
      <w:color w:val="000080"/>
      <w:sz w:val="20"/>
      <w:szCs w:val="20"/>
    </w:rPr>
  </w:style>
  <w:style w:type="paragraph" w:customStyle="1" w:styleId="StyleDarkBlueCentered">
    <w:name w:val="Style Dark Blue Centered"/>
    <w:basedOn w:val="Normal"/>
    <w:rsid w:val="007262C3"/>
    <w:pPr>
      <w:spacing w:before="40" w:after="40" w:line="240" w:lineRule="auto"/>
      <w:jc w:val="center"/>
    </w:pPr>
    <w:rPr>
      <w:rFonts w:ascii="Arial" w:eastAsia="Times New Roman" w:hAnsi="Arial" w:cs="Times New Roman"/>
      <w:color w:val="000080"/>
      <w:sz w:val="20"/>
      <w:szCs w:val="20"/>
    </w:rPr>
  </w:style>
  <w:style w:type="paragraph" w:customStyle="1" w:styleId="bullet3">
    <w:name w:val="bullet 3"/>
    <w:basedOn w:val="Normal"/>
    <w:rsid w:val="007262C3"/>
    <w:pPr>
      <w:numPr>
        <w:numId w:val="26"/>
      </w:numPr>
      <w:spacing w:before="60" w:after="60" w:line="240" w:lineRule="auto"/>
    </w:pPr>
    <w:rPr>
      <w:rFonts w:ascii="Arial" w:eastAsia="Times New Roman" w:hAnsi="Arial" w:cs="Times New Roman"/>
      <w:sz w:val="20"/>
      <w:szCs w:val="20"/>
    </w:rPr>
  </w:style>
  <w:style w:type="character" w:styleId="FollowedHyperlink">
    <w:name w:val="FollowedHyperlink"/>
    <w:rsid w:val="007262C3"/>
    <w:rPr>
      <w:color w:val="800080"/>
      <w:u w:val="single"/>
    </w:rPr>
  </w:style>
  <w:style w:type="paragraph" w:customStyle="1" w:styleId="NumberedHeading1">
    <w:name w:val="Numbered Heading 1"/>
    <w:basedOn w:val="Heading1"/>
    <w:next w:val="Normal"/>
    <w:rsid w:val="007262C3"/>
    <w:pPr>
      <w:tabs>
        <w:tab w:val="num" w:pos="454"/>
      </w:tabs>
      <w:spacing w:before="300" w:after="60"/>
      <w:ind w:left="454" w:hanging="454"/>
    </w:pPr>
    <w:rPr>
      <w:caps/>
      <w:color w:val="0000FF"/>
      <w:kern w:val="32"/>
      <w:sz w:val="24"/>
      <w:szCs w:val="32"/>
    </w:rPr>
  </w:style>
  <w:style w:type="paragraph" w:customStyle="1" w:styleId="NumberedHeading2">
    <w:name w:val="Numbered Heading 2"/>
    <w:basedOn w:val="Heading2"/>
    <w:next w:val="Normal"/>
    <w:rsid w:val="007262C3"/>
    <w:pPr>
      <w:keepLines w:val="0"/>
      <w:tabs>
        <w:tab w:val="num" w:pos="567"/>
      </w:tabs>
      <w:spacing w:before="240" w:after="60" w:line="240" w:lineRule="auto"/>
      <w:ind w:left="567" w:hanging="567"/>
    </w:pPr>
    <w:rPr>
      <w:rFonts w:ascii="Arial" w:eastAsia="Times New Roman" w:hAnsi="Arial" w:cs="Arial"/>
      <w:b/>
      <w:bCs/>
      <w:iCs/>
      <w:color w:val="0000FF"/>
      <w:sz w:val="22"/>
      <w:szCs w:val="28"/>
    </w:rPr>
  </w:style>
  <w:style w:type="paragraph" w:customStyle="1" w:styleId="NumberedHeading3">
    <w:name w:val="Numbered Heading 3"/>
    <w:basedOn w:val="Heading3"/>
    <w:next w:val="Normal"/>
    <w:rsid w:val="007262C3"/>
    <w:pPr>
      <w:tabs>
        <w:tab w:val="num" w:pos="680"/>
      </w:tabs>
      <w:ind w:left="680" w:hanging="680"/>
    </w:pPr>
  </w:style>
  <w:style w:type="paragraph" w:customStyle="1" w:styleId="SOPreference">
    <w:name w:val="SOP reference"/>
    <w:basedOn w:val="Normal"/>
    <w:link w:val="SOPreferenceChar"/>
    <w:uiPriority w:val="99"/>
    <w:rsid w:val="007262C3"/>
    <w:pPr>
      <w:spacing w:before="60" w:after="60" w:line="240" w:lineRule="auto"/>
    </w:pPr>
    <w:rPr>
      <w:rFonts w:ascii="Arial" w:eastAsia="Times New Roman" w:hAnsi="Arial" w:cs="Times New Roman"/>
      <w:color w:val="0000FF"/>
      <w:sz w:val="20"/>
      <w:szCs w:val="20"/>
    </w:rPr>
  </w:style>
  <w:style w:type="character" w:customStyle="1" w:styleId="SOPreferenceChar">
    <w:name w:val="SOP reference Char"/>
    <w:link w:val="SOPreference"/>
    <w:uiPriority w:val="99"/>
    <w:rsid w:val="007262C3"/>
    <w:rPr>
      <w:rFonts w:ascii="Arial" w:eastAsia="Times New Roman" w:hAnsi="Arial" w:cs="Times New Roman"/>
      <w:color w:val="0000FF"/>
      <w:sz w:val="20"/>
      <w:szCs w:val="20"/>
    </w:rPr>
  </w:style>
  <w:style w:type="paragraph" w:customStyle="1" w:styleId="Instructions-bullet2">
    <w:name w:val="Instructions - bullet 2"/>
    <w:basedOn w:val="bullet2"/>
    <w:rsid w:val="007262C3"/>
    <w:pPr>
      <w:numPr>
        <w:ilvl w:val="1"/>
        <w:numId w:val="25"/>
      </w:numPr>
      <w:ind w:left="1667"/>
    </w:pPr>
    <w:rPr>
      <w:rFonts w:cs="Times New Roman"/>
      <w:i/>
      <w:color w:val="FF0000"/>
    </w:rPr>
  </w:style>
  <w:style w:type="paragraph" w:customStyle="1" w:styleId="Instructions-bullet3">
    <w:name w:val="Instructions - bullet 3"/>
    <w:basedOn w:val="bullet3"/>
    <w:rsid w:val="007262C3"/>
    <w:rPr>
      <w:i/>
      <w:color w:val="FF0000"/>
    </w:rPr>
  </w:style>
  <w:style w:type="paragraph" w:customStyle="1" w:styleId="Instructions-numbered">
    <w:name w:val="Instructions - numbered"/>
    <w:basedOn w:val="List"/>
    <w:rsid w:val="007262C3"/>
    <w:pPr>
      <w:numPr>
        <w:numId w:val="0"/>
      </w:numPr>
    </w:pPr>
    <w:rPr>
      <w:rFonts w:cs="Times New Roman"/>
      <w:i/>
      <w:color w:val="FF0000"/>
    </w:rPr>
  </w:style>
  <w:style w:type="paragraph" w:customStyle="1" w:styleId="CentredEmphasized">
    <w:name w:val="CentredEmphasized"/>
    <w:basedOn w:val="Normal"/>
    <w:autoRedefine/>
    <w:rsid w:val="007262C3"/>
    <w:pPr>
      <w:keepNext/>
      <w:spacing w:before="360" w:after="360" w:line="240" w:lineRule="auto"/>
      <w:jc w:val="center"/>
    </w:pPr>
    <w:rPr>
      <w:rFonts w:ascii="Tahoma" w:eastAsia="Times New Roman" w:hAnsi="Tahoma" w:cs="Tahoma"/>
      <w:b/>
    </w:rPr>
  </w:style>
  <w:style w:type="paragraph" w:customStyle="1" w:styleId="CentredEmphasized2">
    <w:name w:val="CentredEmphasized 2"/>
    <w:basedOn w:val="Normal"/>
    <w:rsid w:val="007262C3"/>
    <w:pPr>
      <w:spacing w:before="360" w:after="360" w:line="240" w:lineRule="auto"/>
      <w:jc w:val="center"/>
    </w:pPr>
    <w:rPr>
      <w:rFonts w:ascii="Arial" w:eastAsia="Times New Roman" w:hAnsi="Arial" w:cs="Times New Roman"/>
      <w:b/>
      <w:bCs/>
      <w:sz w:val="20"/>
      <w:szCs w:val="20"/>
    </w:rPr>
  </w:style>
  <w:style w:type="paragraph" w:styleId="TOC4">
    <w:name w:val="toc 4"/>
    <w:basedOn w:val="Normal"/>
    <w:next w:val="Normal"/>
    <w:autoRedefine/>
    <w:uiPriority w:val="39"/>
    <w:unhideWhenUsed/>
    <w:rsid w:val="007262C3"/>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7262C3"/>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7262C3"/>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7262C3"/>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7262C3"/>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7262C3"/>
    <w:pPr>
      <w:spacing w:after="100" w:line="276" w:lineRule="auto"/>
      <w:ind w:left="1760"/>
    </w:pPr>
    <w:rPr>
      <w:rFonts w:ascii="Calibri" w:eastAsia="Times New Roman" w:hAnsi="Calibri" w:cs="Times New Roman"/>
      <w:lang w:eastAsia="en-GB"/>
    </w:rPr>
  </w:style>
  <w:style w:type="paragraph" w:customStyle="1" w:styleId="Default">
    <w:name w:val="Default"/>
    <w:rsid w:val="007262C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Para">
    <w:name w:val="Normal Para"/>
    <w:basedOn w:val="Normal"/>
    <w:rsid w:val="007262C3"/>
    <w:pPr>
      <w:spacing w:before="120" w:after="120" w:line="240" w:lineRule="auto"/>
      <w:jc w:val="both"/>
    </w:pPr>
    <w:rPr>
      <w:rFonts w:ascii="Arial" w:eastAsia="Times New Roman" w:hAnsi="Arial" w:cs="Times New Roman"/>
      <w:szCs w:val="24"/>
    </w:rPr>
  </w:style>
  <w:style w:type="paragraph" w:customStyle="1" w:styleId="Instructions8pt">
    <w:name w:val="Instructions 8 pt"/>
    <w:basedOn w:val="Normal"/>
    <w:rsid w:val="007262C3"/>
    <w:pPr>
      <w:spacing w:before="60" w:after="60" w:line="240" w:lineRule="auto"/>
    </w:pPr>
    <w:rPr>
      <w:rFonts w:ascii="Arial" w:eastAsia="Times New Roman" w:hAnsi="Arial" w:cs="Times New Roman"/>
      <w:i/>
      <w:color w:val="FF0000"/>
      <w:sz w:val="16"/>
      <w:szCs w:val="20"/>
    </w:rPr>
  </w:style>
  <w:style w:type="paragraph" w:customStyle="1" w:styleId="Numberedheading4">
    <w:name w:val="Numbered heading 4"/>
    <w:basedOn w:val="NumberedHeading3"/>
    <w:next w:val="Normal"/>
    <w:rsid w:val="007262C3"/>
    <w:pPr>
      <w:numPr>
        <w:numId w:val="28"/>
      </w:numPr>
      <w:ind w:left="357" w:hanging="357"/>
    </w:pPr>
  </w:style>
  <w:style w:type="paragraph" w:styleId="Caption">
    <w:name w:val="caption"/>
    <w:basedOn w:val="Normal"/>
    <w:next w:val="Normal"/>
    <w:uiPriority w:val="35"/>
    <w:qFormat/>
    <w:rsid w:val="007262C3"/>
    <w:pPr>
      <w:spacing w:after="0" w:line="240" w:lineRule="auto"/>
    </w:pPr>
    <w:rPr>
      <w:rFonts w:ascii="Times New Roman" w:eastAsia="Times New Roman" w:hAnsi="Times New Roman" w:cs="Times New Roman"/>
      <w:b/>
      <w:bCs/>
      <w:sz w:val="20"/>
      <w:szCs w:val="20"/>
      <w:lang w:val="en-US"/>
    </w:rPr>
  </w:style>
  <w:style w:type="paragraph" w:customStyle="1" w:styleId="QuestionStyle">
    <w:name w:val="Question Style"/>
    <w:basedOn w:val="Normal"/>
    <w:rsid w:val="007262C3"/>
    <w:pPr>
      <w:spacing w:before="200" w:after="60" w:line="240" w:lineRule="auto"/>
      <w:jc w:val="both"/>
    </w:pPr>
    <w:rPr>
      <w:rFonts w:ascii="Arial" w:eastAsia="Times New Roman" w:hAnsi="Arial" w:cs="Times New Roman"/>
      <w:b/>
      <w:color w:val="000000"/>
      <w:sz w:val="20"/>
      <w:szCs w:val="20"/>
    </w:rPr>
  </w:style>
  <w:style w:type="paragraph" w:customStyle="1" w:styleId="SectionHeading2">
    <w:name w:val="Section Heading 2"/>
    <w:basedOn w:val="Normal"/>
    <w:rsid w:val="007262C3"/>
    <w:pPr>
      <w:tabs>
        <w:tab w:val="left" w:pos="1080"/>
        <w:tab w:val="left" w:pos="1134"/>
        <w:tab w:val="right" w:pos="4500"/>
        <w:tab w:val="left" w:pos="4820"/>
      </w:tabs>
      <w:spacing w:before="240" w:after="60" w:line="240" w:lineRule="auto"/>
    </w:pPr>
    <w:rPr>
      <w:rFonts w:ascii="Arial Bold" w:eastAsia="Times New Roman" w:hAnsi="Arial Bold" w:cs="Times New Roman"/>
      <w:b/>
      <w:szCs w:val="20"/>
    </w:rPr>
  </w:style>
  <w:style w:type="character" w:customStyle="1" w:styleId="Line18ptChar">
    <w:name w:val="Line 18 pt Char"/>
    <w:rsid w:val="007262C3"/>
    <w:rPr>
      <w:rFonts w:ascii="Arial Bold" w:hAnsi="Arial Bold"/>
      <w:b/>
      <w:bCs/>
      <w:sz w:val="18"/>
      <w:u w:val="single"/>
      <w:lang w:val="en-GB" w:eastAsia="en-US" w:bidi="ar-SA"/>
    </w:rPr>
  </w:style>
  <w:style w:type="character" w:customStyle="1" w:styleId="DateChar">
    <w:name w:val="Date Char"/>
    <w:rsid w:val="007262C3"/>
    <w:rPr>
      <w:rFonts w:ascii="Arial" w:hAnsi="Arial"/>
      <w:color w:val="C0C0C0"/>
      <w:u w:val="single" w:color="000000"/>
      <w:lang w:val="en-GB" w:eastAsia="en-US" w:bidi="ar-SA"/>
    </w:rPr>
  </w:style>
  <w:style w:type="paragraph" w:customStyle="1" w:styleId="TableHeading">
    <w:name w:val="TableHeading"/>
    <w:basedOn w:val="Normal"/>
    <w:rsid w:val="007262C3"/>
    <w:pPr>
      <w:tabs>
        <w:tab w:val="right" w:pos="9900"/>
      </w:tabs>
      <w:suppressAutoHyphens/>
      <w:autoSpaceDN w:val="0"/>
      <w:spacing w:before="60" w:after="60" w:line="240" w:lineRule="auto"/>
      <w:ind w:right="21"/>
      <w:textAlignment w:val="baseline"/>
    </w:pPr>
    <w:rPr>
      <w:rFonts w:ascii="Arial Bold" w:eastAsia="Times New Roman" w:hAnsi="Arial Bold" w:cs="Times New Roman"/>
      <w:b/>
      <w:bCs/>
      <w:sz w:val="18"/>
      <w:szCs w:val="20"/>
      <w:u w:val="single"/>
    </w:rPr>
  </w:style>
  <w:style w:type="paragraph" w:customStyle="1" w:styleId="CodeTableText">
    <w:name w:val="CodeTableText"/>
    <w:basedOn w:val="Normal"/>
    <w:rsid w:val="007262C3"/>
    <w:pPr>
      <w:tabs>
        <w:tab w:val="right" w:pos="10206"/>
      </w:tabs>
      <w:suppressAutoHyphens/>
      <w:autoSpaceDE w:val="0"/>
      <w:autoSpaceDN w:val="0"/>
      <w:spacing w:before="60" w:after="60" w:line="240" w:lineRule="auto"/>
      <w:ind w:right="68"/>
      <w:textAlignment w:val="baseline"/>
    </w:pPr>
    <w:rPr>
      <w:rFonts w:ascii="Arial" w:eastAsia="Times New Roman" w:hAnsi="Arial" w:cs="Arial"/>
      <w:color w:val="000000"/>
      <w:sz w:val="16"/>
      <w:szCs w:val="28"/>
      <w:lang w:val="en-US"/>
    </w:rPr>
  </w:style>
  <w:style w:type="paragraph" w:customStyle="1" w:styleId="Figureheading">
    <w:name w:val="Figure heading"/>
    <w:basedOn w:val="Normal"/>
    <w:rsid w:val="007262C3"/>
    <w:pPr>
      <w:shd w:val="solid" w:color="FFFFFF" w:fill="auto"/>
      <w:tabs>
        <w:tab w:val="left" w:pos="1920"/>
        <w:tab w:val="left" w:pos="1985"/>
        <w:tab w:val="left" w:pos="2835"/>
        <w:tab w:val="left" w:pos="3686"/>
        <w:tab w:val="left" w:pos="5040"/>
        <w:tab w:val="left" w:pos="6360"/>
        <w:tab w:val="left" w:pos="7320"/>
        <w:tab w:val="right" w:pos="9840"/>
      </w:tabs>
      <w:spacing w:before="240" w:after="0" w:line="240" w:lineRule="auto"/>
      <w:jc w:val="both"/>
    </w:pPr>
    <w:rPr>
      <w:rFonts w:ascii="Garamond" w:eastAsia="Times New Roman" w:hAnsi="Garamond" w:cs="Times New Roman"/>
      <w:b/>
      <w:color w:val="000000"/>
      <w:szCs w:val="20"/>
    </w:rPr>
  </w:style>
  <w:style w:type="character" w:customStyle="1" w:styleId="InstructionsChar3">
    <w:name w:val="Instructions Char3"/>
    <w:rsid w:val="007262C3"/>
    <w:rPr>
      <w:i/>
      <w:iCs/>
      <w:color w:val="FF0000"/>
      <w:sz w:val="22"/>
      <w:szCs w:val="22"/>
      <w:lang w:val="en-GB" w:eastAsia="en-US" w:bidi="ar-SA"/>
    </w:rPr>
  </w:style>
  <w:style w:type="character" w:customStyle="1" w:styleId="ForminstructionsChar2">
    <w:name w:val="Form instructions Char2"/>
    <w:rsid w:val="007262C3"/>
    <w:rPr>
      <w:rFonts w:ascii="Arial" w:hAnsi="Arial"/>
      <w:color w:val="0000FF"/>
      <w:sz w:val="16"/>
      <w:lang w:val="en-GB" w:eastAsia="en-US" w:bidi="ar-SA"/>
    </w:rPr>
  </w:style>
  <w:style w:type="paragraph" w:customStyle="1" w:styleId="ResponseStyle">
    <w:name w:val="Response Style"/>
    <w:basedOn w:val="QuestionStyle"/>
    <w:rsid w:val="007262C3"/>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7262C3"/>
    <w:rPr>
      <w:i/>
      <w:iCs/>
    </w:rPr>
  </w:style>
  <w:style w:type="paragraph" w:customStyle="1" w:styleId="bodytext1">
    <w:name w:val="bodytext1"/>
    <w:basedOn w:val="Normal"/>
    <w:rsid w:val="007262C3"/>
    <w:pPr>
      <w:spacing w:after="0" w:line="240" w:lineRule="auto"/>
    </w:pPr>
    <w:rPr>
      <w:rFonts w:ascii="Arial" w:eastAsia="Times New Roman" w:hAnsi="Arial" w:cs="Arial"/>
      <w:lang w:eastAsia="en-GB"/>
    </w:rPr>
  </w:style>
  <w:style w:type="character" w:customStyle="1" w:styleId="bodybold1">
    <w:name w:val="bodybold1"/>
    <w:rsid w:val="007262C3"/>
    <w:rPr>
      <w:rFonts w:ascii="Arial" w:hAnsi="Arial" w:cs="Arial" w:hint="default"/>
      <w:b/>
      <w:bCs/>
      <w:sz w:val="22"/>
      <w:szCs w:val="22"/>
    </w:rPr>
  </w:style>
  <w:style w:type="paragraph" w:styleId="NoSpacing">
    <w:name w:val="No Spacing"/>
    <w:uiPriority w:val="1"/>
    <w:qFormat/>
    <w:rsid w:val="007262C3"/>
    <w:pPr>
      <w:spacing w:after="0" w:line="240" w:lineRule="auto"/>
      <w:ind w:left="227"/>
    </w:pPr>
    <w:rPr>
      <w:rFonts w:ascii="Calibri" w:eastAsia="Calibri" w:hAnsi="Calibri" w:cs="Times New Roman"/>
    </w:rPr>
  </w:style>
  <w:style w:type="paragraph" w:customStyle="1" w:styleId="Bullet">
    <w:name w:val="Bullet"/>
    <w:basedOn w:val="Normal"/>
    <w:rsid w:val="007262C3"/>
    <w:pPr>
      <w:spacing w:after="0" w:line="240" w:lineRule="auto"/>
    </w:pPr>
    <w:rPr>
      <w:rFonts w:ascii="Palatino Linotype" w:eastAsia="Times New Roman" w:hAnsi="Palatino Linotype" w:cs="Times New Roman"/>
      <w:sz w:val="24"/>
      <w:szCs w:val="24"/>
      <w:lang w:eastAsia="en-GB"/>
    </w:rPr>
  </w:style>
  <w:style w:type="paragraph" w:customStyle="1" w:styleId="Instructions8ptCharChar">
    <w:name w:val="Instructions 8 pt Char Char"/>
    <w:basedOn w:val="Normal"/>
    <w:link w:val="Instructions8ptCharCharChar"/>
    <w:rsid w:val="007262C3"/>
    <w:pPr>
      <w:spacing w:before="60" w:after="60" w:line="240" w:lineRule="auto"/>
    </w:pPr>
    <w:rPr>
      <w:rFonts w:ascii="Arial" w:eastAsia="Times New Roman" w:hAnsi="Arial" w:cs="Times New Roman"/>
      <w:i/>
      <w:color w:val="FF0000"/>
      <w:sz w:val="16"/>
      <w:szCs w:val="20"/>
    </w:rPr>
  </w:style>
  <w:style w:type="character" w:customStyle="1" w:styleId="Instructions8ptCharCharChar">
    <w:name w:val="Instructions 8 pt Char Char Char"/>
    <w:link w:val="Instructions8ptCharChar"/>
    <w:rsid w:val="007262C3"/>
    <w:rPr>
      <w:rFonts w:ascii="Arial" w:eastAsia="Times New Roman" w:hAnsi="Arial" w:cs="Times New Roman"/>
      <w:i/>
      <w:color w:val="FF0000"/>
      <w:sz w:val="16"/>
      <w:szCs w:val="20"/>
    </w:rPr>
  </w:style>
  <w:style w:type="paragraph" w:customStyle="1" w:styleId="DSURHeader1">
    <w:name w:val="DSUR Header 1"/>
    <w:basedOn w:val="heading1numbered"/>
    <w:link w:val="DSURHeader1Char"/>
    <w:autoRedefine/>
    <w:qFormat/>
    <w:rsid w:val="007262C3"/>
    <w:pPr>
      <w:numPr>
        <w:numId w:val="29"/>
      </w:numPr>
      <w:autoSpaceDE w:val="0"/>
      <w:autoSpaceDN w:val="0"/>
      <w:adjustRightInd w:val="0"/>
      <w:spacing w:line="276" w:lineRule="auto"/>
      <w:ind w:left="567" w:hanging="567"/>
    </w:pPr>
    <w:rPr>
      <w:rFonts w:ascii="Tahoma" w:hAnsi="Tahoma"/>
      <w:b/>
      <w:bCs/>
      <w:i w:val="0"/>
      <w:color w:val="5F497A"/>
      <w:sz w:val="28"/>
      <w:szCs w:val="24"/>
    </w:rPr>
  </w:style>
  <w:style w:type="paragraph" w:customStyle="1" w:styleId="DSURHeader2">
    <w:name w:val="DSUR Header2"/>
    <w:basedOn w:val="Normal"/>
    <w:link w:val="DSURHeader2Char"/>
    <w:qFormat/>
    <w:rsid w:val="007262C3"/>
    <w:pPr>
      <w:autoSpaceDE w:val="0"/>
      <w:autoSpaceDN w:val="0"/>
      <w:adjustRightInd w:val="0"/>
      <w:spacing w:after="0" w:line="240" w:lineRule="auto"/>
      <w:ind w:firstLine="720"/>
    </w:pPr>
    <w:rPr>
      <w:rFonts w:ascii="Arial" w:eastAsia="Calibri" w:hAnsi="Arial" w:cs="Times New Roman"/>
      <w:b/>
      <w:bCs/>
      <w:color w:val="000081"/>
      <w:sz w:val="20"/>
      <w:szCs w:val="20"/>
    </w:rPr>
  </w:style>
  <w:style w:type="character" w:customStyle="1" w:styleId="DSURHeader1Char">
    <w:name w:val="DSUR Header 1 Char"/>
    <w:link w:val="DSURHeader1"/>
    <w:rsid w:val="007262C3"/>
    <w:rPr>
      <w:rFonts w:ascii="Tahoma" w:eastAsia="Times New Roman" w:hAnsi="Tahoma" w:cs="Arial"/>
      <w:b/>
      <w:bCs/>
      <w:color w:val="5F497A"/>
      <w:sz w:val="28"/>
      <w:szCs w:val="24"/>
    </w:rPr>
  </w:style>
  <w:style w:type="character" w:customStyle="1" w:styleId="DSURHeader2Char">
    <w:name w:val="DSUR Header2 Char"/>
    <w:link w:val="DSURHeader2"/>
    <w:rsid w:val="007262C3"/>
    <w:rPr>
      <w:rFonts w:ascii="Arial" w:eastAsia="Calibri" w:hAnsi="Arial" w:cs="Times New Roman"/>
      <w:b/>
      <w:bCs/>
      <w:color w:val="000081"/>
      <w:sz w:val="20"/>
      <w:szCs w:val="20"/>
    </w:rPr>
  </w:style>
  <w:style w:type="paragraph" w:customStyle="1" w:styleId="heading2numbered">
    <w:name w:val="heading 2 numbered"/>
    <w:basedOn w:val="Heading2"/>
    <w:next w:val="Normal"/>
    <w:autoRedefine/>
    <w:qFormat/>
    <w:rsid w:val="007262C3"/>
    <w:pPr>
      <w:keepLines w:val="0"/>
      <w:spacing w:before="240" w:after="60" w:line="240" w:lineRule="auto"/>
      <w:ind w:left="431" w:hanging="431"/>
    </w:pPr>
    <w:rPr>
      <w:rFonts w:ascii="Estrangelo Edessa" w:eastAsiaTheme="minorHAnsi" w:hAnsi="Estrangelo Edessa" w:cs="Arial"/>
      <w:bCs/>
      <w:iCs/>
      <w:color w:val="943634"/>
      <w:sz w:val="22"/>
      <w:szCs w:val="28"/>
    </w:rPr>
  </w:style>
  <w:style w:type="paragraph" w:customStyle="1" w:styleId="EndNoteBibliography">
    <w:name w:val="EndNote Bibliography"/>
    <w:basedOn w:val="Normal"/>
    <w:link w:val="EndNoteBibliographyChar"/>
    <w:rsid w:val="007262C3"/>
    <w:pPr>
      <w:spacing w:after="0" w:line="240" w:lineRule="auto"/>
    </w:pPr>
    <w:rPr>
      <w:rFonts w:ascii="Calibri" w:eastAsia="Calibri" w:hAnsi="Calibri" w:cs="Times New Roman"/>
      <w:noProof/>
      <w:lang w:val="en-US" w:eastAsia="en-GB"/>
    </w:rPr>
  </w:style>
  <w:style w:type="character" w:customStyle="1" w:styleId="EndNoteBibliographyChar">
    <w:name w:val="EndNote Bibliography Char"/>
    <w:link w:val="EndNoteBibliography"/>
    <w:rsid w:val="007262C3"/>
    <w:rPr>
      <w:rFonts w:ascii="Calibri" w:eastAsia="Calibri" w:hAnsi="Calibri" w:cs="Times New Roman"/>
      <w:noProof/>
      <w:lang w:val="en-US" w:eastAsia="en-GB"/>
    </w:rPr>
  </w:style>
  <w:style w:type="character" w:customStyle="1" w:styleId="fqscharitalic1">
    <w:name w:val="fqscharitalic1"/>
    <w:basedOn w:val="DefaultParagraphFont"/>
    <w:rsid w:val="007262C3"/>
    <w:rPr>
      <w:i/>
      <w:iCs/>
    </w:rPr>
  </w:style>
  <w:style w:type="paragraph" w:customStyle="1" w:styleId="MDPI21heading1">
    <w:name w:val="MDPI_2.1_heading1"/>
    <w:basedOn w:val="Normal"/>
    <w:uiPriority w:val="99"/>
    <w:rsid w:val="007262C3"/>
    <w:pPr>
      <w:autoSpaceDE w:val="0"/>
      <w:autoSpaceDN w:val="0"/>
      <w:adjustRightInd w:val="0"/>
      <w:spacing w:before="240" w:after="120" w:line="260" w:lineRule="atLeast"/>
    </w:pPr>
    <w:rPr>
      <w:rFonts w:ascii="Palatino Linotype" w:hAnsi="Palatino Linotype" w:cs="Palatino Linotype"/>
      <w:b/>
      <w:bCs/>
      <w:color w:val="000000"/>
      <w:sz w:val="20"/>
      <w:szCs w:val="20"/>
    </w:rPr>
  </w:style>
  <w:style w:type="paragraph" w:customStyle="1" w:styleId="Normal0">
    <w:name w:val="[Normal]"/>
    <w:uiPriority w:val="99"/>
    <w:rsid w:val="007262C3"/>
    <w:pPr>
      <w:widowControl w:val="0"/>
      <w:autoSpaceDE w:val="0"/>
      <w:autoSpaceDN w:val="0"/>
      <w:adjustRightInd w:val="0"/>
      <w:spacing w:after="0" w:line="240" w:lineRule="auto"/>
    </w:pPr>
    <w:rPr>
      <w:rFonts w:ascii="Arial" w:hAnsi="Arial" w:cs="Arial"/>
      <w:sz w:val="24"/>
      <w:szCs w:val="24"/>
    </w:rPr>
  </w:style>
  <w:style w:type="character" w:customStyle="1" w:styleId="normaltextrun">
    <w:name w:val="normaltextrun"/>
    <w:basedOn w:val="DefaultParagraphFont"/>
    <w:rsid w:val="007262C3"/>
  </w:style>
  <w:style w:type="paragraph" w:styleId="PlainText">
    <w:name w:val="Plain Text"/>
    <w:basedOn w:val="Normal"/>
    <w:link w:val="PlainTextChar"/>
    <w:uiPriority w:val="99"/>
    <w:unhideWhenUsed/>
    <w:rsid w:val="007262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62C3"/>
    <w:rPr>
      <w:rFonts w:ascii="Calibri" w:hAnsi="Calibri"/>
      <w:szCs w:val="21"/>
    </w:rPr>
  </w:style>
  <w:style w:type="character" w:customStyle="1" w:styleId="UnresolvedMention1">
    <w:name w:val="Unresolved Mention1"/>
    <w:basedOn w:val="DefaultParagraphFont"/>
    <w:uiPriority w:val="99"/>
    <w:semiHidden/>
    <w:unhideWhenUsed/>
    <w:rsid w:val="007262C3"/>
    <w:rPr>
      <w:color w:val="605E5C"/>
      <w:shd w:val="clear" w:color="auto" w:fill="E1DFDD"/>
    </w:rPr>
  </w:style>
  <w:style w:type="paragraph" w:styleId="BodyText2">
    <w:name w:val="Body Text 2"/>
    <w:basedOn w:val="Normal"/>
    <w:link w:val="BodyText2Char"/>
    <w:uiPriority w:val="99"/>
    <w:unhideWhenUsed/>
    <w:rsid w:val="007262C3"/>
    <w:pPr>
      <w:spacing w:after="0" w:line="240" w:lineRule="auto"/>
      <w:jc w:val="both"/>
    </w:pPr>
    <w:rPr>
      <w:rFonts w:ascii="Calibri" w:eastAsia="Times New Roman" w:hAnsi="Calibri" w:cs="Tahoma"/>
      <w:sz w:val="18"/>
      <w:szCs w:val="18"/>
    </w:rPr>
  </w:style>
  <w:style w:type="character" w:customStyle="1" w:styleId="BodyText2Char">
    <w:name w:val="Body Text 2 Char"/>
    <w:basedOn w:val="DefaultParagraphFont"/>
    <w:link w:val="BodyText2"/>
    <w:uiPriority w:val="99"/>
    <w:rsid w:val="007262C3"/>
    <w:rPr>
      <w:rFonts w:ascii="Calibri" w:eastAsia="Times New Roman" w:hAnsi="Calibri" w:cs="Tahoma"/>
      <w:sz w:val="18"/>
      <w:szCs w:val="18"/>
    </w:rPr>
  </w:style>
  <w:style w:type="paragraph" w:styleId="BodyTextIndent">
    <w:name w:val="Body Text Indent"/>
    <w:basedOn w:val="Normal"/>
    <w:link w:val="BodyTextIndentChar"/>
    <w:uiPriority w:val="99"/>
    <w:unhideWhenUsed/>
    <w:rsid w:val="007262C3"/>
    <w:pPr>
      <w:spacing w:after="120"/>
      <w:ind w:left="283"/>
    </w:pPr>
  </w:style>
  <w:style w:type="character" w:customStyle="1" w:styleId="BodyTextIndentChar">
    <w:name w:val="Body Text Indent Char"/>
    <w:basedOn w:val="DefaultParagraphFont"/>
    <w:link w:val="BodyTextIndent"/>
    <w:uiPriority w:val="99"/>
    <w:rsid w:val="007262C3"/>
  </w:style>
  <w:style w:type="paragraph" w:styleId="BodyTextIndent2">
    <w:name w:val="Body Text Indent 2"/>
    <w:basedOn w:val="Normal"/>
    <w:link w:val="BodyTextIndent2Char"/>
    <w:uiPriority w:val="99"/>
    <w:unhideWhenUsed/>
    <w:rsid w:val="007262C3"/>
    <w:pPr>
      <w:spacing w:after="120" w:line="480" w:lineRule="auto"/>
      <w:ind w:left="283"/>
    </w:pPr>
  </w:style>
  <w:style w:type="character" w:customStyle="1" w:styleId="BodyTextIndent2Char">
    <w:name w:val="Body Text Indent 2 Char"/>
    <w:basedOn w:val="DefaultParagraphFont"/>
    <w:link w:val="BodyTextIndent2"/>
    <w:uiPriority w:val="99"/>
    <w:rsid w:val="007262C3"/>
  </w:style>
  <w:style w:type="paragraph" w:styleId="BodyText3">
    <w:name w:val="Body Text 3"/>
    <w:basedOn w:val="Normal"/>
    <w:link w:val="BodyText3Char"/>
    <w:uiPriority w:val="99"/>
    <w:semiHidden/>
    <w:unhideWhenUsed/>
    <w:rsid w:val="007262C3"/>
    <w:pPr>
      <w:spacing w:after="120" w:line="240" w:lineRule="auto"/>
      <w:ind w:left="227"/>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7262C3"/>
    <w:rPr>
      <w:rFonts w:ascii="Calibri" w:eastAsia="Calibri" w:hAnsi="Calibri" w:cs="Times New Roman"/>
      <w:sz w:val="16"/>
      <w:szCs w:val="16"/>
    </w:rPr>
  </w:style>
  <w:style w:type="character" w:customStyle="1" w:styleId="highlight1">
    <w:name w:val="highlight1"/>
    <w:basedOn w:val="DefaultParagraphFont"/>
    <w:rsid w:val="007262C3"/>
  </w:style>
  <w:style w:type="character" w:customStyle="1" w:styleId="st1">
    <w:name w:val="st1"/>
    <w:basedOn w:val="DefaultParagraphFont"/>
    <w:rsid w:val="007262C3"/>
  </w:style>
  <w:style w:type="paragraph" w:customStyle="1" w:styleId="desc2">
    <w:name w:val="desc2"/>
    <w:basedOn w:val="Normal"/>
    <w:rsid w:val="000F0A1C"/>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0F0A1C"/>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0F0A1C"/>
  </w:style>
  <w:style w:type="character" w:customStyle="1" w:styleId="details2">
    <w:name w:val="details2"/>
    <w:basedOn w:val="DefaultParagraphFont"/>
    <w:rsid w:val="000F0A1C"/>
  </w:style>
  <w:style w:type="character" w:customStyle="1" w:styleId="element-citation">
    <w:name w:val="element-citation"/>
    <w:basedOn w:val="DefaultParagraphFont"/>
    <w:rsid w:val="000F0A1C"/>
  </w:style>
  <w:style w:type="character" w:customStyle="1" w:styleId="ref-journal">
    <w:name w:val="ref-journal"/>
    <w:basedOn w:val="DefaultParagraphFont"/>
    <w:rsid w:val="000F0A1C"/>
  </w:style>
  <w:style w:type="character" w:customStyle="1" w:styleId="ref-vol">
    <w:name w:val="ref-vol"/>
    <w:basedOn w:val="DefaultParagraphFont"/>
    <w:rsid w:val="000F0A1C"/>
  </w:style>
  <w:style w:type="character" w:customStyle="1" w:styleId="citationsource-journal">
    <w:name w:val="citation_source-journal"/>
    <w:basedOn w:val="DefaultParagraphFont"/>
    <w:rsid w:val="000F0A1C"/>
  </w:style>
  <w:style w:type="character" w:customStyle="1" w:styleId="nlmyear">
    <w:name w:val="nlm_year"/>
    <w:basedOn w:val="DefaultParagraphFont"/>
    <w:rsid w:val="000F0A1C"/>
  </w:style>
  <w:style w:type="character" w:customStyle="1" w:styleId="nlmfpage">
    <w:name w:val="nlm_fpage"/>
    <w:basedOn w:val="DefaultParagraphFont"/>
    <w:rsid w:val="000F0A1C"/>
  </w:style>
  <w:style w:type="character" w:customStyle="1" w:styleId="nlmlpage">
    <w:name w:val="nlm_lpage"/>
    <w:basedOn w:val="DefaultParagraphFont"/>
    <w:rsid w:val="000F0A1C"/>
  </w:style>
  <w:style w:type="character" w:customStyle="1" w:styleId="mixed-citation">
    <w:name w:val="mixed-citation"/>
    <w:basedOn w:val="DefaultParagraphFont"/>
    <w:rsid w:val="000F0A1C"/>
  </w:style>
  <w:style w:type="character" w:customStyle="1" w:styleId="ref-title">
    <w:name w:val="ref-title"/>
    <w:basedOn w:val="DefaultParagraphFont"/>
    <w:rsid w:val="000F0A1C"/>
  </w:style>
  <w:style w:type="paragraph" w:customStyle="1" w:styleId="u-mb-2">
    <w:name w:val="u-mb-2"/>
    <w:basedOn w:val="Normal"/>
    <w:rsid w:val="000F0A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sname">
    <w:name w:val="authors__name"/>
    <w:basedOn w:val="DefaultParagraphFont"/>
    <w:rsid w:val="000F0A1C"/>
  </w:style>
  <w:style w:type="character" w:customStyle="1" w:styleId="UnresolvedMention2">
    <w:name w:val="Unresolved Mention2"/>
    <w:basedOn w:val="DefaultParagraphFont"/>
    <w:uiPriority w:val="99"/>
    <w:semiHidden/>
    <w:unhideWhenUsed/>
    <w:rsid w:val="000F0A1C"/>
    <w:rPr>
      <w:color w:val="605E5C"/>
      <w:shd w:val="clear" w:color="auto" w:fill="E1DFDD"/>
    </w:rPr>
  </w:style>
  <w:style w:type="character" w:customStyle="1" w:styleId="highlight">
    <w:name w:val="highlight"/>
    <w:basedOn w:val="DefaultParagraphFont"/>
    <w:rsid w:val="000F0A1C"/>
  </w:style>
  <w:style w:type="paragraph" w:customStyle="1" w:styleId="citation-authorstring">
    <w:name w:val="citation-authorstring"/>
    <w:basedOn w:val="Normal"/>
    <w:rsid w:val="000F0A1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2">
    <w:name w:val="No List2"/>
    <w:next w:val="NoList"/>
    <w:uiPriority w:val="99"/>
    <w:semiHidden/>
    <w:unhideWhenUsed/>
    <w:rsid w:val="004D730E"/>
  </w:style>
  <w:style w:type="table" w:customStyle="1" w:styleId="TableGrid21">
    <w:name w:val="Table Grid21"/>
    <w:basedOn w:val="TableNormal"/>
    <w:rsid w:val="004D73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D73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7B61"/>
  </w:style>
  <w:style w:type="table" w:customStyle="1" w:styleId="TableGrid22">
    <w:name w:val="Table Grid22"/>
    <w:basedOn w:val="TableNormal"/>
    <w:rsid w:val="00437B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3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37B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437B6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37B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4">
    <w:name w:val="No List4"/>
    <w:next w:val="NoList"/>
    <w:uiPriority w:val="99"/>
    <w:semiHidden/>
    <w:unhideWhenUsed/>
    <w:rsid w:val="000C0CAD"/>
  </w:style>
  <w:style w:type="table" w:customStyle="1" w:styleId="TableGrid23">
    <w:name w:val="Table Grid23"/>
    <w:basedOn w:val="TableNormal"/>
    <w:rsid w:val="000C0C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C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C0C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0C0CA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rzxr">
    <w:name w:val="lrzxr"/>
    <w:basedOn w:val="DefaultParagraphFont"/>
    <w:rsid w:val="00F046A3"/>
  </w:style>
  <w:style w:type="character" w:customStyle="1" w:styleId="UnresolvedMention3">
    <w:name w:val="Unresolved Mention3"/>
    <w:basedOn w:val="DefaultParagraphFont"/>
    <w:uiPriority w:val="99"/>
    <w:semiHidden/>
    <w:unhideWhenUsed/>
    <w:rsid w:val="000B6126"/>
    <w:rPr>
      <w:color w:val="605E5C"/>
      <w:shd w:val="clear" w:color="auto" w:fill="E1DFDD"/>
    </w:rPr>
  </w:style>
  <w:style w:type="character" w:customStyle="1" w:styleId="UnresolvedMention4">
    <w:name w:val="Unresolved Mention4"/>
    <w:basedOn w:val="DefaultParagraphFont"/>
    <w:uiPriority w:val="99"/>
    <w:semiHidden/>
    <w:unhideWhenUsed/>
    <w:rsid w:val="008E1CCC"/>
    <w:rPr>
      <w:color w:val="605E5C"/>
      <w:shd w:val="clear" w:color="auto" w:fill="E1DFDD"/>
    </w:rPr>
  </w:style>
  <w:style w:type="character" w:customStyle="1" w:styleId="highwire-cite-metadata-year">
    <w:name w:val="highwire-cite-metadata-year"/>
    <w:basedOn w:val="DefaultParagraphFont"/>
    <w:rsid w:val="00FA5725"/>
  </w:style>
  <w:style w:type="character" w:customStyle="1" w:styleId="highwire-cite-metadata-volume">
    <w:name w:val="highwire-cite-metadata-volume"/>
    <w:basedOn w:val="DefaultParagraphFont"/>
    <w:rsid w:val="00FA5725"/>
  </w:style>
  <w:style w:type="character" w:customStyle="1" w:styleId="highwire-cite-metadata-elocation-id">
    <w:name w:val="highwire-cite-metadata-elocation-id"/>
    <w:basedOn w:val="DefaultParagraphFont"/>
    <w:rsid w:val="00FA5725"/>
  </w:style>
  <w:style w:type="character" w:customStyle="1" w:styleId="highwire-cite-metadata-doi">
    <w:name w:val="highwire-cite-metadata-doi"/>
    <w:basedOn w:val="DefaultParagraphFont"/>
    <w:rsid w:val="00FA5725"/>
  </w:style>
  <w:style w:type="character" w:customStyle="1" w:styleId="label">
    <w:name w:val="label"/>
    <w:basedOn w:val="DefaultParagraphFont"/>
    <w:rsid w:val="00FA5725"/>
  </w:style>
  <w:style w:type="character" w:styleId="LineNumber">
    <w:name w:val="line number"/>
    <w:basedOn w:val="DefaultParagraphFont"/>
    <w:uiPriority w:val="99"/>
    <w:semiHidden/>
    <w:unhideWhenUsed/>
    <w:rsid w:val="000F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5429">
      <w:bodyDiv w:val="1"/>
      <w:marLeft w:val="0"/>
      <w:marRight w:val="0"/>
      <w:marTop w:val="0"/>
      <w:marBottom w:val="0"/>
      <w:divBdr>
        <w:top w:val="none" w:sz="0" w:space="0" w:color="auto"/>
        <w:left w:val="none" w:sz="0" w:space="0" w:color="auto"/>
        <w:bottom w:val="none" w:sz="0" w:space="0" w:color="auto"/>
        <w:right w:val="none" w:sz="0" w:space="0" w:color="auto"/>
      </w:divBdr>
    </w:div>
    <w:div w:id="688529821">
      <w:bodyDiv w:val="1"/>
      <w:marLeft w:val="0"/>
      <w:marRight w:val="0"/>
      <w:marTop w:val="0"/>
      <w:marBottom w:val="0"/>
      <w:divBdr>
        <w:top w:val="none" w:sz="0" w:space="0" w:color="auto"/>
        <w:left w:val="none" w:sz="0" w:space="0" w:color="auto"/>
        <w:bottom w:val="none" w:sz="0" w:space="0" w:color="auto"/>
        <w:right w:val="none" w:sz="0" w:space="0" w:color="auto"/>
      </w:divBdr>
    </w:div>
    <w:div w:id="965937963">
      <w:bodyDiv w:val="1"/>
      <w:marLeft w:val="0"/>
      <w:marRight w:val="0"/>
      <w:marTop w:val="0"/>
      <w:marBottom w:val="0"/>
      <w:divBdr>
        <w:top w:val="none" w:sz="0" w:space="0" w:color="auto"/>
        <w:left w:val="none" w:sz="0" w:space="0" w:color="auto"/>
        <w:bottom w:val="none" w:sz="0" w:space="0" w:color="auto"/>
        <w:right w:val="none" w:sz="0" w:space="0" w:color="auto"/>
      </w:divBdr>
    </w:div>
    <w:div w:id="1330596183">
      <w:bodyDiv w:val="1"/>
      <w:marLeft w:val="0"/>
      <w:marRight w:val="0"/>
      <w:marTop w:val="0"/>
      <w:marBottom w:val="0"/>
      <w:divBdr>
        <w:top w:val="none" w:sz="0" w:space="0" w:color="auto"/>
        <w:left w:val="none" w:sz="0" w:space="0" w:color="auto"/>
        <w:bottom w:val="none" w:sz="0" w:space="0" w:color="auto"/>
        <w:right w:val="none" w:sz="0" w:space="0" w:color="auto"/>
      </w:divBdr>
    </w:div>
    <w:div w:id="1417746226">
      <w:bodyDiv w:val="1"/>
      <w:marLeft w:val="0"/>
      <w:marRight w:val="0"/>
      <w:marTop w:val="0"/>
      <w:marBottom w:val="0"/>
      <w:divBdr>
        <w:top w:val="none" w:sz="0" w:space="0" w:color="auto"/>
        <w:left w:val="none" w:sz="0" w:space="0" w:color="auto"/>
        <w:bottom w:val="none" w:sz="0" w:space="0" w:color="auto"/>
        <w:right w:val="none" w:sz="0" w:space="0" w:color="auto"/>
      </w:divBdr>
    </w:div>
    <w:div w:id="1501850114">
      <w:bodyDiv w:val="1"/>
      <w:marLeft w:val="0"/>
      <w:marRight w:val="0"/>
      <w:marTop w:val="0"/>
      <w:marBottom w:val="0"/>
      <w:divBdr>
        <w:top w:val="none" w:sz="0" w:space="0" w:color="auto"/>
        <w:left w:val="none" w:sz="0" w:space="0" w:color="auto"/>
        <w:bottom w:val="none" w:sz="0" w:space="0" w:color="auto"/>
        <w:right w:val="none" w:sz="0" w:space="0" w:color="auto"/>
      </w:divBdr>
    </w:div>
    <w:div w:id="15038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cbi.nlm.nih.gov/pubmed/?term=Loureiro%20HC%5BAuthor%5D&amp;cauthor=true&amp;cauthor_uid=2865834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ncbi.nlm.nih.gov/pubmed/?term=Bragan%C3%A7a%20G%5BAuthor%5D&amp;cauthor=true&amp;cauthor_uid=28658343" TargetMode="External"/><Relationship Id="rId2" Type="http://schemas.openxmlformats.org/officeDocument/2006/relationships/customXml" Target="../customXml/item2.xml"/><Relationship Id="rId16" Type="http://schemas.openxmlformats.org/officeDocument/2006/relationships/hyperlink" Target="https://www.ncbi.nlm.nih.gov/pubmed/?term=Monteiro%20AC%5BAuthor%5D&amp;cauthor=true&amp;cauthor_uid=28658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cbi.nlm.nih.gov/pubmed/?term=Coelho%20R%5BAuthor%5D&amp;cauthor=true&amp;cauthor_uid=28658343"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pubmed/?term=Miranda%20AM%5BAuthor%5D&amp;cauthor=true&amp;cauthor_uid=286583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868B8A8B5514DB467794A5620187D" ma:contentTypeVersion="13" ma:contentTypeDescription="Create a new document." ma:contentTypeScope="" ma:versionID="f8b18fd142307d892590c158030df704">
  <xsd:schema xmlns:xsd="http://www.w3.org/2001/XMLSchema" xmlns:xs="http://www.w3.org/2001/XMLSchema" xmlns:p="http://schemas.microsoft.com/office/2006/metadata/properties" xmlns:ns3="bb75b755-4775-4734-9e5d-80be42711a98" xmlns:ns4="3f04e788-208a-4e82-bbcf-f9f434854cbe" targetNamespace="http://schemas.microsoft.com/office/2006/metadata/properties" ma:root="true" ma:fieldsID="a0810553cf52c1d69b8807a1636eb79e" ns3:_="" ns4:_="">
    <xsd:import namespace="bb75b755-4775-4734-9e5d-80be42711a98"/>
    <xsd:import namespace="3f04e788-208a-4e82-bbcf-f9f434854c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5b755-4775-4734-9e5d-80be42711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4e788-208a-4e82-bbcf-f9f434854c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D7B4D-A47C-47E7-A336-1D8EF970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5b755-4775-4734-9e5d-80be42711a98"/>
    <ds:schemaRef ds:uri="3f04e788-208a-4e82-bbcf-f9f434854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1A45F-7B60-4684-AE87-84644736067C}">
  <ds:schemaRefs>
    <ds:schemaRef ds:uri="http://schemas.microsoft.com/sharepoint/v3/contenttype/forms"/>
  </ds:schemaRefs>
</ds:datastoreItem>
</file>

<file path=customXml/itemProps3.xml><?xml version="1.0" encoding="utf-8"?>
<ds:datastoreItem xmlns:ds="http://schemas.openxmlformats.org/officeDocument/2006/customXml" ds:itemID="{A542A416-6E6F-4574-B57A-7EBD0D8D22D5}">
  <ds:schemaRefs>
    <ds:schemaRef ds:uri="http://schemas.microsoft.com/office/2006/documentManagement/types"/>
    <ds:schemaRef ds:uri="http://purl.org/dc/terms/"/>
    <ds:schemaRef ds:uri="bb75b755-4775-4734-9e5d-80be42711a98"/>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f04e788-208a-4e82-bbcf-f9f434854cb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180</Pages>
  <Words>55988</Words>
  <Characters>319136</Characters>
  <Application>Microsoft Office Word</Application>
  <DocSecurity>4</DocSecurity>
  <Lines>2659</Lines>
  <Paragraphs>748</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374376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Parretti (MED - Staff)</dc:creator>
  <cp:lastModifiedBy>Helen Parretti (MED - Staff)</cp:lastModifiedBy>
  <cp:revision>2</cp:revision>
  <cp:lastPrinted>2019-11-27T00:30:00Z</cp:lastPrinted>
  <dcterms:created xsi:type="dcterms:W3CDTF">2020-12-21T10:53:00Z</dcterms:created>
  <dcterms:modified xsi:type="dcterms:W3CDTF">2020-12-21T10:53:00Z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0x010100719868B8A8B5514DB467794A5620187D</vt:lpwstr>
  </property>
  <property fmtid="{D5CDD505-2E9C-101B-9397-08002B2CF9AE}" pid="4" name="_AdHocReviewCycleID">
    <vt:i4>-653239866</vt:i4>
  </property>
  <property fmtid="{D5CDD505-2E9C-101B-9397-08002B2CF9AE}" pid="5" name="_EmailSubject">
    <vt:lpwstr>NIHR Journals Library HTA 15/184/14 Final Report Revision Requested</vt:lpwstr>
  </property>
  <property fmtid="{D5CDD505-2E9C-101B-9397-08002B2CF9AE}" pid="6" name="_AuthorEmail">
    <vt:lpwstr>H.Parretti@uea.ac.uk</vt:lpwstr>
  </property>
  <property fmtid="{D5CDD505-2E9C-101B-9397-08002B2CF9AE}" pid="7" name="_AuthorEmailDisplayName">
    <vt:lpwstr>Helen Parretti (MED - Staff)</vt:lpwstr>
  </property>
  <property fmtid="{D5CDD505-2E9C-101B-9397-08002B2CF9AE}" pid="8" name="_ReviewingToolsShownOnce">
    <vt:lpwstr/>
  </property>
</Properties>
</file>