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F7D25" w14:textId="043490E2" w:rsidR="00A3516A" w:rsidRDefault="00AC599D" w:rsidP="002E4F79">
      <w:pPr>
        <w:spacing w:line="480" w:lineRule="auto"/>
        <w:rPr>
          <w:rFonts w:ascii="Arial" w:hAnsi="Arial" w:cs="Arial"/>
          <w:b/>
          <w:sz w:val="22"/>
          <w:szCs w:val="22"/>
          <w:u w:val="single"/>
        </w:rPr>
      </w:pPr>
      <w:r>
        <w:rPr>
          <w:rFonts w:ascii="Arial" w:hAnsi="Arial" w:cs="Arial"/>
          <w:b/>
          <w:sz w:val="22"/>
          <w:szCs w:val="22"/>
          <w:u w:val="single"/>
        </w:rPr>
        <w:t xml:space="preserve">Authors: </w:t>
      </w:r>
    </w:p>
    <w:p w14:paraId="3DD42324" w14:textId="5C8F2AA2" w:rsidR="00A3516A" w:rsidRPr="00AC599D" w:rsidRDefault="00AC599D" w:rsidP="002E4F79">
      <w:pPr>
        <w:spacing w:line="480" w:lineRule="auto"/>
        <w:rPr>
          <w:rFonts w:ascii="Arial" w:hAnsi="Arial" w:cs="Arial"/>
          <w:sz w:val="22"/>
          <w:szCs w:val="22"/>
        </w:rPr>
      </w:pPr>
      <w:r w:rsidRPr="00AC599D">
        <w:rPr>
          <w:rFonts w:ascii="Arial" w:hAnsi="Arial" w:cs="Arial"/>
          <w:sz w:val="22"/>
          <w:szCs w:val="22"/>
        </w:rPr>
        <w:t>Adam P. Dale</w:t>
      </w:r>
      <w:r w:rsidRPr="00AC599D">
        <w:rPr>
          <w:rFonts w:ascii="Arial" w:hAnsi="Arial" w:cs="Arial"/>
          <w:sz w:val="22"/>
          <w:szCs w:val="22"/>
          <w:vertAlign w:val="superscript"/>
        </w:rPr>
        <w:t>1</w:t>
      </w:r>
      <w:r w:rsidRPr="00AC599D">
        <w:rPr>
          <w:rFonts w:ascii="Arial" w:hAnsi="Arial" w:cs="Arial"/>
          <w:b/>
          <w:sz w:val="22"/>
          <w:szCs w:val="22"/>
        </w:rPr>
        <w:t>*</w:t>
      </w:r>
      <w:r w:rsidRPr="00AC599D">
        <w:rPr>
          <w:rFonts w:ascii="Arial" w:hAnsi="Arial" w:cs="Arial"/>
          <w:sz w:val="22"/>
          <w:szCs w:val="22"/>
        </w:rPr>
        <w:t xml:space="preserve">, Diane </w:t>
      </w:r>
      <w:r>
        <w:rPr>
          <w:rFonts w:ascii="Arial" w:hAnsi="Arial" w:cs="Arial"/>
          <w:sz w:val="22"/>
          <w:szCs w:val="22"/>
        </w:rPr>
        <w:t xml:space="preserve">F. </w:t>
      </w:r>
      <w:r w:rsidRPr="00AC599D">
        <w:rPr>
          <w:rFonts w:ascii="Arial" w:hAnsi="Arial" w:cs="Arial"/>
          <w:sz w:val="22"/>
          <w:szCs w:val="22"/>
        </w:rPr>
        <w:t>Gbesemete</w:t>
      </w:r>
      <w:r w:rsidRPr="00AC599D">
        <w:rPr>
          <w:rFonts w:ascii="Arial" w:hAnsi="Arial" w:cs="Arial"/>
          <w:sz w:val="22"/>
          <w:szCs w:val="22"/>
          <w:vertAlign w:val="superscript"/>
        </w:rPr>
        <w:t>1</w:t>
      </w:r>
      <w:r w:rsidR="00BF5426">
        <w:rPr>
          <w:rFonts w:ascii="Arial" w:hAnsi="Arial" w:cs="Arial"/>
          <w:sz w:val="22"/>
          <w:szCs w:val="22"/>
          <w:vertAlign w:val="superscript"/>
        </w:rPr>
        <w:t>,2</w:t>
      </w:r>
      <w:r w:rsidRPr="00AC599D">
        <w:rPr>
          <w:rFonts w:ascii="Arial" w:hAnsi="Arial" w:cs="Arial"/>
          <w:sz w:val="22"/>
          <w:szCs w:val="22"/>
        </w:rPr>
        <w:t>, Robert C. Read</w:t>
      </w:r>
      <w:r w:rsidR="00BF5426" w:rsidRPr="00BF5426">
        <w:rPr>
          <w:rFonts w:ascii="Arial" w:hAnsi="Arial" w:cs="Arial"/>
          <w:sz w:val="22"/>
          <w:szCs w:val="22"/>
          <w:vertAlign w:val="superscript"/>
        </w:rPr>
        <w:t>1,2,3</w:t>
      </w:r>
      <w:r w:rsidRPr="00AC599D">
        <w:rPr>
          <w:rFonts w:ascii="Arial" w:hAnsi="Arial" w:cs="Arial"/>
          <w:sz w:val="22"/>
          <w:szCs w:val="22"/>
        </w:rPr>
        <w:t>, Jay R. Laver</w:t>
      </w:r>
      <w:r w:rsidR="00BF5426" w:rsidRPr="00AC599D">
        <w:rPr>
          <w:rFonts w:ascii="Arial" w:hAnsi="Arial" w:cs="Arial"/>
          <w:sz w:val="22"/>
          <w:szCs w:val="22"/>
          <w:vertAlign w:val="superscript"/>
        </w:rPr>
        <w:t>1</w:t>
      </w:r>
    </w:p>
    <w:p w14:paraId="6FA6EA7E" w14:textId="77777777" w:rsidR="00AC599D" w:rsidRDefault="00AC599D" w:rsidP="002E4F79">
      <w:pPr>
        <w:spacing w:line="480" w:lineRule="auto"/>
        <w:rPr>
          <w:rFonts w:ascii="Arial" w:hAnsi="Arial" w:cs="Arial"/>
          <w:b/>
          <w:sz w:val="22"/>
          <w:szCs w:val="22"/>
        </w:rPr>
      </w:pPr>
    </w:p>
    <w:p w14:paraId="288D2724" w14:textId="7B637A97" w:rsidR="00AC599D" w:rsidRPr="00BF5426" w:rsidRDefault="00BF5426" w:rsidP="002E4F79">
      <w:pPr>
        <w:spacing w:line="480" w:lineRule="auto"/>
        <w:rPr>
          <w:rFonts w:ascii="Arial" w:hAnsi="Arial" w:cs="Arial"/>
          <w:b/>
          <w:sz w:val="22"/>
          <w:szCs w:val="22"/>
          <w:u w:val="single"/>
        </w:rPr>
      </w:pPr>
      <w:r w:rsidRPr="00BF5426">
        <w:rPr>
          <w:rFonts w:ascii="Arial" w:hAnsi="Arial" w:cs="Arial"/>
          <w:b/>
          <w:sz w:val="22"/>
          <w:szCs w:val="22"/>
          <w:u w:val="single"/>
        </w:rPr>
        <w:t xml:space="preserve">Author Affiliations: </w:t>
      </w:r>
    </w:p>
    <w:p w14:paraId="734F660B" w14:textId="462AE875" w:rsidR="00AC599D" w:rsidRPr="00BF5426" w:rsidRDefault="00AC599D" w:rsidP="00AC599D">
      <w:pPr>
        <w:spacing w:line="480" w:lineRule="auto"/>
        <w:rPr>
          <w:rFonts w:ascii="Arial" w:hAnsi="Arial" w:cs="Arial"/>
          <w:b/>
          <w:sz w:val="22"/>
          <w:szCs w:val="22"/>
        </w:rPr>
      </w:pPr>
      <w:r>
        <w:rPr>
          <w:rFonts w:ascii="Arial" w:hAnsi="Arial" w:cs="Arial"/>
          <w:sz w:val="22"/>
          <w:szCs w:val="22"/>
        </w:rPr>
        <w:t>1. Clinical and Experimental Sciences</w:t>
      </w:r>
      <w:r w:rsidRPr="00AC599D">
        <w:rPr>
          <w:rFonts w:ascii="Arial" w:hAnsi="Arial" w:cs="Arial"/>
          <w:sz w:val="22"/>
          <w:szCs w:val="22"/>
        </w:rPr>
        <w:t xml:space="preserve">, University of Southampton, Southampton, </w:t>
      </w:r>
      <w:r>
        <w:rPr>
          <w:rFonts w:ascii="Arial" w:hAnsi="Arial" w:cs="Arial"/>
          <w:sz w:val="22"/>
          <w:szCs w:val="22"/>
        </w:rPr>
        <w:t>UK</w:t>
      </w:r>
      <w:r w:rsidR="00835A15">
        <w:rPr>
          <w:rFonts w:ascii="Arial" w:hAnsi="Arial" w:cs="Arial"/>
          <w:sz w:val="22"/>
          <w:szCs w:val="22"/>
        </w:rPr>
        <w:t>.</w:t>
      </w:r>
    </w:p>
    <w:p w14:paraId="2CB5E867" w14:textId="7902A78C" w:rsidR="00BF5426" w:rsidRDefault="00BF5426" w:rsidP="00AC599D">
      <w:pPr>
        <w:spacing w:line="480" w:lineRule="auto"/>
        <w:rPr>
          <w:rFonts w:ascii="Arial" w:hAnsi="Arial" w:cs="Arial"/>
          <w:sz w:val="22"/>
          <w:szCs w:val="22"/>
        </w:rPr>
      </w:pPr>
      <w:r>
        <w:rPr>
          <w:rFonts w:ascii="Arial" w:hAnsi="Arial" w:cs="Arial"/>
          <w:sz w:val="22"/>
          <w:szCs w:val="22"/>
        </w:rPr>
        <w:t xml:space="preserve">2. NIHR Clinical Research Facility, University Hospital Southampton NHS Foundation Trust, Southampton, UK. </w:t>
      </w:r>
    </w:p>
    <w:p w14:paraId="3CB353EA" w14:textId="46A6FBAB" w:rsidR="00BF5426" w:rsidRDefault="00BF5426" w:rsidP="00AC599D">
      <w:pPr>
        <w:spacing w:line="480" w:lineRule="auto"/>
        <w:rPr>
          <w:rFonts w:ascii="Arial" w:hAnsi="Arial" w:cs="Arial"/>
          <w:sz w:val="22"/>
          <w:szCs w:val="22"/>
        </w:rPr>
      </w:pPr>
      <w:r>
        <w:rPr>
          <w:rFonts w:ascii="Arial" w:hAnsi="Arial" w:cs="Arial"/>
          <w:sz w:val="22"/>
          <w:szCs w:val="22"/>
        </w:rPr>
        <w:t xml:space="preserve">3. NIHR Southampton Biomedical Research Centre, Southampton, UK. </w:t>
      </w:r>
    </w:p>
    <w:p w14:paraId="5AC0A39C" w14:textId="77777777" w:rsidR="00A3516A" w:rsidRDefault="00A3516A" w:rsidP="002E4F79">
      <w:pPr>
        <w:spacing w:line="480" w:lineRule="auto"/>
        <w:rPr>
          <w:rFonts w:ascii="Arial" w:hAnsi="Arial" w:cs="Arial"/>
          <w:b/>
          <w:sz w:val="22"/>
          <w:szCs w:val="22"/>
          <w:u w:val="single"/>
        </w:rPr>
      </w:pPr>
    </w:p>
    <w:p w14:paraId="2B51824C" w14:textId="507FE0CD" w:rsidR="00A3516A" w:rsidRDefault="00BF5426" w:rsidP="002E4F79">
      <w:pPr>
        <w:spacing w:line="480" w:lineRule="auto"/>
        <w:rPr>
          <w:rFonts w:ascii="Arial" w:hAnsi="Arial" w:cs="Arial"/>
          <w:sz w:val="22"/>
          <w:szCs w:val="22"/>
        </w:rPr>
      </w:pPr>
      <w:r w:rsidRPr="00BF5426">
        <w:rPr>
          <w:rFonts w:ascii="Arial" w:hAnsi="Arial" w:cs="Arial"/>
          <w:b/>
          <w:sz w:val="22"/>
          <w:szCs w:val="22"/>
          <w:u w:val="single"/>
        </w:rPr>
        <w:t>*Corresponding author</w:t>
      </w:r>
      <w:r>
        <w:rPr>
          <w:rFonts w:ascii="Arial" w:hAnsi="Arial" w:cs="Arial"/>
          <w:sz w:val="22"/>
          <w:szCs w:val="22"/>
        </w:rPr>
        <w:t xml:space="preserve"> - Email: </w:t>
      </w:r>
      <w:hyperlink r:id="rId6" w:history="1">
        <w:r w:rsidRPr="00F52FF8">
          <w:rPr>
            <w:rStyle w:val="Hyperlink"/>
            <w:rFonts w:ascii="Arial" w:hAnsi="Arial" w:cs="Arial"/>
            <w:sz w:val="22"/>
            <w:szCs w:val="22"/>
          </w:rPr>
          <w:t>a.p.dale@soton.ac.uk</w:t>
        </w:r>
      </w:hyperlink>
    </w:p>
    <w:p w14:paraId="54DFFE39" w14:textId="77777777" w:rsidR="00BF5426" w:rsidRDefault="00BF5426" w:rsidP="002E4F79">
      <w:pPr>
        <w:spacing w:line="480" w:lineRule="auto"/>
        <w:rPr>
          <w:rFonts w:ascii="Arial" w:hAnsi="Arial" w:cs="Arial"/>
          <w:sz w:val="22"/>
          <w:szCs w:val="22"/>
        </w:rPr>
      </w:pPr>
    </w:p>
    <w:p w14:paraId="3028C42C" w14:textId="000BCA5D" w:rsidR="00BF5426" w:rsidRPr="00BF5426" w:rsidRDefault="00BF5426" w:rsidP="002E4F79">
      <w:pPr>
        <w:spacing w:line="480" w:lineRule="auto"/>
        <w:rPr>
          <w:rFonts w:ascii="Arial" w:hAnsi="Arial" w:cs="Arial"/>
          <w:b/>
          <w:sz w:val="22"/>
          <w:szCs w:val="22"/>
          <w:u w:val="single"/>
        </w:rPr>
      </w:pPr>
      <w:r w:rsidRPr="00BF5426">
        <w:rPr>
          <w:rFonts w:ascii="Arial" w:hAnsi="Arial" w:cs="Arial"/>
          <w:b/>
          <w:sz w:val="22"/>
          <w:szCs w:val="22"/>
          <w:u w:val="single"/>
        </w:rPr>
        <w:t>Running Head</w:t>
      </w:r>
      <w:r>
        <w:rPr>
          <w:rFonts w:ascii="Arial" w:hAnsi="Arial" w:cs="Arial"/>
          <w:b/>
          <w:sz w:val="22"/>
          <w:szCs w:val="22"/>
          <w:u w:val="single"/>
        </w:rPr>
        <w:t>:</w:t>
      </w:r>
      <w:r w:rsidRPr="00BF5426">
        <w:rPr>
          <w:rFonts w:ascii="Arial" w:hAnsi="Arial" w:cs="Arial"/>
          <w:sz w:val="22"/>
          <w:szCs w:val="22"/>
        </w:rPr>
        <w:t xml:space="preserve"> </w:t>
      </w:r>
      <w:r w:rsidRPr="00BF5426">
        <w:rPr>
          <w:rFonts w:ascii="Arial" w:hAnsi="Arial" w:cs="Arial"/>
          <w:i/>
          <w:sz w:val="22"/>
          <w:szCs w:val="22"/>
        </w:rPr>
        <w:t>N. lactamica</w:t>
      </w:r>
      <w:r w:rsidRPr="00BF5426">
        <w:rPr>
          <w:rFonts w:ascii="Arial" w:hAnsi="Arial" w:cs="Arial"/>
          <w:sz w:val="22"/>
          <w:szCs w:val="22"/>
        </w:rPr>
        <w:t xml:space="preserve"> controlled human infection model</w:t>
      </w:r>
    </w:p>
    <w:p w14:paraId="3262E8B8" w14:textId="77777777" w:rsidR="00BF5426" w:rsidRDefault="00BF5426" w:rsidP="002E4F79">
      <w:pPr>
        <w:spacing w:line="480" w:lineRule="auto"/>
        <w:rPr>
          <w:rFonts w:ascii="Arial" w:hAnsi="Arial" w:cs="Arial"/>
          <w:sz w:val="22"/>
          <w:szCs w:val="22"/>
        </w:rPr>
      </w:pPr>
    </w:p>
    <w:p w14:paraId="1786AA0C" w14:textId="77777777" w:rsidR="00BF5426" w:rsidRDefault="00BF5426" w:rsidP="002E4F79">
      <w:pPr>
        <w:spacing w:line="480" w:lineRule="auto"/>
        <w:rPr>
          <w:rFonts w:ascii="Arial" w:hAnsi="Arial" w:cs="Arial"/>
          <w:b/>
          <w:sz w:val="22"/>
          <w:szCs w:val="22"/>
          <w:u w:val="single"/>
        </w:rPr>
      </w:pPr>
    </w:p>
    <w:p w14:paraId="7100634A" w14:textId="77777777" w:rsidR="00A3516A" w:rsidRDefault="00A3516A" w:rsidP="002E4F79">
      <w:pPr>
        <w:spacing w:line="480" w:lineRule="auto"/>
        <w:rPr>
          <w:rFonts w:ascii="Arial" w:hAnsi="Arial" w:cs="Arial"/>
          <w:b/>
          <w:sz w:val="22"/>
          <w:szCs w:val="22"/>
          <w:u w:val="single"/>
        </w:rPr>
      </w:pPr>
    </w:p>
    <w:p w14:paraId="36EE0B3D" w14:textId="77777777" w:rsidR="00A3516A" w:rsidRDefault="00A3516A" w:rsidP="002E4F79">
      <w:pPr>
        <w:spacing w:line="480" w:lineRule="auto"/>
        <w:rPr>
          <w:rFonts w:ascii="Arial" w:hAnsi="Arial" w:cs="Arial"/>
          <w:b/>
          <w:sz w:val="22"/>
          <w:szCs w:val="22"/>
          <w:u w:val="single"/>
        </w:rPr>
      </w:pPr>
    </w:p>
    <w:p w14:paraId="6531F8A7" w14:textId="77777777" w:rsidR="00A3516A" w:rsidRDefault="00A3516A" w:rsidP="002E4F79">
      <w:pPr>
        <w:spacing w:line="480" w:lineRule="auto"/>
        <w:rPr>
          <w:rFonts w:ascii="Arial" w:hAnsi="Arial" w:cs="Arial"/>
          <w:b/>
          <w:sz w:val="22"/>
          <w:szCs w:val="22"/>
          <w:u w:val="single"/>
        </w:rPr>
      </w:pPr>
    </w:p>
    <w:p w14:paraId="491D022C" w14:textId="77777777" w:rsidR="00A3516A" w:rsidRDefault="00A3516A" w:rsidP="002E4F79">
      <w:pPr>
        <w:spacing w:line="480" w:lineRule="auto"/>
        <w:rPr>
          <w:rFonts w:ascii="Arial" w:hAnsi="Arial" w:cs="Arial"/>
          <w:b/>
          <w:sz w:val="22"/>
          <w:szCs w:val="22"/>
          <w:u w:val="single"/>
        </w:rPr>
      </w:pPr>
    </w:p>
    <w:p w14:paraId="78E93436" w14:textId="77777777" w:rsidR="00A3516A" w:rsidRDefault="00A3516A" w:rsidP="002E4F79">
      <w:pPr>
        <w:spacing w:line="480" w:lineRule="auto"/>
        <w:rPr>
          <w:rFonts w:ascii="Arial" w:hAnsi="Arial" w:cs="Arial"/>
          <w:b/>
          <w:sz w:val="22"/>
          <w:szCs w:val="22"/>
          <w:u w:val="single"/>
        </w:rPr>
      </w:pPr>
    </w:p>
    <w:p w14:paraId="258500D7" w14:textId="77777777" w:rsidR="00A3516A" w:rsidRDefault="00A3516A" w:rsidP="002E4F79">
      <w:pPr>
        <w:spacing w:line="480" w:lineRule="auto"/>
        <w:rPr>
          <w:rFonts w:ascii="Arial" w:hAnsi="Arial" w:cs="Arial"/>
          <w:b/>
          <w:sz w:val="22"/>
          <w:szCs w:val="22"/>
          <w:u w:val="single"/>
        </w:rPr>
      </w:pPr>
    </w:p>
    <w:p w14:paraId="7A7E1071" w14:textId="77777777" w:rsidR="00A3516A" w:rsidRDefault="00A3516A" w:rsidP="002E4F79">
      <w:pPr>
        <w:spacing w:line="480" w:lineRule="auto"/>
        <w:rPr>
          <w:rFonts w:ascii="Arial" w:hAnsi="Arial" w:cs="Arial"/>
          <w:b/>
          <w:sz w:val="22"/>
          <w:szCs w:val="22"/>
          <w:u w:val="single"/>
        </w:rPr>
      </w:pPr>
    </w:p>
    <w:p w14:paraId="5149C52C" w14:textId="77777777" w:rsidR="00A3516A" w:rsidRDefault="00A3516A" w:rsidP="002E4F79">
      <w:pPr>
        <w:spacing w:line="480" w:lineRule="auto"/>
        <w:rPr>
          <w:rFonts w:ascii="Arial" w:hAnsi="Arial" w:cs="Arial"/>
          <w:b/>
          <w:sz w:val="22"/>
          <w:szCs w:val="22"/>
          <w:u w:val="single"/>
        </w:rPr>
      </w:pPr>
    </w:p>
    <w:p w14:paraId="161E0839" w14:textId="77777777" w:rsidR="00A3516A" w:rsidRDefault="00A3516A" w:rsidP="002E4F79">
      <w:pPr>
        <w:spacing w:line="480" w:lineRule="auto"/>
        <w:rPr>
          <w:rFonts w:ascii="Arial" w:hAnsi="Arial" w:cs="Arial"/>
          <w:b/>
          <w:sz w:val="22"/>
          <w:szCs w:val="22"/>
          <w:u w:val="single"/>
        </w:rPr>
      </w:pPr>
    </w:p>
    <w:p w14:paraId="192E2104" w14:textId="77777777" w:rsidR="00A3516A" w:rsidRDefault="00A3516A" w:rsidP="002E4F79">
      <w:pPr>
        <w:spacing w:line="480" w:lineRule="auto"/>
        <w:rPr>
          <w:rFonts w:ascii="Arial" w:hAnsi="Arial" w:cs="Arial"/>
          <w:b/>
          <w:sz w:val="22"/>
          <w:szCs w:val="22"/>
          <w:u w:val="single"/>
        </w:rPr>
      </w:pPr>
    </w:p>
    <w:p w14:paraId="19B553AC" w14:textId="77777777" w:rsidR="00A3516A" w:rsidRDefault="00A3516A" w:rsidP="002E4F79">
      <w:pPr>
        <w:spacing w:line="480" w:lineRule="auto"/>
        <w:rPr>
          <w:rFonts w:ascii="Arial" w:hAnsi="Arial" w:cs="Arial"/>
          <w:b/>
          <w:sz w:val="22"/>
          <w:szCs w:val="22"/>
          <w:u w:val="single"/>
        </w:rPr>
      </w:pPr>
    </w:p>
    <w:p w14:paraId="5C57B052" w14:textId="77777777" w:rsidR="00A3516A" w:rsidRDefault="00A3516A" w:rsidP="002E4F79">
      <w:pPr>
        <w:spacing w:line="480" w:lineRule="auto"/>
        <w:rPr>
          <w:rFonts w:ascii="Arial" w:hAnsi="Arial" w:cs="Arial"/>
          <w:b/>
          <w:sz w:val="22"/>
          <w:szCs w:val="22"/>
          <w:u w:val="single"/>
        </w:rPr>
      </w:pPr>
    </w:p>
    <w:p w14:paraId="2B141487" w14:textId="77777777" w:rsidR="00A3516A" w:rsidRDefault="00A3516A" w:rsidP="002E4F79">
      <w:pPr>
        <w:spacing w:line="480" w:lineRule="auto"/>
        <w:rPr>
          <w:rFonts w:ascii="Arial" w:hAnsi="Arial" w:cs="Arial"/>
          <w:b/>
          <w:sz w:val="22"/>
          <w:szCs w:val="22"/>
          <w:u w:val="single"/>
        </w:rPr>
      </w:pPr>
    </w:p>
    <w:p w14:paraId="74689F09" w14:textId="77777777" w:rsidR="00B61671" w:rsidRDefault="00B61671" w:rsidP="002E4F79">
      <w:pPr>
        <w:spacing w:line="480" w:lineRule="auto"/>
        <w:rPr>
          <w:rFonts w:ascii="Arial" w:hAnsi="Arial" w:cs="Arial"/>
          <w:b/>
          <w:sz w:val="22"/>
          <w:szCs w:val="22"/>
          <w:u w:val="single"/>
        </w:rPr>
      </w:pPr>
      <w:r w:rsidRPr="00BD2291">
        <w:rPr>
          <w:rFonts w:ascii="Arial" w:hAnsi="Arial" w:cs="Arial"/>
          <w:b/>
          <w:sz w:val="22"/>
          <w:szCs w:val="22"/>
          <w:u w:val="single"/>
        </w:rPr>
        <w:lastRenderedPageBreak/>
        <w:t xml:space="preserve">i. Chapter Title </w:t>
      </w:r>
    </w:p>
    <w:p w14:paraId="32930702" w14:textId="77777777" w:rsidR="00BF30CA" w:rsidRPr="00BD2291" w:rsidRDefault="00BF30CA" w:rsidP="002E4F79">
      <w:pPr>
        <w:spacing w:line="480" w:lineRule="auto"/>
        <w:rPr>
          <w:rFonts w:ascii="Arial" w:hAnsi="Arial" w:cs="Arial"/>
          <w:b/>
          <w:sz w:val="22"/>
          <w:szCs w:val="22"/>
          <w:u w:val="single"/>
        </w:rPr>
      </w:pPr>
    </w:p>
    <w:p w14:paraId="6CAA1760" w14:textId="77777777" w:rsidR="004106B8" w:rsidRPr="00BD2291" w:rsidRDefault="00B61671" w:rsidP="002E4F79">
      <w:pPr>
        <w:spacing w:line="480" w:lineRule="auto"/>
        <w:rPr>
          <w:rFonts w:ascii="Arial" w:hAnsi="Arial" w:cs="Arial"/>
          <w:sz w:val="22"/>
          <w:szCs w:val="22"/>
        </w:rPr>
      </w:pPr>
      <w:r w:rsidRPr="00BD2291">
        <w:rPr>
          <w:rFonts w:ascii="Arial" w:hAnsi="Arial" w:cs="Arial"/>
          <w:i/>
          <w:sz w:val="22"/>
          <w:szCs w:val="22"/>
        </w:rPr>
        <w:t xml:space="preserve">Neisseria lactamica </w:t>
      </w:r>
      <w:r w:rsidRPr="00BD2291">
        <w:rPr>
          <w:rFonts w:ascii="Arial" w:hAnsi="Arial" w:cs="Arial"/>
          <w:sz w:val="22"/>
          <w:szCs w:val="22"/>
        </w:rPr>
        <w:t>controlled human infection model</w:t>
      </w:r>
    </w:p>
    <w:p w14:paraId="544FA87F" w14:textId="77777777" w:rsidR="00B61671" w:rsidRPr="00BD2291" w:rsidRDefault="00B61671" w:rsidP="002E4F79">
      <w:pPr>
        <w:spacing w:line="480" w:lineRule="auto"/>
        <w:rPr>
          <w:rFonts w:ascii="Arial" w:hAnsi="Arial" w:cs="Arial"/>
          <w:sz w:val="22"/>
          <w:szCs w:val="22"/>
        </w:rPr>
      </w:pPr>
    </w:p>
    <w:p w14:paraId="0EFFFC43" w14:textId="2A5935AD" w:rsidR="00B61671" w:rsidRPr="00BD2291" w:rsidRDefault="00B05BB5" w:rsidP="002E4F79">
      <w:pPr>
        <w:spacing w:line="480" w:lineRule="auto"/>
        <w:rPr>
          <w:rFonts w:ascii="Arial" w:hAnsi="Arial" w:cs="Arial"/>
          <w:b/>
          <w:sz w:val="22"/>
          <w:szCs w:val="22"/>
          <w:u w:val="single"/>
        </w:rPr>
      </w:pPr>
      <w:r>
        <w:rPr>
          <w:rFonts w:ascii="Arial" w:hAnsi="Arial" w:cs="Arial"/>
          <w:b/>
          <w:sz w:val="22"/>
          <w:szCs w:val="22"/>
          <w:u w:val="single"/>
        </w:rPr>
        <w:t>ii. Summary/</w:t>
      </w:r>
      <w:r w:rsidR="00B61671" w:rsidRPr="00BD2291">
        <w:rPr>
          <w:rFonts w:ascii="Arial" w:hAnsi="Arial" w:cs="Arial"/>
          <w:b/>
          <w:sz w:val="22"/>
          <w:szCs w:val="22"/>
          <w:u w:val="single"/>
        </w:rPr>
        <w:t>Abstract</w:t>
      </w:r>
    </w:p>
    <w:p w14:paraId="598359D3" w14:textId="77777777" w:rsidR="00561802" w:rsidRPr="00BD2291" w:rsidRDefault="00561802" w:rsidP="002E4F79">
      <w:pPr>
        <w:spacing w:line="480" w:lineRule="auto"/>
        <w:rPr>
          <w:rFonts w:ascii="Arial" w:hAnsi="Arial" w:cs="Arial"/>
          <w:b/>
          <w:sz w:val="22"/>
          <w:szCs w:val="22"/>
          <w:u w:val="single"/>
        </w:rPr>
      </w:pPr>
    </w:p>
    <w:p w14:paraId="2221823F" w14:textId="65390B64" w:rsidR="005F4712" w:rsidRPr="00BD2291" w:rsidRDefault="005F4712" w:rsidP="002E4F79">
      <w:pPr>
        <w:spacing w:line="480" w:lineRule="auto"/>
        <w:rPr>
          <w:rFonts w:ascii="Arial" w:hAnsi="Arial" w:cs="Arial"/>
          <w:iCs/>
          <w:sz w:val="22"/>
          <w:szCs w:val="22"/>
        </w:rPr>
      </w:pPr>
      <w:r w:rsidRPr="00BD2291">
        <w:rPr>
          <w:rFonts w:ascii="Arial" w:hAnsi="Arial" w:cs="Arial"/>
          <w:i/>
          <w:sz w:val="22"/>
          <w:szCs w:val="22"/>
        </w:rPr>
        <w:t>Neisseria lactamica</w:t>
      </w:r>
      <w:r w:rsidRPr="00BD2291">
        <w:rPr>
          <w:rFonts w:ascii="Arial" w:hAnsi="Arial" w:cs="Arial"/>
          <w:sz w:val="22"/>
          <w:szCs w:val="22"/>
        </w:rPr>
        <w:t xml:space="preserve"> is a non-pathogenic commensal of the human upper respiratory tract that has been associated with protection against </w:t>
      </w:r>
      <w:r w:rsidRPr="00BD2291">
        <w:rPr>
          <w:rFonts w:ascii="Arial" w:hAnsi="Arial" w:cs="Arial"/>
          <w:i/>
          <w:sz w:val="22"/>
          <w:szCs w:val="22"/>
        </w:rPr>
        <w:t>N. meningitidis</w:t>
      </w:r>
      <w:r w:rsidRPr="00BD2291">
        <w:rPr>
          <w:rFonts w:ascii="Arial" w:hAnsi="Arial" w:cs="Arial"/>
          <w:sz w:val="22"/>
          <w:szCs w:val="22"/>
        </w:rPr>
        <w:t xml:space="preserve"> colonisation and disease. </w:t>
      </w:r>
      <w:r w:rsidR="00E906FB" w:rsidRPr="00BD2291">
        <w:rPr>
          <w:rFonts w:ascii="Arial" w:hAnsi="Arial" w:cs="Arial"/>
          <w:sz w:val="22"/>
          <w:szCs w:val="22"/>
        </w:rPr>
        <w:t xml:space="preserve">We have previously utilised the </w:t>
      </w:r>
      <w:r w:rsidR="00561802" w:rsidRPr="00BD2291">
        <w:rPr>
          <w:rFonts w:ascii="Arial" w:hAnsi="Arial" w:cs="Arial"/>
          <w:i/>
          <w:sz w:val="22"/>
          <w:szCs w:val="22"/>
        </w:rPr>
        <w:t>N. lactamica</w:t>
      </w:r>
      <w:r w:rsidR="00561802" w:rsidRPr="00BD2291">
        <w:rPr>
          <w:rFonts w:ascii="Arial" w:hAnsi="Arial" w:cs="Arial"/>
          <w:sz w:val="22"/>
          <w:szCs w:val="22"/>
        </w:rPr>
        <w:t xml:space="preserve"> controlled human infection </w:t>
      </w:r>
      <w:r w:rsidR="00E906FB" w:rsidRPr="00BD2291">
        <w:rPr>
          <w:rFonts w:ascii="Arial" w:hAnsi="Arial" w:cs="Arial"/>
          <w:sz w:val="22"/>
          <w:szCs w:val="22"/>
        </w:rPr>
        <w:t xml:space="preserve">model to investigate the protective effect of </w:t>
      </w:r>
      <w:r w:rsidR="00561802" w:rsidRPr="00BD2291">
        <w:rPr>
          <w:rFonts w:ascii="Arial" w:hAnsi="Arial" w:cs="Arial"/>
          <w:i/>
          <w:sz w:val="22"/>
          <w:szCs w:val="22"/>
        </w:rPr>
        <w:t>N. lactamica</w:t>
      </w:r>
      <w:r w:rsidR="00561802" w:rsidRPr="00BD2291">
        <w:rPr>
          <w:rFonts w:ascii="Arial" w:hAnsi="Arial" w:cs="Arial"/>
          <w:sz w:val="22"/>
          <w:szCs w:val="22"/>
        </w:rPr>
        <w:t xml:space="preserve"> </w:t>
      </w:r>
      <w:r w:rsidR="00E906FB" w:rsidRPr="00BD2291">
        <w:rPr>
          <w:rFonts w:ascii="Arial" w:hAnsi="Arial" w:cs="Arial"/>
          <w:sz w:val="22"/>
          <w:szCs w:val="22"/>
        </w:rPr>
        <w:t>colonisation on</w:t>
      </w:r>
      <w:r w:rsidR="00561802" w:rsidRPr="00BD2291">
        <w:rPr>
          <w:rFonts w:ascii="Arial" w:hAnsi="Arial" w:cs="Arial"/>
          <w:sz w:val="22"/>
          <w:szCs w:val="22"/>
        </w:rPr>
        <w:t xml:space="preserve"> </w:t>
      </w:r>
      <w:r w:rsidR="00561802" w:rsidRPr="00BD2291">
        <w:rPr>
          <w:rFonts w:ascii="Arial" w:hAnsi="Arial" w:cs="Arial"/>
          <w:i/>
          <w:sz w:val="22"/>
          <w:szCs w:val="22"/>
        </w:rPr>
        <w:t>N. meningitidis</w:t>
      </w:r>
      <w:r w:rsidR="00E906FB" w:rsidRPr="00BD2291">
        <w:rPr>
          <w:rFonts w:ascii="Arial" w:hAnsi="Arial" w:cs="Arial"/>
          <w:sz w:val="22"/>
          <w:szCs w:val="22"/>
        </w:rPr>
        <w:t xml:space="preserve"> colonisation, </w:t>
      </w:r>
      <w:r w:rsidR="00561802" w:rsidRPr="00BD2291">
        <w:rPr>
          <w:rFonts w:ascii="Arial" w:hAnsi="Arial" w:cs="Arial"/>
          <w:sz w:val="22"/>
          <w:szCs w:val="22"/>
        </w:rPr>
        <w:t xml:space="preserve">the </w:t>
      </w:r>
      <w:r w:rsidR="00E906FB" w:rsidRPr="00BD2291">
        <w:rPr>
          <w:rFonts w:ascii="Arial" w:hAnsi="Arial" w:cs="Arial"/>
          <w:sz w:val="22"/>
          <w:szCs w:val="22"/>
        </w:rPr>
        <w:t xml:space="preserve">nature of </w:t>
      </w:r>
      <w:r w:rsidR="00561802" w:rsidRPr="00BD2291">
        <w:rPr>
          <w:rFonts w:ascii="Arial" w:hAnsi="Arial" w:cs="Arial"/>
          <w:sz w:val="22"/>
          <w:szCs w:val="22"/>
        </w:rPr>
        <w:t xml:space="preserve">cross-reactive </w:t>
      </w:r>
      <w:r w:rsidR="00E906FB" w:rsidRPr="00BD2291">
        <w:rPr>
          <w:rFonts w:ascii="Arial" w:hAnsi="Arial" w:cs="Arial"/>
          <w:sz w:val="22"/>
          <w:szCs w:val="22"/>
        </w:rPr>
        <w:t xml:space="preserve">immune responses mounted towards </w:t>
      </w:r>
      <w:r w:rsidR="00561802" w:rsidRPr="00BD2291">
        <w:rPr>
          <w:rFonts w:ascii="Arial" w:hAnsi="Arial" w:cs="Arial"/>
          <w:i/>
          <w:sz w:val="22"/>
          <w:szCs w:val="22"/>
        </w:rPr>
        <w:t>N. meningitidis</w:t>
      </w:r>
      <w:r w:rsidR="00E906FB" w:rsidRPr="00BD2291">
        <w:rPr>
          <w:rFonts w:ascii="Arial" w:hAnsi="Arial" w:cs="Arial"/>
          <w:i/>
          <w:sz w:val="22"/>
          <w:szCs w:val="22"/>
        </w:rPr>
        <w:t xml:space="preserve"> </w:t>
      </w:r>
      <w:r w:rsidR="00E906FB" w:rsidRPr="00BD2291">
        <w:rPr>
          <w:rFonts w:ascii="Arial" w:hAnsi="Arial" w:cs="Arial"/>
          <w:sz w:val="22"/>
          <w:szCs w:val="22"/>
        </w:rPr>
        <w:t xml:space="preserve">following </w:t>
      </w:r>
      <w:r w:rsidR="00E906FB" w:rsidRPr="00BD2291">
        <w:rPr>
          <w:rFonts w:ascii="Arial" w:hAnsi="Arial" w:cs="Arial"/>
          <w:i/>
          <w:sz w:val="22"/>
          <w:szCs w:val="22"/>
        </w:rPr>
        <w:t>N. lactamica</w:t>
      </w:r>
      <w:r w:rsidR="00E906FB" w:rsidRPr="00BD2291">
        <w:rPr>
          <w:rFonts w:ascii="Arial" w:hAnsi="Arial" w:cs="Arial"/>
          <w:sz w:val="22"/>
          <w:szCs w:val="22"/>
        </w:rPr>
        <w:t xml:space="preserve"> colonisation, and the microevolution of </w:t>
      </w:r>
      <w:r w:rsidR="00E906FB" w:rsidRPr="00BD2291">
        <w:rPr>
          <w:rFonts w:ascii="Arial" w:hAnsi="Arial" w:cs="Arial"/>
          <w:i/>
          <w:sz w:val="22"/>
          <w:szCs w:val="22"/>
        </w:rPr>
        <w:t>N. lactamica</w:t>
      </w:r>
      <w:r w:rsidR="00E906FB" w:rsidRPr="00BD2291">
        <w:rPr>
          <w:rFonts w:ascii="Arial" w:hAnsi="Arial" w:cs="Arial"/>
          <w:sz w:val="22"/>
          <w:szCs w:val="22"/>
        </w:rPr>
        <w:t xml:space="preserve"> over a </w:t>
      </w:r>
      <w:r w:rsidR="00D6085D" w:rsidRPr="00BD2291">
        <w:rPr>
          <w:rFonts w:ascii="Arial" w:hAnsi="Arial" w:cs="Arial"/>
          <w:sz w:val="22"/>
          <w:szCs w:val="22"/>
        </w:rPr>
        <w:t>5 month</w:t>
      </w:r>
      <w:r w:rsidR="00E906FB" w:rsidRPr="00BD2291">
        <w:rPr>
          <w:rFonts w:ascii="Arial" w:hAnsi="Arial" w:cs="Arial"/>
          <w:sz w:val="22"/>
          <w:szCs w:val="22"/>
        </w:rPr>
        <w:t xml:space="preserve"> colonisation period. </w:t>
      </w:r>
      <w:r w:rsidR="00561802" w:rsidRPr="00BD2291">
        <w:rPr>
          <w:rFonts w:ascii="Arial" w:hAnsi="Arial" w:cs="Arial"/>
          <w:sz w:val="22"/>
          <w:szCs w:val="22"/>
        </w:rPr>
        <w:t xml:space="preserve">More recently, we have assessed </w:t>
      </w:r>
      <w:r w:rsidR="00561802" w:rsidRPr="00BD2291">
        <w:rPr>
          <w:rFonts w:ascii="Arial" w:hAnsi="Arial" w:cs="Arial"/>
          <w:iCs/>
          <w:sz w:val="22"/>
          <w:szCs w:val="22"/>
        </w:rPr>
        <w:t xml:space="preserve">the possibility of utilising genetically modified strains of </w:t>
      </w:r>
      <w:r w:rsidR="00561802" w:rsidRPr="00BD2291">
        <w:rPr>
          <w:rFonts w:ascii="Arial" w:hAnsi="Arial" w:cs="Arial"/>
          <w:i/>
          <w:iCs/>
          <w:sz w:val="22"/>
          <w:szCs w:val="22"/>
        </w:rPr>
        <w:t>N. lactamica</w:t>
      </w:r>
      <w:r w:rsidR="00561802" w:rsidRPr="00BD2291">
        <w:rPr>
          <w:rFonts w:ascii="Arial" w:hAnsi="Arial" w:cs="Arial"/>
          <w:iCs/>
          <w:sz w:val="22"/>
          <w:szCs w:val="22"/>
        </w:rPr>
        <w:t xml:space="preserve"> to enable use of the commensal as a vehicle for prolonged exposure of the nasopharynx of humans to antigens of interest, expressed in carried organisms. A controlled infection with </w:t>
      </w:r>
      <w:r w:rsidR="00561802" w:rsidRPr="00BD2291">
        <w:rPr>
          <w:rFonts w:ascii="Arial" w:hAnsi="Arial" w:cs="Arial"/>
          <w:i/>
          <w:iCs/>
          <w:sz w:val="22"/>
          <w:szCs w:val="22"/>
        </w:rPr>
        <w:t>N. lactamica</w:t>
      </w:r>
      <w:r w:rsidR="00561802" w:rsidRPr="00BD2291">
        <w:rPr>
          <w:rFonts w:ascii="Arial" w:hAnsi="Arial" w:cs="Arial"/>
          <w:iCs/>
          <w:sz w:val="22"/>
          <w:szCs w:val="22"/>
        </w:rPr>
        <w:t xml:space="preserve"> expressing the meningococcal antigen NadA has been executed and the results demonstrate that this strategy is effective at generating immune responses to the target antigen</w:t>
      </w:r>
      <w:r w:rsidR="00E906FB" w:rsidRPr="00BD2291">
        <w:rPr>
          <w:rFonts w:ascii="Arial" w:hAnsi="Arial" w:cs="Arial"/>
          <w:iCs/>
          <w:sz w:val="22"/>
          <w:szCs w:val="22"/>
        </w:rPr>
        <w:t>.</w:t>
      </w:r>
    </w:p>
    <w:p w14:paraId="52FF6B12" w14:textId="77777777" w:rsidR="00E906FB" w:rsidRPr="00BD2291" w:rsidRDefault="00E906FB" w:rsidP="002E4F79">
      <w:pPr>
        <w:spacing w:line="480" w:lineRule="auto"/>
        <w:rPr>
          <w:rFonts w:ascii="Arial" w:hAnsi="Arial" w:cs="Arial"/>
          <w:iCs/>
          <w:sz w:val="22"/>
          <w:szCs w:val="22"/>
        </w:rPr>
      </w:pPr>
    </w:p>
    <w:p w14:paraId="08815895" w14:textId="318DB280" w:rsidR="001572AA" w:rsidRDefault="00E906FB" w:rsidP="002E4F79">
      <w:pPr>
        <w:spacing w:line="480" w:lineRule="auto"/>
        <w:rPr>
          <w:rFonts w:ascii="Arial" w:hAnsi="Arial" w:cs="Arial"/>
          <w:b/>
          <w:bCs/>
          <w:sz w:val="22"/>
          <w:szCs w:val="22"/>
        </w:rPr>
      </w:pPr>
      <w:r w:rsidRPr="00BD2291">
        <w:rPr>
          <w:rFonts w:ascii="Arial" w:hAnsi="Arial" w:cs="Arial"/>
          <w:sz w:val="22"/>
          <w:szCs w:val="22"/>
        </w:rPr>
        <w:t xml:space="preserve">Throughout this chapter we outline in a step-by-step manner the methodologies utilised when performing </w:t>
      </w:r>
      <w:r w:rsidR="001572AA" w:rsidRPr="00BD2291">
        <w:rPr>
          <w:rFonts w:ascii="Arial" w:hAnsi="Arial" w:cs="Arial"/>
          <w:sz w:val="22"/>
          <w:szCs w:val="22"/>
        </w:rPr>
        <w:t>controlled human infection with</w:t>
      </w:r>
      <w:r w:rsidR="001572AA" w:rsidRPr="00BD2291">
        <w:rPr>
          <w:rFonts w:ascii="Arial" w:hAnsi="Arial" w:cs="Arial"/>
          <w:i/>
          <w:sz w:val="22"/>
          <w:szCs w:val="22"/>
        </w:rPr>
        <w:t xml:space="preserve"> N. lactamica</w:t>
      </w:r>
      <w:r w:rsidRPr="00BD2291">
        <w:rPr>
          <w:rFonts w:ascii="Arial" w:hAnsi="Arial" w:cs="Arial"/>
          <w:sz w:val="22"/>
          <w:szCs w:val="22"/>
        </w:rPr>
        <w:t xml:space="preserve"> incl</w:t>
      </w:r>
      <w:r w:rsidR="00B05BB5">
        <w:rPr>
          <w:rFonts w:ascii="Arial" w:hAnsi="Arial" w:cs="Arial"/>
          <w:sz w:val="22"/>
          <w:szCs w:val="22"/>
        </w:rPr>
        <w:t>uding procedures relating to: (</w:t>
      </w:r>
      <w:proofErr w:type="spellStart"/>
      <w:r w:rsidR="00B05BB5">
        <w:rPr>
          <w:rFonts w:ascii="Arial" w:hAnsi="Arial" w:cs="Arial"/>
          <w:sz w:val="22"/>
          <w:szCs w:val="22"/>
        </w:rPr>
        <w:t>i</w:t>
      </w:r>
      <w:proofErr w:type="spellEnd"/>
      <w:r w:rsidRPr="00BD2291">
        <w:rPr>
          <w:rFonts w:ascii="Arial" w:hAnsi="Arial" w:cs="Arial"/>
          <w:sz w:val="22"/>
          <w:szCs w:val="22"/>
        </w:rPr>
        <w:t xml:space="preserve">) the dilution of </w:t>
      </w:r>
      <w:r w:rsidRPr="00BD2291">
        <w:rPr>
          <w:rFonts w:ascii="Arial" w:hAnsi="Arial" w:cs="Arial"/>
          <w:i/>
          <w:sz w:val="22"/>
          <w:szCs w:val="22"/>
        </w:rPr>
        <w:t>N. lactamica</w:t>
      </w:r>
      <w:r w:rsidRPr="00BD2291">
        <w:rPr>
          <w:rFonts w:ascii="Arial" w:hAnsi="Arial" w:cs="Arial"/>
          <w:sz w:val="22"/>
          <w:szCs w:val="22"/>
        </w:rPr>
        <w:t xml:space="preserve"> stock vials t</w:t>
      </w:r>
      <w:r w:rsidR="00B05BB5">
        <w:rPr>
          <w:rFonts w:ascii="Arial" w:hAnsi="Arial" w:cs="Arial"/>
          <w:sz w:val="22"/>
          <w:szCs w:val="22"/>
        </w:rPr>
        <w:t>o derive intra-nasal inocula, (ii</w:t>
      </w:r>
      <w:r w:rsidRPr="00BD2291">
        <w:rPr>
          <w:rFonts w:ascii="Arial" w:hAnsi="Arial" w:cs="Arial"/>
          <w:sz w:val="22"/>
          <w:szCs w:val="22"/>
        </w:rPr>
        <w:t>) the delivery of intra-nasal</w:t>
      </w:r>
      <w:r w:rsidR="00B05BB5">
        <w:rPr>
          <w:rFonts w:ascii="Arial" w:hAnsi="Arial" w:cs="Arial"/>
          <w:sz w:val="22"/>
          <w:szCs w:val="22"/>
        </w:rPr>
        <w:t xml:space="preserve"> inocula to human volunteers, (iii</w:t>
      </w:r>
      <w:r w:rsidRPr="00BD2291">
        <w:rPr>
          <w:rFonts w:ascii="Arial" w:hAnsi="Arial" w:cs="Arial"/>
          <w:sz w:val="22"/>
          <w:szCs w:val="22"/>
        </w:rPr>
        <w:t xml:space="preserve">) the determination of </w:t>
      </w:r>
      <w:r w:rsidRPr="00BD2291">
        <w:rPr>
          <w:rFonts w:ascii="Arial" w:hAnsi="Arial" w:cs="Arial"/>
          <w:i/>
          <w:sz w:val="22"/>
          <w:szCs w:val="22"/>
        </w:rPr>
        <w:t>N. lactamica</w:t>
      </w:r>
      <w:r w:rsidRPr="00BD2291">
        <w:rPr>
          <w:rFonts w:ascii="Arial" w:hAnsi="Arial" w:cs="Arial"/>
          <w:sz w:val="22"/>
          <w:szCs w:val="22"/>
        </w:rPr>
        <w:t xml:space="preserve"> colonisation status following intra-nasal inoculation using oropharyngeal swab</w:t>
      </w:r>
      <w:r w:rsidR="00B05BB5">
        <w:rPr>
          <w:rFonts w:ascii="Arial" w:hAnsi="Arial" w:cs="Arial"/>
          <w:sz w:val="22"/>
          <w:szCs w:val="22"/>
        </w:rPr>
        <w:t>bing and nasal wash sampling, (iv</w:t>
      </w:r>
      <w:r w:rsidRPr="00BD2291">
        <w:rPr>
          <w:rFonts w:ascii="Arial" w:hAnsi="Arial" w:cs="Arial"/>
          <w:sz w:val="22"/>
          <w:szCs w:val="22"/>
        </w:rPr>
        <w:t xml:space="preserve">) the microbiological procedures utilised to identify </w:t>
      </w:r>
      <w:r w:rsidRPr="00BD2291">
        <w:rPr>
          <w:rFonts w:ascii="Arial" w:hAnsi="Arial" w:cs="Arial"/>
          <w:i/>
          <w:sz w:val="22"/>
          <w:szCs w:val="22"/>
        </w:rPr>
        <w:t>N. lactamica</w:t>
      </w:r>
      <w:r w:rsidRPr="00BD2291">
        <w:rPr>
          <w:rFonts w:ascii="Arial" w:hAnsi="Arial" w:cs="Arial"/>
          <w:sz w:val="22"/>
          <w:szCs w:val="22"/>
        </w:rPr>
        <w:t xml:space="preserve"> colonisation amongst study volunteers, </w:t>
      </w:r>
      <w:r w:rsidR="00B05BB5">
        <w:rPr>
          <w:rFonts w:ascii="Arial" w:hAnsi="Arial" w:cs="Arial"/>
          <w:sz w:val="22"/>
          <w:szCs w:val="22"/>
        </w:rPr>
        <w:lastRenderedPageBreak/>
        <w:t>and (v</w:t>
      </w:r>
      <w:r w:rsidRPr="00BD2291">
        <w:rPr>
          <w:rFonts w:ascii="Arial" w:hAnsi="Arial" w:cs="Arial"/>
          <w:sz w:val="22"/>
          <w:szCs w:val="22"/>
        </w:rPr>
        <w:t xml:space="preserve">) </w:t>
      </w:r>
      <w:r w:rsidRPr="00BD2291">
        <w:rPr>
          <w:rFonts w:ascii="Arial" w:hAnsi="Arial" w:cs="Arial"/>
          <w:bCs/>
          <w:sz w:val="22"/>
          <w:szCs w:val="22"/>
        </w:rPr>
        <w:t xml:space="preserve">the identification of </w:t>
      </w:r>
      <w:r w:rsidRPr="00BD2291">
        <w:rPr>
          <w:rFonts w:ascii="Arial" w:hAnsi="Arial" w:cs="Arial"/>
          <w:bCs/>
          <w:i/>
          <w:iCs/>
          <w:sz w:val="22"/>
          <w:szCs w:val="22"/>
        </w:rPr>
        <w:t xml:space="preserve">N. lactamica </w:t>
      </w:r>
      <w:r w:rsidRPr="00BD2291">
        <w:rPr>
          <w:rFonts w:ascii="Arial" w:hAnsi="Arial" w:cs="Arial"/>
          <w:bCs/>
          <w:sz w:val="22"/>
          <w:szCs w:val="22"/>
        </w:rPr>
        <w:t>colonies as strain Y92-1009 using polymerase chain reaction.</w:t>
      </w:r>
      <w:r w:rsidRPr="00BD2291">
        <w:rPr>
          <w:rFonts w:ascii="Arial" w:hAnsi="Arial" w:cs="Arial"/>
          <w:b/>
          <w:bCs/>
          <w:sz w:val="22"/>
          <w:szCs w:val="22"/>
        </w:rPr>
        <w:t xml:space="preserve"> </w:t>
      </w:r>
    </w:p>
    <w:p w14:paraId="4D80A4D4" w14:textId="77777777" w:rsidR="00BF30CA" w:rsidRPr="00BD2291" w:rsidRDefault="00BF30CA" w:rsidP="002E4F79">
      <w:pPr>
        <w:spacing w:line="480" w:lineRule="auto"/>
        <w:rPr>
          <w:rFonts w:ascii="Arial" w:hAnsi="Arial" w:cs="Arial"/>
          <w:sz w:val="22"/>
          <w:szCs w:val="22"/>
        </w:rPr>
      </w:pPr>
    </w:p>
    <w:p w14:paraId="45C28EF5" w14:textId="652FFDA8" w:rsidR="00B61671" w:rsidRDefault="00B61671" w:rsidP="002E4F79">
      <w:pPr>
        <w:spacing w:line="480" w:lineRule="auto"/>
        <w:rPr>
          <w:rFonts w:ascii="Arial" w:hAnsi="Arial" w:cs="Arial"/>
          <w:b/>
          <w:sz w:val="22"/>
          <w:szCs w:val="22"/>
          <w:u w:val="single"/>
        </w:rPr>
      </w:pPr>
      <w:r w:rsidRPr="00BD2291">
        <w:rPr>
          <w:rFonts w:ascii="Arial" w:hAnsi="Arial" w:cs="Arial"/>
          <w:b/>
          <w:sz w:val="22"/>
          <w:szCs w:val="22"/>
          <w:u w:val="single"/>
        </w:rPr>
        <w:t>iii. Key Words</w:t>
      </w:r>
    </w:p>
    <w:p w14:paraId="5B402F55" w14:textId="77777777" w:rsidR="00BF30CA" w:rsidRPr="00BD2291" w:rsidRDefault="00BF30CA" w:rsidP="002E4F79">
      <w:pPr>
        <w:spacing w:line="480" w:lineRule="auto"/>
        <w:rPr>
          <w:rFonts w:ascii="Arial" w:hAnsi="Arial" w:cs="Arial"/>
          <w:sz w:val="22"/>
          <w:szCs w:val="22"/>
        </w:rPr>
      </w:pPr>
    </w:p>
    <w:p w14:paraId="40B7EB6B" w14:textId="77777777" w:rsidR="001572AA" w:rsidRPr="00BD2291" w:rsidRDefault="003F21E6" w:rsidP="001572AA">
      <w:pPr>
        <w:spacing w:line="480" w:lineRule="auto"/>
        <w:rPr>
          <w:rFonts w:ascii="Arial" w:hAnsi="Arial" w:cs="Arial"/>
          <w:sz w:val="22"/>
          <w:szCs w:val="22"/>
        </w:rPr>
      </w:pPr>
      <w:r w:rsidRPr="00BD2291">
        <w:rPr>
          <w:rFonts w:ascii="Arial" w:hAnsi="Arial" w:cs="Arial"/>
          <w:i/>
          <w:sz w:val="22"/>
          <w:szCs w:val="22"/>
        </w:rPr>
        <w:t>Neisseria</w:t>
      </w:r>
      <w:r w:rsidR="00B82A65" w:rsidRPr="00BD2291">
        <w:rPr>
          <w:rFonts w:ascii="Arial" w:hAnsi="Arial" w:cs="Arial"/>
          <w:i/>
          <w:sz w:val="22"/>
          <w:szCs w:val="22"/>
        </w:rPr>
        <w:t xml:space="preserve"> lactamica</w:t>
      </w:r>
      <w:r w:rsidR="00B82A65" w:rsidRPr="00BD2291">
        <w:rPr>
          <w:rFonts w:ascii="Arial" w:hAnsi="Arial" w:cs="Arial"/>
          <w:sz w:val="22"/>
          <w:szCs w:val="22"/>
        </w:rPr>
        <w:t xml:space="preserve">, </w:t>
      </w:r>
      <w:r w:rsidRPr="00BD2291">
        <w:rPr>
          <w:rFonts w:ascii="Arial" w:hAnsi="Arial" w:cs="Arial"/>
          <w:i/>
          <w:sz w:val="22"/>
          <w:szCs w:val="22"/>
        </w:rPr>
        <w:t>Neisseria</w:t>
      </w:r>
      <w:r w:rsidR="00B82A65" w:rsidRPr="00BD2291">
        <w:rPr>
          <w:rFonts w:ascii="Arial" w:hAnsi="Arial" w:cs="Arial"/>
          <w:i/>
          <w:sz w:val="22"/>
          <w:szCs w:val="22"/>
        </w:rPr>
        <w:t xml:space="preserve"> meningitidis</w:t>
      </w:r>
      <w:r w:rsidR="00B82A65" w:rsidRPr="00BD2291">
        <w:rPr>
          <w:rFonts w:ascii="Arial" w:hAnsi="Arial" w:cs="Arial"/>
          <w:sz w:val="22"/>
          <w:szCs w:val="22"/>
        </w:rPr>
        <w:t xml:space="preserve">, </w:t>
      </w:r>
      <w:r w:rsidRPr="00BD2291">
        <w:rPr>
          <w:rFonts w:ascii="Arial" w:hAnsi="Arial" w:cs="Arial"/>
          <w:sz w:val="22"/>
          <w:szCs w:val="22"/>
        </w:rPr>
        <w:t>Controlled human infection model</w:t>
      </w:r>
      <w:r w:rsidR="00B82A65" w:rsidRPr="00BD2291">
        <w:rPr>
          <w:rFonts w:ascii="Arial" w:hAnsi="Arial" w:cs="Arial"/>
          <w:sz w:val="22"/>
          <w:szCs w:val="22"/>
        </w:rPr>
        <w:t>,</w:t>
      </w:r>
      <w:r w:rsidR="00391FA7" w:rsidRPr="00BD2291">
        <w:rPr>
          <w:rFonts w:ascii="Arial" w:hAnsi="Arial" w:cs="Arial"/>
          <w:sz w:val="22"/>
          <w:szCs w:val="22"/>
        </w:rPr>
        <w:t xml:space="preserve"> </w:t>
      </w:r>
      <w:r w:rsidRPr="00BD2291">
        <w:rPr>
          <w:rFonts w:ascii="Arial" w:hAnsi="Arial" w:cs="Arial"/>
          <w:sz w:val="22"/>
          <w:szCs w:val="22"/>
        </w:rPr>
        <w:t>CHIME, Human challenge</w:t>
      </w:r>
    </w:p>
    <w:p w14:paraId="28E85985" w14:textId="77777777" w:rsidR="001572AA" w:rsidRPr="00BD2291" w:rsidRDefault="001572AA" w:rsidP="001572AA">
      <w:pPr>
        <w:spacing w:line="480" w:lineRule="auto"/>
        <w:rPr>
          <w:rFonts w:ascii="Arial" w:hAnsi="Arial" w:cs="Arial"/>
          <w:sz w:val="22"/>
          <w:szCs w:val="22"/>
        </w:rPr>
      </w:pPr>
    </w:p>
    <w:p w14:paraId="0CD40245" w14:textId="77777777" w:rsidR="000169C9" w:rsidRPr="00BD2291" w:rsidRDefault="000169C9" w:rsidP="001572AA">
      <w:pPr>
        <w:spacing w:line="480" w:lineRule="auto"/>
        <w:rPr>
          <w:rFonts w:ascii="Arial" w:hAnsi="Arial" w:cs="Arial"/>
          <w:b/>
          <w:sz w:val="22"/>
          <w:szCs w:val="22"/>
          <w:u w:val="single"/>
        </w:rPr>
      </w:pPr>
    </w:p>
    <w:p w14:paraId="3C67C9DD" w14:textId="77777777" w:rsidR="000169C9" w:rsidRPr="00BD2291" w:rsidRDefault="000169C9" w:rsidP="001572AA">
      <w:pPr>
        <w:spacing w:line="480" w:lineRule="auto"/>
        <w:rPr>
          <w:rFonts w:ascii="Arial" w:hAnsi="Arial" w:cs="Arial"/>
          <w:b/>
          <w:sz w:val="22"/>
          <w:szCs w:val="22"/>
          <w:u w:val="single"/>
        </w:rPr>
      </w:pPr>
    </w:p>
    <w:p w14:paraId="74B7F0FC" w14:textId="77777777" w:rsidR="000169C9" w:rsidRPr="00BD2291" w:rsidRDefault="000169C9" w:rsidP="001572AA">
      <w:pPr>
        <w:spacing w:line="480" w:lineRule="auto"/>
        <w:rPr>
          <w:rFonts w:ascii="Arial" w:hAnsi="Arial" w:cs="Arial"/>
          <w:b/>
          <w:sz w:val="22"/>
          <w:szCs w:val="22"/>
          <w:u w:val="single"/>
        </w:rPr>
      </w:pPr>
    </w:p>
    <w:p w14:paraId="4FA4DB3F" w14:textId="77777777" w:rsidR="000169C9" w:rsidRPr="00BD2291" w:rsidRDefault="000169C9" w:rsidP="001572AA">
      <w:pPr>
        <w:spacing w:line="480" w:lineRule="auto"/>
        <w:rPr>
          <w:rFonts w:ascii="Arial" w:hAnsi="Arial" w:cs="Arial"/>
          <w:b/>
          <w:sz w:val="22"/>
          <w:szCs w:val="22"/>
          <w:u w:val="single"/>
        </w:rPr>
      </w:pPr>
    </w:p>
    <w:p w14:paraId="027BE8B7" w14:textId="77777777" w:rsidR="000169C9" w:rsidRPr="00BD2291" w:rsidRDefault="000169C9" w:rsidP="001572AA">
      <w:pPr>
        <w:spacing w:line="480" w:lineRule="auto"/>
        <w:rPr>
          <w:rFonts w:ascii="Arial" w:hAnsi="Arial" w:cs="Arial"/>
          <w:b/>
          <w:sz w:val="22"/>
          <w:szCs w:val="22"/>
          <w:u w:val="single"/>
        </w:rPr>
      </w:pPr>
    </w:p>
    <w:p w14:paraId="669B6C60" w14:textId="77777777" w:rsidR="000169C9" w:rsidRPr="00BD2291" w:rsidRDefault="000169C9" w:rsidP="001572AA">
      <w:pPr>
        <w:spacing w:line="480" w:lineRule="auto"/>
        <w:rPr>
          <w:rFonts w:ascii="Arial" w:hAnsi="Arial" w:cs="Arial"/>
          <w:b/>
          <w:sz w:val="22"/>
          <w:szCs w:val="22"/>
          <w:u w:val="single"/>
        </w:rPr>
      </w:pPr>
    </w:p>
    <w:p w14:paraId="73998C0C" w14:textId="77777777" w:rsidR="000169C9" w:rsidRPr="00BD2291" w:rsidRDefault="000169C9" w:rsidP="001572AA">
      <w:pPr>
        <w:spacing w:line="480" w:lineRule="auto"/>
        <w:rPr>
          <w:rFonts w:ascii="Arial" w:hAnsi="Arial" w:cs="Arial"/>
          <w:b/>
          <w:sz w:val="22"/>
          <w:szCs w:val="22"/>
          <w:u w:val="single"/>
        </w:rPr>
      </w:pPr>
    </w:p>
    <w:p w14:paraId="649E8BCA" w14:textId="77777777" w:rsidR="000169C9" w:rsidRPr="00BD2291" w:rsidRDefault="000169C9" w:rsidP="001572AA">
      <w:pPr>
        <w:spacing w:line="480" w:lineRule="auto"/>
        <w:rPr>
          <w:rFonts w:ascii="Arial" w:hAnsi="Arial" w:cs="Arial"/>
          <w:b/>
          <w:sz w:val="22"/>
          <w:szCs w:val="22"/>
          <w:u w:val="single"/>
        </w:rPr>
      </w:pPr>
    </w:p>
    <w:p w14:paraId="31659FB9" w14:textId="77777777" w:rsidR="000169C9" w:rsidRPr="00BD2291" w:rsidRDefault="000169C9" w:rsidP="001572AA">
      <w:pPr>
        <w:spacing w:line="480" w:lineRule="auto"/>
        <w:rPr>
          <w:rFonts w:ascii="Arial" w:hAnsi="Arial" w:cs="Arial"/>
          <w:b/>
          <w:sz w:val="22"/>
          <w:szCs w:val="22"/>
          <w:u w:val="single"/>
        </w:rPr>
      </w:pPr>
    </w:p>
    <w:p w14:paraId="22AD3FCB" w14:textId="77777777" w:rsidR="000169C9" w:rsidRPr="00BD2291" w:rsidRDefault="000169C9" w:rsidP="001572AA">
      <w:pPr>
        <w:spacing w:line="480" w:lineRule="auto"/>
        <w:rPr>
          <w:rFonts w:ascii="Arial" w:hAnsi="Arial" w:cs="Arial"/>
          <w:b/>
          <w:sz w:val="22"/>
          <w:szCs w:val="22"/>
          <w:u w:val="single"/>
        </w:rPr>
      </w:pPr>
    </w:p>
    <w:p w14:paraId="6B752270" w14:textId="77777777" w:rsidR="000169C9" w:rsidRPr="00BD2291" w:rsidRDefault="000169C9" w:rsidP="001572AA">
      <w:pPr>
        <w:spacing w:line="480" w:lineRule="auto"/>
        <w:rPr>
          <w:rFonts w:ascii="Arial" w:hAnsi="Arial" w:cs="Arial"/>
          <w:b/>
          <w:sz w:val="22"/>
          <w:szCs w:val="22"/>
          <w:u w:val="single"/>
        </w:rPr>
      </w:pPr>
    </w:p>
    <w:p w14:paraId="07B71EC6" w14:textId="77777777" w:rsidR="000169C9" w:rsidRPr="00BD2291" w:rsidRDefault="000169C9" w:rsidP="001572AA">
      <w:pPr>
        <w:spacing w:line="480" w:lineRule="auto"/>
        <w:rPr>
          <w:rFonts w:ascii="Arial" w:hAnsi="Arial" w:cs="Arial"/>
          <w:b/>
          <w:sz w:val="22"/>
          <w:szCs w:val="22"/>
          <w:u w:val="single"/>
        </w:rPr>
      </w:pPr>
    </w:p>
    <w:p w14:paraId="17243D9E" w14:textId="77777777" w:rsidR="000169C9" w:rsidRPr="00BD2291" w:rsidRDefault="000169C9" w:rsidP="001572AA">
      <w:pPr>
        <w:spacing w:line="480" w:lineRule="auto"/>
        <w:rPr>
          <w:rFonts w:ascii="Arial" w:hAnsi="Arial" w:cs="Arial"/>
          <w:b/>
          <w:sz w:val="22"/>
          <w:szCs w:val="22"/>
          <w:u w:val="single"/>
        </w:rPr>
      </w:pPr>
    </w:p>
    <w:p w14:paraId="645C85E7" w14:textId="77777777" w:rsidR="000169C9" w:rsidRPr="00BD2291" w:rsidRDefault="000169C9" w:rsidP="001572AA">
      <w:pPr>
        <w:spacing w:line="480" w:lineRule="auto"/>
        <w:rPr>
          <w:rFonts w:ascii="Arial" w:hAnsi="Arial" w:cs="Arial"/>
          <w:b/>
          <w:sz w:val="22"/>
          <w:szCs w:val="22"/>
          <w:u w:val="single"/>
        </w:rPr>
      </w:pPr>
    </w:p>
    <w:p w14:paraId="4C89CEE7" w14:textId="77777777" w:rsidR="000169C9" w:rsidRPr="00BD2291" w:rsidRDefault="000169C9" w:rsidP="001572AA">
      <w:pPr>
        <w:spacing w:line="480" w:lineRule="auto"/>
        <w:rPr>
          <w:rFonts w:ascii="Arial" w:hAnsi="Arial" w:cs="Arial"/>
          <w:b/>
          <w:sz w:val="22"/>
          <w:szCs w:val="22"/>
          <w:u w:val="single"/>
        </w:rPr>
      </w:pPr>
    </w:p>
    <w:p w14:paraId="5DD3418B" w14:textId="77777777" w:rsidR="000169C9" w:rsidRPr="00BD2291" w:rsidRDefault="000169C9" w:rsidP="001572AA">
      <w:pPr>
        <w:spacing w:line="480" w:lineRule="auto"/>
        <w:rPr>
          <w:rFonts w:ascii="Arial" w:hAnsi="Arial" w:cs="Arial"/>
          <w:b/>
          <w:sz w:val="22"/>
          <w:szCs w:val="22"/>
          <w:u w:val="single"/>
        </w:rPr>
      </w:pPr>
    </w:p>
    <w:p w14:paraId="0C86523B" w14:textId="77777777" w:rsidR="000169C9" w:rsidRPr="00BD2291" w:rsidRDefault="000169C9" w:rsidP="001572AA">
      <w:pPr>
        <w:spacing w:line="480" w:lineRule="auto"/>
        <w:rPr>
          <w:rFonts w:ascii="Arial" w:hAnsi="Arial" w:cs="Arial"/>
          <w:b/>
          <w:sz w:val="22"/>
          <w:szCs w:val="22"/>
          <w:u w:val="single"/>
        </w:rPr>
      </w:pPr>
    </w:p>
    <w:p w14:paraId="180D6805" w14:textId="77777777" w:rsidR="000169C9" w:rsidRPr="00BD2291" w:rsidRDefault="000169C9" w:rsidP="001572AA">
      <w:pPr>
        <w:spacing w:line="480" w:lineRule="auto"/>
        <w:rPr>
          <w:rFonts w:ascii="Arial" w:hAnsi="Arial" w:cs="Arial"/>
          <w:b/>
          <w:sz w:val="22"/>
          <w:szCs w:val="22"/>
          <w:u w:val="single"/>
        </w:rPr>
      </w:pPr>
    </w:p>
    <w:p w14:paraId="3CD60A63" w14:textId="77777777" w:rsidR="000169C9" w:rsidRDefault="000169C9" w:rsidP="001572AA">
      <w:pPr>
        <w:spacing w:line="480" w:lineRule="auto"/>
        <w:rPr>
          <w:rFonts w:ascii="Arial" w:hAnsi="Arial" w:cs="Arial"/>
          <w:b/>
          <w:sz w:val="22"/>
          <w:szCs w:val="22"/>
          <w:u w:val="single"/>
        </w:rPr>
      </w:pPr>
    </w:p>
    <w:p w14:paraId="59A79859" w14:textId="77777777" w:rsidR="00BF30CA" w:rsidRPr="00BD2291" w:rsidRDefault="00BF30CA" w:rsidP="001572AA">
      <w:pPr>
        <w:spacing w:line="480" w:lineRule="auto"/>
        <w:rPr>
          <w:rFonts w:ascii="Arial" w:hAnsi="Arial" w:cs="Arial"/>
          <w:b/>
          <w:sz w:val="22"/>
          <w:szCs w:val="22"/>
          <w:u w:val="single"/>
        </w:rPr>
      </w:pPr>
    </w:p>
    <w:p w14:paraId="337EEE9F" w14:textId="6ACF2C6E" w:rsidR="00B61671" w:rsidRPr="00BD2291" w:rsidRDefault="00E61FEC" w:rsidP="001572AA">
      <w:pPr>
        <w:spacing w:line="480" w:lineRule="auto"/>
        <w:rPr>
          <w:rFonts w:ascii="Arial" w:hAnsi="Arial" w:cs="Arial"/>
          <w:b/>
          <w:sz w:val="22"/>
          <w:szCs w:val="22"/>
        </w:rPr>
      </w:pPr>
      <w:r w:rsidRPr="00BD2291">
        <w:rPr>
          <w:rFonts w:ascii="Arial" w:hAnsi="Arial" w:cs="Arial"/>
          <w:b/>
          <w:sz w:val="22"/>
          <w:szCs w:val="22"/>
          <w:u w:val="single"/>
        </w:rPr>
        <w:lastRenderedPageBreak/>
        <w:t>1. Intr</w:t>
      </w:r>
      <w:r w:rsidR="00B61671" w:rsidRPr="00BD2291">
        <w:rPr>
          <w:rFonts w:ascii="Arial" w:hAnsi="Arial" w:cs="Arial"/>
          <w:b/>
          <w:sz w:val="22"/>
          <w:szCs w:val="22"/>
          <w:u w:val="single"/>
        </w:rPr>
        <w:t>oduction</w:t>
      </w:r>
    </w:p>
    <w:p w14:paraId="4E2BE54E" w14:textId="77777777" w:rsidR="00F56563" w:rsidRPr="00BD2291" w:rsidRDefault="00F56563" w:rsidP="00F56563">
      <w:pPr>
        <w:rPr>
          <w:rFonts w:ascii="Arial" w:hAnsi="Arial" w:cs="Arial"/>
          <w:sz w:val="22"/>
          <w:szCs w:val="22"/>
        </w:rPr>
      </w:pPr>
    </w:p>
    <w:p w14:paraId="76B078AA" w14:textId="6D39B272" w:rsidR="00A759FE" w:rsidRPr="00BD2291" w:rsidRDefault="00A759FE" w:rsidP="00A759FE">
      <w:pPr>
        <w:spacing w:line="480" w:lineRule="auto"/>
        <w:rPr>
          <w:rFonts w:ascii="Arial" w:hAnsi="Arial" w:cs="Arial"/>
          <w:iCs/>
          <w:sz w:val="22"/>
          <w:szCs w:val="22"/>
        </w:rPr>
      </w:pPr>
      <w:r w:rsidRPr="00BD2291">
        <w:rPr>
          <w:rFonts w:ascii="Arial" w:hAnsi="Arial" w:cs="Arial"/>
          <w:iCs/>
          <w:sz w:val="22"/>
          <w:szCs w:val="22"/>
        </w:rPr>
        <w:t>Oropharyngeal carriage of </w:t>
      </w:r>
      <w:r w:rsidRPr="00BD2291">
        <w:rPr>
          <w:rFonts w:ascii="Arial" w:hAnsi="Arial" w:cs="Arial"/>
          <w:i/>
          <w:iCs/>
          <w:sz w:val="22"/>
          <w:szCs w:val="22"/>
        </w:rPr>
        <w:t>Neisseria meningitidis</w:t>
      </w:r>
      <w:r w:rsidRPr="00BD2291">
        <w:rPr>
          <w:rFonts w:ascii="Arial" w:hAnsi="Arial" w:cs="Arial"/>
          <w:iCs/>
          <w:sz w:val="22"/>
          <w:szCs w:val="22"/>
        </w:rPr>
        <w:t xml:space="preserve"> is </w:t>
      </w:r>
      <w:r w:rsidR="006732A3" w:rsidRPr="00BD2291">
        <w:rPr>
          <w:rFonts w:ascii="Arial" w:hAnsi="Arial" w:cs="Arial"/>
          <w:iCs/>
          <w:sz w:val="22"/>
          <w:szCs w:val="22"/>
        </w:rPr>
        <w:t xml:space="preserve">a </w:t>
      </w:r>
      <w:r w:rsidRPr="00BD2291">
        <w:rPr>
          <w:rFonts w:ascii="Arial" w:hAnsi="Arial" w:cs="Arial"/>
          <w:iCs/>
          <w:sz w:val="22"/>
          <w:szCs w:val="22"/>
        </w:rPr>
        <w:t xml:space="preserve">prerequisite for meningococcal disease, and there is a complex biological interaction between this organism and its host </w:t>
      </w:r>
      <w:r w:rsidRPr="00E95525">
        <w:rPr>
          <w:rFonts w:ascii="Arial" w:hAnsi="Arial" w:cs="Arial"/>
          <w:b/>
          <w:i/>
          <w:iCs/>
          <w:sz w:val="22"/>
          <w:szCs w:val="22"/>
        </w:rPr>
        <w:t>(</w:t>
      </w:r>
      <w:r w:rsidR="00B05BB5" w:rsidRPr="00E95525">
        <w:rPr>
          <w:rFonts w:ascii="Arial" w:hAnsi="Arial" w:cs="Arial"/>
          <w:b/>
          <w:i/>
          <w:iCs/>
          <w:sz w:val="22"/>
          <w:szCs w:val="22"/>
        </w:rPr>
        <w:t>1</w:t>
      </w:r>
      <w:r w:rsidRPr="00E95525">
        <w:rPr>
          <w:rFonts w:ascii="Arial" w:hAnsi="Arial" w:cs="Arial"/>
          <w:b/>
          <w:i/>
          <w:iCs/>
          <w:sz w:val="22"/>
          <w:szCs w:val="22"/>
        </w:rPr>
        <w:t>)</w:t>
      </w:r>
      <w:r w:rsidRPr="00BD2291">
        <w:rPr>
          <w:rFonts w:ascii="Arial" w:hAnsi="Arial" w:cs="Arial"/>
          <w:iCs/>
          <w:sz w:val="22"/>
          <w:szCs w:val="22"/>
        </w:rPr>
        <w:t>.</w:t>
      </w:r>
      <w:r w:rsidRPr="00BD2291">
        <w:rPr>
          <w:rFonts w:ascii="Arial" w:hAnsi="Arial" w:cs="Arial"/>
          <w:iCs/>
          <w:color w:val="FF0000"/>
          <w:sz w:val="22"/>
          <w:szCs w:val="22"/>
        </w:rPr>
        <w:t xml:space="preserve"> </w:t>
      </w:r>
      <w:r w:rsidRPr="00BD2291">
        <w:rPr>
          <w:rFonts w:ascii="Arial" w:hAnsi="Arial" w:cs="Arial"/>
          <w:iCs/>
          <w:sz w:val="22"/>
          <w:szCs w:val="22"/>
        </w:rPr>
        <w:t xml:space="preserve">In most continents other than Africa, the highest carriage rates of </w:t>
      </w:r>
      <w:r w:rsidRPr="00BD2291">
        <w:rPr>
          <w:rFonts w:ascii="Arial" w:hAnsi="Arial" w:cs="Arial"/>
          <w:i/>
          <w:sz w:val="22"/>
          <w:szCs w:val="22"/>
        </w:rPr>
        <w:t>N.meningitidis</w:t>
      </w:r>
      <w:r w:rsidRPr="00BD2291">
        <w:rPr>
          <w:rFonts w:ascii="Arial" w:hAnsi="Arial" w:cs="Arial"/>
          <w:iCs/>
          <w:sz w:val="22"/>
          <w:szCs w:val="22"/>
        </w:rPr>
        <w:t xml:space="preserve"> occur in young adults, particularly in Universi</w:t>
      </w:r>
      <w:r w:rsidR="00604995" w:rsidRPr="00BD2291">
        <w:rPr>
          <w:rFonts w:ascii="Arial" w:hAnsi="Arial" w:cs="Arial"/>
          <w:iCs/>
          <w:sz w:val="22"/>
          <w:szCs w:val="22"/>
        </w:rPr>
        <w:t xml:space="preserve">ties and colleges </w:t>
      </w:r>
      <w:r w:rsidR="00604995" w:rsidRPr="00E95525">
        <w:rPr>
          <w:rFonts w:ascii="Arial" w:hAnsi="Arial" w:cs="Arial"/>
          <w:b/>
          <w:i/>
          <w:iCs/>
          <w:sz w:val="22"/>
          <w:szCs w:val="22"/>
        </w:rPr>
        <w:t>(</w:t>
      </w:r>
      <w:r w:rsidR="00B93992" w:rsidRPr="00E95525">
        <w:rPr>
          <w:rFonts w:ascii="Arial" w:hAnsi="Arial" w:cs="Arial"/>
          <w:b/>
          <w:i/>
          <w:iCs/>
          <w:sz w:val="22"/>
          <w:szCs w:val="22"/>
        </w:rPr>
        <w:t>2</w:t>
      </w:r>
      <w:r w:rsidRPr="00E95525">
        <w:rPr>
          <w:rFonts w:ascii="Arial" w:hAnsi="Arial" w:cs="Arial"/>
          <w:b/>
          <w:i/>
          <w:iCs/>
          <w:sz w:val="22"/>
          <w:szCs w:val="22"/>
        </w:rPr>
        <w:t>)</w:t>
      </w:r>
      <w:r w:rsidR="00604995" w:rsidRPr="00BD2291">
        <w:rPr>
          <w:rFonts w:ascii="Arial" w:hAnsi="Arial" w:cs="Arial"/>
          <w:iCs/>
          <w:sz w:val="22"/>
          <w:szCs w:val="22"/>
        </w:rPr>
        <w:t xml:space="preserve">. Although </w:t>
      </w:r>
      <w:r w:rsidRPr="00BD2291">
        <w:rPr>
          <w:rFonts w:ascii="Arial" w:hAnsi="Arial" w:cs="Arial"/>
          <w:iCs/>
          <w:sz w:val="22"/>
          <w:szCs w:val="22"/>
        </w:rPr>
        <w:t xml:space="preserve">glycoconjugate </w:t>
      </w:r>
      <w:r w:rsidR="00604995" w:rsidRPr="00BD2291">
        <w:rPr>
          <w:rFonts w:ascii="Arial" w:hAnsi="Arial" w:cs="Arial"/>
          <w:iCs/>
          <w:sz w:val="22"/>
          <w:szCs w:val="22"/>
        </w:rPr>
        <w:t xml:space="preserve">meningococcal </w:t>
      </w:r>
      <w:r w:rsidRPr="00BD2291">
        <w:rPr>
          <w:rFonts w:ascii="Arial" w:hAnsi="Arial" w:cs="Arial"/>
          <w:iCs/>
          <w:sz w:val="22"/>
          <w:szCs w:val="22"/>
        </w:rPr>
        <w:t xml:space="preserve">vaccines such as </w:t>
      </w:r>
      <w:r w:rsidR="006732A3" w:rsidRPr="00BD2291">
        <w:rPr>
          <w:rFonts w:ascii="Arial" w:hAnsi="Arial" w:cs="Arial"/>
          <w:iCs/>
          <w:sz w:val="22"/>
          <w:szCs w:val="22"/>
        </w:rPr>
        <w:t>the quadrivalent ‘ACWY’</w:t>
      </w:r>
      <w:r w:rsidR="00604995" w:rsidRPr="00BD2291">
        <w:rPr>
          <w:rFonts w:ascii="Arial" w:hAnsi="Arial" w:cs="Arial"/>
          <w:iCs/>
          <w:sz w:val="22"/>
          <w:szCs w:val="22"/>
        </w:rPr>
        <w:t xml:space="preserve"> vaccine</w:t>
      </w:r>
      <w:r w:rsidRPr="00BD2291">
        <w:rPr>
          <w:rFonts w:ascii="Arial" w:hAnsi="Arial" w:cs="Arial"/>
          <w:iCs/>
          <w:sz w:val="22"/>
          <w:szCs w:val="22"/>
        </w:rPr>
        <w:t xml:space="preserve"> have had dramatic effects on disease incidence, this is mostly due to herd protection conferred by redu</w:t>
      </w:r>
      <w:r w:rsidR="00604995" w:rsidRPr="00BD2291">
        <w:rPr>
          <w:rFonts w:ascii="Arial" w:hAnsi="Arial" w:cs="Arial"/>
          <w:iCs/>
          <w:sz w:val="22"/>
          <w:szCs w:val="22"/>
        </w:rPr>
        <w:t xml:space="preserve">ced carriage and transmission </w:t>
      </w:r>
      <w:r w:rsidR="00604995" w:rsidRPr="00E95525">
        <w:rPr>
          <w:rFonts w:ascii="Arial" w:hAnsi="Arial" w:cs="Arial"/>
          <w:b/>
          <w:i/>
          <w:iCs/>
          <w:sz w:val="22"/>
          <w:szCs w:val="22"/>
        </w:rPr>
        <w:t>(</w:t>
      </w:r>
      <w:r w:rsidR="00B93992" w:rsidRPr="00E95525">
        <w:rPr>
          <w:rFonts w:ascii="Arial" w:hAnsi="Arial" w:cs="Arial"/>
          <w:b/>
          <w:i/>
          <w:iCs/>
          <w:sz w:val="22"/>
          <w:szCs w:val="22"/>
        </w:rPr>
        <w:t>3</w:t>
      </w:r>
      <w:r w:rsidR="00604995" w:rsidRPr="00E95525">
        <w:rPr>
          <w:rFonts w:ascii="Arial" w:hAnsi="Arial" w:cs="Arial"/>
          <w:b/>
          <w:i/>
          <w:iCs/>
          <w:sz w:val="22"/>
          <w:szCs w:val="22"/>
        </w:rPr>
        <w:t>)</w:t>
      </w:r>
      <w:r w:rsidRPr="00BD2291">
        <w:rPr>
          <w:rFonts w:ascii="Arial" w:hAnsi="Arial" w:cs="Arial"/>
          <w:iCs/>
          <w:sz w:val="22"/>
          <w:szCs w:val="22"/>
        </w:rPr>
        <w:t>. However, even prior to the advent of meningococcal vaccines, meningococcal disease was relatively rare other than during epidemics despite the fact that meningococcal carriage was prevalent in a signi</w:t>
      </w:r>
      <w:r w:rsidR="00604995" w:rsidRPr="00BD2291">
        <w:rPr>
          <w:rFonts w:ascii="Arial" w:hAnsi="Arial" w:cs="Arial"/>
          <w:iCs/>
          <w:sz w:val="22"/>
          <w:szCs w:val="22"/>
        </w:rPr>
        <w:t>ficant minority of asymptomatic</w:t>
      </w:r>
      <w:r w:rsidRPr="00BD2291">
        <w:rPr>
          <w:rFonts w:ascii="Arial" w:hAnsi="Arial" w:cs="Arial"/>
          <w:iCs/>
          <w:sz w:val="22"/>
          <w:szCs w:val="22"/>
        </w:rPr>
        <w:t xml:space="preserve"> individuals. It is widely considered that natural suppression of widespread dissemination of carriage of disease-associated </w:t>
      </w:r>
      <w:r w:rsidRPr="00BD2291">
        <w:rPr>
          <w:rFonts w:ascii="Arial" w:hAnsi="Arial" w:cs="Arial"/>
          <w:i/>
          <w:sz w:val="22"/>
          <w:szCs w:val="22"/>
        </w:rPr>
        <w:t>N.meningitidis</w:t>
      </w:r>
      <w:r w:rsidR="005B4E34" w:rsidRPr="00BD2291">
        <w:rPr>
          <w:rFonts w:ascii="Arial" w:hAnsi="Arial" w:cs="Arial"/>
          <w:iCs/>
          <w:sz w:val="22"/>
          <w:szCs w:val="22"/>
        </w:rPr>
        <w:t xml:space="preserve"> occurs </w:t>
      </w:r>
      <w:r w:rsidRPr="00BD2291">
        <w:rPr>
          <w:rFonts w:ascii="Arial" w:hAnsi="Arial" w:cs="Arial"/>
          <w:iCs/>
          <w:sz w:val="22"/>
          <w:szCs w:val="22"/>
        </w:rPr>
        <w:t>in nature</w:t>
      </w:r>
      <w:r w:rsidR="005B4E34" w:rsidRPr="00BD2291">
        <w:rPr>
          <w:rFonts w:ascii="Arial" w:hAnsi="Arial" w:cs="Arial"/>
          <w:iCs/>
          <w:sz w:val="22"/>
          <w:szCs w:val="22"/>
        </w:rPr>
        <w:t xml:space="preserve"> by carriage of non-pathogenic Neisseriaceae. </w:t>
      </w:r>
      <w:r w:rsidRPr="00BD2291">
        <w:rPr>
          <w:rFonts w:ascii="Arial" w:hAnsi="Arial" w:cs="Arial"/>
          <w:i/>
          <w:sz w:val="22"/>
          <w:szCs w:val="22"/>
        </w:rPr>
        <w:t xml:space="preserve">Neisseria lactamica, </w:t>
      </w:r>
      <w:r w:rsidRPr="00BD2291">
        <w:rPr>
          <w:rFonts w:ascii="Arial" w:hAnsi="Arial" w:cs="Arial"/>
          <w:sz w:val="22"/>
          <w:szCs w:val="22"/>
        </w:rPr>
        <w:t xml:space="preserve">like </w:t>
      </w:r>
      <w:r w:rsidRPr="00BD2291">
        <w:rPr>
          <w:rFonts w:ascii="Arial" w:hAnsi="Arial" w:cs="Arial"/>
          <w:i/>
          <w:sz w:val="22"/>
          <w:szCs w:val="22"/>
        </w:rPr>
        <w:t xml:space="preserve">N. meningitidis, </w:t>
      </w:r>
      <w:r w:rsidRPr="00BD2291">
        <w:rPr>
          <w:rFonts w:ascii="Arial" w:hAnsi="Arial" w:cs="Arial"/>
          <w:sz w:val="22"/>
          <w:szCs w:val="22"/>
        </w:rPr>
        <w:t xml:space="preserve">is a member of the Neisseriaceae but in contrast, </w:t>
      </w:r>
      <w:r w:rsidRPr="00BD2291">
        <w:rPr>
          <w:rFonts w:ascii="Arial" w:hAnsi="Arial" w:cs="Arial"/>
          <w:i/>
          <w:sz w:val="22"/>
          <w:szCs w:val="22"/>
        </w:rPr>
        <w:t>N. lactamica</w:t>
      </w:r>
      <w:r w:rsidRPr="00BD2291">
        <w:rPr>
          <w:rFonts w:ascii="Arial" w:hAnsi="Arial" w:cs="Arial"/>
          <w:sz w:val="22"/>
          <w:szCs w:val="22"/>
        </w:rPr>
        <w:t xml:space="preserve"> is non-capsulate and lacks pathogenic potential. It is a common commensal of the human nasopharynx, particularly in young children.</w:t>
      </w:r>
      <w:r w:rsidRPr="00BD2291">
        <w:rPr>
          <w:rFonts w:ascii="Arial" w:hAnsi="Arial" w:cs="Arial"/>
          <w:iCs/>
          <w:sz w:val="22"/>
          <w:szCs w:val="22"/>
        </w:rPr>
        <w:t xml:space="preserve"> Evidence for this includes the strong epidemiological relationship between carriage of </w:t>
      </w:r>
      <w:r w:rsidRPr="00BD2291">
        <w:rPr>
          <w:rFonts w:ascii="Arial" w:hAnsi="Arial" w:cs="Arial"/>
          <w:i/>
          <w:iCs/>
          <w:sz w:val="22"/>
          <w:szCs w:val="22"/>
        </w:rPr>
        <w:t>N</w:t>
      </w:r>
      <w:r w:rsidR="006732A3" w:rsidRPr="00BD2291">
        <w:rPr>
          <w:rFonts w:ascii="Arial" w:hAnsi="Arial" w:cs="Arial"/>
          <w:i/>
          <w:iCs/>
          <w:sz w:val="22"/>
          <w:szCs w:val="22"/>
        </w:rPr>
        <w:t xml:space="preserve">. </w:t>
      </w:r>
      <w:r w:rsidRPr="00BD2291">
        <w:rPr>
          <w:rFonts w:ascii="Arial" w:hAnsi="Arial" w:cs="Arial"/>
          <w:i/>
          <w:iCs/>
          <w:sz w:val="22"/>
          <w:szCs w:val="22"/>
        </w:rPr>
        <w:t>lactamica</w:t>
      </w:r>
      <w:r w:rsidRPr="00BD2291">
        <w:rPr>
          <w:rFonts w:ascii="Arial" w:hAnsi="Arial" w:cs="Arial"/>
          <w:iCs/>
          <w:sz w:val="22"/>
          <w:szCs w:val="22"/>
        </w:rPr>
        <w:t> and meningococcal disease. Age-specific rates of </w:t>
      </w:r>
      <w:r w:rsidRPr="00BD2291">
        <w:rPr>
          <w:rFonts w:ascii="Arial" w:hAnsi="Arial" w:cs="Arial"/>
          <w:i/>
          <w:iCs/>
          <w:sz w:val="22"/>
          <w:szCs w:val="22"/>
        </w:rPr>
        <w:t>N. meningitidis</w:t>
      </w:r>
      <w:r w:rsidRPr="00BD2291">
        <w:rPr>
          <w:rFonts w:ascii="Arial" w:hAnsi="Arial" w:cs="Arial"/>
          <w:iCs/>
          <w:sz w:val="22"/>
          <w:szCs w:val="22"/>
        </w:rPr>
        <w:t> carriage and disease have been shown t</w:t>
      </w:r>
      <w:r w:rsidR="005B4E34" w:rsidRPr="00BD2291">
        <w:rPr>
          <w:rFonts w:ascii="Arial" w:hAnsi="Arial" w:cs="Arial"/>
          <w:iCs/>
          <w:sz w:val="22"/>
          <w:szCs w:val="22"/>
        </w:rPr>
        <w:t xml:space="preserve">o be inversely associated with </w:t>
      </w:r>
      <w:r w:rsidRPr="00BD2291">
        <w:rPr>
          <w:rFonts w:ascii="Arial" w:hAnsi="Arial" w:cs="Arial"/>
          <w:iCs/>
          <w:sz w:val="22"/>
          <w:szCs w:val="22"/>
        </w:rPr>
        <w:t>carriage of </w:t>
      </w:r>
      <w:r w:rsidRPr="00BD2291">
        <w:rPr>
          <w:rFonts w:ascii="Arial" w:hAnsi="Arial" w:cs="Arial"/>
          <w:i/>
          <w:iCs/>
          <w:sz w:val="22"/>
          <w:szCs w:val="22"/>
        </w:rPr>
        <w:t>N. lactamica</w:t>
      </w:r>
      <w:r w:rsidRPr="00BD2291">
        <w:rPr>
          <w:rFonts w:ascii="Arial" w:hAnsi="Arial" w:cs="Arial"/>
          <w:iCs/>
          <w:sz w:val="22"/>
          <w:szCs w:val="22"/>
        </w:rPr>
        <w:t> </w:t>
      </w:r>
      <w:r w:rsidR="005B4E34" w:rsidRPr="00E95525">
        <w:rPr>
          <w:rFonts w:ascii="Arial" w:hAnsi="Arial" w:cs="Arial"/>
          <w:b/>
          <w:i/>
          <w:sz w:val="22"/>
          <w:szCs w:val="22"/>
        </w:rPr>
        <w:t>(</w:t>
      </w:r>
      <w:r w:rsidR="00B93992" w:rsidRPr="00E95525">
        <w:rPr>
          <w:rFonts w:ascii="Arial" w:hAnsi="Arial" w:cs="Arial"/>
          <w:b/>
          <w:i/>
          <w:sz w:val="22"/>
          <w:szCs w:val="22"/>
        </w:rPr>
        <w:t>4, 5)</w:t>
      </w:r>
      <w:r w:rsidR="00B93992">
        <w:rPr>
          <w:rFonts w:ascii="Arial" w:hAnsi="Arial" w:cs="Arial"/>
          <w:iCs/>
          <w:sz w:val="22"/>
          <w:szCs w:val="22"/>
        </w:rPr>
        <w:t xml:space="preserve"> </w:t>
      </w:r>
      <w:r w:rsidR="005B4E34" w:rsidRPr="00BD2291">
        <w:rPr>
          <w:rFonts w:ascii="Arial" w:hAnsi="Arial" w:cs="Arial"/>
          <w:iCs/>
          <w:sz w:val="22"/>
          <w:szCs w:val="22"/>
        </w:rPr>
        <w:t xml:space="preserve">and mathematical modelling </w:t>
      </w:r>
      <w:r w:rsidRPr="00BD2291">
        <w:rPr>
          <w:rFonts w:ascii="Arial" w:hAnsi="Arial" w:cs="Arial"/>
          <w:iCs/>
          <w:sz w:val="22"/>
          <w:szCs w:val="22"/>
        </w:rPr>
        <w:t xml:space="preserve">suggests a period </w:t>
      </w:r>
      <w:r w:rsidR="005B4E34" w:rsidRPr="00BD2291">
        <w:rPr>
          <w:rFonts w:ascii="Arial" w:hAnsi="Arial" w:cs="Arial"/>
          <w:iCs/>
          <w:sz w:val="22"/>
          <w:szCs w:val="22"/>
        </w:rPr>
        <w:t>of 4-5 years of protection from</w:t>
      </w:r>
      <w:r w:rsidRPr="00BD2291">
        <w:rPr>
          <w:rFonts w:ascii="Arial" w:hAnsi="Arial" w:cs="Arial"/>
          <w:iCs/>
          <w:sz w:val="22"/>
          <w:szCs w:val="22"/>
        </w:rPr>
        <w:t xml:space="preserve"> meningococcal carriage following carriage of </w:t>
      </w:r>
      <w:r w:rsidRPr="00BD2291">
        <w:rPr>
          <w:rFonts w:ascii="Arial" w:hAnsi="Arial" w:cs="Arial"/>
          <w:i/>
          <w:iCs/>
          <w:sz w:val="22"/>
          <w:szCs w:val="22"/>
        </w:rPr>
        <w:t>N. lactamica</w:t>
      </w:r>
      <w:r w:rsidR="005B4E34" w:rsidRPr="00BD2291">
        <w:rPr>
          <w:rFonts w:ascii="Arial" w:hAnsi="Arial" w:cs="Arial"/>
          <w:iCs/>
          <w:sz w:val="22"/>
          <w:szCs w:val="22"/>
        </w:rPr>
        <w:t> </w:t>
      </w:r>
      <w:r w:rsidR="005B4E34" w:rsidRPr="00E95525">
        <w:rPr>
          <w:rFonts w:ascii="Arial" w:hAnsi="Arial" w:cs="Arial"/>
          <w:b/>
          <w:i/>
          <w:iCs/>
          <w:sz w:val="22"/>
          <w:szCs w:val="22"/>
        </w:rPr>
        <w:t>(</w:t>
      </w:r>
      <w:r w:rsidR="00B93992" w:rsidRPr="00E95525">
        <w:rPr>
          <w:rFonts w:ascii="Arial" w:hAnsi="Arial" w:cs="Arial"/>
          <w:b/>
          <w:i/>
          <w:iCs/>
          <w:sz w:val="22"/>
          <w:szCs w:val="22"/>
        </w:rPr>
        <w:t>6</w:t>
      </w:r>
      <w:r w:rsidRPr="00E95525">
        <w:rPr>
          <w:rFonts w:ascii="Arial" w:hAnsi="Arial" w:cs="Arial"/>
          <w:b/>
          <w:i/>
          <w:iCs/>
          <w:sz w:val="22"/>
          <w:szCs w:val="22"/>
        </w:rPr>
        <w:t>)</w:t>
      </w:r>
      <w:r w:rsidRPr="00BD2291">
        <w:rPr>
          <w:rFonts w:ascii="Arial" w:hAnsi="Arial" w:cs="Arial"/>
          <w:iCs/>
          <w:sz w:val="22"/>
          <w:szCs w:val="22"/>
        </w:rPr>
        <w:t xml:space="preserve">. </w:t>
      </w:r>
    </w:p>
    <w:p w14:paraId="1A6C775D" w14:textId="77777777" w:rsidR="00F56563" w:rsidRPr="00BD2291" w:rsidRDefault="00F56563" w:rsidP="00A759FE">
      <w:pPr>
        <w:spacing w:line="480" w:lineRule="auto"/>
        <w:rPr>
          <w:rFonts w:ascii="Arial" w:hAnsi="Arial" w:cs="Arial"/>
          <w:iCs/>
          <w:sz w:val="22"/>
          <w:szCs w:val="22"/>
        </w:rPr>
      </w:pPr>
    </w:p>
    <w:p w14:paraId="6B1203A6" w14:textId="1460DA93" w:rsidR="00A759FE" w:rsidRPr="00BD2291" w:rsidRDefault="00A759FE" w:rsidP="00A759FE">
      <w:pPr>
        <w:spacing w:line="480" w:lineRule="auto"/>
        <w:rPr>
          <w:rFonts w:ascii="Arial" w:hAnsi="Arial" w:cs="Arial"/>
          <w:iCs/>
          <w:sz w:val="22"/>
          <w:szCs w:val="22"/>
        </w:rPr>
      </w:pPr>
      <w:r w:rsidRPr="00BD2291">
        <w:rPr>
          <w:rFonts w:ascii="Arial" w:hAnsi="Arial" w:cs="Arial"/>
          <w:iCs/>
          <w:sz w:val="22"/>
          <w:szCs w:val="22"/>
        </w:rPr>
        <w:t xml:space="preserve">To try to determine the mechanism of this relationship we did a controlled </w:t>
      </w:r>
      <w:r w:rsidR="00C21406" w:rsidRPr="00BD2291">
        <w:rPr>
          <w:rFonts w:ascii="Arial" w:hAnsi="Arial" w:cs="Arial"/>
          <w:iCs/>
          <w:sz w:val="22"/>
          <w:szCs w:val="22"/>
        </w:rPr>
        <w:t>intranasal infection</w:t>
      </w:r>
      <w:r w:rsidRPr="00BD2291">
        <w:rPr>
          <w:rFonts w:ascii="Arial" w:hAnsi="Arial" w:cs="Arial"/>
          <w:iCs/>
          <w:sz w:val="22"/>
          <w:szCs w:val="22"/>
        </w:rPr>
        <w:t xml:space="preserve"> study of young adults with </w:t>
      </w:r>
      <w:r w:rsidRPr="00BD2291">
        <w:rPr>
          <w:rFonts w:ascii="Arial" w:hAnsi="Arial" w:cs="Arial"/>
          <w:i/>
          <w:iCs/>
          <w:sz w:val="22"/>
          <w:szCs w:val="22"/>
        </w:rPr>
        <w:t>N. lactamica</w:t>
      </w:r>
      <w:r w:rsidRPr="00BD2291">
        <w:rPr>
          <w:rFonts w:ascii="Arial" w:hAnsi="Arial" w:cs="Arial"/>
          <w:iCs/>
          <w:sz w:val="22"/>
          <w:szCs w:val="22"/>
        </w:rPr>
        <w:t> Y92-1009 (sequence type 3493, clonal complex 613). Stocks of this strain had been manufactured at th</w:t>
      </w:r>
      <w:r w:rsidR="00F56563" w:rsidRPr="00BD2291">
        <w:rPr>
          <w:rFonts w:ascii="Arial" w:hAnsi="Arial" w:cs="Arial"/>
          <w:iCs/>
          <w:sz w:val="22"/>
          <w:szCs w:val="22"/>
        </w:rPr>
        <w:t xml:space="preserve">e </w:t>
      </w:r>
      <w:r w:rsidRPr="00BD2291">
        <w:rPr>
          <w:rFonts w:ascii="Arial" w:hAnsi="Arial" w:cs="Arial"/>
          <w:iCs/>
          <w:sz w:val="22"/>
          <w:szCs w:val="22"/>
        </w:rPr>
        <w:t xml:space="preserve">Good Manufacturing Practices </w:t>
      </w:r>
      <w:r w:rsidR="00F56563" w:rsidRPr="00BD2291">
        <w:rPr>
          <w:rFonts w:ascii="Arial" w:hAnsi="Arial" w:cs="Arial"/>
          <w:iCs/>
          <w:sz w:val="22"/>
          <w:szCs w:val="22"/>
        </w:rPr>
        <w:t xml:space="preserve">(GMP) </w:t>
      </w:r>
      <w:r w:rsidRPr="00BD2291">
        <w:rPr>
          <w:rFonts w:ascii="Arial" w:hAnsi="Arial" w:cs="Arial"/>
          <w:iCs/>
          <w:sz w:val="22"/>
          <w:szCs w:val="22"/>
        </w:rPr>
        <w:t>pharmaceutical manufacturing facil</w:t>
      </w:r>
      <w:r w:rsidR="00F56563" w:rsidRPr="00BD2291">
        <w:rPr>
          <w:rFonts w:ascii="Arial" w:hAnsi="Arial" w:cs="Arial"/>
          <w:iCs/>
          <w:sz w:val="22"/>
          <w:szCs w:val="22"/>
        </w:rPr>
        <w:t xml:space="preserve">ities at Public </w:t>
      </w:r>
      <w:r w:rsidR="00F56563" w:rsidRPr="00BD2291">
        <w:rPr>
          <w:rFonts w:ascii="Arial" w:hAnsi="Arial" w:cs="Arial"/>
          <w:iCs/>
          <w:sz w:val="22"/>
          <w:szCs w:val="22"/>
        </w:rPr>
        <w:lastRenderedPageBreak/>
        <w:t xml:space="preserve">Health England (PHE), Porton Down, United Kingdom, </w:t>
      </w:r>
      <w:r w:rsidRPr="00BD2291">
        <w:rPr>
          <w:rFonts w:ascii="Arial" w:hAnsi="Arial" w:cs="Arial"/>
          <w:iCs/>
          <w:sz w:val="22"/>
          <w:szCs w:val="22"/>
        </w:rPr>
        <w:t>to</w:t>
      </w:r>
      <w:r w:rsidR="00F56563" w:rsidRPr="00BD2291">
        <w:rPr>
          <w:rFonts w:ascii="Arial" w:hAnsi="Arial" w:cs="Arial"/>
          <w:iCs/>
          <w:sz w:val="22"/>
          <w:szCs w:val="22"/>
        </w:rPr>
        <w:t xml:space="preserve"> generate the seed banks for a outer membrane vesicle v</w:t>
      </w:r>
      <w:r w:rsidRPr="00BD2291">
        <w:rPr>
          <w:rFonts w:ascii="Arial" w:hAnsi="Arial" w:cs="Arial"/>
          <w:iCs/>
          <w:sz w:val="22"/>
          <w:szCs w:val="22"/>
        </w:rPr>
        <w:t xml:space="preserve">accine, theoretically capable of generating immunity to a broad spectrum of </w:t>
      </w:r>
      <w:r w:rsidRPr="00BD2291">
        <w:rPr>
          <w:rFonts w:ascii="Arial" w:hAnsi="Arial" w:cs="Arial"/>
          <w:i/>
          <w:sz w:val="22"/>
          <w:szCs w:val="22"/>
        </w:rPr>
        <w:t>N.</w:t>
      </w:r>
      <w:r w:rsidR="00F56563" w:rsidRPr="00BD2291">
        <w:rPr>
          <w:rFonts w:ascii="Arial" w:hAnsi="Arial" w:cs="Arial"/>
          <w:i/>
          <w:sz w:val="22"/>
          <w:szCs w:val="22"/>
        </w:rPr>
        <w:t xml:space="preserve"> </w:t>
      </w:r>
      <w:r w:rsidRPr="00BD2291">
        <w:rPr>
          <w:rFonts w:ascii="Arial" w:hAnsi="Arial" w:cs="Arial"/>
          <w:i/>
          <w:sz w:val="22"/>
          <w:szCs w:val="22"/>
        </w:rPr>
        <w:t xml:space="preserve">meningitidis </w:t>
      </w:r>
      <w:r w:rsidRPr="00BD2291">
        <w:rPr>
          <w:rFonts w:ascii="Arial" w:hAnsi="Arial" w:cs="Arial"/>
          <w:iCs/>
          <w:sz w:val="22"/>
          <w:szCs w:val="22"/>
        </w:rPr>
        <w:t>serogroups including serogroup B, which e</w:t>
      </w:r>
      <w:r w:rsidR="00F56563" w:rsidRPr="00BD2291">
        <w:rPr>
          <w:rFonts w:ascii="Arial" w:hAnsi="Arial" w:cs="Arial"/>
          <w:iCs/>
          <w:sz w:val="22"/>
          <w:szCs w:val="22"/>
        </w:rPr>
        <w:t xml:space="preserve">xpresses the least immunogenic meningococcal polysaccharide. </w:t>
      </w:r>
      <w:r w:rsidRPr="00BD2291">
        <w:rPr>
          <w:rFonts w:ascii="Arial" w:hAnsi="Arial" w:cs="Arial"/>
          <w:iCs/>
          <w:sz w:val="22"/>
          <w:szCs w:val="22"/>
        </w:rPr>
        <w:t xml:space="preserve">This intra-muscular vaccine had been tested in a Phase 1 study, and whilst well tolerated and capable of generating antibody to </w:t>
      </w:r>
      <w:r w:rsidRPr="00BD2291">
        <w:rPr>
          <w:rFonts w:ascii="Arial" w:hAnsi="Arial" w:cs="Arial"/>
          <w:i/>
          <w:sz w:val="22"/>
          <w:szCs w:val="22"/>
        </w:rPr>
        <w:t>N.</w:t>
      </w:r>
      <w:r w:rsidR="00F56563" w:rsidRPr="00BD2291">
        <w:rPr>
          <w:rFonts w:ascii="Arial" w:hAnsi="Arial" w:cs="Arial"/>
          <w:i/>
          <w:sz w:val="22"/>
          <w:szCs w:val="22"/>
        </w:rPr>
        <w:t xml:space="preserve"> </w:t>
      </w:r>
      <w:r w:rsidRPr="00BD2291">
        <w:rPr>
          <w:rFonts w:ascii="Arial" w:hAnsi="Arial" w:cs="Arial"/>
          <w:i/>
          <w:sz w:val="22"/>
          <w:szCs w:val="22"/>
        </w:rPr>
        <w:t>lactamica</w:t>
      </w:r>
      <w:r w:rsidRPr="00BD2291">
        <w:rPr>
          <w:rFonts w:ascii="Arial" w:hAnsi="Arial" w:cs="Arial"/>
          <w:iCs/>
          <w:sz w:val="22"/>
          <w:szCs w:val="22"/>
        </w:rPr>
        <w:t xml:space="preserve">, it did not produce cross-reacting bactericidal antibodies against a bank of pathogenic </w:t>
      </w:r>
      <w:r w:rsidRPr="00BD2291">
        <w:rPr>
          <w:rFonts w:ascii="Arial" w:hAnsi="Arial" w:cs="Arial"/>
          <w:i/>
          <w:sz w:val="22"/>
          <w:szCs w:val="22"/>
        </w:rPr>
        <w:t>N.</w:t>
      </w:r>
      <w:r w:rsidR="00F56563" w:rsidRPr="00BD2291">
        <w:rPr>
          <w:rFonts w:ascii="Arial" w:hAnsi="Arial" w:cs="Arial"/>
          <w:i/>
          <w:sz w:val="22"/>
          <w:szCs w:val="22"/>
        </w:rPr>
        <w:t xml:space="preserve"> </w:t>
      </w:r>
      <w:r w:rsidRPr="00BD2291">
        <w:rPr>
          <w:rFonts w:ascii="Arial" w:hAnsi="Arial" w:cs="Arial"/>
          <w:i/>
          <w:sz w:val="22"/>
          <w:szCs w:val="22"/>
        </w:rPr>
        <w:t>meningitidis</w:t>
      </w:r>
      <w:r w:rsidRPr="00BD2291">
        <w:rPr>
          <w:rFonts w:ascii="Arial" w:hAnsi="Arial" w:cs="Arial"/>
          <w:iCs/>
          <w:sz w:val="22"/>
          <w:szCs w:val="22"/>
        </w:rPr>
        <w:t xml:space="preserve"> serogroup B strains </w:t>
      </w:r>
      <w:r w:rsidRPr="00E95525">
        <w:rPr>
          <w:rFonts w:ascii="Arial" w:hAnsi="Arial" w:cs="Arial"/>
          <w:b/>
          <w:i/>
          <w:iCs/>
          <w:sz w:val="22"/>
          <w:szCs w:val="22"/>
        </w:rPr>
        <w:t>(</w:t>
      </w:r>
      <w:r w:rsidR="00B93992" w:rsidRPr="00E95525">
        <w:rPr>
          <w:rFonts w:ascii="Arial" w:hAnsi="Arial" w:cs="Arial"/>
          <w:b/>
          <w:i/>
          <w:iCs/>
          <w:sz w:val="22"/>
          <w:szCs w:val="22"/>
        </w:rPr>
        <w:t>7</w:t>
      </w:r>
      <w:r w:rsidRPr="00E95525">
        <w:rPr>
          <w:rFonts w:ascii="Arial" w:hAnsi="Arial" w:cs="Arial"/>
          <w:b/>
          <w:i/>
          <w:iCs/>
          <w:sz w:val="22"/>
          <w:szCs w:val="22"/>
        </w:rPr>
        <w:t>)</w:t>
      </w:r>
      <w:r w:rsidRPr="00BD2291">
        <w:rPr>
          <w:rFonts w:ascii="Arial" w:hAnsi="Arial" w:cs="Arial"/>
          <w:iCs/>
          <w:sz w:val="22"/>
          <w:szCs w:val="22"/>
        </w:rPr>
        <w:t xml:space="preserve">. </w:t>
      </w:r>
      <w:r w:rsidR="00153AD1" w:rsidRPr="00BD2291">
        <w:rPr>
          <w:rFonts w:ascii="Arial" w:hAnsi="Arial" w:cs="Arial"/>
          <w:iCs/>
          <w:sz w:val="22"/>
          <w:szCs w:val="22"/>
        </w:rPr>
        <w:t xml:space="preserve">Using a </w:t>
      </w:r>
      <w:r w:rsidR="00153AD1" w:rsidRPr="00BD2291">
        <w:rPr>
          <w:rFonts w:ascii="Arial" w:hAnsi="Arial" w:cs="Arial"/>
          <w:i/>
          <w:iCs/>
          <w:sz w:val="22"/>
          <w:szCs w:val="22"/>
        </w:rPr>
        <w:t>N. lactamica</w:t>
      </w:r>
      <w:r w:rsidRPr="00BD2291">
        <w:rPr>
          <w:rFonts w:ascii="Arial" w:hAnsi="Arial" w:cs="Arial"/>
          <w:iCs/>
          <w:sz w:val="22"/>
          <w:szCs w:val="22"/>
        </w:rPr>
        <w:t xml:space="preserve"> controlled human infection model</w:t>
      </w:r>
      <w:r w:rsidR="00153AD1" w:rsidRPr="00BD2291">
        <w:rPr>
          <w:rFonts w:ascii="Arial" w:hAnsi="Arial" w:cs="Arial"/>
          <w:iCs/>
          <w:sz w:val="22"/>
          <w:szCs w:val="22"/>
        </w:rPr>
        <w:t xml:space="preserve"> experiment (CHIME), </w:t>
      </w:r>
      <w:r w:rsidRPr="00BD2291">
        <w:rPr>
          <w:rFonts w:ascii="Arial" w:hAnsi="Arial" w:cs="Arial"/>
          <w:iCs/>
          <w:sz w:val="22"/>
          <w:szCs w:val="22"/>
        </w:rPr>
        <w:t>we showed that intranasal inoculation with 10</w:t>
      </w:r>
      <w:r w:rsidR="00F54A09" w:rsidRPr="00BD2291">
        <w:rPr>
          <w:rFonts w:ascii="Arial" w:hAnsi="Arial" w:cs="Arial"/>
          <w:sz w:val="22"/>
          <w:szCs w:val="22"/>
          <w:vertAlign w:val="superscript"/>
        </w:rPr>
        <w:t xml:space="preserve">4 </w:t>
      </w:r>
      <w:r w:rsidRPr="00BD2291">
        <w:rPr>
          <w:rFonts w:ascii="Arial" w:hAnsi="Arial" w:cs="Arial"/>
          <w:iCs/>
          <w:sz w:val="22"/>
          <w:szCs w:val="22"/>
        </w:rPr>
        <w:t>colony forming units</w:t>
      </w:r>
      <w:r w:rsidR="00F54A09" w:rsidRPr="00BD2291">
        <w:rPr>
          <w:rFonts w:ascii="Arial" w:hAnsi="Arial" w:cs="Arial"/>
          <w:iCs/>
          <w:sz w:val="22"/>
          <w:szCs w:val="22"/>
        </w:rPr>
        <w:t xml:space="preserve"> (CFU)</w:t>
      </w:r>
      <w:r w:rsidRPr="00BD2291">
        <w:rPr>
          <w:rFonts w:ascii="Arial" w:hAnsi="Arial" w:cs="Arial"/>
          <w:iCs/>
          <w:sz w:val="22"/>
          <w:szCs w:val="22"/>
        </w:rPr>
        <w:t xml:space="preserve"> of strain Y92-1000 was well tolerated and safe and cause</w:t>
      </w:r>
      <w:r w:rsidR="00F54A09" w:rsidRPr="00BD2291">
        <w:rPr>
          <w:rFonts w:ascii="Arial" w:hAnsi="Arial" w:cs="Arial"/>
          <w:iCs/>
          <w:sz w:val="22"/>
          <w:szCs w:val="22"/>
        </w:rPr>
        <w:t>d</w:t>
      </w:r>
      <w:r w:rsidRPr="00BD2291">
        <w:rPr>
          <w:rFonts w:ascii="Arial" w:hAnsi="Arial" w:cs="Arial"/>
          <w:iCs/>
          <w:sz w:val="22"/>
          <w:szCs w:val="22"/>
        </w:rPr>
        <w:t xml:space="preserve"> carriage in 65</w:t>
      </w:r>
      <w:r w:rsidR="005D33C9" w:rsidRPr="00BD2291">
        <w:rPr>
          <w:rFonts w:ascii="Arial" w:hAnsi="Arial" w:cs="Arial"/>
          <w:iCs/>
          <w:sz w:val="22"/>
          <w:szCs w:val="22"/>
        </w:rPr>
        <w:t xml:space="preserve"> </w:t>
      </w:r>
      <w:r w:rsidRPr="00BD2291">
        <w:rPr>
          <w:rFonts w:ascii="Arial" w:hAnsi="Arial" w:cs="Arial"/>
          <w:iCs/>
          <w:sz w:val="22"/>
          <w:szCs w:val="22"/>
        </w:rPr>
        <w:t xml:space="preserve">% of young adults, and this carriage persisted in most carriers </w:t>
      </w:r>
      <w:r w:rsidR="00F54A09" w:rsidRPr="00BD2291">
        <w:rPr>
          <w:rFonts w:ascii="Arial" w:hAnsi="Arial" w:cs="Arial"/>
          <w:iCs/>
          <w:sz w:val="22"/>
          <w:szCs w:val="22"/>
        </w:rPr>
        <w:t xml:space="preserve">for 6 months. </w:t>
      </w:r>
      <w:r w:rsidRPr="00BD2291">
        <w:rPr>
          <w:rFonts w:ascii="Arial" w:hAnsi="Arial" w:cs="Arial"/>
          <w:iCs/>
          <w:sz w:val="22"/>
          <w:szCs w:val="22"/>
        </w:rPr>
        <w:t>Note that this original group included active smokers.</w:t>
      </w:r>
      <w:r w:rsidR="00F54A09" w:rsidRPr="00BD2291">
        <w:rPr>
          <w:rFonts w:ascii="Arial" w:hAnsi="Arial" w:cs="Arial"/>
          <w:iCs/>
          <w:sz w:val="22"/>
          <w:szCs w:val="22"/>
        </w:rPr>
        <w:t xml:space="preserve"> Carriage was followed </w:t>
      </w:r>
      <w:r w:rsidRPr="00BD2291">
        <w:rPr>
          <w:rFonts w:ascii="Arial" w:hAnsi="Arial" w:cs="Arial"/>
          <w:iCs/>
          <w:sz w:val="22"/>
          <w:szCs w:val="22"/>
        </w:rPr>
        <w:t>by development of humoral immunity to </w:t>
      </w:r>
      <w:r w:rsidRPr="00BD2291">
        <w:rPr>
          <w:rFonts w:ascii="Arial" w:hAnsi="Arial" w:cs="Arial"/>
          <w:i/>
          <w:iCs/>
          <w:sz w:val="22"/>
          <w:szCs w:val="22"/>
        </w:rPr>
        <w:t>N. lactamica</w:t>
      </w:r>
      <w:r w:rsidRPr="00BD2291">
        <w:rPr>
          <w:rFonts w:ascii="Arial" w:hAnsi="Arial" w:cs="Arial"/>
          <w:iCs/>
          <w:sz w:val="22"/>
          <w:szCs w:val="22"/>
        </w:rPr>
        <w:t xml:space="preserve"> in those who carried the inoculated strain, but this did not induce significant cross-reactive bactericidal antibodies against </w:t>
      </w:r>
      <w:r w:rsidRPr="00BD2291">
        <w:rPr>
          <w:rFonts w:ascii="Arial" w:hAnsi="Arial" w:cs="Arial"/>
          <w:i/>
          <w:sz w:val="22"/>
          <w:szCs w:val="22"/>
        </w:rPr>
        <w:t>N.</w:t>
      </w:r>
      <w:r w:rsidR="00F54A09" w:rsidRPr="00BD2291">
        <w:rPr>
          <w:rFonts w:ascii="Arial" w:hAnsi="Arial" w:cs="Arial"/>
          <w:i/>
          <w:sz w:val="22"/>
          <w:szCs w:val="22"/>
        </w:rPr>
        <w:t xml:space="preserve"> </w:t>
      </w:r>
      <w:r w:rsidRPr="00BD2291">
        <w:rPr>
          <w:rFonts w:ascii="Arial" w:hAnsi="Arial" w:cs="Arial"/>
          <w:i/>
          <w:sz w:val="22"/>
          <w:szCs w:val="22"/>
        </w:rPr>
        <w:t>meningitidis</w:t>
      </w:r>
      <w:r w:rsidRPr="00BD2291">
        <w:rPr>
          <w:rFonts w:ascii="Arial" w:hAnsi="Arial" w:cs="Arial"/>
          <w:iCs/>
          <w:sz w:val="22"/>
          <w:szCs w:val="22"/>
        </w:rPr>
        <w:t xml:space="preserve"> </w:t>
      </w:r>
      <w:r w:rsidRPr="00E95525">
        <w:rPr>
          <w:rFonts w:ascii="Arial" w:hAnsi="Arial" w:cs="Arial"/>
          <w:b/>
          <w:i/>
          <w:iCs/>
          <w:sz w:val="22"/>
          <w:szCs w:val="22"/>
        </w:rPr>
        <w:t>(</w:t>
      </w:r>
      <w:r w:rsidR="00B93992" w:rsidRPr="00E95525">
        <w:rPr>
          <w:rFonts w:ascii="Arial" w:hAnsi="Arial" w:cs="Arial"/>
          <w:b/>
          <w:i/>
          <w:iCs/>
          <w:sz w:val="22"/>
          <w:szCs w:val="22"/>
        </w:rPr>
        <w:t>8</w:t>
      </w:r>
      <w:r w:rsidRPr="00E95525">
        <w:rPr>
          <w:rFonts w:ascii="Arial" w:hAnsi="Arial" w:cs="Arial"/>
          <w:b/>
          <w:i/>
          <w:iCs/>
          <w:sz w:val="22"/>
          <w:szCs w:val="22"/>
        </w:rPr>
        <w:t>)</w:t>
      </w:r>
      <w:r w:rsidRPr="00BD2291">
        <w:rPr>
          <w:rFonts w:ascii="Arial" w:hAnsi="Arial" w:cs="Arial"/>
          <w:iCs/>
          <w:sz w:val="22"/>
          <w:szCs w:val="22"/>
        </w:rPr>
        <w:t>.</w:t>
      </w:r>
    </w:p>
    <w:p w14:paraId="3E4BF515" w14:textId="77777777" w:rsidR="00F54A09" w:rsidRPr="00BD2291" w:rsidRDefault="00F54A09" w:rsidP="00A759FE">
      <w:pPr>
        <w:spacing w:line="480" w:lineRule="auto"/>
        <w:rPr>
          <w:rFonts w:ascii="Arial" w:hAnsi="Arial" w:cs="Arial"/>
          <w:iCs/>
          <w:sz w:val="22"/>
          <w:szCs w:val="22"/>
        </w:rPr>
      </w:pPr>
    </w:p>
    <w:p w14:paraId="2D22D4BE" w14:textId="54882510" w:rsidR="00A759FE" w:rsidRPr="00BD2291" w:rsidRDefault="00A759FE" w:rsidP="00A759FE">
      <w:pPr>
        <w:spacing w:line="480" w:lineRule="auto"/>
        <w:rPr>
          <w:rFonts w:ascii="Arial" w:hAnsi="Arial" w:cs="Arial"/>
          <w:iCs/>
          <w:sz w:val="22"/>
          <w:szCs w:val="22"/>
        </w:rPr>
      </w:pPr>
      <w:r w:rsidRPr="00BD2291">
        <w:rPr>
          <w:rFonts w:ascii="Arial" w:hAnsi="Arial" w:cs="Arial"/>
          <w:iCs/>
          <w:sz w:val="22"/>
          <w:szCs w:val="22"/>
        </w:rPr>
        <w:t>Subsequently we sought direct evidence for a carriage prevention effect by conducting controlled infection with </w:t>
      </w:r>
      <w:r w:rsidRPr="00BD2291">
        <w:rPr>
          <w:rFonts w:ascii="Arial" w:hAnsi="Arial" w:cs="Arial"/>
          <w:i/>
          <w:iCs/>
          <w:sz w:val="22"/>
          <w:szCs w:val="22"/>
        </w:rPr>
        <w:t>N. lactamica</w:t>
      </w:r>
      <w:r w:rsidRPr="00BD2291">
        <w:rPr>
          <w:rFonts w:ascii="Arial" w:hAnsi="Arial" w:cs="Arial"/>
          <w:iCs/>
          <w:sz w:val="22"/>
          <w:szCs w:val="22"/>
        </w:rPr>
        <w:t xml:space="preserve"> in healthy university students, the group that has the highest rates of acquisition of meningococci. To do this, 310 non-smoking university students were inoculated with </w:t>
      </w:r>
      <w:r w:rsidRPr="00BD2291">
        <w:rPr>
          <w:rFonts w:ascii="Arial" w:hAnsi="Arial" w:cs="Arial"/>
          <w:i/>
          <w:sz w:val="22"/>
          <w:szCs w:val="22"/>
        </w:rPr>
        <w:t>N. lactamica</w:t>
      </w:r>
      <w:r w:rsidRPr="00BD2291">
        <w:rPr>
          <w:rFonts w:ascii="Arial" w:hAnsi="Arial" w:cs="Arial"/>
          <w:iCs/>
          <w:sz w:val="22"/>
          <w:szCs w:val="22"/>
        </w:rPr>
        <w:t xml:space="preserve"> or were sham-inoculated, and carriage was monitored for 26 weeks. At baseline, natural </w:t>
      </w:r>
      <w:r w:rsidRPr="00BD2291">
        <w:rPr>
          <w:rFonts w:ascii="Arial" w:hAnsi="Arial" w:cs="Arial"/>
          <w:i/>
          <w:sz w:val="22"/>
          <w:szCs w:val="22"/>
        </w:rPr>
        <w:t>N. meningitidis</w:t>
      </w:r>
      <w:r w:rsidRPr="00BD2291">
        <w:rPr>
          <w:rFonts w:ascii="Arial" w:hAnsi="Arial" w:cs="Arial"/>
          <w:iCs/>
          <w:sz w:val="22"/>
          <w:szCs w:val="22"/>
        </w:rPr>
        <w:t xml:space="preserve"> carriage in the control group of students was 22.4</w:t>
      </w:r>
      <w:r w:rsidR="00C84B9A" w:rsidRPr="00BD2291">
        <w:rPr>
          <w:rFonts w:ascii="Arial" w:hAnsi="Arial" w:cs="Arial"/>
          <w:iCs/>
          <w:sz w:val="22"/>
          <w:szCs w:val="22"/>
        </w:rPr>
        <w:t xml:space="preserve"> </w:t>
      </w:r>
      <w:r w:rsidRPr="00BD2291">
        <w:rPr>
          <w:rFonts w:ascii="Arial" w:hAnsi="Arial" w:cs="Arial"/>
          <w:iCs/>
          <w:sz w:val="22"/>
          <w:szCs w:val="22"/>
        </w:rPr>
        <w:t>%</w:t>
      </w:r>
      <w:r w:rsidR="00C84B9A" w:rsidRPr="00BD2291">
        <w:rPr>
          <w:rFonts w:ascii="Arial" w:hAnsi="Arial" w:cs="Arial"/>
          <w:iCs/>
          <w:sz w:val="22"/>
          <w:szCs w:val="22"/>
        </w:rPr>
        <w:t xml:space="preserve">, </w:t>
      </w:r>
      <w:r w:rsidRPr="00BD2291">
        <w:rPr>
          <w:rFonts w:ascii="Arial" w:hAnsi="Arial" w:cs="Arial"/>
          <w:iCs/>
          <w:sz w:val="22"/>
          <w:szCs w:val="22"/>
        </w:rPr>
        <w:t>which increased to 33.6</w:t>
      </w:r>
      <w:r w:rsidR="00C84B9A" w:rsidRPr="00BD2291">
        <w:rPr>
          <w:rFonts w:ascii="Arial" w:hAnsi="Arial" w:cs="Arial"/>
          <w:iCs/>
          <w:sz w:val="22"/>
          <w:szCs w:val="22"/>
        </w:rPr>
        <w:t xml:space="preserve"> </w:t>
      </w:r>
      <w:r w:rsidRPr="00BD2291">
        <w:rPr>
          <w:rFonts w:ascii="Arial" w:hAnsi="Arial" w:cs="Arial"/>
          <w:iCs/>
          <w:sz w:val="22"/>
          <w:szCs w:val="22"/>
        </w:rPr>
        <w:t xml:space="preserve">% by week 26. Two weeks after inoculation of </w:t>
      </w:r>
      <w:r w:rsidRPr="00BD2291">
        <w:rPr>
          <w:rFonts w:ascii="Arial" w:hAnsi="Arial" w:cs="Arial"/>
          <w:i/>
          <w:sz w:val="22"/>
          <w:szCs w:val="22"/>
        </w:rPr>
        <w:t>N. lactamica</w:t>
      </w:r>
      <w:r w:rsidRPr="00BD2291">
        <w:rPr>
          <w:rFonts w:ascii="Arial" w:hAnsi="Arial" w:cs="Arial"/>
          <w:iCs/>
          <w:sz w:val="22"/>
          <w:szCs w:val="22"/>
        </w:rPr>
        <w:t>, 33.6</w:t>
      </w:r>
      <w:r w:rsidR="005D33C9" w:rsidRPr="00BD2291">
        <w:rPr>
          <w:rFonts w:ascii="Arial" w:hAnsi="Arial" w:cs="Arial"/>
          <w:iCs/>
          <w:sz w:val="22"/>
          <w:szCs w:val="22"/>
        </w:rPr>
        <w:t xml:space="preserve"> </w:t>
      </w:r>
      <w:r w:rsidRPr="00BD2291">
        <w:rPr>
          <w:rFonts w:ascii="Arial" w:hAnsi="Arial" w:cs="Arial"/>
          <w:iCs/>
          <w:sz w:val="22"/>
          <w:szCs w:val="22"/>
        </w:rPr>
        <w:t>% of th</w:t>
      </w:r>
      <w:r w:rsidR="003F21E6" w:rsidRPr="00BD2291">
        <w:rPr>
          <w:rFonts w:ascii="Arial" w:hAnsi="Arial" w:cs="Arial"/>
          <w:iCs/>
          <w:sz w:val="22"/>
          <w:szCs w:val="22"/>
        </w:rPr>
        <w:t>e challenge group became colonis</w:t>
      </w:r>
      <w:r w:rsidRPr="00BD2291">
        <w:rPr>
          <w:rFonts w:ascii="Arial" w:hAnsi="Arial" w:cs="Arial"/>
          <w:iCs/>
          <w:sz w:val="22"/>
          <w:szCs w:val="22"/>
        </w:rPr>
        <w:t xml:space="preserve">ed with </w:t>
      </w:r>
      <w:r w:rsidRPr="00BD2291">
        <w:rPr>
          <w:rFonts w:ascii="Arial" w:hAnsi="Arial" w:cs="Arial"/>
          <w:i/>
          <w:sz w:val="22"/>
          <w:szCs w:val="22"/>
        </w:rPr>
        <w:t>N. lactamica</w:t>
      </w:r>
      <w:r w:rsidRPr="00BD2291">
        <w:rPr>
          <w:rFonts w:ascii="Arial" w:hAnsi="Arial" w:cs="Arial"/>
          <w:iCs/>
          <w:sz w:val="22"/>
          <w:szCs w:val="22"/>
        </w:rPr>
        <w:t xml:space="preserve">. In this group, meningococcal </w:t>
      </w:r>
      <w:r w:rsidR="00C84B9A" w:rsidRPr="00BD2291">
        <w:rPr>
          <w:rFonts w:ascii="Arial" w:hAnsi="Arial" w:cs="Arial"/>
          <w:iCs/>
          <w:sz w:val="22"/>
          <w:szCs w:val="22"/>
        </w:rPr>
        <w:t xml:space="preserve">carriage reduced significantly </w:t>
      </w:r>
      <w:r w:rsidRPr="00BD2291">
        <w:rPr>
          <w:rFonts w:ascii="Arial" w:hAnsi="Arial" w:cs="Arial"/>
          <w:iCs/>
          <w:sz w:val="22"/>
          <w:szCs w:val="22"/>
        </w:rPr>
        <w:t>from 24.2</w:t>
      </w:r>
      <w:r w:rsidR="005D33C9" w:rsidRPr="00BD2291">
        <w:rPr>
          <w:rFonts w:ascii="Arial" w:hAnsi="Arial" w:cs="Arial"/>
          <w:iCs/>
          <w:sz w:val="22"/>
          <w:szCs w:val="22"/>
        </w:rPr>
        <w:t xml:space="preserve"> </w:t>
      </w:r>
      <w:r w:rsidRPr="00BD2291">
        <w:rPr>
          <w:rFonts w:ascii="Arial" w:hAnsi="Arial" w:cs="Arial"/>
          <w:iCs/>
          <w:sz w:val="22"/>
          <w:szCs w:val="22"/>
        </w:rPr>
        <w:t>% at inoculation to 14.7</w:t>
      </w:r>
      <w:r w:rsidR="005D33C9" w:rsidRPr="00BD2291">
        <w:rPr>
          <w:rFonts w:ascii="Arial" w:hAnsi="Arial" w:cs="Arial"/>
          <w:iCs/>
          <w:sz w:val="22"/>
          <w:szCs w:val="22"/>
        </w:rPr>
        <w:t xml:space="preserve"> </w:t>
      </w:r>
      <w:r w:rsidRPr="00BD2291">
        <w:rPr>
          <w:rFonts w:ascii="Arial" w:hAnsi="Arial" w:cs="Arial"/>
          <w:iCs/>
          <w:sz w:val="22"/>
          <w:szCs w:val="22"/>
        </w:rPr>
        <w:t xml:space="preserve">% 2 weeks after inoculation. We found that the inhibition of meningococcal carriage was only observed in </w:t>
      </w:r>
      <w:r w:rsidR="00835A15">
        <w:rPr>
          <w:rFonts w:ascii="Arial" w:hAnsi="Arial" w:cs="Arial"/>
          <w:iCs/>
          <w:sz w:val="22"/>
          <w:szCs w:val="22"/>
        </w:rPr>
        <w:t>volunteers</w:t>
      </w:r>
      <w:r w:rsidRPr="00BD2291">
        <w:rPr>
          <w:rFonts w:ascii="Arial" w:hAnsi="Arial" w:cs="Arial"/>
          <w:iCs/>
          <w:sz w:val="22"/>
          <w:szCs w:val="22"/>
        </w:rPr>
        <w:t xml:space="preserve"> who were actively </w:t>
      </w:r>
      <w:r w:rsidR="003F21E6" w:rsidRPr="00BD2291">
        <w:rPr>
          <w:rFonts w:ascii="Arial" w:hAnsi="Arial" w:cs="Arial"/>
          <w:iCs/>
          <w:sz w:val="22"/>
          <w:szCs w:val="22"/>
        </w:rPr>
        <w:t xml:space="preserve">colonised with </w:t>
      </w:r>
      <w:r w:rsidRPr="00BD2291">
        <w:rPr>
          <w:rFonts w:ascii="Arial" w:hAnsi="Arial" w:cs="Arial"/>
          <w:i/>
          <w:sz w:val="22"/>
          <w:szCs w:val="22"/>
        </w:rPr>
        <w:t>N. lactamica</w:t>
      </w:r>
      <w:r w:rsidRPr="00BD2291">
        <w:rPr>
          <w:rFonts w:ascii="Arial" w:hAnsi="Arial" w:cs="Arial"/>
          <w:iCs/>
          <w:sz w:val="22"/>
          <w:szCs w:val="22"/>
        </w:rPr>
        <w:t xml:space="preserve">, was due both to displacement of existing meningococci and to inhibition of new acquisition, and </w:t>
      </w:r>
      <w:r w:rsidRPr="00BD2291">
        <w:rPr>
          <w:rFonts w:ascii="Arial" w:hAnsi="Arial" w:cs="Arial"/>
          <w:iCs/>
          <w:sz w:val="22"/>
          <w:szCs w:val="22"/>
        </w:rPr>
        <w:lastRenderedPageBreak/>
        <w:t xml:space="preserve">persisted over at least 16 weeks. At the end of the </w:t>
      </w:r>
      <w:r w:rsidR="005D33C9" w:rsidRPr="00BD2291">
        <w:rPr>
          <w:rFonts w:ascii="Arial" w:hAnsi="Arial" w:cs="Arial"/>
          <w:iCs/>
          <w:sz w:val="22"/>
          <w:szCs w:val="22"/>
        </w:rPr>
        <w:t>26-week</w:t>
      </w:r>
      <w:r w:rsidRPr="00BD2291">
        <w:rPr>
          <w:rFonts w:ascii="Arial" w:hAnsi="Arial" w:cs="Arial"/>
          <w:iCs/>
          <w:sz w:val="22"/>
          <w:szCs w:val="22"/>
        </w:rPr>
        <w:t xml:space="preserve"> period we did crossover inoculation of controls with </w:t>
      </w:r>
      <w:r w:rsidRPr="00BD2291">
        <w:rPr>
          <w:rFonts w:ascii="Arial" w:hAnsi="Arial" w:cs="Arial"/>
          <w:i/>
          <w:sz w:val="22"/>
          <w:szCs w:val="22"/>
        </w:rPr>
        <w:t xml:space="preserve">N. lactamica </w:t>
      </w:r>
      <w:r w:rsidRPr="00BD2291">
        <w:rPr>
          <w:rFonts w:ascii="Arial" w:hAnsi="Arial" w:cs="Arial"/>
          <w:iCs/>
          <w:sz w:val="22"/>
          <w:szCs w:val="22"/>
        </w:rPr>
        <w:t xml:space="preserve">and this replicated the result in the original control group. The impact that we observed on carriage reduction of </w:t>
      </w:r>
      <w:r w:rsidRPr="00BD2291">
        <w:rPr>
          <w:rFonts w:ascii="Arial" w:hAnsi="Arial" w:cs="Arial"/>
          <w:i/>
          <w:sz w:val="22"/>
          <w:szCs w:val="22"/>
        </w:rPr>
        <w:t>N.</w:t>
      </w:r>
      <w:r w:rsidR="005D33C9" w:rsidRPr="00BD2291">
        <w:rPr>
          <w:rFonts w:ascii="Arial" w:hAnsi="Arial" w:cs="Arial"/>
          <w:i/>
          <w:sz w:val="22"/>
          <w:szCs w:val="22"/>
        </w:rPr>
        <w:t xml:space="preserve"> </w:t>
      </w:r>
      <w:r w:rsidRPr="00BD2291">
        <w:rPr>
          <w:rFonts w:ascii="Arial" w:hAnsi="Arial" w:cs="Arial"/>
          <w:i/>
          <w:sz w:val="22"/>
          <w:szCs w:val="22"/>
        </w:rPr>
        <w:t>meningitidis</w:t>
      </w:r>
      <w:r w:rsidRPr="00BD2291">
        <w:rPr>
          <w:rFonts w:ascii="Arial" w:hAnsi="Arial" w:cs="Arial"/>
          <w:iCs/>
          <w:sz w:val="22"/>
          <w:szCs w:val="22"/>
        </w:rPr>
        <w:t xml:space="preserve"> was just as potent as that observed after glycoconjugate polysaccharide vaccination, and furthermore, genome sequencing showed that the inhibition affected multiple meningococcal sequence types </w:t>
      </w:r>
      <w:r w:rsidRPr="00E95525">
        <w:rPr>
          <w:rFonts w:ascii="Arial" w:hAnsi="Arial" w:cs="Arial"/>
          <w:b/>
          <w:i/>
          <w:iCs/>
          <w:sz w:val="22"/>
          <w:szCs w:val="22"/>
        </w:rPr>
        <w:t>(</w:t>
      </w:r>
      <w:r w:rsidR="00B93992" w:rsidRPr="00E95525">
        <w:rPr>
          <w:rFonts w:ascii="Arial" w:hAnsi="Arial" w:cs="Arial"/>
          <w:b/>
          <w:i/>
          <w:iCs/>
          <w:sz w:val="22"/>
          <w:szCs w:val="22"/>
        </w:rPr>
        <w:t>9</w:t>
      </w:r>
      <w:r w:rsidRPr="00E95525">
        <w:rPr>
          <w:rFonts w:ascii="Arial" w:hAnsi="Arial" w:cs="Arial"/>
          <w:b/>
          <w:i/>
          <w:iCs/>
          <w:sz w:val="22"/>
          <w:szCs w:val="22"/>
        </w:rPr>
        <w:t>)</w:t>
      </w:r>
      <w:r w:rsidRPr="00BD2291">
        <w:rPr>
          <w:rFonts w:ascii="Arial" w:hAnsi="Arial" w:cs="Arial"/>
          <w:iCs/>
          <w:sz w:val="22"/>
          <w:szCs w:val="22"/>
        </w:rPr>
        <w:t xml:space="preserve">. </w:t>
      </w:r>
    </w:p>
    <w:p w14:paraId="7C39DDD0" w14:textId="77777777" w:rsidR="005D33C9" w:rsidRPr="00BD2291" w:rsidRDefault="005D33C9" w:rsidP="00A759FE">
      <w:pPr>
        <w:spacing w:line="480" w:lineRule="auto"/>
        <w:rPr>
          <w:rFonts w:ascii="Arial" w:hAnsi="Arial" w:cs="Arial"/>
          <w:iCs/>
          <w:sz w:val="22"/>
          <w:szCs w:val="22"/>
        </w:rPr>
      </w:pPr>
    </w:p>
    <w:p w14:paraId="2C4843FB" w14:textId="0867B7A0" w:rsidR="00A759FE" w:rsidRPr="00BD2291" w:rsidRDefault="00A759FE" w:rsidP="00A759FE">
      <w:pPr>
        <w:spacing w:line="480" w:lineRule="auto"/>
        <w:rPr>
          <w:rFonts w:ascii="Arial" w:hAnsi="Arial" w:cs="Arial"/>
          <w:iCs/>
          <w:sz w:val="22"/>
          <w:szCs w:val="22"/>
        </w:rPr>
      </w:pPr>
      <w:r w:rsidRPr="00BD2291">
        <w:rPr>
          <w:rFonts w:ascii="Arial" w:hAnsi="Arial" w:cs="Arial"/>
          <w:iCs/>
          <w:sz w:val="22"/>
          <w:szCs w:val="22"/>
        </w:rPr>
        <w:t xml:space="preserve">A closed genome sequence of strain Y92-1000 was then defined </w:t>
      </w:r>
      <w:r w:rsidRPr="00E95525">
        <w:rPr>
          <w:rFonts w:ascii="Arial" w:hAnsi="Arial" w:cs="Arial"/>
          <w:b/>
          <w:i/>
          <w:iCs/>
          <w:sz w:val="22"/>
          <w:szCs w:val="22"/>
        </w:rPr>
        <w:t>(</w:t>
      </w:r>
      <w:r w:rsidR="00B93992" w:rsidRPr="00E95525">
        <w:rPr>
          <w:rFonts w:ascii="Arial" w:hAnsi="Arial" w:cs="Arial"/>
          <w:b/>
          <w:i/>
          <w:iCs/>
          <w:sz w:val="22"/>
          <w:szCs w:val="22"/>
        </w:rPr>
        <w:t>10</w:t>
      </w:r>
      <w:r w:rsidRPr="00E95525">
        <w:rPr>
          <w:rFonts w:ascii="Arial" w:hAnsi="Arial" w:cs="Arial"/>
          <w:b/>
          <w:i/>
          <w:iCs/>
          <w:sz w:val="22"/>
          <w:szCs w:val="22"/>
        </w:rPr>
        <w:t>)</w:t>
      </w:r>
      <w:r w:rsidRPr="00BD2291">
        <w:rPr>
          <w:rFonts w:ascii="Arial" w:hAnsi="Arial" w:cs="Arial"/>
          <w:iCs/>
          <w:sz w:val="22"/>
          <w:szCs w:val="22"/>
        </w:rPr>
        <w:t xml:space="preserve"> which enabled us to study microevolutionary changes of </w:t>
      </w:r>
      <w:r w:rsidRPr="00BD2291">
        <w:rPr>
          <w:rFonts w:ascii="Arial" w:hAnsi="Arial" w:cs="Arial"/>
          <w:i/>
          <w:iCs/>
          <w:sz w:val="22"/>
          <w:szCs w:val="22"/>
        </w:rPr>
        <w:t>N.</w:t>
      </w:r>
      <w:r w:rsidR="00CB7943" w:rsidRPr="00BD2291">
        <w:rPr>
          <w:rFonts w:ascii="Arial" w:hAnsi="Arial" w:cs="Arial"/>
          <w:i/>
          <w:iCs/>
          <w:sz w:val="22"/>
          <w:szCs w:val="22"/>
        </w:rPr>
        <w:t xml:space="preserve"> </w:t>
      </w:r>
      <w:r w:rsidRPr="00BD2291">
        <w:rPr>
          <w:rFonts w:ascii="Arial" w:hAnsi="Arial" w:cs="Arial"/>
          <w:i/>
          <w:iCs/>
          <w:sz w:val="22"/>
          <w:szCs w:val="22"/>
        </w:rPr>
        <w:t xml:space="preserve">lactamica </w:t>
      </w:r>
      <w:r w:rsidRPr="00BD2291">
        <w:rPr>
          <w:rFonts w:ascii="Arial" w:hAnsi="Arial" w:cs="Arial"/>
          <w:iCs/>
          <w:sz w:val="22"/>
          <w:szCs w:val="22"/>
        </w:rPr>
        <w:t xml:space="preserve">over the course of 5 months of carriage using the human cohort undergoing </w:t>
      </w:r>
      <w:r w:rsidR="00CB7943" w:rsidRPr="00BD2291">
        <w:rPr>
          <w:rFonts w:ascii="Arial" w:hAnsi="Arial" w:cs="Arial"/>
          <w:iCs/>
          <w:sz w:val="22"/>
          <w:szCs w:val="22"/>
        </w:rPr>
        <w:t>controlled</w:t>
      </w:r>
      <w:r w:rsidRPr="00BD2291">
        <w:rPr>
          <w:rFonts w:ascii="Arial" w:hAnsi="Arial" w:cs="Arial"/>
          <w:iCs/>
          <w:sz w:val="22"/>
          <w:szCs w:val="22"/>
        </w:rPr>
        <w:t xml:space="preserve"> infection. We found that most mutations are transient indels within repetitive tracts of putative phase-variable loci associated with host-microbe interactions (pgl and lgt) and iron acquisition (fetA promotor and hpuA). Recurrent polymorphisms occurred in genes associated with energy metabolism (nuoN, rssA) and the CRISPR-associated cas1. In volunteers who were naturally co-colonised with meningococci, recombination altered allelic identity in </w:t>
      </w:r>
      <w:r w:rsidRPr="00BD2291">
        <w:rPr>
          <w:rFonts w:ascii="Arial" w:hAnsi="Arial" w:cs="Arial"/>
          <w:i/>
          <w:sz w:val="22"/>
          <w:szCs w:val="22"/>
        </w:rPr>
        <w:t>N. lactamica</w:t>
      </w:r>
      <w:r w:rsidRPr="00BD2291">
        <w:rPr>
          <w:rFonts w:ascii="Arial" w:hAnsi="Arial" w:cs="Arial"/>
          <w:iCs/>
          <w:sz w:val="22"/>
          <w:szCs w:val="22"/>
        </w:rPr>
        <w:t xml:space="preserve"> to resemble meningococcal alleles, including loci associated with metabolism, outer membrane proteins and immune response activators, but there was little evidence of recombin</w:t>
      </w:r>
      <w:r w:rsidR="00B848DA" w:rsidRPr="00BD2291">
        <w:rPr>
          <w:rFonts w:ascii="Arial" w:hAnsi="Arial" w:cs="Arial"/>
          <w:iCs/>
          <w:sz w:val="22"/>
          <w:szCs w:val="22"/>
        </w:rPr>
        <w:t xml:space="preserve">ation in the opposite direction </w:t>
      </w:r>
      <w:r w:rsidRPr="00E95525">
        <w:rPr>
          <w:rFonts w:ascii="Arial" w:hAnsi="Arial" w:cs="Arial"/>
          <w:b/>
          <w:i/>
          <w:iCs/>
          <w:sz w:val="22"/>
          <w:szCs w:val="22"/>
        </w:rPr>
        <w:t>(</w:t>
      </w:r>
      <w:r w:rsidR="00B93992" w:rsidRPr="00E95525">
        <w:rPr>
          <w:rFonts w:ascii="Arial" w:hAnsi="Arial" w:cs="Arial"/>
          <w:b/>
          <w:i/>
          <w:iCs/>
          <w:sz w:val="22"/>
          <w:szCs w:val="22"/>
        </w:rPr>
        <w:t>11</w:t>
      </w:r>
      <w:r w:rsidR="00B848DA" w:rsidRPr="00E95525">
        <w:rPr>
          <w:rFonts w:ascii="Arial" w:hAnsi="Arial" w:cs="Arial"/>
          <w:b/>
          <w:i/>
          <w:iCs/>
          <w:sz w:val="22"/>
          <w:szCs w:val="22"/>
        </w:rPr>
        <w:t>)</w:t>
      </w:r>
      <w:r w:rsidRPr="00BD2291">
        <w:rPr>
          <w:rFonts w:ascii="Arial" w:hAnsi="Arial" w:cs="Arial"/>
          <w:iCs/>
          <w:sz w:val="22"/>
          <w:szCs w:val="22"/>
        </w:rPr>
        <w:t xml:space="preserve">. </w:t>
      </w:r>
    </w:p>
    <w:p w14:paraId="1090795E" w14:textId="77777777" w:rsidR="00B848DA" w:rsidRPr="00BD2291" w:rsidRDefault="00B848DA" w:rsidP="00A759FE">
      <w:pPr>
        <w:spacing w:line="480" w:lineRule="auto"/>
        <w:rPr>
          <w:rFonts w:ascii="Arial" w:hAnsi="Arial" w:cs="Arial"/>
          <w:iCs/>
          <w:sz w:val="22"/>
          <w:szCs w:val="22"/>
        </w:rPr>
      </w:pPr>
    </w:p>
    <w:p w14:paraId="6B64CE8B" w14:textId="4DD917E0" w:rsidR="00A759FE" w:rsidRPr="00BD2291" w:rsidRDefault="00A759FE" w:rsidP="00A759FE">
      <w:pPr>
        <w:spacing w:line="480" w:lineRule="auto"/>
        <w:rPr>
          <w:rFonts w:ascii="Arial" w:hAnsi="Arial" w:cs="Arial"/>
          <w:iCs/>
          <w:sz w:val="22"/>
          <w:szCs w:val="22"/>
        </w:rPr>
      </w:pPr>
      <w:r w:rsidRPr="00BD2291">
        <w:rPr>
          <w:rFonts w:ascii="Arial" w:hAnsi="Arial" w:cs="Arial"/>
          <w:iCs/>
          <w:sz w:val="22"/>
          <w:szCs w:val="22"/>
        </w:rPr>
        <w:t>Recently we have</w:t>
      </w:r>
      <w:r w:rsidR="00CD7482" w:rsidRPr="00BD2291">
        <w:rPr>
          <w:rFonts w:ascii="Arial" w:hAnsi="Arial" w:cs="Arial"/>
          <w:iCs/>
          <w:sz w:val="22"/>
          <w:szCs w:val="22"/>
        </w:rPr>
        <w:t xml:space="preserve"> delineated B cell responses to </w:t>
      </w:r>
      <w:r w:rsidR="00CD7482" w:rsidRPr="00BD2291">
        <w:rPr>
          <w:rFonts w:ascii="Arial" w:hAnsi="Arial" w:cs="Arial"/>
          <w:i/>
          <w:iCs/>
          <w:sz w:val="22"/>
          <w:szCs w:val="22"/>
        </w:rPr>
        <w:t>N. lactamica</w:t>
      </w:r>
      <w:r w:rsidR="00CD7482" w:rsidRPr="00BD2291">
        <w:rPr>
          <w:rFonts w:ascii="Arial" w:hAnsi="Arial" w:cs="Arial"/>
          <w:iCs/>
          <w:sz w:val="22"/>
          <w:szCs w:val="22"/>
        </w:rPr>
        <w:t xml:space="preserve"> colonisation</w:t>
      </w:r>
      <w:r w:rsidR="00DC24B0" w:rsidRPr="00BD2291">
        <w:rPr>
          <w:rFonts w:ascii="Arial" w:hAnsi="Arial" w:cs="Arial"/>
          <w:iCs/>
          <w:sz w:val="22"/>
          <w:szCs w:val="22"/>
        </w:rPr>
        <w:t xml:space="preserve"> and their cross-reactivity with </w:t>
      </w:r>
      <w:r w:rsidR="00DC24B0" w:rsidRPr="00BD2291">
        <w:rPr>
          <w:rFonts w:ascii="Arial" w:hAnsi="Arial" w:cs="Arial"/>
          <w:i/>
          <w:iCs/>
          <w:sz w:val="22"/>
          <w:szCs w:val="22"/>
        </w:rPr>
        <w:t>N. meningitidis</w:t>
      </w:r>
      <w:r w:rsidR="00CD7482" w:rsidRPr="00BD2291">
        <w:rPr>
          <w:rFonts w:ascii="Arial" w:hAnsi="Arial" w:cs="Arial"/>
          <w:iCs/>
          <w:sz w:val="22"/>
          <w:szCs w:val="22"/>
        </w:rPr>
        <w:t xml:space="preserve"> </w:t>
      </w:r>
      <w:r w:rsidR="00CD7482" w:rsidRPr="00E95525">
        <w:rPr>
          <w:rFonts w:ascii="Arial" w:hAnsi="Arial" w:cs="Arial"/>
          <w:b/>
          <w:i/>
          <w:iCs/>
          <w:sz w:val="22"/>
          <w:szCs w:val="22"/>
        </w:rPr>
        <w:t>(</w:t>
      </w:r>
      <w:r w:rsidR="00B93992" w:rsidRPr="00E95525">
        <w:rPr>
          <w:rFonts w:ascii="Arial" w:hAnsi="Arial" w:cs="Arial"/>
          <w:b/>
          <w:i/>
          <w:iCs/>
          <w:sz w:val="22"/>
          <w:szCs w:val="22"/>
        </w:rPr>
        <w:t>12</w:t>
      </w:r>
      <w:r w:rsidR="00CD7482" w:rsidRPr="00E95525">
        <w:rPr>
          <w:rFonts w:ascii="Arial" w:hAnsi="Arial" w:cs="Arial"/>
          <w:b/>
          <w:i/>
          <w:iCs/>
          <w:sz w:val="22"/>
          <w:szCs w:val="22"/>
        </w:rPr>
        <w:t>)</w:t>
      </w:r>
      <w:r w:rsidR="00CD7482" w:rsidRPr="00BD2291">
        <w:rPr>
          <w:rFonts w:ascii="Arial" w:hAnsi="Arial" w:cs="Arial"/>
          <w:iCs/>
          <w:sz w:val="22"/>
          <w:szCs w:val="22"/>
        </w:rPr>
        <w:t xml:space="preserve"> and have </w:t>
      </w:r>
      <w:r w:rsidRPr="00BD2291">
        <w:rPr>
          <w:rFonts w:ascii="Arial" w:hAnsi="Arial" w:cs="Arial"/>
          <w:iCs/>
          <w:sz w:val="22"/>
          <w:szCs w:val="22"/>
        </w:rPr>
        <w:t xml:space="preserve">investigated the possibility of genetic modification of </w:t>
      </w:r>
      <w:r w:rsidRPr="00BD2291">
        <w:rPr>
          <w:rFonts w:ascii="Arial" w:hAnsi="Arial" w:cs="Arial"/>
          <w:i/>
          <w:iCs/>
          <w:sz w:val="22"/>
          <w:szCs w:val="22"/>
        </w:rPr>
        <w:t>N.</w:t>
      </w:r>
      <w:r w:rsidR="00B848DA" w:rsidRPr="00BD2291">
        <w:rPr>
          <w:rFonts w:ascii="Arial" w:hAnsi="Arial" w:cs="Arial"/>
          <w:i/>
          <w:iCs/>
          <w:sz w:val="22"/>
          <w:szCs w:val="22"/>
        </w:rPr>
        <w:t xml:space="preserve"> </w:t>
      </w:r>
      <w:r w:rsidRPr="00BD2291">
        <w:rPr>
          <w:rFonts w:ascii="Arial" w:hAnsi="Arial" w:cs="Arial"/>
          <w:i/>
          <w:iCs/>
          <w:sz w:val="22"/>
          <w:szCs w:val="22"/>
        </w:rPr>
        <w:t>lactamica</w:t>
      </w:r>
      <w:r w:rsidRPr="00BD2291">
        <w:rPr>
          <w:rFonts w:ascii="Arial" w:hAnsi="Arial" w:cs="Arial"/>
          <w:iCs/>
          <w:sz w:val="22"/>
          <w:szCs w:val="22"/>
        </w:rPr>
        <w:t xml:space="preserve"> to enable use of the commensal as a vehicle for prolonged exposure of the nasopharynx of humans to antigens of interest, expressed in carried organisms. A controlled infection with </w:t>
      </w:r>
      <w:r w:rsidRPr="00BD2291">
        <w:rPr>
          <w:rFonts w:ascii="Arial" w:hAnsi="Arial" w:cs="Arial"/>
          <w:i/>
          <w:iCs/>
          <w:sz w:val="22"/>
          <w:szCs w:val="22"/>
        </w:rPr>
        <w:t>N.</w:t>
      </w:r>
      <w:r w:rsidR="00B848DA" w:rsidRPr="00BD2291">
        <w:rPr>
          <w:rFonts w:ascii="Arial" w:hAnsi="Arial" w:cs="Arial"/>
          <w:i/>
          <w:iCs/>
          <w:sz w:val="22"/>
          <w:szCs w:val="22"/>
        </w:rPr>
        <w:t xml:space="preserve"> </w:t>
      </w:r>
      <w:r w:rsidRPr="00BD2291">
        <w:rPr>
          <w:rFonts w:ascii="Arial" w:hAnsi="Arial" w:cs="Arial"/>
          <w:i/>
          <w:iCs/>
          <w:sz w:val="22"/>
          <w:szCs w:val="22"/>
        </w:rPr>
        <w:t>lactamica</w:t>
      </w:r>
      <w:r w:rsidRPr="00BD2291">
        <w:rPr>
          <w:rFonts w:ascii="Arial" w:hAnsi="Arial" w:cs="Arial"/>
          <w:iCs/>
          <w:sz w:val="22"/>
          <w:szCs w:val="22"/>
        </w:rPr>
        <w:t xml:space="preserve"> expressing the meningococcal antigen NadA has been planned and executed </w:t>
      </w:r>
      <w:r w:rsidRPr="00E95525">
        <w:rPr>
          <w:rFonts w:ascii="Arial" w:hAnsi="Arial" w:cs="Arial"/>
          <w:b/>
          <w:i/>
          <w:iCs/>
          <w:sz w:val="22"/>
          <w:szCs w:val="22"/>
        </w:rPr>
        <w:t>(</w:t>
      </w:r>
      <w:r w:rsidR="00B93992" w:rsidRPr="00E95525">
        <w:rPr>
          <w:rFonts w:ascii="Arial" w:hAnsi="Arial" w:cs="Arial"/>
          <w:b/>
          <w:i/>
          <w:iCs/>
          <w:sz w:val="22"/>
          <w:szCs w:val="22"/>
        </w:rPr>
        <w:t>13</w:t>
      </w:r>
      <w:r w:rsidRPr="00E95525">
        <w:rPr>
          <w:rFonts w:ascii="Arial" w:hAnsi="Arial" w:cs="Arial"/>
          <w:b/>
          <w:i/>
          <w:iCs/>
          <w:sz w:val="22"/>
          <w:szCs w:val="22"/>
        </w:rPr>
        <w:t>)</w:t>
      </w:r>
      <w:r w:rsidRPr="00BD2291">
        <w:rPr>
          <w:rFonts w:ascii="Arial" w:hAnsi="Arial" w:cs="Arial"/>
          <w:iCs/>
          <w:sz w:val="22"/>
          <w:szCs w:val="22"/>
        </w:rPr>
        <w:t xml:space="preserve"> and the results demonstrate that t</w:t>
      </w:r>
      <w:r w:rsidR="00B848DA" w:rsidRPr="00BD2291">
        <w:rPr>
          <w:rFonts w:ascii="Arial" w:hAnsi="Arial" w:cs="Arial"/>
          <w:iCs/>
          <w:sz w:val="22"/>
          <w:szCs w:val="22"/>
        </w:rPr>
        <w:t>his strategy is effective at ge</w:t>
      </w:r>
      <w:r w:rsidRPr="00BD2291">
        <w:rPr>
          <w:rFonts w:ascii="Arial" w:hAnsi="Arial" w:cs="Arial"/>
          <w:iCs/>
          <w:sz w:val="22"/>
          <w:szCs w:val="22"/>
        </w:rPr>
        <w:t>nerating immune responses to</w:t>
      </w:r>
      <w:r w:rsidR="00AB1B14" w:rsidRPr="00BD2291">
        <w:rPr>
          <w:rFonts w:ascii="Arial" w:hAnsi="Arial" w:cs="Arial"/>
          <w:iCs/>
          <w:sz w:val="22"/>
          <w:szCs w:val="22"/>
        </w:rPr>
        <w:t xml:space="preserve"> the target antigen </w:t>
      </w:r>
      <w:r w:rsidRPr="00E95525">
        <w:rPr>
          <w:rFonts w:ascii="Arial" w:hAnsi="Arial" w:cs="Arial"/>
          <w:b/>
          <w:i/>
          <w:iCs/>
          <w:sz w:val="22"/>
          <w:szCs w:val="22"/>
        </w:rPr>
        <w:t>(</w:t>
      </w:r>
      <w:r w:rsidR="00B93992" w:rsidRPr="00E95525">
        <w:rPr>
          <w:rFonts w:ascii="Arial" w:hAnsi="Arial" w:cs="Arial"/>
          <w:b/>
          <w:i/>
          <w:iCs/>
          <w:sz w:val="22"/>
          <w:szCs w:val="22"/>
        </w:rPr>
        <w:t>14</w:t>
      </w:r>
      <w:r w:rsidRPr="00E95525">
        <w:rPr>
          <w:rFonts w:ascii="Arial" w:hAnsi="Arial" w:cs="Arial"/>
          <w:b/>
          <w:i/>
          <w:iCs/>
          <w:sz w:val="22"/>
          <w:szCs w:val="22"/>
        </w:rPr>
        <w:t>)</w:t>
      </w:r>
      <w:r w:rsidRPr="00BD2291">
        <w:rPr>
          <w:rFonts w:ascii="Arial" w:hAnsi="Arial" w:cs="Arial"/>
          <w:iCs/>
          <w:sz w:val="22"/>
          <w:szCs w:val="22"/>
        </w:rPr>
        <w:t>.</w:t>
      </w:r>
    </w:p>
    <w:p w14:paraId="1554ACF3" w14:textId="77777777" w:rsidR="00A759FE" w:rsidRPr="00BD2291" w:rsidRDefault="00A759FE" w:rsidP="00A759FE">
      <w:pPr>
        <w:rPr>
          <w:rFonts w:ascii="Arial" w:hAnsi="Arial" w:cs="Arial"/>
          <w:iCs/>
          <w:sz w:val="22"/>
          <w:szCs w:val="22"/>
        </w:rPr>
      </w:pPr>
    </w:p>
    <w:p w14:paraId="1A7C882F" w14:textId="7543C082" w:rsidR="00BE6736" w:rsidRDefault="00DC24B0" w:rsidP="00974EF3">
      <w:pPr>
        <w:spacing w:line="480" w:lineRule="auto"/>
        <w:rPr>
          <w:rFonts w:ascii="Arial" w:hAnsi="Arial" w:cs="Arial"/>
          <w:bCs/>
          <w:sz w:val="22"/>
          <w:szCs w:val="22"/>
        </w:rPr>
      </w:pPr>
      <w:r w:rsidRPr="00BD2291">
        <w:rPr>
          <w:rFonts w:ascii="Arial" w:hAnsi="Arial" w:cs="Arial"/>
          <w:sz w:val="22"/>
          <w:szCs w:val="22"/>
        </w:rPr>
        <w:lastRenderedPageBreak/>
        <w:t xml:space="preserve">Throughout this chapter we outline </w:t>
      </w:r>
      <w:r w:rsidR="00952696" w:rsidRPr="00BD2291">
        <w:rPr>
          <w:rFonts w:ascii="Arial" w:hAnsi="Arial" w:cs="Arial"/>
          <w:sz w:val="22"/>
          <w:szCs w:val="22"/>
        </w:rPr>
        <w:t xml:space="preserve">in a step-by-step manner the methodologies utilised when performing </w:t>
      </w:r>
      <w:r w:rsidR="00952696" w:rsidRPr="00BD2291">
        <w:rPr>
          <w:rFonts w:ascii="Arial" w:hAnsi="Arial" w:cs="Arial"/>
          <w:i/>
          <w:sz w:val="22"/>
          <w:szCs w:val="22"/>
        </w:rPr>
        <w:t>N. lactamica</w:t>
      </w:r>
      <w:r w:rsidR="00952696" w:rsidRPr="00BD2291">
        <w:rPr>
          <w:rFonts w:ascii="Arial" w:hAnsi="Arial" w:cs="Arial"/>
          <w:sz w:val="22"/>
          <w:szCs w:val="22"/>
        </w:rPr>
        <w:t xml:space="preserve"> CHIMEs includi</w:t>
      </w:r>
      <w:r w:rsidR="00B93992">
        <w:rPr>
          <w:rFonts w:ascii="Arial" w:hAnsi="Arial" w:cs="Arial"/>
          <w:sz w:val="22"/>
          <w:szCs w:val="22"/>
        </w:rPr>
        <w:t>ng procedures relating to: (</w:t>
      </w:r>
      <w:proofErr w:type="spellStart"/>
      <w:r w:rsidR="00B93992">
        <w:rPr>
          <w:rFonts w:ascii="Arial" w:hAnsi="Arial" w:cs="Arial"/>
          <w:sz w:val="22"/>
          <w:szCs w:val="22"/>
        </w:rPr>
        <w:t>i</w:t>
      </w:r>
      <w:proofErr w:type="spellEnd"/>
      <w:r w:rsidR="006732A3" w:rsidRPr="00BD2291">
        <w:rPr>
          <w:rFonts w:ascii="Arial" w:hAnsi="Arial" w:cs="Arial"/>
          <w:sz w:val="22"/>
          <w:szCs w:val="22"/>
        </w:rPr>
        <w:t>) the d</w:t>
      </w:r>
      <w:r w:rsidR="00952696" w:rsidRPr="00BD2291">
        <w:rPr>
          <w:rFonts w:ascii="Arial" w:hAnsi="Arial" w:cs="Arial"/>
          <w:sz w:val="22"/>
          <w:szCs w:val="22"/>
        </w:rPr>
        <w:t xml:space="preserve">ilution of </w:t>
      </w:r>
      <w:r w:rsidR="00952696" w:rsidRPr="00BD2291">
        <w:rPr>
          <w:rFonts w:ascii="Arial" w:hAnsi="Arial" w:cs="Arial"/>
          <w:i/>
          <w:sz w:val="22"/>
          <w:szCs w:val="22"/>
        </w:rPr>
        <w:t>N. lactamica</w:t>
      </w:r>
      <w:r w:rsidR="00952696" w:rsidRPr="00BD2291">
        <w:rPr>
          <w:rFonts w:ascii="Arial" w:hAnsi="Arial" w:cs="Arial"/>
          <w:sz w:val="22"/>
          <w:szCs w:val="22"/>
        </w:rPr>
        <w:t xml:space="preserve"> stock vials to d</w:t>
      </w:r>
      <w:r w:rsidR="00B93992">
        <w:rPr>
          <w:rFonts w:ascii="Arial" w:hAnsi="Arial" w:cs="Arial"/>
          <w:sz w:val="22"/>
          <w:szCs w:val="22"/>
        </w:rPr>
        <w:t>erive intra-nasal inocula, (ii</w:t>
      </w:r>
      <w:r w:rsidR="006732A3" w:rsidRPr="00BD2291">
        <w:rPr>
          <w:rFonts w:ascii="Arial" w:hAnsi="Arial" w:cs="Arial"/>
          <w:sz w:val="22"/>
          <w:szCs w:val="22"/>
        </w:rPr>
        <w:t>) the d</w:t>
      </w:r>
      <w:r w:rsidR="00952696" w:rsidRPr="00BD2291">
        <w:rPr>
          <w:rFonts w:ascii="Arial" w:hAnsi="Arial" w:cs="Arial"/>
          <w:sz w:val="22"/>
          <w:szCs w:val="22"/>
        </w:rPr>
        <w:t>elivery of intra-nasal</w:t>
      </w:r>
      <w:r w:rsidR="00B93992">
        <w:rPr>
          <w:rFonts w:ascii="Arial" w:hAnsi="Arial" w:cs="Arial"/>
          <w:sz w:val="22"/>
          <w:szCs w:val="22"/>
        </w:rPr>
        <w:t xml:space="preserve"> inocula to human volunteers, (iii</w:t>
      </w:r>
      <w:r w:rsidR="00952696" w:rsidRPr="00BD2291">
        <w:rPr>
          <w:rFonts w:ascii="Arial" w:hAnsi="Arial" w:cs="Arial"/>
          <w:sz w:val="22"/>
          <w:szCs w:val="22"/>
        </w:rPr>
        <w:t xml:space="preserve">) </w:t>
      </w:r>
      <w:r w:rsidR="006732A3" w:rsidRPr="00BD2291">
        <w:rPr>
          <w:rFonts w:ascii="Arial" w:hAnsi="Arial" w:cs="Arial"/>
          <w:sz w:val="22"/>
          <w:szCs w:val="22"/>
        </w:rPr>
        <w:t xml:space="preserve">the determination of </w:t>
      </w:r>
      <w:r w:rsidR="006732A3" w:rsidRPr="00BD2291">
        <w:rPr>
          <w:rFonts w:ascii="Arial" w:hAnsi="Arial" w:cs="Arial"/>
          <w:i/>
          <w:sz w:val="22"/>
          <w:szCs w:val="22"/>
        </w:rPr>
        <w:t>N. lactamica</w:t>
      </w:r>
      <w:r w:rsidR="006732A3" w:rsidRPr="00BD2291">
        <w:rPr>
          <w:rFonts w:ascii="Arial" w:hAnsi="Arial" w:cs="Arial"/>
          <w:sz w:val="22"/>
          <w:szCs w:val="22"/>
        </w:rPr>
        <w:t xml:space="preserve"> colonisation status following intra-nasal inoculation using oropharyngeal </w:t>
      </w:r>
      <w:r w:rsidR="00B93992">
        <w:rPr>
          <w:rFonts w:ascii="Arial" w:hAnsi="Arial" w:cs="Arial"/>
          <w:sz w:val="22"/>
          <w:szCs w:val="22"/>
        </w:rPr>
        <w:t>swab and nasal wash sampling, (iv</w:t>
      </w:r>
      <w:r w:rsidR="006732A3" w:rsidRPr="00BD2291">
        <w:rPr>
          <w:rFonts w:ascii="Arial" w:hAnsi="Arial" w:cs="Arial"/>
          <w:sz w:val="22"/>
          <w:szCs w:val="22"/>
        </w:rPr>
        <w:t xml:space="preserve">) the microbiological procedures utilised to identify </w:t>
      </w:r>
      <w:r w:rsidR="006732A3" w:rsidRPr="00BD2291">
        <w:rPr>
          <w:rFonts w:ascii="Arial" w:hAnsi="Arial" w:cs="Arial"/>
          <w:i/>
          <w:sz w:val="22"/>
          <w:szCs w:val="22"/>
        </w:rPr>
        <w:t>N. lactamica</w:t>
      </w:r>
      <w:r w:rsidR="006732A3" w:rsidRPr="00BD2291">
        <w:rPr>
          <w:rFonts w:ascii="Arial" w:hAnsi="Arial" w:cs="Arial"/>
          <w:sz w:val="22"/>
          <w:szCs w:val="22"/>
        </w:rPr>
        <w:t xml:space="preserve"> colonisation </w:t>
      </w:r>
      <w:r w:rsidR="00B93992">
        <w:rPr>
          <w:rFonts w:ascii="Arial" w:hAnsi="Arial" w:cs="Arial"/>
          <w:sz w:val="22"/>
          <w:szCs w:val="22"/>
        </w:rPr>
        <w:t>amongst study volunteers, and (v</w:t>
      </w:r>
      <w:r w:rsidR="006732A3" w:rsidRPr="00BD2291">
        <w:rPr>
          <w:rFonts w:ascii="Arial" w:hAnsi="Arial" w:cs="Arial"/>
          <w:sz w:val="22"/>
          <w:szCs w:val="22"/>
        </w:rPr>
        <w:t xml:space="preserve">) </w:t>
      </w:r>
      <w:r w:rsidR="006732A3" w:rsidRPr="00BD2291">
        <w:rPr>
          <w:rFonts w:ascii="Arial" w:hAnsi="Arial" w:cs="Arial"/>
          <w:bCs/>
          <w:sz w:val="22"/>
          <w:szCs w:val="22"/>
        </w:rPr>
        <w:t xml:space="preserve">the identification of </w:t>
      </w:r>
      <w:r w:rsidR="00835A15">
        <w:rPr>
          <w:rFonts w:ascii="Arial" w:hAnsi="Arial" w:cs="Arial"/>
          <w:bCs/>
          <w:sz w:val="22"/>
          <w:szCs w:val="22"/>
        </w:rPr>
        <w:t xml:space="preserve">cultured </w:t>
      </w:r>
      <w:r w:rsidR="006732A3" w:rsidRPr="00BD2291">
        <w:rPr>
          <w:rFonts w:ascii="Arial" w:hAnsi="Arial" w:cs="Arial"/>
          <w:bCs/>
          <w:i/>
          <w:iCs/>
          <w:sz w:val="22"/>
          <w:szCs w:val="22"/>
        </w:rPr>
        <w:t>N</w:t>
      </w:r>
      <w:r w:rsidR="003F21E6" w:rsidRPr="00BD2291">
        <w:rPr>
          <w:rFonts w:ascii="Arial" w:hAnsi="Arial" w:cs="Arial"/>
          <w:bCs/>
          <w:i/>
          <w:iCs/>
          <w:sz w:val="22"/>
          <w:szCs w:val="22"/>
        </w:rPr>
        <w:t>.</w:t>
      </w:r>
      <w:r w:rsidR="006732A3" w:rsidRPr="00BD2291">
        <w:rPr>
          <w:rFonts w:ascii="Arial" w:hAnsi="Arial" w:cs="Arial"/>
          <w:bCs/>
          <w:i/>
          <w:iCs/>
          <w:sz w:val="22"/>
          <w:szCs w:val="22"/>
        </w:rPr>
        <w:t xml:space="preserve"> lactamica </w:t>
      </w:r>
      <w:r w:rsidR="006732A3" w:rsidRPr="00BD2291">
        <w:rPr>
          <w:rFonts w:ascii="Arial" w:hAnsi="Arial" w:cs="Arial"/>
          <w:bCs/>
          <w:sz w:val="22"/>
          <w:szCs w:val="22"/>
        </w:rPr>
        <w:t xml:space="preserve">colonies as </w:t>
      </w:r>
      <w:r w:rsidR="00835A15">
        <w:rPr>
          <w:rFonts w:ascii="Arial" w:hAnsi="Arial" w:cs="Arial"/>
          <w:bCs/>
          <w:sz w:val="22"/>
          <w:szCs w:val="22"/>
        </w:rPr>
        <w:t xml:space="preserve">the inoculum </w:t>
      </w:r>
      <w:r w:rsidR="006732A3" w:rsidRPr="00BD2291">
        <w:rPr>
          <w:rFonts w:ascii="Arial" w:hAnsi="Arial" w:cs="Arial"/>
          <w:bCs/>
          <w:sz w:val="22"/>
          <w:szCs w:val="22"/>
        </w:rPr>
        <w:t xml:space="preserve">strain </w:t>
      </w:r>
      <w:r w:rsidR="00835A15">
        <w:rPr>
          <w:rFonts w:ascii="Arial" w:hAnsi="Arial" w:cs="Arial"/>
          <w:bCs/>
          <w:sz w:val="22"/>
          <w:szCs w:val="22"/>
        </w:rPr>
        <w:t>(</w:t>
      </w:r>
      <w:r w:rsidR="006732A3" w:rsidRPr="00BD2291">
        <w:rPr>
          <w:rFonts w:ascii="Arial" w:hAnsi="Arial" w:cs="Arial"/>
          <w:bCs/>
          <w:sz w:val="22"/>
          <w:szCs w:val="22"/>
        </w:rPr>
        <w:t>Y92-1009</w:t>
      </w:r>
      <w:r w:rsidR="00835A15">
        <w:rPr>
          <w:rFonts w:ascii="Arial" w:hAnsi="Arial" w:cs="Arial"/>
          <w:bCs/>
          <w:sz w:val="22"/>
          <w:szCs w:val="22"/>
        </w:rPr>
        <w:t>)</w:t>
      </w:r>
      <w:r w:rsidR="006732A3" w:rsidRPr="00BD2291">
        <w:rPr>
          <w:rFonts w:ascii="Arial" w:hAnsi="Arial" w:cs="Arial"/>
          <w:bCs/>
          <w:sz w:val="22"/>
          <w:szCs w:val="22"/>
        </w:rPr>
        <w:t xml:space="preserve"> using polymerase chain reaction (PCR).</w:t>
      </w:r>
    </w:p>
    <w:p w14:paraId="6F1D27A9" w14:textId="77777777" w:rsidR="00974EF3" w:rsidRDefault="00974EF3" w:rsidP="00974EF3">
      <w:pPr>
        <w:spacing w:line="480" w:lineRule="auto"/>
        <w:rPr>
          <w:rFonts w:ascii="Arial" w:hAnsi="Arial" w:cs="Arial"/>
          <w:bCs/>
          <w:sz w:val="22"/>
          <w:szCs w:val="22"/>
        </w:rPr>
      </w:pPr>
    </w:p>
    <w:p w14:paraId="4C87723C" w14:textId="77777777" w:rsidR="00974EF3" w:rsidRDefault="00974EF3" w:rsidP="00974EF3">
      <w:pPr>
        <w:spacing w:line="480" w:lineRule="auto"/>
        <w:rPr>
          <w:rFonts w:ascii="Arial" w:hAnsi="Arial" w:cs="Arial"/>
          <w:bCs/>
          <w:sz w:val="22"/>
          <w:szCs w:val="22"/>
        </w:rPr>
      </w:pPr>
    </w:p>
    <w:p w14:paraId="03363ABF" w14:textId="77777777" w:rsidR="00974EF3" w:rsidRDefault="00974EF3" w:rsidP="00974EF3">
      <w:pPr>
        <w:spacing w:line="480" w:lineRule="auto"/>
        <w:rPr>
          <w:rFonts w:ascii="Arial" w:hAnsi="Arial" w:cs="Arial"/>
          <w:bCs/>
          <w:sz w:val="22"/>
          <w:szCs w:val="22"/>
        </w:rPr>
      </w:pPr>
    </w:p>
    <w:p w14:paraId="527867C9" w14:textId="77777777" w:rsidR="00974EF3" w:rsidRDefault="00974EF3" w:rsidP="00974EF3">
      <w:pPr>
        <w:spacing w:line="480" w:lineRule="auto"/>
        <w:rPr>
          <w:rFonts w:ascii="Arial" w:hAnsi="Arial" w:cs="Arial"/>
          <w:bCs/>
          <w:sz w:val="22"/>
          <w:szCs w:val="22"/>
        </w:rPr>
      </w:pPr>
    </w:p>
    <w:p w14:paraId="70325EEA" w14:textId="77777777" w:rsidR="00974EF3" w:rsidRDefault="00974EF3" w:rsidP="00974EF3">
      <w:pPr>
        <w:spacing w:line="480" w:lineRule="auto"/>
        <w:rPr>
          <w:rFonts w:ascii="Arial" w:hAnsi="Arial" w:cs="Arial"/>
          <w:bCs/>
          <w:sz w:val="22"/>
          <w:szCs w:val="22"/>
        </w:rPr>
      </w:pPr>
    </w:p>
    <w:p w14:paraId="57702022" w14:textId="77777777" w:rsidR="00974EF3" w:rsidRDefault="00974EF3" w:rsidP="00974EF3">
      <w:pPr>
        <w:spacing w:line="480" w:lineRule="auto"/>
        <w:rPr>
          <w:rFonts w:ascii="Arial" w:hAnsi="Arial" w:cs="Arial"/>
          <w:bCs/>
          <w:sz w:val="22"/>
          <w:szCs w:val="22"/>
        </w:rPr>
      </w:pPr>
    </w:p>
    <w:p w14:paraId="038D8C33" w14:textId="77777777" w:rsidR="00974EF3" w:rsidRDefault="00974EF3" w:rsidP="00974EF3">
      <w:pPr>
        <w:spacing w:line="480" w:lineRule="auto"/>
        <w:rPr>
          <w:rFonts w:ascii="Arial" w:hAnsi="Arial" w:cs="Arial"/>
          <w:bCs/>
          <w:sz w:val="22"/>
          <w:szCs w:val="22"/>
        </w:rPr>
      </w:pPr>
    </w:p>
    <w:p w14:paraId="68483DD1" w14:textId="77777777" w:rsidR="00974EF3" w:rsidRDefault="00974EF3" w:rsidP="00974EF3">
      <w:pPr>
        <w:spacing w:line="480" w:lineRule="auto"/>
        <w:rPr>
          <w:rFonts w:ascii="Arial" w:hAnsi="Arial" w:cs="Arial"/>
          <w:bCs/>
          <w:sz w:val="22"/>
          <w:szCs w:val="22"/>
        </w:rPr>
      </w:pPr>
    </w:p>
    <w:p w14:paraId="36786B18" w14:textId="77777777" w:rsidR="00974EF3" w:rsidRDefault="00974EF3" w:rsidP="00974EF3">
      <w:pPr>
        <w:spacing w:line="480" w:lineRule="auto"/>
        <w:rPr>
          <w:rFonts w:ascii="Arial" w:hAnsi="Arial" w:cs="Arial"/>
          <w:bCs/>
          <w:sz w:val="22"/>
          <w:szCs w:val="22"/>
        </w:rPr>
      </w:pPr>
    </w:p>
    <w:p w14:paraId="44B14E56" w14:textId="77777777" w:rsidR="00974EF3" w:rsidRDefault="00974EF3" w:rsidP="00974EF3">
      <w:pPr>
        <w:spacing w:line="480" w:lineRule="auto"/>
        <w:rPr>
          <w:rFonts w:ascii="Arial" w:hAnsi="Arial" w:cs="Arial"/>
          <w:bCs/>
          <w:sz w:val="22"/>
          <w:szCs w:val="22"/>
        </w:rPr>
      </w:pPr>
    </w:p>
    <w:p w14:paraId="6117122E" w14:textId="77777777" w:rsidR="00974EF3" w:rsidRDefault="00974EF3" w:rsidP="00974EF3">
      <w:pPr>
        <w:spacing w:line="480" w:lineRule="auto"/>
        <w:rPr>
          <w:rFonts w:ascii="Arial" w:hAnsi="Arial" w:cs="Arial"/>
          <w:bCs/>
          <w:sz w:val="22"/>
          <w:szCs w:val="22"/>
        </w:rPr>
      </w:pPr>
    </w:p>
    <w:p w14:paraId="4D215FDA" w14:textId="77777777" w:rsidR="00974EF3" w:rsidRDefault="00974EF3" w:rsidP="00974EF3">
      <w:pPr>
        <w:spacing w:line="480" w:lineRule="auto"/>
        <w:rPr>
          <w:rFonts w:ascii="Arial" w:hAnsi="Arial" w:cs="Arial"/>
          <w:bCs/>
          <w:sz w:val="22"/>
          <w:szCs w:val="22"/>
        </w:rPr>
      </w:pPr>
    </w:p>
    <w:p w14:paraId="146712AD" w14:textId="77777777" w:rsidR="00974EF3" w:rsidRDefault="00974EF3" w:rsidP="00974EF3">
      <w:pPr>
        <w:spacing w:line="480" w:lineRule="auto"/>
        <w:rPr>
          <w:rFonts w:ascii="Arial" w:hAnsi="Arial" w:cs="Arial"/>
          <w:bCs/>
          <w:sz w:val="22"/>
          <w:szCs w:val="22"/>
        </w:rPr>
      </w:pPr>
    </w:p>
    <w:p w14:paraId="51444094" w14:textId="77777777" w:rsidR="00974EF3" w:rsidRDefault="00974EF3" w:rsidP="00974EF3">
      <w:pPr>
        <w:spacing w:line="480" w:lineRule="auto"/>
        <w:rPr>
          <w:rFonts w:ascii="Arial" w:hAnsi="Arial" w:cs="Arial"/>
          <w:bCs/>
          <w:sz w:val="22"/>
          <w:szCs w:val="22"/>
        </w:rPr>
      </w:pPr>
    </w:p>
    <w:p w14:paraId="426E3D6A" w14:textId="77777777" w:rsidR="00974EF3" w:rsidRDefault="00974EF3" w:rsidP="00974EF3">
      <w:pPr>
        <w:spacing w:line="480" w:lineRule="auto"/>
        <w:rPr>
          <w:rFonts w:ascii="Arial" w:hAnsi="Arial" w:cs="Arial"/>
          <w:bCs/>
          <w:sz w:val="22"/>
          <w:szCs w:val="22"/>
        </w:rPr>
      </w:pPr>
    </w:p>
    <w:p w14:paraId="1A36E892" w14:textId="77777777" w:rsidR="00974EF3" w:rsidRDefault="00974EF3" w:rsidP="00974EF3">
      <w:pPr>
        <w:spacing w:line="480" w:lineRule="auto"/>
        <w:rPr>
          <w:rFonts w:ascii="Arial" w:hAnsi="Arial" w:cs="Arial"/>
          <w:bCs/>
          <w:sz w:val="22"/>
          <w:szCs w:val="22"/>
        </w:rPr>
      </w:pPr>
    </w:p>
    <w:p w14:paraId="4784F371" w14:textId="77777777" w:rsidR="00974EF3" w:rsidRDefault="00974EF3" w:rsidP="00974EF3">
      <w:pPr>
        <w:spacing w:line="480" w:lineRule="auto"/>
        <w:rPr>
          <w:rFonts w:ascii="Arial" w:hAnsi="Arial" w:cs="Arial"/>
          <w:bCs/>
          <w:sz w:val="22"/>
          <w:szCs w:val="22"/>
        </w:rPr>
      </w:pPr>
    </w:p>
    <w:p w14:paraId="527C1E0D" w14:textId="77777777" w:rsidR="00974EF3" w:rsidRPr="00974EF3" w:rsidRDefault="00974EF3" w:rsidP="00974EF3">
      <w:pPr>
        <w:spacing w:line="480" w:lineRule="auto"/>
        <w:rPr>
          <w:rFonts w:ascii="Arial" w:hAnsi="Arial" w:cs="Arial"/>
          <w:bCs/>
          <w:sz w:val="22"/>
          <w:szCs w:val="22"/>
        </w:rPr>
      </w:pPr>
    </w:p>
    <w:p w14:paraId="20135627" w14:textId="59C7EE61" w:rsidR="00B61671" w:rsidRDefault="00B61671" w:rsidP="00733BF4">
      <w:pPr>
        <w:pStyle w:val="Heading1"/>
        <w:spacing w:line="480" w:lineRule="auto"/>
        <w:rPr>
          <w:rFonts w:ascii="Arial" w:hAnsi="Arial" w:cs="Arial"/>
          <w:color w:val="auto"/>
          <w:sz w:val="22"/>
          <w:szCs w:val="22"/>
          <w:u w:val="single"/>
        </w:rPr>
      </w:pPr>
      <w:r w:rsidRPr="00BD2291">
        <w:rPr>
          <w:rFonts w:ascii="Arial" w:hAnsi="Arial" w:cs="Arial"/>
          <w:color w:val="auto"/>
          <w:sz w:val="22"/>
          <w:szCs w:val="22"/>
          <w:u w:val="single"/>
        </w:rPr>
        <w:lastRenderedPageBreak/>
        <w:t>2. Materials</w:t>
      </w:r>
    </w:p>
    <w:p w14:paraId="5E379526" w14:textId="77777777" w:rsidR="00BF30CA" w:rsidRPr="00BF30CA" w:rsidRDefault="00BF30CA" w:rsidP="00BF30CA"/>
    <w:p w14:paraId="03E27E9D" w14:textId="77777777" w:rsidR="00733BF4" w:rsidRPr="00BD2291" w:rsidRDefault="00733BF4" w:rsidP="00733BF4">
      <w:pPr>
        <w:rPr>
          <w:rFonts w:ascii="Arial" w:hAnsi="Arial" w:cs="Arial"/>
          <w:sz w:val="22"/>
          <w:szCs w:val="22"/>
        </w:rPr>
      </w:pPr>
    </w:p>
    <w:p w14:paraId="52B3482F" w14:textId="42E5153B" w:rsidR="00733BF4" w:rsidRDefault="00B61671" w:rsidP="002E4F79">
      <w:pPr>
        <w:spacing w:line="480" w:lineRule="auto"/>
        <w:rPr>
          <w:rFonts w:ascii="Arial" w:hAnsi="Arial" w:cs="Arial"/>
          <w:b/>
          <w:bCs/>
          <w:sz w:val="22"/>
          <w:szCs w:val="22"/>
        </w:rPr>
      </w:pPr>
      <w:r w:rsidRPr="00BD2291">
        <w:rPr>
          <w:rFonts w:ascii="Arial" w:hAnsi="Arial" w:cs="Arial"/>
          <w:b/>
          <w:sz w:val="22"/>
          <w:szCs w:val="22"/>
        </w:rPr>
        <w:t xml:space="preserve">2.1 </w:t>
      </w:r>
      <w:r w:rsidR="00733BF4" w:rsidRPr="00BD2291">
        <w:rPr>
          <w:rFonts w:ascii="Arial" w:hAnsi="Arial" w:cs="Arial"/>
          <w:b/>
          <w:sz w:val="22"/>
          <w:szCs w:val="22"/>
        </w:rPr>
        <w:t xml:space="preserve">Dilution of </w:t>
      </w:r>
      <w:r w:rsidR="00733BF4" w:rsidRPr="00BD2291">
        <w:rPr>
          <w:rFonts w:ascii="Arial" w:hAnsi="Arial" w:cs="Arial"/>
          <w:b/>
          <w:i/>
          <w:sz w:val="22"/>
          <w:szCs w:val="22"/>
        </w:rPr>
        <w:t xml:space="preserve">N. lactamica </w:t>
      </w:r>
      <w:r w:rsidR="00733BF4" w:rsidRPr="00BD2291">
        <w:rPr>
          <w:rFonts w:ascii="Arial" w:hAnsi="Arial" w:cs="Arial"/>
          <w:b/>
          <w:sz w:val="22"/>
          <w:szCs w:val="22"/>
        </w:rPr>
        <w:t>stock vials to 10</w:t>
      </w:r>
      <w:r w:rsidR="00733BF4" w:rsidRPr="00BD2291">
        <w:rPr>
          <w:rFonts w:ascii="Arial" w:hAnsi="Arial" w:cs="Arial"/>
          <w:b/>
          <w:bCs/>
          <w:sz w:val="22"/>
          <w:szCs w:val="22"/>
          <w:vertAlign w:val="superscript"/>
        </w:rPr>
        <w:t xml:space="preserve">5 </w:t>
      </w:r>
      <w:r w:rsidR="00733BF4" w:rsidRPr="00BD2291">
        <w:rPr>
          <w:rFonts w:ascii="Arial" w:hAnsi="Arial" w:cs="Arial"/>
          <w:b/>
          <w:bCs/>
          <w:sz w:val="22"/>
          <w:szCs w:val="22"/>
        </w:rPr>
        <w:t xml:space="preserve">CFU/ml for intra-nasal inoculation  </w:t>
      </w:r>
    </w:p>
    <w:p w14:paraId="0D8C6627" w14:textId="77777777" w:rsidR="00BF30CA" w:rsidRPr="00BD2291" w:rsidRDefault="00BF30CA" w:rsidP="002E4F79">
      <w:pPr>
        <w:spacing w:line="480" w:lineRule="auto"/>
        <w:rPr>
          <w:rFonts w:ascii="Arial" w:hAnsi="Arial" w:cs="Arial"/>
          <w:b/>
          <w:bCs/>
          <w:sz w:val="22"/>
          <w:szCs w:val="22"/>
        </w:rPr>
      </w:pPr>
    </w:p>
    <w:p w14:paraId="62D91346" w14:textId="46A44BFA" w:rsidR="005A1A07" w:rsidRPr="00BD2291" w:rsidRDefault="005A1A07"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Stock via</w:t>
      </w:r>
      <w:r w:rsidR="00E00ED5" w:rsidRPr="00BD2291">
        <w:rPr>
          <w:rFonts w:ascii="Arial" w:hAnsi="Arial" w:cs="Arial"/>
          <w:bCs/>
          <w:sz w:val="22"/>
          <w:szCs w:val="22"/>
        </w:rPr>
        <w:t>l containing 1</w:t>
      </w:r>
      <w:r w:rsidRPr="00BD2291">
        <w:rPr>
          <w:rFonts w:ascii="Arial" w:hAnsi="Arial" w:cs="Arial"/>
          <w:bCs/>
          <w:sz w:val="22"/>
          <w:szCs w:val="22"/>
        </w:rPr>
        <w:t>x10</w:t>
      </w:r>
      <w:r w:rsidRPr="00BD2291">
        <w:rPr>
          <w:rFonts w:ascii="Arial" w:hAnsi="Arial" w:cs="Arial"/>
          <w:sz w:val="22"/>
          <w:szCs w:val="22"/>
          <w:vertAlign w:val="superscript"/>
        </w:rPr>
        <w:t xml:space="preserve">8 </w:t>
      </w:r>
      <w:r w:rsidRPr="00BD2291">
        <w:rPr>
          <w:rFonts w:ascii="Arial" w:hAnsi="Arial" w:cs="Arial"/>
          <w:bCs/>
          <w:sz w:val="22"/>
          <w:szCs w:val="22"/>
        </w:rPr>
        <w:t>CFU/ml</w:t>
      </w:r>
      <w:r w:rsidRPr="00BD2291">
        <w:rPr>
          <w:rFonts w:ascii="Arial" w:hAnsi="Arial" w:cs="Arial"/>
          <w:bCs/>
          <w:i/>
          <w:sz w:val="22"/>
          <w:szCs w:val="22"/>
        </w:rPr>
        <w:t xml:space="preserve"> N. lactamica </w:t>
      </w:r>
      <w:r w:rsidRPr="00BD2291">
        <w:rPr>
          <w:rFonts w:ascii="Arial" w:hAnsi="Arial" w:cs="Arial"/>
          <w:bCs/>
          <w:sz w:val="22"/>
          <w:szCs w:val="22"/>
        </w:rPr>
        <w:t>Y92-1009 (ST-</w:t>
      </w:r>
      <w:r w:rsidR="00FB1F12" w:rsidRPr="00BD2291">
        <w:rPr>
          <w:rFonts w:ascii="Arial" w:hAnsi="Arial" w:cs="Arial"/>
          <w:bCs/>
          <w:sz w:val="22"/>
          <w:szCs w:val="22"/>
        </w:rPr>
        <w:t>3493,</w:t>
      </w:r>
      <w:r w:rsidRPr="00BD2291">
        <w:rPr>
          <w:rFonts w:ascii="Arial" w:hAnsi="Arial" w:cs="Arial"/>
          <w:bCs/>
          <w:sz w:val="22"/>
          <w:szCs w:val="22"/>
        </w:rPr>
        <w:t xml:space="preserve"> clonal complex</w:t>
      </w:r>
      <w:r w:rsidR="00FB1F12" w:rsidRPr="00BD2291">
        <w:rPr>
          <w:rFonts w:ascii="Arial" w:hAnsi="Arial" w:cs="Arial"/>
          <w:bCs/>
          <w:sz w:val="22"/>
          <w:szCs w:val="22"/>
        </w:rPr>
        <w:t xml:space="preserve"> 613, suspended in 1</w:t>
      </w:r>
      <w:r w:rsidR="00336542" w:rsidRPr="00BD2291">
        <w:rPr>
          <w:rFonts w:ascii="Arial" w:hAnsi="Arial" w:cs="Arial"/>
          <w:bCs/>
          <w:sz w:val="22"/>
          <w:szCs w:val="22"/>
        </w:rPr>
        <w:t> </w:t>
      </w:r>
      <w:r w:rsidR="00FB1F12" w:rsidRPr="00BD2291">
        <w:rPr>
          <w:rFonts w:ascii="Arial" w:hAnsi="Arial" w:cs="Arial"/>
          <w:bCs/>
          <w:sz w:val="22"/>
          <w:szCs w:val="22"/>
        </w:rPr>
        <w:t>ml Franz medium</w:t>
      </w:r>
      <w:r w:rsidRPr="00BD2291">
        <w:rPr>
          <w:rFonts w:ascii="Arial" w:hAnsi="Arial" w:cs="Arial"/>
          <w:bCs/>
          <w:sz w:val="22"/>
          <w:szCs w:val="22"/>
        </w:rPr>
        <w:t xml:space="preserve">) produced in the </w:t>
      </w:r>
      <w:r w:rsidR="00F56563" w:rsidRPr="00BD2291">
        <w:rPr>
          <w:rFonts w:ascii="Arial" w:hAnsi="Arial" w:cs="Arial"/>
          <w:bCs/>
          <w:sz w:val="22"/>
          <w:szCs w:val="22"/>
        </w:rPr>
        <w:t>GMP</w:t>
      </w:r>
      <w:r w:rsidRPr="00BD2291">
        <w:rPr>
          <w:rFonts w:ascii="Arial" w:hAnsi="Arial" w:cs="Arial"/>
          <w:bCs/>
          <w:sz w:val="22"/>
          <w:szCs w:val="22"/>
        </w:rPr>
        <w:t xml:space="preserve">-accredited facilities at </w:t>
      </w:r>
      <w:r w:rsidR="00F56563" w:rsidRPr="00BD2291">
        <w:rPr>
          <w:rFonts w:ascii="Arial" w:hAnsi="Arial" w:cs="Arial"/>
          <w:bCs/>
          <w:sz w:val="22"/>
          <w:szCs w:val="22"/>
        </w:rPr>
        <w:t>PHE’s</w:t>
      </w:r>
      <w:r w:rsidR="002F6F5C" w:rsidRPr="00BD2291">
        <w:rPr>
          <w:rFonts w:ascii="Arial" w:hAnsi="Arial" w:cs="Arial"/>
          <w:bCs/>
          <w:sz w:val="22"/>
          <w:szCs w:val="22"/>
        </w:rPr>
        <w:t xml:space="preserve"> </w:t>
      </w:r>
      <w:r w:rsidR="00F6239B" w:rsidRPr="00BD2291">
        <w:rPr>
          <w:rFonts w:ascii="Arial" w:hAnsi="Arial" w:cs="Arial"/>
          <w:bCs/>
          <w:sz w:val="22"/>
          <w:szCs w:val="22"/>
        </w:rPr>
        <w:t>Porton Down f</w:t>
      </w:r>
      <w:r w:rsidRPr="00BD2291">
        <w:rPr>
          <w:rFonts w:ascii="Arial" w:hAnsi="Arial" w:cs="Arial"/>
          <w:bCs/>
          <w:sz w:val="22"/>
          <w:szCs w:val="22"/>
        </w:rPr>
        <w:t xml:space="preserve">acility, Salisbury, UK. </w:t>
      </w:r>
      <w:r w:rsidR="002F6F5C" w:rsidRPr="00BD2291">
        <w:rPr>
          <w:rFonts w:ascii="Arial" w:hAnsi="Arial" w:cs="Arial"/>
          <w:bCs/>
          <w:sz w:val="22"/>
          <w:szCs w:val="22"/>
        </w:rPr>
        <w:t>Following transfer from PHE, s</w:t>
      </w:r>
      <w:r w:rsidRPr="00BD2291">
        <w:rPr>
          <w:rFonts w:ascii="Arial" w:hAnsi="Arial" w:cs="Arial"/>
          <w:bCs/>
          <w:sz w:val="22"/>
          <w:szCs w:val="22"/>
        </w:rPr>
        <w:t xml:space="preserve">tock vials of </w:t>
      </w:r>
      <w:r w:rsidRPr="00BD2291">
        <w:rPr>
          <w:rFonts w:ascii="Arial" w:hAnsi="Arial" w:cs="Arial"/>
          <w:bCs/>
          <w:i/>
          <w:sz w:val="22"/>
          <w:szCs w:val="22"/>
        </w:rPr>
        <w:t xml:space="preserve">N. lactamica </w:t>
      </w:r>
      <w:r w:rsidRPr="00BD2291">
        <w:rPr>
          <w:rFonts w:ascii="Arial" w:hAnsi="Arial" w:cs="Arial"/>
          <w:bCs/>
          <w:sz w:val="22"/>
          <w:szCs w:val="22"/>
        </w:rPr>
        <w:t xml:space="preserve">are stored in a dedicated, </w:t>
      </w:r>
      <w:r w:rsidR="00391FA7" w:rsidRPr="00BD2291">
        <w:rPr>
          <w:rFonts w:ascii="Arial" w:hAnsi="Arial" w:cs="Arial"/>
          <w:bCs/>
          <w:sz w:val="22"/>
          <w:szCs w:val="22"/>
        </w:rPr>
        <w:t xml:space="preserve">secure </w:t>
      </w:r>
      <w:r w:rsidR="002F6F5C" w:rsidRPr="00BD2291">
        <w:rPr>
          <w:rFonts w:ascii="Arial" w:hAnsi="Arial" w:cs="Arial"/>
          <w:bCs/>
          <w:sz w:val="22"/>
          <w:szCs w:val="22"/>
        </w:rPr>
        <w:t xml:space="preserve">and </w:t>
      </w:r>
      <w:r w:rsidRPr="00BD2291">
        <w:rPr>
          <w:rFonts w:ascii="Arial" w:hAnsi="Arial" w:cs="Arial"/>
          <w:bCs/>
          <w:sz w:val="22"/>
          <w:szCs w:val="22"/>
        </w:rPr>
        <w:t>remotely monitored -80</w:t>
      </w:r>
      <w:r w:rsidR="003274A0" w:rsidRPr="00BD2291">
        <w:rPr>
          <w:rFonts w:ascii="Arial" w:hAnsi="Arial" w:cs="Arial"/>
          <w:bCs/>
          <w:sz w:val="22"/>
          <w:szCs w:val="22"/>
        </w:rPr>
        <w:t> </w:t>
      </w:r>
      <w:r w:rsidRPr="00BD2291">
        <w:rPr>
          <w:rFonts w:ascii="Arial" w:hAnsi="Arial" w:cs="Arial"/>
          <w:bCs/>
          <w:sz w:val="22"/>
          <w:szCs w:val="22"/>
        </w:rPr>
        <w:t xml:space="preserve">°C freezer. </w:t>
      </w:r>
    </w:p>
    <w:p w14:paraId="6E1365DF" w14:textId="71454672" w:rsidR="004112B6" w:rsidRPr="00BD2291" w:rsidRDefault="002E4F79"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Decontaminated c</w:t>
      </w:r>
      <w:r w:rsidR="004112B6" w:rsidRPr="00BD2291">
        <w:rPr>
          <w:rFonts w:ascii="Arial" w:hAnsi="Arial" w:cs="Arial"/>
          <w:bCs/>
          <w:sz w:val="22"/>
          <w:szCs w:val="22"/>
        </w:rPr>
        <w:t>lass II micro</w:t>
      </w:r>
      <w:r w:rsidRPr="00BD2291">
        <w:rPr>
          <w:rFonts w:ascii="Arial" w:hAnsi="Arial" w:cs="Arial"/>
          <w:bCs/>
          <w:sz w:val="22"/>
          <w:szCs w:val="22"/>
        </w:rPr>
        <w:t xml:space="preserve">biological safety cabinet (MSC), dedicated for </w:t>
      </w:r>
      <w:r w:rsidRPr="00BD2291">
        <w:rPr>
          <w:rFonts w:ascii="Arial" w:hAnsi="Arial" w:cs="Arial"/>
          <w:bCs/>
          <w:i/>
          <w:sz w:val="22"/>
          <w:szCs w:val="22"/>
        </w:rPr>
        <w:t>N. lactamica</w:t>
      </w:r>
      <w:r w:rsidRPr="00BD2291">
        <w:rPr>
          <w:rFonts w:ascii="Arial" w:hAnsi="Arial" w:cs="Arial"/>
          <w:bCs/>
          <w:sz w:val="22"/>
          <w:szCs w:val="22"/>
        </w:rPr>
        <w:t xml:space="preserve"> inoculum</w:t>
      </w:r>
      <w:r w:rsidR="00735AD2" w:rsidRPr="00BD2291">
        <w:rPr>
          <w:rFonts w:ascii="Arial" w:hAnsi="Arial" w:cs="Arial"/>
          <w:bCs/>
          <w:sz w:val="22"/>
          <w:szCs w:val="22"/>
        </w:rPr>
        <w:t xml:space="preserve"> preparation</w:t>
      </w:r>
      <w:r w:rsidRPr="00BD2291">
        <w:rPr>
          <w:rFonts w:ascii="Arial" w:hAnsi="Arial" w:cs="Arial"/>
          <w:bCs/>
          <w:sz w:val="22"/>
          <w:szCs w:val="22"/>
        </w:rPr>
        <w:t xml:space="preserve">. </w:t>
      </w:r>
    </w:p>
    <w:p w14:paraId="6012645E" w14:textId="11B41408" w:rsidR="002E4F79" w:rsidRPr="00BD2291" w:rsidRDefault="002E4F79"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D</w:t>
      </w:r>
      <w:r w:rsidR="004340B5" w:rsidRPr="00BD2291">
        <w:rPr>
          <w:rFonts w:ascii="Arial" w:hAnsi="Arial" w:cs="Arial"/>
          <w:bCs/>
          <w:sz w:val="22"/>
          <w:szCs w:val="22"/>
        </w:rPr>
        <w:t xml:space="preserve">econtaminated </w:t>
      </w:r>
      <w:r w:rsidRPr="00BD2291">
        <w:rPr>
          <w:rFonts w:ascii="Arial" w:hAnsi="Arial" w:cs="Arial"/>
          <w:bCs/>
          <w:sz w:val="22"/>
          <w:szCs w:val="22"/>
        </w:rPr>
        <w:t xml:space="preserve">vortex mixer, dedicated for </w:t>
      </w:r>
      <w:r w:rsidRPr="00BD2291">
        <w:rPr>
          <w:rFonts w:ascii="Arial" w:hAnsi="Arial" w:cs="Arial"/>
          <w:bCs/>
          <w:i/>
          <w:sz w:val="22"/>
          <w:szCs w:val="22"/>
        </w:rPr>
        <w:t>N. lactamica</w:t>
      </w:r>
      <w:r w:rsidRPr="00BD2291">
        <w:rPr>
          <w:rFonts w:ascii="Arial" w:hAnsi="Arial" w:cs="Arial"/>
          <w:bCs/>
          <w:sz w:val="22"/>
          <w:szCs w:val="22"/>
        </w:rPr>
        <w:t xml:space="preserve"> inoculum preparation. </w:t>
      </w:r>
    </w:p>
    <w:p w14:paraId="5FE49FD9" w14:textId="447140B6" w:rsidR="006F604C" w:rsidRPr="00BD2291" w:rsidRDefault="002E4F79"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Decontaminated</w:t>
      </w:r>
      <w:r w:rsidR="006F604C" w:rsidRPr="00BD2291">
        <w:rPr>
          <w:rFonts w:ascii="Arial" w:hAnsi="Arial" w:cs="Arial"/>
          <w:bCs/>
          <w:sz w:val="22"/>
          <w:szCs w:val="22"/>
        </w:rPr>
        <w:t xml:space="preserve"> </w:t>
      </w:r>
      <w:r w:rsidRPr="00BD2291">
        <w:rPr>
          <w:rFonts w:ascii="Arial" w:hAnsi="Arial" w:cs="Arial"/>
          <w:bCs/>
          <w:sz w:val="22"/>
          <w:szCs w:val="22"/>
        </w:rPr>
        <w:t xml:space="preserve">set of </w:t>
      </w:r>
      <w:r w:rsidR="008B1A7E" w:rsidRPr="00BD2291">
        <w:rPr>
          <w:rFonts w:ascii="Arial" w:hAnsi="Arial" w:cs="Arial"/>
          <w:bCs/>
          <w:sz w:val="22"/>
          <w:szCs w:val="22"/>
        </w:rPr>
        <w:t xml:space="preserve">calibrated Gilson-style </w:t>
      </w:r>
      <w:r w:rsidRPr="00BD2291">
        <w:rPr>
          <w:rFonts w:ascii="Arial" w:hAnsi="Arial" w:cs="Arial"/>
          <w:bCs/>
          <w:sz w:val="22"/>
          <w:szCs w:val="22"/>
        </w:rPr>
        <w:t xml:space="preserve">pipettes, dedicated for </w:t>
      </w:r>
      <w:r w:rsidRPr="00BD2291">
        <w:rPr>
          <w:rFonts w:ascii="Arial" w:hAnsi="Arial" w:cs="Arial"/>
          <w:bCs/>
          <w:i/>
          <w:sz w:val="22"/>
          <w:szCs w:val="22"/>
        </w:rPr>
        <w:t>N. lactamica</w:t>
      </w:r>
      <w:r w:rsidRPr="00BD2291">
        <w:rPr>
          <w:rFonts w:ascii="Arial" w:hAnsi="Arial" w:cs="Arial"/>
          <w:bCs/>
          <w:sz w:val="22"/>
          <w:szCs w:val="22"/>
        </w:rPr>
        <w:t xml:space="preserve"> inoculum preparation. </w:t>
      </w:r>
    </w:p>
    <w:p w14:paraId="393755F3" w14:textId="693F020D" w:rsidR="00FB1F12" w:rsidRPr="00BD2291" w:rsidRDefault="00FB1F12"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Incubator set at 37</w:t>
      </w:r>
      <w:r w:rsidR="003274A0" w:rsidRPr="00BD2291">
        <w:rPr>
          <w:rFonts w:ascii="Arial" w:hAnsi="Arial" w:cs="Arial"/>
          <w:bCs/>
          <w:sz w:val="22"/>
          <w:szCs w:val="22"/>
        </w:rPr>
        <w:t> </w:t>
      </w:r>
      <w:r w:rsidRPr="00BD2291">
        <w:rPr>
          <w:rFonts w:ascii="Arial" w:hAnsi="Arial" w:cs="Arial"/>
          <w:bCs/>
          <w:sz w:val="22"/>
          <w:szCs w:val="22"/>
        </w:rPr>
        <w:t>°C, 5</w:t>
      </w:r>
      <w:r w:rsidR="003274A0"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2</w:t>
      </w:r>
      <w:r w:rsidRPr="00BD2291">
        <w:rPr>
          <w:rFonts w:ascii="Arial" w:hAnsi="Arial" w:cs="Arial"/>
          <w:bCs/>
          <w:sz w:val="22"/>
          <w:szCs w:val="22"/>
        </w:rPr>
        <w:t>.</w:t>
      </w:r>
    </w:p>
    <w:p w14:paraId="2E86D8BD" w14:textId="77777777" w:rsidR="006F604C" w:rsidRPr="00BD2291" w:rsidRDefault="006F604C"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Sterile filter pipette tips.</w:t>
      </w:r>
    </w:p>
    <w:p w14:paraId="3CC54696" w14:textId="71F18B74" w:rsidR="005A1A07" w:rsidRPr="00BD2291" w:rsidRDefault="005A1A07"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10</w:t>
      </w:r>
      <w:r w:rsidR="003274A0" w:rsidRPr="00BD2291">
        <w:rPr>
          <w:rFonts w:ascii="Arial" w:hAnsi="Arial" w:cs="Arial"/>
          <w:bCs/>
          <w:sz w:val="22"/>
          <w:szCs w:val="22"/>
        </w:rPr>
        <w:t> </w:t>
      </w:r>
      <w:r w:rsidRPr="00BD2291">
        <w:rPr>
          <w:rFonts w:ascii="Arial" w:hAnsi="Arial" w:cs="Arial"/>
          <w:bCs/>
          <w:sz w:val="22"/>
          <w:szCs w:val="22"/>
        </w:rPr>
        <w:t>μl sterile</w:t>
      </w:r>
      <w:r w:rsidR="00391FA7" w:rsidRPr="00BD2291">
        <w:rPr>
          <w:rFonts w:ascii="Arial" w:hAnsi="Arial" w:cs="Arial"/>
          <w:bCs/>
          <w:sz w:val="22"/>
          <w:szCs w:val="22"/>
        </w:rPr>
        <w:t xml:space="preserve">, </w:t>
      </w:r>
      <w:r w:rsidRPr="00BD2291">
        <w:rPr>
          <w:rFonts w:ascii="Arial" w:hAnsi="Arial" w:cs="Arial"/>
          <w:bCs/>
          <w:sz w:val="22"/>
          <w:szCs w:val="22"/>
        </w:rPr>
        <w:t xml:space="preserve">disposable plastic </w:t>
      </w:r>
      <w:r w:rsidR="00391FA7" w:rsidRPr="00BD2291">
        <w:rPr>
          <w:rFonts w:ascii="Arial" w:hAnsi="Arial" w:cs="Arial"/>
          <w:bCs/>
          <w:sz w:val="22"/>
          <w:szCs w:val="22"/>
        </w:rPr>
        <w:t xml:space="preserve">microbiological </w:t>
      </w:r>
      <w:r w:rsidRPr="00BD2291">
        <w:rPr>
          <w:rFonts w:ascii="Arial" w:hAnsi="Arial" w:cs="Arial"/>
          <w:bCs/>
          <w:sz w:val="22"/>
          <w:szCs w:val="22"/>
        </w:rPr>
        <w:t xml:space="preserve">loops. </w:t>
      </w:r>
    </w:p>
    <w:p w14:paraId="70FF476F" w14:textId="5A7FD2A8" w:rsidR="006F604C" w:rsidRPr="00BD2291" w:rsidRDefault="004112B6"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70</w:t>
      </w:r>
      <w:r w:rsidR="003274A0" w:rsidRPr="00BD2291">
        <w:rPr>
          <w:rFonts w:ascii="Arial" w:hAnsi="Arial" w:cs="Arial"/>
          <w:bCs/>
          <w:sz w:val="22"/>
          <w:szCs w:val="22"/>
        </w:rPr>
        <w:t> </w:t>
      </w:r>
      <w:r w:rsidR="00F6239B" w:rsidRPr="00BD2291">
        <w:rPr>
          <w:rFonts w:ascii="Arial" w:hAnsi="Arial" w:cs="Arial"/>
          <w:bCs/>
          <w:sz w:val="22"/>
          <w:szCs w:val="22"/>
        </w:rPr>
        <w:t xml:space="preserve">% </w:t>
      </w:r>
      <w:r w:rsidR="00391FA7" w:rsidRPr="00BD2291">
        <w:rPr>
          <w:rFonts w:ascii="Arial" w:hAnsi="Arial" w:cs="Arial"/>
          <w:bCs/>
          <w:sz w:val="22"/>
          <w:szCs w:val="22"/>
        </w:rPr>
        <w:t>alcohol solution (v/v)</w:t>
      </w:r>
      <w:r w:rsidR="005A1A07" w:rsidRPr="00BD2291">
        <w:rPr>
          <w:rFonts w:ascii="Arial" w:hAnsi="Arial" w:cs="Arial"/>
          <w:bCs/>
          <w:sz w:val="22"/>
          <w:szCs w:val="22"/>
        </w:rPr>
        <w:t xml:space="preserve">. </w:t>
      </w:r>
    </w:p>
    <w:p w14:paraId="7A80151A" w14:textId="77777777" w:rsidR="005A1A07" w:rsidRPr="00BD2291" w:rsidRDefault="005A1A07"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 xml:space="preserve">Single use waste box. </w:t>
      </w:r>
    </w:p>
    <w:p w14:paraId="1EB689B9" w14:textId="5BCE3AAC" w:rsidR="005A1A07" w:rsidRPr="00BD2291" w:rsidRDefault="005A1A07"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Disposable gloves.</w:t>
      </w:r>
    </w:p>
    <w:p w14:paraId="7191DA1C" w14:textId="44C66B0D" w:rsidR="0079794F" w:rsidRPr="00BD2291" w:rsidRDefault="008B1A7E"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Sterile p</w:t>
      </w:r>
      <w:r w:rsidR="00BA0786" w:rsidRPr="00BD2291">
        <w:rPr>
          <w:rFonts w:ascii="Arial" w:hAnsi="Arial" w:cs="Arial"/>
          <w:bCs/>
          <w:sz w:val="22"/>
          <w:szCs w:val="22"/>
        </w:rPr>
        <w:t>hosphate buffered saline</w:t>
      </w:r>
      <w:r w:rsidR="00E00ED5" w:rsidRPr="00BD2291">
        <w:rPr>
          <w:rFonts w:ascii="Arial" w:hAnsi="Arial" w:cs="Arial"/>
          <w:bCs/>
          <w:sz w:val="22"/>
          <w:szCs w:val="22"/>
        </w:rPr>
        <w:t xml:space="preserve"> (PBS)</w:t>
      </w:r>
      <w:r w:rsidR="00BA0786" w:rsidRPr="00BD2291">
        <w:rPr>
          <w:rFonts w:ascii="Arial" w:hAnsi="Arial" w:cs="Arial"/>
          <w:bCs/>
          <w:sz w:val="22"/>
          <w:szCs w:val="22"/>
        </w:rPr>
        <w:t xml:space="preserve"> (1</w:t>
      </w:r>
      <w:r w:rsidR="003274A0" w:rsidRPr="00BD2291">
        <w:rPr>
          <w:rFonts w:ascii="Arial" w:hAnsi="Arial" w:cs="Arial"/>
          <w:bCs/>
          <w:sz w:val="22"/>
          <w:szCs w:val="22"/>
        </w:rPr>
        <w:t> </w:t>
      </w:r>
      <w:r w:rsidR="00BA0786" w:rsidRPr="00BD2291">
        <w:rPr>
          <w:rFonts w:ascii="Arial" w:hAnsi="Arial" w:cs="Arial"/>
          <w:bCs/>
          <w:sz w:val="22"/>
          <w:szCs w:val="22"/>
        </w:rPr>
        <w:t>x, autoclaved and passed through a sterile 0.2</w:t>
      </w:r>
      <w:r w:rsidR="003274A0" w:rsidRPr="00BD2291">
        <w:rPr>
          <w:rFonts w:ascii="Arial" w:hAnsi="Arial" w:cs="Arial"/>
          <w:bCs/>
          <w:sz w:val="22"/>
          <w:szCs w:val="22"/>
        </w:rPr>
        <w:t> </w:t>
      </w:r>
      <w:r w:rsidR="00BA0786" w:rsidRPr="00BD2291">
        <w:rPr>
          <w:rFonts w:ascii="Arial" w:hAnsi="Arial" w:cs="Arial"/>
          <w:bCs/>
          <w:sz w:val="22"/>
          <w:szCs w:val="22"/>
        </w:rPr>
        <w:t xml:space="preserve">μm filter). </w:t>
      </w:r>
    </w:p>
    <w:p w14:paraId="7CA42F8C" w14:textId="0B059948" w:rsidR="004340B5" w:rsidRPr="00BD2291" w:rsidRDefault="004340B5"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Columbia blood agar (CBA) plate</w:t>
      </w:r>
      <w:r w:rsidR="00733BF4" w:rsidRPr="00BD2291">
        <w:rPr>
          <w:rFonts w:ascii="Arial" w:hAnsi="Arial" w:cs="Arial"/>
          <w:bCs/>
          <w:sz w:val="22"/>
          <w:szCs w:val="22"/>
        </w:rPr>
        <w:t>s</w:t>
      </w:r>
      <w:r w:rsidR="0079794F" w:rsidRPr="00BD2291">
        <w:rPr>
          <w:rFonts w:ascii="Arial" w:hAnsi="Arial" w:cs="Arial"/>
          <w:bCs/>
          <w:sz w:val="22"/>
          <w:szCs w:val="22"/>
        </w:rPr>
        <w:t>. Containing Columbia agar base with 5</w:t>
      </w:r>
      <w:r w:rsidR="003274A0" w:rsidRPr="00BD2291">
        <w:rPr>
          <w:rFonts w:ascii="Arial" w:hAnsi="Arial" w:cs="Arial"/>
          <w:bCs/>
          <w:sz w:val="22"/>
          <w:szCs w:val="22"/>
        </w:rPr>
        <w:t> </w:t>
      </w:r>
      <w:r w:rsidR="0079794F" w:rsidRPr="00BD2291">
        <w:rPr>
          <w:rFonts w:ascii="Arial" w:hAnsi="Arial" w:cs="Arial"/>
          <w:bCs/>
          <w:sz w:val="22"/>
          <w:szCs w:val="22"/>
        </w:rPr>
        <w:t xml:space="preserve">% defibrinated horse blood. </w:t>
      </w:r>
    </w:p>
    <w:p w14:paraId="41C10FC9" w14:textId="14CD5418" w:rsidR="004340B5" w:rsidRPr="00BD2291" w:rsidRDefault="004340B5"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Gonococcal</w:t>
      </w:r>
      <w:r w:rsidR="0079794F" w:rsidRPr="00BD2291">
        <w:rPr>
          <w:rFonts w:ascii="Arial" w:hAnsi="Arial" w:cs="Arial"/>
          <w:bCs/>
          <w:sz w:val="22"/>
          <w:szCs w:val="22"/>
        </w:rPr>
        <w:t xml:space="preserve"> (GC)</w:t>
      </w:r>
      <w:r w:rsidRPr="00BD2291">
        <w:rPr>
          <w:rFonts w:ascii="Arial" w:hAnsi="Arial" w:cs="Arial"/>
          <w:bCs/>
          <w:sz w:val="22"/>
          <w:szCs w:val="22"/>
        </w:rPr>
        <w:t xml:space="preserve"> agar </w:t>
      </w:r>
      <w:r w:rsidR="0079794F" w:rsidRPr="00BD2291">
        <w:rPr>
          <w:rFonts w:ascii="Arial" w:hAnsi="Arial" w:cs="Arial"/>
          <w:bCs/>
          <w:sz w:val="22"/>
          <w:szCs w:val="22"/>
        </w:rPr>
        <w:t>plate</w:t>
      </w:r>
      <w:r w:rsidR="00733BF4" w:rsidRPr="00BD2291">
        <w:rPr>
          <w:rFonts w:ascii="Arial" w:hAnsi="Arial" w:cs="Arial"/>
          <w:bCs/>
          <w:sz w:val="22"/>
          <w:szCs w:val="22"/>
        </w:rPr>
        <w:t>s</w:t>
      </w:r>
      <w:r w:rsidR="0079794F" w:rsidRPr="00BD2291">
        <w:rPr>
          <w:rFonts w:ascii="Arial" w:hAnsi="Arial" w:cs="Arial"/>
          <w:bCs/>
          <w:sz w:val="22"/>
          <w:szCs w:val="22"/>
        </w:rPr>
        <w:t xml:space="preserve"> </w:t>
      </w:r>
      <w:r w:rsidRPr="00BD2291">
        <w:rPr>
          <w:rFonts w:ascii="Arial" w:hAnsi="Arial" w:cs="Arial"/>
          <w:bCs/>
          <w:sz w:val="22"/>
          <w:szCs w:val="22"/>
        </w:rPr>
        <w:t xml:space="preserve">with </w:t>
      </w:r>
      <w:r w:rsidRPr="00BD2291">
        <w:rPr>
          <w:rFonts w:ascii="Arial" w:hAnsi="Arial" w:cs="Arial"/>
          <w:color w:val="000000" w:themeColor="text1"/>
          <w:sz w:val="22"/>
          <w:szCs w:val="22"/>
        </w:rPr>
        <w:t>5-bromo-4-chloro-3-indolyl-B-D galactopyranoside (</w:t>
      </w:r>
      <w:r w:rsidR="0079794F" w:rsidRPr="00BD2291">
        <w:rPr>
          <w:rFonts w:ascii="Arial" w:hAnsi="Arial" w:cs="Arial"/>
          <w:color w:val="000000" w:themeColor="text1"/>
          <w:sz w:val="22"/>
          <w:szCs w:val="22"/>
        </w:rPr>
        <w:t>X-g</w:t>
      </w:r>
      <w:r w:rsidRPr="00BD2291">
        <w:rPr>
          <w:rFonts w:ascii="Arial" w:hAnsi="Arial" w:cs="Arial"/>
          <w:color w:val="000000" w:themeColor="text1"/>
          <w:sz w:val="22"/>
          <w:szCs w:val="22"/>
        </w:rPr>
        <w:t>al)</w:t>
      </w:r>
      <w:r w:rsidR="0079794F" w:rsidRPr="00BD2291">
        <w:rPr>
          <w:rFonts w:ascii="Arial" w:hAnsi="Arial" w:cs="Arial"/>
          <w:color w:val="000000" w:themeColor="text1"/>
          <w:sz w:val="22"/>
          <w:szCs w:val="22"/>
        </w:rPr>
        <w:t xml:space="preserve"> (GC-X-gal). Containing 36</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g/L GC a</w:t>
      </w:r>
      <w:r w:rsidRPr="00BD2291">
        <w:rPr>
          <w:rFonts w:ascii="Arial" w:hAnsi="Arial" w:cs="Arial"/>
          <w:color w:val="000000" w:themeColor="text1"/>
          <w:sz w:val="22"/>
          <w:szCs w:val="22"/>
        </w:rPr>
        <w:t>gar base</w:t>
      </w:r>
      <w:r w:rsidR="0079794F" w:rsidRPr="00BD2291">
        <w:rPr>
          <w:rFonts w:ascii="Arial" w:hAnsi="Arial" w:cs="Arial"/>
          <w:color w:val="000000" w:themeColor="text1"/>
          <w:sz w:val="22"/>
          <w:szCs w:val="22"/>
        </w:rPr>
        <w:t xml:space="preserve"> (Oxoid)</w:t>
      </w:r>
      <w:r w:rsidRPr="00BD2291">
        <w:rPr>
          <w:rFonts w:ascii="Arial" w:hAnsi="Arial" w:cs="Arial"/>
          <w:color w:val="000000" w:themeColor="text1"/>
          <w:sz w:val="22"/>
          <w:szCs w:val="22"/>
        </w:rPr>
        <w:t>, 100</w:t>
      </w:r>
      <w:r w:rsidR="003274A0" w:rsidRPr="00BD2291">
        <w:rPr>
          <w:rFonts w:ascii="Arial" w:hAnsi="Arial" w:cs="Arial"/>
          <w:color w:val="000000" w:themeColor="text1"/>
          <w:sz w:val="22"/>
          <w:szCs w:val="22"/>
        </w:rPr>
        <w:t> </w:t>
      </w:r>
      <w:r w:rsidRPr="00BD2291">
        <w:rPr>
          <w:rFonts w:ascii="Arial" w:hAnsi="Arial" w:cs="Arial"/>
          <w:color w:val="000000" w:themeColor="text1"/>
          <w:sz w:val="22"/>
          <w:szCs w:val="22"/>
        </w:rPr>
        <w:t xml:space="preserve">ml/L lysed horse blood, </w:t>
      </w:r>
      <w:proofErr w:type="gramStart"/>
      <w:r w:rsidRPr="00BD2291">
        <w:rPr>
          <w:rFonts w:ascii="Arial" w:hAnsi="Arial" w:cs="Arial"/>
          <w:color w:val="000000" w:themeColor="text1"/>
          <w:sz w:val="22"/>
          <w:szCs w:val="22"/>
        </w:rPr>
        <w:t>20</w:t>
      </w:r>
      <w:r w:rsidR="003274A0" w:rsidRPr="00BD2291">
        <w:rPr>
          <w:rFonts w:ascii="Arial" w:hAnsi="Arial" w:cs="Arial"/>
          <w:color w:val="000000" w:themeColor="text1"/>
          <w:sz w:val="22"/>
          <w:szCs w:val="22"/>
        </w:rPr>
        <w:t> </w:t>
      </w:r>
      <w:r w:rsidRPr="00BD2291">
        <w:rPr>
          <w:rFonts w:ascii="Arial" w:hAnsi="Arial" w:cs="Arial"/>
          <w:color w:val="000000" w:themeColor="text1"/>
          <w:sz w:val="22"/>
          <w:szCs w:val="22"/>
        </w:rPr>
        <w:t>ml/</w:t>
      </w:r>
      <w:proofErr w:type="gramEnd"/>
      <w:r w:rsidRPr="00BD2291">
        <w:rPr>
          <w:rFonts w:ascii="Arial" w:hAnsi="Arial" w:cs="Arial"/>
          <w:color w:val="000000" w:themeColor="text1"/>
          <w:sz w:val="22"/>
          <w:szCs w:val="22"/>
        </w:rPr>
        <w:t xml:space="preserve">L </w:t>
      </w:r>
      <w:r w:rsidR="003274A0" w:rsidRPr="00BD2291">
        <w:rPr>
          <w:rFonts w:ascii="Arial" w:hAnsi="Arial" w:cs="Arial"/>
          <w:color w:val="000000" w:themeColor="text1"/>
          <w:sz w:val="22"/>
          <w:szCs w:val="22"/>
        </w:rPr>
        <w:t>V</w:t>
      </w:r>
      <w:r w:rsidRPr="00BD2291">
        <w:rPr>
          <w:rFonts w:ascii="Arial" w:hAnsi="Arial" w:cs="Arial"/>
          <w:color w:val="000000" w:themeColor="text1"/>
          <w:sz w:val="22"/>
          <w:szCs w:val="22"/>
        </w:rPr>
        <w:t>itox supplement</w:t>
      </w:r>
      <w:r w:rsidR="0079794F" w:rsidRPr="00BD2291">
        <w:rPr>
          <w:rFonts w:ascii="Arial" w:hAnsi="Arial" w:cs="Arial"/>
          <w:color w:val="000000" w:themeColor="text1"/>
          <w:sz w:val="22"/>
          <w:szCs w:val="22"/>
        </w:rPr>
        <w:t xml:space="preserve"> (Oxoid), 4</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 xml:space="preserve">g/L </w:t>
      </w:r>
      <w:r w:rsidR="0079794F" w:rsidRPr="00BD2291">
        <w:rPr>
          <w:rFonts w:ascii="Arial" w:hAnsi="Arial" w:cs="Arial"/>
          <w:color w:val="000000" w:themeColor="text1"/>
          <w:sz w:val="22"/>
          <w:szCs w:val="22"/>
        </w:rPr>
        <w:lastRenderedPageBreak/>
        <w:t>glucose, 40</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mg/L X-gal, 2</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mg/L vancomycin, 7.5</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mg/L colistin, 3</w:t>
      </w:r>
      <w:r w:rsidR="003274A0" w:rsidRPr="00BD2291">
        <w:rPr>
          <w:rFonts w:ascii="Arial" w:hAnsi="Arial" w:cs="Arial"/>
          <w:color w:val="000000" w:themeColor="text1"/>
          <w:sz w:val="22"/>
          <w:szCs w:val="22"/>
        </w:rPr>
        <w:t> </w:t>
      </w:r>
      <w:r w:rsidR="00BE6736" w:rsidRPr="00BD2291">
        <w:rPr>
          <w:rFonts w:ascii="Arial" w:hAnsi="Arial" w:cs="Arial"/>
          <w:color w:val="000000" w:themeColor="text1"/>
          <w:sz w:val="22"/>
          <w:szCs w:val="22"/>
        </w:rPr>
        <w:t>mg/L trimeth</w:t>
      </w:r>
      <w:r w:rsidR="0079794F" w:rsidRPr="00BD2291">
        <w:rPr>
          <w:rFonts w:ascii="Arial" w:hAnsi="Arial" w:cs="Arial"/>
          <w:color w:val="000000" w:themeColor="text1"/>
          <w:sz w:val="22"/>
          <w:szCs w:val="22"/>
        </w:rPr>
        <w:t>oprim and 1</w:t>
      </w:r>
      <w:r w:rsidR="003274A0" w:rsidRPr="00BD2291">
        <w:rPr>
          <w:rFonts w:ascii="Arial" w:hAnsi="Arial" w:cs="Arial"/>
          <w:color w:val="000000" w:themeColor="text1"/>
          <w:sz w:val="22"/>
          <w:szCs w:val="22"/>
        </w:rPr>
        <w:t> </w:t>
      </w:r>
      <w:r w:rsidR="0079794F" w:rsidRPr="00BD2291">
        <w:rPr>
          <w:rFonts w:ascii="Arial" w:hAnsi="Arial" w:cs="Arial"/>
          <w:color w:val="000000" w:themeColor="text1"/>
          <w:sz w:val="22"/>
          <w:szCs w:val="22"/>
        </w:rPr>
        <w:t xml:space="preserve">mg/L amphotericin B. </w:t>
      </w:r>
    </w:p>
    <w:p w14:paraId="7107238E" w14:textId="3EE1BD99" w:rsidR="002F6F5C" w:rsidRPr="00BD2291" w:rsidRDefault="002F6F5C"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color w:val="000000" w:themeColor="text1"/>
          <w:sz w:val="22"/>
          <w:szCs w:val="22"/>
        </w:rPr>
        <w:t xml:space="preserve">Appropriate laboratory source document (to log all stages of </w:t>
      </w:r>
      <w:r w:rsidRPr="00BD2291">
        <w:rPr>
          <w:rFonts w:ascii="Arial" w:hAnsi="Arial" w:cs="Arial"/>
          <w:i/>
          <w:color w:val="000000" w:themeColor="text1"/>
          <w:sz w:val="22"/>
          <w:szCs w:val="22"/>
        </w:rPr>
        <w:t>N. lactamica</w:t>
      </w:r>
      <w:r w:rsidRPr="00BD2291">
        <w:rPr>
          <w:rFonts w:ascii="Arial" w:hAnsi="Arial" w:cs="Arial"/>
          <w:color w:val="000000" w:themeColor="text1"/>
          <w:sz w:val="22"/>
          <w:szCs w:val="22"/>
        </w:rPr>
        <w:t xml:space="preserve"> inoculum preparation in real time). </w:t>
      </w:r>
    </w:p>
    <w:p w14:paraId="0223C69F" w14:textId="71B01353" w:rsidR="002E4F79" w:rsidRPr="00BD2291" w:rsidRDefault="002E4F79" w:rsidP="002E4F79">
      <w:pPr>
        <w:pStyle w:val="ListParagraph"/>
        <w:numPr>
          <w:ilvl w:val="0"/>
          <w:numId w:val="2"/>
        </w:numPr>
        <w:tabs>
          <w:tab w:val="left" w:pos="0"/>
        </w:tabs>
        <w:spacing w:line="480" w:lineRule="auto"/>
        <w:ind w:left="567" w:hanging="425"/>
        <w:rPr>
          <w:rFonts w:ascii="Arial" w:hAnsi="Arial" w:cs="Arial"/>
          <w:bCs/>
          <w:sz w:val="22"/>
          <w:szCs w:val="22"/>
        </w:rPr>
      </w:pPr>
      <w:r w:rsidRPr="00BD2291">
        <w:rPr>
          <w:rFonts w:ascii="Arial" w:hAnsi="Arial" w:cs="Arial"/>
          <w:bCs/>
          <w:sz w:val="22"/>
          <w:szCs w:val="22"/>
        </w:rPr>
        <w:t>Sterile universal containers.</w:t>
      </w:r>
    </w:p>
    <w:p w14:paraId="08CE76F4" w14:textId="77777777" w:rsidR="00C529EC" w:rsidRPr="00BD2291" w:rsidRDefault="00C529EC" w:rsidP="00C529EC">
      <w:pPr>
        <w:tabs>
          <w:tab w:val="left" w:pos="0"/>
        </w:tabs>
        <w:spacing w:line="480" w:lineRule="auto"/>
        <w:rPr>
          <w:rFonts w:ascii="Arial" w:hAnsi="Arial" w:cs="Arial"/>
          <w:b/>
          <w:bCs/>
          <w:sz w:val="22"/>
          <w:szCs w:val="22"/>
        </w:rPr>
      </w:pPr>
    </w:p>
    <w:p w14:paraId="4B998139" w14:textId="7C97A59B" w:rsidR="00C529EC" w:rsidRDefault="00C529EC" w:rsidP="00C529EC">
      <w:pPr>
        <w:tabs>
          <w:tab w:val="left" w:pos="0"/>
        </w:tabs>
        <w:spacing w:line="480" w:lineRule="auto"/>
        <w:rPr>
          <w:rFonts w:ascii="Arial" w:hAnsi="Arial" w:cs="Arial"/>
          <w:b/>
          <w:bCs/>
          <w:i/>
          <w:sz w:val="22"/>
          <w:szCs w:val="22"/>
        </w:rPr>
      </w:pPr>
      <w:r w:rsidRPr="00BD2291">
        <w:rPr>
          <w:rFonts w:ascii="Arial" w:hAnsi="Arial" w:cs="Arial"/>
          <w:b/>
          <w:bCs/>
          <w:sz w:val="22"/>
          <w:szCs w:val="22"/>
        </w:rPr>
        <w:t>2.2 Intra-nasal inoculation with 10</w:t>
      </w:r>
      <w:r w:rsidRPr="00BD2291">
        <w:rPr>
          <w:rFonts w:ascii="Arial" w:hAnsi="Arial" w:cs="Arial"/>
          <w:b/>
          <w:sz w:val="22"/>
          <w:szCs w:val="22"/>
          <w:vertAlign w:val="superscript"/>
        </w:rPr>
        <w:t>5</w:t>
      </w:r>
      <w:r w:rsidRPr="00BD2291">
        <w:rPr>
          <w:rFonts w:ascii="Arial" w:hAnsi="Arial" w:cs="Arial"/>
          <w:b/>
          <w:bCs/>
          <w:sz w:val="22"/>
          <w:szCs w:val="22"/>
        </w:rPr>
        <w:t xml:space="preserve"> CFU </w:t>
      </w:r>
      <w:r w:rsidRPr="00BD2291">
        <w:rPr>
          <w:rFonts w:ascii="Arial" w:hAnsi="Arial" w:cs="Arial"/>
          <w:b/>
          <w:bCs/>
          <w:i/>
          <w:sz w:val="22"/>
          <w:szCs w:val="22"/>
        </w:rPr>
        <w:t>N. lactamica</w:t>
      </w:r>
    </w:p>
    <w:p w14:paraId="1561A860" w14:textId="77777777" w:rsidR="00BF30CA" w:rsidRPr="00BD2291" w:rsidRDefault="00BF30CA" w:rsidP="00C529EC">
      <w:pPr>
        <w:tabs>
          <w:tab w:val="left" w:pos="0"/>
        </w:tabs>
        <w:spacing w:line="480" w:lineRule="auto"/>
        <w:rPr>
          <w:rFonts w:ascii="Arial" w:hAnsi="Arial" w:cs="Arial"/>
          <w:b/>
          <w:bCs/>
          <w:i/>
          <w:sz w:val="22"/>
          <w:szCs w:val="22"/>
        </w:rPr>
      </w:pPr>
    </w:p>
    <w:p w14:paraId="3A28F960" w14:textId="18387C2C" w:rsidR="00C529EC" w:rsidRPr="00BD2291" w:rsidRDefault="00F6239B"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Intra-nasal inoculum containing</w:t>
      </w:r>
      <w:r w:rsidR="00E56415" w:rsidRPr="00BD2291">
        <w:rPr>
          <w:rFonts w:ascii="Arial" w:hAnsi="Arial" w:cs="Arial"/>
          <w:bCs/>
          <w:sz w:val="22"/>
          <w:szCs w:val="22"/>
        </w:rPr>
        <w:t xml:space="preserve"> </w:t>
      </w:r>
      <w:r w:rsidR="003C1A4E" w:rsidRPr="00BD2291">
        <w:rPr>
          <w:rFonts w:ascii="Arial" w:hAnsi="Arial" w:cs="Arial"/>
          <w:bCs/>
          <w:sz w:val="22"/>
          <w:szCs w:val="22"/>
        </w:rPr>
        <w:t>10</w:t>
      </w:r>
      <w:r w:rsidR="003C1A4E" w:rsidRPr="00BD2291">
        <w:rPr>
          <w:rFonts w:ascii="Arial" w:hAnsi="Arial" w:cs="Arial"/>
          <w:bCs/>
          <w:sz w:val="22"/>
          <w:szCs w:val="22"/>
          <w:vertAlign w:val="superscript"/>
        </w:rPr>
        <w:t>5</w:t>
      </w:r>
      <w:r w:rsidR="003C1A4E" w:rsidRPr="00BD2291">
        <w:rPr>
          <w:rFonts w:ascii="Arial" w:hAnsi="Arial" w:cs="Arial"/>
          <w:bCs/>
          <w:sz w:val="22"/>
          <w:szCs w:val="22"/>
        </w:rPr>
        <w:t xml:space="preserve"> CFU </w:t>
      </w:r>
      <w:r w:rsidR="003C1A4E" w:rsidRPr="00BD2291">
        <w:rPr>
          <w:rFonts w:ascii="Arial" w:hAnsi="Arial" w:cs="Arial"/>
          <w:bCs/>
          <w:i/>
          <w:sz w:val="22"/>
          <w:szCs w:val="22"/>
        </w:rPr>
        <w:t>N. lactamica</w:t>
      </w:r>
      <w:r w:rsidR="003C1A4E" w:rsidRPr="00BD2291">
        <w:rPr>
          <w:rFonts w:ascii="Arial" w:hAnsi="Arial" w:cs="Arial"/>
          <w:bCs/>
          <w:sz w:val="22"/>
          <w:szCs w:val="22"/>
        </w:rPr>
        <w:t xml:space="preserve"> suspended in 1</w:t>
      </w:r>
      <w:r w:rsidR="00391FA7" w:rsidRPr="00BD2291">
        <w:rPr>
          <w:rFonts w:ascii="Arial" w:hAnsi="Arial" w:cs="Arial"/>
          <w:bCs/>
          <w:sz w:val="22"/>
          <w:szCs w:val="22"/>
        </w:rPr>
        <w:t> </w:t>
      </w:r>
      <w:r w:rsidR="003C1A4E" w:rsidRPr="00BD2291">
        <w:rPr>
          <w:rFonts w:ascii="Arial" w:hAnsi="Arial" w:cs="Arial"/>
          <w:bCs/>
          <w:sz w:val="22"/>
          <w:szCs w:val="22"/>
        </w:rPr>
        <w:t>ml PBS (</w:t>
      </w:r>
      <w:r w:rsidR="00A676AD">
        <w:rPr>
          <w:rFonts w:ascii="Arial" w:hAnsi="Arial" w:cs="Arial"/>
          <w:bCs/>
          <w:sz w:val="22"/>
          <w:szCs w:val="22"/>
        </w:rPr>
        <w:t xml:space="preserve">see </w:t>
      </w:r>
      <w:r w:rsidR="00A676AD">
        <w:rPr>
          <w:rFonts w:ascii="Arial" w:hAnsi="Arial" w:cs="Arial"/>
          <w:b/>
          <w:bCs/>
          <w:sz w:val="22"/>
          <w:szCs w:val="22"/>
        </w:rPr>
        <w:t>S</w:t>
      </w:r>
      <w:r w:rsidR="003C1A4E" w:rsidRPr="00BD2291">
        <w:rPr>
          <w:rFonts w:ascii="Arial" w:hAnsi="Arial" w:cs="Arial"/>
          <w:b/>
          <w:bCs/>
          <w:sz w:val="22"/>
          <w:szCs w:val="22"/>
        </w:rPr>
        <w:t xml:space="preserve">ection </w:t>
      </w:r>
      <w:r w:rsidR="00C80A2F" w:rsidRPr="00BD2291">
        <w:rPr>
          <w:rFonts w:ascii="Arial" w:hAnsi="Arial" w:cs="Arial"/>
          <w:b/>
          <w:bCs/>
          <w:sz w:val="22"/>
          <w:szCs w:val="22"/>
        </w:rPr>
        <w:t>3.2</w:t>
      </w:r>
      <w:r w:rsidR="003C1A4E" w:rsidRPr="00BD2291">
        <w:rPr>
          <w:rFonts w:ascii="Arial" w:hAnsi="Arial" w:cs="Arial"/>
          <w:bCs/>
          <w:sz w:val="22"/>
          <w:szCs w:val="22"/>
        </w:rPr>
        <w:t xml:space="preserve">). </w:t>
      </w:r>
    </w:p>
    <w:p w14:paraId="27046804" w14:textId="241FDDC2" w:rsidR="009075A8" w:rsidRPr="00BD2291" w:rsidRDefault="009075A8"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 xml:space="preserve">Dedicated room within a clinical environment, </w:t>
      </w:r>
      <w:r w:rsidRPr="00BD2291">
        <w:rPr>
          <w:rFonts w:ascii="Arial" w:hAnsi="Arial" w:cs="Arial"/>
          <w:bCs/>
          <w:i/>
          <w:sz w:val="22"/>
          <w:szCs w:val="22"/>
        </w:rPr>
        <w:t>e.g.</w:t>
      </w:r>
      <w:r w:rsidRPr="00BD2291">
        <w:rPr>
          <w:rFonts w:ascii="Arial" w:hAnsi="Arial" w:cs="Arial"/>
          <w:bCs/>
          <w:sz w:val="22"/>
          <w:szCs w:val="22"/>
        </w:rPr>
        <w:t xml:space="preserve"> a clinical research facility</w:t>
      </w:r>
      <w:r w:rsidR="00BE6736" w:rsidRPr="00BD2291">
        <w:rPr>
          <w:rFonts w:ascii="Arial" w:hAnsi="Arial" w:cs="Arial"/>
          <w:bCs/>
          <w:sz w:val="22"/>
          <w:szCs w:val="22"/>
        </w:rPr>
        <w:t xml:space="preserve"> (CRF)</w:t>
      </w:r>
      <w:r w:rsidRPr="00BD2291">
        <w:rPr>
          <w:rFonts w:ascii="Arial" w:hAnsi="Arial" w:cs="Arial"/>
          <w:bCs/>
          <w:sz w:val="22"/>
          <w:szCs w:val="22"/>
        </w:rPr>
        <w:t>, complete with an examination couch.</w:t>
      </w:r>
    </w:p>
    <w:p w14:paraId="281E7092" w14:textId="3E3ABB47" w:rsidR="003C1A4E" w:rsidRPr="00BD2291" w:rsidRDefault="003C1A4E"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Disposable apron</w:t>
      </w:r>
      <w:r w:rsidR="00E56415" w:rsidRPr="00BD2291">
        <w:rPr>
          <w:rFonts w:ascii="Arial" w:hAnsi="Arial" w:cs="Arial"/>
          <w:bCs/>
          <w:sz w:val="22"/>
          <w:szCs w:val="22"/>
        </w:rPr>
        <w:t>s</w:t>
      </w:r>
      <w:r w:rsidRPr="00BD2291">
        <w:rPr>
          <w:rFonts w:ascii="Arial" w:hAnsi="Arial" w:cs="Arial"/>
          <w:bCs/>
          <w:sz w:val="22"/>
          <w:szCs w:val="22"/>
        </w:rPr>
        <w:t xml:space="preserve"> and gloves.</w:t>
      </w:r>
    </w:p>
    <w:p w14:paraId="47150972" w14:textId="21343ED2" w:rsidR="003C1A4E" w:rsidRPr="00BD2291" w:rsidRDefault="00F6239B"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Decontaminated and dedicated 1000 μl Gilson-style pipette</w:t>
      </w:r>
      <w:r w:rsidR="003C1A4E" w:rsidRPr="00BD2291">
        <w:rPr>
          <w:rFonts w:ascii="Arial" w:hAnsi="Arial" w:cs="Arial"/>
          <w:bCs/>
          <w:sz w:val="22"/>
          <w:szCs w:val="22"/>
        </w:rPr>
        <w:t>.</w:t>
      </w:r>
    </w:p>
    <w:p w14:paraId="6D66E668" w14:textId="6C5AC7A4" w:rsidR="00F6239B" w:rsidRPr="00BD2291" w:rsidRDefault="00F6239B"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 xml:space="preserve">Sterile pipette tips. </w:t>
      </w:r>
    </w:p>
    <w:p w14:paraId="29960DA8" w14:textId="1A3A4425" w:rsidR="0078156E" w:rsidRPr="00BD2291" w:rsidRDefault="009075A8" w:rsidP="00C529EC">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bCs/>
          <w:sz w:val="22"/>
          <w:szCs w:val="22"/>
        </w:rPr>
        <w:t>Clinical waste bin.</w:t>
      </w:r>
    </w:p>
    <w:p w14:paraId="2E9EB996" w14:textId="0BB08F46" w:rsidR="003274A0" w:rsidRPr="00BD2291" w:rsidRDefault="003274A0" w:rsidP="00065698">
      <w:pPr>
        <w:pStyle w:val="ListParagraph"/>
        <w:numPr>
          <w:ilvl w:val="0"/>
          <w:numId w:val="5"/>
        </w:numPr>
        <w:tabs>
          <w:tab w:val="left" w:pos="0"/>
        </w:tabs>
        <w:spacing w:line="480" w:lineRule="auto"/>
        <w:ind w:left="567" w:hanging="283"/>
        <w:rPr>
          <w:rFonts w:ascii="Arial" w:hAnsi="Arial" w:cs="Arial"/>
          <w:bCs/>
          <w:sz w:val="22"/>
          <w:szCs w:val="22"/>
        </w:rPr>
      </w:pPr>
      <w:r w:rsidRPr="00BD2291">
        <w:rPr>
          <w:rFonts w:ascii="Arial" w:hAnsi="Arial" w:cs="Arial"/>
          <w:color w:val="000000" w:themeColor="text1"/>
          <w:sz w:val="22"/>
          <w:szCs w:val="22"/>
        </w:rPr>
        <w:t xml:space="preserve">Appropriate laboratory source document (to log all stages of </w:t>
      </w:r>
      <w:r w:rsidRPr="00BD2291">
        <w:rPr>
          <w:rFonts w:ascii="Arial" w:hAnsi="Arial" w:cs="Arial"/>
          <w:i/>
          <w:color w:val="000000" w:themeColor="text1"/>
          <w:sz w:val="22"/>
          <w:szCs w:val="22"/>
        </w:rPr>
        <w:t>N. lactamica</w:t>
      </w:r>
      <w:r w:rsidRPr="00BD2291">
        <w:rPr>
          <w:rFonts w:ascii="Arial" w:hAnsi="Arial" w:cs="Arial"/>
          <w:color w:val="000000" w:themeColor="text1"/>
          <w:sz w:val="22"/>
          <w:szCs w:val="22"/>
        </w:rPr>
        <w:t xml:space="preserve"> inoculation in real time).</w:t>
      </w:r>
    </w:p>
    <w:p w14:paraId="0FF7711A" w14:textId="77777777" w:rsidR="0078156E" w:rsidRPr="00BD2291" w:rsidRDefault="0078156E" w:rsidP="0078156E">
      <w:pPr>
        <w:tabs>
          <w:tab w:val="left" w:pos="0"/>
        </w:tabs>
        <w:spacing w:line="480" w:lineRule="auto"/>
        <w:rPr>
          <w:rFonts w:ascii="Arial" w:hAnsi="Arial" w:cs="Arial"/>
          <w:bCs/>
          <w:sz w:val="22"/>
          <w:szCs w:val="22"/>
        </w:rPr>
      </w:pPr>
    </w:p>
    <w:p w14:paraId="525EE9D6" w14:textId="1E3DA8EF" w:rsidR="00BD2291" w:rsidRDefault="0078156E" w:rsidP="0078156E">
      <w:pPr>
        <w:tabs>
          <w:tab w:val="left" w:pos="0"/>
        </w:tabs>
        <w:spacing w:line="480" w:lineRule="auto"/>
        <w:rPr>
          <w:rFonts w:ascii="Arial" w:hAnsi="Arial" w:cs="Arial"/>
          <w:b/>
          <w:bCs/>
          <w:sz w:val="22"/>
          <w:szCs w:val="22"/>
        </w:rPr>
      </w:pPr>
      <w:r w:rsidRPr="00BD2291">
        <w:rPr>
          <w:rFonts w:ascii="Arial" w:hAnsi="Arial" w:cs="Arial"/>
          <w:b/>
          <w:bCs/>
          <w:sz w:val="22"/>
          <w:szCs w:val="22"/>
        </w:rPr>
        <w:t xml:space="preserve">2.3 </w:t>
      </w:r>
      <w:r w:rsidR="00BA1F9B" w:rsidRPr="00BD2291">
        <w:rPr>
          <w:rFonts w:ascii="Arial" w:hAnsi="Arial" w:cs="Arial"/>
          <w:b/>
          <w:bCs/>
          <w:sz w:val="22"/>
          <w:szCs w:val="22"/>
        </w:rPr>
        <w:t xml:space="preserve">Taking and processing an oropharyngeal throat swab to determine volunteer </w:t>
      </w:r>
      <w:r w:rsidR="00BA1F9B" w:rsidRPr="00BD2291">
        <w:rPr>
          <w:rFonts w:ascii="Arial" w:hAnsi="Arial" w:cs="Arial"/>
          <w:b/>
          <w:bCs/>
          <w:i/>
          <w:sz w:val="22"/>
          <w:szCs w:val="22"/>
        </w:rPr>
        <w:t>N. lactamica</w:t>
      </w:r>
      <w:r w:rsidR="00BA1F9B" w:rsidRPr="00BD2291">
        <w:rPr>
          <w:rFonts w:ascii="Arial" w:hAnsi="Arial" w:cs="Arial"/>
          <w:b/>
          <w:bCs/>
          <w:sz w:val="22"/>
          <w:szCs w:val="22"/>
        </w:rPr>
        <w:t xml:space="preserve"> colonisation status</w:t>
      </w:r>
    </w:p>
    <w:p w14:paraId="5E852EFC" w14:textId="77777777" w:rsidR="00BF30CA" w:rsidRPr="00BD2291" w:rsidRDefault="00BF30CA" w:rsidP="0078156E">
      <w:pPr>
        <w:tabs>
          <w:tab w:val="left" w:pos="0"/>
        </w:tabs>
        <w:spacing w:line="480" w:lineRule="auto"/>
        <w:rPr>
          <w:rFonts w:ascii="Arial" w:hAnsi="Arial" w:cs="Arial"/>
          <w:b/>
          <w:bCs/>
          <w:sz w:val="22"/>
          <w:szCs w:val="22"/>
        </w:rPr>
      </w:pPr>
    </w:p>
    <w:p w14:paraId="0D9C4ADD" w14:textId="3F4731C8" w:rsidR="00BA1F9B" w:rsidRPr="00BD2291" w:rsidRDefault="00BA1F9B" w:rsidP="000B4150">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t>Sterile throat swab for microbiological culture with an appropriate transport medium (</w:t>
      </w:r>
      <w:r w:rsidRPr="00BD2291">
        <w:rPr>
          <w:rFonts w:ascii="Arial" w:hAnsi="Arial" w:cs="Arial"/>
          <w:bCs/>
          <w:i/>
          <w:sz w:val="22"/>
          <w:szCs w:val="22"/>
        </w:rPr>
        <w:t>e.g.</w:t>
      </w:r>
      <w:r w:rsidRPr="00BD2291">
        <w:rPr>
          <w:rFonts w:ascii="Arial" w:hAnsi="Arial" w:cs="Arial"/>
          <w:bCs/>
          <w:sz w:val="22"/>
          <w:szCs w:val="22"/>
        </w:rPr>
        <w:t xml:space="preserve"> TS/5-17 Probact amies clear medium in tube with polystyrene viscose tip swab).</w:t>
      </w:r>
    </w:p>
    <w:p w14:paraId="647D7E13" w14:textId="24C0D95C" w:rsidR="00BA1F9B" w:rsidRPr="00BD2291" w:rsidRDefault="00BA1F9B" w:rsidP="000B4150">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t>GC-X-gal plate.</w:t>
      </w:r>
    </w:p>
    <w:p w14:paraId="59E43B6E" w14:textId="769ACC57" w:rsidR="00BA1F9B" w:rsidRPr="00BD2291" w:rsidRDefault="00BA1F9B" w:rsidP="000B4150">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t xml:space="preserve">Dedicated room within a clinical environment, </w:t>
      </w:r>
      <w:r w:rsidRPr="00BD2291">
        <w:rPr>
          <w:rFonts w:ascii="Arial" w:hAnsi="Arial" w:cs="Arial"/>
          <w:bCs/>
          <w:i/>
          <w:sz w:val="22"/>
          <w:szCs w:val="22"/>
        </w:rPr>
        <w:t>e.g.</w:t>
      </w:r>
      <w:r w:rsidRPr="00BD2291">
        <w:rPr>
          <w:rFonts w:ascii="Arial" w:hAnsi="Arial" w:cs="Arial"/>
          <w:bCs/>
          <w:sz w:val="22"/>
          <w:szCs w:val="22"/>
        </w:rPr>
        <w:t xml:space="preserve"> a </w:t>
      </w:r>
      <w:r w:rsidR="00BE6736" w:rsidRPr="00BD2291">
        <w:rPr>
          <w:rFonts w:ascii="Arial" w:hAnsi="Arial" w:cs="Arial"/>
          <w:bCs/>
          <w:sz w:val="22"/>
          <w:szCs w:val="22"/>
        </w:rPr>
        <w:t>CRF</w:t>
      </w:r>
      <w:r w:rsidRPr="00BD2291">
        <w:rPr>
          <w:rFonts w:ascii="Arial" w:hAnsi="Arial" w:cs="Arial"/>
          <w:bCs/>
          <w:sz w:val="22"/>
          <w:szCs w:val="22"/>
        </w:rPr>
        <w:t>, complete with an examination couch.</w:t>
      </w:r>
    </w:p>
    <w:p w14:paraId="52FF20E2" w14:textId="2E369428" w:rsidR="00BA1F9B" w:rsidRPr="00BD2291" w:rsidRDefault="00035B2C" w:rsidP="000B4150">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lastRenderedPageBreak/>
        <w:t xml:space="preserve">Class II MSC </w:t>
      </w:r>
      <w:r w:rsidR="00EE361B" w:rsidRPr="00BD2291">
        <w:rPr>
          <w:rFonts w:ascii="Arial" w:hAnsi="Arial" w:cs="Arial"/>
          <w:bCs/>
          <w:sz w:val="22"/>
          <w:szCs w:val="22"/>
        </w:rPr>
        <w:t xml:space="preserve">housed </w:t>
      </w:r>
      <w:r w:rsidRPr="00BD2291">
        <w:rPr>
          <w:rFonts w:ascii="Arial" w:hAnsi="Arial" w:cs="Arial"/>
          <w:bCs/>
          <w:sz w:val="22"/>
          <w:szCs w:val="22"/>
        </w:rPr>
        <w:t>within a</w:t>
      </w:r>
      <w:r w:rsidR="00EE361B" w:rsidRPr="00BD2291">
        <w:rPr>
          <w:rFonts w:ascii="Arial" w:hAnsi="Arial" w:cs="Arial"/>
          <w:bCs/>
          <w:sz w:val="22"/>
          <w:szCs w:val="22"/>
        </w:rPr>
        <w:t>n Advisory Committee on Dangerous Pathogens (</w:t>
      </w:r>
      <w:r w:rsidRPr="00BD2291">
        <w:rPr>
          <w:rFonts w:ascii="Arial" w:hAnsi="Arial" w:cs="Arial"/>
          <w:bCs/>
          <w:sz w:val="22"/>
          <w:szCs w:val="22"/>
        </w:rPr>
        <w:t>ACDP</w:t>
      </w:r>
      <w:r w:rsidR="00EE361B" w:rsidRPr="00BD2291">
        <w:rPr>
          <w:rFonts w:ascii="Arial" w:hAnsi="Arial" w:cs="Arial"/>
          <w:bCs/>
          <w:sz w:val="22"/>
          <w:szCs w:val="22"/>
        </w:rPr>
        <w:t>)</w:t>
      </w:r>
      <w:r w:rsidRPr="00BD2291">
        <w:rPr>
          <w:rFonts w:ascii="Arial" w:hAnsi="Arial" w:cs="Arial"/>
          <w:bCs/>
          <w:sz w:val="22"/>
          <w:szCs w:val="22"/>
        </w:rPr>
        <w:t xml:space="preserve"> </w:t>
      </w:r>
      <w:r w:rsidR="00EE361B" w:rsidRPr="00BD2291">
        <w:rPr>
          <w:rFonts w:ascii="Arial" w:hAnsi="Arial" w:cs="Arial"/>
          <w:bCs/>
          <w:sz w:val="22"/>
          <w:szCs w:val="22"/>
        </w:rPr>
        <w:t xml:space="preserve">containment level 2 (CL2) laboratory. </w:t>
      </w:r>
      <w:r w:rsidRPr="00BD2291">
        <w:rPr>
          <w:rFonts w:ascii="Arial" w:hAnsi="Arial" w:cs="Arial"/>
          <w:bCs/>
          <w:sz w:val="22"/>
          <w:szCs w:val="22"/>
        </w:rPr>
        <w:t xml:space="preserve"> </w:t>
      </w:r>
    </w:p>
    <w:p w14:paraId="54FBD3A8" w14:textId="77777777" w:rsidR="000B4150" w:rsidRPr="00BD2291" w:rsidRDefault="000B4150" w:rsidP="000B4150">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t>Appropriate laboratory waste container.</w:t>
      </w:r>
    </w:p>
    <w:p w14:paraId="2E2F5461" w14:textId="59A3CD5E" w:rsidR="00B8784B" w:rsidRPr="00BD2291" w:rsidRDefault="000B4150" w:rsidP="00B8784B">
      <w:pPr>
        <w:pStyle w:val="ListParagraph"/>
        <w:numPr>
          <w:ilvl w:val="0"/>
          <w:numId w:val="12"/>
        </w:numPr>
        <w:spacing w:line="480" w:lineRule="auto"/>
        <w:rPr>
          <w:rFonts w:ascii="Arial" w:hAnsi="Arial" w:cs="Arial"/>
          <w:bCs/>
          <w:sz w:val="22"/>
          <w:szCs w:val="22"/>
        </w:rPr>
      </w:pPr>
      <w:r w:rsidRPr="00BD2291">
        <w:rPr>
          <w:rFonts w:ascii="Arial" w:hAnsi="Arial" w:cs="Arial"/>
          <w:bCs/>
          <w:sz w:val="22"/>
          <w:szCs w:val="22"/>
        </w:rPr>
        <w:t>Incubator set at 37</w:t>
      </w:r>
      <w:r w:rsidR="003274A0" w:rsidRPr="00BD2291">
        <w:rPr>
          <w:rFonts w:ascii="Arial" w:hAnsi="Arial" w:cs="Arial"/>
          <w:bCs/>
          <w:sz w:val="22"/>
          <w:szCs w:val="22"/>
        </w:rPr>
        <w:t> </w:t>
      </w:r>
      <w:r w:rsidRPr="00BD2291">
        <w:rPr>
          <w:rFonts w:ascii="Arial" w:hAnsi="Arial" w:cs="Arial"/>
          <w:bCs/>
          <w:sz w:val="22"/>
          <w:szCs w:val="22"/>
        </w:rPr>
        <w:t>°C, 5</w:t>
      </w:r>
      <w:r w:rsidR="003274A0"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2</w:t>
      </w:r>
      <w:r w:rsidR="00B8784B" w:rsidRPr="00BD2291">
        <w:rPr>
          <w:rFonts w:ascii="Arial" w:hAnsi="Arial" w:cs="Arial"/>
          <w:bCs/>
          <w:sz w:val="22"/>
          <w:szCs w:val="22"/>
        </w:rPr>
        <w:t>.</w:t>
      </w:r>
    </w:p>
    <w:p w14:paraId="22178077" w14:textId="77777777" w:rsidR="00B8784B" w:rsidRPr="00BD2291" w:rsidRDefault="00B8784B" w:rsidP="00B8784B">
      <w:pPr>
        <w:spacing w:line="480" w:lineRule="auto"/>
        <w:rPr>
          <w:rFonts w:ascii="Arial" w:hAnsi="Arial" w:cs="Arial"/>
          <w:bCs/>
          <w:sz w:val="22"/>
          <w:szCs w:val="22"/>
        </w:rPr>
      </w:pPr>
    </w:p>
    <w:p w14:paraId="2A2349FF" w14:textId="3E86ABC5" w:rsidR="00B8784B" w:rsidRDefault="00C80A2F" w:rsidP="00B8784B">
      <w:pPr>
        <w:spacing w:line="480" w:lineRule="auto"/>
        <w:rPr>
          <w:rFonts w:ascii="Arial" w:hAnsi="Arial" w:cs="Arial"/>
          <w:b/>
          <w:bCs/>
          <w:sz w:val="22"/>
          <w:szCs w:val="22"/>
        </w:rPr>
      </w:pPr>
      <w:r w:rsidRPr="00BD2291">
        <w:rPr>
          <w:rFonts w:ascii="Arial" w:hAnsi="Arial" w:cs="Arial"/>
          <w:b/>
          <w:bCs/>
          <w:sz w:val="22"/>
          <w:szCs w:val="22"/>
        </w:rPr>
        <w:t>2.4</w:t>
      </w:r>
      <w:r w:rsidR="00B8784B" w:rsidRPr="00BD2291">
        <w:rPr>
          <w:rFonts w:ascii="Arial" w:hAnsi="Arial" w:cs="Arial"/>
          <w:b/>
          <w:bCs/>
          <w:sz w:val="22"/>
          <w:szCs w:val="22"/>
        </w:rPr>
        <w:t xml:space="preserve"> Taking and processing a nasal wash sample to determine volunteer </w:t>
      </w:r>
      <w:r w:rsidR="00B8784B" w:rsidRPr="00BD2291">
        <w:rPr>
          <w:rFonts w:ascii="Arial" w:hAnsi="Arial" w:cs="Arial"/>
          <w:b/>
          <w:bCs/>
          <w:i/>
          <w:sz w:val="22"/>
          <w:szCs w:val="22"/>
        </w:rPr>
        <w:t>N. lactamica</w:t>
      </w:r>
      <w:r w:rsidR="00B8784B" w:rsidRPr="00BD2291">
        <w:rPr>
          <w:rFonts w:ascii="Arial" w:hAnsi="Arial" w:cs="Arial"/>
          <w:b/>
          <w:bCs/>
          <w:sz w:val="22"/>
          <w:szCs w:val="22"/>
        </w:rPr>
        <w:t xml:space="preserve"> colonisation status</w:t>
      </w:r>
    </w:p>
    <w:p w14:paraId="366857A8" w14:textId="77777777" w:rsidR="00BF30CA" w:rsidRPr="00BD2291" w:rsidRDefault="00BF30CA" w:rsidP="00B8784B">
      <w:pPr>
        <w:spacing w:line="480" w:lineRule="auto"/>
        <w:rPr>
          <w:rFonts w:ascii="Arial" w:hAnsi="Arial" w:cs="Arial"/>
          <w:b/>
          <w:bCs/>
          <w:sz w:val="22"/>
          <w:szCs w:val="22"/>
        </w:rPr>
      </w:pPr>
    </w:p>
    <w:p w14:paraId="26DA84FE" w14:textId="390B2552"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Sterile saline (0.9</w:t>
      </w:r>
      <w:r w:rsidR="003274A0" w:rsidRPr="00BD2291">
        <w:rPr>
          <w:rFonts w:ascii="Arial" w:hAnsi="Arial" w:cs="Arial"/>
          <w:bCs/>
          <w:sz w:val="22"/>
          <w:szCs w:val="22"/>
        </w:rPr>
        <w:t> </w:t>
      </w:r>
      <w:r w:rsidRPr="00BD2291">
        <w:rPr>
          <w:rFonts w:ascii="Arial" w:hAnsi="Arial" w:cs="Arial"/>
          <w:bCs/>
          <w:sz w:val="22"/>
          <w:szCs w:val="22"/>
        </w:rPr>
        <w:t>%) for irrigation or injection (20</w:t>
      </w:r>
      <w:r w:rsidR="003274A0" w:rsidRPr="00BD2291">
        <w:rPr>
          <w:rFonts w:ascii="Arial" w:hAnsi="Arial" w:cs="Arial"/>
          <w:bCs/>
          <w:sz w:val="22"/>
          <w:szCs w:val="22"/>
        </w:rPr>
        <w:t> </w:t>
      </w:r>
      <w:r w:rsidRPr="00BD2291">
        <w:rPr>
          <w:rFonts w:ascii="Arial" w:hAnsi="Arial" w:cs="Arial"/>
          <w:bCs/>
          <w:sz w:val="22"/>
          <w:szCs w:val="22"/>
        </w:rPr>
        <w:t xml:space="preserve">ml) at room temperature. </w:t>
      </w:r>
    </w:p>
    <w:p w14:paraId="5D8404CC" w14:textId="5F44E39C"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2</w:t>
      </w:r>
      <w:r w:rsidR="003274A0" w:rsidRPr="00BD2291">
        <w:rPr>
          <w:rFonts w:ascii="Arial" w:hAnsi="Arial" w:cs="Arial"/>
          <w:bCs/>
          <w:sz w:val="22"/>
          <w:szCs w:val="22"/>
        </w:rPr>
        <w:t xml:space="preserve"> </w:t>
      </w:r>
      <w:r w:rsidRPr="00BD2291">
        <w:rPr>
          <w:rFonts w:ascii="Arial" w:hAnsi="Arial" w:cs="Arial"/>
          <w:bCs/>
          <w:sz w:val="22"/>
          <w:szCs w:val="22"/>
        </w:rPr>
        <w:t xml:space="preserve">x 10ml sterile syringes. </w:t>
      </w:r>
    </w:p>
    <w:p w14:paraId="4FD82C62" w14:textId="64E6DA5C"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Sterile plastic petri dish. </w:t>
      </w:r>
    </w:p>
    <w:p w14:paraId="5D9D3538" w14:textId="70DCC5E4" w:rsidR="00FC761F" w:rsidRPr="00BD2291" w:rsidRDefault="008B1A7E" w:rsidP="00FC761F">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2</w:t>
      </w:r>
      <w:r w:rsidR="003274A0" w:rsidRPr="00BD2291">
        <w:rPr>
          <w:rFonts w:ascii="Arial" w:hAnsi="Arial" w:cs="Arial"/>
          <w:bCs/>
          <w:sz w:val="22"/>
          <w:szCs w:val="22"/>
        </w:rPr>
        <w:t xml:space="preserve"> </w:t>
      </w:r>
      <w:r w:rsidRPr="00BD2291">
        <w:rPr>
          <w:rFonts w:ascii="Arial" w:hAnsi="Arial" w:cs="Arial"/>
          <w:bCs/>
          <w:sz w:val="22"/>
          <w:szCs w:val="22"/>
        </w:rPr>
        <w:t xml:space="preserve">x </w:t>
      </w:r>
      <w:r w:rsidR="00FC761F" w:rsidRPr="00BD2291">
        <w:rPr>
          <w:rFonts w:ascii="Arial" w:hAnsi="Arial" w:cs="Arial"/>
          <w:bCs/>
          <w:sz w:val="22"/>
          <w:szCs w:val="22"/>
        </w:rPr>
        <w:t>GC-X-gal plate</w:t>
      </w:r>
      <w:r w:rsidRPr="00BD2291">
        <w:rPr>
          <w:rFonts w:ascii="Arial" w:hAnsi="Arial" w:cs="Arial"/>
          <w:bCs/>
          <w:sz w:val="22"/>
          <w:szCs w:val="22"/>
        </w:rPr>
        <w:t>s</w:t>
      </w:r>
      <w:r w:rsidR="00FC761F" w:rsidRPr="00BD2291">
        <w:rPr>
          <w:rFonts w:ascii="Arial" w:hAnsi="Arial" w:cs="Arial"/>
          <w:bCs/>
          <w:sz w:val="22"/>
          <w:szCs w:val="22"/>
        </w:rPr>
        <w:t>.</w:t>
      </w:r>
    </w:p>
    <w:p w14:paraId="35E2245C" w14:textId="77777777" w:rsidR="008B1A7E" w:rsidRPr="00BD2291" w:rsidRDefault="008B1A7E" w:rsidP="008B1A7E">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Sterile PBS. </w:t>
      </w:r>
    </w:p>
    <w:p w14:paraId="4DD47087" w14:textId="7BA38EEE" w:rsidR="00FC761F" w:rsidRPr="00BD2291" w:rsidRDefault="00FC761F" w:rsidP="00FC761F">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Sterile 50</w:t>
      </w:r>
      <w:r w:rsidR="003274A0" w:rsidRPr="00BD2291">
        <w:rPr>
          <w:rFonts w:ascii="Arial" w:hAnsi="Arial" w:cs="Arial"/>
          <w:bCs/>
          <w:sz w:val="22"/>
          <w:szCs w:val="22"/>
        </w:rPr>
        <w:t> </w:t>
      </w:r>
      <w:r w:rsidRPr="00BD2291">
        <w:rPr>
          <w:rFonts w:ascii="Arial" w:hAnsi="Arial" w:cs="Arial"/>
          <w:bCs/>
          <w:sz w:val="22"/>
          <w:szCs w:val="22"/>
        </w:rPr>
        <w:t xml:space="preserve">ml centrifuge tube. </w:t>
      </w:r>
    </w:p>
    <w:p w14:paraId="69EDD943" w14:textId="094A8B82" w:rsidR="00FC761F" w:rsidRPr="00BD2291" w:rsidRDefault="008B1A7E" w:rsidP="00FC761F">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Set of calibrated Gilson-style pipettes and sterile tips. </w:t>
      </w:r>
    </w:p>
    <w:p w14:paraId="3F99A6DA" w14:textId="09AC783B" w:rsidR="008B1A7E" w:rsidRPr="00BD2291" w:rsidRDefault="008B1A7E" w:rsidP="00FC761F">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Sterile microbiology plate spreaders. </w:t>
      </w:r>
    </w:p>
    <w:p w14:paraId="2796F2A1" w14:textId="39C6D35F"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Disposable gloves and aprons. </w:t>
      </w:r>
    </w:p>
    <w:p w14:paraId="0753ED64" w14:textId="09A29F34" w:rsidR="00B8784B"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Tissues. </w:t>
      </w:r>
    </w:p>
    <w:p w14:paraId="76F27B78" w14:textId="4F77B150" w:rsidR="00BF30CA" w:rsidRPr="00BD2291" w:rsidRDefault="00BF30CA" w:rsidP="00B8784B">
      <w:pPr>
        <w:pStyle w:val="ListParagraph"/>
        <w:numPr>
          <w:ilvl w:val="0"/>
          <w:numId w:val="14"/>
        </w:numPr>
        <w:spacing w:line="480" w:lineRule="auto"/>
        <w:rPr>
          <w:rFonts w:ascii="Arial" w:hAnsi="Arial" w:cs="Arial"/>
          <w:bCs/>
          <w:sz w:val="22"/>
          <w:szCs w:val="22"/>
        </w:rPr>
      </w:pPr>
      <w:r>
        <w:rPr>
          <w:rFonts w:ascii="Arial" w:hAnsi="Arial" w:cs="Arial"/>
          <w:bCs/>
          <w:sz w:val="22"/>
          <w:szCs w:val="22"/>
        </w:rPr>
        <w:t>Transport box with ice.</w:t>
      </w:r>
    </w:p>
    <w:p w14:paraId="18D7DA25" w14:textId="6A0F6B1F"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Dedicated room within a clinical environment, </w:t>
      </w:r>
      <w:r w:rsidRPr="00BD2291">
        <w:rPr>
          <w:rFonts w:ascii="Arial" w:hAnsi="Arial" w:cs="Arial"/>
          <w:bCs/>
          <w:i/>
          <w:sz w:val="22"/>
          <w:szCs w:val="22"/>
        </w:rPr>
        <w:t>e.g.</w:t>
      </w:r>
      <w:r w:rsidRPr="00BD2291">
        <w:rPr>
          <w:rFonts w:ascii="Arial" w:hAnsi="Arial" w:cs="Arial"/>
          <w:bCs/>
          <w:sz w:val="22"/>
          <w:szCs w:val="22"/>
        </w:rPr>
        <w:t xml:space="preserve"> a</w:t>
      </w:r>
      <w:r w:rsidR="00BE6736" w:rsidRPr="00BD2291">
        <w:rPr>
          <w:rFonts w:ascii="Arial" w:hAnsi="Arial" w:cs="Arial"/>
          <w:bCs/>
          <w:sz w:val="22"/>
          <w:szCs w:val="22"/>
        </w:rPr>
        <w:t xml:space="preserve"> CRF</w:t>
      </w:r>
      <w:r w:rsidRPr="00BD2291">
        <w:rPr>
          <w:rFonts w:ascii="Arial" w:hAnsi="Arial" w:cs="Arial"/>
          <w:bCs/>
          <w:sz w:val="22"/>
          <w:szCs w:val="22"/>
        </w:rPr>
        <w:t>, complete with an examination couch.</w:t>
      </w:r>
    </w:p>
    <w:p w14:paraId="20B0995F" w14:textId="4991136E" w:rsidR="00EE361B" w:rsidRPr="00BD2291" w:rsidRDefault="00EE361B" w:rsidP="00EE361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Class II MSC housed within an ACDP CL2 laboratory.  </w:t>
      </w:r>
    </w:p>
    <w:p w14:paraId="6CF925D5" w14:textId="77777777" w:rsidR="00FC761F" w:rsidRPr="00BD2291" w:rsidRDefault="00FC761F" w:rsidP="00FC761F">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 xml:space="preserve">Centrifuge. </w:t>
      </w:r>
    </w:p>
    <w:p w14:paraId="6C9DBFB2" w14:textId="77777777"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Appropriate laboratory waste container.</w:t>
      </w:r>
    </w:p>
    <w:p w14:paraId="1BA7A646" w14:textId="7A36ACBD" w:rsidR="00B8784B" w:rsidRPr="00BD2291" w:rsidRDefault="00B8784B" w:rsidP="00B8784B">
      <w:pPr>
        <w:pStyle w:val="ListParagraph"/>
        <w:numPr>
          <w:ilvl w:val="0"/>
          <w:numId w:val="14"/>
        </w:numPr>
        <w:spacing w:line="480" w:lineRule="auto"/>
        <w:rPr>
          <w:rFonts w:ascii="Arial" w:hAnsi="Arial" w:cs="Arial"/>
          <w:bCs/>
          <w:sz w:val="22"/>
          <w:szCs w:val="22"/>
        </w:rPr>
      </w:pPr>
      <w:r w:rsidRPr="00BD2291">
        <w:rPr>
          <w:rFonts w:ascii="Arial" w:hAnsi="Arial" w:cs="Arial"/>
          <w:bCs/>
          <w:sz w:val="22"/>
          <w:szCs w:val="22"/>
        </w:rPr>
        <w:t>Incubator set at 37</w:t>
      </w:r>
      <w:r w:rsidR="003274A0" w:rsidRPr="00BD2291">
        <w:rPr>
          <w:rFonts w:ascii="Arial" w:hAnsi="Arial" w:cs="Arial"/>
          <w:bCs/>
          <w:sz w:val="22"/>
          <w:szCs w:val="22"/>
        </w:rPr>
        <w:t> </w:t>
      </w:r>
      <w:r w:rsidRPr="00BD2291">
        <w:rPr>
          <w:rFonts w:ascii="Arial" w:hAnsi="Arial" w:cs="Arial"/>
          <w:bCs/>
          <w:sz w:val="22"/>
          <w:szCs w:val="22"/>
        </w:rPr>
        <w:t>°C, 5</w:t>
      </w:r>
      <w:r w:rsidR="003274A0"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2</w:t>
      </w:r>
      <w:r w:rsidRPr="00BD2291">
        <w:rPr>
          <w:rFonts w:ascii="Arial" w:hAnsi="Arial" w:cs="Arial"/>
          <w:bCs/>
          <w:sz w:val="22"/>
          <w:szCs w:val="22"/>
        </w:rPr>
        <w:t>.</w:t>
      </w:r>
    </w:p>
    <w:p w14:paraId="646CC4DF" w14:textId="77777777" w:rsidR="00FF644A" w:rsidRPr="00BD2291" w:rsidRDefault="00FF644A" w:rsidP="00065698">
      <w:pPr>
        <w:spacing w:line="480" w:lineRule="auto"/>
        <w:rPr>
          <w:rFonts w:ascii="Arial" w:hAnsi="Arial" w:cs="Arial"/>
          <w:bCs/>
          <w:sz w:val="22"/>
          <w:szCs w:val="22"/>
        </w:rPr>
      </w:pPr>
    </w:p>
    <w:p w14:paraId="04091C33" w14:textId="052D85CA" w:rsidR="00FF644A" w:rsidRDefault="00FF644A" w:rsidP="00065698">
      <w:pPr>
        <w:spacing w:line="480" w:lineRule="auto"/>
        <w:rPr>
          <w:rFonts w:ascii="Arial" w:hAnsi="Arial" w:cs="Arial"/>
          <w:b/>
          <w:bCs/>
          <w:sz w:val="22"/>
          <w:szCs w:val="22"/>
        </w:rPr>
      </w:pPr>
      <w:r w:rsidRPr="00BD2291">
        <w:rPr>
          <w:rFonts w:ascii="Arial" w:hAnsi="Arial" w:cs="Arial"/>
          <w:b/>
          <w:bCs/>
          <w:sz w:val="22"/>
          <w:szCs w:val="22"/>
        </w:rPr>
        <w:t>2.</w:t>
      </w:r>
      <w:r w:rsidR="00C80A2F" w:rsidRPr="00BD2291">
        <w:rPr>
          <w:rFonts w:ascii="Arial" w:hAnsi="Arial" w:cs="Arial"/>
          <w:b/>
          <w:bCs/>
          <w:sz w:val="22"/>
          <w:szCs w:val="22"/>
        </w:rPr>
        <w:t>5</w:t>
      </w:r>
      <w:r w:rsidRPr="00BD2291">
        <w:rPr>
          <w:rFonts w:ascii="Arial" w:hAnsi="Arial" w:cs="Arial"/>
          <w:b/>
          <w:bCs/>
          <w:sz w:val="22"/>
          <w:szCs w:val="22"/>
        </w:rPr>
        <w:t xml:space="preserve"> Identification of </w:t>
      </w:r>
      <w:r w:rsidRPr="00BD2291">
        <w:rPr>
          <w:rFonts w:ascii="Arial" w:hAnsi="Arial" w:cs="Arial"/>
          <w:b/>
          <w:bCs/>
          <w:i/>
          <w:sz w:val="22"/>
          <w:szCs w:val="22"/>
        </w:rPr>
        <w:t>N. lactamica</w:t>
      </w:r>
      <w:r w:rsidRPr="00BD2291">
        <w:rPr>
          <w:rFonts w:ascii="Arial" w:hAnsi="Arial" w:cs="Arial"/>
          <w:b/>
          <w:bCs/>
          <w:sz w:val="22"/>
          <w:szCs w:val="22"/>
        </w:rPr>
        <w:t xml:space="preserve"> colonies </w:t>
      </w:r>
    </w:p>
    <w:p w14:paraId="5BF7A744" w14:textId="77777777" w:rsidR="00BF30CA" w:rsidRPr="00BD2291" w:rsidRDefault="00BF30CA" w:rsidP="00065698">
      <w:pPr>
        <w:spacing w:line="480" w:lineRule="auto"/>
        <w:rPr>
          <w:rFonts w:ascii="Arial" w:hAnsi="Arial" w:cs="Arial"/>
          <w:b/>
          <w:bCs/>
          <w:sz w:val="22"/>
          <w:szCs w:val="22"/>
        </w:rPr>
      </w:pPr>
    </w:p>
    <w:p w14:paraId="13B00302" w14:textId="194A8F35"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lastRenderedPageBreak/>
        <w:t>Class II MSC.</w:t>
      </w:r>
    </w:p>
    <w:p w14:paraId="5CFA4073" w14:textId="3A611513"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GC-X-gal agar plate.</w:t>
      </w:r>
    </w:p>
    <w:p w14:paraId="56D08B53" w14:textId="385C4045"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10 μl sterile</w:t>
      </w:r>
      <w:r w:rsidR="00391FA7" w:rsidRPr="00BD2291">
        <w:rPr>
          <w:rFonts w:ascii="Arial" w:hAnsi="Arial" w:cs="Arial"/>
          <w:bCs/>
          <w:sz w:val="22"/>
          <w:szCs w:val="22"/>
        </w:rPr>
        <w:t xml:space="preserve">, </w:t>
      </w:r>
      <w:r w:rsidRPr="00BD2291">
        <w:rPr>
          <w:rFonts w:ascii="Arial" w:hAnsi="Arial" w:cs="Arial"/>
          <w:bCs/>
          <w:sz w:val="22"/>
          <w:szCs w:val="22"/>
        </w:rPr>
        <w:t xml:space="preserve">disposable plastic </w:t>
      </w:r>
      <w:r w:rsidR="00391FA7" w:rsidRPr="00BD2291">
        <w:rPr>
          <w:rFonts w:ascii="Arial" w:hAnsi="Arial" w:cs="Arial"/>
          <w:bCs/>
          <w:sz w:val="22"/>
          <w:szCs w:val="22"/>
        </w:rPr>
        <w:t xml:space="preserve">microbiological </w:t>
      </w:r>
      <w:r w:rsidRPr="00BD2291">
        <w:rPr>
          <w:rFonts w:ascii="Arial" w:hAnsi="Arial" w:cs="Arial"/>
          <w:bCs/>
          <w:sz w:val="22"/>
          <w:szCs w:val="22"/>
        </w:rPr>
        <w:t>loops.</w:t>
      </w:r>
    </w:p>
    <w:p w14:paraId="6F257313" w14:textId="77777777" w:rsidR="00391FA7" w:rsidRPr="00BD2291" w:rsidRDefault="00391FA7"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Sterile Bacterial Storage Medium: </w:t>
      </w:r>
      <w:r w:rsidRPr="00BD2291">
        <w:rPr>
          <w:rFonts w:ascii="Arial" w:hAnsi="Arial" w:cs="Arial"/>
          <w:bCs/>
          <w:i/>
          <w:sz w:val="22"/>
          <w:szCs w:val="22"/>
        </w:rPr>
        <w:t>i.e.</w:t>
      </w:r>
      <w:r w:rsidRPr="00BD2291">
        <w:rPr>
          <w:rFonts w:ascii="Arial" w:hAnsi="Arial" w:cs="Arial"/>
          <w:bCs/>
          <w:sz w:val="22"/>
          <w:szCs w:val="22"/>
        </w:rPr>
        <w:t xml:space="preserve"> 50:50 (v/v) mixture of (</w:t>
      </w:r>
      <w:proofErr w:type="spellStart"/>
      <w:r w:rsidRPr="00BD2291">
        <w:rPr>
          <w:rFonts w:ascii="Arial" w:hAnsi="Arial" w:cs="Arial"/>
          <w:bCs/>
          <w:sz w:val="22"/>
          <w:szCs w:val="22"/>
        </w:rPr>
        <w:t>i</w:t>
      </w:r>
      <w:proofErr w:type="spellEnd"/>
      <w:r w:rsidRPr="00BD2291">
        <w:rPr>
          <w:rFonts w:ascii="Arial" w:hAnsi="Arial" w:cs="Arial"/>
          <w:bCs/>
          <w:sz w:val="22"/>
          <w:szCs w:val="22"/>
        </w:rPr>
        <w:t>) Tryptone Soya Broth supplemented with 0.2 % (w/v) yeast extract and (ii) 60:40 (v/v) mixture of glycerol and PBS.  Stored in 0.5 ml aliquots in cryogenic storage vials.</w:t>
      </w:r>
    </w:p>
    <w:p w14:paraId="4C53DBC5" w14:textId="7CF61669"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Oxidase reagent-impregnated strips.</w:t>
      </w:r>
    </w:p>
    <w:p w14:paraId="4822DFF2" w14:textId="6C4CAC7F"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Glass microscope slides. </w:t>
      </w:r>
    </w:p>
    <w:p w14:paraId="07C6AFA3" w14:textId="2A5E9A7F"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0.5% crystal violet solution. </w:t>
      </w:r>
    </w:p>
    <w:p w14:paraId="54826B63" w14:textId="4C3A6C71"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Gram’s (</w:t>
      </w:r>
      <w:proofErr w:type="spellStart"/>
      <w:r w:rsidRPr="00BD2291">
        <w:rPr>
          <w:rFonts w:ascii="Arial" w:hAnsi="Arial" w:cs="Arial"/>
          <w:bCs/>
          <w:sz w:val="22"/>
          <w:szCs w:val="22"/>
        </w:rPr>
        <w:t>Lugol’s</w:t>
      </w:r>
      <w:proofErr w:type="spellEnd"/>
      <w:r w:rsidRPr="00BD2291">
        <w:rPr>
          <w:rFonts w:ascii="Arial" w:hAnsi="Arial" w:cs="Arial"/>
          <w:bCs/>
          <w:sz w:val="22"/>
          <w:szCs w:val="22"/>
        </w:rPr>
        <w:t xml:space="preserve">) iodine solution. </w:t>
      </w:r>
    </w:p>
    <w:p w14:paraId="2450D64F" w14:textId="6E93A449"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Carbolfuchsin or safranin solution. </w:t>
      </w:r>
    </w:p>
    <w:p w14:paraId="785EF96C" w14:textId="5D93EEB2"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Gram’s acetone solution. </w:t>
      </w:r>
    </w:p>
    <w:p w14:paraId="24C49FBA" w14:textId="4854EDE6" w:rsidR="004B7D13" w:rsidRPr="00BD2291" w:rsidRDefault="004B7D13"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Distilled H</w:t>
      </w:r>
      <w:r w:rsidRPr="00BD2291">
        <w:rPr>
          <w:rFonts w:ascii="Arial" w:hAnsi="Arial" w:cs="Arial"/>
          <w:sz w:val="22"/>
          <w:szCs w:val="22"/>
          <w:vertAlign w:val="subscript"/>
        </w:rPr>
        <w:t>2</w:t>
      </w:r>
      <w:r w:rsidRPr="00BD2291">
        <w:rPr>
          <w:rFonts w:ascii="Arial" w:hAnsi="Arial" w:cs="Arial"/>
          <w:bCs/>
          <w:sz w:val="22"/>
          <w:szCs w:val="22"/>
        </w:rPr>
        <w:t>O</w:t>
      </w:r>
      <w:r w:rsidR="00065698" w:rsidRPr="00BD2291">
        <w:rPr>
          <w:rFonts w:ascii="Arial" w:hAnsi="Arial" w:cs="Arial"/>
          <w:bCs/>
          <w:sz w:val="22"/>
          <w:szCs w:val="22"/>
        </w:rPr>
        <w:t>.</w:t>
      </w:r>
    </w:p>
    <w:p w14:paraId="4EB5CB71" w14:textId="575ABDDF"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Heat block. </w:t>
      </w:r>
    </w:p>
    <w:p w14:paraId="4E64AD2E" w14:textId="0754AB1C" w:rsidR="00BC31EC" w:rsidRPr="00BD2291" w:rsidRDefault="00BC31EC"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Blotting paper.</w:t>
      </w:r>
    </w:p>
    <w:p w14:paraId="4F3303CE" w14:textId="411ABFEE"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Mineral oil.</w:t>
      </w:r>
    </w:p>
    <w:p w14:paraId="0CDCA1F9" w14:textId="073E856F" w:rsidR="00BB5B73" w:rsidRPr="00BD2291" w:rsidRDefault="00BB5B73"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 xml:space="preserve">Microscope with 100x lens (oil immersion). </w:t>
      </w:r>
    </w:p>
    <w:p w14:paraId="7857A97D" w14:textId="42E99F60"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API NH kit (Biomerieux).</w:t>
      </w:r>
    </w:p>
    <w:p w14:paraId="1794014A" w14:textId="0321DC43" w:rsidR="00391FA7" w:rsidRPr="00BD2291" w:rsidRDefault="00391FA7" w:rsidP="00391FA7">
      <w:pPr>
        <w:pStyle w:val="ListParagraph"/>
        <w:numPr>
          <w:ilvl w:val="0"/>
          <w:numId w:val="34"/>
        </w:numPr>
        <w:spacing w:line="480" w:lineRule="auto"/>
        <w:rPr>
          <w:rFonts w:ascii="Arial" w:hAnsi="Arial" w:cs="Arial"/>
          <w:sz w:val="22"/>
          <w:szCs w:val="22"/>
        </w:rPr>
      </w:pPr>
      <w:r w:rsidRPr="00BD2291">
        <w:rPr>
          <w:rFonts w:ascii="Arial" w:hAnsi="Arial" w:cs="Arial"/>
          <w:bCs/>
          <w:sz w:val="22"/>
          <w:szCs w:val="22"/>
        </w:rPr>
        <w:t xml:space="preserve">Genomic DNA extraction kit. </w:t>
      </w:r>
    </w:p>
    <w:p w14:paraId="6EACA178" w14:textId="451EEEA3" w:rsidR="009A12CA" w:rsidRPr="00BD2291" w:rsidRDefault="009A12CA" w:rsidP="00065698">
      <w:pPr>
        <w:pStyle w:val="ListParagraph"/>
        <w:numPr>
          <w:ilvl w:val="0"/>
          <w:numId w:val="34"/>
        </w:numPr>
        <w:spacing w:line="480" w:lineRule="auto"/>
        <w:rPr>
          <w:rFonts w:ascii="Arial" w:hAnsi="Arial" w:cs="Arial"/>
          <w:bCs/>
          <w:sz w:val="22"/>
          <w:szCs w:val="22"/>
        </w:rPr>
      </w:pPr>
      <w:r w:rsidRPr="00BD2291">
        <w:rPr>
          <w:rFonts w:ascii="Arial" w:hAnsi="Arial" w:cs="Arial"/>
          <w:bCs/>
          <w:sz w:val="22"/>
          <w:szCs w:val="22"/>
        </w:rPr>
        <w:t>Set of calibrated Gilson-style pipettes.</w:t>
      </w:r>
    </w:p>
    <w:p w14:paraId="2887A33B" w14:textId="77777777" w:rsidR="009A12CA" w:rsidRPr="00BD2291" w:rsidRDefault="009A12CA" w:rsidP="00065698">
      <w:pPr>
        <w:spacing w:line="480" w:lineRule="auto"/>
        <w:rPr>
          <w:rFonts w:ascii="Arial" w:hAnsi="Arial" w:cs="Arial"/>
          <w:bCs/>
          <w:sz w:val="22"/>
          <w:szCs w:val="22"/>
        </w:rPr>
      </w:pPr>
    </w:p>
    <w:p w14:paraId="1AE8AF7B" w14:textId="5514B644" w:rsidR="00645F38" w:rsidRPr="00BD2291" w:rsidRDefault="00645F38" w:rsidP="00645F38">
      <w:pPr>
        <w:spacing w:line="480" w:lineRule="auto"/>
        <w:rPr>
          <w:rFonts w:ascii="Arial" w:hAnsi="Arial" w:cs="Arial"/>
          <w:b/>
          <w:bCs/>
          <w:sz w:val="22"/>
          <w:szCs w:val="22"/>
        </w:rPr>
      </w:pPr>
      <w:r w:rsidRPr="00BD2291">
        <w:rPr>
          <w:rFonts w:ascii="Arial" w:hAnsi="Arial" w:cs="Arial"/>
          <w:b/>
          <w:bCs/>
          <w:sz w:val="22"/>
          <w:szCs w:val="22"/>
        </w:rPr>
        <w:t>2.</w:t>
      </w:r>
      <w:r w:rsidR="00C80A2F" w:rsidRPr="00BD2291">
        <w:rPr>
          <w:rFonts w:ascii="Arial" w:hAnsi="Arial" w:cs="Arial"/>
          <w:b/>
          <w:bCs/>
          <w:sz w:val="22"/>
          <w:szCs w:val="22"/>
        </w:rPr>
        <w:t>6</w:t>
      </w:r>
      <w:r w:rsidRPr="00BD2291">
        <w:rPr>
          <w:rFonts w:ascii="Arial" w:hAnsi="Arial" w:cs="Arial"/>
          <w:b/>
          <w:bCs/>
          <w:sz w:val="22"/>
          <w:szCs w:val="22"/>
        </w:rPr>
        <w:t xml:space="preserve"> </w:t>
      </w:r>
      <w:r w:rsidR="00A63DB2" w:rsidRPr="00BD2291">
        <w:rPr>
          <w:rFonts w:ascii="Arial" w:hAnsi="Arial" w:cs="Arial"/>
          <w:b/>
          <w:bCs/>
          <w:sz w:val="22"/>
          <w:szCs w:val="22"/>
        </w:rPr>
        <w:t xml:space="preserve">Identification of </w:t>
      </w:r>
      <w:r w:rsidR="00A63DB2" w:rsidRPr="00BD2291">
        <w:rPr>
          <w:rFonts w:ascii="Arial" w:hAnsi="Arial" w:cs="Arial"/>
          <w:b/>
          <w:bCs/>
          <w:i/>
          <w:iCs/>
          <w:sz w:val="22"/>
          <w:szCs w:val="22"/>
        </w:rPr>
        <w:t>N</w:t>
      </w:r>
      <w:r w:rsidR="003F21E6" w:rsidRPr="00BD2291">
        <w:rPr>
          <w:rFonts w:ascii="Arial" w:hAnsi="Arial" w:cs="Arial"/>
          <w:b/>
          <w:bCs/>
          <w:i/>
          <w:iCs/>
          <w:sz w:val="22"/>
          <w:szCs w:val="22"/>
        </w:rPr>
        <w:t xml:space="preserve">. </w:t>
      </w:r>
      <w:r w:rsidR="00A63DB2" w:rsidRPr="00BD2291">
        <w:rPr>
          <w:rFonts w:ascii="Arial" w:hAnsi="Arial" w:cs="Arial"/>
          <w:b/>
          <w:bCs/>
          <w:i/>
          <w:iCs/>
          <w:sz w:val="22"/>
          <w:szCs w:val="22"/>
        </w:rPr>
        <w:t xml:space="preserve">lactamica </w:t>
      </w:r>
      <w:r w:rsidR="00A63DB2" w:rsidRPr="00BD2291">
        <w:rPr>
          <w:rFonts w:ascii="Arial" w:hAnsi="Arial" w:cs="Arial"/>
          <w:b/>
          <w:bCs/>
          <w:sz w:val="22"/>
          <w:szCs w:val="22"/>
        </w:rPr>
        <w:t xml:space="preserve">colonies as strain Y92-1009 using </w:t>
      </w:r>
      <w:r w:rsidR="00BD2291">
        <w:rPr>
          <w:rFonts w:ascii="Arial" w:hAnsi="Arial" w:cs="Arial"/>
          <w:b/>
          <w:bCs/>
          <w:sz w:val="22"/>
          <w:szCs w:val="22"/>
        </w:rPr>
        <w:t>PCR</w:t>
      </w:r>
      <w:r w:rsidR="00A63DB2" w:rsidRPr="00BD2291">
        <w:rPr>
          <w:rFonts w:ascii="Arial" w:hAnsi="Arial" w:cs="Arial"/>
          <w:b/>
          <w:bCs/>
          <w:sz w:val="22"/>
          <w:szCs w:val="22"/>
        </w:rPr>
        <w:t xml:space="preserve"> </w:t>
      </w:r>
    </w:p>
    <w:p w14:paraId="7C33C703" w14:textId="77777777" w:rsidR="00B212D0" w:rsidRPr="00BD2291" w:rsidRDefault="00B212D0" w:rsidP="00645F38">
      <w:pPr>
        <w:spacing w:line="480" w:lineRule="auto"/>
        <w:rPr>
          <w:rFonts w:ascii="Arial" w:hAnsi="Arial" w:cs="Arial"/>
          <w:sz w:val="22"/>
          <w:szCs w:val="22"/>
        </w:rPr>
      </w:pPr>
    </w:p>
    <w:p w14:paraId="5E37F5BB" w14:textId="5682DA9C" w:rsidR="00A63DB2" w:rsidRDefault="00C80A2F" w:rsidP="00645F38">
      <w:pPr>
        <w:spacing w:line="480" w:lineRule="auto"/>
        <w:rPr>
          <w:rFonts w:ascii="Arial" w:hAnsi="Arial" w:cs="Arial"/>
          <w:i/>
          <w:iCs/>
          <w:sz w:val="22"/>
          <w:szCs w:val="22"/>
        </w:rPr>
      </w:pPr>
      <w:r w:rsidRPr="00BD2291">
        <w:rPr>
          <w:rFonts w:ascii="Arial" w:hAnsi="Arial" w:cs="Arial"/>
          <w:i/>
          <w:iCs/>
          <w:sz w:val="22"/>
          <w:szCs w:val="22"/>
        </w:rPr>
        <w:t>2.6</w:t>
      </w:r>
      <w:r w:rsidR="00A63DB2" w:rsidRPr="00BD2291">
        <w:rPr>
          <w:rFonts w:ascii="Arial" w:hAnsi="Arial" w:cs="Arial"/>
          <w:i/>
          <w:iCs/>
          <w:sz w:val="22"/>
          <w:szCs w:val="22"/>
        </w:rPr>
        <w:t>.</w:t>
      </w:r>
      <w:r w:rsidR="00374FEE" w:rsidRPr="00BD2291">
        <w:rPr>
          <w:rFonts w:ascii="Arial" w:hAnsi="Arial" w:cs="Arial"/>
          <w:i/>
          <w:iCs/>
          <w:sz w:val="22"/>
          <w:szCs w:val="22"/>
        </w:rPr>
        <w:t>1</w:t>
      </w:r>
      <w:r w:rsidR="00A63DB2" w:rsidRPr="00BD2291">
        <w:rPr>
          <w:rFonts w:ascii="Arial" w:hAnsi="Arial" w:cs="Arial"/>
          <w:i/>
          <w:iCs/>
          <w:sz w:val="22"/>
          <w:szCs w:val="22"/>
        </w:rPr>
        <w:t xml:space="preserve"> Preparation of PCR master mix</w:t>
      </w:r>
    </w:p>
    <w:p w14:paraId="7934F8AB" w14:textId="77777777" w:rsidR="000C40FA" w:rsidRPr="00BD2291" w:rsidRDefault="000C40FA" w:rsidP="00645F38">
      <w:pPr>
        <w:spacing w:line="480" w:lineRule="auto"/>
        <w:rPr>
          <w:rFonts w:ascii="Arial" w:hAnsi="Arial" w:cs="Arial"/>
          <w:i/>
          <w:iCs/>
          <w:sz w:val="22"/>
          <w:szCs w:val="22"/>
        </w:rPr>
      </w:pPr>
    </w:p>
    <w:p w14:paraId="0CAF9137" w14:textId="77777777" w:rsidR="00A63DB2" w:rsidRPr="00BD2291" w:rsidRDefault="00A63DB2"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Dedicated, decontaminated PCR preparation area or laminar flow cabinet.</w:t>
      </w:r>
    </w:p>
    <w:p w14:paraId="38FEB476" w14:textId="349B08C0" w:rsidR="00645F38" w:rsidRPr="00BD2291" w:rsidRDefault="00645F38"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 xml:space="preserve">Set of calibrated Gilson-style pipettes and sterile </w:t>
      </w:r>
      <w:r w:rsidR="00A63DB2" w:rsidRPr="00BD2291">
        <w:rPr>
          <w:rFonts w:ascii="Arial" w:hAnsi="Arial" w:cs="Arial"/>
          <w:bCs/>
          <w:sz w:val="22"/>
          <w:szCs w:val="22"/>
        </w:rPr>
        <w:t xml:space="preserve">filter </w:t>
      </w:r>
      <w:r w:rsidRPr="00BD2291">
        <w:rPr>
          <w:rFonts w:ascii="Arial" w:hAnsi="Arial" w:cs="Arial"/>
          <w:bCs/>
          <w:sz w:val="22"/>
          <w:szCs w:val="22"/>
        </w:rPr>
        <w:t xml:space="preserve">tips. </w:t>
      </w:r>
    </w:p>
    <w:p w14:paraId="1226C642" w14:textId="50BAFFDB" w:rsidR="00645F38" w:rsidRPr="00BD2291" w:rsidRDefault="00645F38"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 xml:space="preserve">Disposable gloves and </w:t>
      </w:r>
      <w:r w:rsidR="00B212D0" w:rsidRPr="00BD2291">
        <w:rPr>
          <w:rFonts w:ascii="Arial" w:hAnsi="Arial" w:cs="Arial"/>
          <w:bCs/>
          <w:sz w:val="22"/>
          <w:szCs w:val="22"/>
        </w:rPr>
        <w:t>dedicated, pre-PCR laboratory coat</w:t>
      </w:r>
      <w:r w:rsidRPr="00BD2291">
        <w:rPr>
          <w:rFonts w:ascii="Arial" w:hAnsi="Arial" w:cs="Arial"/>
          <w:bCs/>
          <w:sz w:val="22"/>
          <w:szCs w:val="22"/>
        </w:rPr>
        <w:t xml:space="preserve">. </w:t>
      </w:r>
    </w:p>
    <w:p w14:paraId="74909CFA" w14:textId="2BB2DC44" w:rsidR="00645F38" w:rsidRPr="00BD2291" w:rsidRDefault="00645F38"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lastRenderedPageBreak/>
        <w:t>Tissues.</w:t>
      </w:r>
    </w:p>
    <w:p w14:paraId="07B8DE58" w14:textId="15FF3F5E" w:rsidR="00A63DB2" w:rsidRPr="00BD2291" w:rsidRDefault="00A63DB2"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 xml:space="preserve">10 % </w:t>
      </w:r>
      <w:r w:rsidR="00C13947" w:rsidRPr="00BD2291">
        <w:rPr>
          <w:rFonts w:ascii="Arial" w:hAnsi="Arial" w:cs="Arial"/>
          <w:bCs/>
          <w:sz w:val="22"/>
          <w:szCs w:val="22"/>
        </w:rPr>
        <w:t xml:space="preserve">(v/v) </w:t>
      </w:r>
      <w:r w:rsidRPr="00BD2291">
        <w:rPr>
          <w:rFonts w:ascii="Arial" w:hAnsi="Arial" w:cs="Arial"/>
          <w:bCs/>
          <w:sz w:val="22"/>
          <w:szCs w:val="22"/>
        </w:rPr>
        <w:t>bleach solution in spray bottle</w:t>
      </w:r>
      <w:r w:rsidR="00051245" w:rsidRPr="00BD2291">
        <w:rPr>
          <w:rFonts w:ascii="Arial" w:hAnsi="Arial" w:cs="Arial"/>
          <w:bCs/>
          <w:sz w:val="22"/>
          <w:szCs w:val="22"/>
        </w:rPr>
        <w:t>.</w:t>
      </w:r>
    </w:p>
    <w:p w14:paraId="1EC6990A" w14:textId="1BD49BFE" w:rsidR="00101576" w:rsidRPr="00BD2291" w:rsidRDefault="00F6239B" w:rsidP="00101576">
      <w:pPr>
        <w:pStyle w:val="ListParagraph"/>
        <w:numPr>
          <w:ilvl w:val="0"/>
          <w:numId w:val="16"/>
        </w:numPr>
        <w:spacing w:before="100" w:after="200"/>
        <w:jc w:val="both"/>
        <w:rPr>
          <w:rFonts w:ascii="Arial" w:hAnsi="Arial" w:cs="Arial"/>
          <w:bCs/>
          <w:sz w:val="22"/>
          <w:szCs w:val="22"/>
        </w:rPr>
      </w:pPr>
      <w:r w:rsidRPr="00BD2291">
        <w:rPr>
          <w:rFonts w:ascii="Arial" w:hAnsi="Arial" w:cs="Arial"/>
          <w:bCs/>
          <w:sz w:val="22"/>
          <w:szCs w:val="22"/>
        </w:rPr>
        <w:t xml:space="preserve">Distilled </w:t>
      </w:r>
      <w:r w:rsidR="00A63DB2" w:rsidRPr="00BD2291">
        <w:rPr>
          <w:rFonts w:ascii="Arial" w:hAnsi="Arial" w:cs="Arial"/>
          <w:bCs/>
          <w:sz w:val="22"/>
          <w:szCs w:val="22"/>
        </w:rPr>
        <w:t>H</w:t>
      </w:r>
      <w:r w:rsidR="00A63DB2" w:rsidRPr="00BD2291">
        <w:rPr>
          <w:rFonts w:ascii="Arial" w:hAnsi="Arial" w:cs="Arial"/>
          <w:bCs/>
          <w:sz w:val="22"/>
          <w:szCs w:val="22"/>
          <w:vertAlign w:val="subscript"/>
        </w:rPr>
        <w:t>2</w:t>
      </w:r>
      <w:r w:rsidR="00A63DB2" w:rsidRPr="00BD2291">
        <w:rPr>
          <w:rFonts w:ascii="Arial" w:hAnsi="Arial" w:cs="Arial"/>
          <w:bCs/>
          <w:sz w:val="22"/>
          <w:szCs w:val="22"/>
        </w:rPr>
        <w:t>O in spray bottle</w:t>
      </w:r>
      <w:r w:rsidR="00051245" w:rsidRPr="00BD2291">
        <w:rPr>
          <w:rFonts w:ascii="Arial" w:hAnsi="Arial" w:cs="Arial"/>
          <w:bCs/>
          <w:sz w:val="22"/>
          <w:szCs w:val="22"/>
        </w:rPr>
        <w:t>.</w:t>
      </w:r>
    </w:p>
    <w:p w14:paraId="246DAE31" w14:textId="77777777" w:rsidR="00101576" w:rsidRPr="00BD2291" w:rsidRDefault="00101576" w:rsidP="001227F2">
      <w:pPr>
        <w:pStyle w:val="ListParagraph"/>
        <w:spacing w:before="100" w:after="200"/>
        <w:jc w:val="both"/>
        <w:rPr>
          <w:rFonts w:ascii="Arial" w:hAnsi="Arial" w:cs="Arial"/>
          <w:bCs/>
          <w:sz w:val="22"/>
          <w:szCs w:val="22"/>
        </w:rPr>
      </w:pPr>
    </w:p>
    <w:p w14:paraId="3327B918" w14:textId="01745185" w:rsidR="00101576" w:rsidRPr="00BD2291" w:rsidRDefault="00101576" w:rsidP="00101576">
      <w:pPr>
        <w:pStyle w:val="ListParagraph"/>
        <w:numPr>
          <w:ilvl w:val="0"/>
          <w:numId w:val="16"/>
        </w:numPr>
        <w:spacing w:before="100" w:after="200"/>
        <w:jc w:val="both"/>
        <w:rPr>
          <w:rFonts w:ascii="Arial" w:hAnsi="Arial" w:cs="Arial"/>
          <w:bCs/>
          <w:sz w:val="22"/>
          <w:szCs w:val="22"/>
        </w:rPr>
      </w:pPr>
      <w:r w:rsidRPr="00BD2291">
        <w:rPr>
          <w:rFonts w:ascii="Arial" w:hAnsi="Arial" w:cs="Arial"/>
          <w:bCs/>
          <w:sz w:val="22"/>
          <w:szCs w:val="22"/>
        </w:rPr>
        <w:t>70 % (v/v) alcohol solution.</w:t>
      </w:r>
    </w:p>
    <w:p w14:paraId="0EAD9E06" w14:textId="14A899A7" w:rsidR="005A37F7" w:rsidRPr="00C861F5" w:rsidRDefault="005A37F7" w:rsidP="004C5FB9">
      <w:pPr>
        <w:numPr>
          <w:ilvl w:val="0"/>
          <w:numId w:val="16"/>
        </w:numPr>
        <w:spacing w:line="480" w:lineRule="auto"/>
        <w:rPr>
          <w:rFonts w:ascii="Arial" w:hAnsi="Arial" w:cs="Arial"/>
          <w:sz w:val="22"/>
          <w:szCs w:val="22"/>
          <w:lang w:val="en-US"/>
        </w:rPr>
      </w:pPr>
      <w:r w:rsidRPr="00BD2291">
        <w:rPr>
          <w:rFonts w:ascii="Arial" w:hAnsi="Arial" w:cs="Arial"/>
          <w:sz w:val="22"/>
          <w:szCs w:val="22"/>
          <w:lang w:val="en-US"/>
        </w:rPr>
        <w:t>Q5 Hot Start High Fidelity 2</w:t>
      </w:r>
      <w:r w:rsidR="00051245" w:rsidRPr="00BD2291">
        <w:rPr>
          <w:rFonts w:ascii="Arial" w:hAnsi="Arial" w:cs="Arial"/>
          <w:sz w:val="22"/>
          <w:szCs w:val="22"/>
          <w:lang w:val="en-US"/>
        </w:rPr>
        <w:t xml:space="preserve"> </w:t>
      </w:r>
      <w:r w:rsidRPr="00BD2291">
        <w:rPr>
          <w:rFonts w:ascii="Arial" w:hAnsi="Arial" w:cs="Arial"/>
          <w:sz w:val="22"/>
          <w:szCs w:val="22"/>
          <w:lang w:val="en-US"/>
        </w:rPr>
        <w:t>x Master Mix (N</w:t>
      </w:r>
      <w:r w:rsidR="00B72D3A" w:rsidRPr="00BD2291">
        <w:rPr>
          <w:rFonts w:ascii="Arial" w:hAnsi="Arial" w:cs="Arial"/>
          <w:sz w:val="22"/>
          <w:szCs w:val="22"/>
          <w:lang w:val="en-US"/>
        </w:rPr>
        <w:t xml:space="preserve">ew </w:t>
      </w:r>
      <w:r w:rsidRPr="00BD2291">
        <w:rPr>
          <w:rFonts w:ascii="Arial" w:hAnsi="Arial" w:cs="Arial"/>
          <w:sz w:val="22"/>
          <w:szCs w:val="22"/>
          <w:lang w:val="en-US"/>
        </w:rPr>
        <w:t>E</w:t>
      </w:r>
      <w:r w:rsidR="00B72D3A" w:rsidRPr="00BD2291">
        <w:rPr>
          <w:rFonts w:ascii="Arial" w:hAnsi="Arial" w:cs="Arial"/>
          <w:sz w:val="22"/>
          <w:szCs w:val="22"/>
          <w:lang w:val="en-US"/>
        </w:rPr>
        <w:t xml:space="preserve">ngland </w:t>
      </w:r>
      <w:r w:rsidRPr="00BD2291">
        <w:rPr>
          <w:rFonts w:ascii="Arial" w:hAnsi="Arial" w:cs="Arial"/>
          <w:sz w:val="22"/>
          <w:szCs w:val="22"/>
          <w:lang w:val="en-US"/>
        </w:rPr>
        <w:t>B</w:t>
      </w:r>
      <w:r w:rsidR="00B72D3A" w:rsidRPr="00BD2291">
        <w:rPr>
          <w:rFonts w:ascii="Arial" w:hAnsi="Arial" w:cs="Arial"/>
          <w:sz w:val="22"/>
          <w:szCs w:val="22"/>
          <w:lang w:val="en-US"/>
        </w:rPr>
        <w:t>iosciences</w:t>
      </w:r>
      <w:r w:rsidRPr="00BD2291">
        <w:rPr>
          <w:rFonts w:ascii="Arial" w:hAnsi="Arial" w:cs="Arial"/>
          <w:sz w:val="22"/>
          <w:szCs w:val="22"/>
          <w:lang w:val="en-US"/>
        </w:rPr>
        <w:t>)</w:t>
      </w:r>
      <w:r w:rsidR="00051245" w:rsidRPr="00BD2291">
        <w:rPr>
          <w:rFonts w:ascii="Arial" w:hAnsi="Arial" w:cs="Arial"/>
          <w:sz w:val="22"/>
          <w:szCs w:val="22"/>
          <w:lang w:val="en-US"/>
        </w:rPr>
        <w:t>.</w:t>
      </w:r>
    </w:p>
    <w:p w14:paraId="66718141" w14:textId="1D2A585C" w:rsidR="005A37F7" w:rsidRPr="009979A5" w:rsidRDefault="005A37F7" w:rsidP="001227F2">
      <w:pPr>
        <w:numPr>
          <w:ilvl w:val="0"/>
          <w:numId w:val="16"/>
        </w:numPr>
        <w:spacing w:line="480" w:lineRule="auto"/>
        <w:rPr>
          <w:rFonts w:ascii="Arial" w:hAnsi="Arial" w:cs="Arial"/>
          <w:sz w:val="22"/>
          <w:szCs w:val="22"/>
          <w:lang w:val="en-US"/>
        </w:rPr>
      </w:pPr>
      <w:r w:rsidRPr="00BD2291">
        <w:rPr>
          <w:rFonts w:ascii="Arial" w:hAnsi="Arial" w:cs="Arial"/>
          <w:sz w:val="22"/>
          <w:szCs w:val="22"/>
          <w:lang w:val="en-US"/>
        </w:rPr>
        <w:t>Primer stocks:  SeqA_FOR (10 </w:t>
      </w:r>
      <w:r w:rsidRPr="00BD2291">
        <w:rPr>
          <w:rFonts w:ascii="Arial" w:hAnsi="Arial" w:cs="Arial"/>
          <w:bCs/>
          <w:sz w:val="22"/>
          <w:szCs w:val="22"/>
        </w:rPr>
        <w:t xml:space="preserve">μM) and SeqA_REV (10 μM); SeqB_FOR </w:t>
      </w:r>
      <w:r w:rsidRPr="00BD2291">
        <w:rPr>
          <w:rFonts w:ascii="Arial" w:hAnsi="Arial" w:cs="Arial"/>
          <w:sz w:val="22"/>
          <w:szCs w:val="22"/>
          <w:lang w:val="en-US"/>
        </w:rPr>
        <w:t>(10 </w:t>
      </w:r>
      <w:r w:rsidRPr="00BD2291">
        <w:rPr>
          <w:rFonts w:ascii="Arial" w:hAnsi="Arial" w:cs="Arial"/>
          <w:bCs/>
          <w:sz w:val="22"/>
          <w:szCs w:val="22"/>
        </w:rPr>
        <w:t xml:space="preserve">μM) and SeqB_REV </w:t>
      </w:r>
      <w:r w:rsidRPr="00BD2291">
        <w:rPr>
          <w:rFonts w:ascii="Arial" w:hAnsi="Arial" w:cs="Arial"/>
          <w:sz w:val="22"/>
          <w:szCs w:val="22"/>
          <w:lang w:val="en-US"/>
        </w:rPr>
        <w:t>(10 </w:t>
      </w:r>
      <w:r w:rsidRPr="00BD2291">
        <w:rPr>
          <w:rFonts w:ascii="Arial" w:hAnsi="Arial" w:cs="Arial"/>
          <w:bCs/>
          <w:sz w:val="22"/>
          <w:szCs w:val="22"/>
        </w:rPr>
        <w:t xml:space="preserve">μM); SeqC_FOR </w:t>
      </w:r>
      <w:r w:rsidRPr="00BD2291">
        <w:rPr>
          <w:rFonts w:ascii="Arial" w:hAnsi="Arial" w:cs="Arial"/>
          <w:sz w:val="22"/>
          <w:szCs w:val="22"/>
          <w:lang w:val="en-US"/>
        </w:rPr>
        <w:t>(10 </w:t>
      </w:r>
      <w:r w:rsidRPr="00BD2291">
        <w:rPr>
          <w:rFonts w:ascii="Arial" w:hAnsi="Arial" w:cs="Arial"/>
          <w:bCs/>
          <w:sz w:val="22"/>
          <w:szCs w:val="22"/>
        </w:rPr>
        <w:t xml:space="preserve">μM) and SeqC_REV </w:t>
      </w:r>
      <w:r w:rsidRPr="00BD2291">
        <w:rPr>
          <w:rFonts w:ascii="Arial" w:hAnsi="Arial" w:cs="Arial"/>
          <w:sz w:val="22"/>
          <w:szCs w:val="22"/>
          <w:lang w:val="en-US"/>
        </w:rPr>
        <w:t>(10 </w:t>
      </w:r>
      <w:r w:rsidRPr="00BD2291">
        <w:rPr>
          <w:rFonts w:ascii="Arial" w:hAnsi="Arial" w:cs="Arial"/>
          <w:bCs/>
          <w:sz w:val="22"/>
          <w:szCs w:val="22"/>
        </w:rPr>
        <w:t xml:space="preserve">μM); </w:t>
      </w:r>
      <w:r w:rsidRPr="00BD2291">
        <w:rPr>
          <w:rFonts w:ascii="Arial" w:hAnsi="Arial" w:cs="Arial"/>
          <w:bCs/>
          <w:i/>
          <w:iCs/>
          <w:sz w:val="22"/>
          <w:szCs w:val="22"/>
        </w:rPr>
        <w:t>lacZ</w:t>
      </w:r>
      <w:r w:rsidRPr="00BD2291">
        <w:rPr>
          <w:rFonts w:ascii="Arial" w:hAnsi="Arial" w:cs="Arial"/>
          <w:bCs/>
          <w:sz w:val="22"/>
          <w:szCs w:val="22"/>
        </w:rPr>
        <w:t xml:space="preserve">_FOR </w:t>
      </w:r>
      <w:r w:rsidRPr="00BD2291">
        <w:rPr>
          <w:rFonts w:ascii="Arial" w:hAnsi="Arial" w:cs="Arial"/>
          <w:sz w:val="22"/>
          <w:szCs w:val="22"/>
          <w:lang w:val="en-US"/>
        </w:rPr>
        <w:t>(10 </w:t>
      </w:r>
      <w:r w:rsidRPr="00BD2291">
        <w:rPr>
          <w:rFonts w:ascii="Arial" w:hAnsi="Arial" w:cs="Arial"/>
          <w:bCs/>
          <w:sz w:val="22"/>
          <w:szCs w:val="22"/>
        </w:rPr>
        <w:t xml:space="preserve">μM) &amp; </w:t>
      </w:r>
      <w:r w:rsidRPr="00BD2291">
        <w:rPr>
          <w:rFonts w:ascii="Arial" w:hAnsi="Arial" w:cs="Arial"/>
          <w:bCs/>
          <w:i/>
          <w:iCs/>
          <w:sz w:val="22"/>
          <w:szCs w:val="22"/>
        </w:rPr>
        <w:t>lacZ</w:t>
      </w:r>
      <w:r w:rsidRPr="00BD2291">
        <w:rPr>
          <w:rFonts w:ascii="Arial" w:hAnsi="Arial" w:cs="Arial"/>
          <w:bCs/>
          <w:sz w:val="22"/>
          <w:szCs w:val="22"/>
        </w:rPr>
        <w:t xml:space="preserve">_REV </w:t>
      </w:r>
      <w:r w:rsidRPr="00BD2291">
        <w:rPr>
          <w:rFonts w:ascii="Arial" w:hAnsi="Arial" w:cs="Arial"/>
          <w:sz w:val="22"/>
          <w:szCs w:val="22"/>
          <w:lang w:val="en-US"/>
        </w:rPr>
        <w:t>(10 </w:t>
      </w:r>
      <w:proofErr w:type="spellStart"/>
      <w:r w:rsidRPr="00BD2291">
        <w:rPr>
          <w:rFonts w:ascii="Arial" w:hAnsi="Arial" w:cs="Arial"/>
          <w:bCs/>
          <w:sz w:val="22"/>
          <w:szCs w:val="22"/>
        </w:rPr>
        <w:t>μM</w:t>
      </w:r>
      <w:proofErr w:type="spellEnd"/>
      <w:r w:rsidRPr="00BD2291">
        <w:rPr>
          <w:rFonts w:ascii="Arial" w:hAnsi="Arial" w:cs="Arial"/>
          <w:bCs/>
          <w:sz w:val="22"/>
          <w:szCs w:val="22"/>
        </w:rPr>
        <w:t>)</w:t>
      </w:r>
      <w:r w:rsidR="00051245" w:rsidRPr="00BD2291">
        <w:rPr>
          <w:rFonts w:ascii="Arial" w:hAnsi="Arial" w:cs="Arial"/>
          <w:bCs/>
          <w:sz w:val="22"/>
          <w:szCs w:val="22"/>
        </w:rPr>
        <w:t>.</w:t>
      </w:r>
      <w:r w:rsidR="00B11DCC" w:rsidRPr="00BD2291">
        <w:rPr>
          <w:rFonts w:ascii="Arial" w:hAnsi="Arial" w:cs="Arial"/>
          <w:bCs/>
          <w:sz w:val="22"/>
          <w:szCs w:val="22"/>
        </w:rPr>
        <w:t xml:space="preserve">  For primer sequences, see </w:t>
      </w:r>
      <w:r w:rsidR="008D5771" w:rsidRPr="00C861F5">
        <w:rPr>
          <w:rFonts w:ascii="Arial" w:hAnsi="Arial" w:cs="Arial"/>
          <w:b/>
          <w:bCs/>
          <w:sz w:val="22"/>
          <w:szCs w:val="22"/>
        </w:rPr>
        <w:t>Table 1</w:t>
      </w:r>
      <w:r w:rsidR="00B11DCC" w:rsidRPr="00BD2291">
        <w:rPr>
          <w:rFonts w:ascii="Arial" w:hAnsi="Arial" w:cs="Arial"/>
          <w:bCs/>
          <w:sz w:val="22"/>
          <w:szCs w:val="22"/>
        </w:rPr>
        <w:t>.</w:t>
      </w:r>
    </w:p>
    <w:p w14:paraId="0566553D" w14:textId="4F08327F" w:rsidR="005A37F7" w:rsidRPr="00BD2291" w:rsidRDefault="005A37F7" w:rsidP="005A37F7">
      <w:pPr>
        <w:numPr>
          <w:ilvl w:val="0"/>
          <w:numId w:val="16"/>
        </w:numPr>
        <w:rPr>
          <w:rFonts w:ascii="Arial" w:hAnsi="Arial" w:cs="Arial"/>
          <w:sz w:val="22"/>
          <w:szCs w:val="22"/>
          <w:lang w:val="en-US"/>
        </w:rPr>
      </w:pPr>
      <w:r w:rsidRPr="00BD2291">
        <w:rPr>
          <w:rFonts w:ascii="Arial" w:hAnsi="Arial" w:cs="Arial"/>
          <w:sz w:val="22"/>
          <w:szCs w:val="22"/>
          <w:lang w:val="en-US"/>
        </w:rPr>
        <w:t>DNase/RNase</w:t>
      </w:r>
      <w:r w:rsidRPr="00BD2291">
        <w:rPr>
          <w:rFonts w:ascii="Arial" w:hAnsi="Arial" w:cs="Arial"/>
          <w:bCs/>
          <w:sz w:val="22"/>
          <w:szCs w:val="22"/>
        </w:rPr>
        <w:t>-free, molecular biology grade H</w:t>
      </w:r>
      <w:r w:rsidRPr="00BD2291">
        <w:rPr>
          <w:rFonts w:ascii="Arial" w:hAnsi="Arial" w:cs="Arial"/>
          <w:bCs/>
          <w:sz w:val="22"/>
          <w:szCs w:val="22"/>
          <w:vertAlign w:val="subscript"/>
        </w:rPr>
        <w:t>2</w:t>
      </w:r>
      <w:r w:rsidRPr="00BD2291">
        <w:rPr>
          <w:rFonts w:ascii="Arial" w:hAnsi="Arial" w:cs="Arial"/>
          <w:bCs/>
          <w:sz w:val="22"/>
          <w:szCs w:val="22"/>
        </w:rPr>
        <w:t>O</w:t>
      </w:r>
      <w:r w:rsidR="00051245" w:rsidRPr="00BD2291">
        <w:rPr>
          <w:rFonts w:ascii="Arial" w:hAnsi="Arial" w:cs="Arial"/>
          <w:bCs/>
          <w:sz w:val="22"/>
          <w:szCs w:val="22"/>
        </w:rPr>
        <w:t>.</w:t>
      </w:r>
    </w:p>
    <w:p w14:paraId="6A231D95" w14:textId="77777777" w:rsidR="005A37F7" w:rsidRPr="00BD2291" w:rsidRDefault="005A37F7" w:rsidP="001227F2">
      <w:pPr>
        <w:rPr>
          <w:rFonts w:ascii="Arial" w:hAnsi="Arial" w:cs="Arial"/>
          <w:sz w:val="22"/>
          <w:szCs w:val="22"/>
          <w:lang w:val="en-US"/>
        </w:rPr>
      </w:pPr>
    </w:p>
    <w:p w14:paraId="459A78BE" w14:textId="794F6F88" w:rsidR="00A63DB2" w:rsidRPr="00BD2291" w:rsidRDefault="005A37F7" w:rsidP="005A37F7">
      <w:pPr>
        <w:numPr>
          <w:ilvl w:val="0"/>
          <w:numId w:val="16"/>
        </w:numPr>
        <w:rPr>
          <w:rFonts w:ascii="Arial" w:hAnsi="Arial" w:cs="Arial"/>
          <w:sz w:val="22"/>
          <w:szCs w:val="22"/>
          <w:lang w:val="en-US"/>
        </w:rPr>
      </w:pPr>
      <w:r w:rsidRPr="00BD2291">
        <w:rPr>
          <w:rFonts w:ascii="Arial" w:hAnsi="Arial" w:cs="Arial"/>
          <w:sz w:val="22"/>
          <w:szCs w:val="22"/>
          <w:lang w:val="en-US"/>
        </w:rPr>
        <w:t xml:space="preserve">Thin walled, </w:t>
      </w:r>
      <w:r w:rsidRPr="00BD2291">
        <w:rPr>
          <w:rFonts w:ascii="Arial" w:hAnsi="Arial" w:cs="Arial"/>
          <w:bCs/>
          <w:sz w:val="22"/>
          <w:szCs w:val="22"/>
        </w:rPr>
        <w:t>0.2 ml PCR tubes and 0.2 ml tube racks</w:t>
      </w:r>
      <w:r w:rsidR="00051245" w:rsidRPr="00BD2291">
        <w:rPr>
          <w:rFonts w:ascii="Arial" w:hAnsi="Arial" w:cs="Arial"/>
          <w:bCs/>
          <w:sz w:val="22"/>
          <w:szCs w:val="22"/>
        </w:rPr>
        <w:t>.</w:t>
      </w:r>
    </w:p>
    <w:p w14:paraId="38EFFC8D" w14:textId="77777777" w:rsidR="005A37F7" w:rsidRPr="00BD2291" w:rsidRDefault="005A37F7" w:rsidP="001227F2">
      <w:pPr>
        <w:rPr>
          <w:rFonts w:ascii="Arial" w:hAnsi="Arial" w:cs="Arial"/>
          <w:sz w:val="22"/>
          <w:szCs w:val="22"/>
          <w:lang w:val="en-US"/>
        </w:rPr>
      </w:pPr>
    </w:p>
    <w:p w14:paraId="7F78D69B" w14:textId="57522C38" w:rsidR="00645F38" w:rsidRPr="00BD2291" w:rsidRDefault="00051245" w:rsidP="00645F38">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Benchtop c</w:t>
      </w:r>
      <w:r w:rsidR="00645F38" w:rsidRPr="00BD2291">
        <w:rPr>
          <w:rFonts w:ascii="Arial" w:hAnsi="Arial" w:cs="Arial"/>
          <w:bCs/>
          <w:sz w:val="22"/>
          <w:szCs w:val="22"/>
        </w:rPr>
        <w:t xml:space="preserve">entrifuge. </w:t>
      </w:r>
    </w:p>
    <w:p w14:paraId="1ED6671C" w14:textId="654646E2" w:rsidR="00B72D3A" w:rsidRPr="00BD2291" w:rsidRDefault="00645F38" w:rsidP="00B72D3A">
      <w:pPr>
        <w:pStyle w:val="ListParagraph"/>
        <w:numPr>
          <w:ilvl w:val="0"/>
          <w:numId w:val="16"/>
        </w:numPr>
        <w:spacing w:line="480" w:lineRule="auto"/>
        <w:rPr>
          <w:rFonts w:ascii="Arial" w:hAnsi="Arial" w:cs="Arial"/>
          <w:bCs/>
          <w:sz w:val="22"/>
          <w:szCs w:val="22"/>
        </w:rPr>
      </w:pPr>
      <w:r w:rsidRPr="00BD2291">
        <w:rPr>
          <w:rFonts w:ascii="Arial" w:hAnsi="Arial" w:cs="Arial"/>
          <w:bCs/>
          <w:sz w:val="22"/>
          <w:szCs w:val="22"/>
        </w:rPr>
        <w:t>Appropriate laboratory waste container.</w:t>
      </w:r>
    </w:p>
    <w:p w14:paraId="541A3AB2" w14:textId="77777777" w:rsidR="00B72D3A" w:rsidRPr="00BD2291" w:rsidRDefault="00B72D3A" w:rsidP="001227F2">
      <w:pPr>
        <w:spacing w:line="480" w:lineRule="auto"/>
        <w:rPr>
          <w:rFonts w:ascii="Arial" w:hAnsi="Arial" w:cs="Arial"/>
          <w:bCs/>
          <w:sz w:val="22"/>
          <w:szCs w:val="22"/>
        </w:rPr>
      </w:pPr>
    </w:p>
    <w:p w14:paraId="6CF2A577" w14:textId="7C8C8CB9" w:rsidR="00B212D0" w:rsidRDefault="00C80A2F" w:rsidP="004C5FB9">
      <w:pPr>
        <w:spacing w:line="480" w:lineRule="auto"/>
        <w:rPr>
          <w:rFonts w:ascii="Arial" w:hAnsi="Arial" w:cs="Arial"/>
          <w:bCs/>
          <w:i/>
          <w:iCs/>
          <w:sz w:val="22"/>
          <w:szCs w:val="22"/>
        </w:rPr>
      </w:pPr>
      <w:r w:rsidRPr="00BD2291">
        <w:rPr>
          <w:rFonts w:ascii="Arial" w:hAnsi="Arial" w:cs="Arial"/>
          <w:bCs/>
          <w:i/>
          <w:iCs/>
          <w:sz w:val="22"/>
          <w:szCs w:val="22"/>
        </w:rPr>
        <w:t>2.6</w:t>
      </w:r>
      <w:r w:rsidR="00B72D3A" w:rsidRPr="00BD2291">
        <w:rPr>
          <w:rFonts w:ascii="Arial" w:hAnsi="Arial" w:cs="Arial"/>
          <w:bCs/>
          <w:i/>
          <w:iCs/>
          <w:sz w:val="22"/>
          <w:szCs w:val="22"/>
        </w:rPr>
        <w:t>.</w:t>
      </w:r>
      <w:r w:rsidR="00374FEE" w:rsidRPr="00BD2291">
        <w:rPr>
          <w:rFonts w:ascii="Arial" w:hAnsi="Arial" w:cs="Arial"/>
          <w:bCs/>
          <w:i/>
          <w:iCs/>
          <w:sz w:val="22"/>
          <w:szCs w:val="22"/>
        </w:rPr>
        <w:t>2</w:t>
      </w:r>
      <w:r w:rsidR="00B72D3A" w:rsidRPr="00BD2291">
        <w:rPr>
          <w:rFonts w:ascii="Arial" w:hAnsi="Arial" w:cs="Arial"/>
          <w:bCs/>
          <w:i/>
          <w:iCs/>
          <w:sz w:val="22"/>
          <w:szCs w:val="22"/>
        </w:rPr>
        <w:t xml:space="preserve"> </w:t>
      </w:r>
      <w:r w:rsidR="00B212D0" w:rsidRPr="00BD2291">
        <w:rPr>
          <w:rFonts w:ascii="Arial" w:hAnsi="Arial" w:cs="Arial"/>
          <w:bCs/>
          <w:i/>
          <w:iCs/>
          <w:sz w:val="22"/>
          <w:szCs w:val="22"/>
        </w:rPr>
        <w:t>Performance of Y92-1009-specific PCR</w:t>
      </w:r>
    </w:p>
    <w:p w14:paraId="0034C3B7" w14:textId="77777777" w:rsidR="000C40FA" w:rsidRPr="00BD2291" w:rsidRDefault="000C40FA" w:rsidP="004C5FB9">
      <w:pPr>
        <w:spacing w:line="480" w:lineRule="auto"/>
        <w:rPr>
          <w:rFonts w:ascii="Arial" w:hAnsi="Arial" w:cs="Arial"/>
          <w:bCs/>
          <w:i/>
          <w:iCs/>
          <w:sz w:val="22"/>
          <w:szCs w:val="22"/>
        </w:rPr>
      </w:pPr>
    </w:p>
    <w:p w14:paraId="4268FD38" w14:textId="77777777"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Dedicated, decontaminated PCR preparation area or laminar flow cabinet.</w:t>
      </w:r>
    </w:p>
    <w:p w14:paraId="34C1732B" w14:textId="77777777"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 xml:space="preserve">Set of calibrated Gilson-style pipettes and sterile filter tips. </w:t>
      </w:r>
    </w:p>
    <w:p w14:paraId="7C6C01AC" w14:textId="77777777"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 xml:space="preserve">Disposable gloves and dedicated, pre-PCR laboratory coat. </w:t>
      </w:r>
    </w:p>
    <w:p w14:paraId="2F02F4D9" w14:textId="77777777"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Tissues.</w:t>
      </w:r>
    </w:p>
    <w:p w14:paraId="1F77F6E9" w14:textId="1A5123EC"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 xml:space="preserve">10 % </w:t>
      </w:r>
      <w:r w:rsidR="00C13947" w:rsidRPr="00BD2291">
        <w:rPr>
          <w:rFonts w:ascii="Arial" w:hAnsi="Arial" w:cs="Arial"/>
          <w:bCs/>
          <w:sz w:val="22"/>
          <w:szCs w:val="22"/>
        </w:rPr>
        <w:t xml:space="preserve">(v/v) </w:t>
      </w:r>
      <w:r w:rsidRPr="00BD2291">
        <w:rPr>
          <w:rFonts w:ascii="Arial" w:hAnsi="Arial" w:cs="Arial"/>
          <w:bCs/>
          <w:sz w:val="22"/>
          <w:szCs w:val="22"/>
        </w:rPr>
        <w:t>bleach solution in spray bottle.</w:t>
      </w:r>
    </w:p>
    <w:p w14:paraId="230CFBCB" w14:textId="4C999A8C" w:rsidR="00051245" w:rsidRPr="00BD2291" w:rsidRDefault="00F6239B" w:rsidP="004C5FB9">
      <w:pPr>
        <w:pStyle w:val="ListParagraph"/>
        <w:numPr>
          <w:ilvl w:val="0"/>
          <w:numId w:val="26"/>
        </w:numPr>
        <w:spacing w:before="100" w:after="200" w:line="480" w:lineRule="auto"/>
        <w:jc w:val="both"/>
        <w:rPr>
          <w:rFonts w:ascii="Arial" w:hAnsi="Arial" w:cs="Arial"/>
          <w:bCs/>
          <w:sz w:val="22"/>
          <w:szCs w:val="22"/>
        </w:rPr>
      </w:pPr>
      <w:r w:rsidRPr="00BD2291">
        <w:rPr>
          <w:rFonts w:ascii="Arial" w:hAnsi="Arial" w:cs="Arial"/>
          <w:bCs/>
          <w:sz w:val="22"/>
          <w:szCs w:val="22"/>
        </w:rPr>
        <w:t xml:space="preserve">Distilled </w:t>
      </w:r>
      <w:r w:rsidR="00051245" w:rsidRPr="00BD2291">
        <w:rPr>
          <w:rFonts w:ascii="Arial" w:hAnsi="Arial" w:cs="Arial"/>
          <w:bCs/>
          <w:sz w:val="22"/>
          <w:szCs w:val="22"/>
        </w:rPr>
        <w:t>H</w:t>
      </w:r>
      <w:r w:rsidR="00051245" w:rsidRPr="00BD2291">
        <w:rPr>
          <w:rFonts w:ascii="Arial" w:hAnsi="Arial" w:cs="Arial"/>
          <w:bCs/>
          <w:sz w:val="22"/>
          <w:szCs w:val="22"/>
          <w:vertAlign w:val="subscript"/>
        </w:rPr>
        <w:t>2</w:t>
      </w:r>
      <w:r w:rsidR="00051245" w:rsidRPr="00BD2291">
        <w:rPr>
          <w:rFonts w:ascii="Arial" w:hAnsi="Arial" w:cs="Arial"/>
          <w:bCs/>
          <w:sz w:val="22"/>
          <w:szCs w:val="22"/>
        </w:rPr>
        <w:t>O in spray bottle.</w:t>
      </w:r>
    </w:p>
    <w:p w14:paraId="7F5BF24D" w14:textId="7D0963FA" w:rsidR="00B212D0" w:rsidRPr="00BD2291" w:rsidRDefault="00B212D0"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 xml:space="preserve">Number of </w:t>
      </w:r>
      <w:r w:rsidR="00016F15" w:rsidRPr="00BD2291">
        <w:rPr>
          <w:rFonts w:ascii="Arial" w:hAnsi="Arial" w:cs="Arial"/>
          <w:bCs/>
          <w:sz w:val="22"/>
          <w:szCs w:val="22"/>
        </w:rPr>
        <w:t>24</w:t>
      </w:r>
      <w:r w:rsidRPr="00BD2291">
        <w:rPr>
          <w:rFonts w:ascii="Arial" w:hAnsi="Arial" w:cs="Arial"/>
          <w:bCs/>
          <w:sz w:val="22"/>
          <w:szCs w:val="22"/>
        </w:rPr>
        <w:t> </w:t>
      </w:r>
      <w:r w:rsidRPr="00BD2291">
        <w:rPr>
          <w:rFonts w:ascii="Arial" w:hAnsi="Arial" w:cs="Arial"/>
          <w:sz w:val="22"/>
          <w:szCs w:val="22"/>
        </w:rPr>
        <w:t>μl</w:t>
      </w:r>
      <w:r w:rsidRPr="00BD2291">
        <w:rPr>
          <w:rFonts w:ascii="Arial" w:hAnsi="Arial" w:cs="Arial"/>
          <w:bCs/>
          <w:sz w:val="22"/>
          <w:szCs w:val="22"/>
        </w:rPr>
        <w:t xml:space="preserve"> aliquots of [1 x Y92-1009-specific PCR Master Mix] equal to number of isolates for identification.</w:t>
      </w:r>
    </w:p>
    <w:p w14:paraId="135049E8" w14:textId="4A00586F" w:rsidR="00051245" w:rsidRPr="00BD2291" w:rsidRDefault="00391FA7"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G</w:t>
      </w:r>
      <w:r w:rsidR="00051245" w:rsidRPr="00BD2291">
        <w:rPr>
          <w:rFonts w:ascii="Arial" w:hAnsi="Arial" w:cs="Arial"/>
          <w:bCs/>
          <w:sz w:val="22"/>
          <w:szCs w:val="22"/>
        </w:rPr>
        <w:t xml:space="preserve">enomic DNA extracted from colonies positively identified as </w:t>
      </w:r>
      <w:r w:rsidR="00051245" w:rsidRPr="00BD2291">
        <w:rPr>
          <w:rFonts w:ascii="Arial" w:hAnsi="Arial" w:cs="Arial"/>
          <w:bCs/>
          <w:i/>
          <w:iCs/>
          <w:sz w:val="22"/>
          <w:szCs w:val="22"/>
        </w:rPr>
        <w:t>N</w:t>
      </w:r>
      <w:r w:rsidR="003F21E6" w:rsidRPr="00BD2291">
        <w:rPr>
          <w:rFonts w:ascii="Arial" w:hAnsi="Arial" w:cs="Arial"/>
          <w:bCs/>
          <w:i/>
          <w:iCs/>
          <w:sz w:val="22"/>
          <w:szCs w:val="22"/>
        </w:rPr>
        <w:t>.</w:t>
      </w:r>
      <w:r w:rsidR="00051245" w:rsidRPr="00BD2291">
        <w:rPr>
          <w:rFonts w:ascii="Arial" w:hAnsi="Arial" w:cs="Arial"/>
          <w:bCs/>
          <w:i/>
          <w:iCs/>
          <w:sz w:val="22"/>
          <w:szCs w:val="22"/>
        </w:rPr>
        <w:t xml:space="preserve"> lactamica </w:t>
      </w:r>
      <w:r w:rsidR="00051245" w:rsidRPr="00BD2291">
        <w:rPr>
          <w:rFonts w:ascii="Arial" w:hAnsi="Arial" w:cs="Arial"/>
          <w:bCs/>
          <w:sz w:val="22"/>
          <w:szCs w:val="22"/>
        </w:rPr>
        <w:t>(</w:t>
      </w:r>
      <w:r w:rsidR="00A676AD">
        <w:rPr>
          <w:rFonts w:ascii="Arial" w:hAnsi="Arial" w:cs="Arial"/>
          <w:bCs/>
          <w:sz w:val="22"/>
          <w:szCs w:val="22"/>
        </w:rPr>
        <w:t xml:space="preserve">see </w:t>
      </w:r>
      <w:r w:rsidR="00A676AD">
        <w:rPr>
          <w:rFonts w:ascii="Arial" w:hAnsi="Arial" w:cs="Arial"/>
          <w:b/>
          <w:bCs/>
          <w:sz w:val="22"/>
          <w:szCs w:val="22"/>
        </w:rPr>
        <w:t>S</w:t>
      </w:r>
      <w:r w:rsidR="00735AD2" w:rsidRPr="009979A5">
        <w:rPr>
          <w:rFonts w:ascii="Arial" w:hAnsi="Arial" w:cs="Arial"/>
          <w:b/>
          <w:bCs/>
          <w:sz w:val="22"/>
          <w:szCs w:val="22"/>
        </w:rPr>
        <w:t>ection 3.5</w:t>
      </w:r>
      <w:r w:rsidR="00051245" w:rsidRPr="00BD2291">
        <w:rPr>
          <w:rFonts w:ascii="Arial" w:hAnsi="Arial" w:cs="Arial"/>
          <w:bCs/>
          <w:sz w:val="22"/>
          <w:szCs w:val="22"/>
        </w:rPr>
        <w:t>)</w:t>
      </w:r>
      <w:r w:rsidRPr="00BD2291">
        <w:rPr>
          <w:rFonts w:ascii="Arial" w:hAnsi="Arial" w:cs="Arial"/>
          <w:bCs/>
          <w:sz w:val="22"/>
          <w:szCs w:val="22"/>
        </w:rPr>
        <w:t>.</w:t>
      </w:r>
    </w:p>
    <w:p w14:paraId="7D78D0AC" w14:textId="6754B698" w:rsidR="00051245" w:rsidRPr="00BD2291" w:rsidRDefault="00051245"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 xml:space="preserve">Genomic DNA extracted from </w:t>
      </w:r>
      <w:r w:rsidRPr="00BD2291">
        <w:rPr>
          <w:rFonts w:ascii="Arial" w:hAnsi="Arial" w:cs="Arial"/>
          <w:bCs/>
          <w:i/>
          <w:iCs/>
          <w:sz w:val="22"/>
          <w:szCs w:val="22"/>
        </w:rPr>
        <w:t xml:space="preserve">N. lactamica </w:t>
      </w:r>
      <w:r w:rsidRPr="00BD2291">
        <w:rPr>
          <w:rFonts w:ascii="Arial" w:hAnsi="Arial" w:cs="Arial"/>
          <w:bCs/>
          <w:sz w:val="22"/>
          <w:szCs w:val="22"/>
        </w:rPr>
        <w:t>strain Y92-1009</w:t>
      </w:r>
      <w:r w:rsidR="001B3278" w:rsidRPr="00BD2291">
        <w:rPr>
          <w:rFonts w:ascii="Arial" w:hAnsi="Arial" w:cs="Arial"/>
          <w:bCs/>
          <w:sz w:val="22"/>
          <w:szCs w:val="22"/>
        </w:rPr>
        <w:t xml:space="preserve"> (@ 50 </w:t>
      </w:r>
      <w:proofErr w:type="spellStart"/>
      <w:r w:rsidR="001B3278" w:rsidRPr="00BD2291">
        <w:rPr>
          <w:rFonts w:ascii="Arial" w:hAnsi="Arial" w:cs="Arial"/>
          <w:bCs/>
          <w:sz w:val="22"/>
          <w:szCs w:val="22"/>
        </w:rPr>
        <w:t>ng</w:t>
      </w:r>
      <w:proofErr w:type="spellEnd"/>
      <w:r w:rsidR="001B3278" w:rsidRPr="00BD2291">
        <w:rPr>
          <w:rFonts w:ascii="Arial" w:hAnsi="Arial" w:cs="Arial"/>
          <w:bCs/>
          <w:sz w:val="22"/>
          <w:szCs w:val="22"/>
        </w:rPr>
        <w:t>/</w:t>
      </w:r>
      <w:proofErr w:type="spellStart"/>
      <w:r w:rsidR="001B3278" w:rsidRPr="00BD2291">
        <w:rPr>
          <w:rFonts w:ascii="Arial" w:hAnsi="Arial" w:cs="Arial"/>
          <w:bCs/>
          <w:sz w:val="22"/>
          <w:szCs w:val="22"/>
        </w:rPr>
        <w:t>μl</w:t>
      </w:r>
      <w:proofErr w:type="spellEnd"/>
      <w:r w:rsidR="001B3278" w:rsidRPr="00BD2291">
        <w:rPr>
          <w:rFonts w:ascii="Arial" w:hAnsi="Arial" w:cs="Arial"/>
          <w:bCs/>
          <w:sz w:val="22"/>
          <w:szCs w:val="22"/>
        </w:rPr>
        <w:t>)</w:t>
      </w:r>
      <w:r w:rsidR="00DF1A14" w:rsidRPr="00BD2291">
        <w:rPr>
          <w:rFonts w:ascii="Arial" w:hAnsi="Arial" w:cs="Arial"/>
          <w:bCs/>
          <w:sz w:val="22"/>
          <w:szCs w:val="22"/>
        </w:rPr>
        <w:t>.</w:t>
      </w:r>
    </w:p>
    <w:p w14:paraId="18394C22" w14:textId="3D664E31" w:rsidR="00374FEE" w:rsidRPr="00BD2291" w:rsidRDefault="00051245" w:rsidP="004C5FB9">
      <w:pPr>
        <w:pStyle w:val="ListParagraph"/>
        <w:numPr>
          <w:ilvl w:val="0"/>
          <w:numId w:val="26"/>
        </w:numPr>
        <w:spacing w:before="100" w:after="200" w:line="480" w:lineRule="auto"/>
        <w:jc w:val="both"/>
        <w:rPr>
          <w:rFonts w:ascii="Arial" w:hAnsi="Arial" w:cs="Arial"/>
          <w:bCs/>
          <w:sz w:val="22"/>
          <w:szCs w:val="22"/>
        </w:rPr>
      </w:pPr>
      <w:r w:rsidRPr="00BD2291">
        <w:rPr>
          <w:rFonts w:ascii="Arial" w:hAnsi="Arial" w:cs="Arial"/>
          <w:sz w:val="22"/>
          <w:szCs w:val="22"/>
        </w:rPr>
        <w:t>DNAse/RNAse-free, molecular biology grade H</w:t>
      </w:r>
      <w:r w:rsidRPr="00BD2291">
        <w:rPr>
          <w:rFonts w:ascii="Arial" w:hAnsi="Arial" w:cs="Arial"/>
          <w:sz w:val="22"/>
          <w:szCs w:val="22"/>
          <w:vertAlign w:val="subscript"/>
        </w:rPr>
        <w:t>2</w:t>
      </w:r>
      <w:r w:rsidRPr="00BD2291">
        <w:rPr>
          <w:rFonts w:ascii="Arial" w:hAnsi="Arial" w:cs="Arial"/>
          <w:sz w:val="22"/>
          <w:szCs w:val="22"/>
        </w:rPr>
        <w:t>O</w:t>
      </w:r>
      <w:r w:rsidR="00DF1A14" w:rsidRPr="00BD2291">
        <w:rPr>
          <w:rFonts w:ascii="Arial" w:hAnsi="Arial" w:cs="Arial"/>
          <w:sz w:val="22"/>
          <w:szCs w:val="22"/>
        </w:rPr>
        <w:t>.</w:t>
      </w:r>
    </w:p>
    <w:p w14:paraId="68655979" w14:textId="4FC60FB6" w:rsidR="00DF1A14" w:rsidRDefault="00374FEE"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lastRenderedPageBreak/>
        <w:t>Appropriate laboratory waste container.</w:t>
      </w:r>
    </w:p>
    <w:p w14:paraId="26F7818C" w14:textId="0031AEB5" w:rsidR="004C568B" w:rsidRPr="00BD2291" w:rsidRDefault="004C568B" w:rsidP="004C5FB9">
      <w:pPr>
        <w:pStyle w:val="ListParagraph"/>
        <w:numPr>
          <w:ilvl w:val="0"/>
          <w:numId w:val="26"/>
        </w:numPr>
        <w:spacing w:line="480" w:lineRule="auto"/>
        <w:rPr>
          <w:rFonts w:ascii="Arial" w:hAnsi="Arial" w:cs="Arial"/>
          <w:bCs/>
          <w:sz w:val="22"/>
          <w:szCs w:val="22"/>
        </w:rPr>
      </w:pPr>
      <w:r>
        <w:rPr>
          <w:rFonts w:ascii="Arial" w:hAnsi="Arial" w:cs="Arial"/>
          <w:bCs/>
          <w:sz w:val="22"/>
          <w:szCs w:val="22"/>
        </w:rPr>
        <w:t>Laboratory marker pen</w:t>
      </w:r>
    </w:p>
    <w:p w14:paraId="4D656047" w14:textId="5785F83C" w:rsidR="00DF1A14" w:rsidRPr="009979A5" w:rsidRDefault="00DF1A14"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Laborat</w:t>
      </w:r>
      <w:r w:rsidR="009979A5">
        <w:rPr>
          <w:rFonts w:ascii="Arial" w:hAnsi="Arial" w:cs="Arial"/>
          <w:bCs/>
          <w:sz w:val="22"/>
          <w:szCs w:val="22"/>
        </w:rPr>
        <w:t>ory lab coat for conducting PCR</w:t>
      </w:r>
      <w:r w:rsidRPr="009979A5">
        <w:rPr>
          <w:rFonts w:ascii="Arial" w:hAnsi="Arial" w:cs="Arial"/>
          <w:bCs/>
          <w:sz w:val="22"/>
          <w:szCs w:val="22"/>
        </w:rPr>
        <w:t>.</w:t>
      </w:r>
    </w:p>
    <w:p w14:paraId="5FF79141" w14:textId="20272E65" w:rsidR="00DF1A14" w:rsidRPr="00BD2291" w:rsidRDefault="00DF1A14" w:rsidP="004C5FB9">
      <w:pPr>
        <w:pStyle w:val="ListParagraph"/>
        <w:numPr>
          <w:ilvl w:val="0"/>
          <w:numId w:val="26"/>
        </w:numPr>
        <w:spacing w:line="480" w:lineRule="auto"/>
        <w:rPr>
          <w:rFonts w:ascii="Arial" w:hAnsi="Arial" w:cs="Arial"/>
          <w:bCs/>
          <w:sz w:val="22"/>
          <w:szCs w:val="22"/>
        </w:rPr>
      </w:pPr>
      <w:r w:rsidRPr="00BD2291">
        <w:rPr>
          <w:rFonts w:ascii="Arial" w:hAnsi="Arial" w:cs="Arial"/>
          <w:bCs/>
          <w:sz w:val="22"/>
          <w:szCs w:val="22"/>
        </w:rPr>
        <w:t>Thermal cycler.</w:t>
      </w:r>
    </w:p>
    <w:p w14:paraId="05F02778" w14:textId="0234217A" w:rsidR="00374FEE" w:rsidRPr="00BD2291" w:rsidRDefault="00374FEE" w:rsidP="000C40FA">
      <w:pPr>
        <w:spacing w:before="100" w:after="200"/>
        <w:ind w:left="357"/>
        <w:jc w:val="both"/>
        <w:rPr>
          <w:rFonts w:ascii="Arial" w:hAnsi="Arial" w:cs="Arial"/>
          <w:bCs/>
          <w:sz w:val="22"/>
          <w:szCs w:val="22"/>
        </w:rPr>
      </w:pPr>
    </w:p>
    <w:p w14:paraId="0345063F" w14:textId="4D5DB823" w:rsidR="000C40FA" w:rsidRDefault="00C80A2F" w:rsidP="007B787C">
      <w:pPr>
        <w:spacing w:before="100" w:after="200" w:line="480" w:lineRule="auto"/>
        <w:contextualSpacing/>
        <w:jc w:val="both"/>
        <w:rPr>
          <w:rFonts w:ascii="Arial" w:hAnsi="Arial" w:cs="Arial"/>
          <w:bCs/>
          <w:i/>
          <w:iCs/>
          <w:sz w:val="22"/>
          <w:szCs w:val="22"/>
        </w:rPr>
      </w:pPr>
      <w:r w:rsidRPr="00BD2291">
        <w:rPr>
          <w:rFonts w:ascii="Arial" w:hAnsi="Arial" w:cs="Arial"/>
          <w:bCs/>
          <w:i/>
          <w:iCs/>
          <w:sz w:val="22"/>
          <w:szCs w:val="22"/>
        </w:rPr>
        <w:t>2.6</w:t>
      </w:r>
      <w:r w:rsidR="00374FEE" w:rsidRPr="00BD2291">
        <w:rPr>
          <w:rFonts w:ascii="Arial" w:hAnsi="Arial" w:cs="Arial"/>
          <w:bCs/>
          <w:i/>
          <w:iCs/>
          <w:sz w:val="22"/>
          <w:szCs w:val="22"/>
        </w:rPr>
        <w:t>.3 Analysis of PCR products using agarose gel electrophoresis</w:t>
      </w:r>
    </w:p>
    <w:p w14:paraId="7A5B4748" w14:textId="77777777" w:rsidR="000C40FA" w:rsidRPr="000C40FA" w:rsidRDefault="000C40FA" w:rsidP="007B787C">
      <w:pPr>
        <w:spacing w:before="100" w:after="200" w:line="480" w:lineRule="auto"/>
        <w:contextualSpacing/>
        <w:jc w:val="both"/>
        <w:rPr>
          <w:rFonts w:ascii="Arial" w:hAnsi="Arial" w:cs="Arial"/>
          <w:bCs/>
          <w:i/>
          <w:iCs/>
          <w:sz w:val="22"/>
          <w:szCs w:val="22"/>
        </w:rPr>
      </w:pPr>
    </w:p>
    <w:p w14:paraId="17CF1F4E" w14:textId="184EC72F" w:rsidR="00374FEE" w:rsidRPr="00BD2291" w:rsidRDefault="00374FEE" w:rsidP="007B787C">
      <w:pPr>
        <w:pStyle w:val="ListParagraph"/>
        <w:numPr>
          <w:ilvl w:val="0"/>
          <w:numId w:val="30"/>
        </w:numPr>
        <w:spacing w:before="100" w:after="200" w:line="480" w:lineRule="auto"/>
        <w:ind w:left="0" w:firstLine="426"/>
        <w:jc w:val="both"/>
        <w:rPr>
          <w:rFonts w:ascii="Arial" w:hAnsi="Arial" w:cs="Arial"/>
          <w:bCs/>
          <w:sz w:val="22"/>
          <w:szCs w:val="22"/>
        </w:rPr>
      </w:pPr>
      <w:r w:rsidRPr="00BD2291">
        <w:rPr>
          <w:rFonts w:ascii="Arial" w:hAnsi="Arial" w:cs="Arial"/>
          <w:bCs/>
          <w:sz w:val="22"/>
          <w:szCs w:val="22"/>
        </w:rPr>
        <w:t>Laboratory coat and disposable gloves.</w:t>
      </w:r>
    </w:p>
    <w:p w14:paraId="50C0DC29" w14:textId="4B485B12" w:rsidR="00C13947" w:rsidRPr="00BD2291" w:rsidRDefault="00C13947" w:rsidP="007B787C">
      <w:pPr>
        <w:pStyle w:val="ListParagraph"/>
        <w:numPr>
          <w:ilvl w:val="0"/>
          <w:numId w:val="30"/>
        </w:numPr>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Set of calibrated Gilson-style pipettes and sterile tips.</w:t>
      </w:r>
    </w:p>
    <w:p w14:paraId="0AD731C2" w14:textId="79B45252" w:rsidR="00AF20B4" w:rsidRPr="00BD2291" w:rsidRDefault="00AF20B4" w:rsidP="007B787C">
      <w:pPr>
        <w:pStyle w:val="ListParagraph"/>
        <w:numPr>
          <w:ilvl w:val="0"/>
          <w:numId w:val="30"/>
        </w:numPr>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Certified PCR agarose.</w:t>
      </w:r>
    </w:p>
    <w:p w14:paraId="68836221" w14:textId="315FA7C9" w:rsidR="00AF20B4" w:rsidRPr="00BD2291" w:rsidRDefault="00AF20B4" w:rsidP="007B787C">
      <w:pPr>
        <w:pStyle w:val="ListParagraph"/>
        <w:numPr>
          <w:ilvl w:val="0"/>
          <w:numId w:val="30"/>
        </w:numPr>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Tris-Acetate-EDTA (TAE) buffer (1x).</w:t>
      </w:r>
    </w:p>
    <w:p w14:paraId="67976E5C" w14:textId="687ACF35" w:rsidR="003630FD" w:rsidRPr="00BD2291" w:rsidRDefault="003630FD" w:rsidP="007B787C">
      <w:pPr>
        <w:pStyle w:val="ListParagraph"/>
        <w:numPr>
          <w:ilvl w:val="0"/>
          <w:numId w:val="30"/>
        </w:numPr>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Non-toxic DNA intercalating agent</w:t>
      </w:r>
      <w:r w:rsidR="00735AD2" w:rsidRPr="00BD2291">
        <w:rPr>
          <w:rFonts w:ascii="Arial" w:hAnsi="Arial" w:cs="Arial"/>
          <w:bCs/>
          <w:sz w:val="22"/>
          <w:szCs w:val="22"/>
        </w:rPr>
        <w:t>.</w:t>
      </w:r>
    </w:p>
    <w:p w14:paraId="7AEF4B23" w14:textId="4A6C1672" w:rsidR="003630FD" w:rsidRPr="00BD2291" w:rsidRDefault="003630FD" w:rsidP="007B787C">
      <w:pPr>
        <w:pStyle w:val="ListParagraph"/>
        <w:numPr>
          <w:ilvl w:val="0"/>
          <w:numId w:val="30"/>
        </w:numPr>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DNA molecular weight ladder (200 bp – 1000 bp)</w:t>
      </w:r>
      <w:r w:rsidR="00735AD2" w:rsidRPr="00BD2291">
        <w:rPr>
          <w:rFonts w:ascii="Arial" w:hAnsi="Arial" w:cs="Arial"/>
          <w:bCs/>
          <w:sz w:val="22"/>
          <w:szCs w:val="22"/>
        </w:rPr>
        <w:t>.</w:t>
      </w:r>
    </w:p>
    <w:p w14:paraId="329958AB" w14:textId="365CF3E5" w:rsidR="00101576" w:rsidRPr="00BD2291" w:rsidRDefault="003630FD" w:rsidP="007B787C">
      <w:pPr>
        <w:pStyle w:val="ListParagraph"/>
        <w:numPr>
          <w:ilvl w:val="0"/>
          <w:numId w:val="30"/>
        </w:numPr>
        <w:tabs>
          <w:tab w:val="left" w:pos="709"/>
        </w:tabs>
        <w:spacing w:before="100" w:after="200" w:line="480" w:lineRule="auto"/>
        <w:ind w:left="709" w:hanging="283"/>
        <w:jc w:val="both"/>
        <w:rPr>
          <w:rFonts w:ascii="Arial" w:hAnsi="Arial" w:cs="Arial"/>
          <w:bCs/>
          <w:sz w:val="22"/>
          <w:szCs w:val="22"/>
        </w:rPr>
      </w:pPr>
      <w:r w:rsidRPr="00BD2291">
        <w:rPr>
          <w:rFonts w:ascii="Arial" w:hAnsi="Arial" w:cs="Arial"/>
          <w:bCs/>
          <w:sz w:val="22"/>
          <w:szCs w:val="22"/>
        </w:rPr>
        <w:t>Digital gel imaging system</w:t>
      </w:r>
      <w:r w:rsidR="007C5F20" w:rsidRPr="00BD2291">
        <w:rPr>
          <w:rFonts w:ascii="Arial" w:hAnsi="Arial" w:cs="Arial"/>
          <w:bCs/>
          <w:sz w:val="22"/>
          <w:szCs w:val="22"/>
        </w:rPr>
        <w:t>.</w:t>
      </w:r>
    </w:p>
    <w:p w14:paraId="6DA62BBC" w14:textId="5DDD6F6F" w:rsidR="00645F38" w:rsidRDefault="00101576" w:rsidP="007B787C">
      <w:pPr>
        <w:pStyle w:val="ListParagraph"/>
        <w:numPr>
          <w:ilvl w:val="0"/>
          <w:numId w:val="30"/>
        </w:numPr>
        <w:tabs>
          <w:tab w:val="left" w:pos="709"/>
        </w:tabs>
        <w:spacing w:before="100" w:after="200" w:line="480" w:lineRule="auto"/>
        <w:ind w:left="709" w:hanging="283"/>
        <w:jc w:val="both"/>
        <w:rPr>
          <w:rFonts w:ascii="Arial" w:hAnsi="Arial" w:cs="Arial"/>
          <w:bCs/>
          <w:sz w:val="22"/>
          <w:szCs w:val="22"/>
        </w:rPr>
      </w:pPr>
      <w:r w:rsidRPr="00BD2291">
        <w:rPr>
          <w:rFonts w:ascii="Arial" w:hAnsi="Arial" w:cs="Arial"/>
          <w:color w:val="000000" w:themeColor="text1"/>
          <w:sz w:val="22"/>
          <w:szCs w:val="22"/>
        </w:rPr>
        <w:t>Appropriate laboratory source document.</w:t>
      </w:r>
    </w:p>
    <w:p w14:paraId="1308DE74" w14:textId="77777777" w:rsidR="00974EF3" w:rsidRDefault="00974EF3" w:rsidP="00974EF3">
      <w:pPr>
        <w:tabs>
          <w:tab w:val="left" w:pos="709"/>
        </w:tabs>
        <w:spacing w:before="100" w:after="200" w:line="480" w:lineRule="auto"/>
        <w:jc w:val="both"/>
        <w:rPr>
          <w:rFonts w:ascii="Arial" w:hAnsi="Arial" w:cs="Arial"/>
          <w:bCs/>
          <w:sz w:val="22"/>
          <w:szCs w:val="22"/>
        </w:rPr>
      </w:pPr>
    </w:p>
    <w:p w14:paraId="5D5F62BA" w14:textId="77777777" w:rsidR="00974EF3" w:rsidRDefault="00974EF3" w:rsidP="00974EF3">
      <w:pPr>
        <w:tabs>
          <w:tab w:val="left" w:pos="709"/>
        </w:tabs>
        <w:spacing w:before="100" w:after="200" w:line="480" w:lineRule="auto"/>
        <w:jc w:val="both"/>
        <w:rPr>
          <w:rFonts w:ascii="Arial" w:hAnsi="Arial" w:cs="Arial"/>
          <w:bCs/>
          <w:sz w:val="22"/>
          <w:szCs w:val="22"/>
        </w:rPr>
      </w:pPr>
    </w:p>
    <w:p w14:paraId="1D06CF73" w14:textId="77777777" w:rsidR="00974EF3" w:rsidRDefault="00974EF3" w:rsidP="00974EF3">
      <w:pPr>
        <w:tabs>
          <w:tab w:val="left" w:pos="709"/>
        </w:tabs>
        <w:spacing w:before="100" w:after="200" w:line="480" w:lineRule="auto"/>
        <w:jc w:val="both"/>
        <w:rPr>
          <w:rFonts w:ascii="Arial" w:hAnsi="Arial" w:cs="Arial"/>
          <w:bCs/>
          <w:sz w:val="22"/>
          <w:szCs w:val="22"/>
        </w:rPr>
      </w:pPr>
    </w:p>
    <w:p w14:paraId="7E99B70E" w14:textId="77777777" w:rsidR="00974EF3" w:rsidRDefault="00974EF3" w:rsidP="00974EF3">
      <w:pPr>
        <w:tabs>
          <w:tab w:val="left" w:pos="709"/>
        </w:tabs>
        <w:spacing w:before="100" w:after="200" w:line="480" w:lineRule="auto"/>
        <w:jc w:val="both"/>
        <w:rPr>
          <w:rFonts w:ascii="Arial" w:hAnsi="Arial" w:cs="Arial"/>
          <w:bCs/>
          <w:sz w:val="22"/>
          <w:szCs w:val="22"/>
        </w:rPr>
      </w:pPr>
    </w:p>
    <w:p w14:paraId="6A108839" w14:textId="77777777" w:rsidR="00974EF3" w:rsidRDefault="00974EF3" w:rsidP="00974EF3">
      <w:pPr>
        <w:tabs>
          <w:tab w:val="left" w:pos="709"/>
        </w:tabs>
        <w:spacing w:before="100" w:after="200" w:line="480" w:lineRule="auto"/>
        <w:jc w:val="both"/>
        <w:rPr>
          <w:rFonts w:ascii="Arial" w:hAnsi="Arial" w:cs="Arial"/>
          <w:bCs/>
          <w:sz w:val="22"/>
          <w:szCs w:val="22"/>
        </w:rPr>
      </w:pPr>
    </w:p>
    <w:p w14:paraId="1746E187" w14:textId="77777777" w:rsidR="00974EF3" w:rsidRDefault="00974EF3" w:rsidP="00974EF3">
      <w:pPr>
        <w:tabs>
          <w:tab w:val="left" w:pos="709"/>
        </w:tabs>
        <w:spacing w:before="100" w:after="200" w:line="480" w:lineRule="auto"/>
        <w:jc w:val="both"/>
        <w:rPr>
          <w:rFonts w:ascii="Arial" w:hAnsi="Arial" w:cs="Arial"/>
          <w:bCs/>
          <w:sz w:val="22"/>
          <w:szCs w:val="22"/>
        </w:rPr>
      </w:pPr>
    </w:p>
    <w:p w14:paraId="1546C453" w14:textId="77777777" w:rsidR="00974EF3" w:rsidRDefault="00974EF3" w:rsidP="00974EF3">
      <w:pPr>
        <w:tabs>
          <w:tab w:val="left" w:pos="709"/>
        </w:tabs>
        <w:spacing w:before="100" w:after="200" w:line="480" w:lineRule="auto"/>
        <w:jc w:val="both"/>
        <w:rPr>
          <w:rFonts w:ascii="Arial" w:hAnsi="Arial" w:cs="Arial"/>
          <w:bCs/>
          <w:sz w:val="22"/>
          <w:szCs w:val="22"/>
        </w:rPr>
      </w:pPr>
    </w:p>
    <w:p w14:paraId="56E6542E" w14:textId="77777777" w:rsidR="00974EF3" w:rsidRDefault="00974EF3" w:rsidP="00974EF3">
      <w:pPr>
        <w:tabs>
          <w:tab w:val="left" w:pos="709"/>
        </w:tabs>
        <w:spacing w:before="100" w:after="200" w:line="480" w:lineRule="auto"/>
        <w:jc w:val="both"/>
        <w:rPr>
          <w:rFonts w:ascii="Arial" w:hAnsi="Arial" w:cs="Arial"/>
          <w:bCs/>
          <w:sz w:val="22"/>
          <w:szCs w:val="22"/>
        </w:rPr>
      </w:pPr>
    </w:p>
    <w:p w14:paraId="54D93050" w14:textId="77777777" w:rsidR="00974EF3" w:rsidRPr="00974EF3" w:rsidRDefault="00974EF3" w:rsidP="00974EF3">
      <w:pPr>
        <w:tabs>
          <w:tab w:val="left" w:pos="709"/>
        </w:tabs>
        <w:spacing w:before="100" w:after="200" w:line="480" w:lineRule="auto"/>
        <w:jc w:val="both"/>
        <w:rPr>
          <w:rFonts w:ascii="Arial" w:hAnsi="Arial" w:cs="Arial"/>
          <w:bCs/>
          <w:sz w:val="22"/>
          <w:szCs w:val="22"/>
        </w:rPr>
      </w:pPr>
    </w:p>
    <w:p w14:paraId="54FC150B" w14:textId="48C66066" w:rsidR="005A1A07" w:rsidRPr="00BD2291" w:rsidRDefault="00B61671" w:rsidP="002E4F79">
      <w:pPr>
        <w:pStyle w:val="Heading1"/>
        <w:spacing w:line="480" w:lineRule="auto"/>
        <w:rPr>
          <w:rFonts w:ascii="Arial" w:hAnsi="Arial" w:cs="Arial"/>
          <w:color w:val="auto"/>
          <w:sz w:val="22"/>
          <w:szCs w:val="22"/>
          <w:u w:val="single"/>
        </w:rPr>
      </w:pPr>
      <w:r w:rsidRPr="00BD2291">
        <w:rPr>
          <w:rFonts w:ascii="Arial" w:hAnsi="Arial" w:cs="Arial"/>
          <w:color w:val="auto"/>
          <w:sz w:val="22"/>
          <w:szCs w:val="22"/>
          <w:u w:val="single"/>
        </w:rPr>
        <w:lastRenderedPageBreak/>
        <w:t>3. Methods</w:t>
      </w:r>
    </w:p>
    <w:p w14:paraId="3F7C8074" w14:textId="77777777" w:rsidR="005A1A07" w:rsidRPr="00BD2291" w:rsidRDefault="005A1A07" w:rsidP="002E4F79">
      <w:pPr>
        <w:spacing w:line="480" w:lineRule="auto"/>
        <w:rPr>
          <w:rFonts w:ascii="Arial" w:hAnsi="Arial" w:cs="Arial"/>
          <w:sz w:val="22"/>
          <w:szCs w:val="22"/>
        </w:rPr>
      </w:pPr>
    </w:p>
    <w:p w14:paraId="402BE894" w14:textId="2AEC9F98" w:rsidR="005A1A07" w:rsidRPr="00BD2291" w:rsidRDefault="005A1A07" w:rsidP="002E4F79">
      <w:pPr>
        <w:spacing w:line="480" w:lineRule="auto"/>
        <w:rPr>
          <w:rFonts w:ascii="Arial" w:hAnsi="Arial" w:cs="Arial"/>
          <w:b/>
          <w:bCs/>
          <w:sz w:val="22"/>
          <w:szCs w:val="22"/>
        </w:rPr>
      </w:pPr>
      <w:r w:rsidRPr="00BD2291">
        <w:rPr>
          <w:rFonts w:ascii="Arial" w:hAnsi="Arial" w:cs="Arial"/>
          <w:b/>
          <w:sz w:val="22"/>
          <w:szCs w:val="22"/>
        </w:rPr>
        <w:t xml:space="preserve">3.1 Dilution of </w:t>
      </w:r>
      <w:r w:rsidRPr="00BD2291">
        <w:rPr>
          <w:rFonts w:ascii="Arial" w:hAnsi="Arial" w:cs="Arial"/>
          <w:b/>
          <w:i/>
          <w:sz w:val="22"/>
          <w:szCs w:val="22"/>
        </w:rPr>
        <w:t xml:space="preserve">N. lactamica </w:t>
      </w:r>
      <w:r w:rsidRPr="00BD2291">
        <w:rPr>
          <w:rFonts w:ascii="Arial" w:hAnsi="Arial" w:cs="Arial"/>
          <w:b/>
          <w:sz w:val="22"/>
          <w:szCs w:val="22"/>
        </w:rPr>
        <w:t>stock vials to 10</w:t>
      </w:r>
      <w:r w:rsidRPr="00BD2291">
        <w:rPr>
          <w:rFonts w:ascii="Arial" w:hAnsi="Arial" w:cs="Arial"/>
          <w:b/>
          <w:bCs/>
          <w:sz w:val="22"/>
          <w:szCs w:val="22"/>
          <w:vertAlign w:val="superscript"/>
        </w:rPr>
        <w:t xml:space="preserve">5 </w:t>
      </w:r>
      <w:r w:rsidR="00733BF4" w:rsidRPr="00BD2291">
        <w:rPr>
          <w:rFonts w:ascii="Arial" w:hAnsi="Arial" w:cs="Arial"/>
          <w:b/>
          <w:bCs/>
          <w:sz w:val="22"/>
          <w:szCs w:val="22"/>
        </w:rPr>
        <w:t>CFU</w:t>
      </w:r>
      <w:r w:rsidRPr="00BD2291">
        <w:rPr>
          <w:rFonts w:ascii="Arial" w:hAnsi="Arial" w:cs="Arial"/>
          <w:b/>
          <w:bCs/>
          <w:sz w:val="22"/>
          <w:szCs w:val="22"/>
        </w:rPr>
        <w:t xml:space="preserve">/ml for intra-nasal inoculation  </w:t>
      </w:r>
    </w:p>
    <w:p w14:paraId="11ADC8BB" w14:textId="77777777" w:rsidR="005A1A07" w:rsidRPr="00BD2291" w:rsidRDefault="005A1A07" w:rsidP="002E4F79">
      <w:pPr>
        <w:spacing w:line="480" w:lineRule="auto"/>
        <w:rPr>
          <w:rFonts w:ascii="Arial" w:hAnsi="Arial" w:cs="Arial"/>
          <w:b/>
          <w:bCs/>
          <w:sz w:val="22"/>
          <w:szCs w:val="22"/>
        </w:rPr>
      </w:pPr>
    </w:p>
    <w:p w14:paraId="09218D8F" w14:textId="615745D4" w:rsidR="005A1A07" w:rsidRPr="00BD2291" w:rsidRDefault="005A1A07" w:rsidP="002E4F79">
      <w:pPr>
        <w:spacing w:line="480" w:lineRule="auto"/>
        <w:rPr>
          <w:rFonts w:ascii="Arial" w:hAnsi="Arial" w:cs="Arial"/>
          <w:bCs/>
          <w:sz w:val="22"/>
          <w:szCs w:val="22"/>
        </w:rPr>
      </w:pPr>
      <w:r w:rsidRPr="00BD2291">
        <w:rPr>
          <w:rFonts w:ascii="Arial" w:hAnsi="Arial" w:cs="Arial"/>
          <w:bCs/>
          <w:i/>
          <w:sz w:val="22"/>
          <w:szCs w:val="22"/>
        </w:rPr>
        <w:t xml:space="preserve">N. lactamica </w:t>
      </w:r>
      <w:r w:rsidRPr="00BD2291">
        <w:rPr>
          <w:rFonts w:ascii="Arial" w:hAnsi="Arial" w:cs="Arial"/>
          <w:bCs/>
          <w:sz w:val="22"/>
          <w:szCs w:val="22"/>
        </w:rPr>
        <w:t>inoculum preparation is performed</w:t>
      </w:r>
      <w:r w:rsidR="002F6F5C" w:rsidRPr="00BD2291">
        <w:rPr>
          <w:rFonts w:ascii="Arial" w:hAnsi="Arial" w:cs="Arial"/>
          <w:bCs/>
          <w:sz w:val="22"/>
          <w:szCs w:val="22"/>
        </w:rPr>
        <w:t xml:space="preserve"> in tandem by two trained members of the laboratory technical team</w:t>
      </w:r>
      <w:r w:rsidR="00E00ED5" w:rsidRPr="00BD2291">
        <w:rPr>
          <w:rFonts w:ascii="Arial" w:hAnsi="Arial" w:cs="Arial"/>
          <w:bCs/>
          <w:sz w:val="22"/>
          <w:szCs w:val="22"/>
        </w:rPr>
        <w:t xml:space="preserve"> (see </w:t>
      </w:r>
      <w:r w:rsidR="00E00ED5" w:rsidRPr="009979A5">
        <w:rPr>
          <w:rFonts w:ascii="Arial" w:hAnsi="Arial" w:cs="Arial"/>
          <w:b/>
          <w:bCs/>
          <w:sz w:val="22"/>
          <w:szCs w:val="22"/>
        </w:rPr>
        <w:t>Note 1</w:t>
      </w:r>
      <w:r w:rsidR="00E00ED5" w:rsidRPr="00BD2291">
        <w:rPr>
          <w:rFonts w:ascii="Arial" w:hAnsi="Arial" w:cs="Arial"/>
          <w:bCs/>
          <w:sz w:val="22"/>
          <w:szCs w:val="22"/>
        </w:rPr>
        <w:t>).</w:t>
      </w:r>
      <w:r w:rsidR="002F6F5C" w:rsidRPr="00BD2291">
        <w:rPr>
          <w:rFonts w:ascii="Arial" w:hAnsi="Arial" w:cs="Arial"/>
          <w:bCs/>
          <w:sz w:val="22"/>
          <w:szCs w:val="22"/>
        </w:rPr>
        <w:t xml:space="preserve"> </w:t>
      </w:r>
    </w:p>
    <w:p w14:paraId="31CDCE9F" w14:textId="5CBEFE6A" w:rsidR="005A1A07" w:rsidRPr="00BD2291" w:rsidRDefault="002E4F79" w:rsidP="002E4F79">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Don a pair of disposable gloves and disinfect the class II MSC with 70</w:t>
      </w:r>
      <w:r w:rsidR="003274A0" w:rsidRPr="00BD2291">
        <w:rPr>
          <w:rFonts w:ascii="Arial" w:hAnsi="Arial" w:cs="Arial"/>
          <w:sz w:val="22"/>
          <w:szCs w:val="22"/>
        </w:rPr>
        <w:t> </w:t>
      </w:r>
      <w:r w:rsidRPr="00BD2291">
        <w:rPr>
          <w:rFonts w:ascii="Arial" w:hAnsi="Arial" w:cs="Arial"/>
          <w:sz w:val="22"/>
          <w:szCs w:val="22"/>
        </w:rPr>
        <w:t xml:space="preserve">% </w:t>
      </w:r>
      <w:r w:rsidR="009979A5">
        <w:rPr>
          <w:rFonts w:ascii="Arial" w:hAnsi="Arial" w:cs="Arial"/>
          <w:sz w:val="22"/>
          <w:szCs w:val="22"/>
        </w:rPr>
        <w:t>alcohol</w:t>
      </w:r>
      <w:r w:rsidRPr="00BD2291">
        <w:rPr>
          <w:rFonts w:ascii="Arial" w:hAnsi="Arial" w:cs="Arial"/>
          <w:sz w:val="22"/>
          <w:szCs w:val="22"/>
        </w:rPr>
        <w:t xml:space="preserve">. </w:t>
      </w:r>
    </w:p>
    <w:p w14:paraId="4D978226" w14:textId="435C2F26" w:rsidR="002E4F79" w:rsidRPr="00BD2291" w:rsidRDefault="00B0561C" w:rsidP="002E4F79">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Label a series of universal containers in preparation for serial dilution of the </w:t>
      </w:r>
      <w:r w:rsidRPr="00BD2291">
        <w:rPr>
          <w:rFonts w:ascii="Arial" w:hAnsi="Arial" w:cs="Arial"/>
          <w:i/>
          <w:sz w:val="22"/>
          <w:szCs w:val="22"/>
        </w:rPr>
        <w:t>N. lactamica</w:t>
      </w:r>
      <w:r w:rsidRPr="00BD2291">
        <w:rPr>
          <w:rFonts w:ascii="Arial" w:hAnsi="Arial" w:cs="Arial"/>
          <w:sz w:val="22"/>
          <w:szCs w:val="22"/>
        </w:rPr>
        <w:t xml:space="preserve"> stock inoculum vial</w:t>
      </w:r>
      <w:r w:rsidR="00FB1F12" w:rsidRPr="00BD2291">
        <w:rPr>
          <w:rFonts w:ascii="Arial" w:hAnsi="Arial" w:cs="Arial"/>
          <w:sz w:val="22"/>
          <w:szCs w:val="22"/>
        </w:rPr>
        <w:t xml:space="preserve"> contents</w:t>
      </w:r>
      <w:r w:rsidRPr="00BD2291">
        <w:rPr>
          <w:rFonts w:ascii="Arial" w:hAnsi="Arial" w:cs="Arial"/>
          <w:sz w:val="22"/>
          <w:szCs w:val="22"/>
        </w:rPr>
        <w:t>, as follows: 10</w:t>
      </w:r>
      <w:r w:rsidRPr="00BD2291">
        <w:rPr>
          <w:rFonts w:ascii="Arial" w:hAnsi="Arial" w:cs="Arial"/>
          <w:sz w:val="22"/>
          <w:szCs w:val="22"/>
          <w:vertAlign w:val="superscript"/>
        </w:rPr>
        <w:t>-1</w:t>
      </w:r>
      <w:r w:rsidRPr="00BD2291">
        <w:rPr>
          <w:rFonts w:ascii="Arial" w:hAnsi="Arial" w:cs="Arial"/>
          <w:sz w:val="22"/>
          <w:szCs w:val="22"/>
        </w:rPr>
        <w:t>, 10</w:t>
      </w:r>
      <w:r w:rsidRPr="00BD2291">
        <w:rPr>
          <w:rFonts w:ascii="Arial" w:hAnsi="Arial" w:cs="Arial"/>
          <w:sz w:val="22"/>
          <w:szCs w:val="22"/>
          <w:vertAlign w:val="superscript"/>
        </w:rPr>
        <w:t>-2</w:t>
      </w:r>
      <w:r w:rsidRPr="00BD2291">
        <w:rPr>
          <w:rFonts w:ascii="Arial" w:hAnsi="Arial" w:cs="Arial"/>
          <w:sz w:val="22"/>
          <w:szCs w:val="22"/>
        </w:rPr>
        <w:t>, 10</w:t>
      </w:r>
      <w:r w:rsidRPr="00BD2291">
        <w:rPr>
          <w:rFonts w:ascii="Arial" w:hAnsi="Arial" w:cs="Arial"/>
          <w:sz w:val="22"/>
          <w:szCs w:val="22"/>
          <w:vertAlign w:val="superscript"/>
        </w:rPr>
        <w:t>-3</w:t>
      </w:r>
      <w:r w:rsidRPr="00BD2291">
        <w:rPr>
          <w:rFonts w:ascii="Arial" w:hAnsi="Arial" w:cs="Arial"/>
          <w:sz w:val="22"/>
          <w:szCs w:val="22"/>
        </w:rPr>
        <w:t>, 10</w:t>
      </w:r>
      <w:r w:rsidRPr="00BD2291">
        <w:rPr>
          <w:rFonts w:ascii="Arial" w:hAnsi="Arial" w:cs="Arial"/>
          <w:sz w:val="22"/>
          <w:szCs w:val="22"/>
          <w:vertAlign w:val="superscript"/>
        </w:rPr>
        <w:t>-4</w:t>
      </w:r>
      <w:r w:rsidRPr="00BD2291">
        <w:rPr>
          <w:rFonts w:ascii="Arial" w:hAnsi="Arial" w:cs="Arial"/>
          <w:sz w:val="22"/>
          <w:szCs w:val="22"/>
        </w:rPr>
        <w:t>, 10</w:t>
      </w:r>
      <w:r w:rsidRPr="00BD2291">
        <w:rPr>
          <w:rFonts w:ascii="Arial" w:hAnsi="Arial" w:cs="Arial"/>
          <w:sz w:val="22"/>
          <w:szCs w:val="22"/>
          <w:vertAlign w:val="superscript"/>
        </w:rPr>
        <w:t xml:space="preserve">-5 </w:t>
      </w:r>
      <w:r w:rsidRPr="00BD2291">
        <w:rPr>
          <w:rFonts w:ascii="Arial" w:hAnsi="Arial" w:cs="Arial"/>
          <w:sz w:val="22"/>
          <w:szCs w:val="22"/>
        </w:rPr>
        <w:t>and 10</w:t>
      </w:r>
      <w:r w:rsidRPr="00BD2291">
        <w:rPr>
          <w:rFonts w:ascii="Arial" w:hAnsi="Arial" w:cs="Arial"/>
          <w:sz w:val="22"/>
          <w:szCs w:val="22"/>
          <w:vertAlign w:val="superscript"/>
        </w:rPr>
        <w:t>-6</w:t>
      </w:r>
      <w:r w:rsidRPr="00BD2291">
        <w:rPr>
          <w:rFonts w:ascii="Arial" w:hAnsi="Arial" w:cs="Arial"/>
          <w:sz w:val="22"/>
          <w:szCs w:val="22"/>
        </w:rPr>
        <w:t xml:space="preserve"> dilution. </w:t>
      </w:r>
    </w:p>
    <w:p w14:paraId="79F10536" w14:textId="63A34D50" w:rsidR="000A036A" w:rsidRPr="00BD2291" w:rsidRDefault="00E00ED5"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Pipette 900</w:t>
      </w:r>
      <w:r w:rsidR="003274A0" w:rsidRPr="00BD2291">
        <w:rPr>
          <w:rFonts w:ascii="Arial" w:hAnsi="Arial" w:cs="Arial"/>
          <w:sz w:val="22"/>
          <w:szCs w:val="22"/>
        </w:rPr>
        <w:t> </w:t>
      </w:r>
      <w:r w:rsidRPr="00BD2291">
        <w:rPr>
          <w:rFonts w:ascii="Arial" w:hAnsi="Arial" w:cs="Arial"/>
          <w:bCs/>
          <w:sz w:val="22"/>
          <w:szCs w:val="22"/>
        </w:rPr>
        <w:t xml:space="preserve">μl PBS into </w:t>
      </w:r>
      <w:r w:rsidR="00FB1F12" w:rsidRPr="00BD2291">
        <w:rPr>
          <w:rFonts w:ascii="Arial" w:hAnsi="Arial" w:cs="Arial"/>
          <w:bCs/>
          <w:sz w:val="22"/>
          <w:szCs w:val="22"/>
        </w:rPr>
        <w:t xml:space="preserve">the </w:t>
      </w:r>
      <w:r w:rsidRPr="00BD2291">
        <w:rPr>
          <w:rFonts w:ascii="Arial" w:hAnsi="Arial" w:cs="Arial"/>
          <w:bCs/>
          <w:sz w:val="22"/>
          <w:szCs w:val="22"/>
        </w:rPr>
        <w:t>universal containers</w:t>
      </w:r>
      <w:r w:rsidR="00FB1F12" w:rsidRPr="00BD2291">
        <w:rPr>
          <w:rFonts w:ascii="Arial" w:hAnsi="Arial" w:cs="Arial"/>
          <w:bCs/>
          <w:sz w:val="22"/>
          <w:szCs w:val="22"/>
        </w:rPr>
        <w:t xml:space="preserve"> labelled</w:t>
      </w:r>
      <w:r w:rsidRPr="00BD2291">
        <w:rPr>
          <w:rFonts w:ascii="Arial" w:hAnsi="Arial" w:cs="Arial"/>
          <w:bCs/>
          <w:sz w:val="22"/>
          <w:szCs w:val="22"/>
        </w:rPr>
        <w:t xml:space="preserve"> </w:t>
      </w:r>
      <w:r w:rsidRPr="00BD2291">
        <w:rPr>
          <w:rFonts w:ascii="Arial" w:hAnsi="Arial" w:cs="Arial"/>
          <w:sz w:val="22"/>
          <w:szCs w:val="22"/>
        </w:rPr>
        <w:t>10</w:t>
      </w:r>
      <w:r w:rsidRPr="00BD2291">
        <w:rPr>
          <w:rFonts w:ascii="Arial" w:hAnsi="Arial" w:cs="Arial"/>
          <w:sz w:val="22"/>
          <w:szCs w:val="22"/>
          <w:vertAlign w:val="superscript"/>
        </w:rPr>
        <w:t>-1</w:t>
      </w:r>
      <w:r w:rsidRPr="00BD2291">
        <w:rPr>
          <w:rFonts w:ascii="Arial" w:hAnsi="Arial" w:cs="Arial"/>
          <w:sz w:val="22"/>
          <w:szCs w:val="22"/>
        </w:rPr>
        <w:t>, 10</w:t>
      </w:r>
      <w:r w:rsidRPr="00BD2291">
        <w:rPr>
          <w:rFonts w:ascii="Arial" w:hAnsi="Arial" w:cs="Arial"/>
          <w:sz w:val="22"/>
          <w:szCs w:val="22"/>
          <w:vertAlign w:val="superscript"/>
        </w:rPr>
        <w:t>-2</w:t>
      </w:r>
      <w:r w:rsidRPr="00BD2291">
        <w:rPr>
          <w:rFonts w:ascii="Arial" w:hAnsi="Arial" w:cs="Arial"/>
          <w:sz w:val="22"/>
          <w:szCs w:val="22"/>
        </w:rPr>
        <w:t>, 10</w:t>
      </w:r>
      <w:r w:rsidRPr="00BD2291">
        <w:rPr>
          <w:rFonts w:ascii="Arial" w:hAnsi="Arial" w:cs="Arial"/>
          <w:sz w:val="22"/>
          <w:szCs w:val="22"/>
          <w:vertAlign w:val="superscript"/>
        </w:rPr>
        <w:t>-4</w:t>
      </w:r>
      <w:r w:rsidRPr="00BD2291">
        <w:rPr>
          <w:rFonts w:ascii="Arial" w:hAnsi="Arial" w:cs="Arial"/>
          <w:sz w:val="22"/>
          <w:szCs w:val="22"/>
        </w:rPr>
        <w:t>, 10</w:t>
      </w:r>
      <w:r w:rsidRPr="00BD2291">
        <w:rPr>
          <w:rFonts w:ascii="Arial" w:hAnsi="Arial" w:cs="Arial"/>
          <w:sz w:val="22"/>
          <w:szCs w:val="22"/>
          <w:vertAlign w:val="superscript"/>
        </w:rPr>
        <w:t xml:space="preserve">-5 </w:t>
      </w:r>
      <w:r w:rsidRPr="00BD2291">
        <w:rPr>
          <w:rFonts w:ascii="Arial" w:hAnsi="Arial" w:cs="Arial"/>
          <w:sz w:val="22"/>
          <w:szCs w:val="22"/>
        </w:rPr>
        <w:t>and 10</w:t>
      </w:r>
      <w:r w:rsidRPr="00BD2291">
        <w:rPr>
          <w:rFonts w:ascii="Arial" w:hAnsi="Arial" w:cs="Arial"/>
          <w:sz w:val="22"/>
          <w:szCs w:val="22"/>
          <w:vertAlign w:val="superscript"/>
        </w:rPr>
        <w:t>-6</w:t>
      </w:r>
      <w:r w:rsidR="00FB1F12" w:rsidRPr="00BD2291">
        <w:rPr>
          <w:rFonts w:ascii="Arial" w:hAnsi="Arial" w:cs="Arial"/>
          <w:sz w:val="22"/>
          <w:szCs w:val="22"/>
        </w:rPr>
        <w:t xml:space="preserve"> and 4.5</w:t>
      </w:r>
      <w:r w:rsidR="003274A0" w:rsidRPr="00BD2291">
        <w:rPr>
          <w:rFonts w:ascii="Arial" w:hAnsi="Arial" w:cs="Arial"/>
          <w:sz w:val="22"/>
          <w:szCs w:val="22"/>
        </w:rPr>
        <w:t> </w:t>
      </w:r>
      <w:r w:rsidR="00FB1F12" w:rsidRPr="00BD2291">
        <w:rPr>
          <w:rFonts w:ascii="Arial" w:hAnsi="Arial" w:cs="Arial"/>
          <w:sz w:val="22"/>
          <w:szCs w:val="22"/>
        </w:rPr>
        <w:t>ml of PBS into the universal container labelled 10</w:t>
      </w:r>
      <w:r w:rsidR="00FB1F12" w:rsidRPr="00BD2291">
        <w:rPr>
          <w:rFonts w:ascii="Arial" w:hAnsi="Arial" w:cs="Arial"/>
          <w:sz w:val="22"/>
          <w:szCs w:val="22"/>
          <w:vertAlign w:val="superscript"/>
        </w:rPr>
        <w:t>-3</w:t>
      </w:r>
      <w:r w:rsidR="00FB1F12" w:rsidRPr="00BD2291">
        <w:rPr>
          <w:rFonts w:ascii="Arial" w:hAnsi="Arial" w:cs="Arial"/>
          <w:sz w:val="22"/>
          <w:szCs w:val="22"/>
        </w:rPr>
        <w:t>.</w:t>
      </w:r>
    </w:p>
    <w:p w14:paraId="695C6E97" w14:textId="28FB9493" w:rsidR="000A036A" w:rsidRPr="00BD2291" w:rsidRDefault="00FB1F12" w:rsidP="00B61671">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Label </w:t>
      </w:r>
      <w:r w:rsidR="00C529EC" w:rsidRPr="00BD2291">
        <w:rPr>
          <w:rFonts w:ascii="Arial" w:hAnsi="Arial" w:cs="Arial"/>
          <w:sz w:val="22"/>
          <w:szCs w:val="22"/>
        </w:rPr>
        <w:t xml:space="preserve">the </w:t>
      </w:r>
      <w:r w:rsidRPr="00BD2291">
        <w:rPr>
          <w:rFonts w:ascii="Arial" w:hAnsi="Arial" w:cs="Arial"/>
          <w:sz w:val="22"/>
          <w:szCs w:val="22"/>
        </w:rPr>
        <w:t>CBA and GC-X-gal plate</w:t>
      </w:r>
      <w:r w:rsidR="00475456" w:rsidRPr="00BD2291">
        <w:rPr>
          <w:rFonts w:ascii="Arial" w:hAnsi="Arial" w:cs="Arial"/>
          <w:sz w:val="22"/>
          <w:szCs w:val="22"/>
        </w:rPr>
        <w:t>s</w:t>
      </w:r>
      <w:r w:rsidRPr="00BD2291">
        <w:rPr>
          <w:rFonts w:ascii="Arial" w:hAnsi="Arial" w:cs="Arial"/>
          <w:sz w:val="22"/>
          <w:szCs w:val="22"/>
        </w:rPr>
        <w:t xml:space="preserve"> and ensure they are at room temperature</w:t>
      </w:r>
      <w:r w:rsidR="00475456" w:rsidRPr="00BD2291">
        <w:rPr>
          <w:rFonts w:ascii="Arial" w:hAnsi="Arial" w:cs="Arial"/>
          <w:sz w:val="22"/>
          <w:szCs w:val="22"/>
        </w:rPr>
        <w:t xml:space="preserve"> prior to use</w:t>
      </w:r>
      <w:r w:rsidRPr="00BD2291">
        <w:rPr>
          <w:rFonts w:ascii="Arial" w:hAnsi="Arial" w:cs="Arial"/>
          <w:sz w:val="22"/>
          <w:szCs w:val="22"/>
        </w:rPr>
        <w:t xml:space="preserve">. </w:t>
      </w:r>
    </w:p>
    <w:p w14:paraId="15E474DE" w14:textId="7C5594C0" w:rsidR="000A036A" w:rsidRPr="00BD2291" w:rsidRDefault="000A036A"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Remove a </w:t>
      </w:r>
      <w:r w:rsidRPr="00BD2291">
        <w:rPr>
          <w:rFonts w:ascii="Arial" w:hAnsi="Arial" w:cs="Arial"/>
          <w:bCs/>
          <w:sz w:val="22"/>
          <w:szCs w:val="22"/>
        </w:rPr>
        <w:t>stock vial containing 1x10</w:t>
      </w:r>
      <w:r w:rsidRPr="00BD2291">
        <w:rPr>
          <w:rFonts w:ascii="Arial" w:hAnsi="Arial" w:cs="Arial"/>
          <w:sz w:val="22"/>
          <w:szCs w:val="22"/>
          <w:vertAlign w:val="superscript"/>
        </w:rPr>
        <w:t xml:space="preserve">8 </w:t>
      </w:r>
      <w:r w:rsidRPr="00BD2291">
        <w:rPr>
          <w:rFonts w:ascii="Arial" w:hAnsi="Arial" w:cs="Arial"/>
          <w:bCs/>
          <w:sz w:val="22"/>
          <w:szCs w:val="22"/>
        </w:rPr>
        <w:t>CFU/ml</w:t>
      </w:r>
      <w:r w:rsidRPr="00BD2291">
        <w:rPr>
          <w:rFonts w:ascii="Arial" w:hAnsi="Arial" w:cs="Arial"/>
          <w:bCs/>
          <w:i/>
          <w:sz w:val="22"/>
          <w:szCs w:val="22"/>
        </w:rPr>
        <w:t xml:space="preserve"> N. lactamica </w:t>
      </w:r>
      <w:r w:rsidRPr="00BD2291">
        <w:rPr>
          <w:rFonts w:ascii="Arial" w:hAnsi="Arial" w:cs="Arial"/>
          <w:bCs/>
          <w:sz w:val="22"/>
          <w:szCs w:val="22"/>
        </w:rPr>
        <w:t>Y92-1009 from the -80</w:t>
      </w:r>
      <w:r w:rsidR="003274A0" w:rsidRPr="00BD2291">
        <w:rPr>
          <w:rFonts w:ascii="Arial" w:hAnsi="Arial" w:cs="Arial"/>
          <w:bCs/>
          <w:sz w:val="22"/>
          <w:szCs w:val="22"/>
        </w:rPr>
        <w:t> </w:t>
      </w:r>
      <w:r w:rsidRPr="00BD2291">
        <w:rPr>
          <w:rFonts w:ascii="Arial" w:hAnsi="Arial" w:cs="Arial"/>
          <w:bCs/>
          <w:sz w:val="22"/>
          <w:szCs w:val="22"/>
        </w:rPr>
        <w:t>°C freezer and transport this vial immediately on ice to the class II MSC. Take the stock vial off ice and place within the class II MSC and allow it to thaw at room temperature.</w:t>
      </w:r>
    </w:p>
    <w:p w14:paraId="608E10DA" w14:textId="7A388F92" w:rsidR="000A036A" w:rsidRPr="00BD2291" w:rsidRDefault="003274A0" w:rsidP="000A036A">
      <w:pPr>
        <w:pStyle w:val="ListParagraph"/>
        <w:numPr>
          <w:ilvl w:val="0"/>
          <w:numId w:val="4"/>
        </w:numPr>
        <w:spacing w:line="480" w:lineRule="auto"/>
        <w:rPr>
          <w:rFonts w:ascii="Arial" w:hAnsi="Arial" w:cs="Arial"/>
          <w:sz w:val="22"/>
          <w:szCs w:val="22"/>
        </w:rPr>
      </w:pPr>
      <w:r w:rsidRPr="00BD2291">
        <w:rPr>
          <w:rFonts w:ascii="Arial" w:hAnsi="Arial" w:cs="Arial"/>
          <w:bCs/>
          <w:sz w:val="22"/>
          <w:szCs w:val="22"/>
        </w:rPr>
        <w:t>Immediately upon thawing, v</w:t>
      </w:r>
      <w:r w:rsidR="000A036A" w:rsidRPr="00BD2291">
        <w:rPr>
          <w:rFonts w:ascii="Arial" w:hAnsi="Arial" w:cs="Arial"/>
          <w:bCs/>
          <w:sz w:val="22"/>
          <w:szCs w:val="22"/>
        </w:rPr>
        <w:t>ortex the stock vial for 30 seconds and then pipette 100</w:t>
      </w:r>
      <w:r w:rsidRPr="00BD2291">
        <w:rPr>
          <w:rFonts w:ascii="Arial" w:hAnsi="Arial" w:cs="Arial"/>
          <w:bCs/>
          <w:sz w:val="22"/>
          <w:szCs w:val="22"/>
        </w:rPr>
        <w:t> </w:t>
      </w:r>
      <w:proofErr w:type="spellStart"/>
      <w:r w:rsidR="000A036A" w:rsidRPr="00BD2291">
        <w:rPr>
          <w:rFonts w:ascii="Arial" w:hAnsi="Arial" w:cs="Arial"/>
          <w:bCs/>
          <w:sz w:val="22"/>
          <w:szCs w:val="22"/>
        </w:rPr>
        <w:t>μl</w:t>
      </w:r>
      <w:proofErr w:type="spellEnd"/>
      <w:r w:rsidR="000A036A" w:rsidRPr="00BD2291">
        <w:rPr>
          <w:rFonts w:ascii="Arial" w:hAnsi="Arial" w:cs="Arial"/>
          <w:bCs/>
          <w:sz w:val="22"/>
          <w:szCs w:val="22"/>
        </w:rPr>
        <w:t xml:space="preserve"> of the stock vial contents into the universal container labelled </w:t>
      </w:r>
      <w:r w:rsidR="000A036A" w:rsidRPr="00BD2291">
        <w:rPr>
          <w:rFonts w:ascii="Arial" w:hAnsi="Arial" w:cs="Arial"/>
          <w:sz w:val="22"/>
          <w:szCs w:val="22"/>
        </w:rPr>
        <w:t>10</w:t>
      </w:r>
      <w:r w:rsidR="000A036A" w:rsidRPr="00BD2291">
        <w:rPr>
          <w:rFonts w:ascii="Arial" w:hAnsi="Arial" w:cs="Arial"/>
          <w:sz w:val="22"/>
          <w:szCs w:val="22"/>
          <w:vertAlign w:val="superscript"/>
        </w:rPr>
        <w:t xml:space="preserve">-1 </w:t>
      </w:r>
      <w:r w:rsidR="000A036A" w:rsidRPr="00BD2291">
        <w:rPr>
          <w:rFonts w:ascii="Arial" w:hAnsi="Arial" w:cs="Arial"/>
          <w:sz w:val="22"/>
          <w:szCs w:val="22"/>
        </w:rPr>
        <w:t xml:space="preserve">before vortexing for 30 seconds. </w:t>
      </w:r>
    </w:p>
    <w:p w14:paraId="0883F37B" w14:textId="190250B4" w:rsidR="000A036A" w:rsidRPr="00BD2291" w:rsidRDefault="000A036A"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Having applied a new filter tip, pipette </w:t>
      </w:r>
      <w:r w:rsidRPr="00BD2291">
        <w:rPr>
          <w:rFonts w:ascii="Arial" w:hAnsi="Arial" w:cs="Arial"/>
          <w:bCs/>
          <w:sz w:val="22"/>
          <w:szCs w:val="22"/>
        </w:rPr>
        <w:t>100</w:t>
      </w:r>
      <w:r w:rsidR="003274A0" w:rsidRPr="00BD2291">
        <w:rPr>
          <w:rFonts w:ascii="Arial" w:hAnsi="Arial" w:cs="Arial"/>
          <w:bCs/>
          <w:sz w:val="22"/>
          <w:szCs w:val="22"/>
        </w:rPr>
        <w:t> </w:t>
      </w:r>
      <w:proofErr w:type="spellStart"/>
      <w:r w:rsidRPr="00BD2291">
        <w:rPr>
          <w:rFonts w:ascii="Arial" w:hAnsi="Arial" w:cs="Arial"/>
          <w:bCs/>
          <w:sz w:val="22"/>
          <w:szCs w:val="22"/>
        </w:rPr>
        <w:t>μl</w:t>
      </w:r>
      <w:proofErr w:type="spellEnd"/>
      <w:r w:rsidRPr="00BD2291">
        <w:rPr>
          <w:rFonts w:ascii="Arial" w:hAnsi="Arial" w:cs="Arial"/>
          <w:bCs/>
          <w:sz w:val="22"/>
          <w:szCs w:val="22"/>
        </w:rPr>
        <w:t xml:space="preserve"> of the 10</w:t>
      </w:r>
      <w:r w:rsidRPr="00BD2291">
        <w:rPr>
          <w:rFonts w:ascii="Arial" w:hAnsi="Arial" w:cs="Arial"/>
          <w:sz w:val="22"/>
          <w:szCs w:val="22"/>
          <w:vertAlign w:val="superscript"/>
        </w:rPr>
        <w:t xml:space="preserve">-1 </w:t>
      </w:r>
      <w:r w:rsidRPr="00BD2291">
        <w:rPr>
          <w:rFonts w:ascii="Arial" w:hAnsi="Arial" w:cs="Arial"/>
          <w:sz w:val="22"/>
          <w:szCs w:val="22"/>
        </w:rPr>
        <w:t>dilution into the universal tube labelled 10</w:t>
      </w:r>
      <w:r w:rsidRPr="00BD2291">
        <w:rPr>
          <w:rFonts w:ascii="Arial" w:hAnsi="Arial" w:cs="Arial"/>
          <w:sz w:val="22"/>
          <w:szCs w:val="22"/>
          <w:vertAlign w:val="superscript"/>
        </w:rPr>
        <w:t xml:space="preserve">-2 </w:t>
      </w:r>
      <w:r w:rsidRPr="00BD2291">
        <w:rPr>
          <w:rFonts w:ascii="Arial" w:hAnsi="Arial" w:cs="Arial"/>
          <w:sz w:val="22"/>
          <w:szCs w:val="22"/>
        </w:rPr>
        <w:t xml:space="preserve">before vortexing for 30 seconds. </w:t>
      </w:r>
    </w:p>
    <w:p w14:paraId="4FCE7440" w14:textId="08DED55F" w:rsidR="000A036A" w:rsidRPr="00BD2291" w:rsidRDefault="000A036A"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Having applied a new filter tip, pipette </w:t>
      </w:r>
      <w:r w:rsidR="00270E91" w:rsidRPr="00BD2291">
        <w:rPr>
          <w:rFonts w:ascii="Arial" w:hAnsi="Arial" w:cs="Arial"/>
          <w:sz w:val="22"/>
          <w:szCs w:val="22"/>
        </w:rPr>
        <w:t>500</w:t>
      </w:r>
      <w:r w:rsidR="003274A0" w:rsidRPr="00BD2291">
        <w:rPr>
          <w:rFonts w:ascii="Arial" w:hAnsi="Arial" w:cs="Arial"/>
          <w:sz w:val="22"/>
          <w:szCs w:val="22"/>
        </w:rPr>
        <w:t> </w:t>
      </w:r>
      <w:proofErr w:type="spellStart"/>
      <w:r w:rsidRPr="00BD2291">
        <w:rPr>
          <w:rFonts w:ascii="Arial" w:hAnsi="Arial" w:cs="Arial"/>
          <w:bCs/>
          <w:sz w:val="22"/>
          <w:szCs w:val="22"/>
        </w:rPr>
        <w:t>μl</w:t>
      </w:r>
      <w:proofErr w:type="spellEnd"/>
      <w:r w:rsidRPr="00BD2291">
        <w:rPr>
          <w:rFonts w:ascii="Arial" w:hAnsi="Arial" w:cs="Arial"/>
          <w:bCs/>
          <w:sz w:val="22"/>
          <w:szCs w:val="22"/>
        </w:rPr>
        <w:t xml:space="preserve"> of the </w:t>
      </w:r>
      <w:r w:rsidRPr="00BD2291">
        <w:rPr>
          <w:rFonts w:ascii="Arial" w:hAnsi="Arial" w:cs="Arial"/>
          <w:sz w:val="22"/>
          <w:szCs w:val="22"/>
        </w:rPr>
        <w:t>10</w:t>
      </w:r>
      <w:r w:rsidRPr="00BD2291">
        <w:rPr>
          <w:rFonts w:ascii="Arial" w:hAnsi="Arial" w:cs="Arial"/>
          <w:sz w:val="22"/>
          <w:szCs w:val="22"/>
          <w:vertAlign w:val="superscript"/>
        </w:rPr>
        <w:t>-2</w:t>
      </w:r>
      <w:r w:rsidRPr="00BD2291">
        <w:rPr>
          <w:rFonts w:ascii="Arial" w:hAnsi="Arial" w:cs="Arial"/>
          <w:bCs/>
          <w:sz w:val="22"/>
          <w:szCs w:val="22"/>
        </w:rPr>
        <w:t xml:space="preserve"> </w:t>
      </w:r>
      <w:r w:rsidR="00C529EC" w:rsidRPr="00BD2291">
        <w:rPr>
          <w:rFonts w:ascii="Arial" w:hAnsi="Arial" w:cs="Arial"/>
          <w:bCs/>
          <w:sz w:val="22"/>
          <w:szCs w:val="22"/>
        </w:rPr>
        <w:t xml:space="preserve">dilution into </w:t>
      </w:r>
      <w:r w:rsidR="00270E91" w:rsidRPr="00BD2291">
        <w:rPr>
          <w:rFonts w:ascii="Arial" w:hAnsi="Arial" w:cs="Arial"/>
          <w:bCs/>
          <w:sz w:val="22"/>
          <w:szCs w:val="22"/>
        </w:rPr>
        <w:t xml:space="preserve">universal container </w:t>
      </w:r>
      <w:r w:rsidR="00270E91" w:rsidRPr="00BD2291">
        <w:rPr>
          <w:rFonts w:ascii="Arial" w:hAnsi="Arial" w:cs="Arial"/>
          <w:sz w:val="22"/>
          <w:szCs w:val="22"/>
        </w:rPr>
        <w:t>10</w:t>
      </w:r>
      <w:r w:rsidR="00270E91" w:rsidRPr="00BD2291">
        <w:rPr>
          <w:rFonts w:ascii="Arial" w:hAnsi="Arial" w:cs="Arial"/>
          <w:sz w:val="22"/>
          <w:szCs w:val="22"/>
          <w:vertAlign w:val="superscript"/>
        </w:rPr>
        <w:t xml:space="preserve">-3 </w:t>
      </w:r>
      <w:r w:rsidR="00270E91" w:rsidRPr="00BD2291">
        <w:rPr>
          <w:rFonts w:ascii="Arial" w:hAnsi="Arial" w:cs="Arial"/>
          <w:sz w:val="22"/>
          <w:szCs w:val="22"/>
        </w:rPr>
        <w:t xml:space="preserve">before vortexing for 30 seconds. </w:t>
      </w:r>
    </w:p>
    <w:p w14:paraId="63466E7E" w14:textId="24D49C04" w:rsidR="00270E91" w:rsidRPr="00BD2291" w:rsidRDefault="00270E91"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lastRenderedPageBreak/>
        <w:t>Having applied a new filter tip, pipette 1</w:t>
      </w:r>
      <w:r w:rsidR="003274A0" w:rsidRPr="00BD2291">
        <w:rPr>
          <w:rFonts w:ascii="Arial" w:hAnsi="Arial" w:cs="Arial"/>
          <w:sz w:val="22"/>
          <w:szCs w:val="22"/>
        </w:rPr>
        <w:t> </w:t>
      </w:r>
      <w:r w:rsidRPr="00BD2291">
        <w:rPr>
          <w:rFonts w:ascii="Arial" w:hAnsi="Arial" w:cs="Arial"/>
          <w:sz w:val="22"/>
          <w:szCs w:val="22"/>
        </w:rPr>
        <w:t xml:space="preserve">ml </w:t>
      </w:r>
      <w:r w:rsidR="00733BF4" w:rsidRPr="00BD2291">
        <w:rPr>
          <w:rFonts w:ascii="Arial" w:hAnsi="Arial" w:cs="Arial"/>
          <w:sz w:val="22"/>
          <w:szCs w:val="22"/>
        </w:rPr>
        <w:t xml:space="preserve">volumes </w:t>
      </w:r>
      <w:r w:rsidRPr="00BD2291">
        <w:rPr>
          <w:rFonts w:ascii="Arial" w:hAnsi="Arial" w:cs="Arial"/>
          <w:sz w:val="22"/>
          <w:szCs w:val="22"/>
        </w:rPr>
        <w:t>of the 10</w:t>
      </w:r>
      <w:r w:rsidRPr="00BD2291">
        <w:rPr>
          <w:rFonts w:ascii="Arial" w:hAnsi="Arial" w:cs="Arial"/>
          <w:sz w:val="22"/>
          <w:szCs w:val="22"/>
          <w:vertAlign w:val="superscript"/>
        </w:rPr>
        <w:t xml:space="preserve">-3 </w:t>
      </w:r>
      <w:r w:rsidRPr="00BD2291">
        <w:rPr>
          <w:rFonts w:ascii="Arial" w:hAnsi="Arial" w:cs="Arial"/>
          <w:sz w:val="22"/>
          <w:szCs w:val="22"/>
        </w:rPr>
        <w:t>dilution (containing 10</w:t>
      </w:r>
      <w:r w:rsidRPr="00BD2291">
        <w:rPr>
          <w:rFonts w:ascii="Arial" w:hAnsi="Arial" w:cs="Arial"/>
          <w:sz w:val="22"/>
          <w:szCs w:val="22"/>
          <w:vertAlign w:val="superscript"/>
        </w:rPr>
        <w:t>5</w:t>
      </w:r>
      <w:r w:rsidRPr="00BD2291">
        <w:rPr>
          <w:rFonts w:ascii="Arial" w:hAnsi="Arial" w:cs="Arial"/>
          <w:sz w:val="22"/>
          <w:szCs w:val="22"/>
        </w:rPr>
        <w:t xml:space="preserve"> CFU </w:t>
      </w:r>
      <w:r w:rsidRPr="00BD2291">
        <w:rPr>
          <w:rFonts w:ascii="Arial" w:hAnsi="Arial" w:cs="Arial"/>
          <w:i/>
          <w:sz w:val="22"/>
          <w:szCs w:val="22"/>
        </w:rPr>
        <w:t>N. lactamica</w:t>
      </w:r>
      <w:r w:rsidR="00733BF4" w:rsidRPr="00BD2291">
        <w:rPr>
          <w:rFonts w:ascii="Arial" w:hAnsi="Arial" w:cs="Arial"/>
          <w:sz w:val="22"/>
          <w:szCs w:val="22"/>
        </w:rPr>
        <w:t xml:space="preserve">/ml) into </w:t>
      </w:r>
      <w:r w:rsidRPr="00BD2291">
        <w:rPr>
          <w:rFonts w:ascii="Arial" w:hAnsi="Arial" w:cs="Arial"/>
          <w:sz w:val="22"/>
          <w:szCs w:val="22"/>
        </w:rPr>
        <w:t>universal container</w:t>
      </w:r>
      <w:r w:rsidR="00733BF4" w:rsidRPr="00BD2291">
        <w:rPr>
          <w:rFonts w:ascii="Arial" w:hAnsi="Arial" w:cs="Arial"/>
          <w:sz w:val="22"/>
          <w:szCs w:val="22"/>
        </w:rPr>
        <w:t>s</w:t>
      </w:r>
      <w:r w:rsidRPr="00BD2291">
        <w:rPr>
          <w:rFonts w:ascii="Arial" w:hAnsi="Arial" w:cs="Arial"/>
          <w:sz w:val="22"/>
          <w:szCs w:val="22"/>
        </w:rPr>
        <w:t xml:space="preserve"> and </w:t>
      </w:r>
      <w:r w:rsidR="009979A5">
        <w:rPr>
          <w:rFonts w:ascii="Arial" w:hAnsi="Arial" w:cs="Arial"/>
          <w:sz w:val="22"/>
          <w:szCs w:val="22"/>
        </w:rPr>
        <w:t>transport to the CRF</w:t>
      </w:r>
      <w:r w:rsidRPr="00BD2291">
        <w:rPr>
          <w:rFonts w:ascii="Arial" w:hAnsi="Arial" w:cs="Arial"/>
          <w:sz w:val="22"/>
          <w:szCs w:val="22"/>
        </w:rPr>
        <w:t xml:space="preserve"> for use as </w:t>
      </w:r>
      <w:r w:rsidR="00733BF4" w:rsidRPr="00BD2291">
        <w:rPr>
          <w:rFonts w:ascii="Arial" w:hAnsi="Arial" w:cs="Arial"/>
          <w:sz w:val="22"/>
          <w:szCs w:val="22"/>
        </w:rPr>
        <w:t>intranasal inocula</w:t>
      </w:r>
      <w:r w:rsidRPr="00BD2291">
        <w:rPr>
          <w:rFonts w:ascii="Arial" w:hAnsi="Arial" w:cs="Arial"/>
          <w:sz w:val="22"/>
          <w:szCs w:val="22"/>
        </w:rPr>
        <w:t xml:space="preserve">. </w:t>
      </w:r>
    </w:p>
    <w:p w14:paraId="46745129" w14:textId="460698EE" w:rsidR="00733BF4" w:rsidRPr="00BD2291" w:rsidRDefault="00733BF4"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To verify the purity of the prepared batch of </w:t>
      </w:r>
      <w:r w:rsidRPr="00BD2291">
        <w:rPr>
          <w:rFonts w:ascii="Arial" w:hAnsi="Arial" w:cs="Arial"/>
          <w:i/>
          <w:sz w:val="22"/>
          <w:szCs w:val="22"/>
        </w:rPr>
        <w:t xml:space="preserve">N. lactamica </w:t>
      </w:r>
      <w:r w:rsidRPr="00BD2291">
        <w:rPr>
          <w:rFonts w:ascii="Arial" w:hAnsi="Arial" w:cs="Arial"/>
          <w:sz w:val="22"/>
          <w:szCs w:val="22"/>
        </w:rPr>
        <w:t xml:space="preserve">inocula, streak </w:t>
      </w:r>
      <w:r w:rsidR="00475456" w:rsidRPr="00BD2291">
        <w:rPr>
          <w:rFonts w:ascii="Arial" w:hAnsi="Arial" w:cs="Arial"/>
          <w:sz w:val="22"/>
          <w:szCs w:val="22"/>
        </w:rPr>
        <w:t>1</w:t>
      </w:r>
      <w:r w:rsidRPr="00BD2291">
        <w:rPr>
          <w:rFonts w:ascii="Arial" w:hAnsi="Arial" w:cs="Arial"/>
          <w:sz w:val="22"/>
          <w:szCs w:val="22"/>
        </w:rPr>
        <w:t>0</w:t>
      </w:r>
      <w:r w:rsidR="003274A0" w:rsidRPr="00BD2291">
        <w:rPr>
          <w:rFonts w:ascii="Arial" w:hAnsi="Arial" w:cs="Arial"/>
          <w:sz w:val="22"/>
          <w:szCs w:val="22"/>
        </w:rPr>
        <w:t> </w:t>
      </w:r>
      <w:r w:rsidRPr="00BD2291">
        <w:rPr>
          <w:rFonts w:ascii="Arial" w:hAnsi="Arial" w:cs="Arial"/>
          <w:bCs/>
          <w:sz w:val="22"/>
          <w:szCs w:val="22"/>
        </w:rPr>
        <w:t>μl volumes of the 10</w:t>
      </w:r>
      <w:r w:rsidRPr="00BD2291">
        <w:rPr>
          <w:rFonts w:ascii="Arial" w:hAnsi="Arial" w:cs="Arial"/>
          <w:sz w:val="22"/>
          <w:szCs w:val="22"/>
          <w:vertAlign w:val="superscript"/>
        </w:rPr>
        <w:t>-3</w:t>
      </w:r>
      <w:r w:rsidRPr="00BD2291">
        <w:rPr>
          <w:rFonts w:ascii="Arial" w:hAnsi="Arial" w:cs="Arial"/>
          <w:bCs/>
          <w:sz w:val="22"/>
          <w:szCs w:val="22"/>
        </w:rPr>
        <w:t xml:space="preserve"> dilution onto CBA and GC-X-gal agar plates </w:t>
      </w:r>
      <w:r w:rsidR="00475456" w:rsidRPr="00BD2291">
        <w:rPr>
          <w:rFonts w:ascii="Arial" w:hAnsi="Arial" w:cs="Arial"/>
          <w:bCs/>
          <w:sz w:val="22"/>
          <w:szCs w:val="22"/>
        </w:rPr>
        <w:t xml:space="preserve">using a microbiological loop </w:t>
      </w:r>
      <w:r w:rsidRPr="00BD2291">
        <w:rPr>
          <w:rFonts w:ascii="Arial" w:hAnsi="Arial" w:cs="Arial"/>
          <w:bCs/>
          <w:sz w:val="22"/>
          <w:szCs w:val="22"/>
        </w:rPr>
        <w:t>and incubate for 48</w:t>
      </w:r>
      <w:r w:rsidR="003274A0" w:rsidRPr="00BD2291">
        <w:rPr>
          <w:rFonts w:ascii="Arial" w:hAnsi="Arial" w:cs="Arial"/>
          <w:bCs/>
          <w:sz w:val="22"/>
          <w:szCs w:val="22"/>
        </w:rPr>
        <w:t xml:space="preserve"> </w:t>
      </w:r>
      <w:r w:rsidRPr="00BD2291">
        <w:rPr>
          <w:rFonts w:ascii="Arial" w:hAnsi="Arial" w:cs="Arial"/>
          <w:bCs/>
          <w:sz w:val="22"/>
          <w:szCs w:val="22"/>
        </w:rPr>
        <w:t>h</w:t>
      </w:r>
      <w:r w:rsidR="00893297" w:rsidRPr="00BD2291">
        <w:rPr>
          <w:rFonts w:ascii="Arial" w:hAnsi="Arial" w:cs="Arial"/>
          <w:bCs/>
          <w:sz w:val="22"/>
          <w:szCs w:val="22"/>
        </w:rPr>
        <w:t>ours</w:t>
      </w:r>
      <w:r w:rsidRPr="00BD2291">
        <w:rPr>
          <w:rFonts w:ascii="Arial" w:hAnsi="Arial" w:cs="Arial"/>
          <w:bCs/>
          <w:sz w:val="22"/>
          <w:szCs w:val="22"/>
        </w:rPr>
        <w:t xml:space="preserve"> at </w:t>
      </w:r>
      <w:r w:rsidR="007423F8" w:rsidRPr="00BD2291">
        <w:rPr>
          <w:rFonts w:ascii="Arial" w:hAnsi="Arial" w:cs="Arial"/>
          <w:bCs/>
          <w:sz w:val="22"/>
          <w:szCs w:val="22"/>
        </w:rPr>
        <w:t>37</w:t>
      </w:r>
      <w:r w:rsidR="003274A0" w:rsidRPr="00BD2291">
        <w:rPr>
          <w:rFonts w:ascii="Arial" w:hAnsi="Arial" w:cs="Arial"/>
          <w:bCs/>
          <w:sz w:val="22"/>
          <w:szCs w:val="22"/>
        </w:rPr>
        <w:t> </w:t>
      </w:r>
      <w:r w:rsidR="007423F8" w:rsidRPr="00BD2291">
        <w:rPr>
          <w:rFonts w:ascii="Arial" w:hAnsi="Arial" w:cs="Arial"/>
          <w:bCs/>
          <w:sz w:val="22"/>
          <w:szCs w:val="22"/>
        </w:rPr>
        <w:t>°C, 5</w:t>
      </w:r>
      <w:r w:rsidR="003274A0" w:rsidRPr="00BD2291">
        <w:rPr>
          <w:rFonts w:ascii="Arial" w:hAnsi="Arial" w:cs="Arial"/>
          <w:bCs/>
          <w:sz w:val="22"/>
          <w:szCs w:val="22"/>
        </w:rPr>
        <w:t> </w:t>
      </w:r>
      <w:r w:rsidR="007423F8" w:rsidRPr="00BD2291">
        <w:rPr>
          <w:rFonts w:ascii="Arial" w:hAnsi="Arial" w:cs="Arial"/>
          <w:bCs/>
          <w:sz w:val="22"/>
          <w:szCs w:val="22"/>
        </w:rPr>
        <w:t>% CO</w:t>
      </w:r>
      <w:r w:rsidR="007423F8" w:rsidRPr="00BD2291">
        <w:rPr>
          <w:rFonts w:ascii="Arial" w:hAnsi="Arial" w:cs="Arial"/>
          <w:sz w:val="22"/>
          <w:szCs w:val="22"/>
          <w:vertAlign w:val="subscript"/>
        </w:rPr>
        <w:t xml:space="preserve">2. </w:t>
      </w:r>
      <w:r w:rsidR="007423F8" w:rsidRPr="00BD2291">
        <w:rPr>
          <w:rFonts w:ascii="Arial" w:hAnsi="Arial" w:cs="Arial"/>
          <w:sz w:val="22"/>
          <w:szCs w:val="22"/>
        </w:rPr>
        <w:t xml:space="preserve">Following incubation, assess for the pure growth of colonies </w:t>
      </w:r>
      <w:r w:rsidR="00475456" w:rsidRPr="00BD2291">
        <w:rPr>
          <w:rFonts w:ascii="Arial" w:hAnsi="Arial" w:cs="Arial"/>
          <w:sz w:val="22"/>
          <w:szCs w:val="22"/>
        </w:rPr>
        <w:t>morphologically</w:t>
      </w:r>
      <w:r w:rsidR="007423F8" w:rsidRPr="00BD2291">
        <w:rPr>
          <w:rFonts w:ascii="Arial" w:hAnsi="Arial" w:cs="Arial"/>
          <w:sz w:val="22"/>
          <w:szCs w:val="22"/>
        </w:rPr>
        <w:t xml:space="preserve"> </w:t>
      </w:r>
      <w:r w:rsidR="00C529EC" w:rsidRPr="00BD2291">
        <w:rPr>
          <w:rFonts w:ascii="Arial" w:hAnsi="Arial" w:cs="Arial"/>
          <w:sz w:val="22"/>
          <w:szCs w:val="22"/>
        </w:rPr>
        <w:t xml:space="preserve">in keeping with </w:t>
      </w:r>
      <w:r w:rsidR="007423F8" w:rsidRPr="00BD2291">
        <w:rPr>
          <w:rFonts w:ascii="Arial" w:hAnsi="Arial" w:cs="Arial"/>
          <w:i/>
          <w:sz w:val="22"/>
          <w:szCs w:val="22"/>
        </w:rPr>
        <w:t>N. lactamica</w:t>
      </w:r>
      <w:r w:rsidR="007423F8" w:rsidRPr="00BD2291">
        <w:rPr>
          <w:rFonts w:ascii="Arial" w:hAnsi="Arial" w:cs="Arial"/>
          <w:sz w:val="22"/>
          <w:szCs w:val="22"/>
        </w:rPr>
        <w:t xml:space="preserve"> </w:t>
      </w:r>
      <w:r w:rsidR="00475456" w:rsidRPr="00BD2291">
        <w:rPr>
          <w:rFonts w:ascii="Arial" w:hAnsi="Arial" w:cs="Arial"/>
          <w:sz w:val="22"/>
          <w:szCs w:val="22"/>
        </w:rPr>
        <w:t xml:space="preserve">that are grey on </w:t>
      </w:r>
      <w:r w:rsidR="007423F8" w:rsidRPr="00BD2291">
        <w:rPr>
          <w:rFonts w:ascii="Arial" w:hAnsi="Arial" w:cs="Arial"/>
          <w:sz w:val="22"/>
          <w:szCs w:val="22"/>
        </w:rPr>
        <w:t xml:space="preserve">CBA </w:t>
      </w:r>
      <w:r w:rsidR="00475456" w:rsidRPr="00BD2291">
        <w:rPr>
          <w:rFonts w:ascii="Arial" w:hAnsi="Arial" w:cs="Arial"/>
          <w:sz w:val="22"/>
          <w:szCs w:val="22"/>
        </w:rPr>
        <w:t xml:space="preserve">and </w:t>
      </w:r>
      <w:r w:rsidR="007423F8" w:rsidRPr="00BD2291">
        <w:rPr>
          <w:rFonts w:ascii="Arial" w:hAnsi="Arial" w:cs="Arial"/>
          <w:sz w:val="22"/>
          <w:szCs w:val="22"/>
        </w:rPr>
        <w:t xml:space="preserve">blue on GC-X-gal </w:t>
      </w:r>
      <w:r w:rsidR="00475456" w:rsidRPr="00BD2291">
        <w:rPr>
          <w:rFonts w:ascii="Arial" w:hAnsi="Arial" w:cs="Arial"/>
          <w:sz w:val="22"/>
          <w:szCs w:val="22"/>
        </w:rPr>
        <w:t>plates</w:t>
      </w:r>
      <w:r w:rsidR="007423F8" w:rsidRPr="00BD2291">
        <w:rPr>
          <w:rFonts w:ascii="Arial" w:hAnsi="Arial" w:cs="Arial"/>
          <w:sz w:val="22"/>
          <w:szCs w:val="22"/>
        </w:rPr>
        <w:t xml:space="preserve">. </w:t>
      </w:r>
      <w:r w:rsidR="007423F8" w:rsidRPr="00BD2291">
        <w:rPr>
          <w:rFonts w:ascii="Arial" w:hAnsi="Arial" w:cs="Arial"/>
          <w:sz w:val="22"/>
          <w:szCs w:val="22"/>
          <w:vertAlign w:val="subscript"/>
        </w:rPr>
        <w:t xml:space="preserve"> </w:t>
      </w:r>
    </w:p>
    <w:p w14:paraId="339D1B42" w14:textId="099DE107" w:rsidR="00270E91" w:rsidRPr="00BD2291" w:rsidRDefault="00733BF4" w:rsidP="000A036A">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 xml:space="preserve">To enable </w:t>
      </w:r>
      <w:r w:rsidRPr="00BD2291">
        <w:rPr>
          <w:rFonts w:ascii="Arial" w:hAnsi="Arial" w:cs="Arial"/>
          <w:i/>
          <w:sz w:val="22"/>
          <w:szCs w:val="22"/>
        </w:rPr>
        <w:t>N. lactamica</w:t>
      </w:r>
      <w:r w:rsidRPr="00BD2291">
        <w:rPr>
          <w:rFonts w:ascii="Arial" w:hAnsi="Arial" w:cs="Arial"/>
          <w:sz w:val="22"/>
          <w:szCs w:val="22"/>
        </w:rPr>
        <w:t xml:space="preserve"> CFU/ml of the prepared inocula to be calculated</w:t>
      </w:r>
      <w:r w:rsidR="00C529EC" w:rsidRPr="00BD2291">
        <w:rPr>
          <w:rFonts w:ascii="Arial" w:hAnsi="Arial" w:cs="Arial"/>
          <w:sz w:val="22"/>
          <w:szCs w:val="22"/>
        </w:rPr>
        <w:t xml:space="preserve"> formally</w:t>
      </w:r>
      <w:r w:rsidRPr="00BD2291">
        <w:rPr>
          <w:rFonts w:ascii="Arial" w:hAnsi="Arial" w:cs="Arial"/>
          <w:sz w:val="22"/>
          <w:szCs w:val="22"/>
        </w:rPr>
        <w:t>, utilise the 10</w:t>
      </w:r>
      <w:r w:rsidRPr="00BD2291">
        <w:rPr>
          <w:rFonts w:ascii="Arial" w:hAnsi="Arial" w:cs="Arial"/>
          <w:sz w:val="22"/>
          <w:szCs w:val="22"/>
          <w:vertAlign w:val="superscript"/>
        </w:rPr>
        <w:t>-3</w:t>
      </w:r>
      <w:r w:rsidRPr="00BD2291">
        <w:rPr>
          <w:rFonts w:ascii="Arial" w:hAnsi="Arial" w:cs="Arial"/>
          <w:sz w:val="22"/>
          <w:szCs w:val="22"/>
        </w:rPr>
        <w:t xml:space="preserve"> dilution to immediately perform 3 further serial dilutions in the universal containers labelled 10</w:t>
      </w:r>
      <w:r w:rsidRPr="00BD2291">
        <w:rPr>
          <w:rFonts w:ascii="Arial" w:hAnsi="Arial" w:cs="Arial"/>
          <w:sz w:val="22"/>
          <w:szCs w:val="22"/>
          <w:vertAlign w:val="superscript"/>
        </w:rPr>
        <w:t>-4</w:t>
      </w:r>
      <w:r w:rsidRPr="00BD2291">
        <w:rPr>
          <w:rFonts w:ascii="Arial" w:hAnsi="Arial" w:cs="Arial"/>
          <w:sz w:val="22"/>
          <w:szCs w:val="22"/>
        </w:rPr>
        <w:t>,</w:t>
      </w:r>
      <w:r w:rsidRPr="00BD2291">
        <w:rPr>
          <w:rFonts w:ascii="Arial" w:hAnsi="Arial" w:cs="Arial"/>
          <w:sz w:val="22"/>
          <w:szCs w:val="22"/>
          <w:vertAlign w:val="superscript"/>
        </w:rPr>
        <w:t xml:space="preserve"> </w:t>
      </w:r>
      <w:r w:rsidRPr="00BD2291">
        <w:rPr>
          <w:rFonts w:ascii="Arial" w:hAnsi="Arial" w:cs="Arial"/>
          <w:sz w:val="22"/>
          <w:szCs w:val="22"/>
        </w:rPr>
        <w:t>10</w:t>
      </w:r>
      <w:r w:rsidRPr="00BD2291">
        <w:rPr>
          <w:rFonts w:ascii="Arial" w:hAnsi="Arial" w:cs="Arial"/>
          <w:sz w:val="22"/>
          <w:szCs w:val="22"/>
          <w:vertAlign w:val="superscript"/>
        </w:rPr>
        <w:t>-5</w:t>
      </w:r>
      <w:r w:rsidRPr="00BD2291">
        <w:rPr>
          <w:rFonts w:ascii="Arial" w:hAnsi="Arial" w:cs="Arial"/>
          <w:sz w:val="22"/>
          <w:szCs w:val="22"/>
        </w:rPr>
        <w:t>, and 10</w:t>
      </w:r>
      <w:r w:rsidRPr="00BD2291">
        <w:rPr>
          <w:rFonts w:ascii="Arial" w:hAnsi="Arial" w:cs="Arial"/>
          <w:sz w:val="22"/>
          <w:szCs w:val="22"/>
          <w:vertAlign w:val="superscript"/>
        </w:rPr>
        <w:t>-6</w:t>
      </w:r>
      <w:r w:rsidRPr="00BD2291">
        <w:rPr>
          <w:rFonts w:ascii="Arial" w:hAnsi="Arial" w:cs="Arial"/>
          <w:sz w:val="22"/>
          <w:szCs w:val="22"/>
        </w:rPr>
        <w:t>, ensuring that a new pipette ti</w:t>
      </w:r>
      <w:r w:rsidR="00C529EC" w:rsidRPr="00BD2291">
        <w:rPr>
          <w:rFonts w:ascii="Arial" w:hAnsi="Arial" w:cs="Arial"/>
          <w:sz w:val="22"/>
          <w:szCs w:val="22"/>
        </w:rPr>
        <w:t xml:space="preserve">p is utilised between dilution steps </w:t>
      </w:r>
      <w:r w:rsidRPr="00BD2291">
        <w:rPr>
          <w:rFonts w:ascii="Arial" w:hAnsi="Arial" w:cs="Arial"/>
          <w:sz w:val="22"/>
          <w:szCs w:val="22"/>
        </w:rPr>
        <w:t xml:space="preserve">and that each dilution is vortexed for 30 seconds. </w:t>
      </w:r>
    </w:p>
    <w:p w14:paraId="05E51D41" w14:textId="09C4C712" w:rsidR="00270E91" w:rsidRPr="00BD2291" w:rsidRDefault="00475456" w:rsidP="00270E91">
      <w:pPr>
        <w:pStyle w:val="ListParagraph"/>
        <w:numPr>
          <w:ilvl w:val="0"/>
          <w:numId w:val="4"/>
        </w:numPr>
        <w:spacing w:line="480" w:lineRule="auto"/>
        <w:rPr>
          <w:rFonts w:ascii="Arial" w:hAnsi="Arial" w:cs="Arial"/>
          <w:sz w:val="22"/>
          <w:szCs w:val="22"/>
        </w:rPr>
      </w:pPr>
      <w:r w:rsidRPr="00BD2291">
        <w:rPr>
          <w:rFonts w:ascii="Arial" w:hAnsi="Arial" w:cs="Arial"/>
          <w:sz w:val="22"/>
          <w:szCs w:val="22"/>
        </w:rPr>
        <w:t>Pipette 3</w:t>
      </w:r>
      <w:r w:rsidR="00893297" w:rsidRPr="00BD2291">
        <w:rPr>
          <w:rFonts w:ascii="Arial" w:hAnsi="Arial" w:cs="Arial"/>
          <w:sz w:val="22"/>
          <w:szCs w:val="22"/>
        </w:rPr>
        <w:t> </w:t>
      </w:r>
      <w:r w:rsidRPr="00BD2291">
        <w:rPr>
          <w:rFonts w:ascii="Arial" w:hAnsi="Arial" w:cs="Arial"/>
          <w:sz w:val="22"/>
          <w:szCs w:val="22"/>
        </w:rPr>
        <w:t>x 10</w:t>
      </w:r>
      <w:r w:rsidRPr="00BD2291">
        <w:rPr>
          <w:rFonts w:ascii="Arial" w:hAnsi="Arial" w:cs="Arial"/>
          <w:bCs/>
          <w:sz w:val="22"/>
          <w:szCs w:val="22"/>
        </w:rPr>
        <w:t>μl drops of the 10</w:t>
      </w:r>
      <w:r w:rsidRPr="00BD2291">
        <w:rPr>
          <w:rFonts w:ascii="Arial" w:hAnsi="Arial" w:cs="Arial"/>
          <w:sz w:val="22"/>
          <w:szCs w:val="22"/>
          <w:vertAlign w:val="superscript"/>
        </w:rPr>
        <w:t>-4</w:t>
      </w:r>
      <w:r w:rsidRPr="00BD2291">
        <w:rPr>
          <w:rFonts w:ascii="Arial" w:hAnsi="Arial" w:cs="Arial"/>
          <w:bCs/>
          <w:sz w:val="22"/>
          <w:szCs w:val="22"/>
        </w:rPr>
        <w:t>, 10</w:t>
      </w:r>
      <w:r w:rsidRPr="00BD2291">
        <w:rPr>
          <w:rFonts w:ascii="Arial" w:hAnsi="Arial" w:cs="Arial"/>
          <w:sz w:val="22"/>
          <w:szCs w:val="22"/>
          <w:vertAlign w:val="superscript"/>
        </w:rPr>
        <w:t>-5</w:t>
      </w:r>
      <w:r w:rsidRPr="00BD2291">
        <w:rPr>
          <w:rFonts w:ascii="Arial" w:hAnsi="Arial" w:cs="Arial"/>
          <w:bCs/>
          <w:sz w:val="22"/>
          <w:szCs w:val="22"/>
        </w:rPr>
        <w:t xml:space="preserve"> and 10</w:t>
      </w:r>
      <w:r w:rsidRPr="00BD2291">
        <w:rPr>
          <w:rFonts w:ascii="Arial" w:hAnsi="Arial" w:cs="Arial"/>
          <w:sz w:val="22"/>
          <w:szCs w:val="22"/>
          <w:vertAlign w:val="superscript"/>
        </w:rPr>
        <w:t>-6</w:t>
      </w:r>
      <w:r w:rsidRPr="00BD2291">
        <w:rPr>
          <w:rFonts w:ascii="Arial" w:hAnsi="Arial" w:cs="Arial"/>
          <w:bCs/>
          <w:sz w:val="22"/>
          <w:szCs w:val="22"/>
        </w:rPr>
        <w:t xml:space="preserve"> dilutions onto a GC-X-gal plate and allow to dry for 5 minutes before incubating for 48 hours at 37</w:t>
      </w:r>
      <w:r w:rsidR="00893297" w:rsidRPr="00BD2291">
        <w:rPr>
          <w:rFonts w:ascii="Arial" w:hAnsi="Arial" w:cs="Arial"/>
          <w:bCs/>
          <w:sz w:val="22"/>
          <w:szCs w:val="22"/>
        </w:rPr>
        <w:t> </w:t>
      </w:r>
      <w:r w:rsidRPr="00BD2291">
        <w:rPr>
          <w:rFonts w:ascii="Arial" w:hAnsi="Arial" w:cs="Arial"/>
          <w:bCs/>
          <w:sz w:val="22"/>
          <w:szCs w:val="22"/>
        </w:rPr>
        <w:t>°C, 5</w:t>
      </w:r>
      <w:r w:rsidR="00893297"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2</w:t>
      </w:r>
      <w:r w:rsidR="003814E4" w:rsidRPr="00BD2291">
        <w:rPr>
          <w:rFonts w:ascii="Arial" w:hAnsi="Arial" w:cs="Arial"/>
          <w:sz w:val="22"/>
          <w:szCs w:val="22"/>
          <w:vertAlign w:val="subscript"/>
        </w:rPr>
        <w:t xml:space="preserve">. </w:t>
      </w:r>
      <w:r w:rsidR="003814E4" w:rsidRPr="00BD2291">
        <w:rPr>
          <w:rFonts w:ascii="Arial" w:hAnsi="Arial" w:cs="Arial"/>
          <w:sz w:val="22"/>
          <w:szCs w:val="22"/>
        </w:rPr>
        <w:t xml:space="preserve">Following incubation, identify the dilution with an easily countable number of colonies (10-50 colonies within each </w:t>
      </w:r>
      <w:r w:rsidR="002548CA" w:rsidRPr="00BD2291">
        <w:rPr>
          <w:rFonts w:ascii="Arial" w:hAnsi="Arial" w:cs="Arial"/>
          <w:sz w:val="22"/>
          <w:szCs w:val="22"/>
        </w:rPr>
        <w:t>10</w:t>
      </w:r>
      <w:r w:rsidR="00893297" w:rsidRPr="00BD2291">
        <w:rPr>
          <w:rFonts w:ascii="Arial" w:hAnsi="Arial" w:cs="Arial"/>
          <w:sz w:val="22"/>
          <w:szCs w:val="22"/>
        </w:rPr>
        <w:t> </w:t>
      </w:r>
      <w:r w:rsidR="002548CA" w:rsidRPr="00BD2291">
        <w:rPr>
          <w:rFonts w:ascii="Arial" w:hAnsi="Arial" w:cs="Arial"/>
          <w:bCs/>
          <w:sz w:val="22"/>
          <w:szCs w:val="22"/>
        </w:rPr>
        <w:t>μl</w:t>
      </w:r>
      <w:r w:rsidR="002548CA" w:rsidRPr="00BD2291">
        <w:rPr>
          <w:rFonts w:ascii="Arial" w:hAnsi="Arial" w:cs="Arial"/>
          <w:sz w:val="22"/>
          <w:szCs w:val="22"/>
        </w:rPr>
        <w:t xml:space="preserve"> </w:t>
      </w:r>
      <w:r w:rsidR="003814E4" w:rsidRPr="00BD2291">
        <w:rPr>
          <w:rFonts w:ascii="Arial" w:hAnsi="Arial" w:cs="Arial"/>
          <w:sz w:val="22"/>
          <w:szCs w:val="22"/>
        </w:rPr>
        <w:t>drop)</w:t>
      </w:r>
      <w:r w:rsidR="002548CA" w:rsidRPr="00BD2291">
        <w:rPr>
          <w:rFonts w:ascii="Arial" w:hAnsi="Arial" w:cs="Arial"/>
          <w:sz w:val="22"/>
          <w:szCs w:val="22"/>
        </w:rPr>
        <w:t xml:space="preserve">. Use the </w:t>
      </w:r>
      <w:r w:rsidR="00F250CA" w:rsidRPr="00BD2291">
        <w:rPr>
          <w:rFonts w:ascii="Arial" w:hAnsi="Arial" w:cs="Arial"/>
          <w:sz w:val="22"/>
          <w:szCs w:val="22"/>
        </w:rPr>
        <w:t>M</w:t>
      </w:r>
      <w:r w:rsidR="002548CA" w:rsidRPr="00BD2291">
        <w:rPr>
          <w:rFonts w:ascii="Arial" w:hAnsi="Arial" w:cs="Arial"/>
          <w:sz w:val="22"/>
          <w:szCs w:val="22"/>
        </w:rPr>
        <w:t xml:space="preserve">ean to calculate </w:t>
      </w:r>
      <w:r w:rsidR="002548CA" w:rsidRPr="00BD2291">
        <w:rPr>
          <w:rFonts w:ascii="Arial" w:hAnsi="Arial" w:cs="Arial"/>
          <w:i/>
          <w:sz w:val="22"/>
          <w:szCs w:val="22"/>
        </w:rPr>
        <w:t>N. lactamica</w:t>
      </w:r>
      <w:r w:rsidR="002548CA" w:rsidRPr="00BD2291">
        <w:rPr>
          <w:rFonts w:ascii="Arial" w:hAnsi="Arial" w:cs="Arial"/>
          <w:sz w:val="22"/>
          <w:szCs w:val="22"/>
        </w:rPr>
        <w:t xml:space="preserve"> CFU/ml in the prepared inoculum taking into account the dilution factor (CFU/ml = </w:t>
      </w:r>
      <w:r w:rsidR="00F250CA" w:rsidRPr="00BD2291">
        <w:rPr>
          <w:rFonts w:ascii="Arial" w:hAnsi="Arial" w:cs="Arial"/>
          <w:sz w:val="22"/>
          <w:szCs w:val="22"/>
        </w:rPr>
        <w:t>M</w:t>
      </w:r>
      <w:r w:rsidR="002548CA" w:rsidRPr="00BD2291">
        <w:rPr>
          <w:rFonts w:ascii="Arial" w:hAnsi="Arial" w:cs="Arial"/>
          <w:sz w:val="22"/>
          <w:szCs w:val="22"/>
        </w:rPr>
        <w:t xml:space="preserve">ean colony count x 100 x dilution factor).  </w:t>
      </w:r>
    </w:p>
    <w:p w14:paraId="06F635D4" w14:textId="77777777" w:rsidR="003C1A4E" w:rsidRPr="00BD2291" w:rsidRDefault="003C1A4E" w:rsidP="003C1A4E">
      <w:pPr>
        <w:spacing w:line="480" w:lineRule="auto"/>
        <w:rPr>
          <w:rFonts w:ascii="Arial" w:hAnsi="Arial" w:cs="Arial"/>
          <w:sz w:val="22"/>
          <w:szCs w:val="22"/>
        </w:rPr>
      </w:pPr>
    </w:p>
    <w:p w14:paraId="499C7AB7" w14:textId="6BED3AD0" w:rsidR="003C1A4E" w:rsidRDefault="003C1A4E" w:rsidP="00D77770">
      <w:pPr>
        <w:spacing w:line="480" w:lineRule="auto"/>
        <w:rPr>
          <w:rFonts w:ascii="Arial" w:hAnsi="Arial" w:cs="Arial"/>
          <w:b/>
          <w:bCs/>
          <w:i/>
          <w:sz w:val="22"/>
          <w:szCs w:val="22"/>
        </w:rPr>
      </w:pPr>
      <w:r w:rsidRPr="00BD2291">
        <w:rPr>
          <w:rFonts w:ascii="Arial" w:hAnsi="Arial" w:cs="Arial"/>
          <w:b/>
          <w:sz w:val="22"/>
          <w:szCs w:val="22"/>
        </w:rPr>
        <w:t xml:space="preserve">3.2 </w:t>
      </w:r>
      <w:r w:rsidRPr="00BD2291">
        <w:rPr>
          <w:rFonts w:ascii="Arial" w:hAnsi="Arial" w:cs="Arial"/>
          <w:b/>
          <w:bCs/>
          <w:sz w:val="22"/>
          <w:szCs w:val="22"/>
        </w:rPr>
        <w:t>Intra-nasal inoculation with 10</w:t>
      </w:r>
      <w:r w:rsidRPr="00BD2291">
        <w:rPr>
          <w:rFonts w:ascii="Arial" w:hAnsi="Arial" w:cs="Arial"/>
          <w:b/>
          <w:sz w:val="22"/>
          <w:szCs w:val="22"/>
          <w:vertAlign w:val="superscript"/>
        </w:rPr>
        <w:t>5</w:t>
      </w:r>
      <w:r w:rsidRPr="00BD2291">
        <w:rPr>
          <w:rFonts w:ascii="Arial" w:hAnsi="Arial" w:cs="Arial"/>
          <w:b/>
          <w:bCs/>
          <w:sz w:val="22"/>
          <w:szCs w:val="22"/>
        </w:rPr>
        <w:t xml:space="preserve"> CFU </w:t>
      </w:r>
      <w:r w:rsidRPr="00BD2291">
        <w:rPr>
          <w:rFonts w:ascii="Arial" w:hAnsi="Arial" w:cs="Arial"/>
          <w:b/>
          <w:bCs/>
          <w:i/>
          <w:sz w:val="22"/>
          <w:szCs w:val="22"/>
        </w:rPr>
        <w:t>N. lactamica</w:t>
      </w:r>
    </w:p>
    <w:p w14:paraId="3DDA3AAE" w14:textId="77777777" w:rsidR="00BF30CA" w:rsidRPr="00BD2291" w:rsidRDefault="00BF30CA" w:rsidP="00D77770">
      <w:pPr>
        <w:spacing w:line="480" w:lineRule="auto"/>
        <w:rPr>
          <w:rFonts w:ascii="Arial" w:hAnsi="Arial" w:cs="Arial"/>
          <w:b/>
          <w:bCs/>
          <w:i/>
          <w:sz w:val="22"/>
          <w:szCs w:val="22"/>
        </w:rPr>
      </w:pPr>
    </w:p>
    <w:p w14:paraId="3B4A7E4A" w14:textId="089BE363" w:rsidR="00D77770" w:rsidRPr="00BD2291" w:rsidRDefault="003C1A4E" w:rsidP="00D77770">
      <w:pPr>
        <w:spacing w:line="480" w:lineRule="auto"/>
        <w:rPr>
          <w:rFonts w:ascii="Arial" w:hAnsi="Arial" w:cs="Arial"/>
          <w:bCs/>
          <w:sz w:val="22"/>
          <w:szCs w:val="22"/>
        </w:rPr>
      </w:pPr>
      <w:r w:rsidRPr="00BD2291">
        <w:rPr>
          <w:rFonts w:ascii="Arial" w:hAnsi="Arial" w:cs="Arial"/>
          <w:bCs/>
          <w:sz w:val="22"/>
          <w:szCs w:val="22"/>
        </w:rPr>
        <w:t xml:space="preserve">Prior to enrolment onto a </w:t>
      </w:r>
      <w:r w:rsidRPr="00BD2291">
        <w:rPr>
          <w:rFonts w:ascii="Arial" w:hAnsi="Arial" w:cs="Arial"/>
          <w:bCs/>
          <w:i/>
          <w:sz w:val="22"/>
          <w:szCs w:val="22"/>
        </w:rPr>
        <w:t>N. lactamica</w:t>
      </w:r>
      <w:r w:rsidRPr="00BD2291">
        <w:rPr>
          <w:rFonts w:ascii="Arial" w:hAnsi="Arial" w:cs="Arial"/>
          <w:bCs/>
          <w:sz w:val="22"/>
          <w:szCs w:val="22"/>
        </w:rPr>
        <w:t xml:space="preserve"> CHIME study</w:t>
      </w:r>
      <w:r w:rsidR="00D77770" w:rsidRPr="00BD2291">
        <w:rPr>
          <w:rFonts w:ascii="Arial" w:hAnsi="Arial" w:cs="Arial"/>
          <w:bCs/>
          <w:sz w:val="22"/>
          <w:szCs w:val="22"/>
        </w:rPr>
        <w:t>,</w:t>
      </w:r>
      <w:r w:rsidRPr="00BD2291">
        <w:rPr>
          <w:rFonts w:ascii="Arial" w:hAnsi="Arial" w:cs="Arial"/>
          <w:bCs/>
          <w:sz w:val="22"/>
          <w:szCs w:val="22"/>
        </w:rPr>
        <w:t xml:space="preserve"> volunteers </w:t>
      </w:r>
      <w:r w:rsidR="00F250CA" w:rsidRPr="00BD2291">
        <w:rPr>
          <w:rFonts w:ascii="Arial" w:hAnsi="Arial" w:cs="Arial"/>
          <w:bCs/>
          <w:sz w:val="22"/>
          <w:szCs w:val="22"/>
        </w:rPr>
        <w:t xml:space="preserve">undergo </w:t>
      </w:r>
      <w:r w:rsidRPr="00BD2291">
        <w:rPr>
          <w:rFonts w:ascii="Arial" w:hAnsi="Arial" w:cs="Arial"/>
          <w:bCs/>
          <w:sz w:val="22"/>
          <w:szCs w:val="22"/>
        </w:rPr>
        <w:t xml:space="preserve">extensive screening to ensure they are medically fit and that it is safe for them to participate. </w:t>
      </w:r>
      <w:r w:rsidR="009075A8" w:rsidRPr="00BD2291">
        <w:rPr>
          <w:rFonts w:ascii="Arial" w:hAnsi="Arial" w:cs="Arial"/>
          <w:bCs/>
          <w:sz w:val="22"/>
          <w:szCs w:val="22"/>
        </w:rPr>
        <w:t xml:space="preserve">While the full volunteer screening protocol is </w:t>
      </w:r>
      <w:r w:rsidRPr="00BD2291">
        <w:rPr>
          <w:rFonts w:ascii="Arial" w:hAnsi="Arial" w:cs="Arial"/>
          <w:bCs/>
          <w:sz w:val="22"/>
          <w:szCs w:val="22"/>
        </w:rPr>
        <w:t>beyond the scope of this chapter</w:t>
      </w:r>
      <w:r w:rsidR="009075A8" w:rsidRPr="00BD2291">
        <w:rPr>
          <w:rFonts w:ascii="Arial" w:hAnsi="Arial" w:cs="Arial"/>
          <w:bCs/>
          <w:sz w:val="22"/>
          <w:szCs w:val="22"/>
        </w:rPr>
        <w:t xml:space="preserve">, </w:t>
      </w:r>
      <w:r w:rsidR="00D77770" w:rsidRPr="00BD2291">
        <w:rPr>
          <w:rFonts w:ascii="Arial" w:hAnsi="Arial" w:cs="Arial"/>
          <w:bCs/>
          <w:sz w:val="22"/>
          <w:szCs w:val="22"/>
        </w:rPr>
        <w:t xml:space="preserve">key inclusion and exclusion criteria used across the </w:t>
      </w:r>
      <w:r w:rsidR="00D77770" w:rsidRPr="00BD2291">
        <w:rPr>
          <w:rFonts w:ascii="Arial" w:hAnsi="Arial" w:cs="Arial"/>
          <w:bCs/>
          <w:i/>
          <w:sz w:val="22"/>
          <w:szCs w:val="22"/>
        </w:rPr>
        <w:t>N. lactamica</w:t>
      </w:r>
      <w:r w:rsidR="00D77770" w:rsidRPr="00BD2291">
        <w:rPr>
          <w:rFonts w:ascii="Arial" w:hAnsi="Arial" w:cs="Arial"/>
          <w:bCs/>
          <w:sz w:val="22"/>
          <w:szCs w:val="22"/>
        </w:rPr>
        <w:t xml:space="preserve"> CHIME studies </w:t>
      </w:r>
      <w:r w:rsidR="009075A8" w:rsidRPr="00BD2291">
        <w:rPr>
          <w:rFonts w:ascii="Arial" w:hAnsi="Arial" w:cs="Arial"/>
          <w:bCs/>
          <w:sz w:val="22"/>
          <w:szCs w:val="22"/>
        </w:rPr>
        <w:t>during the</w:t>
      </w:r>
      <w:r w:rsidR="00D77770" w:rsidRPr="00BD2291">
        <w:rPr>
          <w:rFonts w:ascii="Arial" w:hAnsi="Arial" w:cs="Arial"/>
          <w:bCs/>
          <w:sz w:val="22"/>
          <w:szCs w:val="22"/>
        </w:rPr>
        <w:t xml:space="preserve"> screening process are outlined in </w:t>
      </w:r>
      <w:r w:rsidR="00D77770" w:rsidRPr="009979A5">
        <w:rPr>
          <w:rFonts w:ascii="Arial" w:hAnsi="Arial" w:cs="Arial"/>
          <w:b/>
          <w:bCs/>
          <w:sz w:val="22"/>
          <w:szCs w:val="22"/>
        </w:rPr>
        <w:t>Note 2</w:t>
      </w:r>
      <w:r w:rsidR="00D77770" w:rsidRPr="00BD2291">
        <w:rPr>
          <w:rFonts w:ascii="Arial" w:hAnsi="Arial" w:cs="Arial"/>
          <w:bCs/>
          <w:sz w:val="22"/>
          <w:szCs w:val="22"/>
        </w:rPr>
        <w:t xml:space="preserve">. Once a volunteer has passed the screening process and is enrolled onto the study, the methodology outlined below is </w:t>
      </w:r>
      <w:r w:rsidR="00F250CA" w:rsidRPr="00BD2291">
        <w:rPr>
          <w:rFonts w:ascii="Arial" w:hAnsi="Arial" w:cs="Arial"/>
          <w:bCs/>
          <w:sz w:val="22"/>
          <w:szCs w:val="22"/>
        </w:rPr>
        <w:lastRenderedPageBreak/>
        <w:t>followed</w:t>
      </w:r>
      <w:r w:rsidR="00D77770" w:rsidRPr="00BD2291">
        <w:rPr>
          <w:rFonts w:ascii="Arial" w:hAnsi="Arial" w:cs="Arial"/>
          <w:bCs/>
          <w:sz w:val="22"/>
          <w:szCs w:val="22"/>
        </w:rPr>
        <w:t xml:space="preserve"> to ensure a standardised approach to intra-nasal inoculation. </w:t>
      </w:r>
      <w:r w:rsidR="009075A8" w:rsidRPr="00BD2291">
        <w:rPr>
          <w:rFonts w:ascii="Arial" w:hAnsi="Arial" w:cs="Arial"/>
          <w:bCs/>
          <w:sz w:val="22"/>
          <w:szCs w:val="22"/>
        </w:rPr>
        <w:t xml:space="preserve">It must be noted that all intra-nasal inoculation procedures must be performed in an appropriate clinical environment, </w:t>
      </w:r>
      <w:r w:rsidR="009075A8" w:rsidRPr="00BD2291">
        <w:rPr>
          <w:rFonts w:ascii="Arial" w:hAnsi="Arial" w:cs="Arial"/>
          <w:bCs/>
          <w:i/>
          <w:sz w:val="22"/>
          <w:szCs w:val="22"/>
        </w:rPr>
        <w:t>e.g.</w:t>
      </w:r>
      <w:r w:rsidR="009075A8" w:rsidRPr="00BD2291">
        <w:rPr>
          <w:rFonts w:ascii="Arial" w:hAnsi="Arial" w:cs="Arial"/>
          <w:bCs/>
          <w:sz w:val="22"/>
          <w:szCs w:val="22"/>
        </w:rPr>
        <w:t xml:space="preserve"> a </w:t>
      </w:r>
      <w:r w:rsidR="00BE6736" w:rsidRPr="00BD2291">
        <w:rPr>
          <w:rFonts w:ascii="Arial" w:hAnsi="Arial" w:cs="Arial"/>
          <w:bCs/>
          <w:sz w:val="22"/>
          <w:szCs w:val="22"/>
        </w:rPr>
        <w:t>CRF</w:t>
      </w:r>
      <w:r w:rsidR="009075A8" w:rsidRPr="00BD2291">
        <w:rPr>
          <w:rFonts w:ascii="Arial" w:hAnsi="Arial" w:cs="Arial"/>
          <w:bCs/>
          <w:sz w:val="22"/>
          <w:szCs w:val="22"/>
        </w:rPr>
        <w:t xml:space="preserve">, by a member of the clinical research team. </w:t>
      </w:r>
    </w:p>
    <w:p w14:paraId="0C6B667F" w14:textId="77777777" w:rsidR="00D77770" w:rsidRPr="00BD2291" w:rsidRDefault="00D77770" w:rsidP="00D77770">
      <w:pPr>
        <w:spacing w:line="480" w:lineRule="auto"/>
        <w:rPr>
          <w:rFonts w:ascii="Arial" w:hAnsi="Arial" w:cs="Arial"/>
          <w:bCs/>
          <w:sz w:val="22"/>
          <w:szCs w:val="22"/>
        </w:rPr>
      </w:pPr>
    </w:p>
    <w:p w14:paraId="04B119ED" w14:textId="76F5E426" w:rsidR="003C1A4E" w:rsidRPr="00BD2291" w:rsidRDefault="000B1DFD" w:rsidP="00D77770">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The v</w:t>
      </w:r>
      <w:r w:rsidR="00D77770" w:rsidRPr="00BD2291">
        <w:rPr>
          <w:rFonts w:ascii="Arial" w:hAnsi="Arial" w:cs="Arial"/>
          <w:sz w:val="22"/>
          <w:szCs w:val="22"/>
        </w:rPr>
        <w:t xml:space="preserve">olunteer is asked </w:t>
      </w:r>
      <w:r w:rsidR="009075A8" w:rsidRPr="00BD2291">
        <w:rPr>
          <w:rFonts w:ascii="Arial" w:hAnsi="Arial" w:cs="Arial"/>
          <w:sz w:val="22"/>
          <w:szCs w:val="22"/>
        </w:rPr>
        <w:t>to drink only water in the 1</w:t>
      </w:r>
      <w:r w:rsidR="00F250CA" w:rsidRPr="00BD2291">
        <w:rPr>
          <w:rFonts w:ascii="Arial" w:hAnsi="Arial" w:cs="Arial"/>
          <w:sz w:val="22"/>
          <w:szCs w:val="22"/>
        </w:rPr>
        <w:t xml:space="preserve"> </w:t>
      </w:r>
      <w:r w:rsidR="00D77770" w:rsidRPr="00BD2291">
        <w:rPr>
          <w:rFonts w:ascii="Arial" w:hAnsi="Arial" w:cs="Arial"/>
          <w:sz w:val="22"/>
          <w:szCs w:val="22"/>
        </w:rPr>
        <w:t>hour period prior to</w:t>
      </w:r>
      <w:r w:rsidR="009075A8" w:rsidRPr="00BD2291">
        <w:rPr>
          <w:rFonts w:ascii="Arial" w:hAnsi="Arial" w:cs="Arial"/>
          <w:sz w:val="22"/>
          <w:szCs w:val="22"/>
        </w:rPr>
        <w:t xml:space="preserve"> their intra-nasal inoculation appointment</w:t>
      </w:r>
      <w:r w:rsidR="00D77770" w:rsidRPr="00BD2291">
        <w:rPr>
          <w:rFonts w:ascii="Arial" w:hAnsi="Arial" w:cs="Arial"/>
          <w:sz w:val="22"/>
          <w:szCs w:val="22"/>
        </w:rPr>
        <w:t xml:space="preserve">. </w:t>
      </w:r>
    </w:p>
    <w:p w14:paraId="22F33117" w14:textId="03202F03" w:rsidR="00065698" w:rsidRPr="00BD2291" w:rsidRDefault="00065698" w:rsidP="00065698">
      <w:pPr>
        <w:pStyle w:val="ListParagraph"/>
        <w:numPr>
          <w:ilvl w:val="0"/>
          <w:numId w:val="6"/>
        </w:numPr>
        <w:spacing w:line="480" w:lineRule="auto"/>
        <w:rPr>
          <w:rFonts w:ascii="Arial" w:hAnsi="Arial" w:cs="Arial"/>
          <w:b/>
          <w:bCs/>
          <w:sz w:val="22"/>
          <w:szCs w:val="22"/>
        </w:rPr>
      </w:pPr>
      <w:r w:rsidRPr="00BD2291">
        <w:rPr>
          <w:rFonts w:ascii="Arial" w:hAnsi="Arial" w:cs="Arial"/>
          <w:bCs/>
          <w:sz w:val="22"/>
          <w:szCs w:val="22"/>
        </w:rPr>
        <w:t>Explain the procedure to the volunteer and obtain informed consent.</w:t>
      </w:r>
    </w:p>
    <w:p w14:paraId="3A368165" w14:textId="42FFBCF3" w:rsidR="009075A8" w:rsidRPr="00BD2291" w:rsidRDefault="00E56415" w:rsidP="00D77770">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Volunteer asked to don a disposable apron and lie</w:t>
      </w:r>
      <w:r w:rsidR="009075A8" w:rsidRPr="00BD2291">
        <w:rPr>
          <w:rFonts w:ascii="Arial" w:hAnsi="Arial" w:cs="Arial"/>
          <w:sz w:val="22"/>
          <w:szCs w:val="22"/>
        </w:rPr>
        <w:t xml:space="preserve"> supine on the clinical examination couch</w:t>
      </w:r>
      <w:r w:rsidRPr="00BD2291">
        <w:rPr>
          <w:rFonts w:ascii="Arial" w:hAnsi="Arial" w:cs="Arial"/>
          <w:sz w:val="22"/>
          <w:szCs w:val="22"/>
        </w:rPr>
        <w:t xml:space="preserve"> with their head tilted back (</w:t>
      </w:r>
      <w:r w:rsidR="0071306F">
        <w:rPr>
          <w:rFonts w:ascii="Arial" w:hAnsi="Arial" w:cs="Arial"/>
          <w:sz w:val="22"/>
          <w:szCs w:val="22"/>
        </w:rPr>
        <w:t xml:space="preserve">see </w:t>
      </w:r>
      <w:r w:rsidRPr="0071306F">
        <w:rPr>
          <w:rFonts w:ascii="Arial" w:hAnsi="Arial" w:cs="Arial"/>
          <w:b/>
          <w:sz w:val="22"/>
          <w:szCs w:val="22"/>
        </w:rPr>
        <w:t>Figure 1</w:t>
      </w:r>
      <w:r w:rsidRPr="00BD2291">
        <w:rPr>
          <w:rFonts w:ascii="Arial" w:hAnsi="Arial" w:cs="Arial"/>
          <w:sz w:val="22"/>
          <w:szCs w:val="22"/>
        </w:rPr>
        <w:t>)</w:t>
      </w:r>
      <w:r w:rsidR="009075A8" w:rsidRPr="00BD2291">
        <w:rPr>
          <w:rFonts w:ascii="Arial" w:hAnsi="Arial" w:cs="Arial"/>
          <w:sz w:val="22"/>
          <w:szCs w:val="22"/>
        </w:rPr>
        <w:t xml:space="preserve">. </w:t>
      </w:r>
    </w:p>
    <w:p w14:paraId="29DAE042" w14:textId="71D3FC2D" w:rsidR="009075A8" w:rsidRPr="00BD2291" w:rsidRDefault="00E56415" w:rsidP="00D77770">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Prepared inoculum (10</w:t>
      </w:r>
      <w:r w:rsidRPr="00BD2291">
        <w:rPr>
          <w:rFonts w:ascii="Arial" w:hAnsi="Arial" w:cs="Arial"/>
          <w:sz w:val="22"/>
          <w:szCs w:val="22"/>
          <w:vertAlign w:val="superscript"/>
        </w:rPr>
        <w:t xml:space="preserve">5 </w:t>
      </w:r>
      <w:r w:rsidRPr="00BD2291">
        <w:rPr>
          <w:rFonts w:ascii="Arial" w:hAnsi="Arial" w:cs="Arial"/>
          <w:sz w:val="22"/>
          <w:szCs w:val="22"/>
        </w:rPr>
        <w:t xml:space="preserve">CFU </w:t>
      </w:r>
      <w:r w:rsidRPr="00BD2291">
        <w:rPr>
          <w:rFonts w:ascii="Arial" w:hAnsi="Arial" w:cs="Arial"/>
          <w:i/>
          <w:sz w:val="22"/>
          <w:szCs w:val="22"/>
        </w:rPr>
        <w:t>N. lactamica</w:t>
      </w:r>
      <w:r w:rsidRPr="00BD2291">
        <w:rPr>
          <w:rFonts w:ascii="Arial" w:hAnsi="Arial" w:cs="Arial"/>
          <w:sz w:val="22"/>
          <w:szCs w:val="22"/>
        </w:rPr>
        <w:t xml:space="preserve"> suspended in 1</w:t>
      </w:r>
      <w:r w:rsidR="00F250CA" w:rsidRPr="00BD2291">
        <w:rPr>
          <w:rFonts w:ascii="Arial" w:hAnsi="Arial" w:cs="Arial"/>
          <w:sz w:val="22"/>
          <w:szCs w:val="22"/>
        </w:rPr>
        <w:t> </w:t>
      </w:r>
      <w:r w:rsidRPr="00BD2291">
        <w:rPr>
          <w:rFonts w:ascii="Arial" w:hAnsi="Arial" w:cs="Arial"/>
          <w:sz w:val="22"/>
          <w:szCs w:val="22"/>
        </w:rPr>
        <w:t>ml PBS) is</w:t>
      </w:r>
      <w:r w:rsidR="00176C08" w:rsidRPr="00BD2291">
        <w:rPr>
          <w:rFonts w:ascii="Arial" w:hAnsi="Arial" w:cs="Arial"/>
          <w:sz w:val="22"/>
          <w:szCs w:val="22"/>
        </w:rPr>
        <w:t xml:space="preserve"> transported</w:t>
      </w:r>
      <w:r w:rsidRPr="00BD2291">
        <w:rPr>
          <w:rFonts w:ascii="Arial" w:hAnsi="Arial" w:cs="Arial"/>
          <w:sz w:val="22"/>
          <w:szCs w:val="22"/>
        </w:rPr>
        <w:t xml:space="preserve"> from the laboratory to the </w:t>
      </w:r>
      <w:r w:rsidR="00BE6736" w:rsidRPr="00BD2291">
        <w:rPr>
          <w:rFonts w:ascii="Arial" w:hAnsi="Arial" w:cs="Arial"/>
          <w:sz w:val="22"/>
          <w:szCs w:val="22"/>
        </w:rPr>
        <w:t>CRF</w:t>
      </w:r>
      <w:r w:rsidR="00176C08" w:rsidRPr="00BD2291">
        <w:rPr>
          <w:rFonts w:ascii="Arial" w:hAnsi="Arial" w:cs="Arial"/>
          <w:sz w:val="22"/>
          <w:szCs w:val="22"/>
        </w:rPr>
        <w:t>. The inoculum must</w:t>
      </w:r>
      <w:r w:rsidRPr="00BD2291">
        <w:rPr>
          <w:rFonts w:ascii="Arial" w:hAnsi="Arial" w:cs="Arial"/>
          <w:sz w:val="22"/>
          <w:szCs w:val="22"/>
        </w:rPr>
        <w:t xml:space="preserve"> be utilised within 30 minutes of preparation (see </w:t>
      </w:r>
      <w:r w:rsidRPr="0071306F">
        <w:rPr>
          <w:rFonts w:ascii="Arial" w:hAnsi="Arial" w:cs="Arial"/>
          <w:b/>
          <w:sz w:val="22"/>
          <w:szCs w:val="22"/>
        </w:rPr>
        <w:t>Note 3</w:t>
      </w:r>
      <w:r w:rsidRPr="00BD2291">
        <w:rPr>
          <w:rFonts w:ascii="Arial" w:hAnsi="Arial" w:cs="Arial"/>
          <w:sz w:val="22"/>
          <w:szCs w:val="22"/>
        </w:rPr>
        <w:t xml:space="preserve">). </w:t>
      </w:r>
    </w:p>
    <w:p w14:paraId="3660B235" w14:textId="77777777" w:rsidR="00C611DB" w:rsidRPr="00BD2291" w:rsidRDefault="00C611DB" w:rsidP="00270E91">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Clinical research team member washes their hands and dons</w:t>
      </w:r>
      <w:r w:rsidR="00E56415" w:rsidRPr="00BD2291">
        <w:rPr>
          <w:rFonts w:ascii="Arial" w:hAnsi="Arial" w:cs="Arial"/>
          <w:sz w:val="22"/>
          <w:szCs w:val="22"/>
        </w:rPr>
        <w:t xml:space="preserve"> a pair o</w:t>
      </w:r>
      <w:r w:rsidRPr="00BD2291">
        <w:rPr>
          <w:rFonts w:ascii="Arial" w:hAnsi="Arial" w:cs="Arial"/>
          <w:sz w:val="22"/>
          <w:szCs w:val="22"/>
        </w:rPr>
        <w:t>f gloves and a disposable apron.</w:t>
      </w:r>
    </w:p>
    <w:p w14:paraId="41A00999" w14:textId="0A4096B9" w:rsidR="00270E91" w:rsidRPr="00BD2291" w:rsidRDefault="000B1DFD" w:rsidP="00270E91">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 xml:space="preserve">Using a Gilson-style pipette with sterile tip, </w:t>
      </w:r>
      <w:r w:rsidR="00E56415" w:rsidRPr="00BD2291">
        <w:rPr>
          <w:rFonts w:ascii="Arial" w:hAnsi="Arial" w:cs="Arial"/>
          <w:sz w:val="22"/>
          <w:szCs w:val="22"/>
        </w:rPr>
        <w:t>0.5</w:t>
      </w:r>
      <w:r w:rsidR="00176C08" w:rsidRPr="00BD2291">
        <w:rPr>
          <w:rFonts w:ascii="Arial" w:hAnsi="Arial" w:cs="Arial"/>
          <w:sz w:val="22"/>
          <w:szCs w:val="22"/>
        </w:rPr>
        <w:t> </w:t>
      </w:r>
      <w:r w:rsidR="00E56415" w:rsidRPr="00BD2291">
        <w:rPr>
          <w:rFonts w:ascii="Arial" w:hAnsi="Arial" w:cs="Arial"/>
          <w:sz w:val="22"/>
          <w:szCs w:val="22"/>
        </w:rPr>
        <w:t xml:space="preserve">ml of the prepared inoculum </w:t>
      </w:r>
      <w:r w:rsidR="00C611DB" w:rsidRPr="00BD2291">
        <w:rPr>
          <w:rFonts w:ascii="Arial" w:hAnsi="Arial" w:cs="Arial"/>
          <w:sz w:val="22"/>
          <w:szCs w:val="22"/>
        </w:rPr>
        <w:t>is instilled</w:t>
      </w:r>
      <w:r w:rsidR="00E56415" w:rsidRPr="00BD2291">
        <w:rPr>
          <w:rFonts w:ascii="Arial" w:hAnsi="Arial" w:cs="Arial"/>
          <w:sz w:val="22"/>
          <w:szCs w:val="22"/>
        </w:rPr>
        <w:t xml:space="preserve"> </w:t>
      </w:r>
      <w:r w:rsidRPr="00BD2291">
        <w:rPr>
          <w:rFonts w:ascii="Arial" w:hAnsi="Arial" w:cs="Arial"/>
          <w:sz w:val="22"/>
          <w:szCs w:val="22"/>
        </w:rPr>
        <w:t xml:space="preserve">slowly </w:t>
      </w:r>
      <w:r w:rsidR="00E56415" w:rsidRPr="00BD2291">
        <w:rPr>
          <w:rFonts w:ascii="Arial" w:hAnsi="Arial" w:cs="Arial"/>
          <w:sz w:val="22"/>
          <w:szCs w:val="22"/>
        </w:rPr>
        <w:t xml:space="preserve">in a drop-wise </w:t>
      </w:r>
      <w:r w:rsidR="00A50A83" w:rsidRPr="00BD2291">
        <w:rPr>
          <w:rFonts w:ascii="Arial" w:hAnsi="Arial" w:cs="Arial"/>
          <w:sz w:val="22"/>
          <w:szCs w:val="22"/>
        </w:rPr>
        <w:t>fashion into</w:t>
      </w:r>
      <w:r w:rsidRPr="00BD2291">
        <w:rPr>
          <w:rFonts w:ascii="Arial" w:hAnsi="Arial" w:cs="Arial"/>
          <w:sz w:val="22"/>
          <w:szCs w:val="22"/>
        </w:rPr>
        <w:t xml:space="preserve"> each nostril, one at a time.</w:t>
      </w:r>
      <w:r w:rsidR="00A50A83" w:rsidRPr="00BD2291">
        <w:rPr>
          <w:rFonts w:ascii="Arial" w:hAnsi="Arial" w:cs="Arial"/>
          <w:sz w:val="22"/>
          <w:szCs w:val="22"/>
        </w:rPr>
        <w:t xml:space="preserve"> </w:t>
      </w:r>
      <w:r w:rsidRPr="00BD2291">
        <w:rPr>
          <w:rFonts w:ascii="Arial" w:hAnsi="Arial" w:cs="Arial"/>
          <w:sz w:val="22"/>
          <w:szCs w:val="22"/>
        </w:rPr>
        <w:t xml:space="preserve">Following intra-nasal inoculation, </w:t>
      </w:r>
      <w:r w:rsidR="00B95024" w:rsidRPr="00BD2291">
        <w:rPr>
          <w:rFonts w:ascii="Arial" w:hAnsi="Arial" w:cs="Arial"/>
          <w:sz w:val="22"/>
          <w:szCs w:val="22"/>
        </w:rPr>
        <w:t xml:space="preserve">the volunteer </w:t>
      </w:r>
      <w:r w:rsidR="00306132">
        <w:rPr>
          <w:rFonts w:ascii="Arial" w:hAnsi="Arial" w:cs="Arial"/>
          <w:sz w:val="22"/>
          <w:szCs w:val="22"/>
        </w:rPr>
        <w:t xml:space="preserve">is </w:t>
      </w:r>
      <w:r w:rsidR="00B95024" w:rsidRPr="00BD2291">
        <w:rPr>
          <w:rFonts w:ascii="Arial" w:hAnsi="Arial" w:cs="Arial"/>
          <w:sz w:val="22"/>
          <w:szCs w:val="22"/>
        </w:rPr>
        <w:t xml:space="preserve">asked to remain supine for </w:t>
      </w:r>
      <w:r w:rsidR="00A50A83" w:rsidRPr="00BD2291">
        <w:rPr>
          <w:rFonts w:ascii="Arial" w:hAnsi="Arial" w:cs="Arial"/>
          <w:sz w:val="22"/>
          <w:szCs w:val="22"/>
        </w:rPr>
        <w:t xml:space="preserve">5 </w:t>
      </w:r>
      <w:r w:rsidR="00B95024" w:rsidRPr="00BD2291">
        <w:rPr>
          <w:rFonts w:ascii="Arial" w:hAnsi="Arial" w:cs="Arial"/>
          <w:sz w:val="22"/>
          <w:szCs w:val="22"/>
        </w:rPr>
        <w:t xml:space="preserve">minutes. </w:t>
      </w:r>
    </w:p>
    <w:p w14:paraId="23A3FEA9" w14:textId="644D0AA4" w:rsidR="00B95024" w:rsidRPr="00BD2291" w:rsidRDefault="00B95024" w:rsidP="00270E91">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The used pipette</w:t>
      </w:r>
      <w:r w:rsidR="00706852" w:rsidRPr="00BD2291">
        <w:rPr>
          <w:rFonts w:ascii="Arial" w:hAnsi="Arial" w:cs="Arial"/>
          <w:sz w:val="22"/>
          <w:szCs w:val="22"/>
        </w:rPr>
        <w:t xml:space="preserve"> tip</w:t>
      </w:r>
      <w:r w:rsidRPr="00BD2291">
        <w:rPr>
          <w:rFonts w:ascii="Arial" w:hAnsi="Arial" w:cs="Arial"/>
          <w:sz w:val="22"/>
          <w:szCs w:val="22"/>
        </w:rPr>
        <w:t xml:space="preserve">, apron and gloves are disposed in the clinical waste. </w:t>
      </w:r>
    </w:p>
    <w:p w14:paraId="6CF2AA2A" w14:textId="3F0A5C70" w:rsidR="00B95024" w:rsidRPr="00BD2291" w:rsidRDefault="00B95024" w:rsidP="00270E91">
      <w:pPr>
        <w:pStyle w:val="ListParagraph"/>
        <w:numPr>
          <w:ilvl w:val="0"/>
          <w:numId w:val="6"/>
        </w:numPr>
        <w:spacing w:line="480" w:lineRule="auto"/>
        <w:ind w:left="709"/>
        <w:rPr>
          <w:rFonts w:ascii="Arial" w:hAnsi="Arial" w:cs="Arial"/>
          <w:sz w:val="22"/>
          <w:szCs w:val="22"/>
        </w:rPr>
      </w:pPr>
      <w:r w:rsidRPr="00BD2291">
        <w:rPr>
          <w:rFonts w:ascii="Arial" w:hAnsi="Arial" w:cs="Arial"/>
          <w:sz w:val="22"/>
          <w:szCs w:val="22"/>
        </w:rPr>
        <w:t xml:space="preserve">Following intra-nasal inoculation, the volunteer is monitored within the </w:t>
      </w:r>
      <w:r w:rsidR="00BE6736" w:rsidRPr="00BD2291">
        <w:rPr>
          <w:rFonts w:ascii="Arial" w:hAnsi="Arial" w:cs="Arial"/>
          <w:sz w:val="22"/>
          <w:szCs w:val="22"/>
        </w:rPr>
        <w:t xml:space="preserve">CRF </w:t>
      </w:r>
      <w:r w:rsidRPr="00BD2291">
        <w:rPr>
          <w:rFonts w:ascii="Arial" w:hAnsi="Arial" w:cs="Arial"/>
          <w:sz w:val="22"/>
          <w:szCs w:val="22"/>
        </w:rPr>
        <w:t xml:space="preserve">for 30 minutes after which point a set of clinical observations is taken including pulse, blood pressure, respiratory rate and temperature (tympanic). Assuming the volunteer is well and has normal observations following intra-nasal inoculation, they are then discharged from the </w:t>
      </w:r>
      <w:r w:rsidR="00BE6736" w:rsidRPr="00BD2291">
        <w:rPr>
          <w:rFonts w:ascii="Arial" w:hAnsi="Arial" w:cs="Arial"/>
          <w:sz w:val="22"/>
          <w:szCs w:val="22"/>
        </w:rPr>
        <w:t>CRF</w:t>
      </w:r>
      <w:r w:rsidR="000B1DFD" w:rsidRPr="00BD2291">
        <w:rPr>
          <w:rFonts w:ascii="Arial" w:hAnsi="Arial" w:cs="Arial"/>
          <w:sz w:val="22"/>
          <w:szCs w:val="22"/>
        </w:rPr>
        <w:t>.</w:t>
      </w:r>
    </w:p>
    <w:p w14:paraId="5E4E6977" w14:textId="77777777" w:rsidR="000B4150" w:rsidRPr="00BD2291" w:rsidRDefault="000B4150" w:rsidP="000B4150">
      <w:pPr>
        <w:spacing w:line="480" w:lineRule="auto"/>
        <w:rPr>
          <w:rFonts w:ascii="Arial" w:hAnsi="Arial" w:cs="Arial"/>
          <w:sz w:val="22"/>
          <w:szCs w:val="22"/>
        </w:rPr>
      </w:pPr>
    </w:p>
    <w:p w14:paraId="53588322" w14:textId="6AE2DCF8" w:rsidR="000B4150" w:rsidRDefault="000B4150" w:rsidP="000B4150">
      <w:pPr>
        <w:spacing w:line="480" w:lineRule="auto"/>
        <w:rPr>
          <w:rFonts w:ascii="Arial" w:hAnsi="Arial" w:cs="Arial"/>
          <w:b/>
          <w:bCs/>
          <w:sz w:val="22"/>
          <w:szCs w:val="22"/>
        </w:rPr>
      </w:pPr>
      <w:r w:rsidRPr="00BD2291">
        <w:rPr>
          <w:rFonts w:ascii="Arial" w:hAnsi="Arial" w:cs="Arial"/>
          <w:b/>
          <w:sz w:val="22"/>
          <w:szCs w:val="22"/>
        </w:rPr>
        <w:t xml:space="preserve">3.3 </w:t>
      </w:r>
      <w:r w:rsidR="000B1DFD" w:rsidRPr="00BD2291">
        <w:rPr>
          <w:rFonts w:ascii="Arial" w:hAnsi="Arial" w:cs="Arial"/>
          <w:b/>
          <w:bCs/>
          <w:sz w:val="22"/>
          <w:szCs w:val="22"/>
        </w:rPr>
        <w:t xml:space="preserve">Taking and processing </w:t>
      </w:r>
      <w:r w:rsidRPr="00BD2291">
        <w:rPr>
          <w:rFonts w:ascii="Arial" w:hAnsi="Arial" w:cs="Arial"/>
          <w:b/>
          <w:bCs/>
          <w:sz w:val="22"/>
          <w:szCs w:val="22"/>
        </w:rPr>
        <w:t>oropharyngeal throat swab</w:t>
      </w:r>
      <w:r w:rsidR="000B1DFD" w:rsidRPr="00BD2291">
        <w:rPr>
          <w:rFonts w:ascii="Arial" w:hAnsi="Arial" w:cs="Arial"/>
          <w:b/>
          <w:bCs/>
          <w:sz w:val="22"/>
          <w:szCs w:val="22"/>
        </w:rPr>
        <w:t>s</w:t>
      </w:r>
      <w:r w:rsidRPr="00BD2291">
        <w:rPr>
          <w:rFonts w:ascii="Arial" w:hAnsi="Arial" w:cs="Arial"/>
          <w:b/>
          <w:bCs/>
          <w:sz w:val="22"/>
          <w:szCs w:val="22"/>
        </w:rPr>
        <w:t xml:space="preserve"> to determine volunteer </w:t>
      </w:r>
      <w:r w:rsidRPr="00BD2291">
        <w:rPr>
          <w:rFonts w:ascii="Arial" w:hAnsi="Arial" w:cs="Arial"/>
          <w:b/>
          <w:bCs/>
          <w:i/>
          <w:sz w:val="22"/>
          <w:szCs w:val="22"/>
        </w:rPr>
        <w:t>N. lactamica</w:t>
      </w:r>
      <w:r w:rsidRPr="00BD2291">
        <w:rPr>
          <w:rFonts w:ascii="Arial" w:hAnsi="Arial" w:cs="Arial"/>
          <w:b/>
          <w:bCs/>
          <w:sz w:val="22"/>
          <w:szCs w:val="22"/>
        </w:rPr>
        <w:t xml:space="preserve"> colonisation status</w:t>
      </w:r>
    </w:p>
    <w:p w14:paraId="7809FF46" w14:textId="77777777" w:rsidR="00BF30CA" w:rsidRPr="00BD2291" w:rsidRDefault="00BF30CA" w:rsidP="000B4150">
      <w:pPr>
        <w:spacing w:line="480" w:lineRule="auto"/>
        <w:rPr>
          <w:rFonts w:ascii="Arial" w:hAnsi="Arial" w:cs="Arial"/>
          <w:b/>
          <w:bCs/>
          <w:sz w:val="22"/>
          <w:szCs w:val="22"/>
        </w:rPr>
      </w:pPr>
    </w:p>
    <w:p w14:paraId="05AB9AA7" w14:textId="363C9EF8" w:rsidR="000B4150" w:rsidRPr="00BD2291" w:rsidRDefault="00B8784B"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lastRenderedPageBreak/>
        <w:t>Explain the procedure to the volunteer and o</w:t>
      </w:r>
      <w:r w:rsidR="000B4150" w:rsidRPr="00BD2291">
        <w:rPr>
          <w:rFonts w:ascii="Arial" w:hAnsi="Arial" w:cs="Arial"/>
          <w:bCs/>
          <w:sz w:val="22"/>
          <w:szCs w:val="22"/>
        </w:rPr>
        <w:t>btain informed consent.</w:t>
      </w:r>
    </w:p>
    <w:p w14:paraId="1B529641" w14:textId="3EC98192" w:rsidR="000B4150" w:rsidRPr="00BD2291" w:rsidRDefault="000B4150"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 xml:space="preserve">Wash hands and apply a clean pair of disposable gloves and an apron. </w:t>
      </w:r>
    </w:p>
    <w:p w14:paraId="537C88E4" w14:textId="691FB88F" w:rsidR="000B4150" w:rsidRPr="00BD2291" w:rsidRDefault="000B4150"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While sitting upright, ask the volunteer to tilt their head back and open their mouth wide.</w:t>
      </w:r>
    </w:p>
    <w:p w14:paraId="5A50CEF0" w14:textId="0BF6B180" w:rsidR="000B4150" w:rsidRPr="00BD2291" w:rsidRDefault="000B4150"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When the</w:t>
      </w:r>
      <w:r w:rsidR="00176C08" w:rsidRPr="00BD2291">
        <w:rPr>
          <w:rFonts w:ascii="Arial" w:hAnsi="Arial" w:cs="Arial"/>
          <w:bCs/>
          <w:sz w:val="22"/>
          <w:szCs w:val="22"/>
        </w:rPr>
        <w:t xml:space="preserve"> head of the</w:t>
      </w:r>
      <w:r w:rsidRPr="00BD2291">
        <w:rPr>
          <w:rFonts w:ascii="Arial" w:hAnsi="Arial" w:cs="Arial"/>
          <w:bCs/>
          <w:sz w:val="22"/>
          <w:szCs w:val="22"/>
        </w:rPr>
        <w:t xml:space="preserve"> swab has made contact with the pharyngeal wall, behind the uvula, st</w:t>
      </w:r>
      <w:r w:rsidR="00176C08" w:rsidRPr="00BD2291">
        <w:rPr>
          <w:rFonts w:ascii="Arial" w:hAnsi="Arial" w:cs="Arial"/>
          <w:bCs/>
          <w:sz w:val="22"/>
          <w:szCs w:val="22"/>
        </w:rPr>
        <w:t>r</w:t>
      </w:r>
      <w:r w:rsidRPr="00BD2291">
        <w:rPr>
          <w:rFonts w:ascii="Arial" w:hAnsi="Arial" w:cs="Arial"/>
          <w:bCs/>
          <w:sz w:val="22"/>
          <w:szCs w:val="22"/>
        </w:rPr>
        <w:t xml:space="preserve">oke it across the pharyngeal wall 5 times. </w:t>
      </w:r>
    </w:p>
    <w:p w14:paraId="0F9A1A8A" w14:textId="5C0D907E" w:rsidR="000B4150" w:rsidRPr="00BD2291" w:rsidRDefault="000B4150"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 xml:space="preserve">Remove the swab from the oral cavity, place it into the </w:t>
      </w:r>
      <w:proofErr w:type="gramStart"/>
      <w:r w:rsidRPr="00BD2291">
        <w:rPr>
          <w:rFonts w:ascii="Arial" w:hAnsi="Arial" w:cs="Arial"/>
          <w:bCs/>
          <w:sz w:val="22"/>
          <w:szCs w:val="22"/>
        </w:rPr>
        <w:t>amies</w:t>
      </w:r>
      <w:proofErr w:type="gramEnd"/>
      <w:r w:rsidRPr="00BD2291">
        <w:rPr>
          <w:rFonts w:ascii="Arial" w:hAnsi="Arial" w:cs="Arial"/>
          <w:bCs/>
          <w:sz w:val="22"/>
          <w:szCs w:val="22"/>
        </w:rPr>
        <w:t xml:space="preserve"> transport medium, seal the swab and transfer it immediately to the class II MSC for further processing.</w:t>
      </w:r>
    </w:p>
    <w:p w14:paraId="181F3D40" w14:textId="2997B1BE" w:rsidR="000B4150" w:rsidRPr="00BD2291" w:rsidRDefault="000B4150"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 xml:space="preserve">Working in the class II MSC, apply the swab contents directly to the GC-X-gal plate </w:t>
      </w:r>
      <w:r w:rsidR="00B8784B" w:rsidRPr="00BD2291">
        <w:rPr>
          <w:rFonts w:ascii="Arial" w:hAnsi="Arial" w:cs="Arial"/>
          <w:bCs/>
          <w:sz w:val="22"/>
          <w:szCs w:val="22"/>
        </w:rPr>
        <w:t xml:space="preserve">by streaking the swab vertically in a continuous fashion while rotating the plate and swab tip. Ensure the swab makes contact with all areas of the agar. </w:t>
      </w:r>
    </w:p>
    <w:p w14:paraId="038C5625" w14:textId="2522F2C0" w:rsidR="00B8784B" w:rsidRPr="00BD2291" w:rsidRDefault="00B8784B" w:rsidP="000B4150">
      <w:pPr>
        <w:pStyle w:val="ListParagraph"/>
        <w:numPr>
          <w:ilvl w:val="0"/>
          <w:numId w:val="13"/>
        </w:numPr>
        <w:spacing w:line="480" w:lineRule="auto"/>
        <w:rPr>
          <w:rFonts w:ascii="Arial" w:hAnsi="Arial" w:cs="Arial"/>
          <w:bCs/>
          <w:sz w:val="22"/>
          <w:szCs w:val="22"/>
        </w:rPr>
      </w:pPr>
      <w:r w:rsidRPr="00BD2291">
        <w:rPr>
          <w:rFonts w:ascii="Arial" w:hAnsi="Arial" w:cs="Arial"/>
          <w:bCs/>
          <w:sz w:val="22"/>
          <w:szCs w:val="22"/>
        </w:rPr>
        <w:t xml:space="preserve">Dispose </w:t>
      </w:r>
      <w:r w:rsidR="00176C08" w:rsidRPr="00BD2291">
        <w:rPr>
          <w:rFonts w:ascii="Arial" w:hAnsi="Arial" w:cs="Arial"/>
          <w:bCs/>
          <w:sz w:val="22"/>
          <w:szCs w:val="22"/>
        </w:rPr>
        <w:t xml:space="preserve">of </w:t>
      </w:r>
      <w:r w:rsidRPr="00BD2291">
        <w:rPr>
          <w:rFonts w:ascii="Arial" w:hAnsi="Arial" w:cs="Arial"/>
          <w:bCs/>
          <w:sz w:val="22"/>
          <w:szCs w:val="22"/>
        </w:rPr>
        <w:t>the swab in the appropriate waste container and incubate the GC-X-gal plate immediately at 37</w:t>
      </w:r>
      <w:r w:rsidR="00FB5F39" w:rsidRPr="00BD2291">
        <w:rPr>
          <w:rFonts w:ascii="Arial" w:hAnsi="Arial" w:cs="Arial"/>
          <w:bCs/>
          <w:sz w:val="22"/>
          <w:szCs w:val="22"/>
        </w:rPr>
        <w:t> </w:t>
      </w:r>
      <w:r w:rsidRPr="00BD2291">
        <w:rPr>
          <w:rFonts w:ascii="Arial" w:hAnsi="Arial" w:cs="Arial"/>
          <w:bCs/>
          <w:sz w:val="22"/>
          <w:szCs w:val="22"/>
        </w:rPr>
        <w:t>°C, 5</w:t>
      </w:r>
      <w:r w:rsidR="00FB5F39"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 xml:space="preserve">2 </w:t>
      </w:r>
      <w:r w:rsidRPr="00BD2291">
        <w:rPr>
          <w:rFonts w:ascii="Arial" w:hAnsi="Arial" w:cs="Arial"/>
          <w:sz w:val="22"/>
          <w:szCs w:val="22"/>
        </w:rPr>
        <w:t>for 48 hours.</w:t>
      </w:r>
    </w:p>
    <w:p w14:paraId="72B8761A" w14:textId="5948B71A" w:rsidR="00B8784B" w:rsidRPr="00BD2291" w:rsidRDefault="00B8784B" w:rsidP="000B4150">
      <w:pPr>
        <w:pStyle w:val="ListParagraph"/>
        <w:numPr>
          <w:ilvl w:val="0"/>
          <w:numId w:val="13"/>
        </w:numPr>
        <w:spacing w:line="480" w:lineRule="auto"/>
        <w:rPr>
          <w:rFonts w:ascii="Arial" w:hAnsi="Arial" w:cs="Arial"/>
          <w:bCs/>
          <w:sz w:val="22"/>
          <w:szCs w:val="22"/>
        </w:rPr>
      </w:pPr>
      <w:r w:rsidRPr="00BD2291">
        <w:rPr>
          <w:rFonts w:ascii="Arial" w:hAnsi="Arial" w:cs="Arial"/>
          <w:sz w:val="22"/>
          <w:szCs w:val="22"/>
        </w:rPr>
        <w:t>Following 48</w:t>
      </w:r>
      <w:r w:rsidR="00176C08" w:rsidRPr="00BD2291">
        <w:rPr>
          <w:rFonts w:ascii="Arial" w:hAnsi="Arial" w:cs="Arial"/>
          <w:sz w:val="22"/>
          <w:szCs w:val="22"/>
        </w:rPr>
        <w:t xml:space="preserve"> </w:t>
      </w:r>
      <w:r w:rsidRPr="00BD2291">
        <w:rPr>
          <w:rFonts w:ascii="Arial" w:hAnsi="Arial" w:cs="Arial"/>
          <w:sz w:val="22"/>
          <w:szCs w:val="22"/>
        </w:rPr>
        <w:t xml:space="preserve">hours incubation, assess the GC-X-gal plate for growth of putative colonies of </w:t>
      </w:r>
      <w:r w:rsidRPr="00BD2291">
        <w:rPr>
          <w:rFonts w:ascii="Arial" w:hAnsi="Arial" w:cs="Arial"/>
          <w:i/>
          <w:sz w:val="22"/>
          <w:szCs w:val="22"/>
        </w:rPr>
        <w:t xml:space="preserve">N. lactamica </w:t>
      </w:r>
      <w:r w:rsidRPr="00BD2291">
        <w:rPr>
          <w:rFonts w:ascii="Arial" w:hAnsi="Arial" w:cs="Arial"/>
          <w:sz w:val="22"/>
          <w:szCs w:val="22"/>
        </w:rPr>
        <w:t xml:space="preserve">in line with the methodology outlined in </w:t>
      </w:r>
      <w:r w:rsidR="00A676AD">
        <w:rPr>
          <w:rFonts w:ascii="Arial" w:hAnsi="Arial" w:cs="Arial"/>
          <w:b/>
          <w:sz w:val="22"/>
          <w:szCs w:val="22"/>
        </w:rPr>
        <w:t>S</w:t>
      </w:r>
      <w:r w:rsidR="00E61FEC" w:rsidRPr="00A676AD">
        <w:rPr>
          <w:rFonts w:ascii="Arial" w:hAnsi="Arial" w:cs="Arial"/>
          <w:b/>
          <w:sz w:val="22"/>
          <w:szCs w:val="22"/>
        </w:rPr>
        <w:t>ection 3.5</w:t>
      </w:r>
      <w:r w:rsidRPr="00BD2291">
        <w:rPr>
          <w:rFonts w:ascii="Arial" w:hAnsi="Arial" w:cs="Arial"/>
          <w:sz w:val="22"/>
          <w:szCs w:val="22"/>
        </w:rPr>
        <w:t xml:space="preserve">. </w:t>
      </w:r>
      <w:r w:rsidRPr="00BD2291">
        <w:rPr>
          <w:rFonts w:ascii="Arial" w:hAnsi="Arial" w:cs="Arial"/>
          <w:sz w:val="22"/>
          <w:szCs w:val="22"/>
          <w:vertAlign w:val="subscript"/>
        </w:rPr>
        <w:t xml:space="preserve"> </w:t>
      </w:r>
    </w:p>
    <w:p w14:paraId="3838500B" w14:textId="77777777" w:rsidR="00B8784B" w:rsidRPr="00BD2291" w:rsidRDefault="00B8784B" w:rsidP="00B8784B">
      <w:pPr>
        <w:spacing w:line="480" w:lineRule="auto"/>
        <w:rPr>
          <w:rFonts w:ascii="Arial" w:hAnsi="Arial" w:cs="Arial"/>
          <w:b/>
          <w:bCs/>
          <w:sz w:val="22"/>
          <w:szCs w:val="22"/>
        </w:rPr>
      </w:pPr>
    </w:p>
    <w:p w14:paraId="7ED0E80E" w14:textId="508906E2" w:rsidR="00B8784B" w:rsidRPr="00BD2291" w:rsidRDefault="00FB5F39" w:rsidP="00B8784B">
      <w:pPr>
        <w:spacing w:line="480" w:lineRule="auto"/>
        <w:rPr>
          <w:rFonts w:ascii="Arial" w:hAnsi="Arial" w:cs="Arial"/>
          <w:b/>
          <w:bCs/>
          <w:sz w:val="22"/>
          <w:szCs w:val="22"/>
        </w:rPr>
      </w:pPr>
      <w:r w:rsidRPr="00BD2291">
        <w:rPr>
          <w:rFonts w:ascii="Arial" w:hAnsi="Arial" w:cs="Arial"/>
          <w:b/>
          <w:bCs/>
          <w:sz w:val="22"/>
          <w:szCs w:val="22"/>
        </w:rPr>
        <w:t>3.4</w:t>
      </w:r>
      <w:r w:rsidR="00B8784B" w:rsidRPr="00BD2291">
        <w:rPr>
          <w:rFonts w:ascii="Arial" w:hAnsi="Arial" w:cs="Arial"/>
          <w:b/>
          <w:bCs/>
          <w:sz w:val="22"/>
          <w:szCs w:val="22"/>
        </w:rPr>
        <w:t xml:space="preserve"> Taking</w:t>
      </w:r>
      <w:r w:rsidR="000B1DFD" w:rsidRPr="00BD2291">
        <w:rPr>
          <w:rFonts w:ascii="Arial" w:hAnsi="Arial" w:cs="Arial"/>
          <w:b/>
          <w:bCs/>
          <w:sz w:val="22"/>
          <w:szCs w:val="22"/>
        </w:rPr>
        <w:t xml:space="preserve"> and processing</w:t>
      </w:r>
      <w:r w:rsidR="00B8784B" w:rsidRPr="00BD2291">
        <w:rPr>
          <w:rFonts w:ascii="Arial" w:hAnsi="Arial" w:cs="Arial"/>
          <w:b/>
          <w:bCs/>
          <w:sz w:val="22"/>
          <w:szCs w:val="22"/>
        </w:rPr>
        <w:t xml:space="preserve"> nasal wash sample</w:t>
      </w:r>
      <w:r w:rsidR="000B1DFD" w:rsidRPr="00BD2291">
        <w:rPr>
          <w:rFonts w:ascii="Arial" w:hAnsi="Arial" w:cs="Arial"/>
          <w:b/>
          <w:bCs/>
          <w:sz w:val="22"/>
          <w:szCs w:val="22"/>
        </w:rPr>
        <w:t>s</w:t>
      </w:r>
      <w:r w:rsidR="00B8784B" w:rsidRPr="00BD2291">
        <w:rPr>
          <w:rFonts w:ascii="Arial" w:hAnsi="Arial" w:cs="Arial"/>
          <w:b/>
          <w:bCs/>
          <w:sz w:val="22"/>
          <w:szCs w:val="22"/>
        </w:rPr>
        <w:t xml:space="preserve"> to determine volunteer </w:t>
      </w:r>
      <w:r w:rsidR="00B8784B" w:rsidRPr="00BD2291">
        <w:rPr>
          <w:rFonts w:ascii="Arial" w:hAnsi="Arial" w:cs="Arial"/>
          <w:b/>
          <w:bCs/>
          <w:i/>
          <w:sz w:val="22"/>
          <w:szCs w:val="22"/>
        </w:rPr>
        <w:t>N. lactamica</w:t>
      </w:r>
      <w:r w:rsidR="00FC761F" w:rsidRPr="00BD2291">
        <w:rPr>
          <w:rFonts w:ascii="Arial" w:hAnsi="Arial" w:cs="Arial"/>
          <w:b/>
          <w:bCs/>
          <w:sz w:val="22"/>
          <w:szCs w:val="22"/>
        </w:rPr>
        <w:t xml:space="preserve"> colonisation density</w:t>
      </w:r>
    </w:p>
    <w:p w14:paraId="2F6363C3" w14:textId="77777777" w:rsidR="00B8784B" w:rsidRPr="00BD2291" w:rsidRDefault="00B8784B" w:rsidP="00B8784B">
      <w:pPr>
        <w:spacing w:line="480" w:lineRule="auto"/>
        <w:rPr>
          <w:rFonts w:ascii="Arial" w:hAnsi="Arial" w:cs="Arial"/>
          <w:bCs/>
          <w:sz w:val="22"/>
          <w:szCs w:val="22"/>
        </w:rPr>
      </w:pPr>
    </w:p>
    <w:p w14:paraId="12F7014A" w14:textId="26B242D6" w:rsidR="00B8784B" w:rsidRPr="00BD2291" w:rsidRDefault="00B8784B"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Explain the procedure to the volunteer and obtain informed consent. </w:t>
      </w:r>
    </w:p>
    <w:p w14:paraId="1FBADB65" w14:textId="58D48EBB" w:rsidR="00B8784B" w:rsidRPr="00BD2291" w:rsidRDefault="00B8784B"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Ask the patient to don a disposable apron to protect their clothing. </w:t>
      </w:r>
    </w:p>
    <w:p w14:paraId="5E7F6863" w14:textId="42F0522A" w:rsidR="00B8784B"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Position the patient supine with a pillow placed under their shoulders to enable extension of the neck backwards. </w:t>
      </w:r>
    </w:p>
    <w:p w14:paraId="020A1AD5" w14:textId="122EEF34"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Don an apron and a pair of gloves. </w:t>
      </w:r>
    </w:p>
    <w:p w14:paraId="4DB737E0" w14:textId="19D1F7A1"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Draw up 10</w:t>
      </w:r>
      <w:r w:rsidR="00176C08" w:rsidRPr="00BD2291">
        <w:rPr>
          <w:rFonts w:ascii="Arial" w:hAnsi="Arial" w:cs="Arial"/>
          <w:bCs/>
          <w:sz w:val="22"/>
          <w:szCs w:val="22"/>
        </w:rPr>
        <w:t> </w:t>
      </w:r>
      <w:r w:rsidRPr="00BD2291">
        <w:rPr>
          <w:rFonts w:ascii="Arial" w:hAnsi="Arial" w:cs="Arial"/>
          <w:bCs/>
          <w:sz w:val="22"/>
          <w:szCs w:val="22"/>
        </w:rPr>
        <w:t>ml of sterile 0.9</w:t>
      </w:r>
      <w:r w:rsidR="00176C08" w:rsidRPr="00BD2291">
        <w:rPr>
          <w:rFonts w:ascii="Arial" w:hAnsi="Arial" w:cs="Arial"/>
          <w:bCs/>
          <w:sz w:val="22"/>
          <w:szCs w:val="22"/>
        </w:rPr>
        <w:t> </w:t>
      </w:r>
      <w:r w:rsidRPr="00BD2291">
        <w:rPr>
          <w:rFonts w:ascii="Arial" w:hAnsi="Arial" w:cs="Arial"/>
          <w:bCs/>
          <w:sz w:val="22"/>
          <w:szCs w:val="22"/>
        </w:rPr>
        <w:t xml:space="preserve">% saline into the syringe and expel any air. </w:t>
      </w:r>
    </w:p>
    <w:p w14:paraId="7D5ECAAA" w14:textId="673ECF34"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lastRenderedPageBreak/>
        <w:t xml:space="preserve">Ask the volunteer to hold the petri dish on their chest to enable collection of the nasal wash fluid (leave the lid on the petri dish at this point). </w:t>
      </w:r>
    </w:p>
    <w:p w14:paraId="36BF62D1" w14:textId="309E7720"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Ask the volunteer to open their mouth, extend their head backwards, and position their tongue</w:t>
      </w:r>
      <w:r w:rsidR="008B0524">
        <w:rPr>
          <w:rFonts w:ascii="Arial" w:hAnsi="Arial" w:cs="Arial"/>
          <w:bCs/>
          <w:sz w:val="22"/>
          <w:szCs w:val="22"/>
        </w:rPr>
        <w:t xml:space="preserve"> to avoid swallowing the saline. </w:t>
      </w:r>
      <w:r w:rsidRPr="00BD2291">
        <w:rPr>
          <w:rFonts w:ascii="Arial" w:hAnsi="Arial" w:cs="Arial"/>
          <w:bCs/>
          <w:sz w:val="22"/>
          <w:szCs w:val="22"/>
        </w:rPr>
        <w:t>Remind them to breath</w:t>
      </w:r>
      <w:r w:rsidR="00176C08" w:rsidRPr="00BD2291">
        <w:rPr>
          <w:rFonts w:ascii="Arial" w:hAnsi="Arial" w:cs="Arial"/>
          <w:bCs/>
          <w:sz w:val="22"/>
          <w:szCs w:val="22"/>
        </w:rPr>
        <w:t>e</w:t>
      </w:r>
      <w:r w:rsidRPr="00BD2291">
        <w:rPr>
          <w:rFonts w:ascii="Arial" w:hAnsi="Arial" w:cs="Arial"/>
          <w:bCs/>
          <w:sz w:val="22"/>
          <w:szCs w:val="22"/>
        </w:rPr>
        <w:t xml:space="preserve"> through their mouth and not to swallow. </w:t>
      </w:r>
    </w:p>
    <w:p w14:paraId="6C1DF462" w14:textId="741BE877"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Once in position and the volunteer has signalled they are ready, place the tip of the syr</w:t>
      </w:r>
      <w:r w:rsidR="00A676AD">
        <w:rPr>
          <w:rFonts w:ascii="Arial" w:hAnsi="Arial" w:cs="Arial"/>
          <w:bCs/>
          <w:sz w:val="22"/>
          <w:szCs w:val="22"/>
        </w:rPr>
        <w:t>inge in their nostril and gently</w:t>
      </w:r>
      <w:r w:rsidRPr="00BD2291">
        <w:rPr>
          <w:rFonts w:ascii="Arial" w:hAnsi="Arial" w:cs="Arial"/>
          <w:bCs/>
          <w:sz w:val="22"/>
          <w:szCs w:val="22"/>
        </w:rPr>
        <w:t xml:space="preserve"> instil 10</w:t>
      </w:r>
      <w:r w:rsidR="00176C08" w:rsidRPr="00BD2291">
        <w:rPr>
          <w:rFonts w:ascii="Arial" w:hAnsi="Arial" w:cs="Arial"/>
          <w:bCs/>
          <w:sz w:val="22"/>
          <w:szCs w:val="22"/>
        </w:rPr>
        <w:t> </w:t>
      </w:r>
      <w:r w:rsidRPr="00BD2291">
        <w:rPr>
          <w:rFonts w:ascii="Arial" w:hAnsi="Arial" w:cs="Arial"/>
          <w:bCs/>
          <w:sz w:val="22"/>
          <w:szCs w:val="22"/>
        </w:rPr>
        <w:t xml:space="preserve">ml of saline and ask them to hold the saline in their nasopharynx for 1 minute. </w:t>
      </w:r>
    </w:p>
    <w:p w14:paraId="3E43DF51" w14:textId="2D9B68AC" w:rsidR="007329F5" w:rsidRPr="00BD2291" w:rsidRDefault="00F80C8F"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After</w:t>
      </w:r>
      <w:r w:rsidR="007329F5" w:rsidRPr="00BD2291">
        <w:rPr>
          <w:rFonts w:ascii="Arial" w:hAnsi="Arial" w:cs="Arial"/>
          <w:bCs/>
          <w:sz w:val="22"/>
          <w:szCs w:val="22"/>
        </w:rPr>
        <w:t xml:space="preserve"> 1 minute, ask the volunteer to open the lid of the petri dish and to lean forward as fast as possible to allow the saline to exit the nose passively and be caught in the petri dish. </w:t>
      </w:r>
    </w:p>
    <w:p w14:paraId="65B6C610" w14:textId="0F315477" w:rsidR="007329F5"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Withdraw the nasal wash specimen from the petri dish using the syringe and transfer it to the centrifuge tube. </w:t>
      </w:r>
    </w:p>
    <w:p w14:paraId="69B2D051" w14:textId="5A46DEFD" w:rsidR="00FC761F" w:rsidRPr="00BD2291" w:rsidRDefault="007329F5"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Repeat steps 5-10</w:t>
      </w:r>
      <w:r w:rsidR="00FC761F" w:rsidRPr="00BD2291">
        <w:rPr>
          <w:rFonts w:ascii="Arial" w:hAnsi="Arial" w:cs="Arial"/>
          <w:bCs/>
          <w:sz w:val="22"/>
          <w:szCs w:val="22"/>
        </w:rPr>
        <w:t xml:space="preserve"> using the alternate nostril.</w:t>
      </w:r>
    </w:p>
    <w:p w14:paraId="31BA7C7F" w14:textId="2018020E" w:rsidR="00FC761F" w:rsidRPr="00BD2291" w:rsidRDefault="00FC761F"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Transport the nasal wash specimen on ice immediately to the microbiology laboratory for processing. </w:t>
      </w:r>
    </w:p>
    <w:p w14:paraId="3185A5B5" w14:textId="3ABA251F" w:rsidR="008B1A7E" w:rsidRPr="00BD2291" w:rsidRDefault="00FB5F39"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Measure </w:t>
      </w:r>
      <w:r w:rsidR="00336542" w:rsidRPr="00BD2291">
        <w:rPr>
          <w:rFonts w:ascii="Arial" w:hAnsi="Arial" w:cs="Arial"/>
          <w:bCs/>
          <w:sz w:val="22"/>
          <w:szCs w:val="22"/>
        </w:rPr>
        <w:t xml:space="preserve">and record </w:t>
      </w:r>
      <w:r w:rsidR="008B1A7E" w:rsidRPr="00BD2291">
        <w:rPr>
          <w:rFonts w:ascii="Arial" w:hAnsi="Arial" w:cs="Arial"/>
          <w:bCs/>
          <w:sz w:val="22"/>
          <w:szCs w:val="22"/>
        </w:rPr>
        <w:t>the total volume of nasal wash fluid retrieved from the volunteer.</w:t>
      </w:r>
    </w:p>
    <w:p w14:paraId="5C96CBDF" w14:textId="31D67AF3" w:rsidR="00FC761F" w:rsidRPr="00BD2291" w:rsidRDefault="00FC761F"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Centrifuge the nasal wash fluid at 5000</w:t>
      </w:r>
      <w:r w:rsidR="00336542" w:rsidRPr="00BD2291">
        <w:rPr>
          <w:rFonts w:ascii="Arial" w:hAnsi="Arial" w:cs="Arial"/>
          <w:bCs/>
          <w:sz w:val="22"/>
          <w:szCs w:val="22"/>
        </w:rPr>
        <w:t> </w:t>
      </w:r>
      <w:r w:rsidRPr="00BD2291">
        <w:rPr>
          <w:rFonts w:ascii="Arial" w:hAnsi="Arial" w:cs="Arial"/>
          <w:bCs/>
          <w:sz w:val="22"/>
          <w:szCs w:val="22"/>
        </w:rPr>
        <w:t>x g</w:t>
      </w:r>
      <w:r w:rsidRPr="00BD2291">
        <w:rPr>
          <w:rFonts w:ascii="Arial" w:hAnsi="Arial" w:cs="Arial"/>
          <w:bCs/>
          <w:i/>
          <w:sz w:val="22"/>
          <w:szCs w:val="22"/>
        </w:rPr>
        <w:t xml:space="preserve"> </w:t>
      </w:r>
      <w:r w:rsidRPr="00BD2291">
        <w:rPr>
          <w:rFonts w:ascii="Arial" w:hAnsi="Arial" w:cs="Arial"/>
          <w:bCs/>
          <w:sz w:val="22"/>
          <w:szCs w:val="22"/>
        </w:rPr>
        <w:t xml:space="preserve">for </w:t>
      </w:r>
      <w:r w:rsidR="008B1A7E" w:rsidRPr="00BD2291">
        <w:rPr>
          <w:rFonts w:ascii="Arial" w:hAnsi="Arial" w:cs="Arial"/>
          <w:bCs/>
          <w:sz w:val="22"/>
          <w:szCs w:val="22"/>
        </w:rPr>
        <w:t xml:space="preserve">10 minutes to pellet the bacteria. </w:t>
      </w:r>
    </w:p>
    <w:p w14:paraId="16124038" w14:textId="0C37930C" w:rsidR="008B1A7E" w:rsidRPr="00BD2291" w:rsidRDefault="008B1A7E"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Carefully decant the supernatant and re-suspend the pellet in a total volume of 300</w:t>
      </w:r>
      <w:r w:rsidR="00336542" w:rsidRPr="00BD2291">
        <w:rPr>
          <w:rFonts w:ascii="Arial" w:hAnsi="Arial" w:cs="Arial"/>
          <w:bCs/>
          <w:sz w:val="22"/>
          <w:szCs w:val="22"/>
        </w:rPr>
        <w:t> </w:t>
      </w:r>
      <w:r w:rsidRPr="00BD2291">
        <w:rPr>
          <w:rFonts w:ascii="Arial" w:hAnsi="Arial" w:cs="Arial"/>
          <w:bCs/>
          <w:sz w:val="22"/>
          <w:szCs w:val="22"/>
        </w:rPr>
        <w:t xml:space="preserve">μl PBS before vortexing for 30 seconds to loosen the mucous. </w:t>
      </w:r>
    </w:p>
    <w:p w14:paraId="2DE3DA5B" w14:textId="64689AE9" w:rsidR="008B1A7E" w:rsidRPr="00BD2291" w:rsidRDefault="00EE361B"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Inoculate 2x GC-X-gal plates with 250</w:t>
      </w:r>
      <w:r w:rsidR="00336542" w:rsidRPr="00BD2291">
        <w:rPr>
          <w:rFonts w:ascii="Arial" w:hAnsi="Arial" w:cs="Arial"/>
          <w:bCs/>
          <w:sz w:val="22"/>
          <w:szCs w:val="22"/>
        </w:rPr>
        <w:t> </w:t>
      </w:r>
      <w:r w:rsidRPr="00BD2291">
        <w:rPr>
          <w:rFonts w:ascii="Arial" w:hAnsi="Arial" w:cs="Arial"/>
          <w:bCs/>
          <w:sz w:val="22"/>
          <w:szCs w:val="22"/>
        </w:rPr>
        <w:t>μl and 25</w:t>
      </w:r>
      <w:r w:rsidR="00336542" w:rsidRPr="00BD2291">
        <w:rPr>
          <w:rFonts w:ascii="Arial" w:hAnsi="Arial" w:cs="Arial"/>
          <w:bCs/>
          <w:sz w:val="22"/>
          <w:szCs w:val="22"/>
        </w:rPr>
        <w:t> </w:t>
      </w:r>
      <w:r w:rsidRPr="00BD2291">
        <w:rPr>
          <w:rFonts w:ascii="Arial" w:hAnsi="Arial" w:cs="Arial"/>
          <w:bCs/>
          <w:sz w:val="22"/>
          <w:szCs w:val="22"/>
        </w:rPr>
        <w:t xml:space="preserve">μl volumes of the resuspended pellet, respectively, and lawn over the plates using individual microbiology spreaders. </w:t>
      </w:r>
    </w:p>
    <w:p w14:paraId="2852B2AF" w14:textId="0A197111" w:rsidR="00EE361B" w:rsidRPr="00BD2291" w:rsidRDefault="00EE361B"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Incubate the </w:t>
      </w:r>
      <w:r w:rsidR="00A66788" w:rsidRPr="00BD2291">
        <w:rPr>
          <w:rFonts w:ascii="Arial" w:hAnsi="Arial" w:cs="Arial"/>
          <w:bCs/>
          <w:sz w:val="22"/>
          <w:szCs w:val="22"/>
        </w:rPr>
        <w:t xml:space="preserve">GC-X-gal </w:t>
      </w:r>
      <w:r w:rsidRPr="00BD2291">
        <w:rPr>
          <w:rFonts w:ascii="Arial" w:hAnsi="Arial" w:cs="Arial"/>
          <w:bCs/>
          <w:sz w:val="22"/>
          <w:szCs w:val="22"/>
        </w:rPr>
        <w:t>plates immediately at 37</w:t>
      </w:r>
      <w:r w:rsidR="00336542" w:rsidRPr="00BD2291">
        <w:rPr>
          <w:rFonts w:ascii="Arial" w:hAnsi="Arial" w:cs="Arial"/>
          <w:bCs/>
          <w:sz w:val="22"/>
          <w:szCs w:val="22"/>
        </w:rPr>
        <w:t> </w:t>
      </w:r>
      <w:r w:rsidRPr="00BD2291">
        <w:rPr>
          <w:rFonts w:ascii="Arial" w:hAnsi="Arial" w:cs="Arial"/>
          <w:bCs/>
          <w:sz w:val="22"/>
          <w:szCs w:val="22"/>
        </w:rPr>
        <w:t>°C, 5</w:t>
      </w:r>
      <w:r w:rsidR="00336542" w:rsidRPr="00BD2291">
        <w:rPr>
          <w:rFonts w:ascii="Arial" w:hAnsi="Arial" w:cs="Arial"/>
          <w:bCs/>
          <w:sz w:val="22"/>
          <w:szCs w:val="22"/>
        </w:rPr>
        <w:t> </w:t>
      </w:r>
      <w:r w:rsidRPr="00BD2291">
        <w:rPr>
          <w:rFonts w:ascii="Arial" w:hAnsi="Arial" w:cs="Arial"/>
          <w:bCs/>
          <w:sz w:val="22"/>
          <w:szCs w:val="22"/>
        </w:rPr>
        <w:t>% CO</w:t>
      </w:r>
      <w:r w:rsidRPr="00BD2291">
        <w:rPr>
          <w:rFonts w:ascii="Arial" w:hAnsi="Arial" w:cs="Arial"/>
          <w:sz w:val="22"/>
          <w:szCs w:val="22"/>
          <w:vertAlign w:val="subscript"/>
        </w:rPr>
        <w:t>2</w:t>
      </w:r>
      <w:r w:rsidRPr="00BD2291">
        <w:rPr>
          <w:rFonts w:ascii="Arial" w:hAnsi="Arial" w:cs="Arial"/>
          <w:sz w:val="22"/>
          <w:szCs w:val="22"/>
        </w:rPr>
        <w:t xml:space="preserve">, for 48 hours. </w:t>
      </w:r>
    </w:p>
    <w:p w14:paraId="7F043E81" w14:textId="46D8B05F" w:rsidR="00553CBA" w:rsidRPr="00BD2291" w:rsidRDefault="00553CBA" w:rsidP="00553CBA">
      <w:pPr>
        <w:pStyle w:val="ListParagraph"/>
        <w:numPr>
          <w:ilvl w:val="0"/>
          <w:numId w:val="15"/>
        </w:numPr>
        <w:spacing w:line="480" w:lineRule="auto"/>
        <w:rPr>
          <w:rFonts w:ascii="Arial" w:hAnsi="Arial" w:cs="Arial"/>
          <w:bCs/>
          <w:sz w:val="22"/>
          <w:szCs w:val="22"/>
        </w:rPr>
      </w:pPr>
      <w:r w:rsidRPr="00BD2291">
        <w:rPr>
          <w:rFonts w:ascii="Arial" w:hAnsi="Arial" w:cs="Arial"/>
          <w:sz w:val="22"/>
          <w:szCs w:val="22"/>
        </w:rPr>
        <w:lastRenderedPageBreak/>
        <w:t>Following 48</w:t>
      </w:r>
      <w:r w:rsidR="00336542" w:rsidRPr="00BD2291">
        <w:rPr>
          <w:rFonts w:ascii="Arial" w:hAnsi="Arial" w:cs="Arial"/>
          <w:sz w:val="22"/>
          <w:szCs w:val="22"/>
        </w:rPr>
        <w:t> </w:t>
      </w:r>
      <w:r w:rsidRPr="00BD2291">
        <w:rPr>
          <w:rFonts w:ascii="Arial" w:hAnsi="Arial" w:cs="Arial"/>
          <w:sz w:val="22"/>
          <w:szCs w:val="22"/>
        </w:rPr>
        <w:t>hours incubation, assess the GC-X-gal plate</w:t>
      </w:r>
      <w:r w:rsidR="00BF30CA">
        <w:rPr>
          <w:rFonts w:ascii="Arial" w:hAnsi="Arial" w:cs="Arial"/>
          <w:sz w:val="22"/>
          <w:szCs w:val="22"/>
        </w:rPr>
        <w:t>s</w:t>
      </w:r>
      <w:r w:rsidRPr="00BD2291">
        <w:rPr>
          <w:rFonts w:ascii="Arial" w:hAnsi="Arial" w:cs="Arial"/>
          <w:sz w:val="22"/>
          <w:szCs w:val="22"/>
        </w:rPr>
        <w:t xml:space="preserve"> for growth of putative colonies of </w:t>
      </w:r>
      <w:r w:rsidRPr="00BD2291">
        <w:rPr>
          <w:rFonts w:ascii="Arial" w:hAnsi="Arial" w:cs="Arial"/>
          <w:i/>
          <w:sz w:val="22"/>
          <w:szCs w:val="22"/>
        </w:rPr>
        <w:t xml:space="preserve">N. lactamica </w:t>
      </w:r>
      <w:r w:rsidRPr="00BD2291">
        <w:rPr>
          <w:rFonts w:ascii="Arial" w:hAnsi="Arial" w:cs="Arial"/>
          <w:sz w:val="22"/>
          <w:szCs w:val="22"/>
        </w:rPr>
        <w:t xml:space="preserve">in line with the methodology outlined in </w:t>
      </w:r>
      <w:r w:rsidR="00A676AD">
        <w:rPr>
          <w:rFonts w:ascii="Arial" w:hAnsi="Arial" w:cs="Arial"/>
          <w:b/>
          <w:sz w:val="22"/>
          <w:szCs w:val="22"/>
        </w:rPr>
        <w:t>S</w:t>
      </w:r>
      <w:r w:rsidRPr="00A676AD">
        <w:rPr>
          <w:rFonts w:ascii="Arial" w:hAnsi="Arial" w:cs="Arial"/>
          <w:b/>
          <w:sz w:val="22"/>
          <w:szCs w:val="22"/>
        </w:rPr>
        <w:t xml:space="preserve">ection </w:t>
      </w:r>
      <w:r w:rsidR="00E61FEC" w:rsidRPr="00A676AD">
        <w:rPr>
          <w:rFonts w:ascii="Arial" w:hAnsi="Arial" w:cs="Arial"/>
          <w:b/>
          <w:sz w:val="22"/>
          <w:szCs w:val="22"/>
        </w:rPr>
        <w:t>3.5</w:t>
      </w:r>
      <w:r w:rsidRPr="00BD2291">
        <w:rPr>
          <w:rFonts w:ascii="Arial" w:hAnsi="Arial" w:cs="Arial"/>
          <w:sz w:val="22"/>
          <w:szCs w:val="22"/>
        </w:rPr>
        <w:t xml:space="preserve">. </w:t>
      </w:r>
      <w:r w:rsidRPr="00BD2291">
        <w:rPr>
          <w:rFonts w:ascii="Arial" w:hAnsi="Arial" w:cs="Arial"/>
          <w:sz w:val="22"/>
          <w:szCs w:val="22"/>
          <w:vertAlign w:val="subscript"/>
        </w:rPr>
        <w:t xml:space="preserve"> </w:t>
      </w:r>
    </w:p>
    <w:p w14:paraId="2A50F643" w14:textId="01F31018" w:rsidR="00553CBA" w:rsidRPr="00BD2291" w:rsidRDefault="00553CBA" w:rsidP="00B8784B">
      <w:pPr>
        <w:pStyle w:val="ListParagraph"/>
        <w:numPr>
          <w:ilvl w:val="0"/>
          <w:numId w:val="15"/>
        </w:numPr>
        <w:spacing w:line="480" w:lineRule="auto"/>
        <w:rPr>
          <w:rFonts w:ascii="Arial" w:hAnsi="Arial" w:cs="Arial"/>
          <w:bCs/>
          <w:sz w:val="22"/>
          <w:szCs w:val="22"/>
        </w:rPr>
      </w:pPr>
      <w:r w:rsidRPr="00BD2291">
        <w:rPr>
          <w:rFonts w:ascii="Arial" w:hAnsi="Arial" w:cs="Arial"/>
          <w:bCs/>
          <w:sz w:val="22"/>
          <w:szCs w:val="22"/>
        </w:rPr>
        <w:t xml:space="preserve">Calculate the </w:t>
      </w:r>
      <w:r w:rsidRPr="00BD2291">
        <w:rPr>
          <w:rFonts w:ascii="Arial" w:hAnsi="Arial" w:cs="Arial"/>
          <w:bCs/>
          <w:i/>
          <w:sz w:val="22"/>
          <w:szCs w:val="22"/>
        </w:rPr>
        <w:t>N. lactamica</w:t>
      </w:r>
      <w:r w:rsidRPr="00BD2291">
        <w:rPr>
          <w:rFonts w:ascii="Arial" w:hAnsi="Arial" w:cs="Arial"/>
          <w:bCs/>
          <w:sz w:val="22"/>
          <w:szCs w:val="22"/>
        </w:rPr>
        <w:t xml:space="preserve"> colonisation density within the nasal wash</w:t>
      </w:r>
      <w:r w:rsidR="00BF30CA">
        <w:rPr>
          <w:rFonts w:ascii="Arial" w:hAnsi="Arial" w:cs="Arial"/>
          <w:bCs/>
          <w:sz w:val="22"/>
          <w:szCs w:val="22"/>
        </w:rPr>
        <w:t xml:space="preserve"> where necessary</w:t>
      </w:r>
      <w:r w:rsidRPr="00BD2291">
        <w:rPr>
          <w:rFonts w:ascii="Arial" w:hAnsi="Arial" w:cs="Arial"/>
          <w:bCs/>
          <w:sz w:val="22"/>
          <w:szCs w:val="22"/>
        </w:rPr>
        <w:t xml:space="preserve"> as </w:t>
      </w:r>
      <w:r w:rsidRPr="00BD2291">
        <w:rPr>
          <w:rFonts w:ascii="Arial" w:hAnsi="Arial" w:cs="Arial"/>
          <w:bCs/>
          <w:i/>
          <w:sz w:val="22"/>
          <w:szCs w:val="22"/>
        </w:rPr>
        <w:t>N. lactamica</w:t>
      </w:r>
      <w:r w:rsidRPr="00BD2291">
        <w:rPr>
          <w:rFonts w:ascii="Arial" w:hAnsi="Arial" w:cs="Arial"/>
          <w:bCs/>
          <w:sz w:val="22"/>
          <w:szCs w:val="22"/>
        </w:rPr>
        <w:t xml:space="preserve"> CFU/ml. </w:t>
      </w:r>
    </w:p>
    <w:p w14:paraId="2C8C0AA4" w14:textId="77777777" w:rsidR="00752E9E" w:rsidRPr="00BD2291" w:rsidRDefault="00752E9E" w:rsidP="00B82A65">
      <w:pPr>
        <w:spacing w:line="480" w:lineRule="auto"/>
        <w:rPr>
          <w:rFonts w:ascii="Arial" w:hAnsi="Arial" w:cs="Arial"/>
          <w:bCs/>
          <w:sz w:val="22"/>
          <w:szCs w:val="22"/>
        </w:rPr>
      </w:pPr>
    </w:p>
    <w:p w14:paraId="5DC53384" w14:textId="0455B56F" w:rsidR="00BC31EC" w:rsidRPr="00BD2291" w:rsidRDefault="009A12CA" w:rsidP="00B82A65">
      <w:pPr>
        <w:spacing w:line="480" w:lineRule="auto"/>
        <w:rPr>
          <w:rFonts w:ascii="Arial" w:hAnsi="Arial" w:cs="Arial"/>
          <w:b/>
          <w:bCs/>
          <w:sz w:val="22"/>
          <w:szCs w:val="22"/>
        </w:rPr>
      </w:pPr>
      <w:r w:rsidRPr="00BD2291">
        <w:rPr>
          <w:rFonts w:ascii="Arial" w:hAnsi="Arial" w:cs="Arial"/>
          <w:b/>
          <w:bCs/>
          <w:sz w:val="22"/>
          <w:szCs w:val="22"/>
        </w:rPr>
        <w:t xml:space="preserve">3.5 Identification of </w:t>
      </w:r>
      <w:r w:rsidRPr="00BD2291">
        <w:rPr>
          <w:rFonts w:ascii="Arial" w:hAnsi="Arial" w:cs="Arial"/>
          <w:b/>
          <w:bCs/>
          <w:i/>
          <w:sz w:val="22"/>
          <w:szCs w:val="22"/>
        </w:rPr>
        <w:t>N. lactamica</w:t>
      </w:r>
      <w:r w:rsidRPr="00BD2291">
        <w:rPr>
          <w:rFonts w:ascii="Arial" w:hAnsi="Arial" w:cs="Arial"/>
          <w:b/>
          <w:bCs/>
          <w:sz w:val="22"/>
          <w:szCs w:val="22"/>
        </w:rPr>
        <w:t xml:space="preserve"> colonies</w:t>
      </w:r>
      <w:r w:rsidR="00752E9E" w:rsidRPr="00BD2291">
        <w:rPr>
          <w:rFonts w:ascii="Arial" w:hAnsi="Arial" w:cs="Arial"/>
          <w:b/>
          <w:bCs/>
          <w:sz w:val="22"/>
          <w:szCs w:val="22"/>
        </w:rPr>
        <w:t xml:space="preserve"> from throat swab and nasal wash cultures</w:t>
      </w:r>
    </w:p>
    <w:p w14:paraId="671E1659" w14:textId="77777777" w:rsidR="00BC31EC" w:rsidRPr="00BD2291" w:rsidRDefault="00BC31EC" w:rsidP="00B82A65">
      <w:pPr>
        <w:spacing w:line="480" w:lineRule="auto"/>
        <w:rPr>
          <w:rFonts w:ascii="Arial" w:hAnsi="Arial" w:cs="Arial"/>
          <w:b/>
          <w:bCs/>
          <w:sz w:val="22"/>
          <w:szCs w:val="22"/>
        </w:rPr>
      </w:pPr>
    </w:p>
    <w:p w14:paraId="3EDEF4CA" w14:textId="359479AE" w:rsidR="00752E9E" w:rsidRPr="00BD2291" w:rsidRDefault="00752E9E" w:rsidP="00B82A65">
      <w:pPr>
        <w:pStyle w:val="ListParagraph"/>
        <w:numPr>
          <w:ilvl w:val="0"/>
          <w:numId w:val="35"/>
        </w:numPr>
        <w:spacing w:line="480" w:lineRule="auto"/>
        <w:rPr>
          <w:rFonts w:ascii="Arial" w:hAnsi="Arial" w:cs="Arial"/>
          <w:b/>
          <w:bCs/>
          <w:sz w:val="22"/>
          <w:szCs w:val="22"/>
        </w:rPr>
      </w:pPr>
      <w:r w:rsidRPr="00BD2291">
        <w:rPr>
          <w:rFonts w:ascii="Arial" w:hAnsi="Arial" w:cs="Arial"/>
          <w:bCs/>
          <w:sz w:val="22"/>
          <w:szCs w:val="22"/>
        </w:rPr>
        <w:t xml:space="preserve">Working in a class II MSC, visually inspect the GC-X-gal agar plates inoculated with throat swab or nasal wash contents for evidence of putative </w:t>
      </w:r>
      <w:r w:rsidRPr="00BD2291">
        <w:rPr>
          <w:rFonts w:ascii="Arial" w:hAnsi="Arial" w:cs="Arial"/>
          <w:bCs/>
          <w:i/>
          <w:sz w:val="22"/>
          <w:szCs w:val="22"/>
        </w:rPr>
        <w:t>N. lactamica</w:t>
      </w:r>
      <w:r w:rsidR="00BC483C">
        <w:rPr>
          <w:rFonts w:ascii="Arial" w:hAnsi="Arial" w:cs="Arial"/>
          <w:bCs/>
          <w:sz w:val="22"/>
          <w:szCs w:val="22"/>
        </w:rPr>
        <w:t xml:space="preserve"> colonies</w:t>
      </w:r>
      <w:r w:rsidRPr="00BD2291">
        <w:rPr>
          <w:rFonts w:ascii="Arial" w:hAnsi="Arial" w:cs="Arial"/>
          <w:bCs/>
          <w:sz w:val="22"/>
          <w:szCs w:val="22"/>
        </w:rPr>
        <w:t xml:space="preserve">, </w:t>
      </w:r>
      <w:r w:rsidRPr="00BD2291">
        <w:rPr>
          <w:rFonts w:ascii="Arial" w:hAnsi="Arial" w:cs="Arial"/>
          <w:bCs/>
          <w:i/>
          <w:sz w:val="22"/>
          <w:szCs w:val="22"/>
        </w:rPr>
        <w:t>i.e.</w:t>
      </w:r>
      <w:r w:rsidRPr="00BD2291">
        <w:rPr>
          <w:rFonts w:ascii="Arial" w:hAnsi="Arial" w:cs="Arial"/>
          <w:bCs/>
          <w:sz w:val="22"/>
          <w:szCs w:val="22"/>
        </w:rPr>
        <w:t xml:space="preserve"> blue colonies (beta-galactosidase positive) with morphology consistent with </w:t>
      </w:r>
      <w:r w:rsidRPr="00BD2291">
        <w:rPr>
          <w:rFonts w:ascii="Arial" w:hAnsi="Arial" w:cs="Arial"/>
          <w:bCs/>
          <w:i/>
          <w:sz w:val="22"/>
          <w:szCs w:val="22"/>
        </w:rPr>
        <w:t>Neisseria spp.</w:t>
      </w:r>
    </w:p>
    <w:p w14:paraId="71D30A6E" w14:textId="4F89186B" w:rsidR="00BC31EC" w:rsidRPr="00BD2291" w:rsidRDefault="00752E9E" w:rsidP="00B82A65">
      <w:pPr>
        <w:pStyle w:val="ListParagraph"/>
        <w:numPr>
          <w:ilvl w:val="0"/>
          <w:numId w:val="35"/>
        </w:numPr>
        <w:spacing w:line="480" w:lineRule="auto"/>
        <w:rPr>
          <w:rFonts w:ascii="Arial" w:hAnsi="Arial" w:cs="Arial"/>
          <w:bCs/>
          <w:sz w:val="22"/>
          <w:szCs w:val="22"/>
        </w:rPr>
      </w:pPr>
      <w:r w:rsidRPr="00BD2291">
        <w:rPr>
          <w:rFonts w:ascii="Arial" w:hAnsi="Arial" w:cs="Arial"/>
          <w:bCs/>
          <w:sz w:val="22"/>
          <w:szCs w:val="22"/>
        </w:rPr>
        <w:t xml:space="preserve">Pick a </w:t>
      </w:r>
      <w:r w:rsidR="004B7D13" w:rsidRPr="00BD2291">
        <w:rPr>
          <w:rFonts w:ascii="Arial" w:hAnsi="Arial" w:cs="Arial"/>
          <w:bCs/>
          <w:sz w:val="22"/>
          <w:szCs w:val="22"/>
        </w:rPr>
        <w:t>well-</w:t>
      </w:r>
      <w:r w:rsidR="00391FA7" w:rsidRPr="00BD2291">
        <w:rPr>
          <w:rFonts w:ascii="Arial" w:hAnsi="Arial" w:cs="Arial"/>
          <w:bCs/>
          <w:sz w:val="22"/>
          <w:szCs w:val="22"/>
        </w:rPr>
        <w:t>defined, accessible</w:t>
      </w:r>
      <w:r w:rsidRPr="00BD2291">
        <w:rPr>
          <w:rFonts w:ascii="Arial" w:hAnsi="Arial" w:cs="Arial"/>
          <w:bCs/>
          <w:sz w:val="22"/>
          <w:szCs w:val="22"/>
        </w:rPr>
        <w:t xml:space="preserve"> blue colony and subculture it by streaking it onto GC-X-gal agar with a 10 μl bacteriological loop. </w:t>
      </w:r>
      <w:r w:rsidR="004B7D13" w:rsidRPr="00BD2291">
        <w:rPr>
          <w:rFonts w:ascii="Arial" w:hAnsi="Arial" w:cs="Arial"/>
          <w:bCs/>
          <w:sz w:val="22"/>
          <w:szCs w:val="22"/>
        </w:rPr>
        <w:t>Incubate at 37 °C, 5 % CO</w:t>
      </w:r>
      <w:r w:rsidR="004B7D13" w:rsidRPr="00BD2291">
        <w:rPr>
          <w:rFonts w:ascii="Arial" w:hAnsi="Arial" w:cs="Arial"/>
          <w:sz w:val="22"/>
          <w:szCs w:val="22"/>
          <w:vertAlign w:val="subscript"/>
        </w:rPr>
        <w:t>2</w:t>
      </w:r>
      <w:r w:rsidR="004B7D13" w:rsidRPr="00BD2291">
        <w:rPr>
          <w:rFonts w:ascii="Arial" w:hAnsi="Arial" w:cs="Arial"/>
          <w:sz w:val="22"/>
          <w:szCs w:val="22"/>
        </w:rPr>
        <w:t>, for 24</w:t>
      </w:r>
      <w:r w:rsidR="00391FA7" w:rsidRPr="00BD2291">
        <w:rPr>
          <w:rFonts w:ascii="Arial" w:hAnsi="Arial" w:cs="Arial"/>
          <w:sz w:val="22"/>
          <w:szCs w:val="22"/>
        </w:rPr>
        <w:t xml:space="preserve"> </w:t>
      </w:r>
      <w:r w:rsidR="004B7D13" w:rsidRPr="00BD2291">
        <w:rPr>
          <w:rFonts w:ascii="Arial" w:hAnsi="Arial" w:cs="Arial"/>
          <w:sz w:val="22"/>
          <w:szCs w:val="22"/>
        </w:rPr>
        <w:t xml:space="preserve">hours. </w:t>
      </w:r>
    </w:p>
    <w:p w14:paraId="3B034ADD" w14:textId="6A7AE655" w:rsidR="00391FA7" w:rsidRPr="00BD2291" w:rsidRDefault="004B7D13" w:rsidP="00391FA7">
      <w:pPr>
        <w:pStyle w:val="ListParagraph"/>
        <w:numPr>
          <w:ilvl w:val="0"/>
          <w:numId w:val="35"/>
        </w:numPr>
        <w:spacing w:line="480" w:lineRule="auto"/>
        <w:rPr>
          <w:rFonts w:ascii="Arial" w:hAnsi="Arial" w:cs="Arial"/>
          <w:b/>
          <w:bCs/>
          <w:sz w:val="22"/>
          <w:szCs w:val="22"/>
        </w:rPr>
      </w:pPr>
      <w:r w:rsidRPr="00BD2291">
        <w:rPr>
          <w:rFonts w:ascii="Arial" w:hAnsi="Arial" w:cs="Arial"/>
          <w:bCs/>
          <w:sz w:val="22"/>
          <w:szCs w:val="22"/>
        </w:rPr>
        <w:t>Assuming a pure subculture is obtained,</w:t>
      </w:r>
      <w:r w:rsidR="00391FA7" w:rsidRPr="00BD2291">
        <w:rPr>
          <w:rFonts w:ascii="Arial" w:hAnsi="Arial" w:cs="Arial"/>
          <w:bCs/>
          <w:sz w:val="22"/>
          <w:szCs w:val="22"/>
        </w:rPr>
        <w:t xml:space="preserve"> produce a stock of the isolate in an aliquot of </w:t>
      </w:r>
      <w:r w:rsidR="00BC483C">
        <w:rPr>
          <w:rFonts w:ascii="Arial" w:hAnsi="Arial" w:cs="Arial"/>
          <w:bCs/>
          <w:sz w:val="22"/>
          <w:szCs w:val="22"/>
        </w:rPr>
        <w:t>b</w:t>
      </w:r>
      <w:r w:rsidR="00391FA7" w:rsidRPr="00BD2291">
        <w:rPr>
          <w:rFonts w:ascii="Arial" w:hAnsi="Arial" w:cs="Arial"/>
          <w:bCs/>
          <w:sz w:val="22"/>
          <w:szCs w:val="22"/>
        </w:rPr>
        <w:t xml:space="preserve">acterial </w:t>
      </w:r>
      <w:r w:rsidR="00BC483C">
        <w:rPr>
          <w:rFonts w:ascii="Arial" w:hAnsi="Arial" w:cs="Arial"/>
          <w:bCs/>
          <w:sz w:val="22"/>
          <w:szCs w:val="22"/>
        </w:rPr>
        <w:t>s</w:t>
      </w:r>
      <w:r w:rsidR="00391FA7" w:rsidRPr="00BD2291">
        <w:rPr>
          <w:rFonts w:ascii="Arial" w:hAnsi="Arial" w:cs="Arial"/>
          <w:bCs/>
          <w:sz w:val="22"/>
          <w:szCs w:val="22"/>
        </w:rPr>
        <w:t xml:space="preserve">torage </w:t>
      </w:r>
      <w:r w:rsidR="00BC483C">
        <w:rPr>
          <w:rFonts w:ascii="Arial" w:hAnsi="Arial" w:cs="Arial"/>
          <w:bCs/>
          <w:sz w:val="22"/>
          <w:szCs w:val="22"/>
        </w:rPr>
        <w:t>m</w:t>
      </w:r>
      <w:r w:rsidR="00391FA7" w:rsidRPr="00BD2291">
        <w:rPr>
          <w:rFonts w:ascii="Arial" w:hAnsi="Arial" w:cs="Arial"/>
          <w:bCs/>
          <w:sz w:val="22"/>
          <w:szCs w:val="22"/>
        </w:rPr>
        <w:t xml:space="preserve">edium. Macerate colonies against the side of the cryogenic storage vial to produce a suspension, then incubate for 10 minutes and freeze at minus 80 </w:t>
      </w:r>
      <w:r w:rsidR="00BC483C" w:rsidRPr="00BD2291">
        <w:rPr>
          <w:rFonts w:ascii="Arial" w:hAnsi="Arial" w:cs="Arial"/>
          <w:bCs/>
          <w:sz w:val="22"/>
          <w:szCs w:val="22"/>
        </w:rPr>
        <w:t>°</w:t>
      </w:r>
      <w:r w:rsidR="00391FA7" w:rsidRPr="00BD2291">
        <w:rPr>
          <w:rFonts w:ascii="Arial" w:hAnsi="Arial" w:cs="Arial"/>
          <w:bCs/>
          <w:sz w:val="22"/>
          <w:szCs w:val="22"/>
        </w:rPr>
        <w:t>C.</w:t>
      </w:r>
    </w:p>
    <w:p w14:paraId="62C7DFE2" w14:textId="469279E9" w:rsidR="009A12CA" w:rsidRPr="00BD2291" w:rsidRDefault="00391FA7" w:rsidP="00B82A65">
      <w:pPr>
        <w:pStyle w:val="ListParagraph"/>
        <w:numPr>
          <w:ilvl w:val="0"/>
          <w:numId w:val="35"/>
        </w:numPr>
        <w:spacing w:line="480" w:lineRule="auto"/>
        <w:rPr>
          <w:rFonts w:ascii="Arial" w:hAnsi="Arial" w:cs="Arial"/>
          <w:b/>
          <w:bCs/>
          <w:sz w:val="22"/>
          <w:szCs w:val="22"/>
        </w:rPr>
      </w:pPr>
      <w:r w:rsidRPr="00BD2291">
        <w:rPr>
          <w:rFonts w:ascii="Arial" w:hAnsi="Arial" w:cs="Arial"/>
          <w:bCs/>
          <w:sz w:val="22"/>
          <w:szCs w:val="22"/>
        </w:rPr>
        <w:t>C</w:t>
      </w:r>
      <w:r w:rsidR="004B7D13" w:rsidRPr="00BD2291">
        <w:rPr>
          <w:rFonts w:ascii="Arial" w:hAnsi="Arial" w:cs="Arial"/>
          <w:bCs/>
          <w:sz w:val="22"/>
          <w:szCs w:val="22"/>
        </w:rPr>
        <w:t xml:space="preserve">heck the oxidase status of the organism by spreading a small amount of a single blue colony onto an oxidase strip using a 10 μl bacteriological loop. A positive oxidase test (strip turns blue/black where contact with colony is made) would be in keeping with potential </w:t>
      </w:r>
      <w:r w:rsidR="004B7D13" w:rsidRPr="00BD2291">
        <w:rPr>
          <w:rFonts w:ascii="Arial" w:hAnsi="Arial" w:cs="Arial"/>
          <w:bCs/>
          <w:i/>
          <w:sz w:val="22"/>
          <w:szCs w:val="22"/>
        </w:rPr>
        <w:t>N. lactamica</w:t>
      </w:r>
      <w:r w:rsidR="004B7D13" w:rsidRPr="00BD2291">
        <w:rPr>
          <w:rFonts w:ascii="Arial" w:hAnsi="Arial" w:cs="Arial"/>
          <w:bCs/>
          <w:sz w:val="22"/>
          <w:szCs w:val="22"/>
        </w:rPr>
        <w:t xml:space="preserve"> and should prompt a Gram stain to be performed.</w:t>
      </w:r>
      <w:r w:rsidRPr="00BD2291">
        <w:rPr>
          <w:rFonts w:ascii="Arial" w:hAnsi="Arial" w:cs="Arial"/>
          <w:bCs/>
          <w:sz w:val="22"/>
          <w:szCs w:val="22"/>
        </w:rPr>
        <w:t xml:space="preserve">  If the bacteria is oxidase negative, then the isolate is not </w:t>
      </w:r>
      <w:r w:rsidRPr="00BD2291">
        <w:rPr>
          <w:rFonts w:ascii="Arial" w:hAnsi="Arial" w:cs="Arial"/>
          <w:bCs/>
          <w:i/>
          <w:iCs/>
          <w:sz w:val="22"/>
          <w:szCs w:val="22"/>
        </w:rPr>
        <w:t xml:space="preserve">N. lactamica </w:t>
      </w:r>
      <w:r w:rsidRPr="00BD2291">
        <w:rPr>
          <w:rFonts w:ascii="Arial" w:hAnsi="Arial" w:cs="Arial"/>
          <w:bCs/>
          <w:sz w:val="22"/>
          <w:szCs w:val="22"/>
        </w:rPr>
        <w:t>and the prepared stock (step 3, above) can be discarded.</w:t>
      </w:r>
    </w:p>
    <w:p w14:paraId="6B557591" w14:textId="48404CC4" w:rsidR="00BC31EC" w:rsidRPr="00BD2291" w:rsidRDefault="004B7D13" w:rsidP="00B82A65">
      <w:pPr>
        <w:pStyle w:val="ListParagraph"/>
        <w:numPr>
          <w:ilvl w:val="0"/>
          <w:numId w:val="35"/>
        </w:numPr>
        <w:spacing w:line="480" w:lineRule="auto"/>
        <w:rPr>
          <w:rFonts w:ascii="Arial" w:hAnsi="Arial" w:cs="Arial"/>
          <w:bCs/>
          <w:sz w:val="22"/>
          <w:szCs w:val="22"/>
        </w:rPr>
      </w:pPr>
      <w:r w:rsidRPr="00BD2291">
        <w:rPr>
          <w:rFonts w:ascii="Arial" w:hAnsi="Arial" w:cs="Arial"/>
          <w:bCs/>
          <w:sz w:val="22"/>
          <w:szCs w:val="22"/>
        </w:rPr>
        <w:t xml:space="preserve">To perform a Gram stain, </w:t>
      </w:r>
      <w:r w:rsidR="00BC31EC" w:rsidRPr="00BD2291">
        <w:rPr>
          <w:rFonts w:ascii="Arial" w:hAnsi="Arial" w:cs="Arial"/>
          <w:bCs/>
          <w:sz w:val="22"/>
          <w:szCs w:val="22"/>
        </w:rPr>
        <w:t>the following steps</w:t>
      </w:r>
      <w:r w:rsidR="000B1DFD" w:rsidRPr="00BD2291">
        <w:rPr>
          <w:rFonts w:ascii="Arial" w:hAnsi="Arial" w:cs="Arial"/>
          <w:bCs/>
          <w:sz w:val="22"/>
          <w:szCs w:val="22"/>
        </w:rPr>
        <w:t xml:space="preserve"> should be followed</w:t>
      </w:r>
      <w:r w:rsidR="00BC31EC" w:rsidRPr="00BD2291">
        <w:rPr>
          <w:rFonts w:ascii="Arial" w:hAnsi="Arial" w:cs="Arial"/>
          <w:bCs/>
          <w:sz w:val="22"/>
          <w:szCs w:val="22"/>
        </w:rPr>
        <w:t xml:space="preserve">: </w:t>
      </w:r>
    </w:p>
    <w:p w14:paraId="1607C701" w14:textId="6F017731"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lastRenderedPageBreak/>
        <w:t>Place a drop of distilled H</w:t>
      </w:r>
      <w:r w:rsidRPr="00BD2291">
        <w:rPr>
          <w:rFonts w:ascii="Arial" w:hAnsi="Arial" w:cs="Arial"/>
          <w:sz w:val="22"/>
          <w:szCs w:val="22"/>
          <w:vertAlign w:val="subscript"/>
        </w:rPr>
        <w:t>2</w:t>
      </w:r>
      <w:r w:rsidRPr="00BD2291">
        <w:rPr>
          <w:rFonts w:ascii="Arial" w:hAnsi="Arial" w:cs="Arial"/>
          <w:bCs/>
          <w:sz w:val="22"/>
          <w:szCs w:val="22"/>
        </w:rPr>
        <w:t>O onto a clean glass micros</w:t>
      </w:r>
      <w:r w:rsidR="00CD26CB" w:rsidRPr="00BD2291">
        <w:rPr>
          <w:rFonts w:ascii="Arial" w:hAnsi="Arial" w:cs="Arial"/>
          <w:bCs/>
          <w:sz w:val="22"/>
          <w:szCs w:val="22"/>
        </w:rPr>
        <w:t>c</w:t>
      </w:r>
      <w:r w:rsidRPr="00BD2291">
        <w:rPr>
          <w:rFonts w:ascii="Arial" w:hAnsi="Arial" w:cs="Arial"/>
          <w:bCs/>
          <w:sz w:val="22"/>
          <w:szCs w:val="22"/>
        </w:rPr>
        <w:t>ope slide and emulsify a small amount of a single blue colony into it using a 10 μl bacteriological loop.</w:t>
      </w:r>
    </w:p>
    <w:p w14:paraId="436A3C24" w14:textId="77777777"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Dry and fix the slide by placing on a heat block at 65 °C.</w:t>
      </w:r>
    </w:p>
    <w:p w14:paraId="5D92158E" w14:textId="77777777"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 xml:space="preserve">Remove the slide from the class II MSC and flood the slide with 0.5 % crystal violet solution and leave for 30 seconds. </w:t>
      </w:r>
    </w:p>
    <w:p w14:paraId="4851D8AE" w14:textId="05952668"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 xml:space="preserve">Wash off the crystal violet solution with </w:t>
      </w:r>
      <w:r w:rsidR="00F6239B" w:rsidRPr="00BD2291">
        <w:rPr>
          <w:rFonts w:ascii="Arial" w:hAnsi="Arial" w:cs="Arial"/>
          <w:bCs/>
          <w:sz w:val="22"/>
          <w:szCs w:val="22"/>
        </w:rPr>
        <w:t xml:space="preserve">tap water </w:t>
      </w:r>
      <w:r w:rsidRPr="00BD2291">
        <w:rPr>
          <w:rFonts w:ascii="Arial" w:hAnsi="Arial" w:cs="Arial"/>
          <w:bCs/>
          <w:sz w:val="22"/>
          <w:szCs w:val="22"/>
        </w:rPr>
        <w:t xml:space="preserve">and then flood the slide with Gram’s acetone and wash off with </w:t>
      </w:r>
      <w:r w:rsidR="00F6239B" w:rsidRPr="00BD2291">
        <w:rPr>
          <w:rFonts w:ascii="Arial" w:hAnsi="Arial" w:cs="Arial"/>
          <w:bCs/>
          <w:sz w:val="22"/>
          <w:szCs w:val="22"/>
        </w:rPr>
        <w:t xml:space="preserve">tap </w:t>
      </w:r>
      <w:r w:rsidRPr="00BD2291">
        <w:rPr>
          <w:rFonts w:ascii="Arial" w:hAnsi="Arial" w:cs="Arial"/>
          <w:bCs/>
          <w:sz w:val="22"/>
          <w:szCs w:val="22"/>
        </w:rPr>
        <w:t xml:space="preserve">water rapidly. </w:t>
      </w:r>
    </w:p>
    <w:p w14:paraId="06F25ADD" w14:textId="77777777"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 xml:space="preserve">Flood the slide with carbolfuchsin or safranin solution and leave for 30 seconds. </w:t>
      </w:r>
    </w:p>
    <w:p w14:paraId="1A9486FC" w14:textId="45EF15E9"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 xml:space="preserve">Wash off the carbolfuchsin or safranin with </w:t>
      </w:r>
      <w:r w:rsidR="00F6239B" w:rsidRPr="00BD2291">
        <w:rPr>
          <w:rFonts w:ascii="Arial" w:hAnsi="Arial" w:cs="Arial"/>
          <w:bCs/>
          <w:sz w:val="22"/>
          <w:szCs w:val="22"/>
        </w:rPr>
        <w:t xml:space="preserve">tap </w:t>
      </w:r>
      <w:r w:rsidRPr="00BD2291">
        <w:rPr>
          <w:rFonts w:ascii="Arial" w:hAnsi="Arial" w:cs="Arial"/>
          <w:bCs/>
          <w:sz w:val="22"/>
          <w:szCs w:val="22"/>
        </w:rPr>
        <w:t xml:space="preserve">water and dry with clean blotting paper. </w:t>
      </w:r>
    </w:p>
    <w:p w14:paraId="4F0B3BF3" w14:textId="0D6C8E19" w:rsidR="00FE155E" w:rsidRPr="00BD2291" w:rsidRDefault="00FE155E" w:rsidP="00E61FEC">
      <w:pPr>
        <w:pStyle w:val="ListParagraph"/>
        <w:numPr>
          <w:ilvl w:val="0"/>
          <w:numId w:val="39"/>
        </w:numPr>
        <w:spacing w:line="480" w:lineRule="auto"/>
        <w:ind w:left="1276" w:hanging="283"/>
        <w:rPr>
          <w:rFonts w:ascii="Arial" w:hAnsi="Arial" w:cs="Arial"/>
          <w:bCs/>
          <w:sz w:val="22"/>
          <w:szCs w:val="22"/>
        </w:rPr>
      </w:pPr>
      <w:r w:rsidRPr="00BD2291">
        <w:rPr>
          <w:rFonts w:ascii="Arial" w:hAnsi="Arial" w:cs="Arial"/>
          <w:bCs/>
          <w:sz w:val="22"/>
          <w:szCs w:val="22"/>
        </w:rPr>
        <w:t>View under oil immersion at 100</w:t>
      </w:r>
      <w:r w:rsidR="00E61FEC" w:rsidRPr="00BD2291">
        <w:rPr>
          <w:rFonts w:ascii="Arial" w:hAnsi="Arial" w:cs="Arial"/>
          <w:bCs/>
          <w:sz w:val="22"/>
          <w:szCs w:val="22"/>
        </w:rPr>
        <w:t xml:space="preserve"> </w:t>
      </w:r>
      <w:r w:rsidRPr="00BD2291">
        <w:rPr>
          <w:rFonts w:ascii="Arial" w:hAnsi="Arial" w:cs="Arial"/>
          <w:bCs/>
          <w:sz w:val="22"/>
          <w:szCs w:val="22"/>
        </w:rPr>
        <w:t xml:space="preserve">x magnification. </w:t>
      </w:r>
    </w:p>
    <w:p w14:paraId="6475C3D7" w14:textId="7BF31DA1" w:rsidR="00FE155E" w:rsidRPr="00BD2291" w:rsidRDefault="00FE155E" w:rsidP="00B82A65">
      <w:pPr>
        <w:pStyle w:val="ListParagraph"/>
        <w:numPr>
          <w:ilvl w:val="0"/>
          <w:numId w:val="40"/>
        </w:numPr>
        <w:spacing w:line="480" w:lineRule="auto"/>
        <w:rPr>
          <w:rFonts w:ascii="Arial" w:hAnsi="Arial" w:cs="Arial"/>
          <w:bCs/>
          <w:sz w:val="22"/>
          <w:szCs w:val="22"/>
        </w:rPr>
      </w:pPr>
      <w:r w:rsidRPr="00BD2291">
        <w:rPr>
          <w:rFonts w:ascii="Arial" w:hAnsi="Arial" w:cs="Arial"/>
          <w:bCs/>
          <w:sz w:val="22"/>
          <w:szCs w:val="22"/>
        </w:rPr>
        <w:t xml:space="preserve">A Gram stain that reveals Gram negative diplococci </w:t>
      </w:r>
      <w:r w:rsidR="00391FA7" w:rsidRPr="00BD2291">
        <w:rPr>
          <w:rFonts w:ascii="Arial" w:hAnsi="Arial" w:cs="Arial"/>
          <w:bCs/>
          <w:sz w:val="22"/>
          <w:szCs w:val="22"/>
        </w:rPr>
        <w:t xml:space="preserve">is </w:t>
      </w:r>
      <w:r w:rsidRPr="00BD2291">
        <w:rPr>
          <w:rFonts w:ascii="Arial" w:hAnsi="Arial" w:cs="Arial"/>
          <w:bCs/>
          <w:sz w:val="22"/>
          <w:szCs w:val="22"/>
        </w:rPr>
        <w:t xml:space="preserve">consistent with </w:t>
      </w:r>
      <w:r w:rsidRPr="00BD2291">
        <w:rPr>
          <w:rFonts w:ascii="Arial" w:hAnsi="Arial" w:cs="Arial"/>
          <w:bCs/>
          <w:i/>
          <w:sz w:val="22"/>
          <w:szCs w:val="22"/>
        </w:rPr>
        <w:t>N. lactamica</w:t>
      </w:r>
      <w:r w:rsidRPr="00BD2291">
        <w:rPr>
          <w:rFonts w:ascii="Arial" w:hAnsi="Arial" w:cs="Arial"/>
          <w:bCs/>
          <w:sz w:val="22"/>
          <w:szCs w:val="22"/>
        </w:rPr>
        <w:t xml:space="preserve"> and should prompt speciation using a biochemical test strip, </w:t>
      </w:r>
      <w:r w:rsidRPr="00BD2291">
        <w:rPr>
          <w:rFonts w:ascii="Arial" w:hAnsi="Arial" w:cs="Arial"/>
          <w:bCs/>
          <w:i/>
          <w:sz w:val="22"/>
          <w:szCs w:val="22"/>
        </w:rPr>
        <w:t>e.g.</w:t>
      </w:r>
      <w:r w:rsidRPr="00BD2291">
        <w:rPr>
          <w:rFonts w:ascii="Arial" w:hAnsi="Arial" w:cs="Arial"/>
          <w:bCs/>
          <w:sz w:val="22"/>
          <w:szCs w:val="22"/>
        </w:rPr>
        <w:t xml:space="preserve"> the API NH (Biomerieux). The API NH testing kit comes ready to use with all required reagents and clear step-by-step instructions. </w:t>
      </w:r>
      <w:r w:rsidRPr="00BD2291">
        <w:rPr>
          <w:rFonts w:ascii="Arial" w:hAnsi="Arial" w:cs="Arial"/>
          <w:bCs/>
          <w:i/>
          <w:sz w:val="22"/>
          <w:szCs w:val="22"/>
        </w:rPr>
        <w:t>N. lactamica</w:t>
      </w:r>
      <w:r w:rsidRPr="00BD2291">
        <w:rPr>
          <w:rFonts w:ascii="Arial" w:hAnsi="Arial" w:cs="Arial"/>
          <w:bCs/>
          <w:sz w:val="22"/>
          <w:szCs w:val="22"/>
        </w:rPr>
        <w:t xml:space="preserve"> can be identified with the API NH test code of 5041 with the whole process taking approximately 3 hours</w:t>
      </w:r>
      <w:r w:rsidR="008B0524">
        <w:rPr>
          <w:rFonts w:ascii="Arial" w:hAnsi="Arial" w:cs="Arial"/>
          <w:bCs/>
          <w:sz w:val="22"/>
          <w:szCs w:val="22"/>
        </w:rPr>
        <w:t xml:space="preserve"> </w:t>
      </w:r>
      <w:r w:rsidR="008B0524" w:rsidRPr="00E95525">
        <w:rPr>
          <w:rFonts w:ascii="Arial" w:hAnsi="Arial" w:cs="Arial"/>
          <w:b/>
          <w:bCs/>
          <w:i/>
          <w:sz w:val="22"/>
          <w:szCs w:val="22"/>
        </w:rPr>
        <w:t>(</w:t>
      </w:r>
      <w:r w:rsidR="008B0524" w:rsidRPr="00E95525">
        <w:rPr>
          <w:rFonts w:ascii="Arial" w:hAnsi="Arial" w:cs="Arial"/>
          <w:b/>
          <w:i/>
          <w:sz w:val="22"/>
          <w:szCs w:val="22"/>
          <w:lang w:val="en-US"/>
        </w:rPr>
        <w:t>15</w:t>
      </w:r>
      <w:r w:rsidR="008B0524" w:rsidRPr="00E95525">
        <w:rPr>
          <w:rFonts w:ascii="Arial" w:hAnsi="Arial" w:cs="Arial"/>
          <w:b/>
          <w:bCs/>
          <w:i/>
          <w:sz w:val="22"/>
          <w:szCs w:val="22"/>
        </w:rPr>
        <w:t>)</w:t>
      </w:r>
      <w:r w:rsidR="008B0524" w:rsidRPr="008B0524">
        <w:rPr>
          <w:rFonts w:ascii="Arial" w:hAnsi="Arial" w:cs="Arial"/>
          <w:bCs/>
          <w:sz w:val="22"/>
          <w:szCs w:val="22"/>
        </w:rPr>
        <w:t>.</w:t>
      </w:r>
    </w:p>
    <w:p w14:paraId="471C86BE" w14:textId="77777777" w:rsidR="00391FA7" w:rsidRPr="00BD2291" w:rsidRDefault="00037366" w:rsidP="00B82A65">
      <w:pPr>
        <w:pStyle w:val="ListParagraph"/>
        <w:numPr>
          <w:ilvl w:val="0"/>
          <w:numId w:val="37"/>
        </w:numPr>
        <w:spacing w:line="480" w:lineRule="auto"/>
        <w:rPr>
          <w:rFonts w:ascii="Arial" w:hAnsi="Arial" w:cs="Arial"/>
          <w:b/>
          <w:bCs/>
          <w:sz w:val="22"/>
          <w:szCs w:val="22"/>
        </w:rPr>
      </w:pPr>
      <w:r w:rsidRPr="00BD2291">
        <w:rPr>
          <w:rFonts w:ascii="Arial" w:hAnsi="Arial" w:cs="Arial"/>
          <w:bCs/>
          <w:sz w:val="22"/>
          <w:szCs w:val="22"/>
        </w:rPr>
        <w:t>Blue colonies on GC-X-gal agar that are o</w:t>
      </w:r>
      <w:r w:rsidR="00FE155E" w:rsidRPr="00BD2291">
        <w:rPr>
          <w:rFonts w:ascii="Arial" w:hAnsi="Arial" w:cs="Arial"/>
          <w:bCs/>
          <w:sz w:val="22"/>
          <w:szCs w:val="22"/>
        </w:rPr>
        <w:t xml:space="preserve">xidase positive, Gram negative diplococci </w:t>
      </w:r>
      <w:r w:rsidRPr="00BD2291">
        <w:rPr>
          <w:rFonts w:ascii="Arial" w:hAnsi="Arial" w:cs="Arial"/>
          <w:bCs/>
          <w:sz w:val="22"/>
          <w:szCs w:val="22"/>
        </w:rPr>
        <w:t xml:space="preserve">with an API NH code of 5041 are </w:t>
      </w:r>
      <w:r w:rsidRPr="00BD2291">
        <w:rPr>
          <w:rFonts w:ascii="Arial" w:hAnsi="Arial" w:cs="Arial"/>
          <w:bCs/>
          <w:i/>
          <w:sz w:val="22"/>
          <w:szCs w:val="22"/>
        </w:rPr>
        <w:t>N. lactamica</w:t>
      </w:r>
      <w:r w:rsidRPr="00BD2291">
        <w:rPr>
          <w:rFonts w:ascii="Arial" w:hAnsi="Arial" w:cs="Arial"/>
          <w:bCs/>
          <w:sz w:val="22"/>
          <w:szCs w:val="22"/>
        </w:rPr>
        <w:t xml:space="preserve">. To confirm the cultured </w:t>
      </w:r>
      <w:r w:rsidRPr="00BD2291">
        <w:rPr>
          <w:rFonts w:ascii="Arial" w:hAnsi="Arial" w:cs="Arial"/>
          <w:bCs/>
          <w:i/>
          <w:sz w:val="22"/>
          <w:szCs w:val="22"/>
        </w:rPr>
        <w:t>N. lactamica</w:t>
      </w:r>
      <w:r w:rsidRPr="00BD2291">
        <w:rPr>
          <w:rFonts w:ascii="Arial" w:hAnsi="Arial" w:cs="Arial"/>
          <w:bCs/>
          <w:sz w:val="22"/>
          <w:szCs w:val="22"/>
        </w:rPr>
        <w:t xml:space="preserve"> as strain Y92-1009, </w:t>
      </w:r>
      <w:r w:rsidRPr="00BD2291">
        <w:rPr>
          <w:rFonts w:ascii="Arial" w:hAnsi="Arial" w:cs="Arial"/>
          <w:bCs/>
          <w:i/>
          <w:sz w:val="22"/>
          <w:szCs w:val="22"/>
        </w:rPr>
        <w:t>i.e.</w:t>
      </w:r>
      <w:r w:rsidRPr="00BD2291">
        <w:rPr>
          <w:rFonts w:ascii="Arial" w:hAnsi="Arial" w:cs="Arial"/>
          <w:bCs/>
          <w:sz w:val="22"/>
          <w:szCs w:val="22"/>
        </w:rPr>
        <w:t xml:space="preserve"> the inoculum strain, PCR is used (</w:t>
      </w:r>
      <w:r w:rsidRPr="00217FDD">
        <w:rPr>
          <w:rFonts w:ascii="Arial" w:hAnsi="Arial" w:cs="Arial"/>
          <w:b/>
          <w:bCs/>
          <w:sz w:val="22"/>
          <w:szCs w:val="22"/>
        </w:rPr>
        <w:t xml:space="preserve">Section </w:t>
      </w:r>
      <w:r w:rsidR="00E61FEC" w:rsidRPr="00217FDD">
        <w:rPr>
          <w:rFonts w:ascii="Arial" w:hAnsi="Arial" w:cs="Arial"/>
          <w:b/>
          <w:bCs/>
          <w:sz w:val="22"/>
          <w:szCs w:val="22"/>
        </w:rPr>
        <w:t>3.6</w:t>
      </w:r>
      <w:r w:rsidRPr="00BD2291">
        <w:rPr>
          <w:rFonts w:ascii="Arial" w:hAnsi="Arial" w:cs="Arial"/>
          <w:bCs/>
          <w:sz w:val="22"/>
          <w:szCs w:val="22"/>
        </w:rPr>
        <w:t>)</w:t>
      </w:r>
      <w:r w:rsidR="00391FA7" w:rsidRPr="00BD2291">
        <w:rPr>
          <w:rFonts w:ascii="Arial" w:hAnsi="Arial" w:cs="Arial"/>
          <w:bCs/>
          <w:sz w:val="22"/>
          <w:szCs w:val="22"/>
        </w:rPr>
        <w:t xml:space="preserve">.  </w:t>
      </w:r>
    </w:p>
    <w:p w14:paraId="7D05608A" w14:textId="4C914F31" w:rsidR="00217FDD" w:rsidRPr="000C40FA" w:rsidRDefault="00391FA7" w:rsidP="00217FDD">
      <w:pPr>
        <w:pStyle w:val="ListParagraph"/>
        <w:numPr>
          <w:ilvl w:val="0"/>
          <w:numId w:val="37"/>
        </w:numPr>
        <w:spacing w:line="480" w:lineRule="auto"/>
        <w:rPr>
          <w:rFonts w:ascii="Arial" w:hAnsi="Arial" w:cs="Arial"/>
          <w:b/>
          <w:bCs/>
          <w:sz w:val="22"/>
          <w:szCs w:val="22"/>
        </w:rPr>
      </w:pPr>
      <w:r w:rsidRPr="00BD2291">
        <w:rPr>
          <w:rFonts w:ascii="Arial" w:hAnsi="Arial" w:cs="Arial"/>
          <w:bCs/>
          <w:sz w:val="22"/>
          <w:szCs w:val="22"/>
        </w:rPr>
        <w:t>To provide template material for amplification by the Y92-1009-specific PCR: return to the frozen stock of the isolate, culture the bacteria and then isolate genomic DNA using a genomic DNA extraction kit according to the manufacturer’s instructions.</w:t>
      </w:r>
    </w:p>
    <w:p w14:paraId="7D97EEC0" w14:textId="77777777" w:rsidR="000C40FA" w:rsidRPr="000C40FA" w:rsidRDefault="000C40FA" w:rsidP="000C40FA">
      <w:pPr>
        <w:spacing w:line="480" w:lineRule="auto"/>
        <w:rPr>
          <w:rFonts w:ascii="Arial" w:hAnsi="Arial" w:cs="Arial"/>
          <w:b/>
          <w:bCs/>
          <w:sz w:val="22"/>
          <w:szCs w:val="22"/>
        </w:rPr>
      </w:pPr>
    </w:p>
    <w:p w14:paraId="7BC172E5" w14:textId="6C9A1869" w:rsidR="00B72D3A" w:rsidRPr="00BD2291" w:rsidRDefault="00B72D3A" w:rsidP="00E61FEC">
      <w:pPr>
        <w:spacing w:line="480" w:lineRule="auto"/>
        <w:rPr>
          <w:rFonts w:ascii="Arial" w:hAnsi="Arial" w:cs="Arial"/>
          <w:sz w:val="22"/>
          <w:szCs w:val="22"/>
        </w:rPr>
      </w:pPr>
      <w:r w:rsidRPr="00BD2291">
        <w:rPr>
          <w:rFonts w:ascii="Arial" w:hAnsi="Arial" w:cs="Arial"/>
          <w:b/>
          <w:bCs/>
          <w:sz w:val="22"/>
          <w:szCs w:val="22"/>
        </w:rPr>
        <w:t>3.</w:t>
      </w:r>
      <w:r w:rsidR="00E61FEC" w:rsidRPr="00BD2291">
        <w:rPr>
          <w:rFonts w:ascii="Arial" w:hAnsi="Arial" w:cs="Arial"/>
          <w:b/>
          <w:bCs/>
          <w:sz w:val="22"/>
          <w:szCs w:val="22"/>
        </w:rPr>
        <w:t>6</w:t>
      </w:r>
      <w:r w:rsidRPr="00BD2291">
        <w:rPr>
          <w:rFonts w:ascii="Arial" w:hAnsi="Arial" w:cs="Arial"/>
          <w:b/>
          <w:bCs/>
          <w:sz w:val="22"/>
          <w:szCs w:val="22"/>
        </w:rPr>
        <w:t xml:space="preserve"> Identification of </w:t>
      </w:r>
      <w:r w:rsidRPr="00BD2291">
        <w:rPr>
          <w:rFonts w:ascii="Arial" w:hAnsi="Arial" w:cs="Arial"/>
          <w:b/>
          <w:bCs/>
          <w:i/>
          <w:iCs/>
          <w:sz w:val="22"/>
          <w:szCs w:val="22"/>
        </w:rPr>
        <w:t>N</w:t>
      </w:r>
      <w:r w:rsidR="003F21E6" w:rsidRPr="00BD2291">
        <w:rPr>
          <w:rFonts w:ascii="Arial" w:hAnsi="Arial" w:cs="Arial"/>
          <w:b/>
          <w:bCs/>
          <w:i/>
          <w:iCs/>
          <w:sz w:val="22"/>
          <w:szCs w:val="22"/>
        </w:rPr>
        <w:t xml:space="preserve">. </w:t>
      </w:r>
      <w:r w:rsidRPr="00BD2291">
        <w:rPr>
          <w:rFonts w:ascii="Arial" w:hAnsi="Arial" w:cs="Arial"/>
          <w:b/>
          <w:bCs/>
          <w:i/>
          <w:iCs/>
          <w:sz w:val="22"/>
          <w:szCs w:val="22"/>
        </w:rPr>
        <w:t xml:space="preserve">lactamica </w:t>
      </w:r>
      <w:r w:rsidRPr="00BD2291">
        <w:rPr>
          <w:rFonts w:ascii="Arial" w:hAnsi="Arial" w:cs="Arial"/>
          <w:b/>
          <w:bCs/>
          <w:sz w:val="22"/>
          <w:szCs w:val="22"/>
        </w:rPr>
        <w:t xml:space="preserve">colonies as strain Y92-1009 using </w:t>
      </w:r>
      <w:r w:rsidR="006732A3" w:rsidRPr="00BD2291">
        <w:rPr>
          <w:rFonts w:ascii="Arial" w:hAnsi="Arial" w:cs="Arial"/>
          <w:b/>
          <w:bCs/>
          <w:sz w:val="22"/>
          <w:szCs w:val="22"/>
        </w:rPr>
        <w:t>PCR</w:t>
      </w:r>
    </w:p>
    <w:p w14:paraId="564A2FDE" w14:textId="06E462CD" w:rsidR="00B72D3A" w:rsidRPr="00BD2291" w:rsidRDefault="00B72D3A" w:rsidP="00E61FEC">
      <w:pPr>
        <w:spacing w:line="480" w:lineRule="auto"/>
        <w:rPr>
          <w:rFonts w:ascii="Arial" w:hAnsi="Arial" w:cs="Arial"/>
          <w:sz w:val="22"/>
          <w:szCs w:val="22"/>
        </w:rPr>
      </w:pPr>
    </w:p>
    <w:p w14:paraId="394CAA5C" w14:textId="2EBF17EF" w:rsidR="00B72D3A" w:rsidRDefault="00E61FEC" w:rsidP="00E61FEC">
      <w:pPr>
        <w:spacing w:line="480" w:lineRule="auto"/>
        <w:rPr>
          <w:rFonts w:ascii="Arial" w:hAnsi="Arial" w:cs="Arial"/>
          <w:i/>
          <w:iCs/>
          <w:sz w:val="22"/>
          <w:szCs w:val="22"/>
        </w:rPr>
      </w:pPr>
      <w:r w:rsidRPr="00BD2291">
        <w:rPr>
          <w:rFonts w:ascii="Arial" w:hAnsi="Arial" w:cs="Arial"/>
          <w:i/>
          <w:iCs/>
          <w:sz w:val="22"/>
          <w:szCs w:val="22"/>
        </w:rPr>
        <w:t>3.6</w:t>
      </w:r>
      <w:r w:rsidR="00C13947" w:rsidRPr="00BD2291">
        <w:rPr>
          <w:rFonts w:ascii="Arial" w:hAnsi="Arial" w:cs="Arial"/>
          <w:i/>
          <w:iCs/>
          <w:sz w:val="22"/>
          <w:szCs w:val="22"/>
        </w:rPr>
        <w:t>.1 Preparation of PCR master mix</w:t>
      </w:r>
    </w:p>
    <w:p w14:paraId="3C95E6EB" w14:textId="77777777" w:rsidR="00206771" w:rsidRPr="00BD2291" w:rsidRDefault="00206771" w:rsidP="00E61FEC">
      <w:pPr>
        <w:spacing w:line="480" w:lineRule="auto"/>
        <w:rPr>
          <w:rFonts w:ascii="Arial" w:hAnsi="Arial" w:cs="Arial"/>
          <w:i/>
          <w:iCs/>
          <w:sz w:val="22"/>
          <w:szCs w:val="22"/>
        </w:rPr>
      </w:pPr>
    </w:p>
    <w:p w14:paraId="7F5D49A4" w14:textId="6CE25530" w:rsidR="00B72D3A" w:rsidRPr="00BD2291" w:rsidRDefault="00B72D3A" w:rsidP="00E61FEC">
      <w:pPr>
        <w:pStyle w:val="Heading2"/>
        <w:keepNext w:val="0"/>
        <w:keepLines w:val="0"/>
        <w:numPr>
          <w:ilvl w:val="0"/>
          <w:numId w:val="23"/>
        </w:numPr>
        <w:spacing w:before="0" w:line="480" w:lineRule="auto"/>
        <w:rPr>
          <w:rFonts w:ascii="Arial" w:hAnsi="Arial" w:cs="Arial"/>
          <w:color w:val="auto"/>
          <w:sz w:val="22"/>
          <w:szCs w:val="22"/>
        </w:rPr>
      </w:pPr>
      <w:r w:rsidRPr="00BD2291">
        <w:rPr>
          <w:rFonts w:ascii="Arial" w:hAnsi="Arial" w:cs="Arial"/>
          <w:color w:val="auto"/>
          <w:sz w:val="22"/>
          <w:szCs w:val="22"/>
        </w:rPr>
        <w:t xml:space="preserve">Don </w:t>
      </w:r>
      <w:r w:rsidR="00C13947" w:rsidRPr="00BD2291">
        <w:rPr>
          <w:rFonts w:ascii="Arial" w:hAnsi="Arial" w:cs="Arial"/>
          <w:color w:val="auto"/>
          <w:sz w:val="22"/>
          <w:szCs w:val="22"/>
        </w:rPr>
        <w:t xml:space="preserve">pre-PCR </w:t>
      </w:r>
      <w:r w:rsidRPr="00BD2291">
        <w:rPr>
          <w:rFonts w:ascii="Arial" w:hAnsi="Arial" w:cs="Arial"/>
          <w:color w:val="auto"/>
          <w:sz w:val="22"/>
          <w:szCs w:val="22"/>
        </w:rPr>
        <w:t>laboratory coat and gloves.</w:t>
      </w:r>
    </w:p>
    <w:p w14:paraId="5E8AA7A6" w14:textId="6D7D7347" w:rsidR="00B72D3A" w:rsidRPr="00BD2291" w:rsidRDefault="00B72D3A" w:rsidP="00E61FEC">
      <w:pPr>
        <w:pStyle w:val="Heading2"/>
        <w:keepNext w:val="0"/>
        <w:keepLines w:val="0"/>
        <w:numPr>
          <w:ilvl w:val="0"/>
          <w:numId w:val="23"/>
        </w:numPr>
        <w:spacing w:before="0" w:line="480" w:lineRule="auto"/>
        <w:rPr>
          <w:rFonts w:ascii="Arial" w:hAnsi="Arial" w:cs="Arial"/>
          <w:color w:val="auto"/>
          <w:sz w:val="22"/>
          <w:szCs w:val="22"/>
        </w:rPr>
      </w:pPr>
      <w:r w:rsidRPr="00BD2291">
        <w:rPr>
          <w:rFonts w:ascii="Arial" w:hAnsi="Arial" w:cs="Arial"/>
          <w:color w:val="auto"/>
          <w:sz w:val="22"/>
          <w:szCs w:val="22"/>
        </w:rPr>
        <w:t>If not already active, ensure the laminar flow cabinet is empty, and then tur</w:t>
      </w:r>
      <w:r w:rsidR="00F67E58" w:rsidRPr="00BD2291">
        <w:rPr>
          <w:rFonts w:ascii="Arial" w:hAnsi="Arial" w:cs="Arial"/>
          <w:color w:val="auto"/>
          <w:sz w:val="22"/>
          <w:szCs w:val="22"/>
        </w:rPr>
        <w:t xml:space="preserve">n on the laminar flow cabinet. </w:t>
      </w:r>
      <w:r w:rsidR="00AC3B4E" w:rsidRPr="00BD2291">
        <w:rPr>
          <w:rFonts w:ascii="Arial" w:hAnsi="Arial" w:cs="Arial"/>
          <w:color w:val="auto"/>
          <w:sz w:val="22"/>
          <w:szCs w:val="22"/>
        </w:rPr>
        <w:t>Expose inside of cabinet to UV</w:t>
      </w:r>
      <w:r w:rsidRPr="00BD2291">
        <w:rPr>
          <w:rFonts w:ascii="Arial" w:hAnsi="Arial" w:cs="Arial"/>
          <w:color w:val="auto"/>
          <w:sz w:val="22"/>
          <w:szCs w:val="22"/>
        </w:rPr>
        <w:t xml:space="preserve"> light</w:t>
      </w:r>
      <w:r w:rsidR="00C13947" w:rsidRPr="00BD2291">
        <w:rPr>
          <w:rFonts w:ascii="Arial" w:hAnsi="Arial" w:cs="Arial"/>
          <w:color w:val="auto"/>
          <w:sz w:val="22"/>
          <w:szCs w:val="22"/>
        </w:rPr>
        <w:t xml:space="preserve"> for 15 minutes</w:t>
      </w:r>
      <w:r w:rsidR="00217FDD">
        <w:rPr>
          <w:rFonts w:ascii="Arial" w:hAnsi="Arial" w:cs="Arial"/>
          <w:color w:val="auto"/>
          <w:sz w:val="22"/>
          <w:szCs w:val="22"/>
        </w:rPr>
        <w:t xml:space="preserve"> </w:t>
      </w:r>
      <w:r w:rsidR="00AC3B4E" w:rsidRPr="00BD2291">
        <w:rPr>
          <w:rFonts w:ascii="Arial" w:hAnsi="Arial" w:cs="Arial"/>
          <w:color w:val="auto"/>
          <w:sz w:val="22"/>
          <w:szCs w:val="22"/>
        </w:rPr>
        <w:t>(if available)</w:t>
      </w:r>
      <w:r w:rsidRPr="00BD2291">
        <w:rPr>
          <w:rFonts w:ascii="Arial" w:hAnsi="Arial" w:cs="Arial"/>
          <w:color w:val="auto"/>
          <w:sz w:val="22"/>
          <w:szCs w:val="22"/>
        </w:rPr>
        <w:t>.</w:t>
      </w:r>
    </w:p>
    <w:p w14:paraId="43292700" w14:textId="579ABB03" w:rsidR="00B72D3A" w:rsidRPr="00BD2291" w:rsidRDefault="00AC3B4E" w:rsidP="00E61FEC">
      <w:pPr>
        <w:pStyle w:val="Heading2"/>
        <w:keepNext w:val="0"/>
        <w:keepLines w:val="0"/>
        <w:numPr>
          <w:ilvl w:val="0"/>
          <w:numId w:val="23"/>
        </w:numPr>
        <w:spacing w:before="0" w:line="480" w:lineRule="auto"/>
        <w:rPr>
          <w:rFonts w:ascii="Arial" w:hAnsi="Arial" w:cs="Arial"/>
          <w:color w:val="auto"/>
          <w:sz w:val="22"/>
          <w:szCs w:val="22"/>
        </w:rPr>
      </w:pPr>
      <w:r w:rsidRPr="00BD2291">
        <w:rPr>
          <w:rFonts w:ascii="Arial" w:hAnsi="Arial" w:cs="Arial"/>
          <w:color w:val="auto"/>
          <w:sz w:val="22"/>
          <w:szCs w:val="22"/>
        </w:rPr>
        <w:t>Decontaminate working area by liberal application of 10 % (v/v) bleach solution.</w:t>
      </w:r>
    </w:p>
    <w:p w14:paraId="0D9E587A" w14:textId="528BAACC" w:rsidR="00B72D3A" w:rsidRPr="00BD2291" w:rsidRDefault="00B72D3A" w:rsidP="00E61FEC">
      <w:pPr>
        <w:pStyle w:val="Heading2"/>
        <w:keepNext w:val="0"/>
        <w:keepLines w:val="0"/>
        <w:numPr>
          <w:ilvl w:val="0"/>
          <w:numId w:val="23"/>
        </w:numPr>
        <w:spacing w:before="0" w:line="480" w:lineRule="auto"/>
        <w:rPr>
          <w:rFonts w:ascii="Arial" w:hAnsi="Arial" w:cs="Arial"/>
          <w:color w:val="auto"/>
          <w:sz w:val="22"/>
          <w:szCs w:val="22"/>
        </w:rPr>
      </w:pPr>
      <w:r w:rsidRPr="00BD2291">
        <w:rPr>
          <w:rFonts w:ascii="Arial" w:hAnsi="Arial" w:cs="Arial"/>
          <w:color w:val="auto"/>
          <w:sz w:val="22"/>
          <w:szCs w:val="22"/>
        </w:rPr>
        <w:t>Wait for 10 min</w:t>
      </w:r>
      <w:r w:rsidR="00101576" w:rsidRPr="00BD2291">
        <w:rPr>
          <w:rFonts w:ascii="Arial" w:hAnsi="Arial" w:cs="Arial"/>
          <w:color w:val="auto"/>
          <w:sz w:val="22"/>
          <w:szCs w:val="22"/>
        </w:rPr>
        <w:t>ute</w:t>
      </w:r>
      <w:r w:rsidRPr="00BD2291">
        <w:rPr>
          <w:rFonts w:ascii="Arial" w:hAnsi="Arial" w:cs="Arial"/>
          <w:color w:val="auto"/>
          <w:sz w:val="22"/>
          <w:szCs w:val="22"/>
        </w:rPr>
        <w:t>s for the bleach to inactivate environmental amplicons</w:t>
      </w:r>
      <w:r w:rsidR="00C156AC" w:rsidRPr="00BD2291">
        <w:rPr>
          <w:rFonts w:ascii="Arial" w:hAnsi="Arial" w:cs="Arial"/>
          <w:color w:val="auto"/>
          <w:sz w:val="22"/>
          <w:szCs w:val="22"/>
        </w:rPr>
        <w:t xml:space="preserve"> and other potential DNA contaminants</w:t>
      </w:r>
      <w:r w:rsidR="00F67E58" w:rsidRPr="00BD2291">
        <w:rPr>
          <w:rFonts w:ascii="Arial" w:hAnsi="Arial" w:cs="Arial"/>
          <w:color w:val="auto"/>
          <w:sz w:val="22"/>
          <w:szCs w:val="22"/>
        </w:rPr>
        <w:t xml:space="preserve">. </w:t>
      </w:r>
      <w:r w:rsidRPr="00BD2291">
        <w:rPr>
          <w:rFonts w:ascii="Arial" w:hAnsi="Arial" w:cs="Arial"/>
          <w:color w:val="auto"/>
          <w:sz w:val="22"/>
          <w:szCs w:val="22"/>
        </w:rPr>
        <w:t>Change gloves.</w:t>
      </w:r>
    </w:p>
    <w:p w14:paraId="23531926" w14:textId="55FA3AA0" w:rsidR="00B72D3A" w:rsidRPr="00BD2291" w:rsidRDefault="00B72D3A" w:rsidP="00E61FEC">
      <w:pPr>
        <w:pStyle w:val="Heading2"/>
        <w:keepNext w:val="0"/>
        <w:keepLines w:val="0"/>
        <w:numPr>
          <w:ilvl w:val="0"/>
          <w:numId w:val="23"/>
        </w:numPr>
        <w:spacing w:before="0" w:line="480" w:lineRule="auto"/>
        <w:rPr>
          <w:rFonts w:ascii="Arial" w:hAnsi="Arial" w:cs="Arial"/>
          <w:bCs/>
          <w:color w:val="auto"/>
          <w:sz w:val="22"/>
          <w:szCs w:val="22"/>
        </w:rPr>
      </w:pPr>
      <w:r w:rsidRPr="00BD2291">
        <w:rPr>
          <w:rFonts w:ascii="Arial" w:hAnsi="Arial" w:cs="Arial"/>
          <w:bCs/>
          <w:color w:val="auto"/>
          <w:sz w:val="22"/>
          <w:szCs w:val="22"/>
        </w:rPr>
        <w:t>Meanwhile: gather together the Q5 Hot-Start High Fidelity 2x Master Mix (in 500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aliquots), the primer stocks, the </w:t>
      </w:r>
      <w:proofErr w:type="spellStart"/>
      <w:r w:rsidRPr="00BD2291">
        <w:rPr>
          <w:rFonts w:ascii="Arial" w:hAnsi="Arial" w:cs="Arial"/>
          <w:bCs/>
          <w:color w:val="auto"/>
          <w:sz w:val="22"/>
          <w:szCs w:val="22"/>
        </w:rPr>
        <w:t>DNAse</w:t>
      </w:r>
      <w:proofErr w:type="spellEnd"/>
      <w:r w:rsidRPr="00BD2291">
        <w:rPr>
          <w:rFonts w:ascii="Arial" w:hAnsi="Arial" w:cs="Arial"/>
          <w:bCs/>
          <w:color w:val="auto"/>
          <w:sz w:val="22"/>
          <w:szCs w:val="22"/>
        </w:rPr>
        <w:t>/</w:t>
      </w:r>
      <w:proofErr w:type="spellStart"/>
      <w:r w:rsidRPr="00BD2291">
        <w:rPr>
          <w:rFonts w:ascii="Arial" w:hAnsi="Arial" w:cs="Arial"/>
          <w:bCs/>
          <w:color w:val="auto"/>
          <w:sz w:val="22"/>
          <w:szCs w:val="22"/>
        </w:rPr>
        <w:t>RNAse</w:t>
      </w:r>
      <w:proofErr w:type="spellEnd"/>
      <w:r w:rsidRPr="00BD2291">
        <w:rPr>
          <w:rFonts w:ascii="Arial" w:hAnsi="Arial" w:cs="Arial"/>
          <w:bCs/>
          <w:color w:val="auto"/>
          <w:sz w:val="22"/>
          <w:szCs w:val="22"/>
        </w:rPr>
        <w:t>-free molecular grade H</w:t>
      </w:r>
      <w:r w:rsidRPr="00BD2291">
        <w:rPr>
          <w:rFonts w:ascii="Arial" w:hAnsi="Arial" w:cs="Arial"/>
          <w:bCs/>
          <w:color w:val="auto"/>
          <w:sz w:val="22"/>
          <w:szCs w:val="22"/>
          <w:vertAlign w:val="subscript"/>
        </w:rPr>
        <w:t>2</w:t>
      </w:r>
      <w:r w:rsidRPr="00BD2291">
        <w:rPr>
          <w:rFonts w:ascii="Arial" w:hAnsi="Arial" w:cs="Arial"/>
          <w:bCs/>
          <w:color w:val="auto"/>
          <w:sz w:val="22"/>
          <w:szCs w:val="22"/>
        </w:rPr>
        <w:t>O and the 0.2 ml, th</w:t>
      </w:r>
      <w:r w:rsidR="00217FDD">
        <w:rPr>
          <w:rFonts w:ascii="Arial" w:hAnsi="Arial" w:cs="Arial"/>
          <w:bCs/>
          <w:color w:val="auto"/>
          <w:sz w:val="22"/>
          <w:szCs w:val="22"/>
        </w:rPr>
        <w:t xml:space="preserve">in walled PCR tubes and racks. </w:t>
      </w:r>
      <w:r w:rsidRPr="00BD2291">
        <w:rPr>
          <w:rFonts w:ascii="Arial" w:hAnsi="Arial" w:cs="Arial"/>
          <w:bCs/>
          <w:color w:val="auto"/>
          <w:sz w:val="22"/>
          <w:szCs w:val="22"/>
        </w:rPr>
        <w:t>Note that you will need 20 x 0.2 ml PCR tubes per 500 μl aliquot of Q5 Hot-Start High Fidelity 2x Master Mix.</w:t>
      </w:r>
    </w:p>
    <w:p w14:paraId="6DB6516E" w14:textId="7E1E5399" w:rsidR="00B72D3A" w:rsidRPr="00BD2291" w:rsidRDefault="00AC3B4E" w:rsidP="00E61FEC">
      <w:pPr>
        <w:pStyle w:val="Heading2"/>
        <w:keepNext w:val="0"/>
        <w:keepLines w:val="0"/>
        <w:numPr>
          <w:ilvl w:val="0"/>
          <w:numId w:val="23"/>
        </w:numPr>
        <w:spacing w:before="0" w:line="480" w:lineRule="auto"/>
        <w:rPr>
          <w:rFonts w:ascii="Arial" w:hAnsi="Arial" w:cs="Arial"/>
          <w:bCs/>
          <w:color w:val="auto"/>
          <w:sz w:val="22"/>
          <w:szCs w:val="22"/>
        </w:rPr>
      </w:pPr>
      <w:r w:rsidRPr="00BD2291">
        <w:rPr>
          <w:rFonts w:ascii="Arial" w:hAnsi="Arial" w:cs="Arial"/>
          <w:color w:val="auto"/>
          <w:sz w:val="22"/>
          <w:szCs w:val="22"/>
        </w:rPr>
        <w:t xml:space="preserve">Spray working area with distilled </w:t>
      </w:r>
      <w:r w:rsidR="00F6239B" w:rsidRPr="00BD2291">
        <w:rPr>
          <w:rFonts w:ascii="Arial" w:hAnsi="Arial" w:cs="Arial"/>
          <w:color w:val="auto"/>
          <w:sz w:val="22"/>
          <w:szCs w:val="22"/>
        </w:rPr>
        <w:t>H</w:t>
      </w:r>
      <w:r w:rsidR="00F6239B" w:rsidRPr="00BD2291">
        <w:rPr>
          <w:rFonts w:ascii="Arial" w:hAnsi="Arial" w:cs="Arial"/>
          <w:color w:val="auto"/>
          <w:sz w:val="22"/>
          <w:szCs w:val="22"/>
          <w:vertAlign w:val="subscript"/>
        </w:rPr>
        <w:t>2</w:t>
      </w:r>
      <w:r w:rsidR="00F6239B" w:rsidRPr="00BD2291">
        <w:rPr>
          <w:rFonts w:ascii="Arial" w:hAnsi="Arial" w:cs="Arial"/>
          <w:color w:val="auto"/>
          <w:sz w:val="22"/>
          <w:szCs w:val="22"/>
        </w:rPr>
        <w:t>O</w:t>
      </w:r>
      <w:r w:rsidRPr="00BD2291">
        <w:rPr>
          <w:rFonts w:ascii="Arial" w:hAnsi="Arial" w:cs="Arial"/>
          <w:color w:val="auto"/>
          <w:sz w:val="22"/>
          <w:szCs w:val="22"/>
        </w:rPr>
        <w:t xml:space="preserve"> and then mop up the resulting </w:t>
      </w:r>
      <w:r w:rsidR="00217FDD">
        <w:rPr>
          <w:rFonts w:ascii="Arial" w:hAnsi="Arial" w:cs="Arial"/>
          <w:color w:val="auto"/>
          <w:sz w:val="22"/>
          <w:szCs w:val="22"/>
        </w:rPr>
        <w:t xml:space="preserve">moisture with paper towelling. </w:t>
      </w:r>
      <w:r w:rsidRPr="00BD2291">
        <w:rPr>
          <w:rFonts w:ascii="Arial" w:hAnsi="Arial" w:cs="Arial"/>
          <w:color w:val="auto"/>
          <w:sz w:val="22"/>
          <w:szCs w:val="22"/>
        </w:rPr>
        <w:t>Carefully dispose of the pap</w:t>
      </w:r>
      <w:r w:rsidR="00217FDD">
        <w:rPr>
          <w:rFonts w:ascii="Arial" w:hAnsi="Arial" w:cs="Arial"/>
          <w:color w:val="auto"/>
          <w:sz w:val="22"/>
          <w:szCs w:val="22"/>
        </w:rPr>
        <w:t xml:space="preserve">er towelling in the waste bin. </w:t>
      </w:r>
      <w:r w:rsidRPr="00BD2291">
        <w:rPr>
          <w:rFonts w:ascii="Arial" w:hAnsi="Arial" w:cs="Arial"/>
          <w:color w:val="auto"/>
          <w:sz w:val="22"/>
          <w:szCs w:val="22"/>
        </w:rPr>
        <w:t>Change gloves.</w:t>
      </w:r>
    </w:p>
    <w:p w14:paraId="15AE16F9" w14:textId="742F23A8" w:rsidR="00B72D3A" w:rsidRPr="00BD2291" w:rsidRDefault="00B72D3A" w:rsidP="00E61FEC">
      <w:pPr>
        <w:pStyle w:val="Heading2"/>
        <w:keepNext w:val="0"/>
        <w:keepLines w:val="0"/>
        <w:numPr>
          <w:ilvl w:val="0"/>
          <w:numId w:val="23"/>
        </w:numPr>
        <w:spacing w:before="0" w:line="480" w:lineRule="auto"/>
        <w:rPr>
          <w:rFonts w:ascii="Arial" w:hAnsi="Arial" w:cs="Arial"/>
          <w:bCs/>
          <w:color w:val="auto"/>
          <w:sz w:val="22"/>
          <w:szCs w:val="22"/>
        </w:rPr>
      </w:pPr>
      <w:r w:rsidRPr="00BD2291">
        <w:rPr>
          <w:rFonts w:ascii="Arial" w:hAnsi="Arial" w:cs="Arial"/>
          <w:bCs/>
          <w:color w:val="auto"/>
          <w:sz w:val="22"/>
          <w:szCs w:val="22"/>
        </w:rPr>
        <w:t>If not already deactivated, deactivate the UV light and then open the laminar flow cabinet.</w:t>
      </w:r>
    </w:p>
    <w:p w14:paraId="50D649A8" w14:textId="77777777" w:rsidR="00B72D3A" w:rsidRPr="00BD2291" w:rsidRDefault="00B72D3A" w:rsidP="00E61FEC">
      <w:pPr>
        <w:pStyle w:val="Heading2"/>
        <w:keepNext w:val="0"/>
        <w:keepLines w:val="0"/>
        <w:numPr>
          <w:ilvl w:val="0"/>
          <w:numId w:val="23"/>
        </w:numPr>
        <w:spacing w:before="0" w:line="480" w:lineRule="auto"/>
        <w:rPr>
          <w:rFonts w:ascii="Arial" w:hAnsi="Arial" w:cs="Arial"/>
          <w:b/>
          <w:bCs/>
          <w:color w:val="auto"/>
          <w:sz w:val="22"/>
          <w:szCs w:val="22"/>
        </w:rPr>
      </w:pPr>
      <w:r w:rsidRPr="00BD2291">
        <w:rPr>
          <w:rFonts w:ascii="Arial" w:hAnsi="Arial" w:cs="Arial"/>
          <w:bCs/>
          <w:color w:val="auto"/>
          <w:sz w:val="22"/>
          <w:szCs w:val="22"/>
        </w:rPr>
        <w:t>Inside the laminar flow cabinet, add the following volumes of the appropriate primers into the 500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aliquot of Q5 Hot-Start High Fidelity 2x Master Mix:</w:t>
      </w:r>
    </w:p>
    <w:p w14:paraId="47D4814E"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lastRenderedPageBreak/>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SeqA</w:t>
      </w:r>
      <w:proofErr w:type="spellEnd"/>
      <w:r w:rsidRPr="00BD2291">
        <w:rPr>
          <w:rFonts w:ascii="Arial" w:hAnsi="Arial" w:cs="Arial"/>
          <w:bCs/>
          <w:color w:val="auto"/>
          <w:sz w:val="22"/>
          <w:szCs w:val="22"/>
        </w:rPr>
        <w:t xml:space="preserve"> FOR</w:t>
      </w:r>
    </w:p>
    <w:p w14:paraId="3E716DEB"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SeqA</w:t>
      </w:r>
      <w:proofErr w:type="spellEnd"/>
      <w:r w:rsidRPr="00BD2291">
        <w:rPr>
          <w:rFonts w:ascii="Arial" w:hAnsi="Arial" w:cs="Arial"/>
          <w:bCs/>
          <w:color w:val="auto"/>
          <w:sz w:val="22"/>
          <w:szCs w:val="22"/>
        </w:rPr>
        <w:t xml:space="preserve"> REV</w:t>
      </w:r>
    </w:p>
    <w:p w14:paraId="2092AF62"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SeqB</w:t>
      </w:r>
      <w:proofErr w:type="spellEnd"/>
      <w:r w:rsidRPr="00BD2291">
        <w:rPr>
          <w:rFonts w:ascii="Arial" w:hAnsi="Arial" w:cs="Arial"/>
          <w:bCs/>
          <w:color w:val="auto"/>
          <w:sz w:val="22"/>
          <w:szCs w:val="22"/>
        </w:rPr>
        <w:t xml:space="preserve"> FOR </w:t>
      </w:r>
    </w:p>
    <w:p w14:paraId="365F025E"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SeqB</w:t>
      </w:r>
      <w:proofErr w:type="spellEnd"/>
      <w:r w:rsidRPr="00BD2291">
        <w:rPr>
          <w:rFonts w:ascii="Arial" w:hAnsi="Arial" w:cs="Arial"/>
          <w:bCs/>
          <w:color w:val="auto"/>
          <w:sz w:val="22"/>
          <w:szCs w:val="22"/>
        </w:rPr>
        <w:t xml:space="preserve"> REV </w:t>
      </w:r>
    </w:p>
    <w:p w14:paraId="75EA99BA"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SeqC</w:t>
      </w:r>
      <w:proofErr w:type="spellEnd"/>
      <w:r w:rsidRPr="00BD2291">
        <w:rPr>
          <w:rFonts w:ascii="Arial" w:hAnsi="Arial" w:cs="Arial"/>
          <w:bCs/>
          <w:color w:val="auto"/>
          <w:sz w:val="22"/>
          <w:szCs w:val="22"/>
        </w:rPr>
        <w:t xml:space="preserve"> FOR</w:t>
      </w:r>
    </w:p>
    <w:p w14:paraId="44185CA5"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hAnsi="Arial" w:cs="Arial"/>
          <w:bCs/>
          <w:color w:val="auto"/>
          <w:sz w:val="22"/>
          <w:szCs w:val="22"/>
        </w:rPr>
        <w:t>SeqC</w:t>
      </w:r>
      <w:proofErr w:type="spellEnd"/>
      <w:r w:rsidRPr="00BD2291">
        <w:rPr>
          <w:rFonts w:ascii="Arial" w:hAnsi="Arial" w:cs="Arial"/>
          <w:bCs/>
          <w:color w:val="auto"/>
          <w:sz w:val="22"/>
          <w:szCs w:val="22"/>
        </w:rPr>
        <w:t xml:space="preserve"> REV</w:t>
      </w:r>
    </w:p>
    <w:p w14:paraId="75A70B51" w14:textId="77777777" w:rsidR="00B72D3A" w:rsidRPr="00BD2291" w:rsidRDefault="00B72D3A" w:rsidP="000937DB">
      <w:pPr>
        <w:pStyle w:val="Heading2"/>
        <w:numPr>
          <w:ilvl w:val="2"/>
          <w:numId w:val="23"/>
        </w:numPr>
        <w:spacing w:line="480" w:lineRule="auto"/>
        <w:rPr>
          <w:rFonts w:ascii="Arial" w:hAnsi="Arial" w:cs="Arial"/>
          <w:b/>
          <w:bCs/>
          <w:color w:val="auto"/>
          <w:sz w:val="22"/>
          <w:szCs w:val="22"/>
        </w:rPr>
      </w:pPr>
      <w:r w:rsidRPr="00BD2291">
        <w:rPr>
          <w:rFonts w:ascii="Arial" w:hAnsi="Arial" w:cs="Arial"/>
          <w:bCs/>
          <w:color w:val="auto"/>
          <w:sz w:val="22"/>
          <w:szCs w:val="22"/>
        </w:rPr>
        <w:t xml:space="preserve">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eastAsia="Times New Roman" w:hAnsi="Arial" w:cs="Arial"/>
          <w:bCs/>
          <w:i/>
          <w:iCs/>
          <w:color w:val="auto"/>
          <w:sz w:val="22"/>
          <w:szCs w:val="22"/>
        </w:rPr>
        <w:t>lacZ</w:t>
      </w:r>
      <w:r w:rsidRPr="00BD2291">
        <w:rPr>
          <w:rFonts w:ascii="Arial" w:eastAsia="Times New Roman" w:hAnsi="Arial" w:cs="Arial"/>
          <w:bCs/>
          <w:color w:val="auto"/>
          <w:sz w:val="22"/>
          <w:szCs w:val="22"/>
        </w:rPr>
        <w:t>_FOR</w:t>
      </w:r>
      <w:proofErr w:type="spellEnd"/>
      <w:r w:rsidRPr="00BD2291">
        <w:rPr>
          <w:rFonts w:ascii="Arial" w:eastAsia="Times New Roman" w:hAnsi="Arial" w:cs="Arial"/>
          <w:bCs/>
          <w:color w:val="auto"/>
          <w:sz w:val="22"/>
          <w:szCs w:val="22"/>
        </w:rPr>
        <w:t xml:space="preserve"> </w:t>
      </w:r>
    </w:p>
    <w:p w14:paraId="246A196A" w14:textId="60646C5B" w:rsidR="00B72D3A" w:rsidRPr="00BD2291" w:rsidRDefault="00B72D3A" w:rsidP="000937DB">
      <w:pPr>
        <w:pStyle w:val="Heading2"/>
        <w:numPr>
          <w:ilvl w:val="2"/>
          <w:numId w:val="23"/>
        </w:numPr>
        <w:spacing w:line="480" w:lineRule="auto"/>
        <w:rPr>
          <w:rFonts w:ascii="Arial" w:eastAsia="Times New Roman" w:hAnsi="Arial" w:cs="Arial"/>
          <w:bCs/>
          <w:color w:val="auto"/>
          <w:sz w:val="22"/>
          <w:szCs w:val="22"/>
        </w:rPr>
      </w:pPr>
      <w:r w:rsidRPr="00BD2291">
        <w:rPr>
          <w:rFonts w:ascii="Arial" w:hAnsi="Arial" w:cs="Arial"/>
          <w:bCs/>
          <w:color w:val="auto"/>
          <w:sz w:val="22"/>
          <w:szCs w:val="22"/>
        </w:rPr>
        <w:t>25 </w:t>
      </w:r>
      <w:proofErr w:type="spellStart"/>
      <w:r w:rsidRPr="00BD2291">
        <w:rPr>
          <w:rFonts w:ascii="Arial" w:hAnsi="Arial" w:cs="Arial"/>
          <w:bCs/>
          <w:color w:val="auto"/>
          <w:sz w:val="22"/>
          <w:szCs w:val="22"/>
        </w:rPr>
        <w:t>μl</w:t>
      </w:r>
      <w:proofErr w:type="spellEnd"/>
      <w:r w:rsidRPr="00BD2291">
        <w:rPr>
          <w:rFonts w:ascii="Arial" w:hAnsi="Arial" w:cs="Arial"/>
          <w:bCs/>
          <w:color w:val="auto"/>
          <w:sz w:val="22"/>
          <w:szCs w:val="22"/>
        </w:rPr>
        <w:t xml:space="preserve">: </w:t>
      </w:r>
      <w:proofErr w:type="spellStart"/>
      <w:r w:rsidRPr="00BD2291">
        <w:rPr>
          <w:rFonts w:ascii="Arial" w:eastAsia="Times New Roman" w:hAnsi="Arial" w:cs="Arial"/>
          <w:bCs/>
          <w:i/>
          <w:iCs/>
          <w:color w:val="auto"/>
          <w:sz w:val="22"/>
          <w:szCs w:val="22"/>
        </w:rPr>
        <w:t>lacZ</w:t>
      </w:r>
      <w:r w:rsidRPr="00BD2291">
        <w:rPr>
          <w:rFonts w:ascii="Arial" w:eastAsia="Times New Roman" w:hAnsi="Arial" w:cs="Arial"/>
          <w:bCs/>
          <w:color w:val="auto"/>
          <w:sz w:val="22"/>
          <w:szCs w:val="22"/>
        </w:rPr>
        <w:t>_REV</w:t>
      </w:r>
      <w:proofErr w:type="spellEnd"/>
    </w:p>
    <w:p w14:paraId="079DBC59" w14:textId="77777777" w:rsidR="00B72D3A" w:rsidRPr="00BD2291" w:rsidRDefault="00B72D3A" w:rsidP="00E61FEC">
      <w:pPr>
        <w:spacing w:line="480" w:lineRule="auto"/>
        <w:rPr>
          <w:rFonts w:ascii="Arial" w:hAnsi="Arial" w:cs="Arial"/>
          <w:sz w:val="22"/>
          <w:szCs w:val="22"/>
        </w:rPr>
      </w:pPr>
    </w:p>
    <w:p w14:paraId="23E4877C" w14:textId="0FE63FF1" w:rsidR="00B72D3A" w:rsidRPr="00BD2291" w:rsidRDefault="00B72D3A" w:rsidP="00E61FEC">
      <w:pPr>
        <w:pStyle w:val="ListParagraph"/>
        <w:numPr>
          <w:ilvl w:val="0"/>
          <w:numId w:val="23"/>
        </w:numPr>
        <w:spacing w:line="480" w:lineRule="auto"/>
        <w:jc w:val="both"/>
        <w:rPr>
          <w:rFonts w:ascii="Arial" w:hAnsi="Arial" w:cs="Arial"/>
          <w:b/>
          <w:sz w:val="22"/>
          <w:szCs w:val="22"/>
        </w:rPr>
      </w:pPr>
      <w:r w:rsidRPr="00BD2291">
        <w:rPr>
          <w:rFonts w:ascii="Arial" w:hAnsi="Arial" w:cs="Arial"/>
          <w:sz w:val="22"/>
          <w:szCs w:val="22"/>
        </w:rPr>
        <w:t>Add 30 </w:t>
      </w:r>
      <w:proofErr w:type="spellStart"/>
      <w:r w:rsidRPr="00BD2291">
        <w:rPr>
          <w:rFonts w:ascii="Arial" w:hAnsi="Arial" w:cs="Arial"/>
          <w:sz w:val="22"/>
          <w:szCs w:val="22"/>
        </w:rPr>
        <w:t>μl</w:t>
      </w:r>
      <w:proofErr w:type="spellEnd"/>
      <w:r w:rsidRPr="00BD2291">
        <w:rPr>
          <w:rFonts w:ascii="Arial" w:hAnsi="Arial" w:cs="Arial"/>
          <w:sz w:val="22"/>
          <w:szCs w:val="22"/>
        </w:rPr>
        <w:t xml:space="preserve"> of </w:t>
      </w:r>
      <w:proofErr w:type="spellStart"/>
      <w:r w:rsidRPr="00BD2291">
        <w:rPr>
          <w:rFonts w:ascii="Arial" w:hAnsi="Arial" w:cs="Arial"/>
          <w:sz w:val="22"/>
          <w:szCs w:val="22"/>
        </w:rPr>
        <w:t>DNAse</w:t>
      </w:r>
      <w:proofErr w:type="spellEnd"/>
      <w:r w:rsidRPr="00BD2291">
        <w:rPr>
          <w:rFonts w:ascii="Arial" w:hAnsi="Arial" w:cs="Arial"/>
          <w:sz w:val="22"/>
          <w:szCs w:val="22"/>
        </w:rPr>
        <w:t>/</w:t>
      </w:r>
      <w:proofErr w:type="spellStart"/>
      <w:r w:rsidRPr="00BD2291">
        <w:rPr>
          <w:rFonts w:ascii="Arial" w:hAnsi="Arial" w:cs="Arial"/>
          <w:sz w:val="22"/>
          <w:szCs w:val="22"/>
        </w:rPr>
        <w:t>RNAse</w:t>
      </w:r>
      <w:proofErr w:type="spellEnd"/>
      <w:r w:rsidRPr="00BD2291">
        <w:rPr>
          <w:rFonts w:ascii="Arial" w:hAnsi="Arial" w:cs="Arial"/>
          <w:sz w:val="22"/>
          <w:szCs w:val="22"/>
        </w:rPr>
        <w:t>-free molecular biology grade H</w:t>
      </w:r>
      <w:r w:rsidRPr="00BD2291">
        <w:rPr>
          <w:rFonts w:ascii="Arial" w:hAnsi="Arial" w:cs="Arial"/>
          <w:sz w:val="22"/>
          <w:szCs w:val="22"/>
          <w:vertAlign w:val="subscript"/>
        </w:rPr>
        <w:t>2</w:t>
      </w:r>
      <w:r w:rsidRPr="00BD2291">
        <w:rPr>
          <w:rFonts w:ascii="Arial" w:hAnsi="Arial" w:cs="Arial"/>
          <w:sz w:val="22"/>
          <w:szCs w:val="22"/>
        </w:rPr>
        <w:t xml:space="preserve">O to the </w:t>
      </w:r>
      <w:proofErr w:type="gramStart"/>
      <w:r w:rsidRPr="00BD2291">
        <w:rPr>
          <w:rFonts w:ascii="Arial" w:hAnsi="Arial" w:cs="Arial"/>
          <w:sz w:val="22"/>
          <w:szCs w:val="22"/>
        </w:rPr>
        <w:t>500 </w:t>
      </w:r>
      <w:proofErr w:type="spellStart"/>
      <w:r w:rsidRPr="00BD2291">
        <w:rPr>
          <w:rFonts w:ascii="Arial" w:hAnsi="Arial" w:cs="Arial"/>
          <w:sz w:val="22"/>
          <w:szCs w:val="22"/>
        </w:rPr>
        <w:t>μl</w:t>
      </w:r>
      <w:proofErr w:type="spellEnd"/>
      <w:proofErr w:type="gramEnd"/>
      <w:r w:rsidRPr="00BD2291">
        <w:rPr>
          <w:rFonts w:ascii="Arial" w:hAnsi="Arial" w:cs="Arial"/>
          <w:sz w:val="22"/>
          <w:szCs w:val="22"/>
        </w:rPr>
        <w:t xml:space="preserve"> aliquot of Q5 Hot-Start High Fidelity 2x Master </w:t>
      </w:r>
      <w:r w:rsidR="00F67E58" w:rsidRPr="00BD2291">
        <w:rPr>
          <w:rFonts w:ascii="Arial" w:hAnsi="Arial" w:cs="Arial"/>
          <w:sz w:val="22"/>
          <w:szCs w:val="22"/>
        </w:rPr>
        <w:t xml:space="preserve">Mix supplemented with primers. </w:t>
      </w:r>
      <w:r w:rsidRPr="00BD2291">
        <w:rPr>
          <w:rFonts w:ascii="Arial" w:hAnsi="Arial" w:cs="Arial"/>
          <w:sz w:val="22"/>
          <w:szCs w:val="22"/>
        </w:rPr>
        <w:t xml:space="preserve">This is the </w:t>
      </w:r>
      <w:r w:rsidRPr="00BD2291">
        <w:rPr>
          <w:rFonts w:ascii="Arial" w:hAnsi="Arial" w:cs="Arial"/>
          <w:bCs/>
          <w:sz w:val="22"/>
          <w:szCs w:val="22"/>
        </w:rPr>
        <w:t>Y92-1009-specific 1x Master Mix</w:t>
      </w:r>
      <w:r w:rsidRPr="00BD2291">
        <w:rPr>
          <w:rFonts w:ascii="Arial" w:hAnsi="Arial" w:cs="Arial"/>
          <w:sz w:val="22"/>
          <w:szCs w:val="22"/>
        </w:rPr>
        <w:t>.</w:t>
      </w:r>
    </w:p>
    <w:p w14:paraId="3E23B55B" w14:textId="1BE4FA91" w:rsidR="00B72D3A" w:rsidRPr="00BD2291" w:rsidRDefault="00B72D3A" w:rsidP="00E61FEC">
      <w:pPr>
        <w:pStyle w:val="ListParagraph"/>
        <w:numPr>
          <w:ilvl w:val="0"/>
          <w:numId w:val="23"/>
        </w:numPr>
        <w:spacing w:line="480" w:lineRule="auto"/>
        <w:jc w:val="both"/>
        <w:rPr>
          <w:rFonts w:ascii="Arial" w:hAnsi="Arial" w:cs="Arial"/>
          <w:sz w:val="22"/>
          <w:szCs w:val="22"/>
        </w:rPr>
      </w:pPr>
      <w:r w:rsidRPr="00BD2291">
        <w:rPr>
          <w:rFonts w:ascii="Arial" w:hAnsi="Arial" w:cs="Arial"/>
          <w:sz w:val="22"/>
          <w:szCs w:val="22"/>
        </w:rPr>
        <w:t>Transfer 24 </w:t>
      </w:r>
      <w:proofErr w:type="spellStart"/>
      <w:r w:rsidRPr="00BD2291">
        <w:rPr>
          <w:rFonts w:ascii="Arial" w:hAnsi="Arial" w:cs="Arial"/>
          <w:sz w:val="22"/>
          <w:szCs w:val="22"/>
        </w:rPr>
        <w:t>μl</w:t>
      </w:r>
      <w:proofErr w:type="spellEnd"/>
      <w:r w:rsidRPr="00BD2291">
        <w:rPr>
          <w:rFonts w:ascii="Arial" w:hAnsi="Arial" w:cs="Arial"/>
          <w:sz w:val="22"/>
          <w:szCs w:val="22"/>
        </w:rPr>
        <w:t xml:space="preserve"> aliquots of the Y92-1009-specific 1x Master Mix into individual 0.2 ml, thin walled PCR tubes a</w:t>
      </w:r>
      <w:r w:rsidR="00F67E58" w:rsidRPr="00BD2291">
        <w:rPr>
          <w:rFonts w:ascii="Arial" w:hAnsi="Arial" w:cs="Arial"/>
          <w:sz w:val="22"/>
          <w:szCs w:val="22"/>
        </w:rPr>
        <w:t xml:space="preserve">nd stand in 0.2 ml tube racks. </w:t>
      </w:r>
      <w:r w:rsidRPr="00BD2291">
        <w:rPr>
          <w:rFonts w:ascii="Arial" w:hAnsi="Arial" w:cs="Arial"/>
          <w:sz w:val="22"/>
          <w:szCs w:val="22"/>
        </w:rPr>
        <w:t>Make sure the tube rack is labelled as containing aliquots of the Y92-1009-specific Master Mix.</w:t>
      </w:r>
    </w:p>
    <w:p w14:paraId="44CB443E" w14:textId="76C9344F" w:rsidR="00B72D3A" w:rsidRPr="00BD2291" w:rsidRDefault="00B72D3A" w:rsidP="00E61FEC">
      <w:pPr>
        <w:pStyle w:val="ListParagraph"/>
        <w:numPr>
          <w:ilvl w:val="0"/>
          <w:numId w:val="23"/>
        </w:numPr>
        <w:spacing w:before="100" w:after="200" w:line="480" w:lineRule="auto"/>
        <w:jc w:val="both"/>
        <w:rPr>
          <w:rFonts w:ascii="Arial" w:hAnsi="Arial" w:cs="Arial"/>
          <w:sz w:val="22"/>
          <w:szCs w:val="22"/>
        </w:rPr>
      </w:pPr>
      <w:r w:rsidRPr="00BD2291">
        <w:rPr>
          <w:rFonts w:ascii="Arial" w:hAnsi="Arial" w:cs="Arial"/>
          <w:sz w:val="22"/>
          <w:szCs w:val="22"/>
        </w:rPr>
        <w:t>Place the aliquots of Y92-1009-specific 1x Master Mix into the fridge (4 </w:t>
      </w:r>
      <w:proofErr w:type="spellStart"/>
      <w:r w:rsidRPr="00BD2291">
        <w:rPr>
          <w:rFonts w:ascii="Arial" w:hAnsi="Arial" w:cs="Arial"/>
          <w:sz w:val="22"/>
          <w:szCs w:val="22"/>
          <w:vertAlign w:val="superscript"/>
        </w:rPr>
        <w:t>o</w:t>
      </w:r>
      <w:r w:rsidRPr="00BD2291">
        <w:rPr>
          <w:rFonts w:ascii="Arial" w:hAnsi="Arial" w:cs="Arial"/>
          <w:sz w:val="22"/>
          <w:szCs w:val="22"/>
        </w:rPr>
        <w:t>C</w:t>
      </w:r>
      <w:proofErr w:type="spellEnd"/>
      <w:r w:rsidRPr="00BD2291">
        <w:rPr>
          <w:rFonts w:ascii="Arial" w:hAnsi="Arial" w:cs="Arial"/>
          <w:sz w:val="22"/>
          <w:szCs w:val="22"/>
        </w:rPr>
        <w:t>)</w:t>
      </w:r>
      <w:r w:rsidR="009179F0" w:rsidRPr="00BD2291">
        <w:rPr>
          <w:rFonts w:ascii="Arial" w:hAnsi="Arial" w:cs="Arial"/>
          <w:sz w:val="22"/>
          <w:szCs w:val="22"/>
        </w:rPr>
        <w:t xml:space="preserve"> for use later that day, or proceed directly to </w:t>
      </w:r>
      <w:r w:rsidR="00217FDD" w:rsidRPr="00217FDD">
        <w:rPr>
          <w:rFonts w:ascii="Arial" w:hAnsi="Arial" w:cs="Arial"/>
          <w:b/>
          <w:sz w:val="22"/>
          <w:szCs w:val="22"/>
        </w:rPr>
        <w:t>Section 3.6</w:t>
      </w:r>
      <w:r w:rsidR="009179F0" w:rsidRPr="00217FDD">
        <w:rPr>
          <w:rFonts w:ascii="Arial" w:hAnsi="Arial" w:cs="Arial"/>
          <w:b/>
          <w:sz w:val="22"/>
          <w:szCs w:val="22"/>
        </w:rPr>
        <w:t>.2</w:t>
      </w:r>
      <w:r w:rsidRPr="00BD2291">
        <w:rPr>
          <w:rFonts w:ascii="Arial" w:hAnsi="Arial" w:cs="Arial"/>
          <w:sz w:val="22"/>
          <w:szCs w:val="22"/>
        </w:rPr>
        <w:t>.</w:t>
      </w:r>
    </w:p>
    <w:p w14:paraId="30D3AE1F" w14:textId="056F72BE" w:rsidR="008B0524" w:rsidRDefault="00E61FEC" w:rsidP="008B0524">
      <w:pPr>
        <w:pStyle w:val="ListParagraph"/>
        <w:numPr>
          <w:ilvl w:val="0"/>
          <w:numId w:val="23"/>
        </w:numPr>
        <w:spacing w:before="100" w:after="200" w:line="480" w:lineRule="auto"/>
        <w:jc w:val="both"/>
        <w:rPr>
          <w:rFonts w:ascii="Arial" w:hAnsi="Arial" w:cs="Arial"/>
          <w:sz w:val="22"/>
          <w:szCs w:val="22"/>
        </w:rPr>
      </w:pPr>
      <w:r w:rsidRPr="00BD2291">
        <w:rPr>
          <w:rFonts w:ascii="Arial" w:hAnsi="Arial" w:cs="Arial"/>
          <w:sz w:val="22"/>
          <w:szCs w:val="22"/>
        </w:rPr>
        <w:t>If</w:t>
      </w:r>
      <w:r w:rsidR="00B72D3A" w:rsidRPr="00BD2291">
        <w:rPr>
          <w:rFonts w:ascii="Arial" w:hAnsi="Arial" w:cs="Arial"/>
          <w:sz w:val="22"/>
          <w:szCs w:val="22"/>
        </w:rPr>
        <w:t xml:space="preserve"> work in the laminar flow cabinet is completed, seal the </w:t>
      </w:r>
      <w:r w:rsidR="00101576" w:rsidRPr="00BD2291">
        <w:rPr>
          <w:rFonts w:ascii="Arial" w:hAnsi="Arial" w:cs="Arial"/>
          <w:sz w:val="22"/>
          <w:szCs w:val="22"/>
        </w:rPr>
        <w:t>laboratory waste container</w:t>
      </w:r>
      <w:r w:rsidR="00B72D3A" w:rsidRPr="00BD2291">
        <w:rPr>
          <w:rFonts w:ascii="Arial" w:hAnsi="Arial" w:cs="Arial"/>
          <w:sz w:val="22"/>
          <w:szCs w:val="22"/>
        </w:rPr>
        <w:t>,</w:t>
      </w:r>
      <w:r w:rsidR="00101576" w:rsidRPr="00BD2291">
        <w:rPr>
          <w:rFonts w:ascii="Arial" w:hAnsi="Arial" w:cs="Arial"/>
          <w:sz w:val="22"/>
          <w:szCs w:val="22"/>
        </w:rPr>
        <w:t xml:space="preserve"> </w:t>
      </w:r>
      <w:r w:rsidR="00B72D3A" w:rsidRPr="00BD2291">
        <w:rPr>
          <w:rFonts w:ascii="Arial" w:hAnsi="Arial" w:cs="Arial"/>
          <w:sz w:val="22"/>
          <w:szCs w:val="22"/>
        </w:rPr>
        <w:t xml:space="preserve">remove all items from inside the laminar flow cabinet, spray the inside of the laminar flow cabinet liberally with 70 % </w:t>
      </w:r>
      <w:r w:rsidR="00101576" w:rsidRPr="00BD2291">
        <w:rPr>
          <w:rFonts w:ascii="Arial" w:hAnsi="Arial" w:cs="Arial"/>
          <w:sz w:val="22"/>
          <w:szCs w:val="22"/>
        </w:rPr>
        <w:t xml:space="preserve">(v/v) </w:t>
      </w:r>
      <w:r w:rsidR="00B72D3A" w:rsidRPr="00BD2291">
        <w:rPr>
          <w:rFonts w:ascii="Arial" w:hAnsi="Arial" w:cs="Arial"/>
          <w:sz w:val="22"/>
          <w:szCs w:val="22"/>
        </w:rPr>
        <w:t>alcohol solution and then close the sash on the laminar flow cabinet.</w:t>
      </w:r>
    </w:p>
    <w:p w14:paraId="1F91918E" w14:textId="77777777" w:rsidR="008B0524" w:rsidRPr="008B0524" w:rsidRDefault="008B0524" w:rsidP="008B0524">
      <w:pPr>
        <w:spacing w:before="100" w:after="200" w:line="480" w:lineRule="auto"/>
        <w:contextualSpacing/>
        <w:jc w:val="both"/>
        <w:rPr>
          <w:rFonts w:ascii="Arial" w:hAnsi="Arial" w:cs="Arial"/>
          <w:sz w:val="22"/>
          <w:szCs w:val="22"/>
        </w:rPr>
      </w:pPr>
    </w:p>
    <w:p w14:paraId="54A72DCA" w14:textId="267B4F60" w:rsidR="002F0F6C" w:rsidRDefault="002F0F6C" w:rsidP="00E61FEC">
      <w:pPr>
        <w:spacing w:line="480" w:lineRule="auto"/>
        <w:rPr>
          <w:rFonts w:ascii="Arial" w:hAnsi="Arial" w:cs="Arial"/>
          <w:bCs/>
          <w:i/>
          <w:iCs/>
          <w:sz w:val="22"/>
          <w:szCs w:val="22"/>
        </w:rPr>
      </w:pPr>
      <w:r w:rsidRPr="00BD2291">
        <w:rPr>
          <w:rFonts w:ascii="Arial" w:hAnsi="Arial" w:cs="Arial"/>
          <w:bCs/>
          <w:i/>
          <w:iCs/>
          <w:sz w:val="22"/>
          <w:szCs w:val="22"/>
        </w:rPr>
        <w:t>3</w:t>
      </w:r>
      <w:r w:rsidR="00E61FEC" w:rsidRPr="00BD2291">
        <w:rPr>
          <w:rFonts w:ascii="Arial" w:hAnsi="Arial" w:cs="Arial"/>
          <w:bCs/>
          <w:i/>
          <w:iCs/>
          <w:sz w:val="22"/>
          <w:szCs w:val="22"/>
        </w:rPr>
        <w:t>.6</w:t>
      </w:r>
      <w:r w:rsidRPr="00BD2291">
        <w:rPr>
          <w:rFonts w:ascii="Arial" w:hAnsi="Arial" w:cs="Arial"/>
          <w:bCs/>
          <w:i/>
          <w:iCs/>
          <w:sz w:val="22"/>
          <w:szCs w:val="22"/>
        </w:rPr>
        <w:t>.2 Performance of Y92-1009-specific PCR</w:t>
      </w:r>
    </w:p>
    <w:p w14:paraId="3CC781F1" w14:textId="77777777" w:rsidR="00FA0AAD" w:rsidRPr="00BD2291" w:rsidRDefault="00FA0AAD" w:rsidP="00E61FEC">
      <w:pPr>
        <w:spacing w:line="480" w:lineRule="auto"/>
        <w:rPr>
          <w:rFonts w:ascii="Arial" w:hAnsi="Arial" w:cs="Arial"/>
          <w:bCs/>
          <w:sz w:val="22"/>
          <w:szCs w:val="22"/>
        </w:rPr>
      </w:pPr>
    </w:p>
    <w:p w14:paraId="4FE51050" w14:textId="40A43AF5" w:rsidR="00F33555" w:rsidRPr="00BD2291" w:rsidRDefault="00833EDB"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lastRenderedPageBreak/>
        <w:t xml:space="preserve">If using </w:t>
      </w:r>
      <w:r w:rsidR="002F0F6C" w:rsidRPr="00BD2291">
        <w:rPr>
          <w:rFonts w:ascii="Arial" w:hAnsi="Arial" w:cs="Arial"/>
          <w:sz w:val="22"/>
          <w:szCs w:val="22"/>
        </w:rPr>
        <w:t xml:space="preserve">boiled bacterial lysates, </w:t>
      </w:r>
      <w:r w:rsidRPr="00BD2291">
        <w:rPr>
          <w:rFonts w:ascii="Arial" w:hAnsi="Arial" w:cs="Arial"/>
          <w:sz w:val="22"/>
          <w:szCs w:val="22"/>
        </w:rPr>
        <w:t xml:space="preserve">either fresh or frozen, </w:t>
      </w:r>
      <w:r w:rsidR="002F0F6C" w:rsidRPr="00BD2291">
        <w:rPr>
          <w:rFonts w:ascii="Arial" w:hAnsi="Arial" w:cs="Arial"/>
          <w:sz w:val="22"/>
          <w:szCs w:val="22"/>
        </w:rPr>
        <w:t>remove bacteri</w:t>
      </w:r>
      <w:r w:rsidRPr="00BD2291">
        <w:rPr>
          <w:rFonts w:ascii="Arial" w:hAnsi="Arial" w:cs="Arial"/>
          <w:sz w:val="22"/>
          <w:szCs w:val="22"/>
        </w:rPr>
        <w:t>al debris from each suspension by centrifugation of</w:t>
      </w:r>
      <w:r w:rsidR="002F0F6C" w:rsidRPr="00BD2291">
        <w:rPr>
          <w:rFonts w:ascii="Arial" w:hAnsi="Arial" w:cs="Arial"/>
          <w:sz w:val="22"/>
          <w:szCs w:val="22"/>
        </w:rPr>
        <w:t xml:space="preserve"> the lysates at 17,000 </w:t>
      </w:r>
      <w:r w:rsidR="00F33555" w:rsidRPr="00BD2291">
        <w:rPr>
          <w:rFonts w:ascii="Arial" w:hAnsi="Arial" w:cs="Arial"/>
          <w:sz w:val="22"/>
          <w:szCs w:val="22"/>
        </w:rPr>
        <w:t xml:space="preserve">x </w:t>
      </w:r>
      <w:r w:rsidR="002F0F6C" w:rsidRPr="00BD2291">
        <w:rPr>
          <w:rFonts w:ascii="Arial" w:hAnsi="Arial" w:cs="Arial"/>
          <w:iCs/>
          <w:sz w:val="22"/>
          <w:szCs w:val="22"/>
        </w:rPr>
        <w:t>g</w:t>
      </w:r>
      <w:r w:rsidR="002F0F6C" w:rsidRPr="00BD2291">
        <w:rPr>
          <w:rFonts w:ascii="Arial" w:hAnsi="Arial" w:cs="Arial"/>
          <w:i/>
          <w:sz w:val="22"/>
          <w:szCs w:val="22"/>
        </w:rPr>
        <w:t xml:space="preserve"> </w:t>
      </w:r>
      <w:r w:rsidR="002F0F6C" w:rsidRPr="00BD2291">
        <w:rPr>
          <w:rFonts w:ascii="Arial" w:hAnsi="Arial" w:cs="Arial"/>
          <w:sz w:val="22"/>
          <w:szCs w:val="22"/>
        </w:rPr>
        <w:t>for 10 minutes.</w:t>
      </w:r>
      <w:r w:rsidR="00F67E58" w:rsidRPr="00BD2291">
        <w:rPr>
          <w:rFonts w:ascii="Arial" w:hAnsi="Arial" w:cs="Arial"/>
          <w:sz w:val="22"/>
          <w:szCs w:val="22"/>
        </w:rPr>
        <w:t xml:space="preserve"> </w:t>
      </w:r>
      <w:r w:rsidRPr="00BD2291">
        <w:rPr>
          <w:rFonts w:ascii="Arial" w:hAnsi="Arial" w:cs="Arial"/>
          <w:sz w:val="22"/>
          <w:szCs w:val="22"/>
        </w:rPr>
        <w:t>Note that the Y92-1009-specific PCR will also amplify target sequences from purified genomic DNA.</w:t>
      </w:r>
      <w:r w:rsidR="00AC3B4E" w:rsidRPr="00BD2291">
        <w:rPr>
          <w:rFonts w:ascii="Arial" w:hAnsi="Arial" w:cs="Arial"/>
          <w:sz w:val="22"/>
          <w:szCs w:val="22"/>
        </w:rPr>
        <w:t xml:space="preserve">  Solutions of extracted genomic DNA are most easy to use at a concentration of 50 μg/ml.</w:t>
      </w:r>
    </w:p>
    <w:p w14:paraId="4996F04E" w14:textId="18D20089" w:rsidR="00F33555" w:rsidRPr="00BD2291" w:rsidRDefault="002F0F6C"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 xml:space="preserve">Don </w:t>
      </w:r>
      <w:r w:rsidR="00F33555" w:rsidRPr="00BD2291">
        <w:rPr>
          <w:rFonts w:ascii="Arial" w:hAnsi="Arial" w:cs="Arial"/>
          <w:sz w:val="22"/>
          <w:szCs w:val="22"/>
        </w:rPr>
        <w:t>pre-PCR</w:t>
      </w:r>
      <w:r w:rsidRPr="00BD2291">
        <w:rPr>
          <w:rFonts w:ascii="Arial" w:hAnsi="Arial" w:cs="Arial"/>
          <w:sz w:val="22"/>
          <w:szCs w:val="22"/>
        </w:rPr>
        <w:t xml:space="preserve"> laboratory coat, safety spectacles and nitrile gloves.</w:t>
      </w:r>
    </w:p>
    <w:p w14:paraId="5FCC3FF1" w14:textId="077FC21F" w:rsidR="00F33555" w:rsidRPr="00BD2291" w:rsidRDefault="00AC3B4E"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 xml:space="preserve">Decontaminate working area by liberal application of </w:t>
      </w:r>
      <w:r w:rsidR="002F0F6C" w:rsidRPr="00BD2291">
        <w:rPr>
          <w:rFonts w:ascii="Arial" w:hAnsi="Arial" w:cs="Arial"/>
          <w:sz w:val="22"/>
          <w:szCs w:val="22"/>
        </w:rPr>
        <w:t xml:space="preserve">10 % </w:t>
      </w:r>
      <w:r w:rsidR="00F33555" w:rsidRPr="00BD2291">
        <w:rPr>
          <w:rFonts w:ascii="Arial" w:hAnsi="Arial" w:cs="Arial"/>
          <w:sz w:val="22"/>
          <w:szCs w:val="22"/>
        </w:rPr>
        <w:t xml:space="preserve">(v/v) </w:t>
      </w:r>
      <w:r w:rsidR="002F0F6C" w:rsidRPr="00BD2291">
        <w:rPr>
          <w:rFonts w:ascii="Arial" w:hAnsi="Arial" w:cs="Arial"/>
          <w:sz w:val="22"/>
          <w:szCs w:val="22"/>
        </w:rPr>
        <w:t>bleach solution.</w:t>
      </w:r>
    </w:p>
    <w:p w14:paraId="4EF9F54C" w14:textId="1CAA1CDC" w:rsidR="00F33555" w:rsidRPr="00BD2291" w:rsidRDefault="00B94ADF"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Wait for 10 minutes</w:t>
      </w:r>
      <w:r w:rsidR="002F0F6C" w:rsidRPr="00BD2291">
        <w:rPr>
          <w:rFonts w:ascii="Arial" w:hAnsi="Arial" w:cs="Arial"/>
          <w:sz w:val="22"/>
          <w:szCs w:val="22"/>
        </w:rPr>
        <w:t xml:space="preserve"> for the bleach to inactivate environmental amplicons</w:t>
      </w:r>
      <w:r w:rsidR="00C156AC" w:rsidRPr="00BD2291">
        <w:rPr>
          <w:rFonts w:ascii="Arial" w:hAnsi="Arial" w:cs="Arial"/>
          <w:sz w:val="22"/>
          <w:szCs w:val="22"/>
        </w:rPr>
        <w:t xml:space="preserve"> and other potential DNA contaminants</w:t>
      </w:r>
      <w:r w:rsidR="002F0F6C" w:rsidRPr="00BD2291">
        <w:rPr>
          <w:rFonts w:ascii="Arial" w:hAnsi="Arial" w:cs="Arial"/>
          <w:sz w:val="22"/>
          <w:szCs w:val="22"/>
        </w:rPr>
        <w:t>.</w:t>
      </w:r>
      <w:r w:rsidR="00F67E58" w:rsidRPr="00BD2291">
        <w:rPr>
          <w:rFonts w:ascii="Arial" w:hAnsi="Arial" w:cs="Arial"/>
          <w:iCs/>
          <w:sz w:val="22"/>
          <w:szCs w:val="22"/>
        </w:rPr>
        <w:t xml:space="preserve"> </w:t>
      </w:r>
      <w:r w:rsidR="002F0F6C" w:rsidRPr="00BD2291">
        <w:rPr>
          <w:rFonts w:ascii="Arial" w:hAnsi="Arial" w:cs="Arial"/>
          <w:iCs/>
          <w:sz w:val="22"/>
          <w:szCs w:val="22"/>
        </w:rPr>
        <w:t>Change gloves</w:t>
      </w:r>
      <w:r w:rsidR="002F0F6C" w:rsidRPr="00BD2291">
        <w:rPr>
          <w:rFonts w:ascii="Arial" w:hAnsi="Arial" w:cs="Arial"/>
          <w:sz w:val="22"/>
          <w:szCs w:val="22"/>
        </w:rPr>
        <w:t>.</w:t>
      </w:r>
    </w:p>
    <w:p w14:paraId="6639078B" w14:textId="4A4DA1FF" w:rsidR="00F33555" w:rsidRPr="00BD2291" w:rsidRDefault="002F0F6C"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Meanwhile: gather together the app</w:t>
      </w:r>
      <w:r w:rsidR="00C156AC" w:rsidRPr="00BD2291">
        <w:rPr>
          <w:rFonts w:ascii="Arial" w:hAnsi="Arial" w:cs="Arial"/>
          <w:sz w:val="22"/>
          <w:szCs w:val="22"/>
        </w:rPr>
        <w:t>ropriate number of aliquots of t</w:t>
      </w:r>
      <w:r w:rsidRPr="00BD2291">
        <w:rPr>
          <w:rFonts w:ascii="Arial" w:hAnsi="Arial" w:cs="Arial"/>
          <w:sz w:val="22"/>
          <w:szCs w:val="22"/>
        </w:rPr>
        <w:t xml:space="preserve">he </w:t>
      </w:r>
      <w:r w:rsidR="009179F0" w:rsidRPr="00BD2291">
        <w:rPr>
          <w:rFonts w:ascii="Arial" w:hAnsi="Arial" w:cs="Arial"/>
          <w:sz w:val="22"/>
          <w:szCs w:val="22"/>
        </w:rPr>
        <w:t>‘</w:t>
      </w:r>
      <w:r w:rsidR="00C156AC" w:rsidRPr="00BD2291">
        <w:rPr>
          <w:rFonts w:ascii="Arial" w:hAnsi="Arial" w:cs="Arial"/>
          <w:sz w:val="22"/>
          <w:szCs w:val="22"/>
        </w:rPr>
        <w:t>Y92-1009-specific</w:t>
      </w:r>
      <w:r w:rsidRPr="00BD2291">
        <w:rPr>
          <w:rFonts w:ascii="Arial" w:hAnsi="Arial" w:cs="Arial"/>
          <w:sz w:val="22"/>
          <w:szCs w:val="22"/>
        </w:rPr>
        <w:t xml:space="preserve"> 1 x Master Mix’, such that there is one aliquot of </w:t>
      </w:r>
      <w:r w:rsidR="00FA5D58" w:rsidRPr="00BD2291">
        <w:rPr>
          <w:rFonts w:ascii="Arial" w:hAnsi="Arial" w:cs="Arial"/>
          <w:sz w:val="22"/>
          <w:szCs w:val="22"/>
        </w:rPr>
        <w:t>1x Master M</w:t>
      </w:r>
      <w:r w:rsidRPr="00BD2291">
        <w:rPr>
          <w:rFonts w:ascii="Arial" w:hAnsi="Arial" w:cs="Arial"/>
          <w:sz w:val="22"/>
          <w:szCs w:val="22"/>
        </w:rPr>
        <w:t xml:space="preserve">ix for each </w:t>
      </w:r>
      <w:r w:rsidR="00833EDB" w:rsidRPr="00BD2291">
        <w:rPr>
          <w:rFonts w:ascii="Arial" w:hAnsi="Arial" w:cs="Arial"/>
          <w:sz w:val="22"/>
          <w:szCs w:val="22"/>
        </w:rPr>
        <w:t>sample</w:t>
      </w:r>
      <w:r w:rsidRPr="00BD2291">
        <w:rPr>
          <w:rFonts w:ascii="Arial" w:hAnsi="Arial" w:cs="Arial"/>
          <w:sz w:val="22"/>
          <w:szCs w:val="22"/>
        </w:rPr>
        <w:t xml:space="preserve"> </w:t>
      </w:r>
      <w:r w:rsidR="009179F0" w:rsidRPr="00BD2291">
        <w:rPr>
          <w:rFonts w:ascii="Arial" w:hAnsi="Arial" w:cs="Arial"/>
          <w:sz w:val="22"/>
          <w:szCs w:val="22"/>
        </w:rPr>
        <w:t>to be analysed</w:t>
      </w:r>
      <w:r w:rsidR="00FA5D58" w:rsidRPr="00BD2291">
        <w:rPr>
          <w:rFonts w:ascii="Arial" w:hAnsi="Arial" w:cs="Arial"/>
          <w:sz w:val="22"/>
          <w:szCs w:val="22"/>
        </w:rPr>
        <w:t>.</w:t>
      </w:r>
      <w:r w:rsidRPr="00BD2291">
        <w:rPr>
          <w:rFonts w:ascii="Arial" w:hAnsi="Arial" w:cs="Arial"/>
          <w:sz w:val="22"/>
          <w:szCs w:val="22"/>
        </w:rPr>
        <w:t xml:space="preserve"> </w:t>
      </w:r>
      <w:r w:rsidR="00262367" w:rsidRPr="00BD2291">
        <w:rPr>
          <w:rFonts w:ascii="Arial" w:hAnsi="Arial" w:cs="Arial"/>
          <w:sz w:val="22"/>
          <w:szCs w:val="22"/>
        </w:rPr>
        <w:t xml:space="preserve">Gather </w:t>
      </w:r>
      <w:r w:rsidRPr="00BD2291">
        <w:rPr>
          <w:rFonts w:ascii="Arial" w:hAnsi="Arial" w:cs="Arial"/>
          <w:sz w:val="22"/>
          <w:szCs w:val="22"/>
        </w:rPr>
        <w:t>additiona</w:t>
      </w:r>
      <w:r w:rsidR="00262367" w:rsidRPr="00BD2291">
        <w:rPr>
          <w:rFonts w:ascii="Arial" w:hAnsi="Arial" w:cs="Arial"/>
          <w:sz w:val="22"/>
          <w:szCs w:val="22"/>
        </w:rPr>
        <w:t>l</w:t>
      </w:r>
      <w:r w:rsidR="00FA5D58" w:rsidRPr="00BD2291">
        <w:rPr>
          <w:rFonts w:ascii="Arial" w:hAnsi="Arial" w:cs="Arial"/>
          <w:sz w:val="22"/>
          <w:szCs w:val="22"/>
        </w:rPr>
        <w:t xml:space="preserve"> aliquots of 1 x Master Mix</w:t>
      </w:r>
      <w:r w:rsidRPr="00BD2291">
        <w:rPr>
          <w:rFonts w:ascii="Arial" w:hAnsi="Arial" w:cs="Arial"/>
          <w:sz w:val="22"/>
          <w:szCs w:val="22"/>
        </w:rPr>
        <w:t xml:space="preserve"> </w:t>
      </w:r>
      <w:r w:rsidR="00262367" w:rsidRPr="00BD2291">
        <w:rPr>
          <w:rFonts w:ascii="Arial" w:hAnsi="Arial" w:cs="Arial"/>
          <w:sz w:val="22"/>
          <w:szCs w:val="22"/>
        </w:rPr>
        <w:t xml:space="preserve">sufficient to include one </w:t>
      </w:r>
      <w:r w:rsidRPr="00BD2291">
        <w:rPr>
          <w:rFonts w:ascii="Arial" w:hAnsi="Arial" w:cs="Arial"/>
          <w:sz w:val="22"/>
          <w:szCs w:val="22"/>
        </w:rPr>
        <w:t xml:space="preserve">positive and </w:t>
      </w:r>
      <w:r w:rsidR="00262367" w:rsidRPr="00BD2291">
        <w:rPr>
          <w:rFonts w:ascii="Arial" w:hAnsi="Arial" w:cs="Arial"/>
          <w:sz w:val="22"/>
          <w:szCs w:val="22"/>
        </w:rPr>
        <w:t>one negative control reaction for every two rows of wells that will be</w:t>
      </w:r>
      <w:r w:rsidR="001B3278" w:rsidRPr="00BD2291">
        <w:rPr>
          <w:rFonts w:ascii="Arial" w:hAnsi="Arial" w:cs="Arial"/>
          <w:sz w:val="22"/>
          <w:szCs w:val="22"/>
        </w:rPr>
        <w:t xml:space="preserve"> filled</w:t>
      </w:r>
      <w:r w:rsidR="00262367" w:rsidRPr="00BD2291">
        <w:rPr>
          <w:rFonts w:ascii="Arial" w:hAnsi="Arial" w:cs="Arial"/>
          <w:sz w:val="22"/>
          <w:szCs w:val="22"/>
        </w:rPr>
        <w:t xml:space="preserve"> </w:t>
      </w:r>
      <w:r w:rsidR="001B3278" w:rsidRPr="00BD2291">
        <w:rPr>
          <w:rFonts w:ascii="Arial" w:hAnsi="Arial" w:cs="Arial"/>
          <w:sz w:val="22"/>
          <w:szCs w:val="22"/>
        </w:rPr>
        <w:t xml:space="preserve">during </w:t>
      </w:r>
      <w:r w:rsidR="00262367" w:rsidRPr="00BD2291">
        <w:rPr>
          <w:rFonts w:ascii="Arial" w:hAnsi="Arial" w:cs="Arial"/>
          <w:sz w:val="22"/>
          <w:szCs w:val="22"/>
        </w:rPr>
        <w:t>agarose gel electrophoresis</w:t>
      </w:r>
      <w:r w:rsidR="00FA0AAD">
        <w:rPr>
          <w:rFonts w:ascii="Arial" w:hAnsi="Arial" w:cs="Arial"/>
          <w:sz w:val="22"/>
          <w:szCs w:val="22"/>
        </w:rPr>
        <w:t xml:space="preserve"> (</w:t>
      </w:r>
      <w:r w:rsidR="00FA0AAD" w:rsidRPr="00FA0AAD">
        <w:rPr>
          <w:rFonts w:ascii="Arial" w:hAnsi="Arial" w:cs="Arial"/>
          <w:b/>
          <w:sz w:val="22"/>
          <w:szCs w:val="22"/>
        </w:rPr>
        <w:t>S</w:t>
      </w:r>
      <w:r w:rsidR="001B3278" w:rsidRPr="00FA0AAD">
        <w:rPr>
          <w:rFonts w:ascii="Arial" w:hAnsi="Arial" w:cs="Arial"/>
          <w:b/>
          <w:sz w:val="22"/>
          <w:szCs w:val="22"/>
        </w:rPr>
        <w:t xml:space="preserve">ection </w:t>
      </w:r>
      <w:r w:rsidR="00FA0AAD" w:rsidRPr="00FA0AAD">
        <w:rPr>
          <w:rFonts w:ascii="Arial" w:hAnsi="Arial" w:cs="Arial"/>
          <w:b/>
          <w:sz w:val="22"/>
          <w:szCs w:val="22"/>
        </w:rPr>
        <w:t>3.6.3</w:t>
      </w:r>
      <w:r w:rsidR="001B3278" w:rsidRPr="00BD2291">
        <w:rPr>
          <w:rFonts w:ascii="Arial" w:hAnsi="Arial" w:cs="Arial"/>
          <w:sz w:val="22"/>
          <w:szCs w:val="22"/>
        </w:rPr>
        <w:t>)</w:t>
      </w:r>
      <w:r w:rsidR="00F33555" w:rsidRPr="00BD2291">
        <w:rPr>
          <w:rFonts w:ascii="Arial" w:hAnsi="Arial" w:cs="Arial"/>
          <w:sz w:val="22"/>
          <w:szCs w:val="22"/>
        </w:rPr>
        <w:t>.</w:t>
      </w:r>
      <w:r w:rsidR="00F67E58" w:rsidRPr="00BD2291">
        <w:rPr>
          <w:rFonts w:ascii="Arial" w:hAnsi="Arial" w:cs="Arial"/>
          <w:sz w:val="22"/>
          <w:szCs w:val="22"/>
        </w:rPr>
        <w:t xml:space="preserve"> </w:t>
      </w:r>
      <w:r w:rsidR="001B3278" w:rsidRPr="00BD2291">
        <w:rPr>
          <w:rFonts w:ascii="Arial" w:hAnsi="Arial" w:cs="Arial"/>
          <w:sz w:val="22"/>
          <w:szCs w:val="22"/>
        </w:rPr>
        <w:t>Note that each PCR control tube will provide sufficient material to loa</w:t>
      </w:r>
      <w:r w:rsidR="00F67E58" w:rsidRPr="00BD2291">
        <w:rPr>
          <w:rFonts w:ascii="Arial" w:hAnsi="Arial" w:cs="Arial"/>
          <w:sz w:val="22"/>
          <w:szCs w:val="22"/>
        </w:rPr>
        <w:t xml:space="preserve">d 2 wells of control material. </w:t>
      </w:r>
      <w:r w:rsidR="001B3278" w:rsidRPr="00BD2291">
        <w:rPr>
          <w:rFonts w:ascii="Arial" w:hAnsi="Arial" w:cs="Arial"/>
          <w:sz w:val="22"/>
          <w:szCs w:val="22"/>
        </w:rPr>
        <w:t xml:space="preserve">One well containing positive control material and one well containing negative control material must be loaded in each row of wells, to allow for (i) visual comparison of sample amplicons to those generated from wild type genomic DNA extracted from </w:t>
      </w:r>
      <w:r w:rsidR="001B3278" w:rsidRPr="00BD2291">
        <w:rPr>
          <w:rFonts w:ascii="Arial" w:hAnsi="Arial" w:cs="Arial"/>
          <w:i/>
          <w:sz w:val="22"/>
          <w:szCs w:val="22"/>
        </w:rPr>
        <w:t xml:space="preserve">N. lactamica </w:t>
      </w:r>
      <w:r w:rsidR="001B3278" w:rsidRPr="00BD2291">
        <w:rPr>
          <w:rFonts w:ascii="Arial" w:hAnsi="Arial" w:cs="Arial"/>
          <w:sz w:val="22"/>
          <w:szCs w:val="22"/>
        </w:rPr>
        <w:t>strain Y92-1009, and (ii) to show that no contaminating DNA was present in the 1x Master Mix, respectively.</w:t>
      </w:r>
    </w:p>
    <w:p w14:paraId="65AEC921" w14:textId="7A0054FC" w:rsidR="00F33555" w:rsidRPr="00BD2291" w:rsidRDefault="002F0F6C"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 xml:space="preserve">Spray </w:t>
      </w:r>
      <w:r w:rsidR="00AC3B4E" w:rsidRPr="00BD2291">
        <w:rPr>
          <w:rFonts w:ascii="Arial" w:hAnsi="Arial" w:cs="Arial"/>
          <w:sz w:val="22"/>
          <w:szCs w:val="22"/>
        </w:rPr>
        <w:t xml:space="preserve">working area </w:t>
      </w:r>
      <w:r w:rsidRPr="00BD2291">
        <w:rPr>
          <w:rFonts w:ascii="Arial" w:hAnsi="Arial" w:cs="Arial"/>
          <w:sz w:val="22"/>
          <w:szCs w:val="22"/>
        </w:rPr>
        <w:t xml:space="preserve">with distilled </w:t>
      </w:r>
      <w:r w:rsidR="00F6239B" w:rsidRPr="00BD2291">
        <w:rPr>
          <w:rFonts w:ascii="Arial" w:hAnsi="Arial" w:cs="Arial"/>
          <w:sz w:val="22"/>
          <w:szCs w:val="22"/>
        </w:rPr>
        <w:t>H</w:t>
      </w:r>
      <w:r w:rsidR="00F6239B" w:rsidRPr="00BD2291">
        <w:rPr>
          <w:rFonts w:ascii="Arial" w:hAnsi="Arial" w:cs="Arial"/>
          <w:sz w:val="22"/>
          <w:szCs w:val="22"/>
          <w:vertAlign w:val="subscript"/>
        </w:rPr>
        <w:t>2</w:t>
      </w:r>
      <w:r w:rsidR="00F6239B" w:rsidRPr="00BD2291">
        <w:rPr>
          <w:rFonts w:ascii="Arial" w:hAnsi="Arial" w:cs="Arial"/>
          <w:sz w:val="22"/>
          <w:szCs w:val="22"/>
        </w:rPr>
        <w:t>O</w:t>
      </w:r>
      <w:r w:rsidRPr="00BD2291">
        <w:rPr>
          <w:rFonts w:ascii="Arial" w:hAnsi="Arial" w:cs="Arial"/>
          <w:sz w:val="22"/>
          <w:szCs w:val="22"/>
        </w:rPr>
        <w:t xml:space="preserve"> and then mop up the resulting moisture with paper towel</w:t>
      </w:r>
      <w:r w:rsidR="00F67E58" w:rsidRPr="00BD2291">
        <w:rPr>
          <w:rFonts w:ascii="Arial" w:hAnsi="Arial" w:cs="Arial"/>
          <w:sz w:val="22"/>
          <w:szCs w:val="22"/>
        </w:rPr>
        <w:t xml:space="preserve">ling. </w:t>
      </w:r>
      <w:r w:rsidRPr="00BD2291">
        <w:rPr>
          <w:rFonts w:ascii="Arial" w:hAnsi="Arial" w:cs="Arial"/>
          <w:sz w:val="22"/>
          <w:szCs w:val="22"/>
        </w:rPr>
        <w:t>Carefully dispose of the paper towelling in the waste bin.  Change gloves.</w:t>
      </w:r>
    </w:p>
    <w:p w14:paraId="53DCD336" w14:textId="32B25063" w:rsidR="00F33555" w:rsidRPr="00BD2291" w:rsidRDefault="00AC3B4E"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For</w:t>
      </w:r>
      <w:r w:rsidR="002F0F6C" w:rsidRPr="00BD2291">
        <w:rPr>
          <w:rFonts w:ascii="Arial" w:hAnsi="Arial" w:cs="Arial"/>
          <w:sz w:val="22"/>
          <w:szCs w:val="22"/>
        </w:rPr>
        <w:t xml:space="preserve"> each </w:t>
      </w:r>
      <w:r w:rsidRPr="00BD2291">
        <w:rPr>
          <w:rFonts w:ascii="Arial" w:hAnsi="Arial" w:cs="Arial"/>
          <w:sz w:val="22"/>
          <w:szCs w:val="22"/>
        </w:rPr>
        <w:t>sample</w:t>
      </w:r>
      <w:r w:rsidR="002F0F6C" w:rsidRPr="00BD2291">
        <w:rPr>
          <w:rFonts w:ascii="Arial" w:hAnsi="Arial" w:cs="Arial"/>
          <w:sz w:val="22"/>
          <w:szCs w:val="22"/>
        </w:rPr>
        <w:t>, carefully transfer 1 </w:t>
      </w:r>
      <w:proofErr w:type="spellStart"/>
      <w:r w:rsidR="002F0F6C" w:rsidRPr="00BD2291">
        <w:rPr>
          <w:rFonts w:ascii="Arial" w:hAnsi="Arial" w:cs="Arial"/>
          <w:sz w:val="22"/>
          <w:szCs w:val="22"/>
        </w:rPr>
        <w:t>μl</w:t>
      </w:r>
      <w:proofErr w:type="spellEnd"/>
      <w:r w:rsidR="002F0F6C" w:rsidRPr="00BD2291">
        <w:rPr>
          <w:rFonts w:ascii="Arial" w:hAnsi="Arial" w:cs="Arial"/>
          <w:sz w:val="22"/>
          <w:szCs w:val="22"/>
        </w:rPr>
        <w:t xml:space="preserve"> of the lysate</w:t>
      </w:r>
      <w:r w:rsidRPr="00BD2291">
        <w:rPr>
          <w:rFonts w:ascii="Arial" w:hAnsi="Arial" w:cs="Arial"/>
          <w:sz w:val="22"/>
          <w:szCs w:val="22"/>
        </w:rPr>
        <w:t xml:space="preserve"> or purified, genomic DNA (50 ng)</w:t>
      </w:r>
      <w:r w:rsidR="009179F0" w:rsidRPr="00BD2291">
        <w:rPr>
          <w:rFonts w:ascii="Arial" w:hAnsi="Arial" w:cs="Arial"/>
          <w:sz w:val="22"/>
          <w:szCs w:val="22"/>
        </w:rPr>
        <w:t xml:space="preserve"> into a single </w:t>
      </w:r>
      <w:proofErr w:type="gramStart"/>
      <w:r w:rsidR="009179F0" w:rsidRPr="00BD2291">
        <w:rPr>
          <w:rFonts w:ascii="Arial" w:hAnsi="Arial" w:cs="Arial"/>
          <w:sz w:val="22"/>
          <w:szCs w:val="22"/>
        </w:rPr>
        <w:t>24 </w:t>
      </w:r>
      <w:proofErr w:type="spellStart"/>
      <w:r w:rsidR="002F0F6C" w:rsidRPr="00BD2291">
        <w:rPr>
          <w:rFonts w:ascii="Arial" w:hAnsi="Arial" w:cs="Arial"/>
          <w:sz w:val="22"/>
          <w:szCs w:val="22"/>
        </w:rPr>
        <w:t>μl</w:t>
      </w:r>
      <w:proofErr w:type="spellEnd"/>
      <w:proofErr w:type="gramEnd"/>
      <w:r w:rsidR="00B94ADF" w:rsidRPr="00BD2291">
        <w:rPr>
          <w:rFonts w:ascii="Arial" w:hAnsi="Arial" w:cs="Arial"/>
          <w:sz w:val="22"/>
          <w:szCs w:val="22"/>
        </w:rPr>
        <w:t xml:space="preserve"> aliquot of ‘Y92-1009-specific</w:t>
      </w:r>
      <w:r w:rsidR="002F0F6C" w:rsidRPr="00BD2291">
        <w:rPr>
          <w:rFonts w:ascii="Arial" w:hAnsi="Arial" w:cs="Arial"/>
          <w:sz w:val="22"/>
          <w:szCs w:val="22"/>
        </w:rPr>
        <w:t xml:space="preserve"> 1 x Master Mix’.  Appropriately label each PCR tube with the laboratory marker pen.</w:t>
      </w:r>
    </w:p>
    <w:p w14:paraId="6FFA5F5D" w14:textId="058E0164" w:rsidR="00652EC1" w:rsidRPr="00BD2291" w:rsidRDefault="002F0F6C"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lastRenderedPageBreak/>
        <w:t>Into one of the remaining 1 x Master Mix’ aliquots, add 1 </w:t>
      </w:r>
      <w:proofErr w:type="spellStart"/>
      <w:r w:rsidRPr="00BD2291">
        <w:rPr>
          <w:rFonts w:ascii="Arial" w:hAnsi="Arial" w:cs="Arial"/>
          <w:sz w:val="22"/>
          <w:szCs w:val="22"/>
        </w:rPr>
        <w:t>μl</w:t>
      </w:r>
      <w:proofErr w:type="spellEnd"/>
      <w:r w:rsidRPr="00BD2291">
        <w:rPr>
          <w:rFonts w:ascii="Arial" w:hAnsi="Arial" w:cs="Arial"/>
          <w:sz w:val="22"/>
          <w:szCs w:val="22"/>
        </w:rPr>
        <w:t xml:space="preserve"> of </w:t>
      </w:r>
      <w:r w:rsidRPr="00BD2291">
        <w:rPr>
          <w:rFonts w:ascii="Arial" w:hAnsi="Arial" w:cs="Arial"/>
          <w:i/>
          <w:sz w:val="22"/>
          <w:szCs w:val="22"/>
        </w:rPr>
        <w:t xml:space="preserve">N. lactamica </w:t>
      </w:r>
      <w:r w:rsidRPr="00BD2291">
        <w:rPr>
          <w:rFonts w:ascii="Arial" w:hAnsi="Arial" w:cs="Arial"/>
          <w:sz w:val="22"/>
          <w:szCs w:val="22"/>
        </w:rPr>
        <w:t xml:space="preserve">gDNA derived from </w:t>
      </w:r>
      <w:r w:rsidR="00652EC1" w:rsidRPr="00BD2291">
        <w:rPr>
          <w:rFonts w:ascii="Arial" w:hAnsi="Arial" w:cs="Arial"/>
          <w:sz w:val="22"/>
          <w:szCs w:val="22"/>
        </w:rPr>
        <w:t>wild type strain Y92-1009</w:t>
      </w:r>
      <w:r w:rsidR="00AC3B4E" w:rsidRPr="00BD2291">
        <w:rPr>
          <w:rFonts w:ascii="Arial" w:hAnsi="Arial" w:cs="Arial"/>
          <w:sz w:val="22"/>
          <w:szCs w:val="22"/>
        </w:rPr>
        <w:t xml:space="preserve"> (50 ng)</w:t>
      </w:r>
      <w:r w:rsidR="00652EC1" w:rsidRPr="00BD2291">
        <w:rPr>
          <w:rFonts w:ascii="Arial" w:hAnsi="Arial" w:cs="Arial"/>
          <w:sz w:val="22"/>
          <w:szCs w:val="22"/>
        </w:rPr>
        <w:t xml:space="preserve">, and </w:t>
      </w:r>
      <w:r w:rsidRPr="00BD2291">
        <w:rPr>
          <w:rFonts w:ascii="Arial" w:hAnsi="Arial" w:cs="Arial"/>
          <w:sz w:val="22"/>
          <w:szCs w:val="22"/>
        </w:rPr>
        <w:t>into another add 1 </w:t>
      </w:r>
      <w:proofErr w:type="spellStart"/>
      <w:r w:rsidRPr="00BD2291">
        <w:rPr>
          <w:rFonts w:ascii="Arial" w:hAnsi="Arial" w:cs="Arial"/>
          <w:sz w:val="22"/>
          <w:szCs w:val="22"/>
        </w:rPr>
        <w:t>μl</w:t>
      </w:r>
      <w:proofErr w:type="spellEnd"/>
      <w:r w:rsidRPr="00BD2291">
        <w:rPr>
          <w:rFonts w:ascii="Arial" w:hAnsi="Arial" w:cs="Arial"/>
          <w:sz w:val="22"/>
          <w:szCs w:val="22"/>
        </w:rPr>
        <w:t xml:space="preserve"> </w:t>
      </w:r>
      <w:r w:rsidR="00652EC1" w:rsidRPr="00BD2291">
        <w:rPr>
          <w:rFonts w:ascii="Arial" w:hAnsi="Arial" w:cs="Arial"/>
          <w:sz w:val="22"/>
          <w:szCs w:val="22"/>
        </w:rPr>
        <w:t xml:space="preserve">of </w:t>
      </w:r>
      <w:proofErr w:type="spellStart"/>
      <w:r w:rsidRPr="00BD2291">
        <w:rPr>
          <w:rFonts w:ascii="Arial" w:hAnsi="Arial" w:cs="Arial"/>
          <w:sz w:val="22"/>
          <w:szCs w:val="22"/>
        </w:rPr>
        <w:t>DNAse</w:t>
      </w:r>
      <w:proofErr w:type="spellEnd"/>
      <w:r w:rsidRPr="00BD2291">
        <w:rPr>
          <w:rFonts w:ascii="Arial" w:hAnsi="Arial" w:cs="Arial"/>
          <w:sz w:val="22"/>
          <w:szCs w:val="22"/>
        </w:rPr>
        <w:t>/</w:t>
      </w:r>
      <w:proofErr w:type="spellStart"/>
      <w:r w:rsidRPr="00BD2291">
        <w:rPr>
          <w:rFonts w:ascii="Arial" w:hAnsi="Arial" w:cs="Arial"/>
          <w:sz w:val="22"/>
          <w:szCs w:val="22"/>
        </w:rPr>
        <w:t>RNAse</w:t>
      </w:r>
      <w:proofErr w:type="spellEnd"/>
      <w:r w:rsidRPr="00BD2291">
        <w:rPr>
          <w:rFonts w:ascii="Arial" w:hAnsi="Arial" w:cs="Arial"/>
          <w:sz w:val="22"/>
          <w:szCs w:val="22"/>
        </w:rPr>
        <w:t>-free H</w:t>
      </w:r>
      <w:r w:rsidRPr="00BD2291">
        <w:rPr>
          <w:rFonts w:ascii="Arial" w:hAnsi="Arial" w:cs="Arial"/>
          <w:sz w:val="22"/>
          <w:szCs w:val="22"/>
          <w:vertAlign w:val="subscript"/>
        </w:rPr>
        <w:t>2</w:t>
      </w:r>
      <w:r w:rsidR="00F67E58" w:rsidRPr="00BD2291">
        <w:rPr>
          <w:rFonts w:ascii="Arial" w:hAnsi="Arial" w:cs="Arial"/>
          <w:sz w:val="22"/>
          <w:szCs w:val="22"/>
        </w:rPr>
        <w:t xml:space="preserve">O. </w:t>
      </w:r>
      <w:r w:rsidRPr="00BD2291">
        <w:rPr>
          <w:rFonts w:ascii="Arial" w:hAnsi="Arial" w:cs="Arial"/>
          <w:sz w:val="22"/>
          <w:szCs w:val="22"/>
        </w:rPr>
        <w:t>Appropriately label each tube with the laboratory marker pen.</w:t>
      </w:r>
    </w:p>
    <w:p w14:paraId="2ECAE4C6" w14:textId="04BA7221" w:rsidR="002F0F6C" w:rsidRPr="00BD2291" w:rsidRDefault="0028154F"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Retain</w:t>
      </w:r>
      <w:r w:rsidR="002F0F6C" w:rsidRPr="00BD2291">
        <w:rPr>
          <w:rFonts w:ascii="Arial" w:hAnsi="Arial" w:cs="Arial"/>
          <w:sz w:val="22"/>
          <w:szCs w:val="22"/>
        </w:rPr>
        <w:t xml:space="preserve"> all 1.5 ml microcentrifuge tubes containing the boi</w:t>
      </w:r>
      <w:r w:rsidRPr="00BD2291">
        <w:rPr>
          <w:rFonts w:ascii="Arial" w:hAnsi="Arial" w:cs="Arial"/>
          <w:sz w:val="22"/>
          <w:szCs w:val="22"/>
        </w:rPr>
        <w:t>led lysates</w:t>
      </w:r>
      <w:r w:rsidR="00017A7B" w:rsidRPr="00BD2291">
        <w:rPr>
          <w:rFonts w:ascii="Arial" w:hAnsi="Arial" w:cs="Arial"/>
          <w:sz w:val="22"/>
          <w:szCs w:val="22"/>
        </w:rPr>
        <w:t xml:space="preserve"> until a given lysate has been definitively identified</w:t>
      </w:r>
      <w:r w:rsidRPr="00BD2291">
        <w:rPr>
          <w:rFonts w:ascii="Arial" w:hAnsi="Arial" w:cs="Arial"/>
          <w:sz w:val="22"/>
          <w:szCs w:val="22"/>
        </w:rPr>
        <w:t>.</w:t>
      </w:r>
      <w:r w:rsidR="00F67E58" w:rsidRPr="00BD2291">
        <w:rPr>
          <w:rFonts w:ascii="Arial" w:hAnsi="Arial" w:cs="Arial"/>
          <w:sz w:val="22"/>
          <w:szCs w:val="22"/>
        </w:rPr>
        <w:t xml:space="preserve"> </w:t>
      </w:r>
      <w:r w:rsidR="00017A7B" w:rsidRPr="00BD2291">
        <w:rPr>
          <w:rFonts w:ascii="Arial" w:hAnsi="Arial" w:cs="Arial"/>
          <w:sz w:val="22"/>
          <w:szCs w:val="22"/>
        </w:rPr>
        <w:t>Boiled lysates can be re-frozen at -20 </w:t>
      </w:r>
      <w:r w:rsidR="00017A7B" w:rsidRPr="00BD2291">
        <w:rPr>
          <w:rFonts w:ascii="Arial" w:hAnsi="Arial" w:cs="Arial"/>
          <w:sz w:val="22"/>
          <w:szCs w:val="22"/>
          <w:vertAlign w:val="superscript"/>
        </w:rPr>
        <w:t>o</w:t>
      </w:r>
      <w:r w:rsidR="00017A7B" w:rsidRPr="00BD2291">
        <w:rPr>
          <w:rFonts w:ascii="Arial" w:hAnsi="Arial" w:cs="Arial"/>
          <w:sz w:val="22"/>
          <w:szCs w:val="22"/>
        </w:rPr>
        <w:t>C.</w:t>
      </w:r>
    </w:p>
    <w:p w14:paraId="77C17A37" w14:textId="63FA36B9" w:rsidR="00F80C8F" w:rsidRPr="00BD2291" w:rsidRDefault="002F0F6C" w:rsidP="00E61FEC">
      <w:pPr>
        <w:pStyle w:val="ListParagraph"/>
        <w:numPr>
          <w:ilvl w:val="0"/>
          <w:numId w:val="31"/>
        </w:numPr>
        <w:spacing w:before="100" w:after="200" w:line="480" w:lineRule="auto"/>
        <w:jc w:val="both"/>
        <w:rPr>
          <w:rFonts w:ascii="Arial" w:hAnsi="Arial" w:cs="Arial"/>
          <w:sz w:val="22"/>
          <w:szCs w:val="22"/>
        </w:rPr>
      </w:pPr>
      <w:r w:rsidRPr="00BD2291">
        <w:rPr>
          <w:rFonts w:ascii="Arial" w:hAnsi="Arial" w:cs="Arial"/>
          <w:sz w:val="22"/>
          <w:szCs w:val="22"/>
        </w:rPr>
        <w:t xml:space="preserve">Place all PCR tubes containing </w:t>
      </w:r>
      <w:r w:rsidR="00017A7B" w:rsidRPr="00BD2291">
        <w:rPr>
          <w:rFonts w:ascii="Arial" w:hAnsi="Arial" w:cs="Arial"/>
          <w:sz w:val="22"/>
          <w:szCs w:val="22"/>
        </w:rPr>
        <w:t xml:space="preserve">complete reaction mixtures </w:t>
      </w:r>
      <w:r w:rsidRPr="00BD2291">
        <w:rPr>
          <w:rFonts w:ascii="Arial" w:hAnsi="Arial" w:cs="Arial"/>
          <w:sz w:val="22"/>
          <w:szCs w:val="22"/>
        </w:rPr>
        <w:t xml:space="preserve">(including controls) into </w:t>
      </w:r>
      <w:r w:rsidR="00017A7B" w:rsidRPr="00BD2291">
        <w:rPr>
          <w:rFonts w:ascii="Arial" w:hAnsi="Arial" w:cs="Arial"/>
          <w:sz w:val="22"/>
          <w:szCs w:val="22"/>
        </w:rPr>
        <w:t>the</w:t>
      </w:r>
      <w:r w:rsidRPr="00BD2291">
        <w:rPr>
          <w:rFonts w:ascii="Arial" w:hAnsi="Arial" w:cs="Arial"/>
          <w:sz w:val="22"/>
          <w:szCs w:val="22"/>
        </w:rPr>
        <w:t xml:space="preserve"> Thermal Cycler</w:t>
      </w:r>
      <w:r w:rsidR="00017A7B" w:rsidRPr="00BD2291">
        <w:rPr>
          <w:rFonts w:ascii="Arial" w:hAnsi="Arial" w:cs="Arial"/>
          <w:sz w:val="22"/>
          <w:szCs w:val="22"/>
        </w:rPr>
        <w:t xml:space="preserve">. Set the Thermal Cycler to run according to the parameters </w:t>
      </w:r>
      <w:r w:rsidR="00F80C8F" w:rsidRPr="00BD2291">
        <w:rPr>
          <w:rFonts w:ascii="Arial" w:hAnsi="Arial" w:cs="Arial"/>
          <w:sz w:val="22"/>
          <w:szCs w:val="22"/>
        </w:rPr>
        <w:t xml:space="preserve">shown in </w:t>
      </w:r>
      <w:r w:rsidR="00F80C8F" w:rsidRPr="0096184B">
        <w:rPr>
          <w:rFonts w:ascii="Arial" w:hAnsi="Arial" w:cs="Arial"/>
          <w:b/>
          <w:sz w:val="22"/>
          <w:szCs w:val="22"/>
        </w:rPr>
        <w:t xml:space="preserve">Note </w:t>
      </w:r>
      <w:r w:rsidR="000937DB" w:rsidRPr="0096184B">
        <w:rPr>
          <w:rFonts w:ascii="Arial" w:hAnsi="Arial" w:cs="Arial"/>
          <w:b/>
          <w:sz w:val="22"/>
          <w:szCs w:val="22"/>
        </w:rPr>
        <w:t>4</w:t>
      </w:r>
      <w:r w:rsidR="00F80C8F" w:rsidRPr="00BD2291">
        <w:rPr>
          <w:rFonts w:ascii="Arial" w:hAnsi="Arial" w:cs="Arial"/>
          <w:sz w:val="22"/>
          <w:szCs w:val="22"/>
        </w:rPr>
        <w:t>.</w:t>
      </w:r>
    </w:p>
    <w:p w14:paraId="2FC56CE4" w14:textId="77777777" w:rsidR="00937026" w:rsidRPr="00BD2291" w:rsidRDefault="00937026" w:rsidP="00E61FEC">
      <w:pPr>
        <w:spacing w:line="480" w:lineRule="auto"/>
        <w:rPr>
          <w:rFonts w:ascii="Arial" w:hAnsi="Arial" w:cs="Arial"/>
          <w:sz w:val="22"/>
          <w:szCs w:val="22"/>
        </w:rPr>
      </w:pPr>
    </w:p>
    <w:p w14:paraId="219567A2" w14:textId="12A9CA45" w:rsidR="00D83184" w:rsidRDefault="00E61FEC" w:rsidP="00E61FEC">
      <w:pPr>
        <w:spacing w:before="100" w:after="200" w:line="480" w:lineRule="auto"/>
        <w:contextualSpacing/>
        <w:jc w:val="both"/>
        <w:rPr>
          <w:rFonts w:ascii="Arial" w:hAnsi="Arial" w:cs="Arial"/>
          <w:bCs/>
          <w:i/>
          <w:iCs/>
          <w:sz w:val="22"/>
          <w:szCs w:val="22"/>
        </w:rPr>
      </w:pPr>
      <w:r w:rsidRPr="00BD2291">
        <w:rPr>
          <w:rFonts w:ascii="Arial" w:hAnsi="Arial" w:cs="Arial"/>
          <w:bCs/>
          <w:i/>
          <w:iCs/>
          <w:sz w:val="22"/>
          <w:szCs w:val="22"/>
        </w:rPr>
        <w:t>3.6</w:t>
      </w:r>
      <w:r w:rsidR="00F80C8F" w:rsidRPr="00BD2291">
        <w:rPr>
          <w:rFonts w:ascii="Arial" w:hAnsi="Arial" w:cs="Arial"/>
          <w:bCs/>
          <w:i/>
          <w:iCs/>
          <w:sz w:val="22"/>
          <w:szCs w:val="22"/>
        </w:rPr>
        <w:t>.3 Analysis of PCR products using agarose gel electrophoresis</w:t>
      </w:r>
    </w:p>
    <w:p w14:paraId="7A9FF098" w14:textId="77777777" w:rsidR="00D83184" w:rsidRPr="00BD2291" w:rsidRDefault="00D83184" w:rsidP="00E61FEC">
      <w:pPr>
        <w:spacing w:before="100" w:after="200" w:line="480" w:lineRule="auto"/>
        <w:contextualSpacing/>
        <w:jc w:val="both"/>
        <w:rPr>
          <w:rFonts w:ascii="Arial" w:hAnsi="Arial" w:cs="Arial"/>
          <w:bCs/>
          <w:i/>
          <w:iCs/>
          <w:sz w:val="22"/>
          <w:szCs w:val="22"/>
        </w:rPr>
      </w:pPr>
    </w:p>
    <w:p w14:paraId="22D90731" w14:textId="1DCC561E" w:rsidR="00262367" w:rsidRPr="00BD2291" w:rsidRDefault="00262367"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Don laboratory coat, safety spectacles and nitrile gloves.</w:t>
      </w:r>
    </w:p>
    <w:p w14:paraId="1CEF0168" w14:textId="423FC6B5" w:rsidR="001D5666" w:rsidRPr="00BD2291" w:rsidRDefault="001D5666" w:rsidP="00E61FEC">
      <w:pPr>
        <w:pStyle w:val="ListParagraph"/>
        <w:numPr>
          <w:ilvl w:val="0"/>
          <w:numId w:val="33"/>
        </w:numPr>
        <w:spacing w:before="100" w:after="200" w:line="480" w:lineRule="auto"/>
        <w:jc w:val="both"/>
        <w:rPr>
          <w:rFonts w:ascii="Arial" w:hAnsi="Arial" w:cs="Arial"/>
          <w:b/>
          <w:sz w:val="22"/>
          <w:szCs w:val="22"/>
        </w:rPr>
      </w:pPr>
      <w:r w:rsidRPr="00BD2291">
        <w:rPr>
          <w:rFonts w:ascii="Arial" w:hAnsi="Arial" w:cs="Arial"/>
          <w:sz w:val="22"/>
          <w:szCs w:val="22"/>
        </w:rPr>
        <w:t>Prepare</w:t>
      </w:r>
      <w:r w:rsidR="00CF5771" w:rsidRPr="00BD2291">
        <w:rPr>
          <w:rFonts w:ascii="Arial" w:hAnsi="Arial" w:cs="Arial"/>
          <w:sz w:val="22"/>
          <w:szCs w:val="22"/>
        </w:rPr>
        <w:t xml:space="preserve"> 2 % (w/v)</w:t>
      </w:r>
      <w:r w:rsidRPr="00BD2291">
        <w:rPr>
          <w:rFonts w:ascii="Arial" w:hAnsi="Arial" w:cs="Arial"/>
          <w:sz w:val="22"/>
          <w:szCs w:val="22"/>
        </w:rPr>
        <w:t xml:space="preserve"> agarose gel</w:t>
      </w:r>
      <w:r w:rsidR="00CF5771" w:rsidRPr="00BD2291">
        <w:rPr>
          <w:rFonts w:ascii="Arial" w:hAnsi="Arial" w:cs="Arial"/>
          <w:sz w:val="22"/>
          <w:szCs w:val="22"/>
        </w:rPr>
        <w:t xml:space="preserve"> using 1x TAE buffer, supplemented with appropriate concentration of DNA intercalating agent</w:t>
      </w:r>
      <w:r w:rsidR="00937026" w:rsidRPr="00BD2291">
        <w:rPr>
          <w:rFonts w:ascii="Arial" w:hAnsi="Arial" w:cs="Arial"/>
          <w:sz w:val="22"/>
          <w:szCs w:val="22"/>
        </w:rPr>
        <w:t>.</w:t>
      </w:r>
      <w:r w:rsidRPr="00BD2291">
        <w:rPr>
          <w:rFonts w:ascii="Arial" w:hAnsi="Arial" w:cs="Arial"/>
          <w:sz w:val="22"/>
          <w:szCs w:val="22"/>
        </w:rPr>
        <w:t xml:space="preserve"> </w:t>
      </w:r>
    </w:p>
    <w:p w14:paraId="5D12CEE6" w14:textId="590093A0" w:rsidR="00AC3B4E" w:rsidRPr="00BD2291" w:rsidRDefault="00937026"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Pour agarose gel, incorporating one or more gel combs to produce</w:t>
      </w:r>
      <w:r w:rsidR="001227F2" w:rsidRPr="00BD2291">
        <w:rPr>
          <w:rFonts w:ascii="Arial" w:hAnsi="Arial" w:cs="Arial"/>
          <w:sz w:val="22"/>
          <w:szCs w:val="22"/>
        </w:rPr>
        <w:t xml:space="preserve"> wells once the gel has set.</w:t>
      </w:r>
    </w:p>
    <w:p w14:paraId="3ACE99FF" w14:textId="3F49128D" w:rsidR="00437CF2" w:rsidRPr="00BD2291" w:rsidRDefault="001227F2"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When the gel sets, submerge in 1x TAE buffer in the gel tank and remove the gel combs.</w:t>
      </w:r>
    </w:p>
    <w:p w14:paraId="70F4C238" w14:textId="2CB10DDC" w:rsidR="001227F2" w:rsidRPr="00BD2291" w:rsidRDefault="00262367"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 xml:space="preserve">Remove all PCR </w:t>
      </w:r>
      <w:r w:rsidR="001227F2" w:rsidRPr="00BD2291">
        <w:rPr>
          <w:rFonts w:ascii="Arial" w:hAnsi="Arial" w:cs="Arial"/>
          <w:sz w:val="22"/>
          <w:szCs w:val="22"/>
        </w:rPr>
        <w:t>tubes from the Thermal Cycler.</w:t>
      </w:r>
    </w:p>
    <w:p w14:paraId="3E54C75C" w14:textId="560774DB" w:rsidR="001227F2" w:rsidRPr="00BD2291" w:rsidRDefault="00262367"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 xml:space="preserve">Using filter tips, load </w:t>
      </w:r>
      <w:r w:rsidR="00B20E8D" w:rsidRPr="00BD2291">
        <w:rPr>
          <w:rFonts w:ascii="Arial" w:hAnsi="Arial" w:cs="Arial"/>
          <w:sz w:val="22"/>
          <w:szCs w:val="22"/>
        </w:rPr>
        <w:t>10 </w:t>
      </w:r>
      <w:proofErr w:type="spellStart"/>
      <w:r w:rsidR="00B20E8D" w:rsidRPr="00BD2291">
        <w:rPr>
          <w:rFonts w:ascii="Arial" w:hAnsi="Arial" w:cs="Arial"/>
          <w:sz w:val="22"/>
          <w:szCs w:val="22"/>
        </w:rPr>
        <w:t>μl</w:t>
      </w:r>
      <w:proofErr w:type="spellEnd"/>
      <w:r w:rsidR="00B20E8D" w:rsidRPr="00BD2291">
        <w:rPr>
          <w:rFonts w:ascii="Arial" w:hAnsi="Arial" w:cs="Arial"/>
          <w:sz w:val="22"/>
          <w:szCs w:val="22"/>
        </w:rPr>
        <w:t xml:space="preserve"> of DNA molecular weight ladder into the </w:t>
      </w:r>
      <w:r w:rsidR="00560DB0" w:rsidRPr="00BD2291">
        <w:rPr>
          <w:rFonts w:ascii="Arial" w:hAnsi="Arial" w:cs="Arial"/>
          <w:sz w:val="22"/>
          <w:szCs w:val="22"/>
        </w:rPr>
        <w:t>wells at either end of each row of wells</w:t>
      </w:r>
      <w:r w:rsidR="0096184B">
        <w:rPr>
          <w:rFonts w:ascii="Arial" w:hAnsi="Arial" w:cs="Arial"/>
          <w:sz w:val="22"/>
          <w:szCs w:val="22"/>
        </w:rPr>
        <w:t xml:space="preserve">. </w:t>
      </w:r>
      <w:r w:rsidR="00B20E8D" w:rsidRPr="00BD2291">
        <w:rPr>
          <w:rFonts w:ascii="Arial" w:hAnsi="Arial" w:cs="Arial"/>
          <w:sz w:val="22"/>
          <w:szCs w:val="22"/>
        </w:rPr>
        <w:t xml:space="preserve">Into the second leftmost well of each row of wells, load </w:t>
      </w:r>
      <w:r w:rsidR="00560DB0" w:rsidRPr="00BD2291">
        <w:rPr>
          <w:rFonts w:ascii="Arial" w:hAnsi="Arial" w:cs="Arial"/>
          <w:sz w:val="22"/>
          <w:szCs w:val="22"/>
        </w:rPr>
        <w:t>10 </w:t>
      </w:r>
      <w:proofErr w:type="spellStart"/>
      <w:r w:rsidR="00560DB0" w:rsidRPr="00BD2291">
        <w:rPr>
          <w:rFonts w:ascii="Arial" w:hAnsi="Arial" w:cs="Arial"/>
          <w:sz w:val="22"/>
          <w:szCs w:val="22"/>
        </w:rPr>
        <w:t>μl</w:t>
      </w:r>
      <w:proofErr w:type="spellEnd"/>
      <w:r w:rsidR="00560DB0" w:rsidRPr="00BD2291">
        <w:rPr>
          <w:rFonts w:ascii="Arial" w:hAnsi="Arial" w:cs="Arial"/>
          <w:sz w:val="22"/>
          <w:szCs w:val="22"/>
        </w:rPr>
        <w:t xml:space="preserve"> of a positive control reaction (</w:t>
      </w:r>
      <w:r w:rsidR="00560DB0" w:rsidRPr="0096184B">
        <w:rPr>
          <w:rFonts w:ascii="Arial" w:hAnsi="Arial" w:cs="Arial"/>
          <w:i/>
          <w:sz w:val="22"/>
          <w:szCs w:val="22"/>
        </w:rPr>
        <w:t>i.e.</w:t>
      </w:r>
      <w:r w:rsidR="00560DB0" w:rsidRPr="00BD2291">
        <w:rPr>
          <w:rFonts w:ascii="Arial" w:hAnsi="Arial" w:cs="Arial"/>
          <w:sz w:val="22"/>
          <w:szCs w:val="22"/>
        </w:rPr>
        <w:t xml:space="preserve"> one which has amplified target sequences from genomic DNA of wild t</w:t>
      </w:r>
      <w:r w:rsidR="0096184B">
        <w:rPr>
          <w:rFonts w:ascii="Arial" w:hAnsi="Arial" w:cs="Arial"/>
          <w:sz w:val="22"/>
          <w:szCs w:val="22"/>
        </w:rPr>
        <w:t xml:space="preserve">ype Y92-1009). </w:t>
      </w:r>
      <w:r w:rsidR="00560DB0" w:rsidRPr="00BD2291">
        <w:rPr>
          <w:rFonts w:ascii="Arial" w:hAnsi="Arial" w:cs="Arial"/>
          <w:sz w:val="22"/>
          <w:szCs w:val="22"/>
        </w:rPr>
        <w:t>Into the second rightmost well of each row of wells, load 10 </w:t>
      </w:r>
      <w:proofErr w:type="spellStart"/>
      <w:r w:rsidR="00560DB0" w:rsidRPr="00BD2291">
        <w:rPr>
          <w:rFonts w:ascii="Arial" w:hAnsi="Arial" w:cs="Arial"/>
          <w:sz w:val="22"/>
          <w:szCs w:val="22"/>
        </w:rPr>
        <w:t>μl</w:t>
      </w:r>
      <w:proofErr w:type="spellEnd"/>
      <w:r w:rsidR="00560DB0" w:rsidRPr="00BD2291">
        <w:rPr>
          <w:rFonts w:ascii="Arial" w:hAnsi="Arial" w:cs="Arial"/>
          <w:sz w:val="22"/>
          <w:szCs w:val="22"/>
        </w:rPr>
        <w:t xml:space="preserve"> of a negative control reaction (</w:t>
      </w:r>
      <w:r w:rsidR="00560DB0" w:rsidRPr="0096184B">
        <w:rPr>
          <w:rFonts w:ascii="Arial" w:hAnsi="Arial" w:cs="Arial"/>
          <w:i/>
          <w:sz w:val="22"/>
          <w:szCs w:val="22"/>
        </w:rPr>
        <w:t>i.e.</w:t>
      </w:r>
      <w:r w:rsidR="00560DB0" w:rsidRPr="00BD2291">
        <w:rPr>
          <w:rFonts w:ascii="Arial" w:hAnsi="Arial" w:cs="Arial"/>
          <w:sz w:val="22"/>
          <w:szCs w:val="22"/>
        </w:rPr>
        <w:t xml:space="preserve"> one which has been supplemented with only </w:t>
      </w:r>
      <w:proofErr w:type="spellStart"/>
      <w:r w:rsidR="00560DB0" w:rsidRPr="00BD2291">
        <w:rPr>
          <w:rFonts w:ascii="Arial" w:hAnsi="Arial" w:cs="Arial"/>
          <w:sz w:val="22"/>
          <w:szCs w:val="22"/>
        </w:rPr>
        <w:t>DNAse</w:t>
      </w:r>
      <w:proofErr w:type="spellEnd"/>
      <w:r w:rsidR="00560DB0" w:rsidRPr="00BD2291">
        <w:rPr>
          <w:rFonts w:ascii="Arial" w:hAnsi="Arial" w:cs="Arial"/>
          <w:sz w:val="22"/>
          <w:szCs w:val="22"/>
        </w:rPr>
        <w:t>/</w:t>
      </w:r>
      <w:proofErr w:type="spellStart"/>
      <w:r w:rsidR="00560DB0" w:rsidRPr="00BD2291">
        <w:rPr>
          <w:rFonts w:ascii="Arial" w:hAnsi="Arial" w:cs="Arial"/>
          <w:sz w:val="22"/>
          <w:szCs w:val="22"/>
        </w:rPr>
        <w:t>RNAse</w:t>
      </w:r>
      <w:proofErr w:type="spellEnd"/>
      <w:r w:rsidR="00560DB0" w:rsidRPr="00BD2291">
        <w:rPr>
          <w:rFonts w:ascii="Arial" w:hAnsi="Arial" w:cs="Arial"/>
          <w:sz w:val="22"/>
          <w:szCs w:val="22"/>
        </w:rPr>
        <w:t>-free H</w:t>
      </w:r>
      <w:r w:rsidR="00560DB0" w:rsidRPr="00BD2291">
        <w:rPr>
          <w:rFonts w:ascii="Arial" w:hAnsi="Arial" w:cs="Arial"/>
          <w:sz w:val="22"/>
          <w:szCs w:val="22"/>
          <w:vertAlign w:val="subscript"/>
        </w:rPr>
        <w:t>2</w:t>
      </w:r>
      <w:r w:rsidR="00560DB0" w:rsidRPr="00BD2291">
        <w:rPr>
          <w:rFonts w:ascii="Arial" w:hAnsi="Arial" w:cs="Arial"/>
          <w:sz w:val="22"/>
          <w:szCs w:val="22"/>
        </w:rPr>
        <w:t>O).</w:t>
      </w:r>
    </w:p>
    <w:p w14:paraId="69F51979" w14:textId="631F3380" w:rsidR="00437CF2" w:rsidRPr="00BD2291" w:rsidRDefault="006E729E"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lastRenderedPageBreak/>
        <w:t>Using a fresh filter tip for each sample, load 10 </w:t>
      </w:r>
      <w:proofErr w:type="spellStart"/>
      <w:r w:rsidRPr="00BD2291">
        <w:rPr>
          <w:rFonts w:ascii="Arial" w:hAnsi="Arial" w:cs="Arial"/>
          <w:sz w:val="22"/>
          <w:szCs w:val="22"/>
        </w:rPr>
        <w:t>μl</w:t>
      </w:r>
      <w:proofErr w:type="spellEnd"/>
      <w:r w:rsidRPr="00BD2291">
        <w:rPr>
          <w:rFonts w:ascii="Arial" w:hAnsi="Arial" w:cs="Arial"/>
          <w:sz w:val="22"/>
          <w:szCs w:val="22"/>
        </w:rPr>
        <w:t xml:space="preserve"> </w:t>
      </w:r>
      <w:r w:rsidR="001227F2" w:rsidRPr="00BD2291">
        <w:rPr>
          <w:rFonts w:ascii="Arial" w:hAnsi="Arial" w:cs="Arial"/>
          <w:sz w:val="22"/>
          <w:szCs w:val="22"/>
        </w:rPr>
        <w:t>of each sample into the remaining empty wells.</w:t>
      </w:r>
    </w:p>
    <w:p w14:paraId="6166495F" w14:textId="1C4C14DB" w:rsidR="00510FE1" w:rsidRPr="00BD2291" w:rsidRDefault="00510FE1"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Connect the gel tank to an appropriate power pack and run the gel at 90 V for 90 minutes.</w:t>
      </w:r>
    </w:p>
    <w:p w14:paraId="3074CF74" w14:textId="4E9F6236" w:rsidR="00510FE1" w:rsidRPr="00BD2291" w:rsidRDefault="00510FE1"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Remove gel from the gel tank and image using gel-imaging system.</w:t>
      </w:r>
    </w:p>
    <w:p w14:paraId="7145DA00" w14:textId="6792C7C2" w:rsidR="00510FE1" w:rsidRPr="00BD2291" w:rsidRDefault="00510FE1"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 xml:space="preserve">Analyse the banding pattern present in each lane of the gel, with reference to </w:t>
      </w:r>
      <w:r w:rsidR="00927760" w:rsidRPr="0096184B">
        <w:rPr>
          <w:rFonts w:ascii="Arial" w:hAnsi="Arial" w:cs="Arial"/>
          <w:b/>
          <w:sz w:val="22"/>
          <w:szCs w:val="22"/>
        </w:rPr>
        <w:t>Figure 2</w:t>
      </w:r>
      <w:r w:rsidRPr="00BD2291">
        <w:rPr>
          <w:rFonts w:ascii="Arial" w:hAnsi="Arial" w:cs="Arial"/>
          <w:sz w:val="22"/>
          <w:szCs w:val="22"/>
        </w:rPr>
        <w:t>.</w:t>
      </w:r>
    </w:p>
    <w:p w14:paraId="04E56339" w14:textId="5E0C709B" w:rsidR="00510FE1" w:rsidRPr="00BD2291" w:rsidRDefault="00510FE1" w:rsidP="00E61FEC">
      <w:pPr>
        <w:pStyle w:val="ListParagraph"/>
        <w:numPr>
          <w:ilvl w:val="0"/>
          <w:numId w:val="33"/>
        </w:numPr>
        <w:spacing w:before="100" w:after="200" w:line="480" w:lineRule="auto"/>
        <w:jc w:val="both"/>
        <w:rPr>
          <w:rFonts w:ascii="Arial" w:hAnsi="Arial" w:cs="Arial"/>
          <w:sz w:val="22"/>
          <w:szCs w:val="22"/>
        </w:rPr>
      </w:pPr>
      <w:r w:rsidRPr="00BD2291">
        <w:rPr>
          <w:rFonts w:ascii="Arial" w:hAnsi="Arial" w:cs="Arial"/>
          <w:sz w:val="22"/>
          <w:szCs w:val="22"/>
        </w:rPr>
        <w:t>Record results of PCR analysis in the relevant section of the appropriate laboratory source document.</w:t>
      </w:r>
    </w:p>
    <w:p w14:paraId="5D22C9FB" w14:textId="77777777" w:rsidR="00937026" w:rsidRPr="00BD2291" w:rsidRDefault="00937026" w:rsidP="00E61FEC">
      <w:pPr>
        <w:spacing w:before="100" w:after="200" w:line="480" w:lineRule="auto"/>
        <w:jc w:val="both"/>
        <w:rPr>
          <w:rFonts w:ascii="Arial" w:hAnsi="Arial" w:cs="Arial"/>
          <w:b/>
          <w:sz w:val="22"/>
          <w:szCs w:val="22"/>
        </w:rPr>
      </w:pPr>
    </w:p>
    <w:p w14:paraId="0CF182BB" w14:textId="77777777" w:rsidR="00937026" w:rsidRPr="00BD2291" w:rsidRDefault="00937026" w:rsidP="00E61FEC">
      <w:pPr>
        <w:spacing w:line="480" w:lineRule="auto"/>
        <w:rPr>
          <w:rFonts w:ascii="Arial" w:hAnsi="Arial" w:cs="Arial"/>
          <w:b/>
          <w:sz w:val="22"/>
          <w:szCs w:val="22"/>
        </w:rPr>
      </w:pPr>
      <w:r w:rsidRPr="00BD2291">
        <w:rPr>
          <w:rFonts w:ascii="Arial" w:hAnsi="Arial" w:cs="Arial"/>
          <w:b/>
          <w:sz w:val="22"/>
          <w:szCs w:val="22"/>
        </w:rPr>
        <w:br w:type="page"/>
      </w:r>
    </w:p>
    <w:p w14:paraId="30BB6B68" w14:textId="031D0FBD" w:rsidR="00B61671" w:rsidRPr="00BD2291" w:rsidRDefault="00B61671" w:rsidP="00E61FEC">
      <w:pPr>
        <w:spacing w:before="100" w:after="200" w:line="480" w:lineRule="auto"/>
        <w:jc w:val="both"/>
        <w:rPr>
          <w:rFonts w:ascii="Arial" w:hAnsi="Arial" w:cs="Arial"/>
          <w:b/>
          <w:sz w:val="22"/>
          <w:szCs w:val="22"/>
        </w:rPr>
      </w:pPr>
      <w:r w:rsidRPr="00BD2291">
        <w:rPr>
          <w:rFonts w:ascii="Arial" w:hAnsi="Arial" w:cs="Arial"/>
          <w:b/>
          <w:sz w:val="22"/>
          <w:szCs w:val="22"/>
        </w:rPr>
        <w:lastRenderedPageBreak/>
        <w:t>4. Notes</w:t>
      </w:r>
    </w:p>
    <w:p w14:paraId="6961223F" w14:textId="202F4406" w:rsidR="00456677" w:rsidRPr="00BD2291" w:rsidRDefault="00E00ED5" w:rsidP="00E61FEC">
      <w:pPr>
        <w:spacing w:line="480" w:lineRule="auto"/>
        <w:rPr>
          <w:rFonts w:ascii="Arial" w:hAnsi="Arial" w:cs="Arial"/>
          <w:b/>
          <w:sz w:val="22"/>
          <w:szCs w:val="22"/>
        </w:rPr>
      </w:pPr>
      <w:r w:rsidRPr="00BD2291">
        <w:rPr>
          <w:rFonts w:ascii="Arial" w:hAnsi="Arial" w:cs="Arial"/>
          <w:b/>
          <w:sz w:val="22"/>
          <w:szCs w:val="22"/>
        </w:rPr>
        <w:t>Note 1</w:t>
      </w:r>
      <w:r w:rsidR="00456677" w:rsidRPr="00BD2291">
        <w:rPr>
          <w:rFonts w:ascii="Arial" w:hAnsi="Arial" w:cs="Arial"/>
          <w:b/>
          <w:sz w:val="22"/>
          <w:szCs w:val="22"/>
        </w:rPr>
        <w:t xml:space="preserve">. </w:t>
      </w:r>
      <w:r w:rsidR="00456677" w:rsidRPr="00BD2291">
        <w:rPr>
          <w:rFonts w:ascii="Arial" w:hAnsi="Arial" w:cs="Arial"/>
          <w:sz w:val="22"/>
          <w:szCs w:val="22"/>
        </w:rPr>
        <w:t xml:space="preserve">Preparation of </w:t>
      </w:r>
      <w:r w:rsidR="00456677" w:rsidRPr="00BD2291">
        <w:rPr>
          <w:rFonts w:ascii="Arial" w:hAnsi="Arial" w:cs="Arial"/>
          <w:i/>
          <w:sz w:val="22"/>
          <w:szCs w:val="22"/>
        </w:rPr>
        <w:t>N. lactamica</w:t>
      </w:r>
      <w:r w:rsidR="00456677" w:rsidRPr="00BD2291">
        <w:rPr>
          <w:rFonts w:ascii="Arial" w:hAnsi="Arial" w:cs="Arial"/>
          <w:sz w:val="22"/>
          <w:szCs w:val="22"/>
        </w:rPr>
        <w:t xml:space="preserve"> inocula fr</w:t>
      </w:r>
      <w:r w:rsidR="008B0524">
        <w:rPr>
          <w:rFonts w:ascii="Arial" w:hAnsi="Arial" w:cs="Arial"/>
          <w:sz w:val="22"/>
          <w:szCs w:val="22"/>
        </w:rPr>
        <w:t>om stock vials is performed by two</w:t>
      </w:r>
      <w:r w:rsidR="00456677" w:rsidRPr="00BD2291">
        <w:rPr>
          <w:rFonts w:ascii="Arial" w:hAnsi="Arial" w:cs="Arial"/>
          <w:sz w:val="22"/>
          <w:szCs w:val="22"/>
        </w:rPr>
        <w:t xml:space="preserve"> trained members of the research team who have completed Good Clinical Laboratory Practice training. Each step of the process is verified by both technicians and </w:t>
      </w:r>
      <w:r w:rsidR="008D5771" w:rsidRPr="00BD2291">
        <w:rPr>
          <w:rFonts w:ascii="Arial" w:hAnsi="Arial" w:cs="Arial"/>
          <w:sz w:val="22"/>
          <w:szCs w:val="22"/>
        </w:rPr>
        <w:t>logged</w:t>
      </w:r>
      <w:r w:rsidR="00456677" w:rsidRPr="00BD2291">
        <w:rPr>
          <w:rFonts w:ascii="Arial" w:hAnsi="Arial" w:cs="Arial"/>
          <w:sz w:val="22"/>
          <w:szCs w:val="22"/>
        </w:rPr>
        <w:t xml:space="preserve"> in real time </w:t>
      </w:r>
      <w:r w:rsidR="008D5771" w:rsidRPr="00BD2291">
        <w:rPr>
          <w:rFonts w:ascii="Arial" w:hAnsi="Arial" w:cs="Arial"/>
          <w:sz w:val="22"/>
          <w:szCs w:val="22"/>
        </w:rPr>
        <w:t>using</w:t>
      </w:r>
      <w:r w:rsidR="00456677" w:rsidRPr="00BD2291">
        <w:rPr>
          <w:rFonts w:ascii="Arial" w:hAnsi="Arial" w:cs="Arial"/>
          <w:sz w:val="22"/>
          <w:szCs w:val="22"/>
        </w:rPr>
        <w:t xml:space="preserve"> the appropriate </w:t>
      </w:r>
      <w:r w:rsidR="008D5771" w:rsidRPr="00BD2291">
        <w:rPr>
          <w:rFonts w:ascii="Arial" w:hAnsi="Arial" w:cs="Arial"/>
          <w:sz w:val="22"/>
          <w:szCs w:val="22"/>
        </w:rPr>
        <w:t xml:space="preserve">study-specific </w:t>
      </w:r>
      <w:r w:rsidR="00456677" w:rsidRPr="00BD2291">
        <w:rPr>
          <w:rFonts w:ascii="Arial" w:hAnsi="Arial" w:cs="Arial"/>
          <w:sz w:val="22"/>
          <w:szCs w:val="22"/>
        </w:rPr>
        <w:t xml:space="preserve">laboratory source document. </w:t>
      </w:r>
      <w:r w:rsidR="008D5771" w:rsidRPr="00BD2291">
        <w:rPr>
          <w:rFonts w:ascii="Arial" w:hAnsi="Arial" w:cs="Arial"/>
          <w:sz w:val="22"/>
          <w:szCs w:val="22"/>
        </w:rPr>
        <w:t xml:space="preserve">This document then forms part of the volunteer case report form. </w:t>
      </w:r>
    </w:p>
    <w:p w14:paraId="029F1583" w14:textId="77777777" w:rsidR="001B2C88" w:rsidRPr="00BD2291" w:rsidRDefault="001B2C88" w:rsidP="00E61FEC">
      <w:pPr>
        <w:spacing w:line="480" w:lineRule="auto"/>
        <w:rPr>
          <w:rFonts w:ascii="Arial" w:hAnsi="Arial" w:cs="Arial"/>
          <w:bCs/>
          <w:sz w:val="22"/>
          <w:szCs w:val="22"/>
        </w:rPr>
      </w:pPr>
    </w:p>
    <w:p w14:paraId="2C08F40C" w14:textId="227DC0ED" w:rsidR="001B2C88" w:rsidRPr="00BD2291" w:rsidRDefault="001B2C88" w:rsidP="00E61FEC">
      <w:pPr>
        <w:spacing w:line="480" w:lineRule="auto"/>
        <w:rPr>
          <w:rFonts w:ascii="Arial" w:hAnsi="Arial" w:cs="Arial"/>
          <w:bCs/>
          <w:sz w:val="22"/>
          <w:szCs w:val="22"/>
        </w:rPr>
      </w:pPr>
      <w:r w:rsidRPr="00BD2291">
        <w:rPr>
          <w:rFonts w:ascii="Arial" w:hAnsi="Arial" w:cs="Arial"/>
          <w:b/>
          <w:bCs/>
          <w:sz w:val="22"/>
          <w:szCs w:val="22"/>
        </w:rPr>
        <w:t>Note 2</w:t>
      </w:r>
      <w:r w:rsidR="004C5FB9" w:rsidRPr="00BD2291">
        <w:rPr>
          <w:rFonts w:ascii="Arial" w:hAnsi="Arial" w:cs="Arial"/>
          <w:bCs/>
          <w:sz w:val="22"/>
          <w:szCs w:val="22"/>
        </w:rPr>
        <w:t>.</w:t>
      </w:r>
      <w:r w:rsidR="00CD46A5" w:rsidRPr="00BD2291">
        <w:rPr>
          <w:rFonts w:ascii="Arial" w:hAnsi="Arial" w:cs="Arial"/>
          <w:bCs/>
          <w:sz w:val="22"/>
          <w:szCs w:val="22"/>
        </w:rPr>
        <w:t xml:space="preserve"> Key volunteer inclusion and </w:t>
      </w:r>
      <w:r w:rsidRPr="00BD2291">
        <w:rPr>
          <w:rFonts w:ascii="Arial" w:hAnsi="Arial" w:cs="Arial"/>
          <w:bCs/>
          <w:sz w:val="22"/>
          <w:szCs w:val="22"/>
        </w:rPr>
        <w:t xml:space="preserve">exclusion criteria utilised in </w:t>
      </w:r>
      <w:r w:rsidRPr="00BD2291">
        <w:rPr>
          <w:rFonts w:ascii="Arial" w:hAnsi="Arial" w:cs="Arial"/>
          <w:bCs/>
          <w:i/>
          <w:sz w:val="22"/>
          <w:szCs w:val="22"/>
        </w:rPr>
        <w:t>N. lactamica</w:t>
      </w:r>
      <w:r w:rsidR="004C5FB9" w:rsidRPr="00BD2291">
        <w:rPr>
          <w:rFonts w:ascii="Arial" w:hAnsi="Arial" w:cs="Arial"/>
          <w:bCs/>
          <w:sz w:val="22"/>
          <w:szCs w:val="22"/>
        </w:rPr>
        <w:t xml:space="preserve"> </w:t>
      </w:r>
      <w:r w:rsidR="00CD46A5" w:rsidRPr="00BD2291">
        <w:rPr>
          <w:rFonts w:ascii="Arial" w:hAnsi="Arial" w:cs="Arial"/>
          <w:bCs/>
          <w:sz w:val="22"/>
          <w:szCs w:val="22"/>
        </w:rPr>
        <w:t>CHIMEs</w:t>
      </w:r>
      <w:r w:rsidR="00391FA7" w:rsidRPr="00BD2291">
        <w:rPr>
          <w:rFonts w:ascii="Arial" w:hAnsi="Arial" w:cs="Arial"/>
          <w:bCs/>
          <w:sz w:val="22"/>
          <w:szCs w:val="22"/>
        </w:rPr>
        <w:t xml:space="preserve"> in the United Kingdom</w:t>
      </w:r>
      <w:r w:rsidR="00CD46A5" w:rsidRPr="00BD2291">
        <w:rPr>
          <w:rFonts w:ascii="Arial" w:hAnsi="Arial" w:cs="Arial"/>
          <w:bCs/>
          <w:sz w:val="22"/>
          <w:szCs w:val="22"/>
        </w:rPr>
        <w:t xml:space="preserve"> </w:t>
      </w:r>
      <w:r w:rsidR="004C5FB9" w:rsidRPr="00BD2291">
        <w:rPr>
          <w:rFonts w:ascii="Arial" w:hAnsi="Arial" w:cs="Arial"/>
          <w:bCs/>
          <w:sz w:val="22"/>
          <w:szCs w:val="22"/>
        </w:rPr>
        <w:t xml:space="preserve">are as follows: </w:t>
      </w:r>
    </w:p>
    <w:p w14:paraId="4BC6F430" w14:textId="77777777" w:rsidR="00365508" w:rsidRPr="00BD2291" w:rsidRDefault="00365508" w:rsidP="00365508">
      <w:pPr>
        <w:spacing w:line="480" w:lineRule="auto"/>
        <w:rPr>
          <w:rFonts w:ascii="Arial" w:hAnsi="Arial" w:cs="Arial"/>
          <w:sz w:val="22"/>
          <w:szCs w:val="22"/>
        </w:rPr>
      </w:pPr>
      <w:r w:rsidRPr="00BD2291">
        <w:rPr>
          <w:rFonts w:ascii="Arial" w:hAnsi="Arial" w:cs="Arial"/>
          <w:sz w:val="22"/>
          <w:szCs w:val="22"/>
        </w:rPr>
        <w:t xml:space="preserve">Inclusion criteria: </w:t>
      </w:r>
    </w:p>
    <w:p w14:paraId="2A92AC95" w14:textId="77777777" w:rsidR="00365508" w:rsidRPr="00BD2291" w:rsidRDefault="00365508" w:rsidP="00365508">
      <w:pPr>
        <w:pStyle w:val="ListParagraph"/>
        <w:numPr>
          <w:ilvl w:val="0"/>
          <w:numId w:val="41"/>
        </w:numPr>
        <w:spacing w:after="200" w:line="480" w:lineRule="auto"/>
        <w:rPr>
          <w:rFonts w:ascii="Arial" w:hAnsi="Arial" w:cs="Arial"/>
          <w:color w:val="000000" w:themeColor="text1"/>
          <w:sz w:val="22"/>
          <w:szCs w:val="22"/>
        </w:rPr>
      </w:pPr>
      <w:r w:rsidRPr="00BD2291">
        <w:rPr>
          <w:rFonts w:ascii="Arial" w:hAnsi="Arial" w:cs="Arial"/>
          <w:color w:val="000000" w:themeColor="text1"/>
          <w:sz w:val="22"/>
          <w:szCs w:val="22"/>
        </w:rPr>
        <w:t>Healthy adults aged 18 to 45 years inclusive on the day of enrolment.</w:t>
      </w:r>
    </w:p>
    <w:p w14:paraId="57F38D1F" w14:textId="77777777" w:rsidR="00365508" w:rsidRPr="00BD2291" w:rsidRDefault="00365508" w:rsidP="00365508">
      <w:pPr>
        <w:pStyle w:val="ListParagraph"/>
        <w:numPr>
          <w:ilvl w:val="0"/>
          <w:numId w:val="41"/>
        </w:numPr>
        <w:spacing w:after="200" w:line="480" w:lineRule="auto"/>
        <w:rPr>
          <w:rFonts w:ascii="Arial" w:hAnsi="Arial" w:cs="Arial"/>
          <w:color w:val="000000" w:themeColor="text1"/>
          <w:sz w:val="22"/>
          <w:szCs w:val="22"/>
        </w:rPr>
      </w:pPr>
      <w:r w:rsidRPr="00BD2291">
        <w:rPr>
          <w:rFonts w:ascii="Arial" w:hAnsi="Arial" w:cs="Arial"/>
          <w:color w:val="000000" w:themeColor="text1"/>
          <w:sz w:val="22"/>
          <w:szCs w:val="22"/>
        </w:rPr>
        <w:t>Fully conversant in the English language.</w:t>
      </w:r>
    </w:p>
    <w:p w14:paraId="3579B28F" w14:textId="77777777" w:rsidR="00365508" w:rsidRPr="00BD2291" w:rsidRDefault="00365508" w:rsidP="00365508">
      <w:pPr>
        <w:pStyle w:val="ListParagraph"/>
        <w:numPr>
          <w:ilvl w:val="0"/>
          <w:numId w:val="41"/>
        </w:numPr>
        <w:spacing w:after="200" w:line="480" w:lineRule="auto"/>
        <w:rPr>
          <w:rFonts w:ascii="Arial" w:hAnsi="Arial" w:cs="Arial"/>
          <w:color w:val="000000" w:themeColor="text1"/>
          <w:sz w:val="22"/>
          <w:szCs w:val="22"/>
        </w:rPr>
      </w:pPr>
      <w:r w:rsidRPr="00BD2291">
        <w:rPr>
          <w:rFonts w:ascii="Arial" w:hAnsi="Arial" w:cs="Arial"/>
          <w:color w:val="000000" w:themeColor="text1"/>
          <w:sz w:val="22"/>
          <w:szCs w:val="22"/>
        </w:rPr>
        <w:t>Able and willing (in the investigator’s opinion) to comply with all study requirements.</w:t>
      </w:r>
    </w:p>
    <w:p w14:paraId="18C3D8B1" w14:textId="77777777" w:rsidR="00365508" w:rsidRPr="00BD2291" w:rsidRDefault="00365508" w:rsidP="00365508">
      <w:pPr>
        <w:pStyle w:val="ListParagraph"/>
        <w:numPr>
          <w:ilvl w:val="0"/>
          <w:numId w:val="41"/>
        </w:numPr>
        <w:spacing w:after="200" w:line="480" w:lineRule="auto"/>
        <w:rPr>
          <w:rFonts w:ascii="Arial" w:hAnsi="Arial" w:cs="Arial"/>
          <w:color w:val="000000" w:themeColor="text1"/>
          <w:sz w:val="22"/>
          <w:szCs w:val="22"/>
        </w:rPr>
      </w:pPr>
      <w:r w:rsidRPr="00BD2291">
        <w:rPr>
          <w:rFonts w:ascii="Arial" w:hAnsi="Arial" w:cs="Arial"/>
          <w:color w:val="000000" w:themeColor="text1"/>
          <w:sz w:val="22"/>
          <w:szCs w:val="22"/>
        </w:rPr>
        <w:t>Written informed consent to participate in the study.</w:t>
      </w:r>
    </w:p>
    <w:p w14:paraId="2C5CAF61" w14:textId="77777777" w:rsidR="00365508" w:rsidRPr="00BD2291" w:rsidRDefault="00365508" w:rsidP="00365508">
      <w:pPr>
        <w:pStyle w:val="ListParagraph"/>
        <w:numPr>
          <w:ilvl w:val="0"/>
          <w:numId w:val="41"/>
        </w:numPr>
        <w:spacing w:after="200" w:line="480" w:lineRule="auto"/>
        <w:rPr>
          <w:rFonts w:ascii="Arial" w:eastAsiaTheme="majorEastAsia" w:hAnsi="Arial" w:cs="Arial"/>
          <w:b/>
          <w:bCs/>
          <w:i/>
          <w:iCs/>
          <w:color w:val="000000" w:themeColor="text1"/>
          <w:sz w:val="22"/>
          <w:szCs w:val="22"/>
        </w:rPr>
      </w:pPr>
      <w:r w:rsidRPr="00BD2291">
        <w:rPr>
          <w:rFonts w:ascii="Arial" w:hAnsi="Arial" w:cs="Arial"/>
          <w:color w:val="000000" w:themeColor="text1"/>
          <w:sz w:val="22"/>
          <w:szCs w:val="22"/>
        </w:rPr>
        <w:t xml:space="preserve">For females only, willingness to practice continuous effective contraception during the study and a negative pregnancy test at the screening visit. </w:t>
      </w:r>
    </w:p>
    <w:p w14:paraId="7AC0F51A" w14:textId="77777777" w:rsidR="00365508" w:rsidRPr="00BD2291" w:rsidRDefault="00365508" w:rsidP="00365508">
      <w:pPr>
        <w:spacing w:line="480" w:lineRule="auto"/>
        <w:rPr>
          <w:rFonts w:ascii="Arial" w:hAnsi="Arial" w:cs="Arial"/>
          <w:sz w:val="22"/>
          <w:szCs w:val="22"/>
        </w:rPr>
      </w:pPr>
      <w:r w:rsidRPr="00BD2291">
        <w:rPr>
          <w:rFonts w:ascii="Arial" w:hAnsi="Arial" w:cs="Arial"/>
          <w:sz w:val="22"/>
          <w:szCs w:val="22"/>
        </w:rPr>
        <w:t xml:space="preserve">Exclusion criteria: </w:t>
      </w:r>
    </w:p>
    <w:p w14:paraId="5787D09E" w14:textId="77777777" w:rsidR="00365508" w:rsidRPr="00BD2291" w:rsidRDefault="00365508" w:rsidP="00365508">
      <w:pPr>
        <w:pStyle w:val="ListParagraph"/>
        <w:numPr>
          <w:ilvl w:val="0"/>
          <w:numId w:val="41"/>
        </w:numPr>
        <w:spacing w:after="200" w:line="480" w:lineRule="auto"/>
        <w:rPr>
          <w:rFonts w:ascii="Arial" w:hAnsi="Arial" w:cs="Arial"/>
          <w:sz w:val="22"/>
          <w:szCs w:val="22"/>
        </w:rPr>
      </w:pPr>
      <w:r w:rsidRPr="00BD2291">
        <w:rPr>
          <w:rFonts w:ascii="Arial" w:hAnsi="Arial" w:cs="Arial"/>
          <w:sz w:val="22"/>
          <w:szCs w:val="22"/>
        </w:rPr>
        <w:t>Active smokers.</w:t>
      </w:r>
    </w:p>
    <w:p w14:paraId="13D0773A" w14:textId="77777777" w:rsidR="00365508" w:rsidRPr="00BD2291" w:rsidRDefault="00365508" w:rsidP="00365508">
      <w:pPr>
        <w:pStyle w:val="ListParagraph"/>
        <w:numPr>
          <w:ilvl w:val="0"/>
          <w:numId w:val="41"/>
        </w:numPr>
        <w:spacing w:after="200" w:line="480" w:lineRule="auto"/>
        <w:rPr>
          <w:rFonts w:ascii="Arial" w:hAnsi="Arial" w:cs="Arial"/>
          <w:sz w:val="22"/>
          <w:szCs w:val="22"/>
        </w:rPr>
      </w:pPr>
      <w:r w:rsidRPr="00BD2291">
        <w:rPr>
          <w:rFonts w:ascii="Arial" w:hAnsi="Arial" w:cs="Arial"/>
          <w:sz w:val="22"/>
          <w:szCs w:val="22"/>
        </w:rPr>
        <w:t xml:space="preserve">Individuals who have a current infection at the time of inoculation. </w:t>
      </w:r>
    </w:p>
    <w:p w14:paraId="3F7ABB1F" w14:textId="77777777" w:rsidR="00365508" w:rsidRPr="00BD2291" w:rsidRDefault="00365508" w:rsidP="00365508">
      <w:pPr>
        <w:pStyle w:val="ListParagraph"/>
        <w:numPr>
          <w:ilvl w:val="0"/>
          <w:numId w:val="41"/>
        </w:numPr>
        <w:spacing w:after="200" w:line="480" w:lineRule="auto"/>
        <w:rPr>
          <w:rFonts w:ascii="Arial" w:hAnsi="Arial" w:cs="Arial"/>
          <w:sz w:val="22"/>
          <w:szCs w:val="22"/>
        </w:rPr>
      </w:pPr>
      <w:r w:rsidRPr="00BD2291">
        <w:rPr>
          <w:rFonts w:ascii="Arial" w:hAnsi="Arial" w:cs="Arial"/>
          <w:sz w:val="22"/>
          <w:szCs w:val="22"/>
        </w:rPr>
        <w:t>Individuals who have been involved in other clinical studies/trials involving receipt of an investigational product over the last 12 weeks or if there is planned use of an investigational product during the study period.</w:t>
      </w:r>
    </w:p>
    <w:p w14:paraId="2E4F03F4" w14:textId="77777777" w:rsidR="00365508" w:rsidRPr="00BD2291" w:rsidRDefault="00365508" w:rsidP="00365508">
      <w:pPr>
        <w:pStyle w:val="ListParagraph"/>
        <w:numPr>
          <w:ilvl w:val="0"/>
          <w:numId w:val="41"/>
        </w:numPr>
        <w:spacing w:after="200" w:line="480" w:lineRule="auto"/>
        <w:rPr>
          <w:rFonts w:ascii="Arial" w:hAnsi="Arial" w:cs="Arial"/>
          <w:color w:val="000000"/>
          <w:sz w:val="22"/>
          <w:szCs w:val="22"/>
        </w:rPr>
      </w:pPr>
      <w:r w:rsidRPr="00BD2291">
        <w:rPr>
          <w:rFonts w:ascii="Arial" w:hAnsi="Arial" w:cs="Arial"/>
          <w:color w:val="000000"/>
          <w:sz w:val="22"/>
          <w:szCs w:val="22"/>
        </w:rPr>
        <w:t>Any confirmed or suspected immunosuppressive or immunocompromised state, including HIV infection, asplenia, history of recurrent severe infections or use (more than 14 days) of immunosuppressant medication within the past 6 months (topical/inhaled steroids are allowed).</w:t>
      </w:r>
    </w:p>
    <w:p w14:paraId="61FE95C2" w14:textId="77777777" w:rsidR="00365508" w:rsidRPr="00BD2291" w:rsidRDefault="00365508" w:rsidP="00365508">
      <w:pPr>
        <w:pStyle w:val="ListParagraph"/>
        <w:numPr>
          <w:ilvl w:val="0"/>
          <w:numId w:val="41"/>
        </w:numPr>
        <w:spacing w:after="200" w:line="480" w:lineRule="auto"/>
        <w:rPr>
          <w:rFonts w:ascii="Arial" w:hAnsi="Arial" w:cs="Arial"/>
          <w:color w:val="000000"/>
          <w:sz w:val="22"/>
          <w:szCs w:val="22"/>
        </w:rPr>
      </w:pPr>
      <w:r w:rsidRPr="00BD2291">
        <w:rPr>
          <w:rFonts w:ascii="Arial" w:hAnsi="Arial" w:cs="Arial"/>
          <w:color w:val="000000"/>
          <w:sz w:val="22"/>
          <w:szCs w:val="22"/>
        </w:rPr>
        <w:lastRenderedPageBreak/>
        <w:t>Allergy to yeast extract.</w:t>
      </w:r>
    </w:p>
    <w:p w14:paraId="7EC40B97" w14:textId="77777777" w:rsidR="00365508" w:rsidRPr="00BD2291" w:rsidRDefault="00365508" w:rsidP="00365508">
      <w:pPr>
        <w:pStyle w:val="ListParagraph"/>
        <w:numPr>
          <w:ilvl w:val="0"/>
          <w:numId w:val="41"/>
        </w:numPr>
        <w:spacing w:after="200" w:line="480" w:lineRule="auto"/>
        <w:rPr>
          <w:rFonts w:ascii="Arial" w:hAnsi="Arial" w:cs="Arial"/>
          <w:color w:val="000000"/>
          <w:sz w:val="22"/>
          <w:szCs w:val="22"/>
        </w:rPr>
      </w:pPr>
      <w:r w:rsidRPr="00BD2291">
        <w:rPr>
          <w:rFonts w:ascii="Arial" w:hAnsi="Arial" w:cs="Arial"/>
          <w:color w:val="000000"/>
          <w:sz w:val="22"/>
          <w:szCs w:val="22"/>
        </w:rPr>
        <w:t xml:space="preserve">Any other significant disease, disorder, or finding which may significantly increase the risk to the volunteer because of participation in the study, affect the ability of the volunteer to participate in the study, or impair interpretation of the study data, </w:t>
      </w:r>
      <w:r w:rsidRPr="00BD2291">
        <w:rPr>
          <w:rFonts w:ascii="Arial" w:hAnsi="Arial" w:cs="Arial"/>
          <w:sz w:val="22"/>
          <w:szCs w:val="22"/>
        </w:rPr>
        <w:t>for example recent surgery to the nasopharynx.</w:t>
      </w:r>
    </w:p>
    <w:p w14:paraId="41FD9113" w14:textId="77777777" w:rsidR="00365508" w:rsidRPr="00BD2291" w:rsidRDefault="00365508" w:rsidP="00365508">
      <w:pPr>
        <w:pStyle w:val="ListParagraph"/>
        <w:numPr>
          <w:ilvl w:val="0"/>
          <w:numId w:val="41"/>
        </w:numPr>
        <w:spacing w:after="200" w:line="480" w:lineRule="auto"/>
        <w:rPr>
          <w:rFonts w:ascii="Arial" w:hAnsi="Arial" w:cs="Arial"/>
          <w:color w:val="000000"/>
          <w:sz w:val="22"/>
          <w:szCs w:val="22"/>
        </w:rPr>
      </w:pPr>
      <w:r w:rsidRPr="00BD2291">
        <w:rPr>
          <w:rFonts w:ascii="Arial" w:hAnsi="Arial" w:cs="Arial"/>
          <w:sz w:val="22"/>
          <w:szCs w:val="22"/>
        </w:rPr>
        <w:t>Occupational, household or intimate contact with immunosuppressed persons.</w:t>
      </w:r>
    </w:p>
    <w:p w14:paraId="37B34B10" w14:textId="77777777" w:rsidR="00365508" w:rsidRPr="00BD2291" w:rsidRDefault="00365508" w:rsidP="00365508">
      <w:pPr>
        <w:pStyle w:val="ListParagraph"/>
        <w:numPr>
          <w:ilvl w:val="0"/>
          <w:numId w:val="41"/>
        </w:numPr>
        <w:spacing w:after="200" w:line="480" w:lineRule="auto"/>
        <w:rPr>
          <w:rFonts w:ascii="Arial" w:hAnsi="Arial" w:cs="Arial"/>
          <w:color w:val="000000"/>
          <w:sz w:val="22"/>
          <w:szCs w:val="22"/>
        </w:rPr>
      </w:pPr>
      <w:r w:rsidRPr="00BD2291">
        <w:rPr>
          <w:rFonts w:ascii="Arial" w:hAnsi="Arial" w:cs="Arial"/>
          <w:sz w:val="22"/>
          <w:szCs w:val="22"/>
        </w:rPr>
        <w:t>Pregnancy or lactation.</w:t>
      </w:r>
    </w:p>
    <w:p w14:paraId="6966B2A6" w14:textId="77777777" w:rsidR="001B2C88" w:rsidRPr="00BD2291" w:rsidRDefault="001B2C88" w:rsidP="00E61FEC">
      <w:pPr>
        <w:spacing w:line="480" w:lineRule="auto"/>
        <w:rPr>
          <w:rFonts w:ascii="Arial" w:hAnsi="Arial" w:cs="Arial"/>
          <w:bCs/>
          <w:sz w:val="22"/>
          <w:szCs w:val="22"/>
        </w:rPr>
      </w:pPr>
    </w:p>
    <w:p w14:paraId="23E07A06" w14:textId="680090CA" w:rsidR="001B2C88" w:rsidRPr="00BD2291" w:rsidRDefault="001B2C88" w:rsidP="00E61FEC">
      <w:pPr>
        <w:spacing w:line="480" w:lineRule="auto"/>
        <w:rPr>
          <w:rFonts w:ascii="Arial" w:hAnsi="Arial" w:cs="Arial"/>
          <w:bCs/>
          <w:sz w:val="22"/>
          <w:szCs w:val="22"/>
        </w:rPr>
      </w:pPr>
      <w:r w:rsidRPr="00BD2291">
        <w:rPr>
          <w:rFonts w:ascii="Arial" w:hAnsi="Arial" w:cs="Arial"/>
          <w:b/>
          <w:bCs/>
          <w:sz w:val="22"/>
          <w:szCs w:val="22"/>
        </w:rPr>
        <w:t>Note 3</w:t>
      </w:r>
      <w:r w:rsidR="00893CFA" w:rsidRPr="00BD2291">
        <w:rPr>
          <w:rFonts w:ascii="Arial" w:hAnsi="Arial" w:cs="Arial"/>
          <w:bCs/>
          <w:sz w:val="22"/>
          <w:szCs w:val="22"/>
        </w:rPr>
        <w:t xml:space="preserve">. The viability of </w:t>
      </w:r>
      <w:r w:rsidR="00893CFA" w:rsidRPr="00BD2291">
        <w:rPr>
          <w:rFonts w:ascii="Arial" w:hAnsi="Arial" w:cs="Arial"/>
          <w:bCs/>
          <w:i/>
          <w:sz w:val="22"/>
          <w:szCs w:val="22"/>
        </w:rPr>
        <w:t>N. lactamica</w:t>
      </w:r>
      <w:r w:rsidRPr="00BD2291">
        <w:rPr>
          <w:rFonts w:ascii="Arial" w:hAnsi="Arial" w:cs="Arial"/>
          <w:bCs/>
          <w:sz w:val="22"/>
          <w:szCs w:val="22"/>
        </w:rPr>
        <w:t xml:space="preserve"> </w:t>
      </w:r>
      <w:r w:rsidR="00893CFA" w:rsidRPr="00BD2291">
        <w:rPr>
          <w:rFonts w:ascii="Arial" w:hAnsi="Arial" w:cs="Arial"/>
          <w:bCs/>
          <w:sz w:val="22"/>
          <w:szCs w:val="22"/>
        </w:rPr>
        <w:t xml:space="preserve">reduces </w:t>
      </w:r>
      <w:r w:rsidR="00554F42" w:rsidRPr="00BD2291">
        <w:rPr>
          <w:rFonts w:ascii="Arial" w:hAnsi="Arial" w:cs="Arial"/>
          <w:bCs/>
          <w:sz w:val="22"/>
          <w:szCs w:val="22"/>
        </w:rPr>
        <w:t>following thawing and dil</w:t>
      </w:r>
      <w:r w:rsidR="00391FA7" w:rsidRPr="00BD2291">
        <w:rPr>
          <w:rFonts w:ascii="Arial" w:hAnsi="Arial" w:cs="Arial"/>
          <w:bCs/>
          <w:sz w:val="22"/>
          <w:szCs w:val="22"/>
        </w:rPr>
        <w:t>u</w:t>
      </w:r>
      <w:r w:rsidR="00554F42" w:rsidRPr="00BD2291">
        <w:rPr>
          <w:rFonts w:ascii="Arial" w:hAnsi="Arial" w:cs="Arial"/>
          <w:bCs/>
          <w:sz w:val="22"/>
          <w:szCs w:val="22"/>
        </w:rPr>
        <w:t xml:space="preserve">tion in PBS. The dilution strategy referred to within </w:t>
      </w:r>
      <w:r w:rsidR="00554F42" w:rsidRPr="0071306F">
        <w:rPr>
          <w:rFonts w:ascii="Arial" w:hAnsi="Arial" w:cs="Arial"/>
          <w:b/>
          <w:bCs/>
          <w:sz w:val="22"/>
          <w:szCs w:val="22"/>
        </w:rPr>
        <w:t>Section 3.1</w:t>
      </w:r>
      <w:r w:rsidR="00554F42" w:rsidRPr="00BD2291">
        <w:rPr>
          <w:rFonts w:ascii="Arial" w:hAnsi="Arial" w:cs="Arial"/>
          <w:b/>
          <w:bCs/>
          <w:color w:val="FF0000"/>
          <w:sz w:val="22"/>
          <w:szCs w:val="22"/>
        </w:rPr>
        <w:t xml:space="preserve"> </w:t>
      </w:r>
      <w:r w:rsidR="00554F42" w:rsidRPr="00BD2291">
        <w:rPr>
          <w:rFonts w:ascii="Arial" w:hAnsi="Arial" w:cs="Arial"/>
          <w:bCs/>
          <w:sz w:val="22"/>
          <w:szCs w:val="22"/>
        </w:rPr>
        <w:t>will reliably</w:t>
      </w:r>
      <w:r w:rsidR="00554F42" w:rsidRPr="00BD2291">
        <w:rPr>
          <w:rFonts w:ascii="Arial" w:hAnsi="Arial" w:cs="Arial"/>
          <w:bCs/>
          <w:color w:val="FF0000"/>
          <w:sz w:val="22"/>
          <w:szCs w:val="22"/>
        </w:rPr>
        <w:t xml:space="preserve"> </w:t>
      </w:r>
      <w:r w:rsidR="00554F42" w:rsidRPr="00BD2291">
        <w:rPr>
          <w:rFonts w:ascii="Arial" w:hAnsi="Arial" w:cs="Arial"/>
          <w:bCs/>
          <w:sz w:val="22"/>
          <w:szCs w:val="22"/>
        </w:rPr>
        <w:t>produce a 1ml volume of inoculum containing 10</w:t>
      </w:r>
      <w:r w:rsidR="00554F42" w:rsidRPr="00BD2291">
        <w:rPr>
          <w:rFonts w:ascii="Arial" w:hAnsi="Arial" w:cs="Arial"/>
          <w:sz w:val="22"/>
          <w:szCs w:val="22"/>
          <w:vertAlign w:val="superscript"/>
        </w:rPr>
        <w:t>5</w:t>
      </w:r>
      <w:r w:rsidR="00554F42" w:rsidRPr="00BD2291">
        <w:rPr>
          <w:rFonts w:ascii="Arial" w:hAnsi="Arial" w:cs="Arial"/>
          <w:bCs/>
          <w:sz w:val="22"/>
          <w:szCs w:val="22"/>
        </w:rPr>
        <w:t xml:space="preserve"> CFU, with the viability being maintained up to 30 minutes following preparation. By 1 hour following inoculum preparation, the viability reduces to 5x10</w:t>
      </w:r>
      <w:r w:rsidR="00554F42" w:rsidRPr="00BD2291">
        <w:rPr>
          <w:rFonts w:ascii="Arial" w:hAnsi="Arial" w:cs="Arial"/>
          <w:sz w:val="22"/>
          <w:szCs w:val="22"/>
          <w:vertAlign w:val="superscript"/>
        </w:rPr>
        <w:t>4</w:t>
      </w:r>
      <w:r w:rsidR="00554F42" w:rsidRPr="00BD2291">
        <w:rPr>
          <w:rFonts w:ascii="Arial" w:hAnsi="Arial" w:cs="Arial"/>
          <w:sz w:val="22"/>
          <w:szCs w:val="22"/>
        </w:rPr>
        <w:t xml:space="preserve"> CFU/ml. </w:t>
      </w:r>
      <w:r w:rsidR="00927760" w:rsidRPr="00BD2291">
        <w:rPr>
          <w:rFonts w:ascii="Arial" w:hAnsi="Arial" w:cs="Arial"/>
          <w:sz w:val="22"/>
          <w:szCs w:val="22"/>
        </w:rPr>
        <w:t>Thus, t</w:t>
      </w:r>
      <w:r w:rsidR="00554F42" w:rsidRPr="00BD2291">
        <w:rPr>
          <w:rFonts w:ascii="Arial" w:hAnsi="Arial" w:cs="Arial"/>
          <w:sz w:val="22"/>
          <w:szCs w:val="22"/>
        </w:rPr>
        <w:t xml:space="preserve">o ensure intra-nasal inoculation with </w:t>
      </w:r>
      <w:r w:rsidR="00554F42" w:rsidRPr="00BD2291">
        <w:rPr>
          <w:rFonts w:ascii="Arial" w:hAnsi="Arial" w:cs="Arial"/>
          <w:bCs/>
          <w:sz w:val="22"/>
          <w:szCs w:val="22"/>
        </w:rPr>
        <w:t>10</w:t>
      </w:r>
      <w:r w:rsidR="00554F42" w:rsidRPr="00BD2291">
        <w:rPr>
          <w:rFonts w:ascii="Arial" w:hAnsi="Arial" w:cs="Arial"/>
          <w:sz w:val="22"/>
          <w:szCs w:val="22"/>
          <w:vertAlign w:val="superscript"/>
        </w:rPr>
        <w:t>5</w:t>
      </w:r>
      <w:r w:rsidR="00554F42" w:rsidRPr="00BD2291">
        <w:rPr>
          <w:rFonts w:ascii="Arial" w:hAnsi="Arial" w:cs="Arial"/>
          <w:bCs/>
          <w:sz w:val="22"/>
          <w:szCs w:val="22"/>
        </w:rPr>
        <w:t xml:space="preserve"> CFU, the inoculum should be utilised immediately</w:t>
      </w:r>
      <w:r w:rsidR="00CD26CB" w:rsidRPr="00BD2291">
        <w:rPr>
          <w:rFonts w:ascii="Arial" w:hAnsi="Arial" w:cs="Arial"/>
          <w:bCs/>
          <w:sz w:val="22"/>
          <w:szCs w:val="22"/>
        </w:rPr>
        <w:t xml:space="preserve">, </w:t>
      </w:r>
      <w:r w:rsidR="00CD26CB" w:rsidRPr="00BD2291">
        <w:rPr>
          <w:rFonts w:ascii="Arial" w:hAnsi="Arial" w:cs="Arial"/>
          <w:bCs/>
          <w:i/>
          <w:sz w:val="22"/>
          <w:szCs w:val="22"/>
        </w:rPr>
        <w:t>i.e.</w:t>
      </w:r>
      <w:r w:rsidR="00CD26CB" w:rsidRPr="00BD2291">
        <w:rPr>
          <w:rFonts w:ascii="Arial" w:hAnsi="Arial" w:cs="Arial"/>
          <w:bCs/>
          <w:sz w:val="22"/>
          <w:szCs w:val="22"/>
        </w:rPr>
        <w:t xml:space="preserve"> </w:t>
      </w:r>
      <w:r w:rsidR="00554F42" w:rsidRPr="00BD2291">
        <w:rPr>
          <w:rFonts w:ascii="Arial" w:hAnsi="Arial" w:cs="Arial"/>
          <w:bCs/>
          <w:sz w:val="22"/>
          <w:szCs w:val="22"/>
        </w:rPr>
        <w:t xml:space="preserve">within 30 minutes of preparation. </w:t>
      </w:r>
    </w:p>
    <w:p w14:paraId="18F529F1" w14:textId="77777777" w:rsidR="000937DB" w:rsidRPr="00BD2291" w:rsidRDefault="000937DB" w:rsidP="00E61FEC">
      <w:pPr>
        <w:spacing w:line="480" w:lineRule="auto"/>
        <w:rPr>
          <w:rFonts w:ascii="Arial" w:hAnsi="Arial" w:cs="Arial"/>
          <w:bCs/>
          <w:sz w:val="22"/>
          <w:szCs w:val="22"/>
        </w:rPr>
      </w:pPr>
    </w:p>
    <w:p w14:paraId="1299D564" w14:textId="4BAFE6D5" w:rsidR="000937DB" w:rsidRPr="00BD2291" w:rsidRDefault="000937DB" w:rsidP="000937DB">
      <w:pPr>
        <w:spacing w:line="480" w:lineRule="auto"/>
        <w:rPr>
          <w:rFonts w:ascii="Arial" w:hAnsi="Arial" w:cs="Arial"/>
          <w:sz w:val="22"/>
          <w:szCs w:val="22"/>
        </w:rPr>
      </w:pPr>
      <w:r w:rsidRPr="00BD2291">
        <w:rPr>
          <w:rFonts w:ascii="Arial" w:hAnsi="Arial" w:cs="Arial"/>
          <w:b/>
          <w:sz w:val="22"/>
          <w:szCs w:val="22"/>
        </w:rPr>
        <w:t>Note 4</w:t>
      </w:r>
      <w:r w:rsidRPr="00BD2291">
        <w:rPr>
          <w:rFonts w:ascii="Arial" w:hAnsi="Arial" w:cs="Arial"/>
          <w:sz w:val="22"/>
          <w:szCs w:val="22"/>
        </w:rPr>
        <w:t xml:space="preserve"> – Thermal Cycling parameters for amplification of Y92</w:t>
      </w:r>
      <w:r w:rsidR="00505D27">
        <w:rPr>
          <w:rFonts w:ascii="Arial" w:hAnsi="Arial" w:cs="Arial"/>
          <w:sz w:val="22"/>
          <w:szCs w:val="22"/>
        </w:rPr>
        <w:t>-1009-specific target sequences are as follows:</w:t>
      </w:r>
    </w:p>
    <w:p w14:paraId="503AB1A8" w14:textId="53F3374F"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 xml:space="preserve">STAGE A: 1 x </w:t>
      </w:r>
      <w:r w:rsidRPr="00BD2291">
        <w:rPr>
          <w:rFonts w:ascii="Arial" w:hAnsi="Arial" w:cs="Arial"/>
          <w:sz w:val="22"/>
          <w:szCs w:val="22"/>
        </w:rPr>
        <w:tab/>
      </w:r>
      <w:r w:rsidRPr="00BD2291">
        <w:rPr>
          <w:rFonts w:ascii="Arial" w:hAnsi="Arial" w:cs="Arial"/>
          <w:sz w:val="22"/>
          <w:szCs w:val="22"/>
        </w:rPr>
        <w:tab/>
        <w:t>5 min @ 98 °C</w:t>
      </w:r>
      <w:r w:rsidR="00A93A35">
        <w:rPr>
          <w:rFonts w:ascii="Arial" w:hAnsi="Arial" w:cs="Arial"/>
          <w:sz w:val="22"/>
          <w:szCs w:val="22"/>
        </w:rPr>
        <w:t>.</w:t>
      </w:r>
    </w:p>
    <w:p w14:paraId="76BE4A34" w14:textId="349DA578"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 xml:space="preserve">STAGE B: 35 x </w:t>
      </w:r>
      <w:r w:rsidRPr="00BD2291">
        <w:rPr>
          <w:rFonts w:ascii="Arial" w:hAnsi="Arial" w:cs="Arial"/>
          <w:sz w:val="22"/>
          <w:szCs w:val="22"/>
        </w:rPr>
        <w:tab/>
        <w:t>20 seconds @ 98 °C (melting)</w:t>
      </w:r>
      <w:r w:rsidR="00A93A35">
        <w:rPr>
          <w:rFonts w:ascii="Arial" w:hAnsi="Arial" w:cs="Arial"/>
          <w:sz w:val="22"/>
          <w:szCs w:val="22"/>
        </w:rPr>
        <w:t>.</w:t>
      </w:r>
    </w:p>
    <w:p w14:paraId="7D31945D" w14:textId="1EE1C948"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ab/>
      </w:r>
      <w:r w:rsidRPr="00BD2291">
        <w:rPr>
          <w:rFonts w:ascii="Arial" w:hAnsi="Arial" w:cs="Arial"/>
          <w:sz w:val="22"/>
          <w:szCs w:val="22"/>
        </w:rPr>
        <w:tab/>
      </w:r>
      <w:r w:rsidRPr="00BD2291">
        <w:rPr>
          <w:rFonts w:ascii="Arial" w:hAnsi="Arial" w:cs="Arial"/>
          <w:sz w:val="22"/>
          <w:szCs w:val="22"/>
        </w:rPr>
        <w:tab/>
        <w:t>15 seconds @ 63 °C (annealing)</w:t>
      </w:r>
      <w:r w:rsidR="00A93A35">
        <w:rPr>
          <w:rFonts w:ascii="Arial" w:hAnsi="Arial" w:cs="Arial"/>
          <w:sz w:val="22"/>
          <w:szCs w:val="22"/>
        </w:rPr>
        <w:t>.</w:t>
      </w:r>
    </w:p>
    <w:p w14:paraId="7215AE24" w14:textId="56F39D15"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ab/>
      </w:r>
      <w:r w:rsidRPr="00BD2291">
        <w:rPr>
          <w:rFonts w:ascii="Arial" w:hAnsi="Arial" w:cs="Arial"/>
          <w:sz w:val="22"/>
          <w:szCs w:val="22"/>
        </w:rPr>
        <w:tab/>
      </w:r>
      <w:r w:rsidRPr="00BD2291">
        <w:rPr>
          <w:rFonts w:ascii="Arial" w:hAnsi="Arial" w:cs="Arial"/>
          <w:sz w:val="22"/>
          <w:szCs w:val="22"/>
        </w:rPr>
        <w:tab/>
        <w:t>26 seconds @ 72 °C (extension)</w:t>
      </w:r>
      <w:r w:rsidR="00A93A35">
        <w:rPr>
          <w:rFonts w:ascii="Arial" w:hAnsi="Arial" w:cs="Arial"/>
          <w:sz w:val="22"/>
          <w:szCs w:val="22"/>
        </w:rPr>
        <w:t>.</w:t>
      </w:r>
    </w:p>
    <w:p w14:paraId="101243FF" w14:textId="5ADE04DF"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 xml:space="preserve">STAGE C: 1 x </w:t>
      </w:r>
      <w:r w:rsidRPr="00BD2291">
        <w:rPr>
          <w:rFonts w:ascii="Arial" w:hAnsi="Arial" w:cs="Arial"/>
          <w:sz w:val="22"/>
          <w:szCs w:val="22"/>
        </w:rPr>
        <w:tab/>
        <w:t>5 min @ 72 °C</w:t>
      </w:r>
      <w:r w:rsidR="00A93A35">
        <w:rPr>
          <w:rFonts w:ascii="Arial" w:hAnsi="Arial" w:cs="Arial"/>
          <w:sz w:val="22"/>
          <w:szCs w:val="22"/>
        </w:rPr>
        <w:t>.</w:t>
      </w:r>
    </w:p>
    <w:p w14:paraId="22282690" w14:textId="126DBB7A" w:rsidR="000937DB" w:rsidRPr="00BD2291" w:rsidRDefault="000937DB" w:rsidP="000937DB">
      <w:pPr>
        <w:spacing w:line="480" w:lineRule="auto"/>
        <w:rPr>
          <w:rFonts w:ascii="Arial" w:hAnsi="Arial" w:cs="Arial"/>
          <w:sz w:val="22"/>
          <w:szCs w:val="22"/>
        </w:rPr>
      </w:pPr>
      <w:r w:rsidRPr="00BD2291">
        <w:rPr>
          <w:rFonts w:ascii="Arial" w:hAnsi="Arial" w:cs="Arial"/>
          <w:sz w:val="22"/>
          <w:szCs w:val="22"/>
        </w:rPr>
        <w:t>(</w:t>
      </w:r>
      <w:r w:rsidRPr="00BD2291">
        <w:rPr>
          <w:rFonts w:ascii="Arial" w:hAnsi="Arial" w:cs="Arial"/>
          <w:i/>
          <w:sz w:val="22"/>
          <w:szCs w:val="22"/>
        </w:rPr>
        <w:t>Optional</w:t>
      </w:r>
      <w:r w:rsidRPr="00BD2291">
        <w:rPr>
          <w:rFonts w:ascii="Arial" w:hAnsi="Arial" w:cs="Arial"/>
          <w:sz w:val="22"/>
          <w:szCs w:val="22"/>
        </w:rPr>
        <w:t xml:space="preserve">): </w:t>
      </w:r>
      <w:r w:rsidRPr="00BD2291">
        <w:rPr>
          <w:rFonts w:ascii="Arial" w:hAnsi="Arial" w:cs="Arial"/>
          <w:sz w:val="22"/>
          <w:szCs w:val="22"/>
        </w:rPr>
        <w:tab/>
      </w:r>
      <w:r w:rsidRPr="00BD2291">
        <w:rPr>
          <w:rFonts w:ascii="Arial" w:hAnsi="Arial" w:cs="Arial"/>
          <w:sz w:val="22"/>
          <w:szCs w:val="22"/>
        </w:rPr>
        <w:tab/>
        <w:t>Infinite @ 10 °C</w:t>
      </w:r>
      <w:r w:rsidR="00A93A35">
        <w:rPr>
          <w:rFonts w:ascii="Arial" w:hAnsi="Arial" w:cs="Arial"/>
          <w:sz w:val="22"/>
          <w:szCs w:val="22"/>
        </w:rPr>
        <w:t>.</w:t>
      </w:r>
    </w:p>
    <w:p w14:paraId="1056BB80" w14:textId="77777777" w:rsidR="000937DB" w:rsidRPr="00BD2291" w:rsidRDefault="000937DB" w:rsidP="00E61FEC">
      <w:pPr>
        <w:spacing w:line="480" w:lineRule="auto"/>
        <w:rPr>
          <w:rFonts w:ascii="Arial" w:hAnsi="Arial" w:cs="Arial"/>
          <w:sz w:val="22"/>
          <w:szCs w:val="22"/>
        </w:rPr>
      </w:pPr>
    </w:p>
    <w:p w14:paraId="2114312D" w14:textId="77777777" w:rsidR="00B61671" w:rsidRPr="00BD2291" w:rsidRDefault="00B61671" w:rsidP="00E61FEC">
      <w:pPr>
        <w:spacing w:line="480" w:lineRule="auto"/>
        <w:rPr>
          <w:rFonts w:ascii="Arial" w:hAnsi="Arial" w:cs="Arial"/>
          <w:sz w:val="22"/>
          <w:szCs w:val="22"/>
        </w:rPr>
      </w:pPr>
    </w:p>
    <w:p w14:paraId="5BB00824" w14:textId="77777777" w:rsidR="009F6D44" w:rsidRDefault="009F6D44" w:rsidP="009F6D44">
      <w:pPr>
        <w:tabs>
          <w:tab w:val="left" w:pos="1985"/>
        </w:tabs>
        <w:spacing w:line="480" w:lineRule="auto"/>
        <w:rPr>
          <w:rFonts w:ascii="Arial" w:hAnsi="Arial" w:cs="Arial"/>
          <w:b/>
          <w:sz w:val="22"/>
          <w:szCs w:val="22"/>
        </w:rPr>
      </w:pPr>
    </w:p>
    <w:p w14:paraId="0B35342F" w14:textId="7AA4BE33" w:rsidR="009F6D44" w:rsidRPr="009F6D44" w:rsidRDefault="000C40FA" w:rsidP="009F6D44">
      <w:pPr>
        <w:tabs>
          <w:tab w:val="left" w:pos="1985"/>
        </w:tabs>
        <w:spacing w:line="480" w:lineRule="auto"/>
        <w:rPr>
          <w:rFonts w:ascii="Arial" w:hAnsi="Arial" w:cs="Arial"/>
          <w:b/>
          <w:sz w:val="22"/>
          <w:szCs w:val="22"/>
          <w:u w:val="single"/>
        </w:rPr>
      </w:pPr>
      <w:r>
        <w:rPr>
          <w:rFonts w:ascii="Arial" w:hAnsi="Arial" w:cs="Arial"/>
          <w:b/>
          <w:sz w:val="22"/>
          <w:szCs w:val="22"/>
          <w:u w:val="single"/>
        </w:rPr>
        <w:lastRenderedPageBreak/>
        <w:t>Table</w:t>
      </w:r>
      <w:r w:rsidR="009F6D44">
        <w:rPr>
          <w:rFonts w:ascii="Arial" w:hAnsi="Arial" w:cs="Arial"/>
          <w:b/>
          <w:sz w:val="22"/>
          <w:szCs w:val="22"/>
          <w:u w:val="single"/>
        </w:rPr>
        <w:t xml:space="preserve"> and Figure Legends</w:t>
      </w:r>
    </w:p>
    <w:p w14:paraId="131FA028" w14:textId="77777777" w:rsidR="009F6D44" w:rsidRDefault="009F6D44" w:rsidP="009F6D44">
      <w:pPr>
        <w:tabs>
          <w:tab w:val="left" w:pos="1985"/>
        </w:tabs>
        <w:spacing w:line="480" w:lineRule="auto"/>
        <w:rPr>
          <w:rFonts w:ascii="Arial" w:hAnsi="Arial" w:cs="Arial"/>
          <w:b/>
          <w:sz w:val="22"/>
          <w:szCs w:val="22"/>
        </w:rPr>
      </w:pPr>
    </w:p>
    <w:p w14:paraId="6D6282A6" w14:textId="6AC141F7" w:rsidR="00B11DCC" w:rsidRPr="00BD2291" w:rsidRDefault="008D5771" w:rsidP="009F6D44">
      <w:pPr>
        <w:tabs>
          <w:tab w:val="left" w:pos="1985"/>
        </w:tabs>
        <w:spacing w:line="480" w:lineRule="auto"/>
        <w:rPr>
          <w:rFonts w:ascii="Arial" w:hAnsi="Arial" w:cs="Arial"/>
          <w:sz w:val="22"/>
          <w:szCs w:val="22"/>
        </w:rPr>
      </w:pPr>
      <w:r w:rsidRPr="00BD2291">
        <w:rPr>
          <w:rFonts w:ascii="Arial" w:hAnsi="Arial" w:cs="Arial"/>
          <w:b/>
          <w:sz w:val="22"/>
          <w:szCs w:val="22"/>
        </w:rPr>
        <w:t>Table 1</w:t>
      </w:r>
      <w:r w:rsidR="00B11DCC" w:rsidRPr="00BD2291">
        <w:rPr>
          <w:rFonts w:ascii="Arial" w:hAnsi="Arial" w:cs="Arial"/>
          <w:sz w:val="22"/>
          <w:szCs w:val="22"/>
        </w:rPr>
        <w:t xml:space="preserve"> – </w:t>
      </w:r>
      <w:r w:rsidR="00B11DCC" w:rsidRPr="00A52841">
        <w:rPr>
          <w:rFonts w:ascii="Arial" w:hAnsi="Arial" w:cs="Arial"/>
          <w:b/>
          <w:sz w:val="22"/>
          <w:szCs w:val="22"/>
        </w:rPr>
        <w:t>Nucleotide sequences</w:t>
      </w:r>
      <w:r w:rsidR="007A0D62" w:rsidRPr="00A52841">
        <w:rPr>
          <w:rFonts w:ascii="Arial" w:hAnsi="Arial" w:cs="Arial"/>
          <w:b/>
          <w:sz w:val="22"/>
          <w:szCs w:val="22"/>
        </w:rPr>
        <w:t xml:space="preserve"> of primers for Y92-1009-specific, multiplex PCR</w:t>
      </w:r>
      <w:r w:rsidR="00A52841">
        <w:rPr>
          <w:rFonts w:ascii="Arial" w:hAnsi="Arial" w:cs="Arial"/>
          <w:b/>
          <w:sz w:val="22"/>
          <w:szCs w:val="22"/>
        </w:rPr>
        <w:t>.</w:t>
      </w:r>
      <w:r w:rsidRPr="00BD2291">
        <w:rPr>
          <w:rFonts w:ascii="Arial" w:hAnsi="Arial" w:cs="Arial"/>
          <w:sz w:val="22"/>
          <w:szCs w:val="22"/>
        </w:rPr>
        <w:t xml:space="preserve"> (Forward – F</w:t>
      </w:r>
      <w:bookmarkStart w:id="0" w:name="_GoBack"/>
      <w:bookmarkEnd w:id="0"/>
      <w:r w:rsidRPr="00BD2291">
        <w:rPr>
          <w:rFonts w:ascii="Arial" w:hAnsi="Arial" w:cs="Arial"/>
          <w:sz w:val="22"/>
          <w:szCs w:val="22"/>
        </w:rPr>
        <w:t>OR; Reverse – REV)</w:t>
      </w:r>
      <w:r w:rsidR="001825C7">
        <w:rPr>
          <w:rFonts w:ascii="Arial" w:hAnsi="Arial" w:cs="Arial"/>
          <w:sz w:val="22"/>
          <w:szCs w:val="22"/>
        </w:rPr>
        <w:t>.</w:t>
      </w:r>
    </w:p>
    <w:p w14:paraId="49CFDDCD" w14:textId="79EC7216" w:rsidR="00893CFA" w:rsidRPr="00BD2291" w:rsidRDefault="00893CFA" w:rsidP="00E61FEC">
      <w:pPr>
        <w:spacing w:line="480" w:lineRule="auto"/>
        <w:rPr>
          <w:rFonts w:ascii="Arial" w:hAnsi="Arial" w:cs="Arial"/>
          <w:b/>
          <w:sz w:val="22"/>
          <w:szCs w:val="22"/>
        </w:rPr>
      </w:pPr>
    </w:p>
    <w:p w14:paraId="706B4CD5" w14:textId="2CABF3AD" w:rsidR="00B05BB5" w:rsidRPr="00BD2291" w:rsidRDefault="0096184B" w:rsidP="00E61FEC">
      <w:pPr>
        <w:spacing w:line="480" w:lineRule="auto"/>
        <w:rPr>
          <w:rFonts w:ascii="Arial" w:hAnsi="Arial" w:cs="Arial"/>
          <w:sz w:val="22"/>
          <w:szCs w:val="22"/>
        </w:rPr>
      </w:pPr>
      <w:r>
        <w:rPr>
          <w:rFonts w:ascii="Arial" w:hAnsi="Arial" w:cs="Arial"/>
          <w:b/>
          <w:sz w:val="22"/>
          <w:szCs w:val="22"/>
        </w:rPr>
        <w:t>Figure 1 -</w:t>
      </w:r>
      <w:r w:rsidR="00706852" w:rsidRPr="00BD2291">
        <w:rPr>
          <w:rFonts w:ascii="Arial" w:hAnsi="Arial" w:cs="Arial"/>
          <w:b/>
          <w:sz w:val="22"/>
          <w:szCs w:val="22"/>
        </w:rPr>
        <w:t xml:space="preserve"> Intra-nasal inoculation procedure</w:t>
      </w:r>
      <w:r w:rsidR="0071306F">
        <w:rPr>
          <w:rFonts w:ascii="Arial" w:hAnsi="Arial" w:cs="Arial"/>
          <w:b/>
          <w:sz w:val="22"/>
          <w:szCs w:val="22"/>
        </w:rPr>
        <w:t xml:space="preserve">. </w:t>
      </w:r>
      <w:r w:rsidR="0071306F" w:rsidRPr="0071306F">
        <w:rPr>
          <w:rFonts w:ascii="Arial" w:hAnsi="Arial" w:cs="Arial"/>
          <w:sz w:val="22"/>
          <w:szCs w:val="22"/>
        </w:rPr>
        <w:t xml:space="preserve">Prior to intra-nasal inoculation, the volunteer is asked to lie supine with their head tilted back. </w:t>
      </w:r>
    </w:p>
    <w:p w14:paraId="6B43CC99" w14:textId="7EE1A88E" w:rsidR="00C31F9C" w:rsidRPr="00BD2291" w:rsidRDefault="00C31F9C" w:rsidP="00E61FEC">
      <w:pPr>
        <w:spacing w:line="480" w:lineRule="auto"/>
        <w:rPr>
          <w:rFonts w:ascii="Arial" w:hAnsi="Arial" w:cs="Arial"/>
          <w:sz w:val="22"/>
          <w:szCs w:val="22"/>
        </w:rPr>
      </w:pPr>
    </w:p>
    <w:p w14:paraId="0235F5B0" w14:textId="40573FBF" w:rsidR="00AA243A" w:rsidRPr="0096184B" w:rsidRDefault="00927760" w:rsidP="00E61FEC">
      <w:pPr>
        <w:spacing w:line="480" w:lineRule="auto"/>
        <w:rPr>
          <w:rFonts w:ascii="Arial" w:hAnsi="Arial" w:cs="Arial"/>
          <w:bCs/>
          <w:sz w:val="22"/>
          <w:szCs w:val="22"/>
        </w:rPr>
      </w:pPr>
      <w:r w:rsidRPr="00BD2291">
        <w:rPr>
          <w:rFonts w:ascii="Arial" w:hAnsi="Arial" w:cs="Arial"/>
          <w:b/>
          <w:bCs/>
          <w:sz w:val="22"/>
          <w:szCs w:val="22"/>
        </w:rPr>
        <w:t>Figure 2</w:t>
      </w:r>
      <w:r w:rsidR="0096184B">
        <w:rPr>
          <w:rFonts w:ascii="Arial" w:hAnsi="Arial" w:cs="Arial"/>
          <w:b/>
          <w:bCs/>
          <w:sz w:val="22"/>
          <w:szCs w:val="22"/>
        </w:rPr>
        <w:t xml:space="preserve"> -</w:t>
      </w:r>
      <w:r w:rsidRPr="00BD2291">
        <w:rPr>
          <w:rFonts w:ascii="Arial" w:hAnsi="Arial" w:cs="Arial"/>
          <w:bCs/>
          <w:sz w:val="22"/>
          <w:szCs w:val="22"/>
        </w:rPr>
        <w:t xml:space="preserve"> </w:t>
      </w:r>
      <w:r w:rsidRPr="0096184B">
        <w:rPr>
          <w:rFonts w:ascii="Arial" w:hAnsi="Arial" w:cs="Arial"/>
          <w:b/>
          <w:bCs/>
          <w:sz w:val="22"/>
          <w:szCs w:val="22"/>
        </w:rPr>
        <w:t xml:space="preserve">Interpreting </w:t>
      </w:r>
      <w:r w:rsidR="00505D27">
        <w:rPr>
          <w:rFonts w:ascii="Arial" w:hAnsi="Arial" w:cs="Arial"/>
          <w:b/>
          <w:bCs/>
          <w:sz w:val="22"/>
          <w:szCs w:val="22"/>
        </w:rPr>
        <w:t xml:space="preserve">the </w:t>
      </w:r>
      <w:r w:rsidRPr="0096184B">
        <w:rPr>
          <w:rFonts w:ascii="Arial" w:hAnsi="Arial" w:cs="Arial"/>
          <w:b/>
          <w:bCs/>
          <w:sz w:val="22"/>
          <w:szCs w:val="22"/>
        </w:rPr>
        <w:t xml:space="preserve">banding pattern of reaction products from Y92-1009-specific PCR. </w:t>
      </w:r>
      <w:r w:rsidR="001E2142" w:rsidRPr="0096184B">
        <w:rPr>
          <w:rFonts w:ascii="Arial" w:hAnsi="Arial" w:cs="Arial"/>
          <w:sz w:val="22"/>
          <w:szCs w:val="22"/>
        </w:rPr>
        <w:t>Possible banding patterns generat</w:t>
      </w:r>
      <w:r w:rsidR="0096184B">
        <w:rPr>
          <w:rFonts w:ascii="Arial" w:hAnsi="Arial" w:cs="Arial"/>
          <w:sz w:val="22"/>
          <w:szCs w:val="22"/>
        </w:rPr>
        <w:t>ed in the Y92-1009-specific PCR:</w:t>
      </w:r>
      <w:r w:rsidR="001E2142" w:rsidRPr="00BD2291">
        <w:rPr>
          <w:rFonts w:ascii="Arial" w:hAnsi="Arial" w:cs="Arial"/>
          <w:sz w:val="22"/>
          <w:szCs w:val="22"/>
        </w:rPr>
        <w:t xml:space="preserve"> </w:t>
      </w:r>
      <w:r w:rsidR="001E2142" w:rsidRPr="00BD2291">
        <w:rPr>
          <w:rFonts w:ascii="Arial" w:hAnsi="Arial" w:cs="Arial"/>
          <w:b/>
          <w:sz w:val="22"/>
          <w:szCs w:val="22"/>
        </w:rPr>
        <w:t xml:space="preserve">A. </w:t>
      </w:r>
      <w:r w:rsidR="001E2142" w:rsidRPr="00BD2291">
        <w:rPr>
          <w:rFonts w:ascii="Arial" w:hAnsi="Arial" w:cs="Arial"/>
          <w:sz w:val="22"/>
          <w:szCs w:val="22"/>
        </w:rPr>
        <w:t xml:space="preserve">PCR failure, empty lane, negative control or DNA present from species </w:t>
      </w:r>
      <w:r w:rsidR="001E2142" w:rsidRPr="00BD2291">
        <w:rPr>
          <w:rFonts w:ascii="Arial" w:hAnsi="Arial" w:cs="Arial"/>
          <w:i/>
          <w:sz w:val="22"/>
          <w:szCs w:val="22"/>
        </w:rPr>
        <w:t>other than N. lactamica</w:t>
      </w:r>
      <w:r w:rsidR="001E2142" w:rsidRPr="00BD2291">
        <w:rPr>
          <w:rFonts w:ascii="Arial" w:hAnsi="Arial" w:cs="Arial"/>
          <w:sz w:val="22"/>
          <w:szCs w:val="22"/>
        </w:rPr>
        <w:t xml:space="preserve">.  </w:t>
      </w:r>
      <w:r w:rsidR="001E2142" w:rsidRPr="00BD2291">
        <w:rPr>
          <w:rFonts w:ascii="Arial" w:hAnsi="Arial" w:cs="Arial"/>
          <w:b/>
          <w:sz w:val="22"/>
          <w:szCs w:val="22"/>
        </w:rPr>
        <w:t xml:space="preserve">B through F. </w:t>
      </w:r>
      <w:r w:rsidR="001E2142" w:rsidRPr="00BD2291">
        <w:rPr>
          <w:rFonts w:ascii="Arial" w:hAnsi="Arial" w:cs="Arial"/>
          <w:sz w:val="22"/>
          <w:szCs w:val="22"/>
        </w:rPr>
        <w:t xml:space="preserve">DNA present from strains of </w:t>
      </w:r>
      <w:r w:rsidR="001E2142" w:rsidRPr="00BD2291">
        <w:rPr>
          <w:rFonts w:ascii="Arial" w:hAnsi="Arial" w:cs="Arial"/>
          <w:i/>
          <w:sz w:val="22"/>
          <w:szCs w:val="22"/>
        </w:rPr>
        <w:t>N.</w:t>
      </w:r>
      <w:r w:rsidR="009A2C56" w:rsidRPr="00BD2291">
        <w:rPr>
          <w:rFonts w:ascii="Arial" w:hAnsi="Arial" w:cs="Arial"/>
          <w:i/>
          <w:sz w:val="22"/>
          <w:szCs w:val="22"/>
        </w:rPr>
        <w:t xml:space="preserve"> </w:t>
      </w:r>
      <w:r w:rsidR="001E2142" w:rsidRPr="00BD2291">
        <w:rPr>
          <w:rFonts w:ascii="Arial" w:hAnsi="Arial" w:cs="Arial"/>
          <w:i/>
          <w:sz w:val="22"/>
          <w:szCs w:val="22"/>
        </w:rPr>
        <w:t xml:space="preserve">lactamica other than </w:t>
      </w:r>
      <w:r w:rsidR="001E2142" w:rsidRPr="00BD2291">
        <w:rPr>
          <w:rFonts w:ascii="Arial" w:hAnsi="Arial" w:cs="Arial"/>
          <w:sz w:val="22"/>
          <w:szCs w:val="22"/>
        </w:rPr>
        <w:t xml:space="preserve">Y92-1009.  </w:t>
      </w:r>
      <w:r w:rsidR="001E2142" w:rsidRPr="00BD2291">
        <w:rPr>
          <w:rFonts w:ascii="Arial" w:hAnsi="Arial" w:cs="Arial"/>
          <w:b/>
          <w:sz w:val="22"/>
          <w:szCs w:val="22"/>
        </w:rPr>
        <w:t>G.</w:t>
      </w:r>
      <w:r w:rsidR="001E2142" w:rsidRPr="00BD2291">
        <w:rPr>
          <w:rFonts w:ascii="Arial" w:hAnsi="Arial" w:cs="Arial"/>
          <w:sz w:val="22"/>
          <w:szCs w:val="22"/>
        </w:rPr>
        <w:t xml:space="preserve"> </w:t>
      </w:r>
      <w:r w:rsidR="001E2142" w:rsidRPr="00BD2291">
        <w:rPr>
          <w:rFonts w:ascii="Arial" w:hAnsi="Arial" w:cs="Arial"/>
          <w:i/>
          <w:sz w:val="22"/>
          <w:szCs w:val="22"/>
        </w:rPr>
        <w:t>N.</w:t>
      </w:r>
      <w:r w:rsidR="00706852" w:rsidRPr="00BD2291">
        <w:rPr>
          <w:rFonts w:ascii="Arial" w:hAnsi="Arial" w:cs="Arial"/>
          <w:i/>
          <w:sz w:val="22"/>
          <w:szCs w:val="22"/>
        </w:rPr>
        <w:t xml:space="preserve"> </w:t>
      </w:r>
      <w:r w:rsidR="001E2142" w:rsidRPr="00BD2291">
        <w:rPr>
          <w:rFonts w:ascii="Arial" w:hAnsi="Arial" w:cs="Arial"/>
          <w:i/>
          <w:sz w:val="22"/>
          <w:szCs w:val="22"/>
        </w:rPr>
        <w:t xml:space="preserve">lactamica </w:t>
      </w:r>
      <w:r w:rsidR="001E2142" w:rsidRPr="00BD2291">
        <w:rPr>
          <w:rFonts w:ascii="Arial" w:hAnsi="Arial" w:cs="Arial"/>
          <w:sz w:val="22"/>
          <w:szCs w:val="22"/>
        </w:rPr>
        <w:t xml:space="preserve">strain Y92-1009.  Note that preliminary identification of </w:t>
      </w:r>
      <w:r w:rsidR="001E2142" w:rsidRPr="00BD2291">
        <w:rPr>
          <w:rFonts w:ascii="Arial" w:hAnsi="Arial" w:cs="Arial"/>
          <w:i/>
          <w:sz w:val="22"/>
          <w:szCs w:val="22"/>
        </w:rPr>
        <w:t xml:space="preserve">N. lactamica </w:t>
      </w:r>
      <w:r w:rsidR="001E2142" w:rsidRPr="00BD2291">
        <w:rPr>
          <w:rFonts w:ascii="Arial" w:hAnsi="Arial" w:cs="Arial"/>
          <w:sz w:val="22"/>
          <w:szCs w:val="22"/>
        </w:rPr>
        <w:t>colonies (</w:t>
      </w:r>
      <w:r w:rsidR="001E2142" w:rsidRPr="00BD2291">
        <w:rPr>
          <w:rFonts w:ascii="Arial" w:hAnsi="Arial" w:cs="Arial"/>
          <w:i/>
          <w:sz w:val="22"/>
          <w:szCs w:val="22"/>
        </w:rPr>
        <w:t>i.e.</w:t>
      </w:r>
      <w:r w:rsidR="001E2142" w:rsidRPr="00BD2291">
        <w:rPr>
          <w:rFonts w:ascii="Arial" w:hAnsi="Arial" w:cs="Arial"/>
          <w:sz w:val="22"/>
          <w:szCs w:val="22"/>
        </w:rPr>
        <w:t xml:space="preserve"> </w:t>
      </w:r>
      <w:r w:rsidR="00CC4083">
        <w:rPr>
          <w:rFonts w:ascii="Arial" w:hAnsi="Arial" w:cs="Arial"/>
          <w:sz w:val="22"/>
          <w:szCs w:val="22"/>
        </w:rPr>
        <w:t>o</w:t>
      </w:r>
      <w:r w:rsidRPr="00BD2291">
        <w:rPr>
          <w:rFonts w:ascii="Arial" w:hAnsi="Arial" w:cs="Arial"/>
          <w:sz w:val="22"/>
          <w:szCs w:val="22"/>
        </w:rPr>
        <w:t xml:space="preserve">xidase test, </w:t>
      </w:r>
      <w:r w:rsidR="001E2142" w:rsidRPr="00BD2291">
        <w:rPr>
          <w:rFonts w:ascii="Arial" w:hAnsi="Arial" w:cs="Arial"/>
          <w:sz w:val="22"/>
          <w:szCs w:val="22"/>
        </w:rPr>
        <w:t>Gram stain and API</w:t>
      </w:r>
      <w:r w:rsidRPr="00BD2291">
        <w:rPr>
          <w:rFonts w:ascii="Arial" w:hAnsi="Arial" w:cs="Arial"/>
          <w:sz w:val="22"/>
          <w:szCs w:val="22"/>
        </w:rPr>
        <w:t xml:space="preserve"> NH</w:t>
      </w:r>
      <w:r w:rsidR="00505D27">
        <w:rPr>
          <w:rFonts w:ascii="Arial" w:hAnsi="Arial" w:cs="Arial"/>
          <w:sz w:val="22"/>
          <w:szCs w:val="22"/>
        </w:rPr>
        <w:t xml:space="preserve"> – see </w:t>
      </w:r>
      <w:r w:rsidR="00505D27" w:rsidRPr="00505D27">
        <w:rPr>
          <w:rFonts w:ascii="Arial" w:hAnsi="Arial" w:cs="Arial"/>
          <w:b/>
          <w:sz w:val="22"/>
          <w:szCs w:val="22"/>
        </w:rPr>
        <w:t>Section 3.5</w:t>
      </w:r>
      <w:r w:rsidR="0096184B">
        <w:rPr>
          <w:rFonts w:ascii="Arial" w:hAnsi="Arial" w:cs="Arial"/>
          <w:sz w:val="22"/>
          <w:szCs w:val="22"/>
        </w:rPr>
        <w:t xml:space="preserve">) </w:t>
      </w:r>
      <w:r w:rsidR="001E2142" w:rsidRPr="00BD2291">
        <w:rPr>
          <w:rFonts w:ascii="Arial" w:hAnsi="Arial" w:cs="Arial"/>
          <w:sz w:val="22"/>
          <w:szCs w:val="22"/>
        </w:rPr>
        <w:t xml:space="preserve">will in most cases prevent PCR from being performed on species other than </w:t>
      </w:r>
      <w:r w:rsidR="001E2142" w:rsidRPr="00BD2291">
        <w:rPr>
          <w:rFonts w:ascii="Arial" w:hAnsi="Arial" w:cs="Arial"/>
          <w:i/>
          <w:sz w:val="22"/>
          <w:szCs w:val="22"/>
        </w:rPr>
        <w:t>N. lactamica</w:t>
      </w:r>
      <w:r w:rsidR="00CC4083">
        <w:rPr>
          <w:rFonts w:ascii="Arial" w:hAnsi="Arial" w:cs="Arial"/>
          <w:sz w:val="22"/>
          <w:szCs w:val="22"/>
        </w:rPr>
        <w:t xml:space="preserve">. </w:t>
      </w:r>
      <w:r w:rsidR="001E2142" w:rsidRPr="00BD2291">
        <w:rPr>
          <w:rFonts w:ascii="Arial" w:hAnsi="Arial" w:cs="Arial"/>
          <w:sz w:val="22"/>
          <w:szCs w:val="22"/>
        </w:rPr>
        <w:t xml:space="preserve">Note that, in addition to amplification of </w:t>
      </w:r>
      <w:r w:rsidR="005C5533" w:rsidRPr="00BD2291">
        <w:rPr>
          <w:rFonts w:ascii="Arial" w:hAnsi="Arial" w:cs="Arial"/>
          <w:sz w:val="22"/>
          <w:szCs w:val="22"/>
        </w:rPr>
        <w:t xml:space="preserve">the bands shown in this figure, strains of </w:t>
      </w:r>
      <w:r w:rsidR="005C5533" w:rsidRPr="00BD2291">
        <w:rPr>
          <w:rFonts w:ascii="Arial" w:hAnsi="Arial" w:cs="Arial"/>
          <w:i/>
          <w:sz w:val="22"/>
          <w:szCs w:val="22"/>
        </w:rPr>
        <w:t xml:space="preserve">N. lactamica </w:t>
      </w:r>
      <w:r w:rsidR="005C5533" w:rsidRPr="00BD2291">
        <w:rPr>
          <w:rFonts w:ascii="Arial" w:hAnsi="Arial" w:cs="Arial"/>
          <w:sz w:val="22"/>
          <w:szCs w:val="22"/>
        </w:rPr>
        <w:t>other than Y92-1009 may also produce additional bands of u</w:t>
      </w:r>
      <w:r w:rsidR="00F67E58" w:rsidRPr="00BD2291">
        <w:rPr>
          <w:rFonts w:ascii="Arial" w:hAnsi="Arial" w:cs="Arial"/>
          <w:sz w:val="22"/>
          <w:szCs w:val="22"/>
        </w:rPr>
        <w:t xml:space="preserve">nknown and unpredictable size. </w:t>
      </w:r>
      <w:r w:rsidR="005C5533" w:rsidRPr="00BD2291">
        <w:rPr>
          <w:rFonts w:ascii="Arial" w:hAnsi="Arial" w:cs="Arial"/>
          <w:sz w:val="22"/>
          <w:szCs w:val="22"/>
        </w:rPr>
        <w:t xml:space="preserve">Strains can only be </w:t>
      </w:r>
      <w:r w:rsidR="00A3753E" w:rsidRPr="00BD2291">
        <w:rPr>
          <w:rFonts w:ascii="Arial" w:hAnsi="Arial" w:cs="Arial"/>
          <w:sz w:val="22"/>
          <w:szCs w:val="22"/>
        </w:rPr>
        <w:t>identified as</w:t>
      </w:r>
      <w:r w:rsidR="005C5533" w:rsidRPr="00BD2291">
        <w:rPr>
          <w:rFonts w:ascii="Arial" w:hAnsi="Arial" w:cs="Arial"/>
          <w:sz w:val="22"/>
          <w:szCs w:val="22"/>
        </w:rPr>
        <w:t xml:space="preserve"> Y92-1009 if the banding pattern shown in </w:t>
      </w:r>
      <w:r w:rsidR="005C5533" w:rsidRPr="00BD2291">
        <w:rPr>
          <w:rFonts w:ascii="Arial" w:hAnsi="Arial" w:cs="Arial"/>
          <w:b/>
          <w:sz w:val="22"/>
          <w:szCs w:val="22"/>
        </w:rPr>
        <w:t xml:space="preserve">G </w:t>
      </w:r>
      <w:r w:rsidR="005C5533" w:rsidRPr="00BD2291">
        <w:rPr>
          <w:rFonts w:ascii="Arial" w:hAnsi="Arial" w:cs="Arial"/>
          <w:sz w:val="22"/>
          <w:szCs w:val="22"/>
        </w:rPr>
        <w:t>is present.</w:t>
      </w:r>
    </w:p>
    <w:p w14:paraId="775BFE98" w14:textId="77777777" w:rsidR="004229BD" w:rsidRPr="00BD2291" w:rsidRDefault="004229BD" w:rsidP="00E61FEC">
      <w:pPr>
        <w:spacing w:line="480" w:lineRule="auto"/>
        <w:rPr>
          <w:rFonts w:ascii="Arial" w:hAnsi="Arial" w:cs="Arial"/>
          <w:sz w:val="22"/>
          <w:szCs w:val="22"/>
        </w:rPr>
      </w:pPr>
    </w:p>
    <w:p w14:paraId="1F42F599" w14:textId="77777777" w:rsidR="004229BD" w:rsidRPr="00BD2291" w:rsidRDefault="004229BD" w:rsidP="00E61FEC">
      <w:pPr>
        <w:spacing w:line="480" w:lineRule="auto"/>
        <w:rPr>
          <w:rFonts w:ascii="Arial" w:hAnsi="Arial" w:cs="Arial"/>
          <w:sz w:val="22"/>
          <w:szCs w:val="22"/>
        </w:rPr>
      </w:pPr>
    </w:p>
    <w:p w14:paraId="66D4A31B" w14:textId="77777777" w:rsidR="004229BD" w:rsidRPr="00BD2291" w:rsidRDefault="004229BD" w:rsidP="00E61FEC">
      <w:pPr>
        <w:spacing w:line="480" w:lineRule="auto"/>
        <w:rPr>
          <w:rFonts w:ascii="Arial" w:hAnsi="Arial" w:cs="Arial"/>
          <w:sz w:val="22"/>
          <w:szCs w:val="22"/>
        </w:rPr>
      </w:pPr>
    </w:p>
    <w:p w14:paraId="06822950" w14:textId="77777777" w:rsidR="004229BD" w:rsidRPr="00BD2291" w:rsidRDefault="004229BD" w:rsidP="00E61FEC">
      <w:pPr>
        <w:spacing w:line="480" w:lineRule="auto"/>
        <w:rPr>
          <w:rFonts w:ascii="Arial" w:hAnsi="Arial" w:cs="Arial"/>
          <w:sz w:val="22"/>
          <w:szCs w:val="22"/>
        </w:rPr>
      </w:pPr>
    </w:p>
    <w:p w14:paraId="4A77A81F" w14:textId="77777777" w:rsidR="004229BD" w:rsidRPr="00BD2291" w:rsidRDefault="004229BD" w:rsidP="00E61FEC">
      <w:pPr>
        <w:spacing w:line="480" w:lineRule="auto"/>
        <w:rPr>
          <w:rFonts w:ascii="Arial" w:hAnsi="Arial" w:cs="Arial"/>
          <w:sz w:val="22"/>
          <w:szCs w:val="22"/>
        </w:rPr>
      </w:pPr>
    </w:p>
    <w:p w14:paraId="6B7980BB" w14:textId="77777777" w:rsidR="004229BD" w:rsidRDefault="004229BD" w:rsidP="00E61FEC">
      <w:pPr>
        <w:spacing w:line="480" w:lineRule="auto"/>
        <w:rPr>
          <w:rFonts w:ascii="Arial" w:hAnsi="Arial" w:cs="Arial"/>
          <w:sz w:val="22"/>
          <w:szCs w:val="22"/>
        </w:rPr>
      </w:pPr>
    </w:p>
    <w:p w14:paraId="5F6F72C0" w14:textId="77777777" w:rsidR="00B05BB5" w:rsidRDefault="00B05BB5" w:rsidP="00E61FEC">
      <w:pPr>
        <w:spacing w:line="480" w:lineRule="auto"/>
        <w:rPr>
          <w:rFonts w:ascii="Arial" w:hAnsi="Arial" w:cs="Arial"/>
          <w:sz w:val="22"/>
          <w:szCs w:val="22"/>
        </w:rPr>
      </w:pPr>
    </w:p>
    <w:p w14:paraId="519214D4" w14:textId="77777777" w:rsidR="00B05BB5" w:rsidRDefault="00B05BB5" w:rsidP="00E61FEC">
      <w:pPr>
        <w:spacing w:line="480" w:lineRule="auto"/>
        <w:rPr>
          <w:rFonts w:ascii="Arial" w:hAnsi="Arial" w:cs="Arial"/>
          <w:sz w:val="22"/>
          <w:szCs w:val="22"/>
        </w:rPr>
      </w:pPr>
    </w:p>
    <w:p w14:paraId="6C35E420" w14:textId="77777777" w:rsidR="00B05BB5" w:rsidRDefault="00B05BB5" w:rsidP="00E61FEC">
      <w:pPr>
        <w:spacing w:line="480" w:lineRule="auto"/>
        <w:rPr>
          <w:rFonts w:ascii="Arial" w:hAnsi="Arial" w:cs="Arial"/>
          <w:sz w:val="22"/>
          <w:szCs w:val="22"/>
        </w:rPr>
      </w:pPr>
    </w:p>
    <w:p w14:paraId="5B336DBE" w14:textId="3ECB20FC" w:rsidR="004229BD" w:rsidRPr="009F6D44" w:rsidRDefault="004229BD" w:rsidP="00E61FEC">
      <w:pPr>
        <w:spacing w:line="480" w:lineRule="auto"/>
        <w:rPr>
          <w:rFonts w:ascii="Arial" w:hAnsi="Arial" w:cs="Arial"/>
          <w:b/>
          <w:sz w:val="22"/>
          <w:szCs w:val="22"/>
          <w:u w:val="single"/>
        </w:rPr>
      </w:pPr>
      <w:r w:rsidRPr="009F6D44">
        <w:rPr>
          <w:rFonts w:ascii="Arial" w:hAnsi="Arial" w:cs="Arial"/>
          <w:b/>
          <w:sz w:val="22"/>
          <w:szCs w:val="22"/>
          <w:u w:val="single"/>
        </w:rPr>
        <w:lastRenderedPageBreak/>
        <w:t xml:space="preserve">References </w:t>
      </w:r>
    </w:p>
    <w:p w14:paraId="61EA506C" w14:textId="77777777" w:rsidR="00B05BB5" w:rsidRPr="00BD2291" w:rsidRDefault="00B05BB5" w:rsidP="00B05BB5">
      <w:pPr>
        <w:spacing w:line="480" w:lineRule="auto"/>
        <w:rPr>
          <w:rFonts w:ascii="Arial" w:hAnsi="Arial" w:cs="Arial"/>
          <w:sz w:val="22"/>
          <w:szCs w:val="22"/>
        </w:rPr>
      </w:pPr>
    </w:p>
    <w:p w14:paraId="751C22BC" w14:textId="536D8EE4" w:rsidR="00B05BB5" w:rsidRPr="00BD2291" w:rsidRDefault="00B05BB5" w:rsidP="00B05BB5">
      <w:pPr>
        <w:spacing w:line="480" w:lineRule="auto"/>
        <w:rPr>
          <w:rFonts w:ascii="Arial" w:hAnsi="Arial" w:cs="Arial"/>
          <w:sz w:val="22"/>
          <w:szCs w:val="22"/>
        </w:rPr>
      </w:pPr>
      <w:r>
        <w:rPr>
          <w:rFonts w:ascii="Arial" w:hAnsi="Arial" w:cs="Arial"/>
          <w:sz w:val="22"/>
          <w:szCs w:val="22"/>
        </w:rPr>
        <w:t xml:space="preserve">1. </w:t>
      </w:r>
      <w:r w:rsidRPr="00BD2291">
        <w:rPr>
          <w:rFonts w:ascii="Arial" w:hAnsi="Arial" w:cs="Arial"/>
          <w:sz w:val="22"/>
          <w:szCs w:val="22"/>
        </w:rPr>
        <w:t xml:space="preserve">Laver, JR., Hughes SE, Read RC. Neisserial molecular adaptations to the nasopharyngeal niche. </w:t>
      </w:r>
      <w:proofErr w:type="spellStart"/>
      <w:r w:rsidRPr="00187CB6">
        <w:rPr>
          <w:rFonts w:ascii="Arial" w:hAnsi="Arial" w:cs="Arial"/>
          <w:sz w:val="22"/>
          <w:szCs w:val="22"/>
        </w:rPr>
        <w:t>Adv</w:t>
      </w:r>
      <w:proofErr w:type="spellEnd"/>
      <w:r w:rsidRPr="00187CB6">
        <w:rPr>
          <w:rFonts w:ascii="Arial" w:hAnsi="Arial" w:cs="Arial"/>
          <w:sz w:val="22"/>
          <w:szCs w:val="22"/>
        </w:rPr>
        <w:t xml:space="preserve"> </w:t>
      </w:r>
      <w:proofErr w:type="spellStart"/>
      <w:r w:rsidRPr="00187CB6">
        <w:rPr>
          <w:rFonts w:ascii="Arial" w:hAnsi="Arial" w:cs="Arial"/>
          <w:sz w:val="22"/>
          <w:szCs w:val="22"/>
        </w:rPr>
        <w:t>Microb</w:t>
      </w:r>
      <w:proofErr w:type="spellEnd"/>
      <w:r w:rsidRPr="00187CB6">
        <w:rPr>
          <w:rFonts w:ascii="Arial" w:hAnsi="Arial" w:cs="Arial"/>
          <w:sz w:val="22"/>
          <w:szCs w:val="22"/>
        </w:rPr>
        <w:t xml:space="preserve"> </w:t>
      </w:r>
      <w:proofErr w:type="spellStart"/>
      <w:r w:rsidRPr="00187CB6">
        <w:rPr>
          <w:rFonts w:ascii="Arial" w:hAnsi="Arial" w:cs="Arial"/>
          <w:sz w:val="22"/>
          <w:szCs w:val="22"/>
        </w:rPr>
        <w:t>Physiol</w:t>
      </w:r>
      <w:proofErr w:type="spellEnd"/>
      <w:r w:rsidRPr="00BD2291">
        <w:rPr>
          <w:rFonts w:ascii="Arial" w:hAnsi="Arial" w:cs="Arial"/>
          <w:sz w:val="22"/>
          <w:szCs w:val="22"/>
        </w:rPr>
        <w:t xml:space="preserve">, 2015; 66: 323-355. </w:t>
      </w:r>
    </w:p>
    <w:p w14:paraId="79B56406" w14:textId="77777777" w:rsidR="004229BD" w:rsidRPr="00BD2291" w:rsidRDefault="004229BD" w:rsidP="00E61FEC">
      <w:pPr>
        <w:spacing w:line="480" w:lineRule="auto"/>
        <w:rPr>
          <w:rFonts w:ascii="Arial" w:hAnsi="Arial" w:cs="Arial"/>
          <w:sz w:val="22"/>
          <w:szCs w:val="22"/>
        </w:rPr>
      </w:pPr>
    </w:p>
    <w:p w14:paraId="33169949" w14:textId="05034699"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2. </w:t>
      </w:r>
      <w:r w:rsidRPr="00BD2291">
        <w:rPr>
          <w:rFonts w:ascii="Arial" w:hAnsi="Arial" w:cs="Arial"/>
          <w:sz w:val="22"/>
          <w:szCs w:val="22"/>
          <w:lang w:val="en-US"/>
        </w:rPr>
        <w:t xml:space="preserve">Christensen H, May M, Bowen L, Hickman M, Trotter CL. Meningococcal carriage by age: a systematic review and meta-analysis. </w:t>
      </w:r>
      <w:proofErr w:type="gramStart"/>
      <w:r w:rsidRPr="00187CB6">
        <w:rPr>
          <w:rFonts w:ascii="Arial" w:hAnsi="Arial" w:cs="Arial"/>
          <w:sz w:val="22"/>
          <w:szCs w:val="22"/>
          <w:lang w:val="en-US"/>
        </w:rPr>
        <w:t>Lancet Infect Dis</w:t>
      </w:r>
      <w:r>
        <w:rPr>
          <w:rFonts w:ascii="Arial" w:hAnsi="Arial" w:cs="Arial"/>
          <w:sz w:val="22"/>
          <w:szCs w:val="22"/>
          <w:lang w:val="en-US"/>
        </w:rPr>
        <w:t>, 2010; 10</w:t>
      </w:r>
      <w:r w:rsidRPr="00BD2291">
        <w:rPr>
          <w:rFonts w:ascii="Arial" w:hAnsi="Arial" w:cs="Arial"/>
          <w:sz w:val="22"/>
          <w:szCs w:val="22"/>
          <w:lang w:val="en-US"/>
        </w:rPr>
        <w:t>(12): 853-861.</w:t>
      </w:r>
      <w:proofErr w:type="gramEnd"/>
      <w:r w:rsidRPr="00BD2291">
        <w:rPr>
          <w:rFonts w:ascii="Arial" w:hAnsi="Arial" w:cs="Arial"/>
          <w:sz w:val="22"/>
          <w:szCs w:val="22"/>
          <w:lang w:val="en-US"/>
        </w:rPr>
        <w:t xml:space="preserve"> </w:t>
      </w:r>
    </w:p>
    <w:p w14:paraId="3054B494" w14:textId="77777777" w:rsidR="00B93992" w:rsidRDefault="00B93992" w:rsidP="00B93992">
      <w:pPr>
        <w:spacing w:line="480" w:lineRule="auto"/>
        <w:rPr>
          <w:rFonts w:ascii="Arial" w:hAnsi="Arial" w:cs="Arial"/>
          <w:sz w:val="22"/>
          <w:szCs w:val="22"/>
          <w:lang w:val="en-US"/>
        </w:rPr>
      </w:pPr>
    </w:p>
    <w:p w14:paraId="1E025360" w14:textId="5A455181" w:rsidR="00B93992" w:rsidRDefault="00B93992" w:rsidP="00B93992">
      <w:pPr>
        <w:spacing w:line="480" w:lineRule="auto"/>
        <w:rPr>
          <w:rFonts w:ascii="Arial" w:hAnsi="Arial" w:cs="Arial"/>
          <w:sz w:val="22"/>
          <w:szCs w:val="22"/>
        </w:rPr>
      </w:pPr>
      <w:r>
        <w:rPr>
          <w:rFonts w:ascii="Arial" w:hAnsi="Arial" w:cs="Arial"/>
          <w:sz w:val="22"/>
          <w:szCs w:val="22"/>
        </w:rPr>
        <w:t xml:space="preserve">3. </w:t>
      </w:r>
      <w:r w:rsidRPr="00BD2291">
        <w:rPr>
          <w:rFonts w:ascii="Arial" w:hAnsi="Arial" w:cs="Arial"/>
          <w:sz w:val="22"/>
          <w:szCs w:val="22"/>
        </w:rPr>
        <w:t xml:space="preserve">Maiden MCJ, Ibarz-Pavón AB, Urwin R, Gray SJ, Andrews NJ, Clarke SC, Walker AM, Evans MR, Kroll JS, Neal KR, Ala’aldeen DAA, Crook DW, Cann K, Harrison S, Cunningham R, Baxter D, Kaczmarski E, Maclennan J, Cameron JC, Stuart JM. Impact of meningococcal serogroup C conjugate vaccines on carriage and herd immunity. </w:t>
      </w:r>
      <w:r w:rsidRPr="00187CB6">
        <w:rPr>
          <w:rFonts w:ascii="Arial" w:hAnsi="Arial" w:cs="Arial"/>
          <w:sz w:val="22"/>
          <w:szCs w:val="22"/>
        </w:rPr>
        <w:t>J Infect Dis</w:t>
      </w:r>
      <w:r w:rsidRPr="00BD2291">
        <w:rPr>
          <w:rFonts w:ascii="Arial" w:hAnsi="Arial" w:cs="Arial"/>
          <w:sz w:val="22"/>
          <w:szCs w:val="22"/>
        </w:rPr>
        <w:t xml:space="preserve">, 2008; 197(5): 737-743. </w:t>
      </w:r>
    </w:p>
    <w:p w14:paraId="23A5403A" w14:textId="77777777" w:rsidR="00B93992" w:rsidRPr="00BD2291" w:rsidRDefault="00B93992" w:rsidP="00B93992">
      <w:pPr>
        <w:spacing w:line="480" w:lineRule="auto"/>
        <w:rPr>
          <w:rFonts w:ascii="Arial" w:hAnsi="Arial" w:cs="Arial"/>
          <w:sz w:val="22"/>
          <w:szCs w:val="22"/>
        </w:rPr>
      </w:pPr>
    </w:p>
    <w:p w14:paraId="5D844F0B" w14:textId="37D93A7B"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4. </w:t>
      </w:r>
      <w:r w:rsidRPr="00BD2291">
        <w:rPr>
          <w:rFonts w:ascii="Arial" w:hAnsi="Arial" w:cs="Arial"/>
          <w:sz w:val="22"/>
          <w:szCs w:val="22"/>
          <w:lang w:val="en-US"/>
        </w:rPr>
        <w:t xml:space="preserve">Gold R, Goldschneider I, Lepow ML, Draper TF, Randolph M. Carriage of Neisseria </w:t>
      </w:r>
      <w:r>
        <w:rPr>
          <w:rFonts w:ascii="Arial" w:hAnsi="Arial" w:cs="Arial"/>
          <w:sz w:val="22"/>
          <w:szCs w:val="22"/>
          <w:lang w:val="en-US"/>
        </w:rPr>
        <w:t>meningitidi</w:t>
      </w:r>
      <w:r w:rsidRPr="00BD2291">
        <w:rPr>
          <w:rFonts w:ascii="Arial" w:hAnsi="Arial" w:cs="Arial"/>
          <w:sz w:val="22"/>
          <w:szCs w:val="22"/>
          <w:lang w:val="en-US"/>
        </w:rPr>
        <w:t xml:space="preserve">s and Neisseria lactamica in infants and children. </w:t>
      </w:r>
      <w:r w:rsidRPr="00187CB6">
        <w:rPr>
          <w:rFonts w:ascii="Arial" w:hAnsi="Arial" w:cs="Arial"/>
          <w:sz w:val="22"/>
          <w:szCs w:val="22"/>
          <w:lang w:val="en-US"/>
        </w:rPr>
        <w:t>J Infect Dis</w:t>
      </w:r>
      <w:r w:rsidRPr="00BD2291">
        <w:rPr>
          <w:rFonts w:ascii="Arial" w:hAnsi="Arial" w:cs="Arial"/>
          <w:sz w:val="22"/>
          <w:szCs w:val="22"/>
          <w:lang w:val="en-US"/>
        </w:rPr>
        <w:t xml:space="preserve">, 1978; 137(2): 112-121. </w:t>
      </w:r>
    </w:p>
    <w:p w14:paraId="249A885F" w14:textId="77777777" w:rsidR="00B93992" w:rsidRPr="00BD2291" w:rsidRDefault="00B93992" w:rsidP="00B93992">
      <w:pPr>
        <w:spacing w:line="480" w:lineRule="auto"/>
        <w:rPr>
          <w:rFonts w:ascii="Arial" w:hAnsi="Arial" w:cs="Arial"/>
          <w:sz w:val="22"/>
          <w:szCs w:val="22"/>
          <w:lang w:val="en-US"/>
        </w:rPr>
      </w:pPr>
    </w:p>
    <w:p w14:paraId="1256BCED" w14:textId="576E67CC"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5. </w:t>
      </w:r>
      <w:r w:rsidRPr="00BD2291">
        <w:rPr>
          <w:rFonts w:ascii="Arial" w:hAnsi="Arial" w:cs="Arial"/>
          <w:sz w:val="22"/>
          <w:szCs w:val="22"/>
          <w:lang w:val="en-US"/>
        </w:rPr>
        <w:t xml:space="preserve">Cartwright KA, Stuart JM, Jones DM, Noah ND. The stonehouse survey: nasopharyngeal carriage of meningococci and </w:t>
      </w:r>
      <w:r w:rsidRPr="00D25CDA">
        <w:rPr>
          <w:rFonts w:ascii="Arial" w:hAnsi="Arial" w:cs="Arial"/>
          <w:sz w:val="22"/>
          <w:szCs w:val="22"/>
          <w:lang w:val="en-US"/>
        </w:rPr>
        <w:t>Neisseria lactamica</w:t>
      </w:r>
      <w:r w:rsidRPr="00BD2291">
        <w:rPr>
          <w:rFonts w:ascii="Arial" w:hAnsi="Arial" w:cs="Arial"/>
          <w:sz w:val="22"/>
          <w:szCs w:val="22"/>
          <w:lang w:val="en-US"/>
        </w:rPr>
        <w:t xml:space="preserve">. </w:t>
      </w:r>
      <w:r w:rsidRPr="00187CB6">
        <w:rPr>
          <w:rFonts w:ascii="Arial" w:hAnsi="Arial" w:cs="Arial"/>
          <w:sz w:val="22"/>
          <w:szCs w:val="22"/>
          <w:lang w:val="en-US"/>
        </w:rPr>
        <w:t>Epidemiol Infect</w:t>
      </w:r>
      <w:r w:rsidRPr="00BD2291">
        <w:rPr>
          <w:rFonts w:ascii="Arial" w:hAnsi="Arial" w:cs="Arial"/>
          <w:sz w:val="22"/>
          <w:szCs w:val="22"/>
          <w:lang w:val="en-US"/>
        </w:rPr>
        <w:t xml:space="preserve">, 1987; 99(3): 591-601. </w:t>
      </w:r>
    </w:p>
    <w:p w14:paraId="2D545EAD" w14:textId="77777777" w:rsidR="00B93992" w:rsidRPr="00BD2291" w:rsidRDefault="00B93992" w:rsidP="00B93992">
      <w:pPr>
        <w:spacing w:line="480" w:lineRule="auto"/>
        <w:rPr>
          <w:rFonts w:ascii="Arial" w:hAnsi="Arial" w:cs="Arial"/>
          <w:sz w:val="22"/>
          <w:szCs w:val="22"/>
          <w:lang w:val="en-US"/>
        </w:rPr>
      </w:pPr>
    </w:p>
    <w:p w14:paraId="5A0C84ED" w14:textId="3A5963BA"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6. </w:t>
      </w:r>
      <w:r w:rsidRPr="00BD2291">
        <w:rPr>
          <w:rFonts w:ascii="Arial" w:hAnsi="Arial" w:cs="Arial"/>
          <w:sz w:val="22"/>
          <w:szCs w:val="22"/>
          <w:lang w:val="en-US"/>
        </w:rPr>
        <w:t xml:space="preserve">Coen PG, Cartwright K, Stuart J. Mathematical modeling of infection and disease due to Neisseria </w:t>
      </w:r>
      <w:r>
        <w:rPr>
          <w:rFonts w:ascii="Arial" w:hAnsi="Arial" w:cs="Arial"/>
          <w:sz w:val="22"/>
          <w:szCs w:val="22"/>
          <w:lang w:val="en-US"/>
        </w:rPr>
        <w:t>meningitidi</w:t>
      </w:r>
      <w:r w:rsidRPr="00BD2291">
        <w:rPr>
          <w:rFonts w:ascii="Arial" w:hAnsi="Arial" w:cs="Arial"/>
          <w:sz w:val="22"/>
          <w:szCs w:val="22"/>
          <w:lang w:val="en-US"/>
        </w:rPr>
        <w:t xml:space="preserve">s and Neisseria lactamica. </w:t>
      </w:r>
      <w:r w:rsidRPr="00187CB6">
        <w:rPr>
          <w:rFonts w:ascii="Arial" w:hAnsi="Arial" w:cs="Arial"/>
          <w:sz w:val="22"/>
          <w:szCs w:val="22"/>
          <w:lang w:val="en-US"/>
        </w:rPr>
        <w:t>Int J Epidemiol</w:t>
      </w:r>
      <w:r w:rsidRPr="00BD2291">
        <w:rPr>
          <w:rFonts w:ascii="Arial" w:hAnsi="Arial" w:cs="Arial"/>
          <w:sz w:val="22"/>
          <w:szCs w:val="22"/>
          <w:lang w:val="en-US"/>
        </w:rPr>
        <w:t xml:space="preserve">, 2000; 29(1): 180-188. </w:t>
      </w:r>
    </w:p>
    <w:p w14:paraId="38D9AE0A" w14:textId="77777777" w:rsidR="00B93992" w:rsidRPr="00BD2291" w:rsidRDefault="00B93992" w:rsidP="00B93992">
      <w:pPr>
        <w:spacing w:line="480" w:lineRule="auto"/>
        <w:rPr>
          <w:rFonts w:ascii="Arial" w:hAnsi="Arial" w:cs="Arial"/>
          <w:sz w:val="22"/>
          <w:szCs w:val="22"/>
          <w:lang w:val="en-US"/>
        </w:rPr>
      </w:pPr>
    </w:p>
    <w:p w14:paraId="48E94A71" w14:textId="11F67912" w:rsidR="00B93992" w:rsidRDefault="00B93992" w:rsidP="00B93992">
      <w:pPr>
        <w:spacing w:line="480" w:lineRule="auto"/>
        <w:rPr>
          <w:rFonts w:ascii="Arial" w:hAnsi="Arial" w:cs="Arial"/>
          <w:sz w:val="22"/>
          <w:szCs w:val="22"/>
          <w:lang w:val="en-US"/>
        </w:rPr>
      </w:pPr>
      <w:r>
        <w:rPr>
          <w:rFonts w:ascii="Arial" w:hAnsi="Arial" w:cs="Arial"/>
          <w:sz w:val="22"/>
          <w:szCs w:val="22"/>
          <w:lang w:val="en-US"/>
        </w:rPr>
        <w:lastRenderedPageBreak/>
        <w:t xml:space="preserve">7. </w:t>
      </w:r>
      <w:r w:rsidRPr="00BD2291">
        <w:rPr>
          <w:rFonts w:ascii="Arial" w:hAnsi="Arial" w:cs="Arial"/>
          <w:sz w:val="22"/>
          <w:szCs w:val="22"/>
          <w:lang w:val="en-US"/>
        </w:rPr>
        <w:t xml:space="preserve">Gorringe AR, Taylor S, Brookes C, Matheson M, Finney M, Kerr M, Hudson M, Findlow J, Borrow R, Andrews N, Kafatos G, Evans CM, Read RC. </w:t>
      </w:r>
      <w:proofErr w:type="gramStart"/>
      <w:r w:rsidRPr="00BD2291">
        <w:rPr>
          <w:rFonts w:ascii="Arial" w:hAnsi="Arial" w:cs="Arial"/>
          <w:sz w:val="22"/>
          <w:szCs w:val="22"/>
          <w:lang w:val="en-US"/>
        </w:rPr>
        <w:t>Phase</w:t>
      </w:r>
      <w:proofErr w:type="gramEnd"/>
      <w:r w:rsidRPr="00BD2291">
        <w:rPr>
          <w:rFonts w:ascii="Arial" w:hAnsi="Arial" w:cs="Arial"/>
          <w:sz w:val="22"/>
          <w:szCs w:val="22"/>
          <w:lang w:val="en-US"/>
        </w:rPr>
        <w:t xml:space="preserve"> I safety and immunogenicity study of a candidate meningococcal disease vaccine based on Neisseria lactamica outer membrane vesicles. </w:t>
      </w:r>
      <w:r w:rsidRPr="00187CB6">
        <w:rPr>
          <w:rFonts w:ascii="Arial" w:hAnsi="Arial" w:cs="Arial"/>
          <w:sz w:val="22"/>
          <w:szCs w:val="22"/>
          <w:lang w:val="en-US"/>
        </w:rPr>
        <w:t>Clin Vaccine Immunol</w:t>
      </w:r>
      <w:r w:rsidRPr="00BD2291">
        <w:rPr>
          <w:rFonts w:ascii="Arial" w:hAnsi="Arial" w:cs="Arial"/>
          <w:sz w:val="22"/>
          <w:szCs w:val="22"/>
          <w:lang w:val="en-US"/>
        </w:rPr>
        <w:t xml:space="preserve">, 2009; 16(8): 1113-1120. </w:t>
      </w:r>
    </w:p>
    <w:p w14:paraId="0071912F" w14:textId="77777777" w:rsidR="00B93992" w:rsidRPr="00BD2291" w:rsidRDefault="00B93992" w:rsidP="00B93992">
      <w:pPr>
        <w:spacing w:line="480" w:lineRule="auto"/>
        <w:rPr>
          <w:rFonts w:ascii="Arial" w:hAnsi="Arial" w:cs="Arial"/>
          <w:sz w:val="22"/>
          <w:szCs w:val="22"/>
          <w:lang w:val="en-US"/>
        </w:rPr>
      </w:pPr>
    </w:p>
    <w:p w14:paraId="19197386" w14:textId="1FDB5FB7"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8. </w:t>
      </w:r>
      <w:r w:rsidRPr="00BD2291">
        <w:rPr>
          <w:rFonts w:ascii="Arial" w:hAnsi="Arial" w:cs="Arial"/>
          <w:sz w:val="22"/>
          <w:szCs w:val="22"/>
          <w:lang w:val="en-US"/>
        </w:rPr>
        <w:t xml:space="preserve">Evans CM, Pratt CB, Matheson M, Vaughan TE, Findlow J, Borrow R, Gorringe AR, Read RC. Nasopharyngeal colonization by Neisseria lactamica and induction of protective immunity against Neisseria meningitidis. Clin Infect Dis, 2011; 52(1): 70-77. </w:t>
      </w:r>
    </w:p>
    <w:p w14:paraId="1E37E37A" w14:textId="77777777" w:rsidR="00B93992" w:rsidRPr="00BD2291" w:rsidRDefault="00B93992" w:rsidP="00B93992">
      <w:pPr>
        <w:spacing w:line="480" w:lineRule="auto"/>
        <w:rPr>
          <w:rFonts w:ascii="Arial" w:hAnsi="Arial" w:cs="Arial"/>
          <w:sz w:val="22"/>
          <w:szCs w:val="22"/>
          <w:lang w:val="en-US"/>
        </w:rPr>
      </w:pPr>
    </w:p>
    <w:p w14:paraId="2AFBF021" w14:textId="611E8FB7"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9. </w:t>
      </w:r>
      <w:proofErr w:type="spellStart"/>
      <w:r w:rsidRPr="00BD2291">
        <w:rPr>
          <w:rFonts w:ascii="Arial" w:hAnsi="Arial" w:cs="Arial"/>
          <w:sz w:val="22"/>
          <w:szCs w:val="22"/>
          <w:lang w:val="en-US"/>
        </w:rPr>
        <w:t>Deasy</w:t>
      </w:r>
      <w:proofErr w:type="spellEnd"/>
      <w:r w:rsidRPr="00BD2291">
        <w:rPr>
          <w:rFonts w:ascii="Arial" w:hAnsi="Arial" w:cs="Arial"/>
          <w:sz w:val="22"/>
          <w:szCs w:val="22"/>
          <w:lang w:val="en-US"/>
        </w:rPr>
        <w:t xml:space="preserve"> AM, Guccione E, Dale AP, Andrews N, Evans CM, Bennett JS, Bratcher HB, Maiden MC, Gorringe AR, Read RC. Nasal inoculation of the commensal Neisseria lactamica inhibits carriage of Neisseria meningitidis by young adults: a controlled human infection study. </w:t>
      </w:r>
      <w:proofErr w:type="gramStart"/>
      <w:r w:rsidRPr="00187CB6">
        <w:rPr>
          <w:rFonts w:ascii="Arial" w:hAnsi="Arial" w:cs="Arial"/>
          <w:sz w:val="22"/>
          <w:szCs w:val="22"/>
          <w:lang w:val="en-US"/>
        </w:rPr>
        <w:t>Clin Infect Dis</w:t>
      </w:r>
      <w:r w:rsidRPr="00BD2291">
        <w:rPr>
          <w:rFonts w:ascii="Arial" w:hAnsi="Arial" w:cs="Arial"/>
          <w:sz w:val="22"/>
          <w:szCs w:val="22"/>
          <w:lang w:val="en-US"/>
        </w:rPr>
        <w:t>, 2015; 60(10): 1512-1520.</w:t>
      </w:r>
      <w:proofErr w:type="gramEnd"/>
      <w:r w:rsidRPr="00BD2291">
        <w:rPr>
          <w:rFonts w:ascii="Arial" w:hAnsi="Arial" w:cs="Arial"/>
          <w:sz w:val="22"/>
          <w:szCs w:val="22"/>
          <w:lang w:val="en-US"/>
        </w:rPr>
        <w:t xml:space="preserve"> </w:t>
      </w:r>
    </w:p>
    <w:p w14:paraId="10730613" w14:textId="77777777" w:rsidR="00B93992" w:rsidRPr="00BD2291" w:rsidRDefault="00B93992" w:rsidP="00B93992">
      <w:pPr>
        <w:spacing w:line="480" w:lineRule="auto"/>
        <w:rPr>
          <w:rFonts w:ascii="Arial" w:hAnsi="Arial" w:cs="Arial"/>
          <w:sz w:val="22"/>
          <w:szCs w:val="22"/>
          <w:lang w:val="en-US"/>
        </w:rPr>
      </w:pPr>
    </w:p>
    <w:p w14:paraId="73A04BD9" w14:textId="27BCAFE4" w:rsidR="00B93992" w:rsidRPr="00BD2291" w:rsidRDefault="00B93992" w:rsidP="00B93992">
      <w:pPr>
        <w:spacing w:line="480" w:lineRule="auto"/>
        <w:rPr>
          <w:rFonts w:ascii="Arial" w:hAnsi="Arial" w:cs="Arial"/>
          <w:sz w:val="22"/>
          <w:szCs w:val="22"/>
        </w:rPr>
      </w:pPr>
      <w:r>
        <w:rPr>
          <w:rFonts w:ascii="Arial" w:hAnsi="Arial" w:cs="Arial"/>
          <w:sz w:val="22"/>
          <w:szCs w:val="22"/>
        </w:rPr>
        <w:t xml:space="preserve">10. </w:t>
      </w:r>
      <w:r w:rsidRPr="00BD2291">
        <w:rPr>
          <w:rFonts w:ascii="Arial" w:hAnsi="Arial" w:cs="Arial"/>
          <w:sz w:val="22"/>
          <w:szCs w:val="22"/>
        </w:rPr>
        <w:t xml:space="preserve">Pandey AK, Cleary DW, Laver JR, Maiden MC, Didelot X, Gorringe A, Read RC. Neisseria lactamica Y92-1009 complete genome sequence. </w:t>
      </w:r>
      <w:r w:rsidRPr="00187CB6">
        <w:rPr>
          <w:rFonts w:ascii="Arial" w:hAnsi="Arial" w:cs="Arial"/>
          <w:sz w:val="22"/>
          <w:szCs w:val="22"/>
        </w:rPr>
        <w:t>Stand Genomic Sci</w:t>
      </w:r>
      <w:r w:rsidRPr="00BD2291">
        <w:rPr>
          <w:rFonts w:ascii="Arial" w:hAnsi="Arial" w:cs="Arial"/>
          <w:sz w:val="22"/>
          <w:szCs w:val="22"/>
        </w:rPr>
        <w:t xml:space="preserve">, 2017; 12: 41. </w:t>
      </w:r>
    </w:p>
    <w:p w14:paraId="678AAA8F" w14:textId="77777777" w:rsidR="00B93992" w:rsidRPr="00BD2291" w:rsidRDefault="00B93992" w:rsidP="00B93992">
      <w:pPr>
        <w:spacing w:line="480" w:lineRule="auto"/>
        <w:rPr>
          <w:rFonts w:ascii="Arial" w:hAnsi="Arial" w:cs="Arial"/>
          <w:sz w:val="22"/>
          <w:szCs w:val="22"/>
        </w:rPr>
      </w:pPr>
    </w:p>
    <w:p w14:paraId="4DBE1687" w14:textId="0CB47F05" w:rsidR="00B93992" w:rsidRDefault="00B93992" w:rsidP="00B93992">
      <w:pPr>
        <w:spacing w:line="480" w:lineRule="auto"/>
        <w:rPr>
          <w:rFonts w:ascii="Arial" w:hAnsi="Arial" w:cs="Arial"/>
          <w:sz w:val="22"/>
          <w:szCs w:val="22"/>
        </w:rPr>
      </w:pPr>
      <w:r>
        <w:rPr>
          <w:rFonts w:ascii="Arial" w:hAnsi="Arial" w:cs="Arial"/>
          <w:sz w:val="22"/>
          <w:szCs w:val="22"/>
        </w:rPr>
        <w:t xml:space="preserve">11. </w:t>
      </w:r>
      <w:r w:rsidRPr="00BD2291">
        <w:rPr>
          <w:rFonts w:ascii="Arial" w:hAnsi="Arial" w:cs="Arial"/>
          <w:sz w:val="22"/>
          <w:szCs w:val="22"/>
        </w:rPr>
        <w:t xml:space="preserve">Pandey AK, Cleary DW, Laver JR, Gorringe A, Deasy AM, Dale AP, Morris PD, Didelot X, Maiden MCJ, Read RC. Microevolution of Neisseria lactamica during nasopharyngeal colonisation induced by controlled human infection. </w:t>
      </w:r>
      <w:r w:rsidRPr="00187CB6">
        <w:rPr>
          <w:rFonts w:ascii="Arial" w:hAnsi="Arial" w:cs="Arial"/>
          <w:sz w:val="22"/>
          <w:szCs w:val="22"/>
        </w:rPr>
        <w:t>Nat Commun</w:t>
      </w:r>
      <w:r w:rsidRPr="00BD2291">
        <w:rPr>
          <w:rFonts w:ascii="Arial" w:hAnsi="Arial" w:cs="Arial"/>
          <w:sz w:val="22"/>
          <w:szCs w:val="22"/>
        </w:rPr>
        <w:t xml:space="preserve">, 2018; 9(1): 4753. </w:t>
      </w:r>
    </w:p>
    <w:p w14:paraId="7011C1F9" w14:textId="77777777" w:rsidR="00B93992" w:rsidRPr="00BD2291" w:rsidRDefault="00B93992" w:rsidP="00B93992">
      <w:pPr>
        <w:spacing w:line="480" w:lineRule="auto"/>
        <w:rPr>
          <w:rFonts w:ascii="Arial" w:hAnsi="Arial" w:cs="Arial"/>
          <w:sz w:val="22"/>
          <w:szCs w:val="22"/>
        </w:rPr>
      </w:pPr>
    </w:p>
    <w:p w14:paraId="7FA4CB22" w14:textId="744B5993"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12. </w:t>
      </w:r>
      <w:r w:rsidRPr="00BD2291">
        <w:rPr>
          <w:rFonts w:ascii="Arial" w:hAnsi="Arial" w:cs="Arial"/>
          <w:sz w:val="22"/>
          <w:szCs w:val="22"/>
          <w:lang w:val="en-US"/>
        </w:rPr>
        <w:t xml:space="preserve">Dale AP, Theodosiou AA, Laver JR, Roche EF, Hill AR, Gorringe A, Polak ME, Vaughan AT, Read RC. Controlled human infection with Neisseria lactamica induces </w:t>
      </w:r>
      <w:r w:rsidRPr="00BD2291">
        <w:rPr>
          <w:rFonts w:ascii="Arial" w:hAnsi="Arial" w:cs="Arial"/>
          <w:sz w:val="22"/>
          <w:szCs w:val="22"/>
          <w:lang w:val="en-US"/>
        </w:rPr>
        <w:lastRenderedPageBreak/>
        <w:t xml:space="preserve">B-cell responses that are cross-reactive with Neisseria meningitidis. </w:t>
      </w:r>
      <w:r w:rsidRPr="00187CB6">
        <w:rPr>
          <w:rFonts w:ascii="Arial" w:hAnsi="Arial" w:cs="Arial"/>
          <w:sz w:val="22"/>
          <w:szCs w:val="22"/>
          <w:lang w:val="en-US"/>
        </w:rPr>
        <w:t>J Immunol</w:t>
      </w:r>
      <w:r>
        <w:rPr>
          <w:rFonts w:ascii="Arial" w:hAnsi="Arial" w:cs="Arial"/>
          <w:sz w:val="22"/>
          <w:szCs w:val="22"/>
          <w:lang w:val="en-US"/>
        </w:rPr>
        <w:t>, 2020, 204</w:t>
      </w:r>
      <w:r w:rsidRPr="00BD2291">
        <w:rPr>
          <w:rFonts w:ascii="Arial" w:hAnsi="Arial" w:cs="Arial"/>
          <w:sz w:val="22"/>
          <w:szCs w:val="22"/>
          <w:lang w:val="en-US"/>
        </w:rPr>
        <w:t>(1 Supplement): 231.21.</w:t>
      </w:r>
    </w:p>
    <w:p w14:paraId="58DC889E" w14:textId="77777777" w:rsidR="00B93992" w:rsidRPr="00BD2291" w:rsidRDefault="00B93992" w:rsidP="00B93992">
      <w:pPr>
        <w:spacing w:line="480" w:lineRule="auto"/>
        <w:rPr>
          <w:rFonts w:ascii="Arial" w:hAnsi="Arial" w:cs="Arial"/>
          <w:sz w:val="22"/>
          <w:szCs w:val="22"/>
          <w:lang w:val="en-US"/>
        </w:rPr>
      </w:pPr>
    </w:p>
    <w:p w14:paraId="10A65A22" w14:textId="1F71ED11" w:rsidR="00B93992" w:rsidRDefault="00B93992" w:rsidP="00B93992">
      <w:pPr>
        <w:spacing w:line="480" w:lineRule="auto"/>
        <w:rPr>
          <w:rFonts w:ascii="Arial" w:hAnsi="Arial" w:cs="Arial"/>
          <w:sz w:val="22"/>
          <w:szCs w:val="22"/>
          <w:lang w:val="en-US"/>
        </w:rPr>
      </w:pPr>
      <w:r>
        <w:rPr>
          <w:rFonts w:ascii="Arial" w:hAnsi="Arial" w:cs="Arial"/>
          <w:sz w:val="22"/>
          <w:szCs w:val="22"/>
          <w:lang w:val="en-US"/>
        </w:rPr>
        <w:t xml:space="preserve">13. </w:t>
      </w:r>
      <w:r w:rsidRPr="00BD2291">
        <w:rPr>
          <w:rFonts w:ascii="Arial" w:hAnsi="Arial" w:cs="Arial"/>
          <w:sz w:val="22"/>
          <w:szCs w:val="22"/>
          <w:lang w:val="en-US"/>
        </w:rPr>
        <w:t xml:space="preserve">Gbesemete D, Laver JR, Graaf H de, Ibrahim M, Vaughan A, Faust S, Gorringe A, Read RC. Protocol for a controlled human infection with genetically modified Neisseria lactamica expressing the meningococcal vaccine antigen NadA: a potent new technique for experimental medicine. BMJ Open, 2019; 9(4): e026544. </w:t>
      </w:r>
    </w:p>
    <w:p w14:paraId="694533D2" w14:textId="77777777" w:rsidR="00B93992" w:rsidRPr="00BD2291" w:rsidRDefault="00B93992" w:rsidP="00B93992">
      <w:pPr>
        <w:spacing w:line="480" w:lineRule="auto"/>
        <w:rPr>
          <w:rFonts w:ascii="Arial" w:hAnsi="Arial" w:cs="Arial"/>
          <w:sz w:val="22"/>
          <w:szCs w:val="22"/>
          <w:lang w:val="en-US"/>
        </w:rPr>
      </w:pPr>
    </w:p>
    <w:p w14:paraId="233CA9A7" w14:textId="1EE1FC6C" w:rsidR="00B93992" w:rsidRPr="00BD2291" w:rsidRDefault="00B93992" w:rsidP="00B93992">
      <w:pPr>
        <w:spacing w:line="480" w:lineRule="auto"/>
        <w:rPr>
          <w:rFonts w:ascii="Arial" w:hAnsi="Arial" w:cs="Arial"/>
          <w:sz w:val="22"/>
          <w:szCs w:val="22"/>
        </w:rPr>
      </w:pPr>
      <w:r>
        <w:rPr>
          <w:rFonts w:ascii="Arial" w:hAnsi="Arial" w:cs="Arial"/>
          <w:sz w:val="22"/>
          <w:szCs w:val="22"/>
        </w:rPr>
        <w:t xml:space="preserve">14. </w:t>
      </w:r>
      <w:r w:rsidRPr="00BD2291">
        <w:rPr>
          <w:rFonts w:ascii="Arial" w:hAnsi="Arial" w:cs="Arial"/>
          <w:sz w:val="22"/>
          <w:szCs w:val="22"/>
        </w:rPr>
        <w:t xml:space="preserve">Laver JR, Gbesemete D, Dale AP, Pounce ZC, Webb CN, Roche EF, Berreen G, Belogiannis K, Hill AR, Ibrahim MM, Cleary DW, Pandey AK, Humphries HE, Allen L, </w:t>
      </w:r>
      <w:proofErr w:type="spellStart"/>
      <w:r w:rsidRPr="00BD2291">
        <w:rPr>
          <w:rFonts w:ascii="Arial" w:hAnsi="Arial" w:cs="Arial"/>
          <w:sz w:val="22"/>
          <w:szCs w:val="22"/>
        </w:rPr>
        <w:t>Graaf</w:t>
      </w:r>
      <w:proofErr w:type="spellEnd"/>
      <w:r w:rsidRPr="00BD2291">
        <w:rPr>
          <w:rFonts w:ascii="Arial" w:hAnsi="Arial" w:cs="Arial"/>
          <w:sz w:val="22"/>
          <w:szCs w:val="22"/>
        </w:rPr>
        <w:t xml:space="preserve"> H de, Maiden MC, Faust SN, Gorringe AR, Read RC. Pharyngeal carriage of inoculated recombinant commensal bacteria generates antigen-specific immunological memory. </w:t>
      </w:r>
      <w:proofErr w:type="gramStart"/>
      <w:r w:rsidRPr="00BD2291">
        <w:rPr>
          <w:rFonts w:ascii="Arial" w:hAnsi="Arial" w:cs="Arial"/>
          <w:sz w:val="22"/>
          <w:szCs w:val="22"/>
        </w:rPr>
        <w:t>medRxiv</w:t>
      </w:r>
      <w:proofErr w:type="gramEnd"/>
      <w:r w:rsidRPr="00BD2291">
        <w:rPr>
          <w:rFonts w:ascii="Arial" w:hAnsi="Arial" w:cs="Arial"/>
          <w:sz w:val="22"/>
          <w:szCs w:val="22"/>
        </w:rPr>
        <w:t xml:space="preserve">, </w:t>
      </w:r>
      <w:r w:rsidRPr="00BD2291">
        <w:rPr>
          <w:rFonts w:ascii="Arial" w:hAnsi="Arial" w:cs="Arial"/>
          <w:sz w:val="22"/>
          <w:szCs w:val="22"/>
          <w:lang w:val="en-US"/>
        </w:rPr>
        <w:t>2020.05.06.20093450.</w:t>
      </w:r>
    </w:p>
    <w:p w14:paraId="69B818D5" w14:textId="77777777" w:rsidR="00B93992" w:rsidRPr="00BD2291" w:rsidRDefault="00B93992" w:rsidP="00B93992">
      <w:pPr>
        <w:spacing w:line="480" w:lineRule="auto"/>
        <w:rPr>
          <w:rFonts w:ascii="Arial" w:hAnsi="Arial" w:cs="Arial"/>
          <w:sz w:val="22"/>
          <w:szCs w:val="22"/>
          <w:lang w:val="en-US"/>
        </w:rPr>
      </w:pPr>
    </w:p>
    <w:p w14:paraId="11BD3632" w14:textId="1446FEFC" w:rsidR="004229BD" w:rsidRPr="00BD2291" w:rsidRDefault="00B93992" w:rsidP="00E61FEC">
      <w:pPr>
        <w:spacing w:line="480" w:lineRule="auto"/>
        <w:rPr>
          <w:rFonts w:ascii="Arial" w:hAnsi="Arial" w:cs="Arial"/>
          <w:sz w:val="22"/>
          <w:szCs w:val="22"/>
          <w:lang w:val="en-US"/>
        </w:rPr>
      </w:pPr>
      <w:r>
        <w:rPr>
          <w:rFonts w:ascii="Arial" w:hAnsi="Arial" w:cs="Arial"/>
          <w:sz w:val="22"/>
          <w:szCs w:val="22"/>
          <w:lang w:val="en-US"/>
        </w:rPr>
        <w:t xml:space="preserve">15. </w:t>
      </w:r>
      <w:r w:rsidR="004229BD" w:rsidRPr="00BD2291">
        <w:rPr>
          <w:rFonts w:ascii="Arial" w:hAnsi="Arial" w:cs="Arial"/>
          <w:sz w:val="22"/>
          <w:szCs w:val="22"/>
          <w:lang w:val="en-US"/>
        </w:rPr>
        <w:t>APIWEB</w:t>
      </w:r>
      <w:r w:rsidR="004229BD" w:rsidRPr="00BD2291">
        <w:rPr>
          <w:rFonts w:ascii="Arial" w:hAnsi="Arial" w:cs="Arial"/>
          <w:sz w:val="22"/>
          <w:szCs w:val="22"/>
          <w:vertAlign w:val="superscript"/>
          <w:lang w:val="en-US"/>
        </w:rPr>
        <w:t>TM</w:t>
      </w:r>
      <w:r w:rsidR="004229BD" w:rsidRPr="00BD2291">
        <w:rPr>
          <w:rFonts w:ascii="Arial" w:hAnsi="Arial" w:cs="Arial"/>
          <w:sz w:val="22"/>
          <w:szCs w:val="22"/>
          <w:lang w:val="en-US"/>
        </w:rPr>
        <w:t xml:space="preserve">, Biomerieux. Available at: </w:t>
      </w:r>
      <w:r w:rsidR="00A3645B">
        <w:rPr>
          <w:rFonts w:ascii="Arial" w:hAnsi="Arial" w:cs="Arial"/>
          <w:sz w:val="22"/>
          <w:szCs w:val="22"/>
          <w:lang w:val="en-US"/>
        </w:rPr>
        <w:t>https://apiweb.biomerieux.com/login. A</w:t>
      </w:r>
      <w:r w:rsidR="004229BD" w:rsidRPr="00BD2291">
        <w:rPr>
          <w:rFonts w:ascii="Arial" w:hAnsi="Arial" w:cs="Arial"/>
          <w:sz w:val="22"/>
          <w:szCs w:val="22"/>
          <w:lang w:val="en-US"/>
        </w:rPr>
        <w:t>ccessed 27</w:t>
      </w:r>
      <w:r w:rsidR="00A3645B">
        <w:rPr>
          <w:rFonts w:ascii="Arial" w:hAnsi="Arial" w:cs="Arial"/>
          <w:sz w:val="22"/>
          <w:szCs w:val="22"/>
          <w:lang w:val="en-US"/>
        </w:rPr>
        <w:t xml:space="preserve"> Sep 2020</w:t>
      </w:r>
      <w:r w:rsidR="004229BD" w:rsidRPr="00BD2291">
        <w:rPr>
          <w:rFonts w:ascii="Arial" w:hAnsi="Arial" w:cs="Arial"/>
          <w:sz w:val="22"/>
          <w:szCs w:val="22"/>
          <w:lang w:val="en-US"/>
        </w:rPr>
        <w:t>.</w:t>
      </w:r>
    </w:p>
    <w:p w14:paraId="3B9FAAB8" w14:textId="77777777" w:rsidR="005B4E34" w:rsidRPr="00BD2291" w:rsidRDefault="005B4E34" w:rsidP="00E61FEC">
      <w:pPr>
        <w:spacing w:line="480" w:lineRule="auto"/>
        <w:rPr>
          <w:rFonts w:ascii="Arial" w:hAnsi="Arial" w:cs="Arial"/>
          <w:sz w:val="22"/>
          <w:szCs w:val="22"/>
          <w:lang w:val="en-US"/>
        </w:rPr>
      </w:pPr>
    </w:p>
    <w:p w14:paraId="0AFD1E8C" w14:textId="77777777" w:rsidR="00604995" w:rsidRPr="00BD2291" w:rsidRDefault="00604995" w:rsidP="00E61FEC">
      <w:pPr>
        <w:spacing w:line="480" w:lineRule="auto"/>
        <w:rPr>
          <w:rFonts w:ascii="Arial" w:hAnsi="Arial" w:cs="Arial"/>
          <w:sz w:val="22"/>
          <w:szCs w:val="22"/>
          <w:lang w:val="en-US"/>
        </w:rPr>
      </w:pPr>
    </w:p>
    <w:p w14:paraId="4F789862" w14:textId="77777777" w:rsidR="005B4E34" w:rsidRPr="00BD2291" w:rsidRDefault="005B4E34" w:rsidP="00E61FEC">
      <w:pPr>
        <w:spacing w:line="480" w:lineRule="auto"/>
        <w:rPr>
          <w:rFonts w:ascii="Arial" w:hAnsi="Arial" w:cs="Arial"/>
          <w:sz w:val="22"/>
          <w:szCs w:val="22"/>
          <w:lang w:val="en-US"/>
        </w:rPr>
      </w:pPr>
    </w:p>
    <w:p w14:paraId="28A065A6" w14:textId="77777777" w:rsidR="00DC24B0" w:rsidRPr="00BD2291" w:rsidRDefault="00DC24B0" w:rsidP="00E61FEC">
      <w:pPr>
        <w:spacing w:line="480" w:lineRule="auto"/>
        <w:rPr>
          <w:rFonts w:ascii="Arial" w:hAnsi="Arial" w:cs="Arial"/>
          <w:sz w:val="22"/>
          <w:szCs w:val="22"/>
          <w:lang w:val="en-US"/>
        </w:rPr>
      </w:pPr>
    </w:p>
    <w:p w14:paraId="5EE29DD1" w14:textId="77777777" w:rsidR="00CB7943" w:rsidRPr="00BD2291" w:rsidRDefault="00CB7943" w:rsidP="00E61FEC">
      <w:pPr>
        <w:spacing w:line="480" w:lineRule="auto"/>
        <w:rPr>
          <w:rFonts w:ascii="Arial" w:hAnsi="Arial" w:cs="Arial"/>
          <w:sz w:val="22"/>
          <w:szCs w:val="22"/>
          <w:lang w:val="en-US"/>
        </w:rPr>
      </w:pPr>
    </w:p>
    <w:p w14:paraId="0134EE37" w14:textId="77777777" w:rsidR="00F54A09" w:rsidRPr="00BD2291" w:rsidRDefault="00F54A09" w:rsidP="00E61FEC">
      <w:pPr>
        <w:spacing w:line="480" w:lineRule="auto"/>
        <w:rPr>
          <w:rFonts w:ascii="Arial" w:hAnsi="Arial" w:cs="Arial"/>
          <w:sz w:val="22"/>
          <w:szCs w:val="22"/>
          <w:lang w:val="en-US"/>
        </w:rPr>
      </w:pPr>
    </w:p>
    <w:p w14:paraId="4F9CBFE0" w14:textId="77777777" w:rsidR="00B848DA" w:rsidRPr="00BD2291" w:rsidRDefault="00B848DA" w:rsidP="00E61FEC">
      <w:pPr>
        <w:spacing w:line="480" w:lineRule="auto"/>
        <w:rPr>
          <w:rFonts w:ascii="Arial" w:hAnsi="Arial" w:cs="Arial"/>
          <w:sz w:val="22"/>
          <w:szCs w:val="22"/>
          <w:lang w:val="en-US"/>
        </w:rPr>
      </w:pPr>
    </w:p>
    <w:p w14:paraId="57DACB2B" w14:textId="77777777" w:rsidR="005B4E34" w:rsidRPr="00BD2291" w:rsidRDefault="005B4E34" w:rsidP="00E61FEC">
      <w:pPr>
        <w:spacing w:line="480" w:lineRule="auto"/>
        <w:rPr>
          <w:rFonts w:ascii="Arial" w:hAnsi="Arial" w:cs="Arial"/>
          <w:sz w:val="22"/>
          <w:szCs w:val="22"/>
          <w:lang w:val="en-US"/>
        </w:rPr>
      </w:pPr>
    </w:p>
    <w:p w14:paraId="6A52B62D" w14:textId="77777777" w:rsidR="00F56563" w:rsidRPr="00BD2291" w:rsidRDefault="00F56563" w:rsidP="00E61FEC">
      <w:pPr>
        <w:spacing w:line="480" w:lineRule="auto"/>
        <w:rPr>
          <w:rFonts w:ascii="Arial" w:hAnsi="Arial" w:cs="Arial"/>
          <w:sz w:val="22"/>
          <w:szCs w:val="22"/>
          <w:lang w:val="en-US"/>
        </w:rPr>
      </w:pPr>
    </w:p>
    <w:p w14:paraId="19564832" w14:textId="77777777" w:rsidR="00AB1B14" w:rsidRPr="00BD2291" w:rsidRDefault="00AB1B14" w:rsidP="00E61FEC">
      <w:pPr>
        <w:spacing w:line="480" w:lineRule="auto"/>
        <w:rPr>
          <w:rFonts w:ascii="Arial" w:hAnsi="Arial" w:cs="Arial"/>
          <w:sz w:val="22"/>
          <w:szCs w:val="22"/>
        </w:rPr>
      </w:pPr>
    </w:p>
    <w:p w14:paraId="0319393C" w14:textId="77777777" w:rsidR="004229BD" w:rsidRPr="00BD2291" w:rsidRDefault="004229BD" w:rsidP="00E61FEC">
      <w:pPr>
        <w:spacing w:line="480" w:lineRule="auto"/>
        <w:rPr>
          <w:rFonts w:ascii="Arial" w:hAnsi="Arial" w:cs="Arial"/>
          <w:sz w:val="22"/>
          <w:szCs w:val="22"/>
        </w:rPr>
      </w:pPr>
    </w:p>
    <w:p w14:paraId="0DFC3784" w14:textId="77777777" w:rsidR="00B93992" w:rsidRDefault="00B93992">
      <w:pPr>
        <w:rPr>
          <w:lang w:val="en-US"/>
        </w:rPr>
      </w:pPr>
    </w:p>
    <w:sectPr w:rsidR="00B93992" w:rsidSect="00413049">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ECEF3" w15:done="0"/>
  <w15:commentEx w15:paraId="0206DE66" w15:done="0"/>
  <w15:commentEx w15:paraId="4A9B327C" w15:done="0"/>
  <w15:commentEx w15:paraId="182256EC" w15:done="0"/>
  <w15:commentEx w15:paraId="48C76327" w15:done="0"/>
  <w15:commentEx w15:paraId="25BC3E24" w15:done="0"/>
  <w15:commentEx w15:paraId="103F69CB" w15:done="0"/>
  <w15:commentEx w15:paraId="36CEA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9B89" w16cex:dateUtc="2020-10-27T13:13:00Z"/>
  <w16cex:commentExtensible w16cex:durableId="2342826E" w16cex:dateUtc="2020-10-27T11:26:00Z"/>
  <w16cex:commentExtensible w16cex:durableId="23428415" w16cex:dateUtc="2020-10-27T11:33:00Z"/>
  <w16cex:commentExtensible w16cex:durableId="2342853B" w16cex:dateUtc="2020-10-27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ECEF3" w16cid:durableId="23429B89"/>
  <w16cid:commentId w16cid:paraId="0206DE66" w16cid:durableId="2357864D"/>
  <w16cid:commentId w16cid:paraId="4A9B327C" w16cid:durableId="2342826E"/>
  <w16cid:commentId w16cid:paraId="182256EC" w16cid:durableId="2357864F"/>
  <w16cid:commentId w16cid:paraId="48C76327" w16cid:durableId="23428415"/>
  <w16cid:commentId w16cid:paraId="25BC3E24" w16cid:durableId="23578651"/>
  <w16cid:commentId w16cid:paraId="103F69CB" w16cid:durableId="2342853B"/>
  <w16cid:commentId w16cid:paraId="36CEA60E" w16cid:durableId="235786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4A7"/>
    <w:multiLevelType w:val="hybridMultilevel"/>
    <w:tmpl w:val="76586938"/>
    <w:lvl w:ilvl="0" w:tplc="0E44A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1AA4"/>
    <w:multiLevelType w:val="hybridMultilevel"/>
    <w:tmpl w:val="D8F23ED6"/>
    <w:lvl w:ilvl="0" w:tplc="876EFED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F1D8754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607EB"/>
    <w:multiLevelType w:val="hybridMultilevel"/>
    <w:tmpl w:val="C3F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76D4A"/>
    <w:multiLevelType w:val="hybridMultilevel"/>
    <w:tmpl w:val="018E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71B6A"/>
    <w:multiLevelType w:val="hybridMultilevel"/>
    <w:tmpl w:val="74F2EE7A"/>
    <w:lvl w:ilvl="0" w:tplc="769227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331A1"/>
    <w:multiLevelType w:val="hybridMultilevel"/>
    <w:tmpl w:val="6590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92932"/>
    <w:multiLevelType w:val="hybridMultilevel"/>
    <w:tmpl w:val="3824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A2159"/>
    <w:multiLevelType w:val="hybridMultilevel"/>
    <w:tmpl w:val="2DF6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74AF6"/>
    <w:multiLevelType w:val="hybridMultilevel"/>
    <w:tmpl w:val="E6F6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72D63"/>
    <w:multiLevelType w:val="hybridMultilevel"/>
    <w:tmpl w:val="7D44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581C71"/>
    <w:multiLevelType w:val="hybridMultilevel"/>
    <w:tmpl w:val="AB1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86A1A"/>
    <w:multiLevelType w:val="hybridMultilevel"/>
    <w:tmpl w:val="4AA6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F5AB0"/>
    <w:multiLevelType w:val="hybridMultilevel"/>
    <w:tmpl w:val="E80A4C88"/>
    <w:lvl w:ilvl="0" w:tplc="7E8053D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C5B51"/>
    <w:multiLevelType w:val="hybridMultilevel"/>
    <w:tmpl w:val="E662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F0F7A"/>
    <w:multiLevelType w:val="multilevel"/>
    <w:tmpl w:val="D3BC7D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8F87BF3"/>
    <w:multiLevelType w:val="hybridMultilevel"/>
    <w:tmpl w:val="ACA81C14"/>
    <w:lvl w:ilvl="0" w:tplc="8A1AA3B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D2325"/>
    <w:multiLevelType w:val="hybridMultilevel"/>
    <w:tmpl w:val="FB74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90DF1"/>
    <w:multiLevelType w:val="hybridMultilevel"/>
    <w:tmpl w:val="6B1A4228"/>
    <w:lvl w:ilvl="0" w:tplc="4E3E1D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E2B3A"/>
    <w:multiLevelType w:val="hybridMultilevel"/>
    <w:tmpl w:val="10B2F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719FE"/>
    <w:multiLevelType w:val="hybridMultilevel"/>
    <w:tmpl w:val="1326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02229D"/>
    <w:multiLevelType w:val="hybridMultilevel"/>
    <w:tmpl w:val="54328EC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3D8B2F83"/>
    <w:multiLevelType w:val="hybridMultilevel"/>
    <w:tmpl w:val="3824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57F45"/>
    <w:multiLevelType w:val="hybridMultilevel"/>
    <w:tmpl w:val="902C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05029"/>
    <w:multiLevelType w:val="multilevel"/>
    <w:tmpl w:val="D958C45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2F0776"/>
    <w:multiLevelType w:val="hybridMultilevel"/>
    <w:tmpl w:val="D77A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C12D7"/>
    <w:multiLevelType w:val="hybridMultilevel"/>
    <w:tmpl w:val="E662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32F5C"/>
    <w:multiLevelType w:val="hybridMultilevel"/>
    <w:tmpl w:val="C0D8C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60A27"/>
    <w:multiLevelType w:val="hybridMultilevel"/>
    <w:tmpl w:val="5704A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41B29"/>
    <w:multiLevelType w:val="hybridMultilevel"/>
    <w:tmpl w:val="3926C9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E63E31"/>
    <w:multiLevelType w:val="hybridMultilevel"/>
    <w:tmpl w:val="92703AAC"/>
    <w:lvl w:ilvl="0" w:tplc="439C35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EC3D1D"/>
    <w:multiLevelType w:val="hybridMultilevel"/>
    <w:tmpl w:val="8E585CBC"/>
    <w:lvl w:ilvl="0" w:tplc="F768F6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86854"/>
    <w:multiLevelType w:val="hybridMultilevel"/>
    <w:tmpl w:val="3C34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00EDE"/>
    <w:multiLevelType w:val="hybridMultilevel"/>
    <w:tmpl w:val="F704F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736DE9"/>
    <w:multiLevelType w:val="hybridMultilevel"/>
    <w:tmpl w:val="BB1259FE"/>
    <w:lvl w:ilvl="0" w:tplc="2D0A58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83374D"/>
    <w:multiLevelType w:val="hybridMultilevel"/>
    <w:tmpl w:val="62DA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B64675"/>
    <w:multiLevelType w:val="hybridMultilevel"/>
    <w:tmpl w:val="6B66C3E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nsid w:val="78647723"/>
    <w:multiLevelType w:val="hybridMultilevel"/>
    <w:tmpl w:val="BA0AA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D002D37"/>
    <w:multiLevelType w:val="hybridMultilevel"/>
    <w:tmpl w:val="8ADE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62D8E"/>
    <w:multiLevelType w:val="hybridMultilevel"/>
    <w:tmpl w:val="A6F488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FB24B5"/>
    <w:multiLevelType w:val="hybridMultilevel"/>
    <w:tmpl w:val="F538F44A"/>
    <w:lvl w:ilvl="0" w:tplc="6C16F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27"/>
  </w:num>
  <w:num w:numId="4">
    <w:abstractNumId w:val="32"/>
  </w:num>
  <w:num w:numId="5">
    <w:abstractNumId w:val="26"/>
  </w:num>
  <w:num w:numId="6">
    <w:abstractNumId w:val="4"/>
  </w:num>
  <w:num w:numId="7">
    <w:abstractNumId w:val="11"/>
  </w:num>
  <w:num w:numId="8">
    <w:abstractNumId w:val="6"/>
  </w:num>
  <w:num w:numId="9">
    <w:abstractNumId w:val="5"/>
  </w:num>
  <w:num w:numId="10">
    <w:abstractNumId w:val="7"/>
  </w:num>
  <w:num w:numId="11">
    <w:abstractNumId w:val="37"/>
  </w:num>
  <w:num w:numId="12">
    <w:abstractNumId w:val="16"/>
  </w:num>
  <w:num w:numId="13">
    <w:abstractNumId w:val="10"/>
  </w:num>
  <w:num w:numId="14">
    <w:abstractNumId w:val="13"/>
  </w:num>
  <w:num w:numId="15">
    <w:abstractNumId w:val="15"/>
  </w:num>
  <w:num w:numId="16">
    <w:abstractNumId w:val="25"/>
  </w:num>
  <w:num w:numId="17">
    <w:abstractNumId w:val="8"/>
  </w:num>
  <w:num w:numId="18">
    <w:abstractNumId w:val="34"/>
  </w:num>
  <w:num w:numId="19">
    <w:abstractNumId w:val="0"/>
  </w:num>
  <w:num w:numId="20">
    <w:abstractNumId w:val="19"/>
  </w:num>
  <w:num w:numId="21">
    <w:abstractNumId w:val="14"/>
  </w:num>
  <w:num w:numId="22">
    <w:abstractNumId w:val="2"/>
  </w:num>
  <w:num w:numId="23">
    <w:abstractNumId w:val="1"/>
  </w:num>
  <w:num w:numId="24">
    <w:abstractNumId w:val="20"/>
  </w:num>
  <w:num w:numId="25">
    <w:abstractNumId w:val="35"/>
  </w:num>
  <w:num w:numId="26">
    <w:abstractNumId w:val="31"/>
  </w:num>
  <w:num w:numId="27">
    <w:abstractNumId w:val="39"/>
  </w:num>
  <w:num w:numId="28">
    <w:abstractNumId w:val="18"/>
  </w:num>
  <w:num w:numId="29">
    <w:abstractNumId w:val="36"/>
  </w:num>
  <w:num w:numId="30">
    <w:abstractNumId w:val="28"/>
  </w:num>
  <w:num w:numId="31">
    <w:abstractNumId w:val="29"/>
    <w:lvlOverride w:ilvl="0">
      <w:startOverride w:val="1"/>
    </w:lvlOverride>
  </w:num>
  <w:num w:numId="32">
    <w:abstractNumId w:val="29"/>
  </w:num>
  <w:num w:numId="33">
    <w:abstractNumId w:val="17"/>
  </w:num>
  <w:num w:numId="34">
    <w:abstractNumId w:val="3"/>
  </w:num>
  <w:num w:numId="35">
    <w:abstractNumId w:val="30"/>
  </w:num>
  <w:num w:numId="36">
    <w:abstractNumId w:val="24"/>
  </w:num>
  <w:num w:numId="37">
    <w:abstractNumId w:val="12"/>
  </w:num>
  <w:num w:numId="38">
    <w:abstractNumId w:val="23"/>
  </w:num>
  <w:num w:numId="39">
    <w:abstractNumId w:val="38"/>
  </w:num>
  <w:num w:numId="40">
    <w:abstractNumId w:val="33"/>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Laver">
    <w15:presenceInfo w15:providerId="AD" w15:userId="S::jrl1g12@soton.ac.uk::85424f86-146f-4b18-b7b0-8bf1a140d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71"/>
    <w:rsid w:val="000169C9"/>
    <w:rsid w:val="00016F15"/>
    <w:rsid w:val="00017A7B"/>
    <w:rsid w:val="00026090"/>
    <w:rsid w:val="00035B2C"/>
    <w:rsid w:val="00037366"/>
    <w:rsid w:val="00051245"/>
    <w:rsid w:val="00065698"/>
    <w:rsid w:val="000937DB"/>
    <w:rsid w:val="000A036A"/>
    <w:rsid w:val="000B1DFD"/>
    <w:rsid w:val="000B4150"/>
    <w:rsid w:val="000C40FA"/>
    <w:rsid w:val="00101576"/>
    <w:rsid w:val="001227F2"/>
    <w:rsid w:val="00153AD1"/>
    <w:rsid w:val="001572AA"/>
    <w:rsid w:val="00176C08"/>
    <w:rsid w:val="001825C7"/>
    <w:rsid w:val="00187CB6"/>
    <w:rsid w:val="001B2C88"/>
    <w:rsid w:val="001B3278"/>
    <w:rsid w:val="001D5666"/>
    <w:rsid w:val="001E2142"/>
    <w:rsid w:val="00206771"/>
    <w:rsid w:val="00217FDD"/>
    <w:rsid w:val="002548CA"/>
    <w:rsid w:val="00262367"/>
    <w:rsid w:val="00267639"/>
    <w:rsid w:val="00270E91"/>
    <w:rsid w:val="0028154F"/>
    <w:rsid w:val="002E4F79"/>
    <w:rsid w:val="002F0F6C"/>
    <w:rsid w:val="002F6F5C"/>
    <w:rsid w:val="00306132"/>
    <w:rsid w:val="003274A0"/>
    <w:rsid w:val="00336542"/>
    <w:rsid w:val="003630FD"/>
    <w:rsid w:val="00365508"/>
    <w:rsid w:val="00374FEE"/>
    <w:rsid w:val="00377CC0"/>
    <w:rsid w:val="003814E4"/>
    <w:rsid w:val="00391FA7"/>
    <w:rsid w:val="003C1A4E"/>
    <w:rsid w:val="003F21E6"/>
    <w:rsid w:val="004106B8"/>
    <w:rsid w:val="004112B6"/>
    <w:rsid w:val="00413049"/>
    <w:rsid w:val="004229BD"/>
    <w:rsid w:val="004340B5"/>
    <w:rsid w:val="00437CF2"/>
    <w:rsid w:val="00456677"/>
    <w:rsid w:val="00475456"/>
    <w:rsid w:val="004B7D13"/>
    <w:rsid w:val="004C568B"/>
    <w:rsid w:val="004C5FB9"/>
    <w:rsid w:val="00505D27"/>
    <w:rsid w:val="00510FE1"/>
    <w:rsid w:val="00520178"/>
    <w:rsid w:val="005501D3"/>
    <w:rsid w:val="00553CBA"/>
    <w:rsid w:val="00554F42"/>
    <w:rsid w:val="00560DB0"/>
    <w:rsid w:val="00561802"/>
    <w:rsid w:val="005A1A07"/>
    <w:rsid w:val="005A37F7"/>
    <w:rsid w:val="005B1774"/>
    <w:rsid w:val="005B4E34"/>
    <w:rsid w:val="005C5533"/>
    <w:rsid w:val="005D33C9"/>
    <w:rsid w:val="005F4712"/>
    <w:rsid w:val="00604995"/>
    <w:rsid w:val="00645F38"/>
    <w:rsid w:val="00652EC1"/>
    <w:rsid w:val="006732A3"/>
    <w:rsid w:val="0069361E"/>
    <w:rsid w:val="006E729E"/>
    <w:rsid w:val="006F604C"/>
    <w:rsid w:val="0070526A"/>
    <w:rsid w:val="00706852"/>
    <w:rsid w:val="0071306F"/>
    <w:rsid w:val="007329F5"/>
    <w:rsid w:val="00733BF4"/>
    <w:rsid w:val="00735AD2"/>
    <w:rsid w:val="007423F8"/>
    <w:rsid w:val="00752E9E"/>
    <w:rsid w:val="0078156E"/>
    <w:rsid w:val="007915A0"/>
    <w:rsid w:val="00796EAA"/>
    <w:rsid w:val="0079794F"/>
    <w:rsid w:val="007A0D62"/>
    <w:rsid w:val="007B787C"/>
    <w:rsid w:val="007C5937"/>
    <w:rsid w:val="007C5F20"/>
    <w:rsid w:val="00833EDB"/>
    <w:rsid w:val="00835A15"/>
    <w:rsid w:val="00893297"/>
    <w:rsid w:val="00893CFA"/>
    <w:rsid w:val="008B0524"/>
    <w:rsid w:val="008B1A7E"/>
    <w:rsid w:val="008D5771"/>
    <w:rsid w:val="008E694C"/>
    <w:rsid w:val="009075A8"/>
    <w:rsid w:val="009179F0"/>
    <w:rsid w:val="00927760"/>
    <w:rsid w:val="00932EBA"/>
    <w:rsid w:val="00937026"/>
    <w:rsid w:val="00943A83"/>
    <w:rsid w:val="00952696"/>
    <w:rsid w:val="0096184B"/>
    <w:rsid w:val="00974EF3"/>
    <w:rsid w:val="009979A5"/>
    <w:rsid w:val="009A12CA"/>
    <w:rsid w:val="009A2C56"/>
    <w:rsid w:val="009F6D44"/>
    <w:rsid w:val="00A3516A"/>
    <w:rsid w:val="00A3645B"/>
    <w:rsid w:val="00A3753E"/>
    <w:rsid w:val="00A42E12"/>
    <w:rsid w:val="00A50A83"/>
    <w:rsid w:val="00A52841"/>
    <w:rsid w:val="00A534D4"/>
    <w:rsid w:val="00A63DB2"/>
    <w:rsid w:val="00A66788"/>
    <w:rsid w:val="00A676AD"/>
    <w:rsid w:val="00A759FE"/>
    <w:rsid w:val="00A90331"/>
    <w:rsid w:val="00A93A35"/>
    <w:rsid w:val="00AA243A"/>
    <w:rsid w:val="00AB1B14"/>
    <w:rsid w:val="00AC2763"/>
    <w:rsid w:val="00AC3B4E"/>
    <w:rsid w:val="00AC599D"/>
    <w:rsid w:val="00AF20B4"/>
    <w:rsid w:val="00B0561C"/>
    <w:rsid w:val="00B05BB5"/>
    <w:rsid w:val="00B11DCC"/>
    <w:rsid w:val="00B20E8D"/>
    <w:rsid w:val="00B212D0"/>
    <w:rsid w:val="00B61671"/>
    <w:rsid w:val="00B72D3A"/>
    <w:rsid w:val="00B82A65"/>
    <w:rsid w:val="00B848DA"/>
    <w:rsid w:val="00B8784B"/>
    <w:rsid w:val="00B93992"/>
    <w:rsid w:val="00B94ADF"/>
    <w:rsid w:val="00B95024"/>
    <w:rsid w:val="00BA0786"/>
    <w:rsid w:val="00BA1F9B"/>
    <w:rsid w:val="00BB5B73"/>
    <w:rsid w:val="00BC31EC"/>
    <w:rsid w:val="00BC483C"/>
    <w:rsid w:val="00BD2291"/>
    <w:rsid w:val="00BE6736"/>
    <w:rsid w:val="00BF30CA"/>
    <w:rsid w:val="00BF5426"/>
    <w:rsid w:val="00C13947"/>
    <w:rsid w:val="00C156AC"/>
    <w:rsid w:val="00C21406"/>
    <w:rsid w:val="00C234B3"/>
    <w:rsid w:val="00C31F9C"/>
    <w:rsid w:val="00C529EC"/>
    <w:rsid w:val="00C611DB"/>
    <w:rsid w:val="00C80A2F"/>
    <w:rsid w:val="00C84B9A"/>
    <w:rsid w:val="00C861F5"/>
    <w:rsid w:val="00CB7943"/>
    <w:rsid w:val="00CC4083"/>
    <w:rsid w:val="00CD26CB"/>
    <w:rsid w:val="00CD46A5"/>
    <w:rsid w:val="00CD7482"/>
    <w:rsid w:val="00CE439C"/>
    <w:rsid w:val="00CF5771"/>
    <w:rsid w:val="00D25CDA"/>
    <w:rsid w:val="00D6085D"/>
    <w:rsid w:val="00D77770"/>
    <w:rsid w:val="00D83184"/>
    <w:rsid w:val="00DB029B"/>
    <w:rsid w:val="00DC24B0"/>
    <w:rsid w:val="00DF1A14"/>
    <w:rsid w:val="00E00ED5"/>
    <w:rsid w:val="00E41995"/>
    <w:rsid w:val="00E56415"/>
    <w:rsid w:val="00E61FEC"/>
    <w:rsid w:val="00E82ED3"/>
    <w:rsid w:val="00E906FB"/>
    <w:rsid w:val="00E95525"/>
    <w:rsid w:val="00EE361B"/>
    <w:rsid w:val="00EF1699"/>
    <w:rsid w:val="00F250CA"/>
    <w:rsid w:val="00F33555"/>
    <w:rsid w:val="00F54A09"/>
    <w:rsid w:val="00F56563"/>
    <w:rsid w:val="00F6239B"/>
    <w:rsid w:val="00F67E58"/>
    <w:rsid w:val="00F80C8F"/>
    <w:rsid w:val="00FA0AAD"/>
    <w:rsid w:val="00FA5D58"/>
    <w:rsid w:val="00FB1F12"/>
    <w:rsid w:val="00FB5F39"/>
    <w:rsid w:val="00FC761F"/>
    <w:rsid w:val="00FE155E"/>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E4DD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A07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72D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0786"/>
    <w:pPr>
      <w:ind w:left="720"/>
      <w:contextualSpacing/>
    </w:pPr>
  </w:style>
  <w:style w:type="character" w:customStyle="1" w:styleId="Heading1Char">
    <w:name w:val="Heading 1 Char"/>
    <w:basedOn w:val="DefaultParagraphFont"/>
    <w:link w:val="Heading1"/>
    <w:uiPriority w:val="9"/>
    <w:rsid w:val="00BA0786"/>
    <w:rPr>
      <w:rFonts w:asciiTheme="majorHAnsi" w:eastAsiaTheme="majorEastAsia" w:hAnsiTheme="majorHAnsi" w:cstheme="majorBidi"/>
      <w:b/>
      <w:bCs/>
      <w:color w:val="345A8A" w:themeColor="accent1" w:themeShade="B5"/>
      <w:sz w:val="32"/>
      <w:szCs w:val="32"/>
      <w:lang w:val="en-GB"/>
    </w:rPr>
  </w:style>
  <w:style w:type="character" w:styleId="CommentReference">
    <w:name w:val="annotation reference"/>
    <w:basedOn w:val="DefaultParagraphFont"/>
    <w:uiPriority w:val="99"/>
    <w:semiHidden/>
    <w:unhideWhenUsed/>
    <w:rsid w:val="00520178"/>
    <w:rPr>
      <w:sz w:val="16"/>
      <w:szCs w:val="16"/>
    </w:rPr>
  </w:style>
  <w:style w:type="paragraph" w:styleId="CommentText">
    <w:name w:val="annotation text"/>
    <w:basedOn w:val="Normal"/>
    <w:link w:val="CommentTextChar"/>
    <w:uiPriority w:val="99"/>
    <w:semiHidden/>
    <w:unhideWhenUsed/>
    <w:rsid w:val="00520178"/>
    <w:rPr>
      <w:sz w:val="20"/>
      <w:szCs w:val="20"/>
    </w:rPr>
  </w:style>
  <w:style w:type="character" w:customStyle="1" w:styleId="CommentTextChar">
    <w:name w:val="Comment Text Char"/>
    <w:basedOn w:val="DefaultParagraphFont"/>
    <w:link w:val="CommentText"/>
    <w:uiPriority w:val="99"/>
    <w:semiHidden/>
    <w:rsid w:val="00520178"/>
    <w:rPr>
      <w:sz w:val="20"/>
      <w:szCs w:val="20"/>
      <w:lang w:val="en-GB"/>
    </w:rPr>
  </w:style>
  <w:style w:type="paragraph" w:styleId="CommentSubject">
    <w:name w:val="annotation subject"/>
    <w:basedOn w:val="CommentText"/>
    <w:next w:val="CommentText"/>
    <w:link w:val="CommentSubjectChar"/>
    <w:uiPriority w:val="99"/>
    <w:semiHidden/>
    <w:unhideWhenUsed/>
    <w:rsid w:val="00520178"/>
    <w:rPr>
      <w:b/>
      <w:bCs/>
    </w:rPr>
  </w:style>
  <w:style w:type="character" w:customStyle="1" w:styleId="CommentSubjectChar">
    <w:name w:val="Comment Subject Char"/>
    <w:basedOn w:val="CommentTextChar"/>
    <w:link w:val="CommentSubject"/>
    <w:uiPriority w:val="99"/>
    <w:semiHidden/>
    <w:rsid w:val="00520178"/>
    <w:rPr>
      <w:b/>
      <w:bCs/>
      <w:sz w:val="20"/>
      <w:szCs w:val="20"/>
      <w:lang w:val="en-GB"/>
    </w:rPr>
  </w:style>
  <w:style w:type="paragraph" w:styleId="BalloonText">
    <w:name w:val="Balloon Text"/>
    <w:basedOn w:val="Normal"/>
    <w:link w:val="BalloonTextChar"/>
    <w:uiPriority w:val="99"/>
    <w:semiHidden/>
    <w:unhideWhenUsed/>
    <w:rsid w:val="00520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0178"/>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rsid w:val="00B72D3A"/>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B212D0"/>
    <w:rPr>
      <w:lang w:val="en-GB"/>
    </w:rPr>
  </w:style>
  <w:style w:type="table" w:styleId="TableGrid">
    <w:name w:val="Table Grid"/>
    <w:basedOn w:val="TableNormal"/>
    <w:uiPriority w:val="59"/>
    <w:rsid w:val="00CF5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59FE"/>
    <w:rPr>
      <w:color w:val="0000FF" w:themeColor="hyperlink"/>
      <w:u w:val="single"/>
    </w:rPr>
  </w:style>
  <w:style w:type="paragraph" w:styleId="Bibliography">
    <w:name w:val="Bibliography"/>
    <w:basedOn w:val="Normal"/>
    <w:next w:val="Normal"/>
    <w:uiPriority w:val="37"/>
    <w:semiHidden/>
    <w:unhideWhenUsed/>
    <w:rsid w:val="00AB1B14"/>
  </w:style>
  <w:style w:type="character" w:styleId="FollowedHyperlink">
    <w:name w:val="FollowedHyperlink"/>
    <w:basedOn w:val="DefaultParagraphFont"/>
    <w:uiPriority w:val="99"/>
    <w:semiHidden/>
    <w:unhideWhenUsed/>
    <w:rsid w:val="00A3645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A07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72D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0786"/>
    <w:pPr>
      <w:ind w:left="720"/>
      <w:contextualSpacing/>
    </w:pPr>
  </w:style>
  <w:style w:type="character" w:customStyle="1" w:styleId="Heading1Char">
    <w:name w:val="Heading 1 Char"/>
    <w:basedOn w:val="DefaultParagraphFont"/>
    <w:link w:val="Heading1"/>
    <w:uiPriority w:val="9"/>
    <w:rsid w:val="00BA0786"/>
    <w:rPr>
      <w:rFonts w:asciiTheme="majorHAnsi" w:eastAsiaTheme="majorEastAsia" w:hAnsiTheme="majorHAnsi" w:cstheme="majorBidi"/>
      <w:b/>
      <w:bCs/>
      <w:color w:val="345A8A" w:themeColor="accent1" w:themeShade="B5"/>
      <w:sz w:val="32"/>
      <w:szCs w:val="32"/>
      <w:lang w:val="en-GB"/>
    </w:rPr>
  </w:style>
  <w:style w:type="character" w:styleId="CommentReference">
    <w:name w:val="annotation reference"/>
    <w:basedOn w:val="DefaultParagraphFont"/>
    <w:uiPriority w:val="99"/>
    <w:semiHidden/>
    <w:unhideWhenUsed/>
    <w:rsid w:val="00520178"/>
    <w:rPr>
      <w:sz w:val="16"/>
      <w:szCs w:val="16"/>
    </w:rPr>
  </w:style>
  <w:style w:type="paragraph" w:styleId="CommentText">
    <w:name w:val="annotation text"/>
    <w:basedOn w:val="Normal"/>
    <w:link w:val="CommentTextChar"/>
    <w:uiPriority w:val="99"/>
    <w:semiHidden/>
    <w:unhideWhenUsed/>
    <w:rsid w:val="00520178"/>
    <w:rPr>
      <w:sz w:val="20"/>
      <w:szCs w:val="20"/>
    </w:rPr>
  </w:style>
  <w:style w:type="character" w:customStyle="1" w:styleId="CommentTextChar">
    <w:name w:val="Comment Text Char"/>
    <w:basedOn w:val="DefaultParagraphFont"/>
    <w:link w:val="CommentText"/>
    <w:uiPriority w:val="99"/>
    <w:semiHidden/>
    <w:rsid w:val="00520178"/>
    <w:rPr>
      <w:sz w:val="20"/>
      <w:szCs w:val="20"/>
      <w:lang w:val="en-GB"/>
    </w:rPr>
  </w:style>
  <w:style w:type="paragraph" w:styleId="CommentSubject">
    <w:name w:val="annotation subject"/>
    <w:basedOn w:val="CommentText"/>
    <w:next w:val="CommentText"/>
    <w:link w:val="CommentSubjectChar"/>
    <w:uiPriority w:val="99"/>
    <w:semiHidden/>
    <w:unhideWhenUsed/>
    <w:rsid w:val="00520178"/>
    <w:rPr>
      <w:b/>
      <w:bCs/>
    </w:rPr>
  </w:style>
  <w:style w:type="character" w:customStyle="1" w:styleId="CommentSubjectChar">
    <w:name w:val="Comment Subject Char"/>
    <w:basedOn w:val="CommentTextChar"/>
    <w:link w:val="CommentSubject"/>
    <w:uiPriority w:val="99"/>
    <w:semiHidden/>
    <w:rsid w:val="00520178"/>
    <w:rPr>
      <w:b/>
      <w:bCs/>
      <w:sz w:val="20"/>
      <w:szCs w:val="20"/>
      <w:lang w:val="en-GB"/>
    </w:rPr>
  </w:style>
  <w:style w:type="paragraph" w:styleId="BalloonText">
    <w:name w:val="Balloon Text"/>
    <w:basedOn w:val="Normal"/>
    <w:link w:val="BalloonTextChar"/>
    <w:uiPriority w:val="99"/>
    <w:semiHidden/>
    <w:unhideWhenUsed/>
    <w:rsid w:val="00520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0178"/>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rsid w:val="00B72D3A"/>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B212D0"/>
    <w:rPr>
      <w:lang w:val="en-GB"/>
    </w:rPr>
  </w:style>
  <w:style w:type="table" w:styleId="TableGrid">
    <w:name w:val="Table Grid"/>
    <w:basedOn w:val="TableNormal"/>
    <w:uiPriority w:val="59"/>
    <w:rsid w:val="00CF5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59FE"/>
    <w:rPr>
      <w:color w:val="0000FF" w:themeColor="hyperlink"/>
      <w:u w:val="single"/>
    </w:rPr>
  </w:style>
  <w:style w:type="paragraph" w:styleId="Bibliography">
    <w:name w:val="Bibliography"/>
    <w:basedOn w:val="Normal"/>
    <w:next w:val="Normal"/>
    <w:uiPriority w:val="37"/>
    <w:semiHidden/>
    <w:unhideWhenUsed/>
    <w:rsid w:val="00AB1B14"/>
  </w:style>
  <w:style w:type="character" w:styleId="FollowedHyperlink">
    <w:name w:val="FollowedHyperlink"/>
    <w:basedOn w:val="DefaultParagraphFont"/>
    <w:uiPriority w:val="99"/>
    <w:semiHidden/>
    <w:unhideWhenUsed/>
    <w:rsid w:val="00A364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4" Type="http://schemas.microsoft.com/office/2016/09/relationships/commentsIds" Target="commentsIds.xml"/><Relationship Id="rId15"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p.dale@soton.ac.uk" TargetMode="Externa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6028</Words>
  <Characters>34365</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Dale</dc:creator>
  <cp:keywords/>
  <dc:description/>
  <cp:lastModifiedBy>Adam Dale</cp:lastModifiedBy>
  <cp:revision>2</cp:revision>
  <dcterms:created xsi:type="dcterms:W3CDTF">2020-11-13T21:21:00Z</dcterms:created>
  <dcterms:modified xsi:type="dcterms:W3CDTF">2020-11-13T21:21:00Z</dcterms:modified>
</cp:coreProperties>
</file>