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14F7B" w14:textId="79829CA5" w:rsidR="00FD2DB5" w:rsidRDefault="00FD2DB5" w:rsidP="000411ED">
      <w:pPr>
        <w:spacing w:after="0" w:line="480" w:lineRule="auto"/>
        <w:rPr>
          <w:rFonts w:ascii="Times New Roman" w:hAnsi="Times New Roman" w:cs="Times New Roman"/>
          <w:b/>
          <w:sz w:val="28"/>
          <w:szCs w:val="28"/>
        </w:rPr>
      </w:pPr>
      <w:r w:rsidRPr="000411ED">
        <w:rPr>
          <w:rFonts w:ascii="Times New Roman" w:hAnsi="Times New Roman" w:cs="Times New Roman"/>
          <w:b/>
          <w:sz w:val="28"/>
          <w:szCs w:val="28"/>
        </w:rPr>
        <w:t>FebriDx host response point-of-care testing improves patient triage for COVID-19 in the emergency department</w:t>
      </w:r>
    </w:p>
    <w:p w14:paraId="22C069AB" w14:textId="77777777" w:rsidR="00680A8F" w:rsidRPr="000411ED" w:rsidRDefault="00680A8F" w:rsidP="000411ED">
      <w:pPr>
        <w:spacing w:after="0" w:line="480" w:lineRule="auto"/>
        <w:rPr>
          <w:rFonts w:ascii="Times New Roman" w:hAnsi="Times New Roman" w:cs="Times New Roman"/>
          <w:b/>
          <w:sz w:val="28"/>
          <w:szCs w:val="28"/>
        </w:rPr>
      </w:pPr>
    </w:p>
    <w:p w14:paraId="3AA2DD41" w14:textId="28AD6A6A" w:rsidR="00FD2DB5" w:rsidRPr="000411ED" w:rsidRDefault="00FD2DB5" w:rsidP="000411ED">
      <w:pPr>
        <w:spacing w:after="0" w:line="480" w:lineRule="auto"/>
        <w:rPr>
          <w:rFonts w:ascii="Times New Roman" w:hAnsi="Times New Roman" w:cs="Times New Roman"/>
          <w:sz w:val="24"/>
          <w:szCs w:val="24"/>
          <w:vertAlign w:val="superscript"/>
        </w:rPr>
      </w:pPr>
      <w:r w:rsidRPr="000411ED">
        <w:rPr>
          <w:rFonts w:ascii="Times New Roman" w:hAnsi="Times New Roman" w:cs="Times New Roman"/>
          <w:sz w:val="24"/>
          <w:szCs w:val="24"/>
        </w:rPr>
        <w:t>Christopher T. Mansbridge</w:t>
      </w:r>
      <w:r w:rsidRPr="000411ED">
        <w:rPr>
          <w:rFonts w:ascii="Times New Roman" w:hAnsi="Times New Roman" w:cs="Times New Roman"/>
          <w:sz w:val="24"/>
          <w:szCs w:val="24"/>
          <w:vertAlign w:val="superscript"/>
        </w:rPr>
        <w:t>1</w:t>
      </w:r>
      <w:r w:rsidRPr="000411ED">
        <w:rPr>
          <w:rFonts w:ascii="Times New Roman" w:hAnsi="Times New Roman" w:cs="Times New Roman"/>
          <w:sz w:val="24"/>
          <w:szCs w:val="24"/>
        </w:rPr>
        <w:t>, Alex R. Tanner</w:t>
      </w:r>
      <w:r w:rsidRPr="000411ED">
        <w:rPr>
          <w:rFonts w:ascii="Times New Roman" w:hAnsi="Times New Roman" w:cs="Times New Roman"/>
          <w:sz w:val="24"/>
          <w:szCs w:val="24"/>
          <w:vertAlign w:val="superscript"/>
        </w:rPr>
        <w:t>1</w:t>
      </w:r>
      <w:r w:rsidRPr="000411ED">
        <w:rPr>
          <w:rFonts w:ascii="Times New Roman" w:hAnsi="Times New Roman" w:cs="Times New Roman"/>
          <w:sz w:val="24"/>
          <w:szCs w:val="24"/>
        </w:rPr>
        <w:t>, Kate R</w:t>
      </w:r>
      <w:r w:rsidR="00AA3256" w:rsidRPr="000411ED">
        <w:rPr>
          <w:rFonts w:ascii="Times New Roman" w:hAnsi="Times New Roman" w:cs="Times New Roman"/>
          <w:sz w:val="24"/>
          <w:szCs w:val="24"/>
        </w:rPr>
        <w:t>.</w:t>
      </w:r>
      <w:r w:rsidRPr="000411ED">
        <w:rPr>
          <w:rFonts w:ascii="Times New Roman" w:hAnsi="Times New Roman" w:cs="Times New Roman"/>
          <w:sz w:val="24"/>
          <w:szCs w:val="24"/>
        </w:rPr>
        <w:t xml:space="preserve"> Beard</w:t>
      </w:r>
      <w:r w:rsidRPr="000411ED">
        <w:rPr>
          <w:rFonts w:ascii="Times New Roman" w:hAnsi="Times New Roman" w:cs="Times New Roman"/>
          <w:sz w:val="24"/>
          <w:szCs w:val="24"/>
          <w:vertAlign w:val="superscript"/>
        </w:rPr>
        <w:t>1,2</w:t>
      </w:r>
      <w:r w:rsidRPr="000411ED">
        <w:rPr>
          <w:rFonts w:ascii="Times New Roman" w:hAnsi="Times New Roman" w:cs="Times New Roman"/>
          <w:sz w:val="24"/>
          <w:szCs w:val="24"/>
        </w:rPr>
        <w:t>, Florina Borca</w:t>
      </w:r>
      <w:r w:rsidRPr="000411ED">
        <w:rPr>
          <w:rFonts w:ascii="Times New Roman" w:hAnsi="Times New Roman" w:cs="Times New Roman"/>
          <w:sz w:val="24"/>
          <w:szCs w:val="24"/>
          <w:vertAlign w:val="superscript"/>
        </w:rPr>
        <w:t>2,3,4</w:t>
      </w:r>
      <w:r w:rsidRPr="000411ED">
        <w:rPr>
          <w:rFonts w:ascii="Times New Roman" w:hAnsi="Times New Roman" w:cs="Times New Roman"/>
          <w:sz w:val="24"/>
          <w:szCs w:val="24"/>
        </w:rPr>
        <w:t>, Hang T.T. Phan</w:t>
      </w:r>
      <w:r w:rsidRPr="000411ED">
        <w:rPr>
          <w:rFonts w:ascii="Times New Roman" w:hAnsi="Times New Roman" w:cs="Times New Roman"/>
          <w:sz w:val="24"/>
          <w:szCs w:val="24"/>
          <w:vertAlign w:val="superscript"/>
        </w:rPr>
        <w:t>2,3,4</w:t>
      </w:r>
      <w:r w:rsidRPr="000411ED">
        <w:rPr>
          <w:rFonts w:ascii="Times New Roman" w:hAnsi="Times New Roman" w:cs="Times New Roman"/>
          <w:sz w:val="24"/>
          <w:szCs w:val="24"/>
        </w:rPr>
        <w:t>, Nathan J. Brendish</w:t>
      </w:r>
      <w:r w:rsidRPr="000411ED">
        <w:rPr>
          <w:rFonts w:ascii="Times New Roman" w:hAnsi="Times New Roman" w:cs="Times New Roman"/>
          <w:sz w:val="24"/>
          <w:szCs w:val="24"/>
          <w:vertAlign w:val="superscript"/>
        </w:rPr>
        <w:t>1,4</w:t>
      </w:r>
      <w:r w:rsidRPr="000411ED">
        <w:rPr>
          <w:rFonts w:ascii="Times New Roman" w:hAnsi="Times New Roman" w:cs="Times New Roman"/>
          <w:sz w:val="24"/>
          <w:szCs w:val="24"/>
        </w:rPr>
        <w:t>, Stephen Poole</w:t>
      </w:r>
      <w:r w:rsidRPr="000411ED">
        <w:rPr>
          <w:rFonts w:ascii="Times New Roman" w:hAnsi="Times New Roman" w:cs="Times New Roman"/>
          <w:sz w:val="24"/>
          <w:szCs w:val="24"/>
          <w:vertAlign w:val="superscript"/>
        </w:rPr>
        <w:t>1,2,4,5</w:t>
      </w:r>
      <w:r w:rsidRPr="000411ED">
        <w:rPr>
          <w:rFonts w:ascii="Times New Roman" w:hAnsi="Times New Roman" w:cs="Times New Roman"/>
          <w:sz w:val="24"/>
          <w:szCs w:val="24"/>
        </w:rPr>
        <w:t>, Christopher Hill</w:t>
      </w:r>
      <w:r w:rsidRPr="000411ED">
        <w:rPr>
          <w:rFonts w:ascii="Times New Roman" w:hAnsi="Times New Roman" w:cs="Times New Roman"/>
          <w:sz w:val="24"/>
          <w:szCs w:val="24"/>
          <w:vertAlign w:val="superscript"/>
        </w:rPr>
        <w:t>6</w:t>
      </w:r>
      <w:r w:rsidRPr="000411ED">
        <w:rPr>
          <w:rFonts w:ascii="Times New Roman" w:hAnsi="Times New Roman" w:cs="Times New Roman"/>
          <w:sz w:val="24"/>
          <w:szCs w:val="24"/>
        </w:rPr>
        <w:t>, Michael Kiuber</w:t>
      </w:r>
      <w:r w:rsidRPr="000411ED">
        <w:rPr>
          <w:rFonts w:ascii="Times New Roman" w:hAnsi="Times New Roman" w:cs="Times New Roman"/>
          <w:sz w:val="24"/>
          <w:szCs w:val="24"/>
          <w:vertAlign w:val="superscript"/>
        </w:rPr>
        <w:t>6</w:t>
      </w:r>
      <w:r w:rsidRPr="000411ED">
        <w:rPr>
          <w:rFonts w:ascii="Times New Roman" w:hAnsi="Times New Roman" w:cs="Times New Roman"/>
          <w:sz w:val="24"/>
          <w:szCs w:val="24"/>
        </w:rPr>
        <w:t>, Robert Crouch</w:t>
      </w:r>
      <w:r w:rsidRPr="000411ED">
        <w:rPr>
          <w:rFonts w:ascii="Times New Roman" w:hAnsi="Times New Roman" w:cs="Times New Roman"/>
          <w:sz w:val="24"/>
          <w:szCs w:val="24"/>
          <w:vertAlign w:val="superscript"/>
        </w:rPr>
        <w:t>6,7</w:t>
      </w:r>
      <w:r w:rsidRPr="000411ED">
        <w:rPr>
          <w:rFonts w:ascii="Times New Roman" w:hAnsi="Times New Roman" w:cs="Times New Roman"/>
          <w:sz w:val="24"/>
          <w:szCs w:val="24"/>
        </w:rPr>
        <w:t>, Daniel Waddington</w:t>
      </w:r>
      <w:r w:rsidRPr="000411ED">
        <w:rPr>
          <w:rFonts w:ascii="Times New Roman" w:hAnsi="Times New Roman" w:cs="Times New Roman"/>
          <w:sz w:val="24"/>
          <w:szCs w:val="24"/>
          <w:vertAlign w:val="superscript"/>
        </w:rPr>
        <w:t>6</w:t>
      </w:r>
      <w:r w:rsidRPr="000411ED">
        <w:rPr>
          <w:rFonts w:ascii="Times New Roman" w:hAnsi="Times New Roman" w:cs="Times New Roman"/>
          <w:sz w:val="24"/>
          <w:szCs w:val="24"/>
        </w:rPr>
        <w:t>, and Tristan W. Clark</w:t>
      </w:r>
      <w:r w:rsidRPr="000411ED">
        <w:rPr>
          <w:rFonts w:ascii="Times New Roman" w:hAnsi="Times New Roman" w:cs="Times New Roman"/>
          <w:sz w:val="24"/>
          <w:szCs w:val="24"/>
          <w:vertAlign w:val="superscript"/>
        </w:rPr>
        <w:t>1,2,4,5*</w:t>
      </w:r>
    </w:p>
    <w:p w14:paraId="150EC99A" w14:textId="77777777" w:rsidR="00FD2DB5" w:rsidRPr="000411ED" w:rsidRDefault="00FD2DB5" w:rsidP="000411ED">
      <w:pPr>
        <w:spacing w:after="0" w:line="480" w:lineRule="auto"/>
        <w:rPr>
          <w:rFonts w:ascii="Times New Roman" w:hAnsi="Times New Roman" w:cs="Times New Roman"/>
          <w:sz w:val="24"/>
          <w:szCs w:val="24"/>
        </w:rPr>
      </w:pPr>
    </w:p>
    <w:p w14:paraId="7358DB41"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1. Department of Infection, University Hospital Southampton NHS Foundation Trust, Southampton, UK.</w:t>
      </w:r>
    </w:p>
    <w:p w14:paraId="32E0434D"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2. NIHR Southampton Biomedical Research Centre, University Hospital Southampton NHS Foundation Trust, Southampton, UK</w:t>
      </w:r>
    </w:p>
    <w:p w14:paraId="6082B005"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3. Clinical Informatics Research Unit, University of Southampton, Southampton, UK</w:t>
      </w:r>
    </w:p>
    <w:p w14:paraId="10A7A1DC"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4. School of Clinical and Experimental Sciences, Faculty of Medicine, University of Southampton, Southampton, UK</w:t>
      </w:r>
    </w:p>
    <w:p w14:paraId="09F939EF"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 xml:space="preserve">5. NIHR </w:t>
      </w:r>
      <w:proofErr w:type="spellStart"/>
      <w:r w:rsidRPr="000411ED">
        <w:rPr>
          <w:rFonts w:ascii="Times New Roman" w:hAnsi="Times New Roman" w:cs="Times New Roman"/>
          <w:sz w:val="24"/>
          <w:szCs w:val="24"/>
        </w:rPr>
        <w:t>Post Doctoral</w:t>
      </w:r>
      <w:proofErr w:type="spellEnd"/>
      <w:r w:rsidRPr="000411ED">
        <w:rPr>
          <w:rFonts w:ascii="Times New Roman" w:hAnsi="Times New Roman" w:cs="Times New Roman"/>
          <w:sz w:val="24"/>
          <w:szCs w:val="24"/>
        </w:rPr>
        <w:t xml:space="preserve"> Fellowship Programme, UK</w:t>
      </w:r>
    </w:p>
    <w:p w14:paraId="39304477"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6. Department of Emergency Medicine, University Hospital Southampton NHS Foundation Trust, Southampton, UK.</w:t>
      </w:r>
    </w:p>
    <w:p w14:paraId="0BBF5D61"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7. Health Sciences, Faculty of Environmental and Life Sciences, University of Southampton, Southampton, UK</w:t>
      </w:r>
    </w:p>
    <w:p w14:paraId="476E050A" w14:textId="77777777" w:rsidR="00FD2DB5" w:rsidRPr="000411ED" w:rsidRDefault="00FD2DB5" w:rsidP="000411ED">
      <w:pPr>
        <w:spacing w:after="0" w:line="480" w:lineRule="auto"/>
        <w:rPr>
          <w:rFonts w:ascii="Times New Roman" w:hAnsi="Times New Roman" w:cs="Times New Roman"/>
          <w:bCs/>
          <w:sz w:val="24"/>
          <w:szCs w:val="24"/>
        </w:rPr>
      </w:pPr>
    </w:p>
    <w:p w14:paraId="62C43050" w14:textId="77777777" w:rsidR="00FD2DB5" w:rsidRPr="000411ED" w:rsidRDefault="00FD2DB5" w:rsidP="000411ED">
      <w:pPr>
        <w:spacing w:after="0" w:line="480" w:lineRule="auto"/>
        <w:rPr>
          <w:rFonts w:ascii="Times New Roman" w:hAnsi="Times New Roman" w:cs="Times New Roman"/>
          <w:bCs/>
          <w:sz w:val="24"/>
          <w:szCs w:val="24"/>
        </w:rPr>
      </w:pPr>
      <w:r w:rsidRPr="000411ED">
        <w:rPr>
          <w:rFonts w:ascii="Times New Roman" w:hAnsi="Times New Roman" w:cs="Times New Roman"/>
          <w:bCs/>
          <w:sz w:val="24"/>
          <w:szCs w:val="24"/>
        </w:rPr>
        <w:t>*Corresponding author</w:t>
      </w:r>
    </w:p>
    <w:p w14:paraId="1B7E6B8B"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 xml:space="preserve">Dr Tristan William Clark, Associate Professor and Consultant in Infectious Diseases. NIHR </w:t>
      </w:r>
      <w:proofErr w:type="spellStart"/>
      <w:r w:rsidRPr="000411ED">
        <w:rPr>
          <w:rFonts w:ascii="Times New Roman" w:hAnsi="Times New Roman" w:cs="Times New Roman"/>
          <w:sz w:val="24"/>
          <w:szCs w:val="24"/>
        </w:rPr>
        <w:t>Post Doctoral</w:t>
      </w:r>
      <w:proofErr w:type="spellEnd"/>
      <w:r w:rsidRPr="000411ED">
        <w:rPr>
          <w:rFonts w:ascii="Times New Roman" w:hAnsi="Times New Roman" w:cs="Times New Roman"/>
          <w:sz w:val="24"/>
          <w:szCs w:val="24"/>
        </w:rPr>
        <w:t xml:space="preserve"> Fellow. </w:t>
      </w:r>
    </w:p>
    <w:p w14:paraId="5BF07E59"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Address: LF101, South Academic block, Southampton General Hospital, Southampton, SO16 6YD.</w:t>
      </w:r>
    </w:p>
    <w:p w14:paraId="342C07C8" w14:textId="77777777" w:rsidR="00FD2DB5" w:rsidRPr="000411ED" w:rsidRDefault="00FD2DB5" w:rsidP="000411ED">
      <w:pPr>
        <w:spacing w:after="0" w:line="480" w:lineRule="auto"/>
        <w:rPr>
          <w:rStyle w:val="Hyperlink"/>
          <w:rFonts w:ascii="Times New Roman" w:hAnsi="Times New Roman" w:cs="Times New Roman"/>
          <w:color w:val="auto"/>
          <w:sz w:val="24"/>
          <w:szCs w:val="24"/>
        </w:rPr>
      </w:pPr>
      <w:r w:rsidRPr="000411ED">
        <w:rPr>
          <w:rFonts w:ascii="Times New Roman" w:hAnsi="Times New Roman" w:cs="Times New Roman"/>
          <w:sz w:val="24"/>
          <w:szCs w:val="24"/>
        </w:rPr>
        <w:lastRenderedPageBreak/>
        <w:t>Tel: 0044(0)23818410</w:t>
      </w:r>
      <w:r w:rsidRPr="000411ED">
        <w:rPr>
          <w:rFonts w:ascii="Times New Roman" w:hAnsi="Times New Roman" w:cs="Times New Roman"/>
          <w:sz w:val="24"/>
          <w:szCs w:val="24"/>
        </w:rPr>
        <w:tab/>
        <w:t xml:space="preserve">E-mail address: </w:t>
      </w:r>
      <w:hyperlink r:id="rId8" w:history="1">
        <w:r w:rsidRPr="000411ED">
          <w:rPr>
            <w:rStyle w:val="Hyperlink"/>
            <w:rFonts w:ascii="Times New Roman" w:hAnsi="Times New Roman" w:cs="Times New Roman"/>
            <w:color w:val="auto"/>
            <w:sz w:val="24"/>
            <w:szCs w:val="24"/>
          </w:rPr>
          <w:t>T.W.Clark@soton.ac.uk</w:t>
        </w:r>
      </w:hyperlink>
    </w:p>
    <w:p w14:paraId="18334944" w14:textId="77777777" w:rsidR="00FD2DB5" w:rsidRPr="000411ED" w:rsidRDefault="00FD2DB5" w:rsidP="000411ED">
      <w:pPr>
        <w:spacing w:after="0" w:line="480" w:lineRule="auto"/>
        <w:rPr>
          <w:rStyle w:val="Hyperlink"/>
          <w:rFonts w:ascii="Times New Roman" w:hAnsi="Times New Roman" w:cs="Times New Roman"/>
          <w:b/>
          <w:color w:val="auto"/>
          <w:sz w:val="24"/>
          <w:szCs w:val="24"/>
          <w:u w:val="none"/>
        </w:rPr>
      </w:pPr>
    </w:p>
    <w:p w14:paraId="028E85BB" w14:textId="77777777" w:rsidR="00FD2DB5" w:rsidRPr="000411ED" w:rsidRDefault="00FD2DB5" w:rsidP="000411ED">
      <w:pPr>
        <w:spacing w:after="0" w:line="480" w:lineRule="auto"/>
        <w:rPr>
          <w:rStyle w:val="Hyperlink"/>
          <w:rFonts w:ascii="Times New Roman" w:hAnsi="Times New Roman" w:cs="Times New Roman"/>
          <w:b/>
          <w:color w:val="auto"/>
          <w:sz w:val="24"/>
          <w:szCs w:val="24"/>
          <w:u w:val="none"/>
        </w:rPr>
      </w:pPr>
      <w:r w:rsidRPr="000411ED">
        <w:rPr>
          <w:rStyle w:val="Hyperlink"/>
          <w:rFonts w:ascii="Times New Roman" w:hAnsi="Times New Roman" w:cs="Times New Roman"/>
          <w:b/>
          <w:color w:val="auto"/>
          <w:sz w:val="24"/>
          <w:szCs w:val="24"/>
          <w:u w:val="none"/>
        </w:rPr>
        <w:t>Keywords</w:t>
      </w:r>
    </w:p>
    <w:p w14:paraId="30AD0A1C" w14:textId="77777777" w:rsidR="00FD2DB5" w:rsidRPr="000411ED" w:rsidRDefault="00FD2DB5" w:rsidP="000411ED">
      <w:pPr>
        <w:spacing w:after="0" w:line="480" w:lineRule="auto"/>
        <w:rPr>
          <w:rStyle w:val="Hyperlink"/>
          <w:rFonts w:ascii="Times New Roman" w:hAnsi="Times New Roman" w:cs="Times New Roman"/>
          <w:bCs/>
          <w:color w:val="auto"/>
          <w:sz w:val="24"/>
          <w:szCs w:val="24"/>
          <w:u w:val="none"/>
        </w:rPr>
      </w:pPr>
      <w:r w:rsidRPr="000411ED">
        <w:rPr>
          <w:rStyle w:val="Hyperlink"/>
          <w:rFonts w:ascii="Times New Roman" w:hAnsi="Times New Roman" w:cs="Times New Roman"/>
          <w:bCs/>
          <w:color w:val="auto"/>
          <w:sz w:val="24"/>
          <w:szCs w:val="24"/>
          <w:u w:val="none"/>
        </w:rPr>
        <w:t xml:space="preserve">FebriDx; COVID-19; </w:t>
      </w:r>
      <w:proofErr w:type="spellStart"/>
      <w:r w:rsidRPr="000411ED">
        <w:rPr>
          <w:rStyle w:val="Hyperlink"/>
          <w:rFonts w:ascii="Times New Roman" w:hAnsi="Times New Roman" w:cs="Times New Roman"/>
          <w:bCs/>
          <w:color w:val="auto"/>
          <w:sz w:val="24"/>
          <w:szCs w:val="24"/>
          <w:u w:val="none"/>
        </w:rPr>
        <w:t>Myxovirus</w:t>
      </w:r>
      <w:proofErr w:type="spellEnd"/>
      <w:r w:rsidRPr="000411ED">
        <w:rPr>
          <w:rStyle w:val="Hyperlink"/>
          <w:rFonts w:ascii="Times New Roman" w:hAnsi="Times New Roman" w:cs="Times New Roman"/>
          <w:bCs/>
          <w:color w:val="auto"/>
          <w:sz w:val="24"/>
          <w:szCs w:val="24"/>
          <w:u w:val="none"/>
        </w:rPr>
        <w:t xml:space="preserve"> resistance protein; emergency department; triage; accuracy</w:t>
      </w:r>
    </w:p>
    <w:p w14:paraId="50BC0091" w14:textId="77777777" w:rsidR="00626929" w:rsidRPr="000411ED" w:rsidRDefault="00626929" w:rsidP="000411ED">
      <w:pPr>
        <w:spacing w:after="0" w:line="480" w:lineRule="auto"/>
        <w:rPr>
          <w:rStyle w:val="Hyperlink"/>
          <w:rFonts w:ascii="Times New Roman" w:hAnsi="Times New Roman" w:cs="Times New Roman"/>
          <w:b/>
          <w:color w:val="auto"/>
          <w:sz w:val="24"/>
          <w:szCs w:val="24"/>
          <w:u w:val="none"/>
        </w:rPr>
      </w:pPr>
    </w:p>
    <w:p w14:paraId="5D214EDC" w14:textId="6EFA679D" w:rsidR="00626929" w:rsidRPr="000411ED" w:rsidRDefault="00626929" w:rsidP="000411ED">
      <w:pPr>
        <w:spacing w:after="0" w:line="480" w:lineRule="auto"/>
        <w:rPr>
          <w:rStyle w:val="Hyperlink"/>
          <w:rFonts w:ascii="Times New Roman" w:hAnsi="Times New Roman" w:cs="Times New Roman"/>
          <w:b/>
          <w:color w:val="auto"/>
          <w:sz w:val="24"/>
          <w:szCs w:val="24"/>
          <w:u w:val="none"/>
        </w:rPr>
      </w:pPr>
      <w:r w:rsidRPr="000411ED">
        <w:rPr>
          <w:rStyle w:val="Hyperlink"/>
          <w:rFonts w:ascii="Times New Roman" w:hAnsi="Times New Roman" w:cs="Times New Roman"/>
          <w:b/>
          <w:color w:val="auto"/>
          <w:sz w:val="24"/>
          <w:szCs w:val="24"/>
          <w:u w:val="none"/>
        </w:rPr>
        <w:t>Running title</w:t>
      </w:r>
    </w:p>
    <w:p w14:paraId="61DB3BEA" w14:textId="54605F34" w:rsidR="00626929" w:rsidRPr="000411ED" w:rsidRDefault="00626929" w:rsidP="000411ED">
      <w:pPr>
        <w:spacing w:after="0" w:line="480" w:lineRule="auto"/>
        <w:rPr>
          <w:rStyle w:val="Hyperlink"/>
          <w:rFonts w:ascii="Times New Roman" w:hAnsi="Times New Roman" w:cs="Times New Roman"/>
          <w:bCs/>
          <w:color w:val="auto"/>
          <w:sz w:val="24"/>
          <w:szCs w:val="24"/>
          <w:u w:val="none"/>
        </w:rPr>
      </w:pPr>
      <w:r w:rsidRPr="000411ED">
        <w:rPr>
          <w:rStyle w:val="Hyperlink"/>
          <w:rFonts w:ascii="Times New Roman" w:hAnsi="Times New Roman" w:cs="Times New Roman"/>
          <w:bCs/>
          <w:color w:val="auto"/>
          <w:sz w:val="24"/>
          <w:szCs w:val="24"/>
          <w:u w:val="none"/>
        </w:rPr>
        <w:t>FebriDx use in the emergency department</w:t>
      </w:r>
    </w:p>
    <w:p w14:paraId="372E9CBC" w14:textId="77777777" w:rsidR="00AC5050" w:rsidRDefault="00AC5050" w:rsidP="00AC5050">
      <w:pPr>
        <w:spacing w:after="0" w:line="480" w:lineRule="auto"/>
        <w:rPr>
          <w:rStyle w:val="Hyperlink"/>
          <w:rFonts w:ascii="Times New Roman" w:hAnsi="Times New Roman" w:cs="Times New Roman"/>
          <w:b/>
          <w:color w:val="auto"/>
          <w:sz w:val="24"/>
          <w:szCs w:val="24"/>
          <w:u w:val="none"/>
        </w:rPr>
      </w:pPr>
    </w:p>
    <w:p w14:paraId="7E188204" w14:textId="7BD53BB4" w:rsidR="00AC5050" w:rsidRPr="000411ED" w:rsidRDefault="00AC5050" w:rsidP="00AC5050">
      <w:pPr>
        <w:spacing w:after="0" w:line="480" w:lineRule="auto"/>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u w:val="none"/>
        </w:rPr>
        <w:t>Word count</w:t>
      </w:r>
    </w:p>
    <w:p w14:paraId="0D40BFBA" w14:textId="371ED007" w:rsidR="00AC5050" w:rsidRPr="000411ED" w:rsidRDefault="00BB0511" w:rsidP="00AC5050">
      <w:pPr>
        <w:spacing w:after="0" w:line="480" w:lineRule="auto"/>
        <w:rPr>
          <w:rStyle w:val="Hyperlink"/>
          <w:rFonts w:ascii="Times New Roman" w:hAnsi="Times New Roman" w:cs="Times New Roman"/>
          <w:bCs/>
          <w:color w:val="auto"/>
          <w:sz w:val="24"/>
          <w:szCs w:val="24"/>
          <w:u w:val="none"/>
        </w:rPr>
      </w:pPr>
      <w:r>
        <w:rPr>
          <w:rStyle w:val="Hyperlink"/>
          <w:rFonts w:ascii="Times New Roman" w:hAnsi="Times New Roman" w:cs="Times New Roman"/>
          <w:bCs/>
          <w:color w:val="auto"/>
          <w:sz w:val="24"/>
          <w:szCs w:val="24"/>
          <w:u w:val="none"/>
        </w:rPr>
        <w:t>3000</w:t>
      </w:r>
    </w:p>
    <w:p w14:paraId="7969B055" w14:textId="77777777" w:rsidR="00FD2DB5" w:rsidRPr="000411ED" w:rsidRDefault="00FD2DB5" w:rsidP="000411ED">
      <w:pPr>
        <w:spacing w:after="0" w:line="480" w:lineRule="auto"/>
        <w:rPr>
          <w:rStyle w:val="Hyperlink"/>
          <w:rFonts w:ascii="Times New Roman" w:hAnsi="Times New Roman" w:cs="Times New Roman"/>
          <w:bCs/>
          <w:color w:val="auto"/>
          <w:sz w:val="24"/>
          <w:szCs w:val="24"/>
          <w:u w:val="none"/>
        </w:rPr>
      </w:pPr>
    </w:p>
    <w:p w14:paraId="669EADC1" w14:textId="77777777" w:rsidR="00FD2DB5" w:rsidRPr="000411ED" w:rsidRDefault="00FD2DB5" w:rsidP="000411ED">
      <w:pPr>
        <w:spacing w:after="0" w:line="480" w:lineRule="auto"/>
        <w:rPr>
          <w:rFonts w:ascii="Times New Roman" w:hAnsi="Times New Roman" w:cs="Times New Roman"/>
          <w:b/>
          <w:bCs/>
          <w:sz w:val="24"/>
          <w:szCs w:val="24"/>
        </w:rPr>
      </w:pPr>
      <w:r w:rsidRPr="000411ED">
        <w:rPr>
          <w:rFonts w:ascii="Times New Roman" w:hAnsi="Times New Roman" w:cs="Times New Roman"/>
          <w:b/>
          <w:bCs/>
          <w:sz w:val="24"/>
          <w:szCs w:val="24"/>
        </w:rPr>
        <w:t>Full author details</w:t>
      </w:r>
    </w:p>
    <w:p w14:paraId="707CAF22"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Dr Christopher T. Mansbridge, MRCP, Speciality Registrar in Infectious Diseases, University Hospital Southampton NHS Foundation Trust, Hampshire, United Kingdom</w:t>
      </w:r>
    </w:p>
    <w:p w14:paraId="7A57AC60"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Dr Alex R. Tanner,</w:t>
      </w:r>
      <w:r w:rsidRPr="000411ED">
        <w:rPr>
          <w:rFonts w:ascii="Times New Roman" w:hAnsi="Times New Roman" w:cs="Times New Roman"/>
        </w:rPr>
        <w:t xml:space="preserve"> </w:t>
      </w:r>
      <w:r w:rsidRPr="000411ED">
        <w:rPr>
          <w:rFonts w:ascii="Times New Roman" w:hAnsi="Times New Roman" w:cs="Times New Roman"/>
          <w:sz w:val="24"/>
          <w:szCs w:val="24"/>
        </w:rPr>
        <w:t>BMBS, Clinical Research Fellow in Infectious Diseases, University Hospital Southampton NHS Foundation Trust, Hampshire, United Kingdom</w:t>
      </w:r>
    </w:p>
    <w:p w14:paraId="107CD6FD"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Dr Kate Beard, MRCP, Speciality Registrar in Infectious Diseases, University Hospital Southampton NHS Foundation Trust, Hampshire, United Kingdom</w:t>
      </w:r>
    </w:p>
    <w:p w14:paraId="205061FB"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Florina Borca, MSc, Senior Information Analyst for Research &amp; Development, University of Southampton, Hampshire, United Kingdom</w:t>
      </w:r>
    </w:p>
    <w:p w14:paraId="46CBAB42"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Hang T.T. Phan, PhD, Data Science Technical Lead, University of Southampton, Hampshire, United Kingdom</w:t>
      </w:r>
    </w:p>
    <w:p w14:paraId="0E75CAFC"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Dr Nathan J. Brendish, PhD, NIHR Clinical Lecturer in Infectious Diseases, University of Southampton, Hampshire, United Kingdom</w:t>
      </w:r>
    </w:p>
    <w:p w14:paraId="57F8EE60"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lastRenderedPageBreak/>
        <w:t>Dr Stephen Poole, MRCP, NIHR Biomedical Research Centre Clinical Research Fellow in Infectious Diseases, University Hospital Southampton NHS Foundation Trust, Hampshire, United Kingdom</w:t>
      </w:r>
    </w:p>
    <w:p w14:paraId="03DDC7FF"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Dr Christopher Hill, FCEM, Consultant in Emergency medicine, University Hospital Southampton NHS Foundation Trust, Hampshire, United Kingdom</w:t>
      </w:r>
    </w:p>
    <w:p w14:paraId="6E4E436C"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Dr Michael Kiuber, FCEM, Consultant in Emergency medicine, University Hospital Southampton NHS Foundation Trust, Hampshire, United Kingdom</w:t>
      </w:r>
    </w:p>
    <w:p w14:paraId="4B7D7281"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Professor Robert Crouch, PhD, Professor in Emergency care, University Hospital Southampton NHS Foundation Trust, Hampshire, United Kingdom</w:t>
      </w:r>
    </w:p>
    <w:p w14:paraId="269EAAD6" w14:textId="77777777"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Dr Daniel Waddington, FCEM, Consultant in Emergency medicine, University Hospital Southampton NHS Foundation Trust, Hampshire, United Kingdom</w:t>
      </w:r>
    </w:p>
    <w:p w14:paraId="300CA3C4" w14:textId="7E1AE1C4" w:rsidR="00FD2DB5" w:rsidRPr="000411ED" w:rsidRDefault="00FD2DB5"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 xml:space="preserve">Dr Tristan W. Clark, MD, Associate Professor and Honorary Consultant in Infections Diseases, University of Southampton, Hampshire, United Kingdom </w:t>
      </w:r>
    </w:p>
    <w:p w14:paraId="685420E6" w14:textId="39B9836A" w:rsidR="001A4C97" w:rsidRPr="000411ED" w:rsidRDefault="001A4C97" w:rsidP="000411ED">
      <w:pPr>
        <w:spacing w:after="0" w:line="480" w:lineRule="auto"/>
        <w:rPr>
          <w:rFonts w:ascii="Times New Roman" w:hAnsi="Times New Roman" w:cs="Times New Roman"/>
          <w:sz w:val="24"/>
          <w:szCs w:val="24"/>
        </w:rPr>
      </w:pPr>
    </w:p>
    <w:p w14:paraId="1CF35DFD" w14:textId="77777777" w:rsidR="001A4C97" w:rsidRPr="000411ED" w:rsidRDefault="001A4C97" w:rsidP="000411ED">
      <w:pPr>
        <w:rPr>
          <w:rFonts w:ascii="Times New Roman" w:hAnsi="Times New Roman" w:cs="Times New Roman"/>
          <w:sz w:val="24"/>
          <w:szCs w:val="24"/>
        </w:rPr>
      </w:pPr>
    </w:p>
    <w:p w14:paraId="4CDF6F3A" w14:textId="77777777" w:rsidR="001A4C97" w:rsidRPr="000411ED" w:rsidRDefault="001A4C97" w:rsidP="000411ED">
      <w:pPr>
        <w:rPr>
          <w:rFonts w:ascii="Times New Roman" w:hAnsi="Times New Roman" w:cs="Times New Roman"/>
          <w:b/>
          <w:bCs/>
          <w:sz w:val="32"/>
          <w:szCs w:val="32"/>
        </w:rPr>
      </w:pPr>
      <w:r w:rsidRPr="000411ED">
        <w:rPr>
          <w:rFonts w:ascii="Times New Roman" w:hAnsi="Times New Roman" w:cs="Times New Roman"/>
          <w:b/>
          <w:bCs/>
          <w:sz w:val="32"/>
          <w:szCs w:val="32"/>
        </w:rPr>
        <w:br w:type="page"/>
      </w:r>
    </w:p>
    <w:p w14:paraId="1753F9A6" w14:textId="3F697CA4" w:rsidR="000D2381" w:rsidRPr="000411ED" w:rsidRDefault="000D2381" w:rsidP="000411ED">
      <w:pPr>
        <w:spacing w:line="480" w:lineRule="auto"/>
        <w:rPr>
          <w:rFonts w:ascii="Times New Roman" w:hAnsi="Times New Roman" w:cs="Times New Roman"/>
          <w:b/>
          <w:bCs/>
          <w:sz w:val="32"/>
          <w:szCs w:val="32"/>
        </w:rPr>
      </w:pPr>
      <w:r w:rsidRPr="000411ED">
        <w:rPr>
          <w:rFonts w:ascii="Times New Roman" w:hAnsi="Times New Roman" w:cs="Times New Roman"/>
          <w:b/>
          <w:bCs/>
          <w:sz w:val="32"/>
          <w:szCs w:val="32"/>
        </w:rPr>
        <w:lastRenderedPageBreak/>
        <w:t>A</w:t>
      </w:r>
      <w:r w:rsidR="00DB291F" w:rsidRPr="000411ED">
        <w:rPr>
          <w:rFonts w:ascii="Times New Roman" w:hAnsi="Times New Roman" w:cs="Times New Roman"/>
          <w:b/>
          <w:bCs/>
          <w:sz w:val="32"/>
          <w:szCs w:val="32"/>
        </w:rPr>
        <w:t>BSTRACT</w:t>
      </w:r>
    </w:p>
    <w:p w14:paraId="2667743A" w14:textId="52A0AD83" w:rsidR="000D2381" w:rsidRPr="008516DD" w:rsidRDefault="008516DD" w:rsidP="000411ED">
      <w:pPr>
        <w:pStyle w:val="BodyText"/>
        <w:spacing w:line="480" w:lineRule="auto"/>
        <w:ind w:left="0" w:right="198"/>
        <w:rPr>
          <w:rFonts w:ascii="Times New Roman" w:hAnsi="Times New Roman" w:cs="Times New Roman"/>
          <w:spacing w:val="-1"/>
          <w:sz w:val="24"/>
          <w:szCs w:val="24"/>
          <w:lang w:val="en-GB"/>
        </w:rPr>
      </w:pPr>
      <w:r>
        <w:rPr>
          <w:rFonts w:ascii="Times New Roman" w:hAnsi="Times New Roman" w:cs="Times New Roman"/>
          <w:b/>
          <w:bCs/>
          <w:sz w:val="24"/>
          <w:szCs w:val="24"/>
        </w:rPr>
        <w:t>Objective</w:t>
      </w:r>
      <w:r w:rsidR="00F30B8E" w:rsidRPr="000411ED">
        <w:rPr>
          <w:rFonts w:ascii="Times New Roman" w:hAnsi="Times New Roman" w:cs="Times New Roman"/>
          <w:b/>
          <w:bCs/>
          <w:sz w:val="24"/>
          <w:szCs w:val="24"/>
        </w:rPr>
        <w:t xml:space="preserve">: </w:t>
      </w:r>
      <w:r w:rsidR="00AA4CAE" w:rsidRPr="000411ED">
        <w:rPr>
          <w:rFonts w:ascii="Times New Roman" w:hAnsi="Times New Roman" w:cs="Times New Roman"/>
          <w:bCs/>
          <w:sz w:val="24"/>
          <w:szCs w:val="24"/>
        </w:rPr>
        <w:t xml:space="preserve">Patients presenting to hospital with suspected COVID-19, based on clinical symptoms, </w:t>
      </w:r>
      <w:r w:rsidR="000D2381" w:rsidRPr="000411ED">
        <w:rPr>
          <w:rFonts w:ascii="Times New Roman" w:hAnsi="Times New Roman" w:cs="Times New Roman"/>
          <w:bCs/>
          <w:sz w:val="24"/>
          <w:szCs w:val="24"/>
        </w:rPr>
        <w:t xml:space="preserve">are routinely </w:t>
      </w:r>
      <w:proofErr w:type="spellStart"/>
      <w:r w:rsidR="000D2381" w:rsidRPr="000411ED">
        <w:rPr>
          <w:rFonts w:ascii="Times New Roman" w:hAnsi="Times New Roman" w:cs="Times New Roman"/>
          <w:bCs/>
          <w:sz w:val="24"/>
          <w:szCs w:val="24"/>
        </w:rPr>
        <w:t>cohorted</w:t>
      </w:r>
      <w:proofErr w:type="spellEnd"/>
      <w:r w:rsidR="000D2381" w:rsidRPr="000411ED">
        <w:rPr>
          <w:rFonts w:ascii="Times New Roman" w:hAnsi="Times New Roman" w:cs="Times New Roman"/>
          <w:bCs/>
          <w:sz w:val="24"/>
          <w:szCs w:val="24"/>
        </w:rPr>
        <w:t xml:space="preserve"> together until </w:t>
      </w:r>
      <w:r w:rsidR="005655E7" w:rsidRPr="000411ED">
        <w:rPr>
          <w:rFonts w:ascii="Times New Roman" w:hAnsi="Times New Roman" w:cs="Times New Roman"/>
          <w:bCs/>
          <w:sz w:val="24"/>
          <w:szCs w:val="24"/>
        </w:rPr>
        <w:t xml:space="preserve">PCR </w:t>
      </w:r>
      <w:r w:rsidR="000D2381" w:rsidRPr="000411ED">
        <w:rPr>
          <w:rFonts w:ascii="Times New Roman" w:hAnsi="Times New Roman" w:cs="Times New Roman"/>
          <w:bCs/>
          <w:sz w:val="24"/>
          <w:szCs w:val="24"/>
        </w:rPr>
        <w:t xml:space="preserve">test results are available. This </w:t>
      </w:r>
      <w:r w:rsidR="005655E7" w:rsidRPr="000411ED">
        <w:rPr>
          <w:rFonts w:ascii="Times New Roman" w:hAnsi="Times New Roman" w:cs="Times New Roman"/>
          <w:bCs/>
          <w:sz w:val="24"/>
          <w:szCs w:val="24"/>
        </w:rPr>
        <w:t xml:space="preserve">leads to </w:t>
      </w:r>
      <w:r w:rsidR="000D2381" w:rsidRPr="000411ED">
        <w:rPr>
          <w:rFonts w:ascii="Times New Roman" w:hAnsi="Times New Roman" w:cs="Times New Roman"/>
          <w:bCs/>
          <w:sz w:val="24"/>
          <w:szCs w:val="24"/>
        </w:rPr>
        <w:t>delays in transfers to definitive areas and high nosocomial transmission</w:t>
      </w:r>
      <w:r w:rsidR="00DB19A5" w:rsidRPr="000411ED">
        <w:rPr>
          <w:rFonts w:ascii="Times New Roman" w:hAnsi="Times New Roman" w:cs="Times New Roman"/>
          <w:bCs/>
          <w:sz w:val="24"/>
          <w:szCs w:val="24"/>
        </w:rPr>
        <w:t xml:space="preserve"> rates</w:t>
      </w:r>
      <w:r w:rsidR="000D2381" w:rsidRPr="000411ED">
        <w:rPr>
          <w:rFonts w:ascii="Times New Roman" w:hAnsi="Times New Roman" w:cs="Times New Roman"/>
          <w:bCs/>
          <w:sz w:val="24"/>
          <w:szCs w:val="24"/>
        </w:rPr>
        <w:t xml:space="preserve">. </w:t>
      </w:r>
      <w:r w:rsidR="000D2381" w:rsidRPr="000411ED">
        <w:rPr>
          <w:rFonts w:ascii="Times New Roman" w:hAnsi="Times New Roman" w:cs="Times New Roman"/>
          <w:spacing w:val="-1"/>
          <w:sz w:val="24"/>
          <w:szCs w:val="24"/>
        </w:rPr>
        <w:t>F</w:t>
      </w:r>
      <w:proofErr w:type="spellStart"/>
      <w:r w:rsidR="000D2381" w:rsidRPr="000411ED">
        <w:rPr>
          <w:rFonts w:ascii="Times New Roman" w:hAnsi="Times New Roman" w:cs="Times New Roman"/>
          <w:spacing w:val="-1"/>
          <w:sz w:val="24"/>
          <w:szCs w:val="24"/>
          <w:lang w:val="en-GB"/>
        </w:rPr>
        <w:t>ebriDx</w:t>
      </w:r>
      <w:proofErr w:type="spellEnd"/>
      <w:r w:rsidR="000D2381" w:rsidRPr="000411ED">
        <w:rPr>
          <w:rFonts w:ascii="Times New Roman" w:hAnsi="Times New Roman" w:cs="Times New Roman"/>
          <w:spacing w:val="-1"/>
          <w:sz w:val="24"/>
          <w:szCs w:val="24"/>
          <w:lang w:val="en-GB"/>
        </w:rPr>
        <w:t xml:space="preserve"> is a </w:t>
      </w:r>
      <w:r w:rsidR="00422142" w:rsidRPr="000411ED">
        <w:rPr>
          <w:rFonts w:ascii="Times New Roman" w:hAnsi="Times New Roman" w:cs="Times New Roman"/>
          <w:spacing w:val="-1"/>
          <w:sz w:val="24"/>
          <w:szCs w:val="24"/>
          <w:lang w:val="en-GB"/>
        </w:rPr>
        <w:t xml:space="preserve">finger-prick </w:t>
      </w:r>
      <w:r w:rsidR="009877B6" w:rsidRPr="000411ED">
        <w:rPr>
          <w:rFonts w:ascii="Times New Roman" w:hAnsi="Times New Roman" w:cs="Times New Roman"/>
          <w:spacing w:val="-1"/>
          <w:sz w:val="24"/>
          <w:szCs w:val="24"/>
          <w:lang w:val="en-GB"/>
        </w:rPr>
        <w:t>point-of-care test (POCT)</w:t>
      </w:r>
      <w:r w:rsidR="008263B5" w:rsidRPr="000411ED">
        <w:rPr>
          <w:rFonts w:ascii="Times New Roman" w:hAnsi="Times New Roman" w:cs="Times New Roman"/>
          <w:spacing w:val="-1"/>
          <w:sz w:val="24"/>
          <w:szCs w:val="24"/>
          <w:lang w:val="en-GB"/>
        </w:rPr>
        <w:t xml:space="preserve"> </w:t>
      </w:r>
      <w:r w:rsidR="000D2381" w:rsidRPr="000411ED">
        <w:rPr>
          <w:rFonts w:ascii="Times New Roman" w:hAnsi="Times New Roman" w:cs="Times New Roman"/>
          <w:spacing w:val="-1"/>
          <w:sz w:val="24"/>
          <w:szCs w:val="24"/>
          <w:lang w:val="en-GB"/>
        </w:rPr>
        <w:t xml:space="preserve">that detects </w:t>
      </w:r>
      <w:r w:rsidR="008E4D58" w:rsidRPr="000411ED">
        <w:rPr>
          <w:rFonts w:ascii="Times New Roman" w:hAnsi="Times New Roman" w:cs="Times New Roman"/>
          <w:spacing w:val="-1"/>
          <w:sz w:val="24"/>
          <w:szCs w:val="24"/>
          <w:lang w:val="en-GB"/>
        </w:rPr>
        <w:t xml:space="preserve">an </w:t>
      </w:r>
      <w:r w:rsidR="000D2381" w:rsidRPr="000411ED">
        <w:rPr>
          <w:rFonts w:ascii="Times New Roman" w:hAnsi="Times New Roman" w:cs="Times New Roman"/>
          <w:spacing w:val="-1"/>
          <w:sz w:val="24"/>
          <w:szCs w:val="24"/>
          <w:lang w:val="en-GB"/>
        </w:rPr>
        <w:t xml:space="preserve">antiviral host response </w:t>
      </w:r>
      <w:r w:rsidR="009877B6" w:rsidRPr="000411ED">
        <w:rPr>
          <w:rFonts w:ascii="Times New Roman" w:hAnsi="Times New Roman" w:cs="Times New Roman"/>
          <w:spacing w:val="-1"/>
          <w:sz w:val="24"/>
          <w:szCs w:val="24"/>
          <w:lang w:val="en-GB"/>
        </w:rPr>
        <w:t xml:space="preserve">and </w:t>
      </w:r>
      <w:r w:rsidR="000D2381" w:rsidRPr="000411ED">
        <w:rPr>
          <w:rFonts w:ascii="Times New Roman" w:hAnsi="Times New Roman" w:cs="Times New Roman"/>
          <w:spacing w:val="-1"/>
          <w:sz w:val="24"/>
          <w:szCs w:val="24"/>
          <w:lang w:val="en-GB"/>
        </w:rPr>
        <w:t>has high negative predictive value for COVID-19</w:t>
      </w:r>
      <w:r w:rsidR="009877B6" w:rsidRPr="000411ED">
        <w:rPr>
          <w:rFonts w:ascii="Times New Roman" w:hAnsi="Times New Roman" w:cs="Times New Roman"/>
          <w:spacing w:val="-1"/>
          <w:sz w:val="24"/>
          <w:szCs w:val="24"/>
          <w:lang w:val="en-GB"/>
        </w:rPr>
        <w:t xml:space="preserve">. </w:t>
      </w:r>
      <w:r>
        <w:rPr>
          <w:rFonts w:ascii="Times New Roman" w:hAnsi="Times New Roman" w:cs="Times New Roman"/>
          <w:spacing w:val="-1"/>
          <w:sz w:val="24"/>
          <w:szCs w:val="24"/>
          <w:lang w:val="en-GB"/>
        </w:rPr>
        <w:t>We aimed t</w:t>
      </w:r>
      <w:r w:rsidR="00FD2DB5" w:rsidRPr="000411ED">
        <w:rPr>
          <w:rFonts w:ascii="Times New Roman" w:hAnsi="Times New Roman" w:cs="Times New Roman"/>
          <w:spacing w:val="-1"/>
          <w:sz w:val="24"/>
          <w:szCs w:val="24"/>
          <w:lang w:val="en-GB"/>
        </w:rPr>
        <w:t>o determine t</w:t>
      </w:r>
      <w:r w:rsidR="000D2381" w:rsidRPr="000411ED">
        <w:rPr>
          <w:rFonts w:ascii="Times New Roman" w:hAnsi="Times New Roman" w:cs="Times New Roman"/>
          <w:spacing w:val="-1"/>
          <w:sz w:val="24"/>
          <w:szCs w:val="24"/>
          <w:lang w:val="en-GB"/>
        </w:rPr>
        <w:t xml:space="preserve">he clinical impact of using </w:t>
      </w:r>
      <w:r w:rsidR="00AA4CAE" w:rsidRPr="000411ED">
        <w:rPr>
          <w:rFonts w:ascii="Times New Roman" w:hAnsi="Times New Roman" w:cs="Times New Roman"/>
          <w:spacing w:val="-1"/>
          <w:sz w:val="24"/>
          <w:szCs w:val="24"/>
          <w:lang w:val="en-GB"/>
        </w:rPr>
        <w:t>Febri</w:t>
      </w:r>
      <w:r w:rsidR="008263B5" w:rsidRPr="000411ED">
        <w:rPr>
          <w:rFonts w:ascii="Times New Roman" w:hAnsi="Times New Roman" w:cs="Times New Roman"/>
          <w:spacing w:val="-1"/>
          <w:sz w:val="24"/>
          <w:szCs w:val="24"/>
          <w:lang w:val="en-GB"/>
        </w:rPr>
        <w:t>D</w:t>
      </w:r>
      <w:r w:rsidR="00AA4CAE" w:rsidRPr="000411ED">
        <w:rPr>
          <w:rFonts w:ascii="Times New Roman" w:hAnsi="Times New Roman" w:cs="Times New Roman"/>
          <w:spacing w:val="-1"/>
          <w:sz w:val="24"/>
          <w:szCs w:val="24"/>
          <w:lang w:val="en-GB"/>
        </w:rPr>
        <w:t xml:space="preserve">x </w:t>
      </w:r>
      <w:r w:rsidR="000D2381" w:rsidRPr="000411ED">
        <w:rPr>
          <w:rFonts w:ascii="Times New Roman" w:hAnsi="Times New Roman" w:cs="Times New Roman"/>
          <w:spacing w:val="-1"/>
          <w:sz w:val="24"/>
          <w:szCs w:val="24"/>
          <w:lang w:val="en-GB"/>
        </w:rPr>
        <w:t xml:space="preserve">for </w:t>
      </w:r>
      <w:r w:rsidR="00DB19A5" w:rsidRPr="000411ED">
        <w:rPr>
          <w:rFonts w:ascii="Times New Roman" w:hAnsi="Times New Roman" w:cs="Times New Roman"/>
          <w:spacing w:val="-1"/>
          <w:sz w:val="24"/>
          <w:szCs w:val="24"/>
          <w:lang w:val="en-GB"/>
        </w:rPr>
        <w:t xml:space="preserve">COVID-19 </w:t>
      </w:r>
      <w:r w:rsidR="000D2381" w:rsidRPr="000411ED">
        <w:rPr>
          <w:rFonts w:ascii="Times New Roman" w:hAnsi="Times New Roman" w:cs="Times New Roman"/>
          <w:spacing w:val="-1"/>
          <w:sz w:val="24"/>
          <w:szCs w:val="24"/>
          <w:lang w:val="en-GB"/>
        </w:rPr>
        <w:t>triage in</w:t>
      </w:r>
      <w:r w:rsidR="00FD2DB5" w:rsidRPr="000411ED">
        <w:rPr>
          <w:rFonts w:ascii="Times New Roman" w:hAnsi="Times New Roman" w:cs="Times New Roman"/>
          <w:spacing w:val="-1"/>
          <w:sz w:val="24"/>
          <w:szCs w:val="24"/>
          <w:lang w:val="en-GB"/>
        </w:rPr>
        <w:t xml:space="preserve"> the</w:t>
      </w:r>
      <w:r w:rsidR="000D2381" w:rsidRPr="000411ED">
        <w:rPr>
          <w:rFonts w:ascii="Times New Roman" w:hAnsi="Times New Roman" w:cs="Times New Roman"/>
          <w:spacing w:val="-1"/>
          <w:sz w:val="24"/>
          <w:szCs w:val="24"/>
          <w:lang w:val="en-GB"/>
        </w:rPr>
        <w:t xml:space="preserve"> </w:t>
      </w:r>
      <w:r w:rsidR="0023434C" w:rsidRPr="000411ED">
        <w:rPr>
          <w:rFonts w:ascii="Times New Roman" w:hAnsi="Times New Roman" w:cs="Times New Roman"/>
          <w:spacing w:val="-1"/>
          <w:sz w:val="24"/>
          <w:szCs w:val="24"/>
          <w:lang w:val="en-GB"/>
        </w:rPr>
        <w:t>e</w:t>
      </w:r>
      <w:r w:rsidR="000D2381" w:rsidRPr="000411ED">
        <w:rPr>
          <w:rFonts w:ascii="Times New Roman" w:hAnsi="Times New Roman" w:cs="Times New Roman"/>
          <w:spacing w:val="-1"/>
          <w:sz w:val="24"/>
          <w:szCs w:val="24"/>
          <w:lang w:val="en-GB"/>
        </w:rPr>
        <w:t>mergency department</w:t>
      </w:r>
      <w:r w:rsidR="00FD2DB5" w:rsidRPr="000411ED">
        <w:rPr>
          <w:rFonts w:ascii="Times New Roman" w:hAnsi="Times New Roman" w:cs="Times New Roman"/>
          <w:spacing w:val="-1"/>
          <w:sz w:val="24"/>
          <w:szCs w:val="24"/>
          <w:lang w:val="en-GB"/>
        </w:rPr>
        <w:t>.</w:t>
      </w:r>
    </w:p>
    <w:p w14:paraId="2DE3C91A" w14:textId="2BF4DD5B" w:rsidR="003704F1" w:rsidRDefault="008516DD" w:rsidP="000411ED">
      <w:pPr>
        <w:spacing w:after="0" w:line="480" w:lineRule="auto"/>
        <w:rPr>
          <w:rFonts w:ascii="Times New Roman" w:hAnsi="Times New Roman" w:cs="Times New Roman"/>
          <w:sz w:val="24"/>
          <w:szCs w:val="24"/>
        </w:rPr>
      </w:pPr>
      <w:r>
        <w:rPr>
          <w:rFonts w:ascii="Times New Roman" w:hAnsi="Times New Roman" w:cs="Times New Roman"/>
          <w:b/>
          <w:bCs/>
          <w:sz w:val="24"/>
          <w:szCs w:val="24"/>
        </w:rPr>
        <w:t>Design</w:t>
      </w:r>
      <w:r w:rsidR="00F30B8E" w:rsidRPr="000411ED">
        <w:rPr>
          <w:rFonts w:ascii="Times New Roman" w:hAnsi="Times New Roman" w:cs="Times New Roman"/>
          <w:b/>
          <w:bCs/>
          <w:sz w:val="24"/>
          <w:szCs w:val="24"/>
        </w:rPr>
        <w:t xml:space="preserve">: </w:t>
      </w:r>
      <w:r w:rsidR="000D2381" w:rsidRPr="000411ED">
        <w:rPr>
          <w:rFonts w:ascii="Times New Roman" w:hAnsi="Times New Roman" w:cs="Times New Roman"/>
          <w:sz w:val="24"/>
          <w:szCs w:val="24"/>
        </w:rPr>
        <w:t>We undertook a</w:t>
      </w:r>
      <w:r w:rsidR="00106E4A" w:rsidRPr="000411ED">
        <w:rPr>
          <w:rFonts w:ascii="Times New Roman" w:hAnsi="Times New Roman" w:cs="Times New Roman"/>
          <w:sz w:val="24"/>
          <w:szCs w:val="24"/>
        </w:rPr>
        <w:t xml:space="preserve"> retrospective observational</w:t>
      </w:r>
      <w:r w:rsidR="000D2381" w:rsidRPr="000411ED">
        <w:rPr>
          <w:rFonts w:ascii="Times New Roman" w:hAnsi="Times New Roman" w:cs="Times New Roman"/>
          <w:sz w:val="24"/>
          <w:szCs w:val="24"/>
        </w:rPr>
        <w:t xml:space="preserve"> study evaluat</w:t>
      </w:r>
      <w:r w:rsidR="00B5368C" w:rsidRPr="000411ED">
        <w:rPr>
          <w:rFonts w:ascii="Times New Roman" w:hAnsi="Times New Roman" w:cs="Times New Roman"/>
          <w:sz w:val="24"/>
          <w:szCs w:val="24"/>
        </w:rPr>
        <w:t>ing</w:t>
      </w:r>
      <w:r w:rsidR="008263B5" w:rsidRPr="000411ED">
        <w:rPr>
          <w:rFonts w:ascii="Times New Roman" w:hAnsi="Times New Roman" w:cs="Times New Roman"/>
          <w:sz w:val="24"/>
          <w:szCs w:val="24"/>
        </w:rPr>
        <w:t xml:space="preserve"> </w:t>
      </w:r>
      <w:r w:rsidR="000D2381" w:rsidRPr="000411ED">
        <w:rPr>
          <w:rFonts w:ascii="Times New Roman" w:hAnsi="Times New Roman" w:cs="Times New Roman"/>
          <w:sz w:val="24"/>
          <w:szCs w:val="24"/>
        </w:rPr>
        <w:t xml:space="preserve">the </w:t>
      </w:r>
      <w:r w:rsidR="00106E4A" w:rsidRPr="000411ED">
        <w:rPr>
          <w:rFonts w:ascii="Times New Roman" w:hAnsi="Times New Roman" w:cs="Times New Roman"/>
          <w:sz w:val="24"/>
          <w:szCs w:val="24"/>
        </w:rPr>
        <w:t xml:space="preserve">real-world </w:t>
      </w:r>
      <w:r w:rsidR="000D2381" w:rsidRPr="000411ED">
        <w:rPr>
          <w:rFonts w:ascii="Times New Roman" w:hAnsi="Times New Roman" w:cs="Times New Roman"/>
          <w:sz w:val="24"/>
          <w:szCs w:val="24"/>
        </w:rPr>
        <w:t xml:space="preserve">clinical impact of FebriDx as part of an ED COVID-19 triage algorithm. </w:t>
      </w:r>
    </w:p>
    <w:p w14:paraId="7879D214" w14:textId="77777777" w:rsidR="003704F1" w:rsidRPr="008516DD" w:rsidRDefault="003704F1" w:rsidP="003704F1">
      <w:pPr>
        <w:spacing w:after="0" w:line="480" w:lineRule="auto"/>
        <w:rPr>
          <w:rFonts w:ascii="Times New Roman" w:hAnsi="Times New Roman" w:cs="Times New Roman"/>
          <w:sz w:val="24"/>
          <w:szCs w:val="24"/>
        </w:rPr>
      </w:pPr>
      <w:r>
        <w:rPr>
          <w:rFonts w:ascii="Times New Roman" w:hAnsi="Times New Roman" w:cs="Times New Roman"/>
          <w:b/>
          <w:bCs/>
          <w:sz w:val="24"/>
          <w:szCs w:val="24"/>
        </w:rPr>
        <w:t xml:space="preserve">Setting: </w:t>
      </w:r>
      <w:r>
        <w:rPr>
          <w:rFonts w:ascii="Times New Roman" w:hAnsi="Times New Roman" w:cs="Times New Roman"/>
          <w:sz w:val="24"/>
          <w:szCs w:val="24"/>
        </w:rPr>
        <w:t>Emergency department of a university teaching hospital.</w:t>
      </w:r>
    </w:p>
    <w:p w14:paraId="33B857CB" w14:textId="75AECD12" w:rsidR="000D2381" w:rsidRPr="000411ED" w:rsidRDefault="003704F1" w:rsidP="000411ED">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Patients: </w:t>
      </w:r>
      <w:r w:rsidR="000D2381" w:rsidRPr="000411ED">
        <w:rPr>
          <w:rFonts w:ascii="Times New Roman" w:hAnsi="Times New Roman" w:cs="Times New Roman"/>
          <w:sz w:val="24"/>
          <w:szCs w:val="24"/>
        </w:rPr>
        <w:t xml:space="preserve">Patients presenting with </w:t>
      </w:r>
      <w:r w:rsidR="00B5368C" w:rsidRPr="000411ED">
        <w:rPr>
          <w:rFonts w:ascii="Times New Roman" w:hAnsi="Times New Roman" w:cs="Times New Roman"/>
          <w:sz w:val="24"/>
          <w:szCs w:val="24"/>
        </w:rPr>
        <w:t>symptoms suggestive of</w:t>
      </w:r>
      <w:r w:rsidR="000D2381" w:rsidRPr="000411ED">
        <w:rPr>
          <w:rFonts w:ascii="Times New Roman" w:hAnsi="Times New Roman" w:cs="Times New Roman"/>
          <w:sz w:val="24"/>
          <w:szCs w:val="24"/>
        </w:rPr>
        <w:t xml:space="preserve"> COVID-19</w:t>
      </w:r>
      <w:r w:rsidR="00B5368C" w:rsidRPr="000411ED">
        <w:rPr>
          <w:rFonts w:ascii="Times New Roman" w:hAnsi="Times New Roman" w:cs="Times New Roman"/>
          <w:sz w:val="24"/>
          <w:szCs w:val="24"/>
        </w:rPr>
        <w:t xml:space="preserve">, </w:t>
      </w:r>
      <w:r w:rsidR="00A20141" w:rsidRPr="000411ED">
        <w:rPr>
          <w:rFonts w:ascii="Times New Roman" w:hAnsi="Times New Roman" w:cs="Times New Roman"/>
          <w:sz w:val="24"/>
          <w:szCs w:val="24"/>
        </w:rPr>
        <w:t>and</w:t>
      </w:r>
      <w:r w:rsidR="000D2381" w:rsidRPr="000411ED">
        <w:rPr>
          <w:rFonts w:ascii="Times New Roman" w:hAnsi="Times New Roman" w:cs="Times New Roman"/>
          <w:sz w:val="24"/>
          <w:szCs w:val="24"/>
        </w:rPr>
        <w:t xml:space="preserve"> </w:t>
      </w:r>
      <w:proofErr w:type="spellStart"/>
      <w:r w:rsidR="000D2381" w:rsidRPr="000411ED">
        <w:rPr>
          <w:rFonts w:ascii="Times New Roman" w:hAnsi="Times New Roman" w:cs="Times New Roman"/>
          <w:sz w:val="24"/>
          <w:szCs w:val="24"/>
        </w:rPr>
        <w:t>cohorted</w:t>
      </w:r>
      <w:proofErr w:type="spellEnd"/>
      <w:r w:rsidR="000D2381" w:rsidRPr="000411ED">
        <w:rPr>
          <w:rFonts w:ascii="Times New Roman" w:hAnsi="Times New Roman" w:cs="Times New Roman"/>
          <w:sz w:val="24"/>
          <w:szCs w:val="24"/>
        </w:rPr>
        <w:t xml:space="preserve"> in ‘high</w:t>
      </w:r>
      <w:r w:rsidR="0023434C" w:rsidRPr="000411ED">
        <w:rPr>
          <w:rFonts w:ascii="Times New Roman" w:hAnsi="Times New Roman" w:cs="Times New Roman"/>
          <w:sz w:val="24"/>
          <w:szCs w:val="24"/>
        </w:rPr>
        <w:t>-</w:t>
      </w:r>
      <w:r w:rsidR="000D2381" w:rsidRPr="000411ED">
        <w:rPr>
          <w:rFonts w:ascii="Times New Roman" w:hAnsi="Times New Roman" w:cs="Times New Roman"/>
          <w:sz w:val="24"/>
          <w:szCs w:val="24"/>
        </w:rPr>
        <w:t>risk’ areas</w:t>
      </w:r>
      <w:r w:rsidR="00B5368C" w:rsidRPr="000411ED">
        <w:rPr>
          <w:rFonts w:ascii="Times New Roman" w:hAnsi="Times New Roman" w:cs="Times New Roman"/>
          <w:sz w:val="24"/>
          <w:szCs w:val="24"/>
        </w:rPr>
        <w:t>,</w:t>
      </w:r>
      <w:r w:rsidR="000D2381" w:rsidRPr="000411ED">
        <w:rPr>
          <w:rFonts w:ascii="Times New Roman" w:hAnsi="Times New Roman" w:cs="Times New Roman"/>
          <w:sz w:val="24"/>
          <w:szCs w:val="24"/>
        </w:rPr>
        <w:t xml:space="preserve"> were tested by FebriDx. Patients without detectable antiviral host response were </w:t>
      </w:r>
      <w:r w:rsidR="005655E7" w:rsidRPr="000411ED">
        <w:rPr>
          <w:rFonts w:ascii="Times New Roman" w:hAnsi="Times New Roman" w:cs="Times New Roman"/>
          <w:sz w:val="24"/>
          <w:szCs w:val="24"/>
        </w:rPr>
        <w:t xml:space="preserve">then </w:t>
      </w:r>
      <w:r w:rsidR="000D2381" w:rsidRPr="000411ED">
        <w:rPr>
          <w:rFonts w:ascii="Times New Roman" w:hAnsi="Times New Roman" w:cs="Times New Roman"/>
          <w:sz w:val="24"/>
          <w:szCs w:val="24"/>
        </w:rPr>
        <w:t>moved to lower</w:t>
      </w:r>
      <w:r w:rsidR="0023434C" w:rsidRPr="000411ED">
        <w:rPr>
          <w:rFonts w:ascii="Times New Roman" w:hAnsi="Times New Roman" w:cs="Times New Roman"/>
          <w:sz w:val="24"/>
          <w:szCs w:val="24"/>
        </w:rPr>
        <w:t>-</w:t>
      </w:r>
      <w:r w:rsidR="000D2381" w:rsidRPr="000411ED">
        <w:rPr>
          <w:rFonts w:ascii="Times New Roman" w:hAnsi="Times New Roman" w:cs="Times New Roman"/>
          <w:sz w:val="24"/>
          <w:szCs w:val="24"/>
        </w:rPr>
        <w:t xml:space="preserve">risk areas. </w:t>
      </w:r>
    </w:p>
    <w:p w14:paraId="0289923F" w14:textId="4A1C4C36" w:rsidR="000D2381" w:rsidRPr="000411ED" w:rsidRDefault="008516DD" w:rsidP="000411ED">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Results</w:t>
      </w:r>
      <w:r w:rsidR="00F30B8E" w:rsidRPr="000411ED">
        <w:rPr>
          <w:rFonts w:ascii="Times New Roman" w:hAnsi="Times New Roman" w:cs="Times New Roman"/>
          <w:b/>
          <w:bCs/>
          <w:sz w:val="24"/>
          <w:szCs w:val="24"/>
        </w:rPr>
        <w:t xml:space="preserve">: </w:t>
      </w:r>
      <w:r w:rsidR="000D2381" w:rsidRPr="000411ED">
        <w:rPr>
          <w:rFonts w:ascii="Times New Roman" w:hAnsi="Times New Roman" w:cs="Times New Roman"/>
          <w:sz w:val="24"/>
          <w:szCs w:val="24"/>
        </w:rPr>
        <w:t>Between 22 September</w:t>
      </w:r>
      <w:r w:rsidR="00A20141" w:rsidRPr="000411ED">
        <w:rPr>
          <w:rFonts w:ascii="Times New Roman" w:hAnsi="Times New Roman" w:cs="Times New Roman"/>
          <w:sz w:val="24"/>
          <w:szCs w:val="24"/>
        </w:rPr>
        <w:t xml:space="preserve"> 2020</w:t>
      </w:r>
      <w:r w:rsidR="000D2381" w:rsidRPr="000411ED">
        <w:rPr>
          <w:rFonts w:ascii="Times New Roman" w:hAnsi="Times New Roman" w:cs="Times New Roman"/>
          <w:sz w:val="24"/>
          <w:szCs w:val="24"/>
        </w:rPr>
        <w:t xml:space="preserve"> and 7 January 202</w:t>
      </w:r>
      <w:r w:rsidR="00A20141" w:rsidRPr="000411ED">
        <w:rPr>
          <w:rFonts w:ascii="Times New Roman" w:hAnsi="Times New Roman" w:cs="Times New Roman"/>
          <w:sz w:val="24"/>
          <w:szCs w:val="24"/>
        </w:rPr>
        <w:t>1</w:t>
      </w:r>
      <w:r w:rsidR="008263B5" w:rsidRPr="000411ED">
        <w:rPr>
          <w:rFonts w:ascii="Times New Roman" w:hAnsi="Times New Roman" w:cs="Times New Roman"/>
          <w:sz w:val="24"/>
          <w:szCs w:val="24"/>
        </w:rPr>
        <w:t>,</w:t>
      </w:r>
      <w:r w:rsidR="00B54212" w:rsidRPr="000411ED">
        <w:rPr>
          <w:rFonts w:ascii="Times New Roman" w:hAnsi="Times New Roman" w:cs="Times New Roman"/>
          <w:sz w:val="24"/>
          <w:szCs w:val="24"/>
        </w:rPr>
        <w:t xml:space="preserve"> </w:t>
      </w:r>
      <w:r w:rsidR="000D2381" w:rsidRPr="000411ED">
        <w:rPr>
          <w:rFonts w:ascii="Times New Roman" w:hAnsi="Times New Roman" w:cs="Times New Roman"/>
          <w:bCs/>
          <w:sz w:val="24"/>
          <w:szCs w:val="24"/>
        </w:rPr>
        <w:t>132</w:t>
      </w:r>
      <w:r w:rsidR="000A6C63" w:rsidRPr="000411ED">
        <w:rPr>
          <w:rFonts w:ascii="Times New Roman" w:hAnsi="Times New Roman" w:cs="Times New Roman"/>
          <w:bCs/>
          <w:sz w:val="24"/>
          <w:szCs w:val="24"/>
        </w:rPr>
        <w:t>1</w:t>
      </w:r>
      <w:r w:rsidR="000D2381" w:rsidRPr="000411ED">
        <w:rPr>
          <w:rFonts w:ascii="Times New Roman" w:hAnsi="Times New Roman" w:cs="Times New Roman"/>
          <w:bCs/>
          <w:sz w:val="24"/>
          <w:szCs w:val="24"/>
        </w:rPr>
        <w:t xml:space="preserve"> </w:t>
      </w:r>
      <w:r w:rsidR="00504E44" w:rsidRPr="000411ED">
        <w:rPr>
          <w:rFonts w:ascii="Times New Roman" w:hAnsi="Times New Roman" w:cs="Times New Roman"/>
          <w:bCs/>
          <w:sz w:val="24"/>
          <w:szCs w:val="24"/>
        </w:rPr>
        <w:t xml:space="preserve">patients </w:t>
      </w:r>
      <w:r w:rsidR="000D2381" w:rsidRPr="000411ED">
        <w:rPr>
          <w:rFonts w:ascii="Times New Roman" w:hAnsi="Times New Roman" w:cs="Times New Roman"/>
          <w:bCs/>
          <w:sz w:val="24"/>
          <w:szCs w:val="24"/>
        </w:rPr>
        <w:t xml:space="preserve">were tested by FebriDx and </w:t>
      </w:r>
      <w:r w:rsidR="000A6C63" w:rsidRPr="000411ED">
        <w:rPr>
          <w:rFonts w:ascii="Times New Roman" w:hAnsi="Times New Roman" w:cs="Times New Roman"/>
          <w:bCs/>
          <w:sz w:val="24"/>
          <w:szCs w:val="24"/>
        </w:rPr>
        <w:t>1104</w:t>
      </w:r>
      <w:r w:rsidR="000D2381" w:rsidRPr="000411ED">
        <w:rPr>
          <w:rFonts w:ascii="Times New Roman" w:hAnsi="Times New Roman" w:cs="Times New Roman"/>
          <w:bCs/>
          <w:sz w:val="24"/>
          <w:szCs w:val="24"/>
        </w:rPr>
        <w:t xml:space="preserve"> (</w:t>
      </w:r>
      <w:r w:rsidR="000A6C63" w:rsidRPr="000411ED">
        <w:rPr>
          <w:rFonts w:ascii="Times New Roman" w:hAnsi="Times New Roman" w:cs="Times New Roman"/>
          <w:bCs/>
          <w:sz w:val="24"/>
          <w:szCs w:val="24"/>
        </w:rPr>
        <w:t>84</w:t>
      </w:r>
      <w:r w:rsidR="000D2381" w:rsidRPr="000411ED">
        <w:rPr>
          <w:rFonts w:ascii="Times New Roman" w:hAnsi="Times New Roman" w:cs="Times New Roman"/>
          <w:bCs/>
          <w:sz w:val="24"/>
          <w:szCs w:val="24"/>
        </w:rPr>
        <w:t xml:space="preserve">%) </w:t>
      </w:r>
      <w:r w:rsidR="000B360B" w:rsidRPr="000411ED">
        <w:rPr>
          <w:rFonts w:ascii="Times New Roman" w:hAnsi="Times New Roman" w:cs="Times New Roman"/>
          <w:bCs/>
          <w:sz w:val="24"/>
          <w:szCs w:val="24"/>
        </w:rPr>
        <w:t>did not have a detectable</w:t>
      </w:r>
      <w:r w:rsidR="000D2381" w:rsidRPr="000411ED">
        <w:rPr>
          <w:rFonts w:ascii="Times New Roman" w:hAnsi="Times New Roman" w:cs="Times New Roman"/>
          <w:bCs/>
          <w:sz w:val="24"/>
          <w:szCs w:val="24"/>
        </w:rPr>
        <w:t xml:space="preserve"> antiviral host response. 8</w:t>
      </w:r>
      <w:r w:rsidR="000B360B" w:rsidRPr="000411ED">
        <w:rPr>
          <w:rFonts w:ascii="Times New Roman" w:hAnsi="Times New Roman" w:cs="Times New Roman"/>
          <w:bCs/>
          <w:sz w:val="24"/>
          <w:szCs w:val="24"/>
        </w:rPr>
        <w:t>65</w:t>
      </w:r>
      <w:r w:rsidR="007051D3">
        <w:rPr>
          <w:rFonts w:ascii="Times New Roman" w:hAnsi="Times New Roman" w:cs="Times New Roman"/>
          <w:bCs/>
          <w:sz w:val="24"/>
          <w:szCs w:val="24"/>
        </w:rPr>
        <w:t>/1104</w:t>
      </w:r>
      <w:r w:rsidR="000D2381" w:rsidRPr="000411ED">
        <w:rPr>
          <w:rFonts w:ascii="Times New Roman" w:hAnsi="Times New Roman" w:cs="Times New Roman"/>
          <w:bCs/>
          <w:sz w:val="24"/>
          <w:szCs w:val="24"/>
        </w:rPr>
        <w:t xml:space="preserve"> (7</w:t>
      </w:r>
      <w:r w:rsidR="000B360B" w:rsidRPr="000411ED">
        <w:rPr>
          <w:rFonts w:ascii="Times New Roman" w:hAnsi="Times New Roman" w:cs="Times New Roman"/>
          <w:bCs/>
          <w:sz w:val="24"/>
          <w:szCs w:val="24"/>
        </w:rPr>
        <w:t>8</w:t>
      </w:r>
      <w:r w:rsidR="000D2381" w:rsidRPr="000411ED">
        <w:rPr>
          <w:rFonts w:ascii="Times New Roman" w:hAnsi="Times New Roman" w:cs="Times New Roman"/>
          <w:bCs/>
          <w:sz w:val="24"/>
          <w:szCs w:val="24"/>
        </w:rPr>
        <w:t>%) patients were moved to lower</w:t>
      </w:r>
      <w:r w:rsidR="008263B5" w:rsidRPr="000411ED">
        <w:rPr>
          <w:rFonts w:ascii="Times New Roman" w:hAnsi="Times New Roman" w:cs="Times New Roman"/>
          <w:bCs/>
          <w:sz w:val="24"/>
          <w:szCs w:val="24"/>
        </w:rPr>
        <w:t>-</w:t>
      </w:r>
      <w:r w:rsidR="000D2381" w:rsidRPr="000411ED">
        <w:rPr>
          <w:rFonts w:ascii="Times New Roman" w:hAnsi="Times New Roman" w:cs="Times New Roman"/>
          <w:bCs/>
          <w:sz w:val="24"/>
          <w:szCs w:val="24"/>
        </w:rPr>
        <w:t xml:space="preserve">risk areas within </w:t>
      </w:r>
      <w:r w:rsidR="0027662D" w:rsidRPr="000411ED">
        <w:rPr>
          <w:rFonts w:ascii="Times New Roman" w:hAnsi="Times New Roman" w:cs="Times New Roman"/>
          <w:bCs/>
          <w:sz w:val="24"/>
          <w:szCs w:val="24"/>
        </w:rPr>
        <w:t xml:space="preserve">the </w:t>
      </w:r>
      <w:r w:rsidR="000D2381" w:rsidRPr="000411ED">
        <w:rPr>
          <w:rFonts w:ascii="Times New Roman" w:hAnsi="Times New Roman" w:cs="Times New Roman"/>
          <w:bCs/>
          <w:sz w:val="24"/>
          <w:szCs w:val="24"/>
        </w:rPr>
        <w:t>ED. Median time spent in high</w:t>
      </w:r>
      <w:r w:rsidR="008263B5" w:rsidRPr="000411ED">
        <w:rPr>
          <w:rFonts w:ascii="Times New Roman" w:hAnsi="Times New Roman" w:cs="Times New Roman"/>
          <w:bCs/>
          <w:sz w:val="24"/>
          <w:szCs w:val="24"/>
        </w:rPr>
        <w:t>-</w:t>
      </w:r>
      <w:r w:rsidR="000D2381" w:rsidRPr="000411ED">
        <w:rPr>
          <w:rFonts w:ascii="Times New Roman" w:hAnsi="Times New Roman" w:cs="Times New Roman"/>
          <w:bCs/>
          <w:sz w:val="24"/>
          <w:szCs w:val="24"/>
        </w:rPr>
        <w:t>risk areas was 52 (</w:t>
      </w:r>
      <w:r w:rsidR="00A20141" w:rsidRPr="000411ED">
        <w:rPr>
          <w:rFonts w:ascii="Times New Roman" w:hAnsi="Times New Roman" w:cs="Times New Roman"/>
          <w:bCs/>
          <w:sz w:val="24"/>
          <w:szCs w:val="24"/>
        </w:rPr>
        <w:t xml:space="preserve">IQR </w:t>
      </w:r>
      <w:r w:rsidR="000D2381" w:rsidRPr="000411ED">
        <w:rPr>
          <w:rFonts w:ascii="Times New Roman" w:hAnsi="Times New Roman" w:cs="Times New Roman"/>
          <w:bCs/>
          <w:sz w:val="24"/>
          <w:szCs w:val="24"/>
        </w:rPr>
        <w:t>34 to 9</w:t>
      </w:r>
      <w:r w:rsidR="000B360B" w:rsidRPr="000411ED">
        <w:rPr>
          <w:rFonts w:ascii="Times New Roman" w:hAnsi="Times New Roman" w:cs="Times New Roman"/>
          <w:bCs/>
          <w:sz w:val="24"/>
          <w:szCs w:val="24"/>
        </w:rPr>
        <w:t>2</w:t>
      </w:r>
      <w:r w:rsidR="000D2381" w:rsidRPr="000411ED">
        <w:rPr>
          <w:rFonts w:ascii="Times New Roman" w:hAnsi="Times New Roman" w:cs="Times New Roman"/>
          <w:bCs/>
          <w:sz w:val="24"/>
          <w:szCs w:val="24"/>
        </w:rPr>
        <w:t>) minutes for FebriDx</w:t>
      </w:r>
      <w:r w:rsidR="00A20141" w:rsidRPr="000411ED">
        <w:rPr>
          <w:rFonts w:ascii="Times New Roman" w:hAnsi="Times New Roman" w:cs="Times New Roman"/>
          <w:bCs/>
          <w:sz w:val="24"/>
          <w:szCs w:val="24"/>
        </w:rPr>
        <w:t>-</w:t>
      </w:r>
      <w:r w:rsidR="000D2381" w:rsidRPr="000411ED">
        <w:rPr>
          <w:rFonts w:ascii="Times New Roman" w:hAnsi="Times New Roman" w:cs="Times New Roman"/>
          <w:bCs/>
          <w:sz w:val="24"/>
          <w:szCs w:val="24"/>
        </w:rPr>
        <w:t>negative patients and 20</w:t>
      </w:r>
      <w:r w:rsidR="000B360B" w:rsidRPr="000411ED">
        <w:rPr>
          <w:rFonts w:ascii="Times New Roman" w:hAnsi="Times New Roman" w:cs="Times New Roman"/>
          <w:bCs/>
          <w:sz w:val="24"/>
          <w:szCs w:val="24"/>
        </w:rPr>
        <w:t>3</w:t>
      </w:r>
      <w:r w:rsidR="000D2381" w:rsidRPr="000411ED">
        <w:rPr>
          <w:rFonts w:ascii="Times New Roman" w:hAnsi="Times New Roman" w:cs="Times New Roman"/>
          <w:bCs/>
          <w:sz w:val="24"/>
          <w:szCs w:val="24"/>
        </w:rPr>
        <w:t xml:space="preserve"> (</w:t>
      </w:r>
      <w:r w:rsidR="00A20141" w:rsidRPr="000411ED">
        <w:rPr>
          <w:rFonts w:ascii="Times New Roman" w:hAnsi="Times New Roman" w:cs="Times New Roman"/>
          <w:bCs/>
          <w:sz w:val="24"/>
          <w:szCs w:val="24"/>
        </w:rPr>
        <w:t xml:space="preserve">IQR </w:t>
      </w:r>
      <w:r w:rsidR="000D2381" w:rsidRPr="000411ED">
        <w:rPr>
          <w:rFonts w:ascii="Times New Roman" w:hAnsi="Times New Roman" w:cs="Times New Roman"/>
          <w:bCs/>
          <w:sz w:val="24"/>
          <w:szCs w:val="24"/>
        </w:rPr>
        <w:t>142 to 25</w:t>
      </w:r>
      <w:r w:rsidR="000B360B" w:rsidRPr="000411ED">
        <w:rPr>
          <w:rFonts w:ascii="Times New Roman" w:hAnsi="Times New Roman" w:cs="Times New Roman"/>
          <w:bCs/>
          <w:sz w:val="24"/>
          <w:szCs w:val="24"/>
        </w:rPr>
        <w:t>5</w:t>
      </w:r>
      <w:r w:rsidR="000D2381" w:rsidRPr="000411ED">
        <w:rPr>
          <w:rFonts w:ascii="Times New Roman" w:hAnsi="Times New Roman" w:cs="Times New Roman"/>
          <w:bCs/>
          <w:sz w:val="24"/>
          <w:szCs w:val="24"/>
        </w:rPr>
        <w:t>) minutes for FebriDx</w:t>
      </w:r>
      <w:r w:rsidR="00A20141" w:rsidRPr="000411ED">
        <w:rPr>
          <w:rFonts w:ascii="Times New Roman" w:hAnsi="Times New Roman" w:cs="Times New Roman"/>
          <w:bCs/>
          <w:sz w:val="24"/>
          <w:szCs w:val="24"/>
        </w:rPr>
        <w:t>-</w:t>
      </w:r>
      <w:r w:rsidR="000D2381" w:rsidRPr="000411ED">
        <w:rPr>
          <w:rFonts w:ascii="Times New Roman" w:hAnsi="Times New Roman" w:cs="Times New Roman"/>
          <w:bCs/>
          <w:sz w:val="24"/>
          <w:szCs w:val="24"/>
        </w:rPr>
        <w:t>positive patients (difference of -134 minutes, 95%CI -14</w:t>
      </w:r>
      <w:r w:rsidR="000B360B" w:rsidRPr="000411ED">
        <w:rPr>
          <w:rFonts w:ascii="Times New Roman" w:hAnsi="Times New Roman" w:cs="Times New Roman"/>
          <w:bCs/>
          <w:sz w:val="24"/>
          <w:szCs w:val="24"/>
        </w:rPr>
        <w:t>4</w:t>
      </w:r>
      <w:r w:rsidR="000D2381" w:rsidRPr="000411ED">
        <w:rPr>
          <w:rFonts w:ascii="Times New Roman" w:hAnsi="Times New Roman" w:cs="Times New Roman"/>
          <w:bCs/>
          <w:sz w:val="24"/>
          <w:szCs w:val="24"/>
        </w:rPr>
        <w:t xml:space="preserve"> to -12</w:t>
      </w:r>
      <w:r w:rsidR="000B360B" w:rsidRPr="000411ED">
        <w:rPr>
          <w:rFonts w:ascii="Times New Roman" w:hAnsi="Times New Roman" w:cs="Times New Roman"/>
          <w:bCs/>
          <w:sz w:val="24"/>
          <w:szCs w:val="24"/>
        </w:rPr>
        <w:t>2</w:t>
      </w:r>
      <w:r w:rsidR="000D2381" w:rsidRPr="000411ED">
        <w:rPr>
          <w:rFonts w:ascii="Times New Roman" w:hAnsi="Times New Roman" w:cs="Times New Roman"/>
          <w:bCs/>
          <w:sz w:val="24"/>
          <w:szCs w:val="24"/>
        </w:rPr>
        <w:t xml:space="preserve">; p&lt;0.0001). </w:t>
      </w:r>
      <w:r w:rsidR="0023434C" w:rsidRPr="000411ED">
        <w:rPr>
          <w:rFonts w:ascii="Times New Roman" w:hAnsi="Times New Roman" w:cs="Times New Roman"/>
          <w:sz w:val="24"/>
          <w:szCs w:val="24"/>
        </w:rPr>
        <w:t>The</w:t>
      </w:r>
      <w:r w:rsidR="000D2381" w:rsidRPr="000411ED">
        <w:rPr>
          <w:rFonts w:ascii="Times New Roman" w:hAnsi="Times New Roman" w:cs="Times New Roman"/>
          <w:sz w:val="24"/>
          <w:szCs w:val="24"/>
        </w:rPr>
        <w:t xml:space="preserve"> negative predictive value </w:t>
      </w:r>
      <w:r w:rsidR="0023434C" w:rsidRPr="000411ED">
        <w:rPr>
          <w:rFonts w:ascii="Times New Roman" w:hAnsi="Times New Roman" w:cs="Times New Roman"/>
          <w:sz w:val="24"/>
          <w:szCs w:val="24"/>
        </w:rPr>
        <w:t xml:space="preserve">of FebriDx </w:t>
      </w:r>
      <w:r w:rsidR="000D2381" w:rsidRPr="000411ED">
        <w:rPr>
          <w:rFonts w:ascii="Times New Roman" w:hAnsi="Times New Roman" w:cs="Times New Roman"/>
          <w:sz w:val="24"/>
          <w:szCs w:val="24"/>
        </w:rPr>
        <w:t xml:space="preserve">for the identification of COVID-19 </w:t>
      </w:r>
      <w:r w:rsidR="0023434C" w:rsidRPr="000411ED">
        <w:rPr>
          <w:rFonts w:ascii="Times New Roman" w:hAnsi="Times New Roman" w:cs="Times New Roman"/>
          <w:sz w:val="24"/>
          <w:szCs w:val="24"/>
        </w:rPr>
        <w:t>was</w:t>
      </w:r>
      <w:r w:rsidR="000D2381" w:rsidRPr="000411ED">
        <w:rPr>
          <w:rFonts w:ascii="Times New Roman" w:hAnsi="Times New Roman" w:cs="Times New Roman"/>
          <w:sz w:val="24"/>
          <w:szCs w:val="24"/>
        </w:rPr>
        <w:t xml:space="preserve"> </w:t>
      </w:r>
      <w:r w:rsidR="0023434C" w:rsidRPr="000411ED">
        <w:rPr>
          <w:rFonts w:ascii="Times New Roman" w:hAnsi="Times New Roman" w:cs="Times New Roman"/>
          <w:sz w:val="24"/>
          <w:szCs w:val="24"/>
        </w:rPr>
        <w:t>96%</w:t>
      </w:r>
      <w:r w:rsidR="000D2381" w:rsidRPr="000411ED">
        <w:rPr>
          <w:rFonts w:ascii="Times New Roman" w:hAnsi="Times New Roman" w:cs="Times New Roman"/>
          <w:sz w:val="24"/>
          <w:szCs w:val="24"/>
        </w:rPr>
        <w:t xml:space="preserve"> (</w:t>
      </w:r>
      <w:r w:rsidR="0023434C" w:rsidRPr="000411ED">
        <w:rPr>
          <w:rFonts w:ascii="Times New Roman" w:hAnsi="Times New Roman" w:cs="Times New Roman"/>
          <w:sz w:val="24"/>
          <w:szCs w:val="24"/>
        </w:rPr>
        <w:t>661/</w:t>
      </w:r>
      <w:r w:rsidR="000B360B" w:rsidRPr="000411ED">
        <w:rPr>
          <w:rFonts w:ascii="Times New Roman" w:hAnsi="Times New Roman" w:cs="Times New Roman"/>
          <w:sz w:val="24"/>
          <w:szCs w:val="24"/>
        </w:rPr>
        <w:t>690</w:t>
      </w:r>
      <w:r w:rsidR="0023434C" w:rsidRPr="000411ED">
        <w:rPr>
          <w:rFonts w:ascii="Times New Roman" w:hAnsi="Times New Roman" w:cs="Times New Roman"/>
          <w:sz w:val="24"/>
          <w:szCs w:val="24"/>
        </w:rPr>
        <w:t xml:space="preserve">, </w:t>
      </w:r>
      <w:r w:rsidR="000D2381" w:rsidRPr="000411ED">
        <w:rPr>
          <w:rFonts w:ascii="Times New Roman" w:hAnsi="Times New Roman" w:cs="Times New Roman"/>
          <w:sz w:val="24"/>
          <w:szCs w:val="24"/>
        </w:rPr>
        <w:t>95%CI 94 to 9</w:t>
      </w:r>
      <w:r w:rsidR="000B360B" w:rsidRPr="000411ED">
        <w:rPr>
          <w:rFonts w:ascii="Times New Roman" w:hAnsi="Times New Roman" w:cs="Times New Roman"/>
          <w:sz w:val="24"/>
          <w:szCs w:val="24"/>
        </w:rPr>
        <w:t>7</w:t>
      </w:r>
      <w:r w:rsidR="000D2381" w:rsidRPr="000411ED">
        <w:rPr>
          <w:rFonts w:ascii="Times New Roman" w:hAnsi="Times New Roman" w:cs="Times New Roman"/>
          <w:sz w:val="24"/>
          <w:szCs w:val="24"/>
        </w:rPr>
        <w:t>)</w:t>
      </w:r>
      <w:r w:rsidR="008263B5" w:rsidRPr="000411ED">
        <w:rPr>
          <w:rFonts w:ascii="Times New Roman" w:hAnsi="Times New Roman" w:cs="Times New Roman"/>
          <w:sz w:val="24"/>
          <w:szCs w:val="24"/>
        </w:rPr>
        <w:t>.</w:t>
      </w:r>
    </w:p>
    <w:p w14:paraId="465B9FC1" w14:textId="2F2D7F3A" w:rsidR="001A4C97" w:rsidRPr="000411ED" w:rsidRDefault="00F30B8E" w:rsidP="000411ED">
      <w:pPr>
        <w:spacing w:after="0" w:line="480" w:lineRule="auto"/>
        <w:rPr>
          <w:rFonts w:ascii="Times New Roman" w:hAnsi="Times New Roman" w:cs="Times New Roman"/>
          <w:b/>
          <w:bCs/>
          <w:sz w:val="24"/>
          <w:szCs w:val="24"/>
        </w:rPr>
      </w:pPr>
      <w:r w:rsidRPr="000411ED">
        <w:rPr>
          <w:rFonts w:ascii="Times New Roman" w:hAnsi="Times New Roman" w:cs="Times New Roman"/>
          <w:b/>
          <w:bCs/>
          <w:sz w:val="24"/>
          <w:szCs w:val="24"/>
        </w:rPr>
        <w:t xml:space="preserve">Conclusions: </w:t>
      </w:r>
      <w:r w:rsidR="000D2381" w:rsidRPr="000411ED">
        <w:rPr>
          <w:rFonts w:ascii="Times New Roman" w:hAnsi="Times New Roman" w:cs="Times New Roman"/>
          <w:bCs/>
          <w:sz w:val="24"/>
          <w:szCs w:val="24"/>
        </w:rPr>
        <w:t xml:space="preserve">FebriDx </w:t>
      </w:r>
      <w:r w:rsidR="00B54212" w:rsidRPr="000411ED">
        <w:rPr>
          <w:rFonts w:ascii="Times New Roman" w:hAnsi="Times New Roman" w:cs="Times New Roman"/>
          <w:bCs/>
          <w:sz w:val="24"/>
          <w:szCs w:val="24"/>
        </w:rPr>
        <w:t xml:space="preserve">improved the </w:t>
      </w:r>
      <w:r w:rsidR="000D2381" w:rsidRPr="000411ED">
        <w:rPr>
          <w:rFonts w:ascii="Times New Roman" w:hAnsi="Times New Roman" w:cs="Times New Roman"/>
          <w:bCs/>
          <w:sz w:val="24"/>
          <w:szCs w:val="24"/>
        </w:rPr>
        <w:t xml:space="preserve">triage of patients with suspected COVID-19 </w:t>
      </w:r>
      <w:r w:rsidR="00F74128" w:rsidRPr="000411ED">
        <w:rPr>
          <w:rFonts w:ascii="Times New Roman" w:hAnsi="Times New Roman" w:cs="Times New Roman"/>
          <w:bCs/>
          <w:sz w:val="24"/>
          <w:szCs w:val="24"/>
        </w:rPr>
        <w:t xml:space="preserve">and </w:t>
      </w:r>
      <w:r w:rsidR="000D2381" w:rsidRPr="000411ED">
        <w:rPr>
          <w:rFonts w:ascii="Times New Roman" w:hAnsi="Times New Roman" w:cs="Times New Roman"/>
          <w:bCs/>
          <w:sz w:val="24"/>
          <w:szCs w:val="24"/>
        </w:rPr>
        <w:t>reduced the time that SARS-CoV-2 PCR-negative patients spent in high-risk areas alongside positive patients</w:t>
      </w:r>
      <w:r w:rsidR="00B54212" w:rsidRPr="000411ED">
        <w:rPr>
          <w:rFonts w:ascii="Times New Roman" w:hAnsi="Times New Roman" w:cs="Times New Roman"/>
          <w:bCs/>
          <w:sz w:val="24"/>
          <w:szCs w:val="24"/>
        </w:rPr>
        <w:t xml:space="preserve">. </w:t>
      </w:r>
      <w:r w:rsidR="001A4C97" w:rsidRPr="000411ED">
        <w:rPr>
          <w:rFonts w:ascii="Times New Roman" w:hAnsi="Times New Roman" w:cs="Times New Roman"/>
          <w:b/>
          <w:bCs/>
          <w:sz w:val="24"/>
          <w:szCs w:val="24"/>
        </w:rPr>
        <w:br w:type="page"/>
      </w:r>
    </w:p>
    <w:p w14:paraId="63F0A985" w14:textId="32BAE122" w:rsidR="0091644D" w:rsidRPr="000411ED" w:rsidRDefault="0091644D" w:rsidP="000411ED">
      <w:pPr>
        <w:spacing w:line="480" w:lineRule="auto"/>
        <w:rPr>
          <w:rFonts w:ascii="Times New Roman" w:hAnsi="Times New Roman" w:cs="Times New Roman"/>
        </w:rPr>
      </w:pPr>
      <w:r w:rsidRPr="000411ED">
        <w:rPr>
          <w:rFonts w:ascii="Times New Roman" w:hAnsi="Times New Roman" w:cs="Times New Roman"/>
          <w:b/>
          <w:bCs/>
          <w:sz w:val="32"/>
          <w:szCs w:val="32"/>
        </w:rPr>
        <w:lastRenderedPageBreak/>
        <w:t>Introduction</w:t>
      </w:r>
    </w:p>
    <w:p w14:paraId="2B5D2953" w14:textId="7F988EB6" w:rsidR="00E15A2C" w:rsidRPr="000411ED" w:rsidRDefault="00E15A2C" w:rsidP="000411ED">
      <w:pPr>
        <w:pStyle w:val="BodyText"/>
        <w:spacing w:line="480" w:lineRule="auto"/>
        <w:ind w:left="0" w:right="198"/>
        <w:rPr>
          <w:rFonts w:ascii="Times New Roman" w:hAnsi="Times New Roman" w:cs="Times New Roman"/>
          <w:spacing w:val="-1"/>
          <w:sz w:val="24"/>
          <w:szCs w:val="24"/>
          <w:lang w:val="en-GB"/>
        </w:rPr>
      </w:pPr>
      <w:r w:rsidRPr="000411ED">
        <w:rPr>
          <w:rFonts w:ascii="Times New Roman" w:hAnsi="Times New Roman" w:cs="Times New Roman"/>
          <w:spacing w:val="-1"/>
          <w:sz w:val="24"/>
          <w:szCs w:val="24"/>
          <w:lang w:val="en-GB"/>
        </w:rPr>
        <w:t xml:space="preserve">The </w:t>
      </w:r>
      <w:r w:rsidR="00F57FE2" w:rsidRPr="000411ED">
        <w:rPr>
          <w:rFonts w:ascii="Times New Roman" w:hAnsi="Times New Roman" w:cs="Times New Roman"/>
          <w:spacing w:val="-1"/>
          <w:sz w:val="24"/>
          <w:szCs w:val="24"/>
          <w:lang w:val="en-GB"/>
        </w:rPr>
        <w:t xml:space="preserve">management of the </w:t>
      </w:r>
      <w:r w:rsidRPr="000411ED">
        <w:rPr>
          <w:rFonts w:ascii="Times New Roman" w:hAnsi="Times New Roman" w:cs="Times New Roman"/>
          <w:spacing w:val="-1"/>
          <w:sz w:val="24"/>
          <w:szCs w:val="24"/>
          <w:lang w:val="en-GB"/>
        </w:rPr>
        <w:t xml:space="preserve">COVID-19 pandemic </w:t>
      </w:r>
      <w:r w:rsidR="00F57FE2" w:rsidRPr="000411ED">
        <w:rPr>
          <w:rFonts w:ascii="Times New Roman" w:hAnsi="Times New Roman" w:cs="Times New Roman"/>
          <w:spacing w:val="-1"/>
          <w:sz w:val="24"/>
          <w:szCs w:val="24"/>
          <w:lang w:val="en-GB"/>
        </w:rPr>
        <w:t xml:space="preserve">is hindered by </w:t>
      </w:r>
      <w:r w:rsidR="003D592B" w:rsidRPr="000411ED">
        <w:rPr>
          <w:rFonts w:ascii="Times New Roman" w:hAnsi="Times New Roman" w:cs="Times New Roman"/>
          <w:spacing w:val="-1"/>
          <w:sz w:val="24"/>
          <w:szCs w:val="24"/>
          <w:lang w:val="en-GB"/>
        </w:rPr>
        <w:t xml:space="preserve">long </w:t>
      </w:r>
      <w:r w:rsidR="00F57FE2" w:rsidRPr="000411ED">
        <w:rPr>
          <w:rFonts w:ascii="Times New Roman" w:hAnsi="Times New Roman" w:cs="Times New Roman"/>
          <w:spacing w:val="-1"/>
          <w:sz w:val="24"/>
          <w:szCs w:val="24"/>
          <w:lang w:val="en-GB"/>
        </w:rPr>
        <w:t>delays in</w:t>
      </w:r>
      <w:r w:rsidR="00D66B29" w:rsidRPr="000411ED">
        <w:rPr>
          <w:rFonts w:ascii="Times New Roman" w:hAnsi="Times New Roman" w:cs="Times New Roman"/>
          <w:spacing w:val="-1"/>
          <w:sz w:val="24"/>
          <w:szCs w:val="24"/>
          <w:lang w:val="en-GB"/>
        </w:rPr>
        <w:t xml:space="preserve"> </w:t>
      </w:r>
      <w:r w:rsidR="00F57FE2" w:rsidRPr="000411ED">
        <w:rPr>
          <w:rFonts w:ascii="Times New Roman" w:hAnsi="Times New Roman" w:cs="Times New Roman"/>
          <w:spacing w:val="-1"/>
          <w:sz w:val="24"/>
          <w:szCs w:val="24"/>
          <w:lang w:val="en-GB"/>
        </w:rPr>
        <w:t xml:space="preserve">diagnosis. </w:t>
      </w:r>
      <w:r w:rsidR="003D592B" w:rsidRPr="000411ED">
        <w:rPr>
          <w:rFonts w:ascii="Times New Roman" w:hAnsi="Times New Roman" w:cs="Times New Roman"/>
          <w:spacing w:val="-1"/>
          <w:sz w:val="24"/>
          <w:szCs w:val="24"/>
          <w:lang w:val="en-GB"/>
        </w:rPr>
        <w:t xml:space="preserve">Due to limited availability of </w:t>
      </w:r>
      <w:r w:rsidR="00B5368C" w:rsidRPr="000411ED">
        <w:rPr>
          <w:rFonts w:ascii="Times New Roman" w:hAnsi="Times New Roman" w:cs="Times New Roman"/>
          <w:spacing w:val="-1"/>
          <w:sz w:val="24"/>
          <w:szCs w:val="24"/>
          <w:lang w:val="en-GB"/>
        </w:rPr>
        <w:t xml:space="preserve">single room accommodation </w:t>
      </w:r>
      <w:r w:rsidR="003D592B" w:rsidRPr="000411ED">
        <w:rPr>
          <w:rFonts w:ascii="Times New Roman" w:hAnsi="Times New Roman" w:cs="Times New Roman"/>
          <w:spacing w:val="-1"/>
          <w:sz w:val="24"/>
          <w:szCs w:val="24"/>
          <w:lang w:val="en-GB"/>
        </w:rPr>
        <w:t xml:space="preserve">in </w:t>
      </w:r>
      <w:r w:rsidR="00B5368C" w:rsidRPr="000411ED">
        <w:rPr>
          <w:rFonts w:ascii="Times New Roman" w:hAnsi="Times New Roman" w:cs="Times New Roman"/>
          <w:spacing w:val="-1"/>
          <w:sz w:val="24"/>
          <w:szCs w:val="24"/>
          <w:lang w:val="en-GB"/>
        </w:rPr>
        <w:t xml:space="preserve">UK </w:t>
      </w:r>
      <w:r w:rsidR="003D592B" w:rsidRPr="000411ED">
        <w:rPr>
          <w:rFonts w:ascii="Times New Roman" w:hAnsi="Times New Roman" w:cs="Times New Roman"/>
          <w:spacing w:val="-1"/>
          <w:sz w:val="24"/>
          <w:szCs w:val="24"/>
          <w:lang w:val="en-GB"/>
        </w:rPr>
        <w:t>hospitals</w:t>
      </w:r>
      <w:r w:rsidR="00B5368C" w:rsidRPr="000411ED">
        <w:rPr>
          <w:rFonts w:ascii="Times New Roman" w:hAnsi="Times New Roman" w:cs="Times New Roman"/>
          <w:spacing w:val="-1"/>
          <w:sz w:val="24"/>
          <w:szCs w:val="24"/>
          <w:lang w:val="en-GB"/>
        </w:rPr>
        <w:t xml:space="preserve">, </w:t>
      </w:r>
      <w:r w:rsidR="003D592B" w:rsidRPr="000411ED">
        <w:rPr>
          <w:rFonts w:ascii="Times New Roman" w:hAnsi="Times New Roman" w:cs="Times New Roman"/>
          <w:spacing w:val="-1"/>
          <w:sz w:val="24"/>
          <w:szCs w:val="24"/>
          <w:lang w:val="en-GB"/>
        </w:rPr>
        <w:t xml:space="preserve">patients are routinely </w:t>
      </w:r>
      <w:proofErr w:type="spellStart"/>
      <w:r w:rsidR="003D592B" w:rsidRPr="000411ED">
        <w:rPr>
          <w:rFonts w:ascii="Times New Roman" w:hAnsi="Times New Roman" w:cs="Times New Roman"/>
          <w:spacing w:val="-1"/>
          <w:sz w:val="24"/>
          <w:szCs w:val="24"/>
          <w:lang w:val="en-GB"/>
        </w:rPr>
        <w:t>cohorted</w:t>
      </w:r>
      <w:proofErr w:type="spellEnd"/>
      <w:r w:rsidR="003D592B" w:rsidRPr="000411ED">
        <w:rPr>
          <w:rFonts w:ascii="Times New Roman" w:hAnsi="Times New Roman" w:cs="Times New Roman"/>
          <w:spacing w:val="-1"/>
          <w:sz w:val="24"/>
          <w:szCs w:val="24"/>
          <w:lang w:val="en-GB"/>
        </w:rPr>
        <w:t xml:space="preserve"> </w:t>
      </w:r>
      <w:r w:rsidR="00B5368C" w:rsidRPr="000411ED">
        <w:rPr>
          <w:rFonts w:ascii="Times New Roman" w:hAnsi="Times New Roman" w:cs="Times New Roman"/>
          <w:spacing w:val="-1"/>
          <w:sz w:val="24"/>
          <w:szCs w:val="24"/>
          <w:lang w:val="en-GB"/>
        </w:rPr>
        <w:t xml:space="preserve">together </w:t>
      </w:r>
      <w:r w:rsidR="003D592B" w:rsidRPr="000411ED">
        <w:rPr>
          <w:rFonts w:ascii="Times New Roman" w:hAnsi="Times New Roman" w:cs="Times New Roman"/>
          <w:spacing w:val="-1"/>
          <w:sz w:val="24"/>
          <w:szCs w:val="24"/>
          <w:lang w:val="en-GB"/>
        </w:rPr>
        <w:t>based on clinical symptoms, until diagnostic</w:t>
      </w:r>
      <w:r w:rsidR="00DA00C9" w:rsidRPr="000411ED">
        <w:rPr>
          <w:rFonts w:ascii="Times New Roman" w:hAnsi="Times New Roman" w:cs="Times New Roman"/>
          <w:spacing w:val="-1"/>
          <w:sz w:val="24"/>
          <w:szCs w:val="24"/>
          <w:lang w:val="en-GB"/>
        </w:rPr>
        <w:t xml:space="preserve"> test</w:t>
      </w:r>
      <w:r w:rsidR="003D592B" w:rsidRPr="000411ED">
        <w:rPr>
          <w:rFonts w:ascii="Times New Roman" w:hAnsi="Times New Roman" w:cs="Times New Roman"/>
          <w:spacing w:val="-1"/>
          <w:sz w:val="24"/>
          <w:szCs w:val="24"/>
          <w:lang w:val="en-GB"/>
        </w:rPr>
        <w:t xml:space="preserve"> results are available</w:t>
      </w:r>
      <w:r w:rsidR="001B714B">
        <w:rPr>
          <w:rFonts w:ascii="Times New Roman" w:hAnsi="Times New Roman" w:cs="Times New Roman"/>
          <w:spacing w:val="-1"/>
          <w:sz w:val="24"/>
          <w:szCs w:val="24"/>
          <w:lang w:val="en-GB"/>
        </w:rPr>
        <w:t>.</w:t>
      </w:r>
      <w:hyperlink w:anchor="_ENREF_1" w:tooltip="England, 2020 #116" w:history="1">
        <w:r w:rsidR="001B714B" w:rsidRPr="000411ED">
          <w:rPr>
            <w:rFonts w:ascii="Times New Roman" w:hAnsi="Times New Roman" w:cs="Times New Roman"/>
            <w:spacing w:val="-1"/>
            <w:sz w:val="24"/>
            <w:szCs w:val="24"/>
            <w:lang w:val="en-GB"/>
          </w:rPr>
          <w:fldChar w:fldCharType="begin"/>
        </w:r>
        <w:r w:rsidR="001B714B">
          <w:rPr>
            <w:rFonts w:ascii="Times New Roman" w:hAnsi="Times New Roman" w:cs="Times New Roman"/>
            <w:spacing w:val="-1"/>
            <w:sz w:val="24"/>
            <w:szCs w:val="24"/>
            <w:lang w:val="en-GB"/>
          </w:rPr>
          <w:instrText xml:space="preserve"> ADDIN EN.CITE &lt;EndNote&gt;&lt;Cite&gt;&lt;Author&gt;England&lt;/Author&gt;&lt;Year&gt;2020&lt;/Year&gt;&lt;RecNum&gt;116&lt;/RecNum&gt;&lt;DisplayText&gt;&lt;style face="superscript"&gt;1&lt;/style&gt;&lt;/DisplayText&gt;&lt;record&gt;&lt;rec-number&gt;116&lt;/rec-number&gt;&lt;foreign-keys&gt;&lt;key app="EN" db-id="wfv9testlxfzdhedvw6psttp0exdfd2swasv"&gt;116&lt;/key&gt;&lt;/foreign-keys&gt;&lt;ref-type name="Web Page"&gt;12&lt;/ref-type&gt;&lt;contributors&gt;&lt;authors&gt;&lt;author&gt;Public Health England&lt;/author&gt;&lt;/authors&gt;&lt;/contributors&gt;&lt;titles&gt;&lt;title&gt;COVID-19: Guidance for maintaining services within health and care settings&lt;/title&gt;&lt;/titles&gt;&lt;number&gt;26 January 2021&lt;/number&gt;&lt;dates&gt;&lt;year&gt;2020&lt;/year&gt;&lt;/dates&gt;&lt;publisher&gt;Public Health England&lt;/publisher&gt;&lt;urls&gt;&lt;related-urls&gt;&lt;url&gt;https://www.gov.uk/government/publications/wuhan-novel-coronavirus-infection-prevention-and-control&lt;/url&gt;&lt;/related-urls&gt;&lt;/urls&gt;&lt;/record&gt;&lt;/Cite&gt;&lt;/EndNote&gt;</w:instrText>
        </w:r>
        <w:r w:rsidR="001B714B" w:rsidRPr="000411ED">
          <w:rPr>
            <w:rFonts w:ascii="Times New Roman" w:hAnsi="Times New Roman" w:cs="Times New Roman"/>
            <w:spacing w:val="-1"/>
            <w:sz w:val="24"/>
            <w:szCs w:val="24"/>
            <w:lang w:val="en-GB"/>
          </w:rPr>
          <w:fldChar w:fldCharType="separate"/>
        </w:r>
        <w:r w:rsidR="001B714B" w:rsidRPr="001B714B">
          <w:rPr>
            <w:rFonts w:ascii="Times New Roman" w:hAnsi="Times New Roman" w:cs="Times New Roman"/>
            <w:noProof/>
            <w:spacing w:val="-1"/>
            <w:sz w:val="24"/>
            <w:szCs w:val="24"/>
            <w:vertAlign w:val="superscript"/>
            <w:lang w:val="en-GB"/>
          </w:rPr>
          <w:t>1</w:t>
        </w:r>
        <w:r w:rsidR="001B714B" w:rsidRPr="000411ED">
          <w:rPr>
            <w:rFonts w:ascii="Times New Roman" w:hAnsi="Times New Roman" w:cs="Times New Roman"/>
            <w:spacing w:val="-1"/>
            <w:sz w:val="24"/>
            <w:szCs w:val="24"/>
            <w:lang w:val="en-GB"/>
          </w:rPr>
          <w:fldChar w:fldCharType="end"/>
        </w:r>
      </w:hyperlink>
      <w:r w:rsidR="003D592B" w:rsidRPr="000411ED">
        <w:rPr>
          <w:rFonts w:ascii="Times New Roman" w:hAnsi="Times New Roman" w:cs="Times New Roman"/>
          <w:spacing w:val="-1"/>
          <w:sz w:val="24"/>
          <w:szCs w:val="24"/>
          <w:lang w:val="en-GB"/>
        </w:rPr>
        <w:t xml:space="preserve"> This results in </w:t>
      </w:r>
      <w:r w:rsidR="004A4239" w:rsidRPr="000411ED">
        <w:rPr>
          <w:rFonts w:ascii="Times New Roman" w:hAnsi="Times New Roman" w:cs="Times New Roman"/>
          <w:spacing w:val="-1"/>
          <w:sz w:val="24"/>
          <w:szCs w:val="24"/>
          <w:lang w:val="en-GB"/>
        </w:rPr>
        <w:t xml:space="preserve">delays in transfers to definitive clinical areas and </w:t>
      </w:r>
      <w:r w:rsidR="001E6147" w:rsidRPr="000411ED">
        <w:rPr>
          <w:rFonts w:ascii="Times New Roman" w:hAnsi="Times New Roman" w:cs="Times New Roman"/>
          <w:spacing w:val="-1"/>
          <w:sz w:val="24"/>
          <w:szCs w:val="24"/>
          <w:lang w:val="en-GB"/>
        </w:rPr>
        <w:t xml:space="preserve">high rates of </w:t>
      </w:r>
      <w:r w:rsidR="003D592B" w:rsidRPr="000411ED">
        <w:rPr>
          <w:rFonts w:ascii="Times New Roman" w:hAnsi="Times New Roman" w:cs="Times New Roman"/>
          <w:spacing w:val="-1"/>
          <w:sz w:val="24"/>
          <w:szCs w:val="24"/>
          <w:lang w:val="en-GB"/>
        </w:rPr>
        <w:t>nosocomial transmission</w:t>
      </w:r>
      <w:r w:rsidR="001B714B">
        <w:rPr>
          <w:rFonts w:ascii="Times New Roman" w:hAnsi="Times New Roman" w:cs="Times New Roman"/>
          <w:spacing w:val="-1"/>
          <w:sz w:val="24"/>
          <w:szCs w:val="24"/>
          <w:lang w:val="en-GB"/>
        </w:rPr>
        <w:t>.</w:t>
      </w:r>
      <w:r w:rsidR="00F369C2" w:rsidRPr="000411ED">
        <w:rPr>
          <w:rFonts w:ascii="Times New Roman" w:hAnsi="Times New Roman" w:cs="Times New Roman"/>
          <w:spacing w:val="-1"/>
          <w:sz w:val="24"/>
          <w:szCs w:val="24"/>
          <w:lang w:val="en-GB"/>
        </w:rPr>
        <w:fldChar w:fldCharType="begin">
          <w:fldData xml:space="preserve">PEVuZE5vdGU+PENpdGU+PEF1dGhvcj5SaWNrbWFuPC9BdXRob3I+PFllYXI+MjAyMDwvWWVhcj48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</w:fldData>
        </w:fldChar>
      </w:r>
      <w:r w:rsidR="001B714B">
        <w:rPr>
          <w:rFonts w:ascii="Times New Roman" w:hAnsi="Times New Roman" w:cs="Times New Roman"/>
          <w:spacing w:val="-1"/>
          <w:sz w:val="24"/>
          <w:szCs w:val="24"/>
          <w:lang w:val="en-GB"/>
        </w:rPr>
        <w:instrText xml:space="preserve"> ADDIN EN.CITE </w:instrText>
      </w:r>
      <w:r w:rsidR="001B714B">
        <w:rPr>
          <w:rFonts w:ascii="Times New Roman" w:hAnsi="Times New Roman" w:cs="Times New Roman"/>
          <w:spacing w:val="-1"/>
          <w:sz w:val="24"/>
          <w:szCs w:val="24"/>
          <w:lang w:val="en-GB"/>
        </w:rPr>
        <w:fldChar w:fldCharType="begin">
          <w:fldData xml:space="preserve">PEVuZE5vdGU+PENpdGU+PEF1dGhvcj5SaWNrbWFuPC9BdXRob3I+PFllYXI+MjAyMDwvWWVhcj48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</w:fldData>
        </w:fldChar>
      </w:r>
      <w:r w:rsidR="001B714B">
        <w:rPr>
          <w:rFonts w:ascii="Times New Roman" w:hAnsi="Times New Roman" w:cs="Times New Roman"/>
          <w:spacing w:val="-1"/>
          <w:sz w:val="24"/>
          <w:szCs w:val="24"/>
          <w:lang w:val="en-GB"/>
        </w:rPr>
        <w:instrText xml:space="preserve"> ADDIN EN.CITE.DATA </w:instrText>
      </w:r>
      <w:r w:rsidR="001B714B">
        <w:rPr>
          <w:rFonts w:ascii="Times New Roman" w:hAnsi="Times New Roman" w:cs="Times New Roman"/>
          <w:spacing w:val="-1"/>
          <w:sz w:val="24"/>
          <w:szCs w:val="24"/>
          <w:lang w:val="en-GB"/>
        </w:rPr>
      </w:r>
      <w:r w:rsidR="001B714B">
        <w:rPr>
          <w:rFonts w:ascii="Times New Roman" w:hAnsi="Times New Roman" w:cs="Times New Roman"/>
          <w:spacing w:val="-1"/>
          <w:sz w:val="24"/>
          <w:szCs w:val="24"/>
          <w:lang w:val="en-GB"/>
        </w:rPr>
        <w:fldChar w:fldCharType="end"/>
      </w:r>
      <w:r w:rsidR="00F369C2" w:rsidRPr="000411ED">
        <w:rPr>
          <w:rFonts w:ascii="Times New Roman" w:hAnsi="Times New Roman" w:cs="Times New Roman"/>
          <w:spacing w:val="-1"/>
          <w:sz w:val="24"/>
          <w:szCs w:val="24"/>
          <w:lang w:val="en-GB"/>
        </w:rPr>
      </w:r>
      <w:r w:rsidR="00F369C2" w:rsidRPr="000411ED">
        <w:rPr>
          <w:rFonts w:ascii="Times New Roman" w:hAnsi="Times New Roman" w:cs="Times New Roman"/>
          <w:spacing w:val="-1"/>
          <w:sz w:val="24"/>
          <w:szCs w:val="24"/>
          <w:lang w:val="en-GB"/>
        </w:rPr>
        <w:fldChar w:fldCharType="separate"/>
      </w:r>
      <w:hyperlink w:anchor="_ENREF_2" w:tooltip="Rickman, 2020 #9" w:history="1">
        <w:r w:rsidR="001B714B" w:rsidRPr="001B714B">
          <w:rPr>
            <w:rFonts w:ascii="Times New Roman" w:hAnsi="Times New Roman" w:cs="Times New Roman"/>
            <w:noProof/>
            <w:spacing w:val="-1"/>
            <w:sz w:val="24"/>
            <w:szCs w:val="24"/>
            <w:vertAlign w:val="superscript"/>
            <w:lang w:val="en-GB"/>
          </w:rPr>
          <w:t>2</w:t>
        </w:r>
      </w:hyperlink>
      <w:r w:rsidR="001B714B" w:rsidRPr="001B714B">
        <w:rPr>
          <w:rFonts w:ascii="Times New Roman" w:hAnsi="Times New Roman" w:cs="Times New Roman"/>
          <w:noProof/>
          <w:spacing w:val="-1"/>
          <w:sz w:val="24"/>
          <w:szCs w:val="24"/>
          <w:vertAlign w:val="superscript"/>
          <w:lang w:val="en-GB"/>
        </w:rPr>
        <w:t xml:space="preserve">, </w:t>
      </w:r>
      <w:hyperlink w:anchor="_ENREF_3" w:tooltip="Khonyongwa, 2020 #117" w:history="1">
        <w:r w:rsidR="001B714B" w:rsidRPr="001B714B">
          <w:rPr>
            <w:rFonts w:ascii="Times New Roman" w:hAnsi="Times New Roman" w:cs="Times New Roman"/>
            <w:noProof/>
            <w:spacing w:val="-1"/>
            <w:sz w:val="24"/>
            <w:szCs w:val="24"/>
            <w:vertAlign w:val="superscript"/>
            <w:lang w:val="en-GB"/>
          </w:rPr>
          <w:t>3</w:t>
        </w:r>
      </w:hyperlink>
      <w:r w:rsidR="00F369C2" w:rsidRPr="000411ED">
        <w:rPr>
          <w:rFonts w:ascii="Times New Roman" w:hAnsi="Times New Roman" w:cs="Times New Roman"/>
          <w:spacing w:val="-1"/>
          <w:sz w:val="24"/>
          <w:szCs w:val="24"/>
          <w:lang w:val="en-GB"/>
        </w:rPr>
        <w:fldChar w:fldCharType="end"/>
      </w:r>
      <w:r w:rsidR="003D592B" w:rsidRPr="000411ED">
        <w:rPr>
          <w:rFonts w:ascii="Times New Roman" w:hAnsi="Times New Roman" w:cs="Times New Roman"/>
          <w:spacing w:val="-1"/>
          <w:sz w:val="24"/>
          <w:szCs w:val="24"/>
          <w:lang w:val="en-GB"/>
        </w:rPr>
        <w:t xml:space="preserve"> </w:t>
      </w:r>
      <w:r w:rsidR="00F57FE2" w:rsidRPr="000411ED">
        <w:rPr>
          <w:rFonts w:ascii="Times New Roman" w:hAnsi="Times New Roman" w:cs="Times New Roman"/>
          <w:spacing w:val="-1"/>
          <w:sz w:val="24"/>
          <w:szCs w:val="24"/>
          <w:lang w:val="en-GB"/>
        </w:rPr>
        <w:t>Although molecular point-of-care test</w:t>
      </w:r>
      <w:r w:rsidR="00DA00C9" w:rsidRPr="000411ED">
        <w:rPr>
          <w:rFonts w:ascii="Times New Roman" w:hAnsi="Times New Roman" w:cs="Times New Roman"/>
          <w:spacing w:val="-1"/>
          <w:sz w:val="24"/>
          <w:szCs w:val="24"/>
          <w:lang w:val="en-GB"/>
        </w:rPr>
        <w:t>s</w:t>
      </w:r>
      <w:r w:rsidR="00F57FE2" w:rsidRPr="000411ED">
        <w:rPr>
          <w:rFonts w:ascii="Times New Roman" w:hAnsi="Times New Roman" w:cs="Times New Roman"/>
          <w:spacing w:val="-1"/>
          <w:sz w:val="24"/>
          <w:szCs w:val="24"/>
          <w:lang w:val="en-GB"/>
        </w:rPr>
        <w:t xml:space="preserve"> (POCT</w:t>
      </w:r>
      <w:r w:rsidR="00DA00C9" w:rsidRPr="000411ED">
        <w:rPr>
          <w:rFonts w:ascii="Times New Roman" w:hAnsi="Times New Roman" w:cs="Times New Roman"/>
          <w:spacing w:val="-1"/>
          <w:sz w:val="24"/>
          <w:szCs w:val="24"/>
          <w:lang w:val="en-GB"/>
        </w:rPr>
        <w:t>s</w:t>
      </w:r>
      <w:r w:rsidR="00F57FE2" w:rsidRPr="000411ED">
        <w:rPr>
          <w:rFonts w:ascii="Times New Roman" w:hAnsi="Times New Roman" w:cs="Times New Roman"/>
          <w:spacing w:val="-1"/>
          <w:sz w:val="24"/>
          <w:szCs w:val="24"/>
          <w:lang w:val="en-GB"/>
        </w:rPr>
        <w:t>) ha</w:t>
      </w:r>
      <w:r w:rsidR="00DA00C9" w:rsidRPr="000411ED">
        <w:rPr>
          <w:rFonts w:ascii="Times New Roman" w:hAnsi="Times New Roman" w:cs="Times New Roman"/>
          <w:spacing w:val="-1"/>
          <w:sz w:val="24"/>
          <w:szCs w:val="24"/>
          <w:lang w:val="en-GB"/>
        </w:rPr>
        <w:t>ve</w:t>
      </w:r>
      <w:r w:rsidR="00F57FE2" w:rsidRPr="000411ED">
        <w:rPr>
          <w:rFonts w:ascii="Times New Roman" w:hAnsi="Times New Roman" w:cs="Times New Roman"/>
          <w:spacing w:val="-1"/>
          <w:sz w:val="24"/>
          <w:szCs w:val="24"/>
          <w:lang w:val="en-GB"/>
        </w:rPr>
        <w:t xml:space="preserve"> dramatically reduced times to diagnosis</w:t>
      </w:r>
      <w:r w:rsidR="001B714B">
        <w:rPr>
          <w:rFonts w:ascii="Times New Roman" w:hAnsi="Times New Roman" w:cs="Times New Roman"/>
          <w:spacing w:val="-1"/>
          <w:sz w:val="24"/>
          <w:szCs w:val="24"/>
          <w:lang w:val="en-GB"/>
        </w:rPr>
        <w:t>,</w:t>
      </w:r>
      <w:hyperlink w:anchor="_ENREF_4" w:tooltip="Brendish, 2020 #2" w:history="1">
        <w:r w:rsidR="001B714B" w:rsidRPr="000411ED">
          <w:rPr>
            <w:rFonts w:ascii="Times New Roman" w:hAnsi="Times New Roman" w:cs="Times New Roman"/>
            <w:spacing w:val="-1"/>
            <w:sz w:val="24"/>
            <w:szCs w:val="24"/>
            <w:lang w:val="en-GB"/>
          </w:rPr>
          <w:fldChar w:fldCharType="begin">
            <w:fldData xml:space="preserve">PEVuZE5vdGU+PENpdGU+PEF1dGhvcj5CcmVuZGlzaDwvQXV0aG9yPjxZZWFyPjIwMjA8L1llYXI+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</w:fldData>
          </w:fldChar>
        </w:r>
        <w:r w:rsidR="001B714B">
          <w:rPr>
            <w:rFonts w:ascii="Times New Roman" w:hAnsi="Times New Roman" w:cs="Times New Roman"/>
            <w:spacing w:val="-1"/>
            <w:sz w:val="24"/>
            <w:szCs w:val="24"/>
            <w:lang w:val="en-GB"/>
          </w:rPr>
          <w:instrText xml:space="preserve"> ADDIN EN.CITE </w:instrText>
        </w:r>
        <w:r w:rsidR="001B714B">
          <w:rPr>
            <w:rFonts w:ascii="Times New Roman" w:hAnsi="Times New Roman" w:cs="Times New Roman"/>
            <w:spacing w:val="-1"/>
            <w:sz w:val="24"/>
            <w:szCs w:val="24"/>
            <w:lang w:val="en-GB"/>
          </w:rPr>
          <w:fldChar w:fldCharType="begin">
            <w:fldData xml:space="preserve">PEVuZE5vdGU+PENpdGU+PEF1dGhvcj5CcmVuZGlzaDwvQXV0aG9yPjxZZWFyPjIwMjA8L1llYXI+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</w:fldData>
          </w:fldChar>
        </w:r>
        <w:r w:rsidR="001B714B">
          <w:rPr>
            <w:rFonts w:ascii="Times New Roman" w:hAnsi="Times New Roman" w:cs="Times New Roman"/>
            <w:spacing w:val="-1"/>
            <w:sz w:val="24"/>
            <w:szCs w:val="24"/>
            <w:lang w:val="en-GB"/>
          </w:rPr>
          <w:instrText xml:space="preserve"> ADDIN EN.CITE.DATA </w:instrText>
        </w:r>
        <w:r w:rsidR="001B714B">
          <w:rPr>
            <w:rFonts w:ascii="Times New Roman" w:hAnsi="Times New Roman" w:cs="Times New Roman"/>
            <w:spacing w:val="-1"/>
            <w:sz w:val="24"/>
            <w:szCs w:val="24"/>
            <w:lang w:val="en-GB"/>
          </w:rPr>
        </w:r>
        <w:r w:rsidR="001B714B">
          <w:rPr>
            <w:rFonts w:ascii="Times New Roman" w:hAnsi="Times New Roman" w:cs="Times New Roman"/>
            <w:spacing w:val="-1"/>
            <w:sz w:val="24"/>
            <w:szCs w:val="24"/>
            <w:lang w:val="en-GB"/>
          </w:rPr>
          <w:fldChar w:fldCharType="end"/>
        </w:r>
        <w:r w:rsidR="001B714B" w:rsidRPr="000411ED">
          <w:rPr>
            <w:rFonts w:ascii="Times New Roman" w:hAnsi="Times New Roman" w:cs="Times New Roman"/>
            <w:spacing w:val="-1"/>
            <w:sz w:val="24"/>
            <w:szCs w:val="24"/>
            <w:lang w:val="en-GB"/>
          </w:rPr>
        </w:r>
        <w:r w:rsidR="001B714B" w:rsidRPr="000411ED">
          <w:rPr>
            <w:rFonts w:ascii="Times New Roman" w:hAnsi="Times New Roman" w:cs="Times New Roman"/>
            <w:spacing w:val="-1"/>
            <w:sz w:val="24"/>
            <w:szCs w:val="24"/>
            <w:lang w:val="en-GB"/>
          </w:rPr>
          <w:fldChar w:fldCharType="separate"/>
        </w:r>
        <w:r w:rsidR="001B714B" w:rsidRPr="001B714B">
          <w:rPr>
            <w:rFonts w:ascii="Times New Roman" w:hAnsi="Times New Roman" w:cs="Times New Roman"/>
            <w:noProof/>
            <w:spacing w:val="-1"/>
            <w:sz w:val="24"/>
            <w:szCs w:val="24"/>
            <w:vertAlign w:val="superscript"/>
            <w:lang w:val="en-GB"/>
          </w:rPr>
          <w:t>4</w:t>
        </w:r>
        <w:r w:rsidR="001B714B" w:rsidRPr="000411ED">
          <w:rPr>
            <w:rFonts w:ascii="Times New Roman" w:hAnsi="Times New Roman" w:cs="Times New Roman"/>
            <w:spacing w:val="-1"/>
            <w:sz w:val="24"/>
            <w:szCs w:val="24"/>
            <w:lang w:val="en-GB"/>
          </w:rPr>
          <w:fldChar w:fldCharType="end"/>
        </w:r>
      </w:hyperlink>
      <w:r w:rsidR="003D592B" w:rsidRPr="000411ED">
        <w:rPr>
          <w:rFonts w:ascii="Times New Roman" w:hAnsi="Times New Roman" w:cs="Times New Roman"/>
          <w:spacing w:val="-1"/>
          <w:sz w:val="24"/>
          <w:szCs w:val="24"/>
          <w:lang w:val="en-GB"/>
        </w:rPr>
        <w:t xml:space="preserve"> the availability of such tests are limited</w:t>
      </w:r>
      <w:r w:rsidR="00127D68" w:rsidRPr="000411ED">
        <w:rPr>
          <w:rFonts w:ascii="Times New Roman" w:hAnsi="Times New Roman" w:cs="Times New Roman"/>
          <w:spacing w:val="-1"/>
          <w:sz w:val="24"/>
          <w:szCs w:val="24"/>
          <w:lang w:val="en-GB"/>
        </w:rPr>
        <w:t xml:space="preserve"> and, in addition to high cost,</w:t>
      </w:r>
      <w:r w:rsidR="002E28B7" w:rsidRPr="000411ED">
        <w:rPr>
          <w:rFonts w:ascii="Times New Roman" w:hAnsi="Times New Roman" w:cs="Times New Roman"/>
          <w:spacing w:val="-1"/>
          <w:sz w:val="24"/>
          <w:szCs w:val="24"/>
          <w:lang w:val="en-GB"/>
        </w:rPr>
        <w:t xml:space="preserve"> this</w:t>
      </w:r>
      <w:r w:rsidR="00127D68" w:rsidRPr="000411ED">
        <w:rPr>
          <w:rFonts w:ascii="Times New Roman" w:hAnsi="Times New Roman" w:cs="Times New Roman"/>
          <w:spacing w:val="-1"/>
          <w:sz w:val="24"/>
          <w:szCs w:val="24"/>
          <w:lang w:val="en-GB"/>
        </w:rPr>
        <w:t xml:space="preserve"> represents a barrier to their </w:t>
      </w:r>
      <w:r w:rsidR="002E28B7" w:rsidRPr="000411ED">
        <w:rPr>
          <w:rFonts w:ascii="Times New Roman" w:hAnsi="Times New Roman" w:cs="Times New Roman"/>
          <w:spacing w:val="-1"/>
          <w:sz w:val="24"/>
          <w:szCs w:val="24"/>
          <w:lang w:val="en-GB"/>
        </w:rPr>
        <w:t xml:space="preserve">widespread </w:t>
      </w:r>
      <w:r w:rsidR="00127D68" w:rsidRPr="000411ED">
        <w:rPr>
          <w:rFonts w:ascii="Times New Roman" w:hAnsi="Times New Roman" w:cs="Times New Roman"/>
          <w:spacing w:val="-1"/>
          <w:sz w:val="24"/>
          <w:szCs w:val="24"/>
          <w:lang w:val="en-GB"/>
        </w:rPr>
        <w:t>routine use</w:t>
      </w:r>
      <w:r w:rsidR="003D592B" w:rsidRPr="000411ED">
        <w:rPr>
          <w:rFonts w:ascii="Times New Roman" w:hAnsi="Times New Roman" w:cs="Times New Roman"/>
          <w:spacing w:val="-1"/>
          <w:sz w:val="24"/>
          <w:szCs w:val="24"/>
          <w:lang w:val="en-GB"/>
        </w:rPr>
        <w:t xml:space="preserve">. </w:t>
      </w:r>
    </w:p>
    <w:p w14:paraId="63F9163E" w14:textId="65D72DD3" w:rsidR="007E4683" w:rsidRPr="000411ED" w:rsidRDefault="007E4683" w:rsidP="000411ED">
      <w:pPr>
        <w:pStyle w:val="BodyText"/>
        <w:spacing w:line="480" w:lineRule="auto"/>
        <w:ind w:left="0" w:right="198"/>
        <w:rPr>
          <w:rFonts w:ascii="Times New Roman" w:hAnsi="Times New Roman" w:cs="Times New Roman"/>
          <w:spacing w:val="-1"/>
          <w:sz w:val="24"/>
          <w:szCs w:val="24"/>
          <w:lang w:val="en-GB"/>
        </w:rPr>
      </w:pPr>
    </w:p>
    <w:p w14:paraId="7C957A29" w14:textId="642BF0E5" w:rsidR="007E4683" w:rsidRPr="000411ED" w:rsidRDefault="007E4683" w:rsidP="000411ED">
      <w:pPr>
        <w:pStyle w:val="BodyText"/>
        <w:spacing w:line="480" w:lineRule="auto"/>
        <w:ind w:left="0" w:right="198"/>
        <w:rPr>
          <w:rFonts w:ascii="Times New Roman" w:hAnsi="Times New Roman" w:cs="Times New Roman"/>
          <w:spacing w:val="-1"/>
          <w:sz w:val="24"/>
          <w:szCs w:val="24"/>
          <w:lang w:val="en-GB"/>
        </w:rPr>
      </w:pPr>
      <w:r w:rsidRPr="000411ED">
        <w:rPr>
          <w:rFonts w:ascii="Times New Roman" w:hAnsi="Times New Roman" w:cs="Times New Roman"/>
          <w:spacing w:val="-1"/>
          <w:sz w:val="24"/>
          <w:szCs w:val="24"/>
          <w:lang w:val="en-GB"/>
        </w:rPr>
        <w:t>Emergency departments (EDs) are busy and often overcrowded places and represent a high</w:t>
      </w:r>
      <w:r w:rsidR="00BC35C3" w:rsidRPr="000411ED">
        <w:rPr>
          <w:rFonts w:ascii="Times New Roman" w:hAnsi="Times New Roman" w:cs="Times New Roman"/>
          <w:spacing w:val="-1"/>
          <w:sz w:val="24"/>
          <w:szCs w:val="24"/>
          <w:lang w:val="en-GB"/>
        </w:rPr>
        <w:t>-</w:t>
      </w:r>
      <w:r w:rsidRPr="000411ED">
        <w:rPr>
          <w:rFonts w:ascii="Times New Roman" w:hAnsi="Times New Roman" w:cs="Times New Roman"/>
          <w:spacing w:val="-1"/>
          <w:sz w:val="24"/>
          <w:szCs w:val="24"/>
          <w:lang w:val="en-GB"/>
        </w:rPr>
        <w:t>risk clinical area for transmission of SARS</w:t>
      </w:r>
      <w:r w:rsidR="0052129A" w:rsidRPr="000411ED">
        <w:rPr>
          <w:rFonts w:ascii="Times New Roman" w:hAnsi="Times New Roman" w:cs="Times New Roman"/>
          <w:spacing w:val="-1"/>
          <w:sz w:val="24"/>
          <w:szCs w:val="24"/>
          <w:lang w:val="en-GB"/>
        </w:rPr>
        <w:t>-</w:t>
      </w:r>
      <w:r w:rsidRPr="000411ED">
        <w:rPr>
          <w:rFonts w:ascii="Times New Roman" w:hAnsi="Times New Roman" w:cs="Times New Roman"/>
          <w:spacing w:val="-1"/>
          <w:sz w:val="24"/>
          <w:szCs w:val="24"/>
          <w:lang w:val="en-GB"/>
        </w:rPr>
        <w:t>CoV-2 between patients. The unsuitability of current UK EDs for managing patients in the context of a pandemic with a highly transmissible infectious agent has been recognised at a national level</w:t>
      </w:r>
      <w:r w:rsidR="001B714B">
        <w:rPr>
          <w:rFonts w:ascii="Times New Roman" w:hAnsi="Times New Roman" w:cs="Times New Roman"/>
          <w:spacing w:val="-1"/>
          <w:sz w:val="24"/>
          <w:szCs w:val="24"/>
          <w:lang w:val="en-GB"/>
        </w:rPr>
        <w:t>.</w:t>
      </w:r>
      <w:hyperlink w:anchor="_ENREF_5" w:tooltip="Medicine, 2020 #113" w:history="1">
        <w:r w:rsidR="001B714B" w:rsidRPr="000411ED">
          <w:rPr>
            <w:rFonts w:ascii="Times New Roman" w:hAnsi="Times New Roman" w:cs="Times New Roman"/>
            <w:spacing w:val="-1"/>
            <w:sz w:val="24"/>
            <w:szCs w:val="24"/>
            <w:lang w:val="en-GB"/>
          </w:rPr>
          <w:fldChar w:fldCharType="begin"/>
        </w:r>
        <w:r w:rsidR="001B714B">
          <w:rPr>
            <w:rFonts w:ascii="Times New Roman" w:hAnsi="Times New Roman" w:cs="Times New Roman"/>
            <w:spacing w:val="-1"/>
            <w:sz w:val="24"/>
            <w:szCs w:val="24"/>
            <w:lang w:val="en-GB"/>
          </w:rPr>
          <w:instrText xml:space="preserve"> ADDIN EN.CITE &lt;EndNote&gt;&lt;Cite&gt;&lt;Author&gt;Medicine&lt;/Author&gt;&lt;Year&gt;2020&lt;/Year&gt;&lt;RecNum&gt;113&lt;/RecNum&gt;&lt;DisplayText&gt;&lt;style face="superscript"&gt;5&lt;/style&gt;&lt;/DisplayText&gt;&lt;record&gt;&lt;rec-number&gt;113&lt;/rec-number&gt;&lt;foreign-keys&gt;&lt;key app="EN" db-id="wfv9testlxfzdhedvw6psttp0exdfd2swasv"&gt;113&lt;/key&gt;&lt;/foreign-keys&gt;&lt;ref-type name="Web Page"&gt;12&lt;/ref-type&gt;&lt;contributors&gt;&lt;authors&gt;&lt;author&gt;The Royal College of Emergency Medicine&lt;/author&gt;&lt;/authors&gt;&lt;/contributors&gt;&lt;titles&gt;&lt;title&gt;COVID19: Resetting Emergency Department Care&lt;/title&gt;&lt;/titles&gt;&lt;number&gt;January 10, 2021&lt;/number&gt;&lt;dates&gt;&lt;year&gt;2020&lt;/year&gt;&lt;/dates&gt;&lt;publisher&gt;The Royal College of Emergency Medicine&lt;/publisher&gt;&lt;urls&gt;&lt;related-urls&gt;&lt;url&gt;https://www.rcem.ac.uk/RCEM/Quality_Policy/Policy/COVID19_Resetting_Emergency_Care/RCEM/Quality-Policy/Policy/COVID-19_Resetting_Emergency_Care.aspx?hkey=1761be42-ed9f-4dc7-b82c-d19de402aae4&lt;/url&gt;&lt;/related-urls&gt;&lt;/urls&gt;&lt;/record&gt;&lt;/Cite&gt;&lt;/EndNote&gt;</w:instrText>
        </w:r>
        <w:r w:rsidR="001B714B" w:rsidRPr="000411ED">
          <w:rPr>
            <w:rFonts w:ascii="Times New Roman" w:hAnsi="Times New Roman" w:cs="Times New Roman"/>
            <w:spacing w:val="-1"/>
            <w:sz w:val="24"/>
            <w:szCs w:val="24"/>
            <w:lang w:val="en-GB"/>
          </w:rPr>
          <w:fldChar w:fldCharType="separate"/>
        </w:r>
        <w:r w:rsidR="001B714B" w:rsidRPr="001B714B">
          <w:rPr>
            <w:rFonts w:ascii="Times New Roman" w:hAnsi="Times New Roman" w:cs="Times New Roman"/>
            <w:noProof/>
            <w:spacing w:val="-1"/>
            <w:sz w:val="24"/>
            <w:szCs w:val="24"/>
            <w:vertAlign w:val="superscript"/>
            <w:lang w:val="en-GB"/>
          </w:rPr>
          <w:t>5</w:t>
        </w:r>
        <w:r w:rsidR="001B714B" w:rsidRPr="000411ED">
          <w:rPr>
            <w:rFonts w:ascii="Times New Roman" w:hAnsi="Times New Roman" w:cs="Times New Roman"/>
            <w:spacing w:val="-1"/>
            <w:sz w:val="24"/>
            <w:szCs w:val="24"/>
            <w:lang w:val="en-GB"/>
          </w:rPr>
          <w:fldChar w:fldCharType="end"/>
        </w:r>
      </w:hyperlink>
      <w:r w:rsidRPr="000411ED">
        <w:rPr>
          <w:rFonts w:ascii="Times New Roman" w:hAnsi="Times New Roman" w:cs="Times New Roman"/>
          <w:spacing w:val="-1"/>
          <w:sz w:val="24"/>
          <w:szCs w:val="24"/>
          <w:lang w:val="en-GB"/>
        </w:rPr>
        <w:t xml:space="preserve"> In addition to the limited physical space in EDs, the lack of real</w:t>
      </w:r>
      <w:r w:rsidR="00BC35C3" w:rsidRPr="000411ED">
        <w:rPr>
          <w:rFonts w:ascii="Times New Roman" w:hAnsi="Times New Roman" w:cs="Times New Roman"/>
          <w:spacing w:val="-1"/>
          <w:sz w:val="24"/>
          <w:szCs w:val="24"/>
          <w:lang w:val="en-GB"/>
        </w:rPr>
        <w:t>-</w:t>
      </w:r>
      <w:r w:rsidRPr="000411ED">
        <w:rPr>
          <w:rFonts w:ascii="Times New Roman" w:hAnsi="Times New Roman" w:cs="Times New Roman"/>
          <w:spacing w:val="-1"/>
          <w:sz w:val="24"/>
          <w:szCs w:val="24"/>
          <w:lang w:val="en-GB"/>
        </w:rPr>
        <w:t>time diagnostic results compounds the problem and leads to poor patient flow as patients deemed at high</w:t>
      </w:r>
      <w:r w:rsidR="00DD2D29" w:rsidRPr="000411ED">
        <w:rPr>
          <w:rFonts w:ascii="Times New Roman" w:hAnsi="Times New Roman" w:cs="Times New Roman"/>
          <w:spacing w:val="-1"/>
          <w:sz w:val="24"/>
          <w:szCs w:val="24"/>
          <w:lang w:val="en-GB"/>
        </w:rPr>
        <w:t>-</w:t>
      </w:r>
      <w:r w:rsidRPr="000411ED">
        <w:rPr>
          <w:rFonts w:ascii="Times New Roman" w:hAnsi="Times New Roman" w:cs="Times New Roman"/>
          <w:spacing w:val="-1"/>
          <w:sz w:val="24"/>
          <w:szCs w:val="24"/>
          <w:lang w:val="en-GB"/>
        </w:rPr>
        <w:t xml:space="preserve">risk of having COVID-19 based on </w:t>
      </w:r>
      <w:r w:rsidR="00B5368C" w:rsidRPr="000411ED">
        <w:rPr>
          <w:rFonts w:ascii="Times New Roman" w:hAnsi="Times New Roman" w:cs="Times New Roman"/>
          <w:spacing w:val="-1"/>
          <w:sz w:val="24"/>
          <w:szCs w:val="24"/>
          <w:lang w:val="en-GB"/>
        </w:rPr>
        <w:t xml:space="preserve">symptoms </w:t>
      </w:r>
      <w:r w:rsidRPr="000411ED">
        <w:rPr>
          <w:rFonts w:ascii="Times New Roman" w:hAnsi="Times New Roman" w:cs="Times New Roman"/>
          <w:spacing w:val="-1"/>
          <w:sz w:val="24"/>
          <w:szCs w:val="24"/>
          <w:lang w:val="en-GB"/>
        </w:rPr>
        <w:t xml:space="preserve">are </w:t>
      </w:r>
      <w:r w:rsidR="00B5368C" w:rsidRPr="000411ED">
        <w:rPr>
          <w:rFonts w:ascii="Times New Roman" w:hAnsi="Times New Roman" w:cs="Times New Roman"/>
          <w:spacing w:val="-1"/>
          <w:sz w:val="24"/>
          <w:szCs w:val="24"/>
          <w:lang w:val="en-GB"/>
        </w:rPr>
        <w:t xml:space="preserve">nursed </w:t>
      </w:r>
      <w:r w:rsidRPr="000411ED">
        <w:rPr>
          <w:rFonts w:ascii="Times New Roman" w:hAnsi="Times New Roman" w:cs="Times New Roman"/>
          <w:spacing w:val="-1"/>
          <w:sz w:val="24"/>
          <w:szCs w:val="24"/>
          <w:lang w:val="en-GB"/>
        </w:rPr>
        <w:t>together in ‘high</w:t>
      </w:r>
      <w:r w:rsidR="0052129A" w:rsidRPr="000411ED">
        <w:rPr>
          <w:rFonts w:ascii="Times New Roman" w:hAnsi="Times New Roman" w:cs="Times New Roman"/>
          <w:spacing w:val="-1"/>
          <w:sz w:val="24"/>
          <w:szCs w:val="24"/>
          <w:lang w:val="en-GB"/>
        </w:rPr>
        <w:t>-</w:t>
      </w:r>
      <w:r w:rsidRPr="000411ED">
        <w:rPr>
          <w:rFonts w:ascii="Times New Roman" w:hAnsi="Times New Roman" w:cs="Times New Roman"/>
          <w:spacing w:val="-1"/>
          <w:sz w:val="24"/>
          <w:szCs w:val="24"/>
          <w:lang w:val="en-GB"/>
        </w:rPr>
        <w:t xml:space="preserve">risk’ </w:t>
      </w:r>
      <w:r w:rsidR="0052129A" w:rsidRPr="000411ED">
        <w:rPr>
          <w:rFonts w:ascii="Times New Roman" w:hAnsi="Times New Roman" w:cs="Times New Roman"/>
          <w:spacing w:val="-1"/>
          <w:sz w:val="24"/>
          <w:szCs w:val="24"/>
          <w:lang w:val="en-GB"/>
        </w:rPr>
        <w:t>cohort</w:t>
      </w:r>
      <w:r w:rsidRPr="000411ED">
        <w:rPr>
          <w:rFonts w:ascii="Times New Roman" w:hAnsi="Times New Roman" w:cs="Times New Roman"/>
          <w:spacing w:val="-1"/>
          <w:sz w:val="24"/>
          <w:szCs w:val="24"/>
          <w:lang w:val="en-GB"/>
        </w:rPr>
        <w:t xml:space="preserve"> areas until they are admitted or discharged</w:t>
      </w:r>
      <w:r w:rsidR="001B714B">
        <w:rPr>
          <w:rFonts w:ascii="Times New Roman" w:hAnsi="Times New Roman" w:cs="Times New Roman"/>
          <w:spacing w:val="-1"/>
          <w:sz w:val="24"/>
          <w:szCs w:val="24"/>
          <w:lang w:val="en-GB"/>
        </w:rPr>
        <w:t>.</w:t>
      </w:r>
      <w:hyperlink w:anchor="_ENREF_1" w:tooltip="England, 2020 #116" w:history="1">
        <w:r w:rsidR="001B714B" w:rsidRPr="000411ED">
          <w:rPr>
            <w:rFonts w:ascii="Times New Roman" w:hAnsi="Times New Roman" w:cs="Times New Roman"/>
            <w:spacing w:val="-1"/>
            <w:sz w:val="24"/>
            <w:szCs w:val="24"/>
            <w:lang w:val="en-GB"/>
          </w:rPr>
          <w:fldChar w:fldCharType="begin"/>
        </w:r>
        <w:r w:rsidR="001B714B">
          <w:rPr>
            <w:rFonts w:ascii="Times New Roman" w:hAnsi="Times New Roman" w:cs="Times New Roman"/>
            <w:spacing w:val="-1"/>
            <w:sz w:val="24"/>
            <w:szCs w:val="24"/>
            <w:lang w:val="en-GB"/>
          </w:rPr>
          <w:instrText xml:space="preserve"> ADDIN EN.CITE &lt;EndNote&gt;&lt;Cite&gt;&lt;Author&gt;England&lt;/Author&gt;&lt;Year&gt;2020&lt;/Year&gt;&lt;RecNum&gt;116&lt;/RecNum&gt;&lt;DisplayText&gt;&lt;style face="superscript"&gt;1&lt;/style&gt;&lt;/DisplayText&gt;&lt;record&gt;&lt;rec-number&gt;116&lt;/rec-number&gt;&lt;foreign-keys&gt;&lt;key app="EN" db-id="wfv9testlxfzdhedvw6psttp0exdfd2swasv"&gt;116&lt;/key&gt;&lt;/foreign-keys&gt;&lt;ref-type name="Web Page"&gt;12&lt;/ref-type&gt;&lt;contributors&gt;&lt;authors&gt;&lt;author&gt;Public Health England&lt;/author&gt;&lt;/authors&gt;&lt;/contributors&gt;&lt;titles&gt;&lt;title&gt;COVID-19: Guidance for maintaining services within health and care settings&lt;/title&gt;&lt;/titles&gt;&lt;number&gt;26 January 2021&lt;/number&gt;&lt;dates&gt;&lt;year&gt;2020&lt;/year&gt;&lt;/dates&gt;&lt;publisher&gt;Public Health England&lt;/publisher&gt;&lt;urls&gt;&lt;related-urls&gt;&lt;url&gt;https://www.gov.uk/government/publications/wuhan-novel-coronavirus-infection-prevention-and-control&lt;/url&gt;&lt;/related-urls&gt;&lt;/urls&gt;&lt;/record&gt;&lt;/Cite&gt;&lt;/EndNote&gt;</w:instrText>
        </w:r>
        <w:r w:rsidR="001B714B" w:rsidRPr="000411ED">
          <w:rPr>
            <w:rFonts w:ascii="Times New Roman" w:hAnsi="Times New Roman" w:cs="Times New Roman"/>
            <w:spacing w:val="-1"/>
            <w:sz w:val="24"/>
            <w:szCs w:val="24"/>
            <w:lang w:val="en-GB"/>
          </w:rPr>
          <w:fldChar w:fldCharType="separate"/>
        </w:r>
        <w:r w:rsidR="001B714B" w:rsidRPr="001B714B">
          <w:rPr>
            <w:rFonts w:ascii="Times New Roman" w:hAnsi="Times New Roman" w:cs="Times New Roman"/>
            <w:noProof/>
            <w:spacing w:val="-1"/>
            <w:sz w:val="24"/>
            <w:szCs w:val="24"/>
            <w:vertAlign w:val="superscript"/>
            <w:lang w:val="en-GB"/>
          </w:rPr>
          <w:t>1</w:t>
        </w:r>
        <w:r w:rsidR="001B714B" w:rsidRPr="000411ED">
          <w:rPr>
            <w:rFonts w:ascii="Times New Roman" w:hAnsi="Times New Roman" w:cs="Times New Roman"/>
            <w:spacing w:val="-1"/>
            <w:sz w:val="24"/>
            <w:szCs w:val="24"/>
            <w:lang w:val="en-GB"/>
          </w:rPr>
          <w:fldChar w:fldCharType="end"/>
        </w:r>
      </w:hyperlink>
      <w:r w:rsidRPr="000411ED">
        <w:rPr>
          <w:rFonts w:ascii="Times New Roman" w:hAnsi="Times New Roman" w:cs="Times New Roman"/>
          <w:spacing w:val="-1"/>
          <w:sz w:val="24"/>
          <w:szCs w:val="24"/>
          <w:lang w:val="en-GB"/>
        </w:rPr>
        <w:t xml:space="preserve"> The lack of single occupancy rooms or adequately distanced bay areas in EDs means that </w:t>
      </w:r>
      <w:r w:rsidR="0052129A" w:rsidRPr="000411ED">
        <w:rPr>
          <w:rFonts w:ascii="Times New Roman" w:hAnsi="Times New Roman" w:cs="Times New Roman"/>
          <w:spacing w:val="-1"/>
          <w:sz w:val="24"/>
          <w:szCs w:val="24"/>
          <w:lang w:val="en-GB"/>
        </w:rPr>
        <w:t xml:space="preserve">patients without </w:t>
      </w:r>
      <w:r w:rsidRPr="000411ED">
        <w:rPr>
          <w:rFonts w:ascii="Times New Roman" w:hAnsi="Times New Roman" w:cs="Times New Roman"/>
          <w:spacing w:val="-1"/>
          <w:sz w:val="24"/>
          <w:szCs w:val="24"/>
          <w:lang w:val="en-GB"/>
        </w:rPr>
        <w:t>COVID-19 in these high</w:t>
      </w:r>
      <w:r w:rsidR="0052129A" w:rsidRPr="000411ED">
        <w:rPr>
          <w:rFonts w:ascii="Times New Roman" w:hAnsi="Times New Roman" w:cs="Times New Roman"/>
          <w:spacing w:val="-1"/>
          <w:sz w:val="24"/>
          <w:szCs w:val="24"/>
          <w:lang w:val="en-GB"/>
        </w:rPr>
        <w:t>-</w:t>
      </w:r>
      <w:r w:rsidRPr="000411ED">
        <w:rPr>
          <w:rFonts w:ascii="Times New Roman" w:hAnsi="Times New Roman" w:cs="Times New Roman"/>
          <w:spacing w:val="-1"/>
          <w:sz w:val="24"/>
          <w:szCs w:val="24"/>
          <w:lang w:val="en-GB"/>
        </w:rPr>
        <w:t>risk</w:t>
      </w:r>
      <w:r w:rsidR="0052129A" w:rsidRPr="000411ED">
        <w:rPr>
          <w:rFonts w:ascii="Times New Roman" w:hAnsi="Times New Roman" w:cs="Times New Roman"/>
          <w:spacing w:val="-1"/>
          <w:sz w:val="24"/>
          <w:szCs w:val="24"/>
          <w:lang w:val="en-GB"/>
        </w:rPr>
        <w:t xml:space="preserve"> cohort </w:t>
      </w:r>
      <w:r w:rsidRPr="000411ED">
        <w:rPr>
          <w:rFonts w:ascii="Times New Roman" w:hAnsi="Times New Roman" w:cs="Times New Roman"/>
          <w:spacing w:val="-1"/>
          <w:sz w:val="24"/>
          <w:szCs w:val="24"/>
          <w:lang w:val="en-GB"/>
        </w:rPr>
        <w:t xml:space="preserve">areas are at </w:t>
      </w:r>
      <w:r w:rsidR="00B5368C" w:rsidRPr="000411ED">
        <w:rPr>
          <w:rFonts w:ascii="Times New Roman" w:hAnsi="Times New Roman" w:cs="Times New Roman"/>
          <w:spacing w:val="-1"/>
          <w:sz w:val="24"/>
          <w:szCs w:val="24"/>
          <w:lang w:val="en-GB"/>
        </w:rPr>
        <w:t xml:space="preserve">great </w:t>
      </w:r>
      <w:r w:rsidRPr="000411ED">
        <w:rPr>
          <w:rFonts w:ascii="Times New Roman" w:hAnsi="Times New Roman" w:cs="Times New Roman"/>
          <w:spacing w:val="-1"/>
          <w:sz w:val="24"/>
          <w:szCs w:val="24"/>
          <w:lang w:val="en-GB"/>
        </w:rPr>
        <w:t>risk of acquiring the infection from neighbouring positive patients, before results are available.</w:t>
      </w:r>
    </w:p>
    <w:p w14:paraId="5807C766" w14:textId="3D797589" w:rsidR="00E15A2C" w:rsidRPr="000411ED" w:rsidRDefault="00E15A2C" w:rsidP="000411ED">
      <w:pPr>
        <w:pStyle w:val="BodyText"/>
        <w:spacing w:line="480" w:lineRule="auto"/>
        <w:ind w:left="0" w:right="198"/>
        <w:rPr>
          <w:rFonts w:ascii="Times New Roman" w:hAnsi="Times New Roman" w:cs="Times New Roman"/>
          <w:spacing w:val="-1"/>
          <w:sz w:val="24"/>
          <w:szCs w:val="24"/>
          <w:lang w:val="en-GB"/>
        </w:rPr>
      </w:pPr>
    </w:p>
    <w:p w14:paraId="59CEEF9F" w14:textId="2DC79449" w:rsidR="003824E0" w:rsidRPr="000411ED" w:rsidRDefault="00E15A2C" w:rsidP="000411ED">
      <w:pPr>
        <w:pStyle w:val="BodyText"/>
        <w:spacing w:line="480" w:lineRule="auto"/>
        <w:ind w:left="0" w:right="198"/>
        <w:rPr>
          <w:rFonts w:ascii="Times New Roman" w:hAnsi="Times New Roman" w:cs="Times New Roman"/>
          <w:spacing w:val="-1"/>
          <w:sz w:val="24"/>
          <w:szCs w:val="24"/>
          <w:lang w:val="en-GB"/>
        </w:rPr>
      </w:pPr>
      <w:r w:rsidRPr="000411ED">
        <w:rPr>
          <w:rFonts w:ascii="Times New Roman" w:hAnsi="Times New Roman" w:cs="Times New Roman"/>
          <w:spacing w:val="-1"/>
          <w:sz w:val="24"/>
          <w:szCs w:val="24"/>
          <w:lang w:val="en-GB"/>
        </w:rPr>
        <w:t>FebriDx (Lumos diagnostics, Sarasota, Florida, US) is a CE-marked</w:t>
      </w:r>
      <w:r w:rsidR="00DA00C9" w:rsidRPr="000411ED">
        <w:rPr>
          <w:rFonts w:ascii="Times New Roman" w:hAnsi="Times New Roman" w:cs="Times New Roman"/>
          <w:spacing w:val="-1"/>
          <w:sz w:val="24"/>
          <w:szCs w:val="24"/>
          <w:lang w:val="en-GB"/>
        </w:rPr>
        <w:t xml:space="preserve"> lateral flow immunoassay</w:t>
      </w:r>
      <w:r w:rsidRPr="000411ED">
        <w:rPr>
          <w:rFonts w:ascii="Times New Roman" w:hAnsi="Times New Roman" w:cs="Times New Roman"/>
          <w:spacing w:val="-1"/>
          <w:sz w:val="24"/>
          <w:szCs w:val="24"/>
          <w:lang w:val="en-GB"/>
        </w:rPr>
        <w:t xml:space="preserve"> POCT </w:t>
      </w:r>
      <w:r w:rsidR="00F5353C" w:rsidRPr="000411ED">
        <w:rPr>
          <w:rFonts w:ascii="Times New Roman" w:hAnsi="Times New Roman" w:cs="Times New Roman"/>
          <w:spacing w:val="-1"/>
          <w:sz w:val="24"/>
          <w:szCs w:val="24"/>
          <w:lang w:val="en-GB"/>
        </w:rPr>
        <w:t>originally designed to differentiate between bacterial and viral respiratory infections by detecting two host response proteins, Myxovirus resistance protein A (</w:t>
      </w:r>
      <w:proofErr w:type="spellStart"/>
      <w:r w:rsidR="00F5353C" w:rsidRPr="000411ED">
        <w:rPr>
          <w:rFonts w:ascii="Times New Roman" w:hAnsi="Times New Roman" w:cs="Times New Roman"/>
          <w:spacing w:val="-1"/>
          <w:sz w:val="24"/>
          <w:szCs w:val="24"/>
          <w:lang w:val="en-GB"/>
        </w:rPr>
        <w:t>MxA</w:t>
      </w:r>
      <w:proofErr w:type="spellEnd"/>
      <w:r w:rsidR="00F5353C" w:rsidRPr="000411ED">
        <w:rPr>
          <w:rFonts w:ascii="Times New Roman" w:hAnsi="Times New Roman" w:cs="Times New Roman"/>
          <w:spacing w:val="-1"/>
          <w:sz w:val="24"/>
          <w:szCs w:val="24"/>
          <w:lang w:val="en-GB"/>
        </w:rPr>
        <w:t>) and C-reactive protein (CRP), in finger</w:t>
      </w:r>
      <w:r w:rsidR="00422142" w:rsidRPr="000411ED">
        <w:rPr>
          <w:rFonts w:ascii="Times New Roman" w:hAnsi="Times New Roman" w:cs="Times New Roman"/>
          <w:spacing w:val="-1"/>
          <w:sz w:val="24"/>
          <w:szCs w:val="24"/>
          <w:lang w:val="en-GB"/>
        </w:rPr>
        <w:t>-</w:t>
      </w:r>
      <w:r w:rsidR="00F5353C" w:rsidRPr="000411ED">
        <w:rPr>
          <w:rFonts w:ascii="Times New Roman" w:hAnsi="Times New Roman" w:cs="Times New Roman"/>
          <w:spacing w:val="-1"/>
          <w:sz w:val="24"/>
          <w:szCs w:val="24"/>
          <w:lang w:val="en-GB"/>
        </w:rPr>
        <w:t>prick blood samples</w:t>
      </w:r>
      <w:r w:rsidR="001B714B">
        <w:rPr>
          <w:rFonts w:ascii="Times New Roman" w:hAnsi="Times New Roman" w:cs="Times New Roman"/>
          <w:spacing w:val="-1"/>
          <w:sz w:val="24"/>
          <w:szCs w:val="24"/>
          <w:lang w:val="en-GB"/>
        </w:rPr>
        <w:t>.</w:t>
      </w:r>
      <w:r w:rsidR="00F5353C" w:rsidRPr="000411ED">
        <w:rPr>
          <w:rFonts w:ascii="Times New Roman" w:hAnsi="Times New Roman" w:cs="Times New Roman"/>
          <w:spacing w:val="-1"/>
          <w:sz w:val="24"/>
          <w:szCs w:val="24"/>
          <w:lang w:val="en-GB"/>
        </w:rPr>
        <w:fldChar w:fldCharType="begin">
          <w:fldData xml:space="preserve">PEVuZE5vdGU+PENpdGU+PEF1dGhvcj5TZWxmPC9BdXRob3I+PFllYXI+MjAxNzwvWWVhcj48UmVj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</w:fldData>
        </w:fldChar>
      </w:r>
      <w:r w:rsidR="001B714B">
        <w:rPr>
          <w:rFonts w:ascii="Times New Roman" w:hAnsi="Times New Roman" w:cs="Times New Roman"/>
          <w:spacing w:val="-1"/>
          <w:sz w:val="24"/>
          <w:szCs w:val="24"/>
          <w:lang w:val="en-GB"/>
        </w:rPr>
        <w:instrText xml:space="preserve"> ADDIN EN.CITE </w:instrText>
      </w:r>
      <w:r w:rsidR="001B714B">
        <w:rPr>
          <w:rFonts w:ascii="Times New Roman" w:hAnsi="Times New Roman" w:cs="Times New Roman"/>
          <w:spacing w:val="-1"/>
          <w:sz w:val="24"/>
          <w:szCs w:val="24"/>
          <w:lang w:val="en-GB"/>
        </w:rPr>
        <w:fldChar w:fldCharType="begin">
          <w:fldData xml:space="preserve">PEVuZE5vdGU+PENpdGU+PEF1dGhvcj5TZWxmPC9BdXRob3I+PFllYXI+MjAxNzwvWWVhcj48UmVj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</w:fldData>
        </w:fldChar>
      </w:r>
      <w:r w:rsidR="001B714B">
        <w:rPr>
          <w:rFonts w:ascii="Times New Roman" w:hAnsi="Times New Roman" w:cs="Times New Roman"/>
          <w:spacing w:val="-1"/>
          <w:sz w:val="24"/>
          <w:szCs w:val="24"/>
          <w:lang w:val="en-GB"/>
        </w:rPr>
        <w:instrText xml:space="preserve"> ADDIN EN.CITE.DATA </w:instrText>
      </w:r>
      <w:r w:rsidR="001B714B">
        <w:rPr>
          <w:rFonts w:ascii="Times New Roman" w:hAnsi="Times New Roman" w:cs="Times New Roman"/>
          <w:spacing w:val="-1"/>
          <w:sz w:val="24"/>
          <w:szCs w:val="24"/>
          <w:lang w:val="en-GB"/>
        </w:rPr>
      </w:r>
      <w:r w:rsidR="001B714B">
        <w:rPr>
          <w:rFonts w:ascii="Times New Roman" w:hAnsi="Times New Roman" w:cs="Times New Roman"/>
          <w:spacing w:val="-1"/>
          <w:sz w:val="24"/>
          <w:szCs w:val="24"/>
          <w:lang w:val="en-GB"/>
        </w:rPr>
        <w:fldChar w:fldCharType="end"/>
      </w:r>
      <w:r w:rsidR="00F5353C" w:rsidRPr="000411ED">
        <w:rPr>
          <w:rFonts w:ascii="Times New Roman" w:hAnsi="Times New Roman" w:cs="Times New Roman"/>
          <w:spacing w:val="-1"/>
          <w:sz w:val="24"/>
          <w:szCs w:val="24"/>
          <w:lang w:val="en-GB"/>
        </w:rPr>
      </w:r>
      <w:r w:rsidR="00F5353C" w:rsidRPr="000411ED">
        <w:rPr>
          <w:rFonts w:ascii="Times New Roman" w:hAnsi="Times New Roman" w:cs="Times New Roman"/>
          <w:spacing w:val="-1"/>
          <w:sz w:val="24"/>
          <w:szCs w:val="24"/>
          <w:lang w:val="en-GB"/>
        </w:rPr>
        <w:fldChar w:fldCharType="separate"/>
      </w:r>
      <w:hyperlink w:anchor="_ENREF_6" w:tooltip="Self, 2017 #69" w:history="1">
        <w:r w:rsidR="001B714B" w:rsidRPr="001B714B">
          <w:rPr>
            <w:rFonts w:ascii="Times New Roman" w:hAnsi="Times New Roman" w:cs="Times New Roman"/>
            <w:noProof/>
            <w:spacing w:val="-1"/>
            <w:sz w:val="24"/>
            <w:szCs w:val="24"/>
            <w:vertAlign w:val="superscript"/>
            <w:lang w:val="en-GB"/>
          </w:rPr>
          <w:t>6</w:t>
        </w:r>
      </w:hyperlink>
      <w:r w:rsidR="001B714B" w:rsidRPr="001B714B">
        <w:rPr>
          <w:rFonts w:ascii="Times New Roman" w:hAnsi="Times New Roman" w:cs="Times New Roman"/>
          <w:noProof/>
          <w:spacing w:val="-1"/>
          <w:sz w:val="24"/>
          <w:szCs w:val="24"/>
          <w:vertAlign w:val="superscript"/>
          <w:lang w:val="en-GB"/>
        </w:rPr>
        <w:t xml:space="preserve">, </w:t>
      </w:r>
      <w:hyperlink w:anchor="_ENREF_7" w:tooltip="Shapiro, 2018 #68" w:history="1">
        <w:r w:rsidR="001B714B" w:rsidRPr="001B714B">
          <w:rPr>
            <w:rFonts w:ascii="Times New Roman" w:hAnsi="Times New Roman" w:cs="Times New Roman"/>
            <w:noProof/>
            <w:spacing w:val="-1"/>
            <w:sz w:val="24"/>
            <w:szCs w:val="24"/>
            <w:vertAlign w:val="superscript"/>
            <w:lang w:val="en-GB"/>
          </w:rPr>
          <w:t>7</w:t>
        </w:r>
      </w:hyperlink>
      <w:r w:rsidR="001B714B" w:rsidRPr="001B714B">
        <w:rPr>
          <w:rFonts w:ascii="Times New Roman" w:hAnsi="Times New Roman" w:cs="Times New Roman"/>
          <w:noProof/>
          <w:spacing w:val="-1"/>
          <w:sz w:val="24"/>
          <w:szCs w:val="24"/>
          <w:vertAlign w:val="superscript"/>
          <w:lang w:val="en-GB"/>
        </w:rPr>
        <w:t xml:space="preserve">, </w:t>
      </w:r>
      <w:hyperlink w:anchor="_ENREF_8" w:tooltip="Nakabayashi, 2006 #74" w:history="1">
        <w:r w:rsidR="001B714B" w:rsidRPr="001B714B">
          <w:rPr>
            <w:rFonts w:ascii="Times New Roman" w:hAnsi="Times New Roman" w:cs="Times New Roman"/>
            <w:noProof/>
            <w:spacing w:val="-1"/>
            <w:sz w:val="24"/>
            <w:szCs w:val="24"/>
            <w:vertAlign w:val="superscript"/>
            <w:lang w:val="en-GB"/>
          </w:rPr>
          <w:t>8</w:t>
        </w:r>
      </w:hyperlink>
      <w:r w:rsidR="001B714B" w:rsidRPr="001B714B">
        <w:rPr>
          <w:rFonts w:ascii="Times New Roman" w:hAnsi="Times New Roman" w:cs="Times New Roman"/>
          <w:noProof/>
          <w:spacing w:val="-1"/>
          <w:sz w:val="24"/>
          <w:szCs w:val="24"/>
          <w:vertAlign w:val="superscript"/>
          <w:lang w:val="en-GB"/>
        </w:rPr>
        <w:t xml:space="preserve">, </w:t>
      </w:r>
      <w:hyperlink w:anchor="_ENREF_9" w:tooltip="Engelmann, 2015 #76" w:history="1">
        <w:r w:rsidR="001B714B" w:rsidRPr="001B714B">
          <w:rPr>
            <w:rFonts w:ascii="Times New Roman" w:hAnsi="Times New Roman" w:cs="Times New Roman"/>
            <w:noProof/>
            <w:spacing w:val="-1"/>
            <w:sz w:val="24"/>
            <w:szCs w:val="24"/>
            <w:vertAlign w:val="superscript"/>
            <w:lang w:val="en-GB"/>
          </w:rPr>
          <w:t>9</w:t>
        </w:r>
      </w:hyperlink>
      <w:r w:rsidR="001B714B" w:rsidRPr="001B714B">
        <w:rPr>
          <w:rFonts w:ascii="Times New Roman" w:hAnsi="Times New Roman" w:cs="Times New Roman"/>
          <w:noProof/>
          <w:spacing w:val="-1"/>
          <w:sz w:val="24"/>
          <w:szCs w:val="24"/>
          <w:vertAlign w:val="superscript"/>
          <w:lang w:val="en-GB"/>
        </w:rPr>
        <w:t xml:space="preserve">, </w:t>
      </w:r>
      <w:hyperlink w:anchor="_ENREF_10" w:tooltip="Shirley, 2019 #77" w:history="1">
        <w:r w:rsidR="001B714B" w:rsidRPr="001B714B">
          <w:rPr>
            <w:rFonts w:ascii="Times New Roman" w:hAnsi="Times New Roman" w:cs="Times New Roman"/>
            <w:noProof/>
            <w:spacing w:val="-1"/>
            <w:sz w:val="24"/>
            <w:szCs w:val="24"/>
            <w:vertAlign w:val="superscript"/>
            <w:lang w:val="en-GB"/>
          </w:rPr>
          <w:t>10</w:t>
        </w:r>
      </w:hyperlink>
      <w:r w:rsidR="00F5353C" w:rsidRPr="000411ED">
        <w:rPr>
          <w:rFonts w:ascii="Times New Roman" w:hAnsi="Times New Roman" w:cs="Times New Roman"/>
          <w:spacing w:val="-1"/>
          <w:sz w:val="24"/>
          <w:szCs w:val="24"/>
          <w:lang w:val="en-GB"/>
        </w:rPr>
        <w:fldChar w:fldCharType="end"/>
      </w:r>
      <w:r w:rsidRPr="000411ED">
        <w:rPr>
          <w:rFonts w:ascii="Times New Roman" w:hAnsi="Times New Roman" w:cs="Times New Roman"/>
          <w:spacing w:val="-1"/>
          <w:sz w:val="24"/>
          <w:szCs w:val="24"/>
          <w:lang w:val="en-GB"/>
        </w:rPr>
        <w:t xml:space="preserve"> </w:t>
      </w:r>
      <w:proofErr w:type="spellStart"/>
      <w:r w:rsidRPr="000411ED">
        <w:rPr>
          <w:rFonts w:ascii="Times New Roman" w:hAnsi="Times New Roman" w:cs="Times New Roman"/>
          <w:spacing w:val="-1"/>
          <w:sz w:val="24"/>
          <w:szCs w:val="24"/>
          <w:lang w:val="en-GB"/>
        </w:rPr>
        <w:t>MxA</w:t>
      </w:r>
      <w:proofErr w:type="spellEnd"/>
      <w:r w:rsidRPr="000411ED">
        <w:rPr>
          <w:rFonts w:ascii="Times New Roman" w:hAnsi="Times New Roman" w:cs="Times New Roman"/>
          <w:spacing w:val="-1"/>
          <w:sz w:val="24"/>
          <w:szCs w:val="24"/>
          <w:lang w:val="en-GB"/>
        </w:rPr>
        <w:t xml:space="preserve"> is a specific marker of interferon-induced antiviral host response. </w:t>
      </w:r>
      <w:r w:rsidR="00B5368C" w:rsidRPr="000411ED">
        <w:rPr>
          <w:rFonts w:ascii="Times New Roman" w:hAnsi="Times New Roman" w:cs="Times New Roman"/>
          <w:spacing w:val="-1"/>
          <w:sz w:val="24"/>
          <w:szCs w:val="24"/>
          <w:lang w:val="en-GB"/>
        </w:rPr>
        <w:t>S</w:t>
      </w:r>
      <w:r w:rsidR="003824E0" w:rsidRPr="000411ED">
        <w:rPr>
          <w:rFonts w:ascii="Times New Roman" w:hAnsi="Times New Roman" w:cs="Times New Roman"/>
          <w:spacing w:val="-1"/>
          <w:sz w:val="24"/>
          <w:szCs w:val="24"/>
          <w:lang w:val="en-GB"/>
        </w:rPr>
        <w:t xml:space="preserve">tudies performed during the </w:t>
      </w:r>
      <w:r w:rsidR="003824E0" w:rsidRPr="000411ED">
        <w:rPr>
          <w:rFonts w:ascii="Times New Roman" w:hAnsi="Times New Roman" w:cs="Times New Roman"/>
          <w:spacing w:val="-1"/>
          <w:sz w:val="24"/>
          <w:szCs w:val="24"/>
          <w:lang w:val="en-GB"/>
        </w:rPr>
        <w:lastRenderedPageBreak/>
        <w:t xml:space="preserve">first wave of the pandemic, demonstrated that </w:t>
      </w:r>
      <w:proofErr w:type="spellStart"/>
      <w:r w:rsidR="003824E0" w:rsidRPr="000411ED">
        <w:rPr>
          <w:rFonts w:ascii="Times New Roman" w:hAnsi="Times New Roman" w:cs="Times New Roman"/>
          <w:spacing w:val="-1"/>
          <w:sz w:val="24"/>
          <w:szCs w:val="24"/>
          <w:lang w:val="en-GB"/>
        </w:rPr>
        <w:t>MxA</w:t>
      </w:r>
      <w:proofErr w:type="spellEnd"/>
      <w:r w:rsidR="003824E0" w:rsidRPr="000411ED">
        <w:rPr>
          <w:rFonts w:ascii="Times New Roman" w:hAnsi="Times New Roman" w:cs="Times New Roman"/>
          <w:spacing w:val="-1"/>
          <w:sz w:val="24"/>
          <w:szCs w:val="24"/>
          <w:lang w:val="en-GB"/>
        </w:rPr>
        <w:t xml:space="preserve"> detection has high sensitivity and negative predictive value </w:t>
      </w:r>
      <w:r w:rsidR="00B5368C" w:rsidRPr="000411ED">
        <w:rPr>
          <w:rFonts w:ascii="Times New Roman" w:hAnsi="Times New Roman" w:cs="Times New Roman"/>
          <w:spacing w:val="-1"/>
          <w:sz w:val="24"/>
          <w:szCs w:val="24"/>
          <w:lang w:val="en-GB"/>
        </w:rPr>
        <w:t>for identifying patients with COVID-19</w:t>
      </w:r>
      <w:r w:rsidR="001B714B">
        <w:rPr>
          <w:rFonts w:ascii="Times New Roman" w:hAnsi="Times New Roman" w:cs="Times New Roman"/>
          <w:spacing w:val="-1"/>
          <w:sz w:val="24"/>
          <w:szCs w:val="24"/>
          <w:lang w:val="en-GB"/>
        </w:rPr>
        <w:t>.</w:t>
      </w:r>
      <w:r w:rsidR="00995450" w:rsidRPr="000411ED">
        <w:rPr>
          <w:rFonts w:ascii="Times New Roman" w:hAnsi="Times New Roman" w:cs="Times New Roman"/>
          <w:spacing w:val="-1"/>
          <w:sz w:val="24"/>
          <w:szCs w:val="24"/>
          <w:lang w:val="en-GB"/>
        </w:rPr>
        <w:fldChar w:fldCharType="begin">
          <w:fldData xml:space="preserve">PEVuZE5vdGU+PENpdGU+PEF1dGhvcj5DbGFyazwvQXV0aG9yPjxZZWFyPjIwMjA8L1llYXI+PFJl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==
</w:fldData>
        </w:fldChar>
      </w:r>
      <w:r w:rsidR="001B714B">
        <w:rPr>
          <w:rFonts w:ascii="Times New Roman" w:hAnsi="Times New Roman" w:cs="Times New Roman"/>
          <w:spacing w:val="-1"/>
          <w:sz w:val="24"/>
          <w:szCs w:val="24"/>
          <w:lang w:val="en-GB"/>
        </w:rPr>
        <w:instrText xml:space="preserve"> ADDIN EN.CITE </w:instrText>
      </w:r>
      <w:r w:rsidR="001B714B">
        <w:rPr>
          <w:rFonts w:ascii="Times New Roman" w:hAnsi="Times New Roman" w:cs="Times New Roman"/>
          <w:spacing w:val="-1"/>
          <w:sz w:val="24"/>
          <w:szCs w:val="24"/>
          <w:lang w:val="en-GB"/>
        </w:rPr>
        <w:fldChar w:fldCharType="begin">
          <w:fldData xml:space="preserve">PEVuZE5vdGU+PENpdGU+PEF1dGhvcj5DbGFyazwvQXV0aG9yPjxZZWFyPjIwMjA8L1llYXI+PFJl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==
</w:fldData>
        </w:fldChar>
      </w:r>
      <w:r w:rsidR="001B714B">
        <w:rPr>
          <w:rFonts w:ascii="Times New Roman" w:hAnsi="Times New Roman" w:cs="Times New Roman"/>
          <w:spacing w:val="-1"/>
          <w:sz w:val="24"/>
          <w:szCs w:val="24"/>
          <w:lang w:val="en-GB"/>
        </w:rPr>
        <w:instrText xml:space="preserve"> ADDIN EN.CITE.DATA </w:instrText>
      </w:r>
      <w:r w:rsidR="001B714B">
        <w:rPr>
          <w:rFonts w:ascii="Times New Roman" w:hAnsi="Times New Roman" w:cs="Times New Roman"/>
          <w:spacing w:val="-1"/>
          <w:sz w:val="24"/>
          <w:szCs w:val="24"/>
          <w:lang w:val="en-GB"/>
        </w:rPr>
      </w:r>
      <w:r w:rsidR="001B714B">
        <w:rPr>
          <w:rFonts w:ascii="Times New Roman" w:hAnsi="Times New Roman" w:cs="Times New Roman"/>
          <w:spacing w:val="-1"/>
          <w:sz w:val="24"/>
          <w:szCs w:val="24"/>
          <w:lang w:val="en-GB"/>
        </w:rPr>
        <w:fldChar w:fldCharType="end"/>
      </w:r>
      <w:r w:rsidR="00995450" w:rsidRPr="000411ED">
        <w:rPr>
          <w:rFonts w:ascii="Times New Roman" w:hAnsi="Times New Roman" w:cs="Times New Roman"/>
          <w:spacing w:val="-1"/>
          <w:sz w:val="24"/>
          <w:szCs w:val="24"/>
          <w:lang w:val="en-GB"/>
        </w:rPr>
      </w:r>
      <w:r w:rsidR="00995450" w:rsidRPr="000411ED">
        <w:rPr>
          <w:rFonts w:ascii="Times New Roman" w:hAnsi="Times New Roman" w:cs="Times New Roman"/>
          <w:spacing w:val="-1"/>
          <w:sz w:val="24"/>
          <w:szCs w:val="24"/>
          <w:lang w:val="en-GB"/>
        </w:rPr>
        <w:fldChar w:fldCharType="separate"/>
      </w:r>
      <w:hyperlink w:anchor="_ENREF_11" w:tooltip="Clark, 2020 #5" w:history="1">
        <w:r w:rsidR="001B714B" w:rsidRPr="001B714B">
          <w:rPr>
            <w:rFonts w:ascii="Times New Roman" w:hAnsi="Times New Roman" w:cs="Times New Roman"/>
            <w:noProof/>
            <w:spacing w:val="-1"/>
            <w:sz w:val="24"/>
            <w:szCs w:val="24"/>
            <w:vertAlign w:val="superscript"/>
            <w:lang w:val="en-GB"/>
          </w:rPr>
          <w:t>11</w:t>
        </w:r>
      </w:hyperlink>
      <w:r w:rsidR="001B714B" w:rsidRPr="001B714B">
        <w:rPr>
          <w:rFonts w:ascii="Times New Roman" w:hAnsi="Times New Roman" w:cs="Times New Roman"/>
          <w:noProof/>
          <w:spacing w:val="-1"/>
          <w:sz w:val="24"/>
          <w:szCs w:val="24"/>
          <w:vertAlign w:val="superscript"/>
          <w:lang w:val="en-GB"/>
        </w:rPr>
        <w:t xml:space="preserve">, </w:t>
      </w:r>
      <w:hyperlink w:anchor="_ENREF_12" w:tooltip="Karim, 2020 #70" w:history="1">
        <w:r w:rsidR="001B714B" w:rsidRPr="001B714B">
          <w:rPr>
            <w:rFonts w:ascii="Times New Roman" w:hAnsi="Times New Roman" w:cs="Times New Roman"/>
            <w:noProof/>
            <w:spacing w:val="-1"/>
            <w:sz w:val="24"/>
            <w:szCs w:val="24"/>
            <w:vertAlign w:val="superscript"/>
            <w:lang w:val="en-GB"/>
          </w:rPr>
          <w:t>12</w:t>
        </w:r>
      </w:hyperlink>
      <w:r w:rsidR="001B714B" w:rsidRPr="001B714B">
        <w:rPr>
          <w:rFonts w:ascii="Times New Roman" w:hAnsi="Times New Roman" w:cs="Times New Roman"/>
          <w:noProof/>
          <w:spacing w:val="-1"/>
          <w:sz w:val="24"/>
          <w:szCs w:val="24"/>
          <w:vertAlign w:val="superscript"/>
          <w:lang w:val="en-GB"/>
        </w:rPr>
        <w:t xml:space="preserve">, </w:t>
      </w:r>
      <w:hyperlink w:anchor="_ENREF_13" w:tooltip="Urwin, 2020 #72" w:history="1">
        <w:r w:rsidR="001B714B" w:rsidRPr="001B714B">
          <w:rPr>
            <w:rFonts w:ascii="Times New Roman" w:hAnsi="Times New Roman" w:cs="Times New Roman"/>
            <w:noProof/>
            <w:spacing w:val="-1"/>
            <w:sz w:val="24"/>
            <w:szCs w:val="24"/>
            <w:vertAlign w:val="superscript"/>
            <w:lang w:val="en-GB"/>
          </w:rPr>
          <w:t>13</w:t>
        </w:r>
      </w:hyperlink>
      <w:r w:rsidR="00995450" w:rsidRPr="000411ED">
        <w:rPr>
          <w:rFonts w:ascii="Times New Roman" w:hAnsi="Times New Roman" w:cs="Times New Roman"/>
          <w:spacing w:val="-1"/>
          <w:sz w:val="24"/>
          <w:szCs w:val="24"/>
          <w:lang w:val="en-GB"/>
        </w:rPr>
        <w:fldChar w:fldCharType="end"/>
      </w:r>
      <w:r w:rsidR="00995450" w:rsidRPr="000411ED">
        <w:rPr>
          <w:rFonts w:ascii="Times New Roman" w:hAnsi="Times New Roman" w:cs="Times New Roman"/>
          <w:spacing w:val="-1"/>
          <w:sz w:val="24"/>
          <w:szCs w:val="24"/>
          <w:lang w:val="en-GB"/>
        </w:rPr>
        <w:t xml:space="preserve"> </w:t>
      </w:r>
      <w:r w:rsidR="003824E0" w:rsidRPr="000411ED">
        <w:rPr>
          <w:rFonts w:ascii="Times New Roman" w:hAnsi="Times New Roman" w:cs="Times New Roman"/>
          <w:spacing w:val="-1"/>
          <w:sz w:val="24"/>
          <w:szCs w:val="24"/>
          <w:lang w:val="en-GB"/>
        </w:rPr>
        <w:t>FebriDx is a low</w:t>
      </w:r>
      <w:r w:rsidR="00BC35C3" w:rsidRPr="000411ED">
        <w:rPr>
          <w:rFonts w:ascii="Times New Roman" w:hAnsi="Times New Roman" w:cs="Times New Roman"/>
          <w:spacing w:val="-1"/>
          <w:sz w:val="24"/>
          <w:szCs w:val="24"/>
          <w:lang w:val="en-GB"/>
        </w:rPr>
        <w:t>-</w:t>
      </w:r>
      <w:r w:rsidR="003824E0" w:rsidRPr="000411ED">
        <w:rPr>
          <w:rFonts w:ascii="Times New Roman" w:hAnsi="Times New Roman" w:cs="Times New Roman"/>
          <w:spacing w:val="-1"/>
          <w:sz w:val="24"/>
          <w:szCs w:val="24"/>
          <w:lang w:val="en-GB"/>
        </w:rPr>
        <w:t>cost, analyser</w:t>
      </w:r>
      <w:r w:rsidR="00BC35C3" w:rsidRPr="000411ED">
        <w:rPr>
          <w:rFonts w:ascii="Times New Roman" w:hAnsi="Times New Roman" w:cs="Times New Roman"/>
          <w:spacing w:val="-1"/>
          <w:sz w:val="24"/>
          <w:szCs w:val="24"/>
          <w:lang w:val="en-GB"/>
        </w:rPr>
        <w:t>-</w:t>
      </w:r>
      <w:r w:rsidR="003824E0" w:rsidRPr="000411ED">
        <w:rPr>
          <w:rFonts w:ascii="Times New Roman" w:hAnsi="Times New Roman" w:cs="Times New Roman"/>
          <w:spacing w:val="-1"/>
          <w:sz w:val="24"/>
          <w:szCs w:val="24"/>
          <w:lang w:val="en-GB"/>
        </w:rPr>
        <w:t>free, easy</w:t>
      </w:r>
      <w:r w:rsidR="00BC35C3" w:rsidRPr="000411ED">
        <w:rPr>
          <w:rFonts w:ascii="Times New Roman" w:hAnsi="Times New Roman" w:cs="Times New Roman"/>
          <w:spacing w:val="-1"/>
          <w:sz w:val="24"/>
          <w:szCs w:val="24"/>
          <w:lang w:val="en-GB"/>
        </w:rPr>
        <w:t>-</w:t>
      </w:r>
      <w:r w:rsidR="003824E0" w:rsidRPr="000411ED">
        <w:rPr>
          <w:rFonts w:ascii="Times New Roman" w:hAnsi="Times New Roman" w:cs="Times New Roman"/>
          <w:spacing w:val="-1"/>
          <w:sz w:val="24"/>
          <w:szCs w:val="24"/>
          <w:lang w:val="en-GB"/>
        </w:rPr>
        <w:t>to</w:t>
      </w:r>
      <w:r w:rsidR="00BC35C3" w:rsidRPr="000411ED">
        <w:rPr>
          <w:rFonts w:ascii="Times New Roman" w:hAnsi="Times New Roman" w:cs="Times New Roman"/>
          <w:spacing w:val="-1"/>
          <w:sz w:val="24"/>
          <w:szCs w:val="24"/>
          <w:lang w:val="en-GB"/>
        </w:rPr>
        <w:t>-</w:t>
      </w:r>
      <w:r w:rsidR="003824E0" w:rsidRPr="000411ED">
        <w:rPr>
          <w:rFonts w:ascii="Times New Roman" w:hAnsi="Times New Roman" w:cs="Times New Roman"/>
          <w:spacing w:val="-1"/>
          <w:sz w:val="24"/>
          <w:szCs w:val="24"/>
          <w:lang w:val="en-GB"/>
        </w:rPr>
        <w:t xml:space="preserve">use </w:t>
      </w:r>
      <w:r w:rsidR="00BC35C3" w:rsidRPr="000411ED">
        <w:rPr>
          <w:rFonts w:ascii="Times New Roman" w:hAnsi="Times New Roman" w:cs="Times New Roman"/>
          <w:spacing w:val="-1"/>
          <w:sz w:val="24"/>
          <w:szCs w:val="24"/>
          <w:lang w:val="en-GB"/>
        </w:rPr>
        <w:t>POCT</w:t>
      </w:r>
      <w:r w:rsidR="003824E0" w:rsidRPr="000411ED">
        <w:rPr>
          <w:rFonts w:ascii="Times New Roman" w:hAnsi="Times New Roman" w:cs="Times New Roman"/>
          <w:spacing w:val="-1"/>
          <w:sz w:val="24"/>
          <w:szCs w:val="24"/>
          <w:lang w:val="en-GB"/>
        </w:rPr>
        <w:t xml:space="preserve"> device and returns results in 10 minutes. As highlighted in a recent NICE </w:t>
      </w:r>
      <w:proofErr w:type="spellStart"/>
      <w:r w:rsidR="00BA6262" w:rsidRPr="000411ED">
        <w:rPr>
          <w:rFonts w:ascii="Times New Roman" w:hAnsi="Times New Roman" w:cs="Times New Roman"/>
          <w:spacing w:val="-1"/>
          <w:sz w:val="24"/>
          <w:szCs w:val="24"/>
          <w:lang w:val="en-GB"/>
        </w:rPr>
        <w:t>M</w:t>
      </w:r>
      <w:r w:rsidR="003824E0" w:rsidRPr="000411ED">
        <w:rPr>
          <w:rFonts w:ascii="Times New Roman" w:hAnsi="Times New Roman" w:cs="Times New Roman"/>
          <w:spacing w:val="-1"/>
          <w:sz w:val="24"/>
          <w:szCs w:val="24"/>
          <w:lang w:val="en-GB"/>
        </w:rPr>
        <w:t>edtech</w:t>
      </w:r>
      <w:proofErr w:type="spellEnd"/>
      <w:r w:rsidR="003824E0" w:rsidRPr="000411ED">
        <w:rPr>
          <w:rFonts w:ascii="Times New Roman" w:hAnsi="Times New Roman" w:cs="Times New Roman"/>
          <w:spacing w:val="-1"/>
          <w:sz w:val="24"/>
          <w:szCs w:val="24"/>
          <w:lang w:val="en-GB"/>
        </w:rPr>
        <w:t xml:space="preserve"> briefing</w:t>
      </w:r>
      <w:r w:rsidR="001B714B">
        <w:rPr>
          <w:rFonts w:ascii="Times New Roman" w:hAnsi="Times New Roman" w:cs="Times New Roman"/>
          <w:spacing w:val="-1"/>
          <w:sz w:val="24"/>
          <w:szCs w:val="24"/>
          <w:lang w:val="en-GB"/>
        </w:rPr>
        <w:t>,</w:t>
      </w:r>
      <w:hyperlink w:anchor="_ENREF_14" w:tooltip=",  #114" w:history="1">
        <w:r w:rsidR="001B714B" w:rsidRPr="000411ED">
          <w:rPr>
            <w:rFonts w:ascii="Times New Roman" w:hAnsi="Times New Roman" w:cs="Times New Roman"/>
            <w:spacing w:val="-1"/>
            <w:sz w:val="24"/>
            <w:szCs w:val="24"/>
            <w:lang w:val="en-GB"/>
          </w:rPr>
          <w:fldChar w:fldCharType="begin"/>
        </w:r>
        <w:r w:rsidR="001B714B">
          <w:rPr>
            <w:rFonts w:ascii="Times New Roman" w:hAnsi="Times New Roman" w:cs="Times New Roman"/>
            <w:spacing w:val="-1"/>
            <w:sz w:val="24"/>
            <w:szCs w:val="24"/>
            <w:lang w:val="en-GB"/>
          </w:rPr>
          <w:instrText xml:space="preserve"> ADDIN EN.CITE &lt;EndNote&gt;&lt;Cite&gt;&lt;RecNum&gt;114&lt;/RecNum&gt;&lt;DisplayText&gt;&lt;style face="superscript"&gt;14&lt;/style&gt;&lt;/DisplayText&gt;&lt;record&gt;&lt;rec-number&gt;114&lt;/rec-number&gt;&lt;foreign-keys&gt;&lt;key app="EN" db-id="wfv9testlxfzdhedvw6psttp0exdfd2swasv"&gt;114&lt;/key&gt;&lt;/foreign-keys&gt;&lt;ref-type name="Web Page"&gt;12&lt;/ref-type&gt;&lt;contributors&gt;&lt;/contributors&gt;&lt;titles&gt;&lt;title&gt;FebriDx for C-reactive protein and myxovirus resistance protein A testing. Medtech innovation briefing [MIB224] &lt;/title&gt;&lt;/titles&gt;&lt;section&gt;26 August 2020&lt;/section&gt;&lt;dates&gt;&lt;pub-dates&gt;&lt;date&gt;29th January 2021&lt;/date&gt;&lt;/pub-dates&gt;&lt;/dates&gt;&lt;publisher&gt;National Institute for Health and Care Excellecence&lt;/publisher&gt;&lt;urls&gt;&lt;related-urls&gt;&lt;url&gt;https://www.nice.org.uk/advice/mib224/chapter/Summary&lt;/url&gt;&lt;/related-urls&gt;&lt;/urls&gt;&lt;/record&gt;&lt;/Cite&gt;&lt;/EndNote&gt;</w:instrText>
        </w:r>
        <w:r w:rsidR="001B714B" w:rsidRPr="000411ED">
          <w:rPr>
            <w:rFonts w:ascii="Times New Roman" w:hAnsi="Times New Roman" w:cs="Times New Roman"/>
            <w:spacing w:val="-1"/>
            <w:sz w:val="24"/>
            <w:szCs w:val="24"/>
            <w:lang w:val="en-GB"/>
          </w:rPr>
          <w:fldChar w:fldCharType="separate"/>
        </w:r>
        <w:r w:rsidR="001B714B" w:rsidRPr="001B714B">
          <w:rPr>
            <w:rFonts w:ascii="Times New Roman" w:hAnsi="Times New Roman" w:cs="Times New Roman"/>
            <w:noProof/>
            <w:spacing w:val="-1"/>
            <w:sz w:val="24"/>
            <w:szCs w:val="24"/>
            <w:vertAlign w:val="superscript"/>
            <w:lang w:val="en-GB"/>
          </w:rPr>
          <w:t>14</w:t>
        </w:r>
        <w:r w:rsidR="001B714B" w:rsidRPr="000411ED">
          <w:rPr>
            <w:rFonts w:ascii="Times New Roman" w:hAnsi="Times New Roman" w:cs="Times New Roman"/>
            <w:spacing w:val="-1"/>
            <w:sz w:val="24"/>
            <w:szCs w:val="24"/>
            <w:lang w:val="en-GB"/>
          </w:rPr>
          <w:fldChar w:fldCharType="end"/>
        </w:r>
      </w:hyperlink>
      <w:r w:rsidR="003824E0" w:rsidRPr="000411ED">
        <w:rPr>
          <w:rFonts w:ascii="Times New Roman" w:hAnsi="Times New Roman" w:cs="Times New Roman"/>
          <w:spacing w:val="-1"/>
          <w:sz w:val="24"/>
          <w:szCs w:val="24"/>
          <w:lang w:val="en-GB"/>
        </w:rPr>
        <w:t xml:space="preserve"> FebriDx could be therefore be used to improve risk stratification of patients with suspected of COVID-19 in E</w:t>
      </w:r>
      <w:r w:rsidR="00BA6262" w:rsidRPr="000411ED">
        <w:rPr>
          <w:rFonts w:ascii="Times New Roman" w:hAnsi="Times New Roman" w:cs="Times New Roman"/>
          <w:spacing w:val="-1"/>
          <w:sz w:val="24"/>
          <w:szCs w:val="24"/>
          <w:lang w:val="en-GB"/>
        </w:rPr>
        <w:t>D</w:t>
      </w:r>
      <w:r w:rsidR="003824E0" w:rsidRPr="000411ED">
        <w:rPr>
          <w:rFonts w:ascii="Times New Roman" w:hAnsi="Times New Roman" w:cs="Times New Roman"/>
          <w:spacing w:val="-1"/>
          <w:sz w:val="24"/>
          <w:szCs w:val="24"/>
          <w:lang w:val="en-GB"/>
        </w:rPr>
        <w:t xml:space="preserve">s; however, there have been no studies evaluating its clinical impact in this setting. </w:t>
      </w:r>
    </w:p>
    <w:p w14:paraId="4D678F3F" w14:textId="77777777" w:rsidR="00CD34F6" w:rsidRPr="000411ED" w:rsidRDefault="00CD34F6" w:rsidP="000411ED">
      <w:pPr>
        <w:pStyle w:val="BodyText"/>
        <w:spacing w:line="480" w:lineRule="auto"/>
        <w:ind w:left="0" w:right="198"/>
        <w:rPr>
          <w:rFonts w:ascii="Times New Roman" w:hAnsi="Times New Roman" w:cs="Times New Roman"/>
          <w:spacing w:val="-1"/>
          <w:sz w:val="24"/>
          <w:szCs w:val="24"/>
          <w:lang w:val="en-GB"/>
        </w:rPr>
      </w:pPr>
    </w:p>
    <w:p w14:paraId="7F463028" w14:textId="37CAAFA3" w:rsidR="00E15A2C" w:rsidRPr="00680A8F" w:rsidRDefault="00081A15" w:rsidP="000411ED">
      <w:pPr>
        <w:pStyle w:val="BodyText"/>
        <w:spacing w:line="480" w:lineRule="auto"/>
        <w:ind w:left="0" w:right="198"/>
        <w:rPr>
          <w:rFonts w:ascii="Times New Roman" w:hAnsi="Times New Roman" w:cs="Times New Roman"/>
          <w:spacing w:val="-1"/>
          <w:sz w:val="24"/>
          <w:szCs w:val="24"/>
          <w:lang w:val="en-GB"/>
        </w:rPr>
      </w:pPr>
      <w:r w:rsidRPr="000411ED">
        <w:rPr>
          <w:rFonts w:ascii="Times New Roman" w:hAnsi="Times New Roman" w:cs="Times New Roman"/>
          <w:spacing w:val="-1"/>
          <w:sz w:val="24"/>
          <w:szCs w:val="24"/>
          <w:lang w:val="en-GB"/>
        </w:rPr>
        <w:t>We sought to address this high-priority evidence gap by conducting a</w:t>
      </w:r>
      <w:r w:rsidR="00807571" w:rsidRPr="000411ED">
        <w:rPr>
          <w:rFonts w:ascii="Times New Roman" w:hAnsi="Times New Roman" w:cs="Times New Roman"/>
          <w:spacing w:val="-1"/>
          <w:sz w:val="24"/>
          <w:szCs w:val="24"/>
          <w:lang w:val="en-GB"/>
        </w:rPr>
        <w:t xml:space="preserve">n observational </w:t>
      </w:r>
      <w:r w:rsidRPr="000411ED">
        <w:rPr>
          <w:rFonts w:ascii="Times New Roman" w:hAnsi="Times New Roman" w:cs="Times New Roman"/>
          <w:spacing w:val="-1"/>
          <w:sz w:val="24"/>
          <w:szCs w:val="24"/>
          <w:lang w:val="en-GB"/>
        </w:rPr>
        <w:t xml:space="preserve">study evaluating the clinical impact of using FebriDx to improve the triage of patients with </w:t>
      </w:r>
      <w:r w:rsidR="00AB7FAC" w:rsidRPr="000411ED">
        <w:rPr>
          <w:rFonts w:ascii="Times New Roman" w:hAnsi="Times New Roman" w:cs="Times New Roman"/>
          <w:spacing w:val="-1"/>
          <w:sz w:val="24"/>
          <w:szCs w:val="24"/>
          <w:lang w:val="en-GB"/>
        </w:rPr>
        <w:t>possible</w:t>
      </w:r>
      <w:r w:rsidRPr="000411ED">
        <w:rPr>
          <w:rFonts w:ascii="Times New Roman" w:hAnsi="Times New Roman" w:cs="Times New Roman"/>
          <w:spacing w:val="-1"/>
          <w:sz w:val="24"/>
          <w:szCs w:val="24"/>
          <w:lang w:val="en-GB"/>
        </w:rPr>
        <w:t xml:space="preserve"> COVID-19 in our </w:t>
      </w:r>
      <w:r w:rsidR="00AB7FAC" w:rsidRPr="000411ED">
        <w:rPr>
          <w:rFonts w:ascii="Times New Roman" w:hAnsi="Times New Roman" w:cs="Times New Roman"/>
          <w:spacing w:val="-1"/>
          <w:sz w:val="24"/>
          <w:szCs w:val="24"/>
          <w:lang w:val="en-GB"/>
        </w:rPr>
        <w:t>ED</w:t>
      </w:r>
      <w:r w:rsidRPr="000411ED">
        <w:rPr>
          <w:rFonts w:ascii="Times New Roman" w:hAnsi="Times New Roman" w:cs="Times New Roman"/>
          <w:spacing w:val="-1"/>
          <w:sz w:val="24"/>
          <w:szCs w:val="24"/>
          <w:lang w:val="en-GB"/>
        </w:rPr>
        <w:t xml:space="preserve">. </w:t>
      </w:r>
    </w:p>
    <w:p w14:paraId="05DEAE7E" w14:textId="6BDCC06D" w:rsidR="00EE23FE" w:rsidRDefault="00EE23FE" w:rsidP="000411ED">
      <w:pPr>
        <w:pStyle w:val="BodyText"/>
        <w:spacing w:line="480" w:lineRule="auto"/>
        <w:ind w:left="0" w:right="198"/>
        <w:rPr>
          <w:rFonts w:ascii="Times New Roman" w:hAnsi="Times New Roman" w:cs="Times New Roman"/>
          <w:spacing w:val="-1"/>
          <w:sz w:val="22"/>
          <w:szCs w:val="22"/>
          <w:lang w:val="en-GB"/>
        </w:rPr>
      </w:pPr>
    </w:p>
    <w:p w14:paraId="0ECF03AC" w14:textId="77777777" w:rsidR="003704F1" w:rsidRPr="000411ED" w:rsidRDefault="003704F1" w:rsidP="000411ED">
      <w:pPr>
        <w:pStyle w:val="BodyText"/>
        <w:spacing w:line="480" w:lineRule="auto"/>
        <w:ind w:left="0" w:right="198"/>
        <w:rPr>
          <w:rFonts w:ascii="Times New Roman" w:hAnsi="Times New Roman" w:cs="Times New Roman"/>
          <w:spacing w:val="-1"/>
          <w:sz w:val="22"/>
          <w:szCs w:val="22"/>
          <w:lang w:val="en-GB"/>
        </w:rPr>
      </w:pPr>
    </w:p>
    <w:p w14:paraId="5FEACA29" w14:textId="0194E5CD" w:rsidR="003704F1" w:rsidRPr="003704F1" w:rsidRDefault="00C35C8F" w:rsidP="003704F1">
      <w:pPr>
        <w:rPr>
          <w:rFonts w:ascii="Times New Roman" w:eastAsia="Times New Roman" w:hAnsi="Times New Roman" w:cs="Times New Roman"/>
          <w:b/>
          <w:bCs/>
          <w:sz w:val="32"/>
          <w:szCs w:val="32"/>
          <w:lang w:eastAsia="en-GB"/>
        </w:rPr>
      </w:pPr>
      <w:r w:rsidRPr="000411ED">
        <w:rPr>
          <w:rFonts w:ascii="Times New Roman" w:eastAsia="Times New Roman" w:hAnsi="Times New Roman" w:cs="Times New Roman"/>
          <w:b/>
          <w:bCs/>
          <w:sz w:val="32"/>
          <w:szCs w:val="32"/>
          <w:lang w:eastAsia="en-GB"/>
        </w:rPr>
        <w:t>Methods</w:t>
      </w:r>
    </w:p>
    <w:p w14:paraId="208B4EF8" w14:textId="77777777" w:rsidR="003704F1" w:rsidRDefault="003704F1" w:rsidP="000411ED">
      <w:pPr>
        <w:spacing w:after="0" w:line="480" w:lineRule="auto"/>
        <w:rPr>
          <w:rFonts w:ascii="Times New Roman" w:hAnsi="Times New Roman" w:cs="Times New Roman"/>
          <w:b/>
          <w:bCs/>
          <w:i/>
          <w:iCs/>
          <w:sz w:val="24"/>
          <w:szCs w:val="24"/>
        </w:rPr>
      </w:pPr>
    </w:p>
    <w:p w14:paraId="797BAD9C" w14:textId="4D5A696D" w:rsidR="00C35C8F" w:rsidRPr="000411ED" w:rsidRDefault="008B4E0E" w:rsidP="000411ED">
      <w:pPr>
        <w:spacing w:after="0" w:line="480" w:lineRule="auto"/>
        <w:rPr>
          <w:rFonts w:ascii="Times New Roman" w:hAnsi="Times New Roman" w:cs="Times New Roman"/>
          <w:b/>
          <w:bCs/>
          <w:i/>
          <w:iCs/>
          <w:sz w:val="24"/>
          <w:szCs w:val="24"/>
        </w:rPr>
      </w:pPr>
      <w:r w:rsidRPr="000411ED">
        <w:rPr>
          <w:rFonts w:ascii="Times New Roman" w:hAnsi="Times New Roman" w:cs="Times New Roman"/>
          <w:b/>
          <w:bCs/>
          <w:i/>
          <w:iCs/>
          <w:sz w:val="24"/>
          <w:szCs w:val="24"/>
        </w:rPr>
        <w:t>Setting</w:t>
      </w:r>
      <w:r w:rsidR="003C0B39" w:rsidRPr="000411ED">
        <w:rPr>
          <w:rFonts w:ascii="Times New Roman" w:hAnsi="Times New Roman" w:cs="Times New Roman"/>
          <w:b/>
          <w:bCs/>
          <w:i/>
          <w:iCs/>
          <w:sz w:val="24"/>
          <w:szCs w:val="24"/>
        </w:rPr>
        <w:t xml:space="preserve"> </w:t>
      </w:r>
    </w:p>
    <w:p w14:paraId="279A7712" w14:textId="422CD7E2" w:rsidR="00FD001B" w:rsidRPr="000411ED" w:rsidRDefault="00EE1F5D" w:rsidP="000411ED">
      <w:pPr>
        <w:spacing w:afterLines="200" w:after="480" w:line="480" w:lineRule="auto"/>
        <w:rPr>
          <w:rFonts w:ascii="Times New Roman" w:hAnsi="Times New Roman" w:cs="Times New Roman"/>
          <w:bCs/>
          <w:sz w:val="24"/>
          <w:szCs w:val="24"/>
        </w:rPr>
      </w:pPr>
      <w:r w:rsidRPr="000411ED">
        <w:rPr>
          <w:rFonts w:ascii="Times New Roman" w:hAnsi="Times New Roman" w:cs="Times New Roman"/>
          <w:bCs/>
          <w:sz w:val="24"/>
          <w:szCs w:val="24"/>
        </w:rPr>
        <w:t>This single</w:t>
      </w:r>
      <w:r w:rsidR="00422142" w:rsidRPr="000411ED">
        <w:rPr>
          <w:rFonts w:ascii="Times New Roman" w:hAnsi="Times New Roman" w:cs="Times New Roman"/>
          <w:bCs/>
          <w:sz w:val="24"/>
          <w:szCs w:val="24"/>
        </w:rPr>
        <w:t>-</w:t>
      </w:r>
      <w:r w:rsidRPr="000411ED">
        <w:rPr>
          <w:rFonts w:ascii="Times New Roman" w:hAnsi="Times New Roman" w:cs="Times New Roman"/>
          <w:bCs/>
          <w:sz w:val="24"/>
          <w:szCs w:val="24"/>
        </w:rPr>
        <w:t xml:space="preserve">centre </w:t>
      </w:r>
      <w:r w:rsidR="00106E4A" w:rsidRPr="000411ED">
        <w:rPr>
          <w:rFonts w:ascii="Times New Roman" w:hAnsi="Times New Roman" w:cs="Times New Roman"/>
          <w:bCs/>
          <w:sz w:val="24"/>
          <w:szCs w:val="24"/>
        </w:rPr>
        <w:t xml:space="preserve">retrospective </w:t>
      </w:r>
      <w:r w:rsidRPr="000411ED">
        <w:rPr>
          <w:rFonts w:ascii="Times New Roman" w:hAnsi="Times New Roman" w:cs="Times New Roman"/>
          <w:bCs/>
          <w:sz w:val="24"/>
          <w:szCs w:val="24"/>
        </w:rPr>
        <w:t>observational study was conducted in the ED of the University Hospital Southampton NHS Foundation Trust (UK), a large acute teaching hospital serving a secondary care population of approximately 650,000 people.</w:t>
      </w:r>
      <w:r w:rsidR="00FD001B" w:rsidRPr="000411ED">
        <w:rPr>
          <w:rFonts w:ascii="Times New Roman" w:hAnsi="Times New Roman" w:cs="Times New Roman"/>
          <w:bCs/>
          <w:sz w:val="24"/>
          <w:szCs w:val="24"/>
        </w:rPr>
        <w:t xml:space="preserve"> This study utilised routinely collected anonymised data. </w:t>
      </w:r>
      <w:r w:rsidR="00C40530" w:rsidRPr="000411ED">
        <w:rPr>
          <w:rFonts w:ascii="Times New Roman" w:hAnsi="Times New Roman" w:cs="Times New Roman"/>
          <w:bCs/>
          <w:sz w:val="24"/>
          <w:szCs w:val="24"/>
        </w:rPr>
        <w:t>Study a</w:t>
      </w:r>
      <w:r w:rsidR="00FD001B" w:rsidRPr="000411ED">
        <w:rPr>
          <w:rFonts w:ascii="Times New Roman" w:hAnsi="Times New Roman" w:cs="Times New Roman"/>
          <w:bCs/>
          <w:sz w:val="24"/>
          <w:szCs w:val="24"/>
        </w:rPr>
        <w:t xml:space="preserve">pproval was granted by the University Hospital Southampton NHS Foundation Trust </w:t>
      </w:r>
      <w:r w:rsidR="003D7CEC" w:rsidRPr="000411ED">
        <w:rPr>
          <w:rFonts w:ascii="Times New Roman" w:hAnsi="Times New Roman" w:cs="Times New Roman"/>
          <w:bCs/>
          <w:sz w:val="24"/>
          <w:szCs w:val="24"/>
        </w:rPr>
        <w:t xml:space="preserve">and the trust </w:t>
      </w:r>
      <w:r w:rsidR="00FD001B" w:rsidRPr="000411ED">
        <w:rPr>
          <w:rFonts w:ascii="Times New Roman" w:hAnsi="Times New Roman" w:cs="Times New Roman"/>
          <w:bCs/>
          <w:sz w:val="24"/>
          <w:szCs w:val="24"/>
        </w:rPr>
        <w:t xml:space="preserve">data protection office. </w:t>
      </w:r>
      <w:bookmarkStart w:id="0" w:name="_Hlk71893186"/>
      <w:r w:rsidR="00FD001B" w:rsidRPr="000411ED">
        <w:rPr>
          <w:rFonts w:ascii="Times New Roman" w:hAnsi="Times New Roman" w:cs="Times New Roman"/>
          <w:bCs/>
          <w:sz w:val="24"/>
          <w:szCs w:val="24"/>
        </w:rPr>
        <w:t xml:space="preserve">Local research and development governance officers </w:t>
      </w:r>
      <w:bookmarkEnd w:id="0"/>
      <w:r w:rsidR="00FD001B" w:rsidRPr="000411ED">
        <w:rPr>
          <w:rFonts w:ascii="Times New Roman" w:hAnsi="Times New Roman" w:cs="Times New Roman"/>
          <w:bCs/>
          <w:sz w:val="24"/>
          <w:szCs w:val="24"/>
        </w:rPr>
        <w:t>confirmed that research ethics committee review was not required.</w:t>
      </w:r>
    </w:p>
    <w:p w14:paraId="73FF8EDC" w14:textId="77777777" w:rsidR="003704F1" w:rsidRDefault="003704F1" w:rsidP="000411ED">
      <w:pPr>
        <w:spacing w:after="0" w:line="480" w:lineRule="auto"/>
        <w:rPr>
          <w:rFonts w:ascii="Times New Roman" w:hAnsi="Times New Roman" w:cs="Times New Roman"/>
          <w:b/>
          <w:bCs/>
          <w:i/>
          <w:sz w:val="24"/>
          <w:szCs w:val="24"/>
        </w:rPr>
      </w:pPr>
    </w:p>
    <w:p w14:paraId="6460B868" w14:textId="4840AB7C" w:rsidR="00AF2144" w:rsidRPr="000411ED" w:rsidRDefault="008B4E0E" w:rsidP="000411ED">
      <w:pPr>
        <w:spacing w:after="0" w:line="480" w:lineRule="auto"/>
        <w:rPr>
          <w:rFonts w:ascii="Times New Roman" w:hAnsi="Times New Roman" w:cs="Times New Roman"/>
          <w:b/>
          <w:bCs/>
          <w:i/>
          <w:sz w:val="24"/>
          <w:szCs w:val="24"/>
        </w:rPr>
      </w:pPr>
      <w:r w:rsidRPr="000411ED">
        <w:rPr>
          <w:rFonts w:ascii="Times New Roman" w:hAnsi="Times New Roman" w:cs="Times New Roman"/>
          <w:b/>
          <w:bCs/>
          <w:i/>
          <w:sz w:val="24"/>
          <w:szCs w:val="24"/>
        </w:rPr>
        <w:t>Intervention</w:t>
      </w:r>
    </w:p>
    <w:p w14:paraId="01C84E29" w14:textId="00DF7CE5" w:rsidR="00EC4925" w:rsidRPr="000411ED" w:rsidRDefault="00EE1F5D" w:rsidP="000411ED">
      <w:pPr>
        <w:spacing w:after="0" w:line="480" w:lineRule="auto"/>
        <w:rPr>
          <w:rStyle w:val="Hyperlink"/>
          <w:rFonts w:ascii="Times New Roman" w:hAnsi="Times New Roman" w:cs="Times New Roman"/>
          <w:color w:val="auto"/>
          <w:sz w:val="24"/>
          <w:szCs w:val="24"/>
        </w:rPr>
      </w:pPr>
      <w:r w:rsidRPr="000411ED">
        <w:rPr>
          <w:rFonts w:ascii="Times New Roman" w:hAnsi="Times New Roman" w:cs="Times New Roman"/>
          <w:sz w:val="24"/>
          <w:szCs w:val="24"/>
        </w:rPr>
        <w:lastRenderedPageBreak/>
        <w:t xml:space="preserve">FebriDx is a self-contained lateral </w:t>
      </w:r>
      <w:proofErr w:type="gramStart"/>
      <w:r w:rsidRPr="000411ED">
        <w:rPr>
          <w:rFonts w:ascii="Times New Roman" w:hAnsi="Times New Roman" w:cs="Times New Roman"/>
          <w:sz w:val="24"/>
          <w:szCs w:val="24"/>
        </w:rPr>
        <w:t>flow</w:t>
      </w:r>
      <w:r w:rsidR="00141214" w:rsidRPr="000411ED">
        <w:rPr>
          <w:rFonts w:ascii="Times New Roman" w:hAnsi="Times New Roman" w:cs="Times New Roman"/>
          <w:sz w:val="24"/>
          <w:szCs w:val="24"/>
        </w:rPr>
        <w:t>-based</w:t>
      </w:r>
      <w:proofErr w:type="gramEnd"/>
      <w:r w:rsidRPr="000411ED">
        <w:rPr>
          <w:rFonts w:ascii="Times New Roman" w:hAnsi="Times New Roman" w:cs="Times New Roman"/>
          <w:sz w:val="24"/>
          <w:szCs w:val="24"/>
        </w:rPr>
        <w:t xml:space="preserve"> POCT that detects two host response proteins</w:t>
      </w:r>
      <w:r w:rsidR="00A825C5" w:rsidRPr="000411ED">
        <w:rPr>
          <w:rFonts w:ascii="Times New Roman" w:hAnsi="Times New Roman" w:cs="Times New Roman"/>
          <w:sz w:val="24"/>
          <w:szCs w:val="24"/>
        </w:rPr>
        <w:t>,</w:t>
      </w:r>
      <w:r w:rsidRPr="000411ED">
        <w:rPr>
          <w:rFonts w:ascii="Times New Roman" w:hAnsi="Times New Roman" w:cs="Times New Roman"/>
          <w:sz w:val="24"/>
          <w:szCs w:val="24"/>
        </w:rPr>
        <w:t xml:space="preserve"> CRP and </w:t>
      </w:r>
      <w:proofErr w:type="spellStart"/>
      <w:r w:rsidRPr="000411ED">
        <w:rPr>
          <w:rFonts w:ascii="Times New Roman" w:hAnsi="Times New Roman" w:cs="Times New Roman"/>
          <w:sz w:val="24"/>
          <w:szCs w:val="24"/>
        </w:rPr>
        <w:t>MxA</w:t>
      </w:r>
      <w:proofErr w:type="spellEnd"/>
      <w:r w:rsidRPr="000411ED">
        <w:rPr>
          <w:rFonts w:ascii="Times New Roman" w:hAnsi="Times New Roman" w:cs="Times New Roman"/>
          <w:sz w:val="24"/>
          <w:szCs w:val="24"/>
        </w:rPr>
        <w:t xml:space="preserve">. Manufacturer instructions for use can be accessed at www.febridx.com/how-to-use#testing. Briefly, the patient’s skin is punctured by an integral lancet and 5 microliters of blood are drawn into the collection tube by placing it against a blood drop. Blood is then transferred to the lateral flow section of the device and reagents released by pressing a button. After 10 minutes, visual inspection reveals the presence or absence of three lines: </w:t>
      </w:r>
      <w:r w:rsidR="00EC4925" w:rsidRPr="000411ED">
        <w:rPr>
          <w:rFonts w:ascii="Times New Roman" w:hAnsi="Times New Roman" w:cs="Times New Roman"/>
          <w:sz w:val="24"/>
          <w:szCs w:val="24"/>
        </w:rPr>
        <w:t>a grey CRP line</w:t>
      </w:r>
      <w:r w:rsidR="00481C5A" w:rsidRPr="000411ED">
        <w:rPr>
          <w:rFonts w:ascii="Times New Roman" w:hAnsi="Times New Roman" w:cs="Times New Roman"/>
          <w:sz w:val="24"/>
          <w:szCs w:val="24"/>
        </w:rPr>
        <w:t xml:space="preserve"> (</w:t>
      </w:r>
      <w:r w:rsidRPr="000411ED">
        <w:rPr>
          <w:rFonts w:ascii="Times New Roman" w:hAnsi="Times New Roman" w:cs="Times New Roman"/>
          <w:sz w:val="24"/>
          <w:szCs w:val="24"/>
        </w:rPr>
        <w:t xml:space="preserve">top; </w:t>
      </w:r>
      <w:r w:rsidR="00481C5A" w:rsidRPr="000411ED">
        <w:rPr>
          <w:rFonts w:ascii="Times New Roman" w:hAnsi="Times New Roman" w:cs="Times New Roman"/>
          <w:sz w:val="24"/>
          <w:szCs w:val="24"/>
        </w:rPr>
        <w:t>detection threshold 20mg/L)</w:t>
      </w:r>
      <w:r w:rsidR="00EC4925" w:rsidRPr="000411ED">
        <w:rPr>
          <w:rFonts w:ascii="Times New Roman" w:hAnsi="Times New Roman" w:cs="Times New Roman"/>
          <w:sz w:val="24"/>
          <w:szCs w:val="24"/>
        </w:rPr>
        <w:t xml:space="preserve">, a red </w:t>
      </w:r>
      <w:proofErr w:type="spellStart"/>
      <w:r w:rsidR="00EC4925" w:rsidRPr="000411ED">
        <w:rPr>
          <w:rFonts w:ascii="Times New Roman" w:hAnsi="Times New Roman" w:cs="Times New Roman"/>
          <w:sz w:val="24"/>
          <w:szCs w:val="24"/>
        </w:rPr>
        <w:t>MxA</w:t>
      </w:r>
      <w:proofErr w:type="spellEnd"/>
      <w:r w:rsidR="00EC4925" w:rsidRPr="000411ED">
        <w:rPr>
          <w:rFonts w:ascii="Times New Roman" w:hAnsi="Times New Roman" w:cs="Times New Roman"/>
          <w:sz w:val="24"/>
          <w:szCs w:val="24"/>
        </w:rPr>
        <w:t xml:space="preserve"> line</w:t>
      </w:r>
      <w:r w:rsidR="00481C5A" w:rsidRPr="000411ED">
        <w:rPr>
          <w:rFonts w:ascii="Times New Roman" w:hAnsi="Times New Roman" w:cs="Times New Roman"/>
          <w:sz w:val="24"/>
          <w:szCs w:val="24"/>
        </w:rPr>
        <w:t xml:space="preserve"> (</w:t>
      </w:r>
      <w:r w:rsidRPr="000411ED">
        <w:rPr>
          <w:rFonts w:ascii="Times New Roman" w:hAnsi="Times New Roman" w:cs="Times New Roman"/>
          <w:sz w:val="24"/>
          <w:szCs w:val="24"/>
        </w:rPr>
        <w:t xml:space="preserve">middle; </w:t>
      </w:r>
      <w:r w:rsidR="00481C5A" w:rsidRPr="000411ED">
        <w:rPr>
          <w:rFonts w:ascii="Times New Roman" w:hAnsi="Times New Roman" w:cs="Times New Roman"/>
          <w:sz w:val="24"/>
          <w:szCs w:val="24"/>
        </w:rPr>
        <w:t>detection threshold 40ng/ml)</w:t>
      </w:r>
      <w:r w:rsidR="00EC4925" w:rsidRPr="000411ED">
        <w:rPr>
          <w:rFonts w:ascii="Times New Roman" w:hAnsi="Times New Roman" w:cs="Times New Roman"/>
          <w:sz w:val="24"/>
          <w:szCs w:val="24"/>
        </w:rPr>
        <w:t>, and a blue control line</w:t>
      </w:r>
      <w:r w:rsidRPr="000411ED">
        <w:rPr>
          <w:rFonts w:ascii="Times New Roman" w:hAnsi="Times New Roman" w:cs="Times New Roman"/>
          <w:sz w:val="24"/>
          <w:szCs w:val="24"/>
        </w:rPr>
        <w:t xml:space="preserve"> (bottom)</w:t>
      </w:r>
      <w:r w:rsidR="001B714B">
        <w:rPr>
          <w:rFonts w:ascii="Times New Roman" w:hAnsi="Times New Roman" w:cs="Times New Roman"/>
          <w:sz w:val="24"/>
          <w:szCs w:val="24"/>
        </w:rPr>
        <w:t>.</w:t>
      </w:r>
      <w:hyperlink w:anchor="_ENREF_6" w:tooltip="Self, 2017 #69" w:history="1">
        <w:r w:rsidR="001B714B" w:rsidRPr="000411ED">
          <w:rPr>
            <w:rFonts w:ascii="Times New Roman" w:hAnsi="Times New Roman" w:cs="Times New Roman"/>
            <w:sz w:val="24"/>
            <w:szCs w:val="24"/>
          </w:rPr>
          <w:fldChar w:fldCharType="begin">
            <w:fldData xml:space="preserve">PEVuZE5vdGU+PENpdGU+PEF1dGhvcj5TZWxmPC9BdXRob3I+PFllYXI+MjAxNzwvWWVhcj48UmVj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</w:fldData>
          </w:fldChar>
        </w:r>
        <w:r w:rsidR="001B714B">
          <w:rPr>
            <w:rFonts w:ascii="Times New Roman" w:hAnsi="Times New Roman" w:cs="Times New Roman"/>
            <w:sz w:val="24"/>
            <w:szCs w:val="24"/>
          </w:rPr>
          <w:instrText xml:space="preserve"> ADDIN EN.CITE </w:instrText>
        </w:r>
        <w:r w:rsidR="001B714B">
          <w:rPr>
            <w:rFonts w:ascii="Times New Roman" w:hAnsi="Times New Roman" w:cs="Times New Roman"/>
            <w:sz w:val="24"/>
            <w:szCs w:val="24"/>
          </w:rPr>
          <w:fldChar w:fldCharType="begin">
            <w:fldData xml:space="preserve">PEVuZE5vdGU+PENpdGU+PEF1dGhvcj5TZWxmPC9BdXRob3I+PFllYXI+MjAxNzwvWWVhcj48UmVj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</w:fldData>
          </w:fldChar>
        </w:r>
        <w:r w:rsidR="001B714B">
          <w:rPr>
            <w:rFonts w:ascii="Times New Roman" w:hAnsi="Times New Roman" w:cs="Times New Roman"/>
            <w:sz w:val="24"/>
            <w:szCs w:val="24"/>
          </w:rPr>
          <w:instrText xml:space="preserve"> ADDIN EN.CITE.DATA </w:instrText>
        </w:r>
        <w:r w:rsidR="001B714B">
          <w:rPr>
            <w:rFonts w:ascii="Times New Roman" w:hAnsi="Times New Roman" w:cs="Times New Roman"/>
            <w:sz w:val="24"/>
            <w:szCs w:val="24"/>
          </w:rPr>
        </w:r>
        <w:r w:rsidR="001B714B">
          <w:rPr>
            <w:rFonts w:ascii="Times New Roman" w:hAnsi="Times New Roman" w:cs="Times New Roman"/>
            <w:sz w:val="24"/>
            <w:szCs w:val="24"/>
          </w:rPr>
          <w:fldChar w:fldCharType="end"/>
        </w:r>
        <w:r w:rsidR="001B714B" w:rsidRPr="000411ED">
          <w:rPr>
            <w:rFonts w:ascii="Times New Roman" w:hAnsi="Times New Roman" w:cs="Times New Roman"/>
            <w:sz w:val="24"/>
            <w:szCs w:val="24"/>
          </w:rPr>
        </w:r>
        <w:r w:rsidR="001B714B" w:rsidRPr="000411ED">
          <w:rPr>
            <w:rFonts w:ascii="Times New Roman" w:hAnsi="Times New Roman" w:cs="Times New Roman"/>
            <w:sz w:val="24"/>
            <w:szCs w:val="24"/>
          </w:rPr>
          <w:fldChar w:fldCharType="separate"/>
        </w:r>
        <w:r w:rsidR="001B714B" w:rsidRPr="001B714B">
          <w:rPr>
            <w:rFonts w:ascii="Times New Roman" w:hAnsi="Times New Roman" w:cs="Times New Roman"/>
            <w:noProof/>
            <w:sz w:val="24"/>
            <w:szCs w:val="24"/>
            <w:vertAlign w:val="superscript"/>
          </w:rPr>
          <w:t>6</w:t>
        </w:r>
        <w:r w:rsidR="001B714B" w:rsidRPr="000411ED">
          <w:rPr>
            <w:rFonts w:ascii="Times New Roman" w:hAnsi="Times New Roman" w:cs="Times New Roman"/>
            <w:sz w:val="24"/>
            <w:szCs w:val="24"/>
          </w:rPr>
          <w:fldChar w:fldCharType="end"/>
        </w:r>
      </w:hyperlink>
    </w:p>
    <w:p w14:paraId="7FE7E169" w14:textId="77777777" w:rsidR="00940E56" w:rsidRPr="000411ED" w:rsidRDefault="00940E56" w:rsidP="000411ED">
      <w:pPr>
        <w:spacing w:after="0" w:line="480" w:lineRule="auto"/>
        <w:rPr>
          <w:rFonts w:ascii="Times New Roman" w:hAnsi="Times New Roman" w:cs="Times New Roman"/>
          <w:b/>
          <w:sz w:val="24"/>
          <w:szCs w:val="24"/>
        </w:rPr>
      </w:pPr>
    </w:p>
    <w:p w14:paraId="7BE3B7E5" w14:textId="77777777" w:rsidR="003704F1" w:rsidRDefault="003704F1" w:rsidP="000411ED">
      <w:pPr>
        <w:spacing w:after="0" w:line="480" w:lineRule="auto"/>
        <w:rPr>
          <w:rFonts w:ascii="Times New Roman" w:hAnsi="Times New Roman" w:cs="Times New Roman"/>
          <w:b/>
          <w:i/>
          <w:iCs/>
          <w:sz w:val="24"/>
          <w:szCs w:val="24"/>
        </w:rPr>
      </w:pPr>
    </w:p>
    <w:p w14:paraId="7C6B3170" w14:textId="2E1878EC" w:rsidR="00EC4925" w:rsidRPr="000411ED" w:rsidRDefault="00940E56" w:rsidP="000411ED">
      <w:pPr>
        <w:spacing w:after="0" w:line="480" w:lineRule="auto"/>
        <w:rPr>
          <w:rFonts w:ascii="Times New Roman" w:hAnsi="Times New Roman" w:cs="Times New Roman"/>
          <w:b/>
          <w:i/>
          <w:iCs/>
          <w:sz w:val="24"/>
          <w:szCs w:val="24"/>
        </w:rPr>
      </w:pPr>
      <w:r w:rsidRPr="000411ED">
        <w:rPr>
          <w:rFonts w:ascii="Times New Roman" w:hAnsi="Times New Roman" w:cs="Times New Roman"/>
          <w:b/>
          <w:i/>
          <w:iCs/>
          <w:sz w:val="24"/>
          <w:szCs w:val="24"/>
        </w:rPr>
        <w:t>Implementation</w:t>
      </w:r>
    </w:p>
    <w:p w14:paraId="3441EA39" w14:textId="5F4FAFC5" w:rsidR="00695AE4" w:rsidRPr="000411ED" w:rsidRDefault="00B73B2F"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 xml:space="preserve">Prior to this study, patients presenting to the </w:t>
      </w:r>
      <w:r w:rsidR="00581DEC" w:rsidRPr="000411ED">
        <w:rPr>
          <w:rFonts w:ascii="Times New Roman" w:hAnsi="Times New Roman" w:cs="Times New Roman"/>
          <w:sz w:val="24"/>
          <w:szCs w:val="24"/>
        </w:rPr>
        <w:t>ED</w:t>
      </w:r>
      <w:r w:rsidRPr="000411ED">
        <w:rPr>
          <w:rFonts w:ascii="Times New Roman" w:hAnsi="Times New Roman" w:cs="Times New Roman"/>
          <w:sz w:val="24"/>
          <w:szCs w:val="24"/>
        </w:rPr>
        <w:t xml:space="preserve"> were </w:t>
      </w:r>
      <w:proofErr w:type="spellStart"/>
      <w:r w:rsidRPr="000411ED">
        <w:rPr>
          <w:rFonts w:ascii="Times New Roman" w:hAnsi="Times New Roman" w:cs="Times New Roman"/>
          <w:sz w:val="24"/>
          <w:szCs w:val="24"/>
        </w:rPr>
        <w:t>cohorted</w:t>
      </w:r>
      <w:proofErr w:type="spellEnd"/>
      <w:r w:rsidRPr="000411ED">
        <w:rPr>
          <w:rFonts w:ascii="Times New Roman" w:hAnsi="Times New Roman" w:cs="Times New Roman"/>
          <w:sz w:val="24"/>
          <w:szCs w:val="24"/>
        </w:rPr>
        <w:t xml:space="preserve"> </w:t>
      </w:r>
      <w:r w:rsidR="00F60F46" w:rsidRPr="000411ED">
        <w:rPr>
          <w:rFonts w:ascii="Times New Roman" w:hAnsi="Times New Roman" w:cs="Times New Roman"/>
          <w:sz w:val="24"/>
          <w:szCs w:val="24"/>
        </w:rPr>
        <w:t>in the high-risk area</w:t>
      </w:r>
      <w:r w:rsidR="000E093D" w:rsidRPr="000411ED">
        <w:rPr>
          <w:rFonts w:ascii="Times New Roman" w:hAnsi="Times New Roman" w:cs="Times New Roman"/>
          <w:sz w:val="24"/>
          <w:szCs w:val="24"/>
        </w:rPr>
        <w:t xml:space="preserve"> </w:t>
      </w:r>
      <w:r w:rsidR="00F60F46" w:rsidRPr="000411ED">
        <w:rPr>
          <w:rFonts w:ascii="Times New Roman" w:hAnsi="Times New Roman" w:cs="Times New Roman"/>
          <w:sz w:val="24"/>
          <w:szCs w:val="24"/>
        </w:rPr>
        <w:t xml:space="preserve">solely </w:t>
      </w:r>
      <w:r w:rsidRPr="000411ED">
        <w:rPr>
          <w:rFonts w:ascii="Times New Roman" w:hAnsi="Times New Roman" w:cs="Times New Roman"/>
          <w:sz w:val="24"/>
          <w:szCs w:val="24"/>
        </w:rPr>
        <w:t xml:space="preserve">based on the presence of </w:t>
      </w:r>
      <w:r w:rsidR="00012A54" w:rsidRPr="000411ED">
        <w:rPr>
          <w:rFonts w:ascii="Times New Roman" w:hAnsi="Times New Roman" w:cs="Times New Roman"/>
          <w:sz w:val="24"/>
          <w:szCs w:val="24"/>
        </w:rPr>
        <w:t>risk factors for</w:t>
      </w:r>
      <w:r w:rsidRPr="000411ED">
        <w:rPr>
          <w:rFonts w:ascii="Times New Roman" w:hAnsi="Times New Roman" w:cs="Times New Roman"/>
          <w:sz w:val="24"/>
          <w:szCs w:val="24"/>
        </w:rPr>
        <w:t xml:space="preserve"> COVID-19 (</w:t>
      </w:r>
      <w:r w:rsidR="00012A54" w:rsidRPr="000411ED">
        <w:rPr>
          <w:rFonts w:ascii="Times New Roman" w:hAnsi="Times New Roman" w:cs="Times New Roman"/>
          <w:sz w:val="24"/>
          <w:szCs w:val="24"/>
        </w:rPr>
        <w:t>any of</w:t>
      </w:r>
      <w:r w:rsidR="00B5368C" w:rsidRPr="000411ED">
        <w:rPr>
          <w:rFonts w:ascii="Times New Roman" w:hAnsi="Times New Roman" w:cs="Times New Roman"/>
          <w:sz w:val="24"/>
          <w:szCs w:val="24"/>
        </w:rPr>
        <w:t xml:space="preserve"> the following</w:t>
      </w:r>
      <w:r w:rsidR="00012A54" w:rsidRPr="000411ED">
        <w:rPr>
          <w:rFonts w:ascii="Times New Roman" w:hAnsi="Times New Roman" w:cs="Times New Roman"/>
          <w:sz w:val="24"/>
          <w:szCs w:val="24"/>
        </w:rPr>
        <w:t>: unexplained fever or fever with respiratory symptoms; new continuous cough; loss of sense of taste or smell</w:t>
      </w:r>
      <w:r w:rsidR="00F60F46" w:rsidRPr="000411ED">
        <w:rPr>
          <w:rFonts w:ascii="Times New Roman" w:hAnsi="Times New Roman" w:cs="Times New Roman"/>
          <w:sz w:val="24"/>
          <w:szCs w:val="24"/>
        </w:rPr>
        <w:t>;</w:t>
      </w:r>
      <w:r w:rsidR="00B5368C" w:rsidRPr="000411ED">
        <w:rPr>
          <w:rFonts w:ascii="Times New Roman" w:hAnsi="Times New Roman" w:cs="Times New Roman"/>
          <w:sz w:val="24"/>
          <w:szCs w:val="24"/>
        </w:rPr>
        <w:t xml:space="preserve"> </w:t>
      </w:r>
      <w:r w:rsidR="0027662D" w:rsidRPr="000411ED">
        <w:rPr>
          <w:rFonts w:ascii="Times New Roman" w:hAnsi="Times New Roman" w:cs="Times New Roman"/>
          <w:sz w:val="24"/>
          <w:szCs w:val="24"/>
        </w:rPr>
        <w:t xml:space="preserve">or known </w:t>
      </w:r>
      <w:r w:rsidR="00B5368C" w:rsidRPr="000411ED">
        <w:rPr>
          <w:rFonts w:ascii="Times New Roman" w:hAnsi="Times New Roman" w:cs="Times New Roman"/>
          <w:sz w:val="24"/>
          <w:szCs w:val="24"/>
        </w:rPr>
        <w:t>contact with a</w:t>
      </w:r>
      <w:r w:rsidR="00012A54" w:rsidRPr="000411ED">
        <w:rPr>
          <w:rFonts w:ascii="Times New Roman" w:hAnsi="Times New Roman" w:cs="Times New Roman"/>
          <w:sz w:val="24"/>
          <w:szCs w:val="24"/>
        </w:rPr>
        <w:t xml:space="preserve"> </w:t>
      </w:r>
      <w:r w:rsidR="00B5368C" w:rsidRPr="000411ED">
        <w:rPr>
          <w:rFonts w:ascii="Times New Roman" w:hAnsi="Times New Roman" w:cs="Times New Roman"/>
          <w:sz w:val="24"/>
          <w:szCs w:val="24"/>
        </w:rPr>
        <w:t xml:space="preserve">patient with </w:t>
      </w:r>
      <w:r w:rsidR="00012A54" w:rsidRPr="000411ED">
        <w:rPr>
          <w:rFonts w:ascii="Times New Roman" w:hAnsi="Times New Roman" w:cs="Times New Roman"/>
          <w:sz w:val="24"/>
          <w:szCs w:val="24"/>
        </w:rPr>
        <w:t>confirmed COVID-19</w:t>
      </w:r>
      <w:r w:rsidR="0027662D" w:rsidRPr="000411ED">
        <w:rPr>
          <w:rFonts w:ascii="Times New Roman" w:hAnsi="Times New Roman" w:cs="Times New Roman"/>
          <w:sz w:val="24"/>
          <w:szCs w:val="24"/>
        </w:rPr>
        <w:t xml:space="preserve">) </w:t>
      </w:r>
      <w:r w:rsidR="00141214" w:rsidRPr="000411ED">
        <w:rPr>
          <w:rFonts w:ascii="Times New Roman" w:hAnsi="Times New Roman" w:cs="Times New Roman"/>
          <w:sz w:val="24"/>
          <w:szCs w:val="24"/>
        </w:rPr>
        <w:t>OR</w:t>
      </w:r>
      <w:r w:rsidR="0027662D" w:rsidRPr="000411ED">
        <w:rPr>
          <w:rFonts w:ascii="Times New Roman" w:hAnsi="Times New Roman" w:cs="Times New Roman"/>
          <w:sz w:val="24"/>
          <w:szCs w:val="24"/>
        </w:rPr>
        <w:t xml:space="preserve"> a positive SARS-CoV-2 PCR test </w:t>
      </w:r>
      <w:r w:rsidR="00012A54" w:rsidRPr="000411ED">
        <w:rPr>
          <w:rFonts w:ascii="Times New Roman" w:hAnsi="Times New Roman" w:cs="Times New Roman"/>
          <w:sz w:val="24"/>
          <w:szCs w:val="24"/>
        </w:rPr>
        <w:t xml:space="preserve">within </w:t>
      </w:r>
      <w:r w:rsidR="004909A9" w:rsidRPr="000411ED">
        <w:rPr>
          <w:rFonts w:ascii="Times New Roman" w:hAnsi="Times New Roman" w:cs="Times New Roman"/>
          <w:sz w:val="24"/>
          <w:szCs w:val="24"/>
        </w:rPr>
        <w:t>the</w:t>
      </w:r>
      <w:r w:rsidR="00012A54" w:rsidRPr="000411ED">
        <w:rPr>
          <w:rFonts w:ascii="Times New Roman" w:hAnsi="Times New Roman" w:cs="Times New Roman"/>
          <w:sz w:val="24"/>
          <w:szCs w:val="24"/>
        </w:rPr>
        <w:t xml:space="preserve"> last 14 days</w:t>
      </w:r>
      <w:r w:rsidR="001B714B">
        <w:rPr>
          <w:rFonts w:ascii="Times New Roman" w:hAnsi="Times New Roman" w:cs="Times New Roman"/>
          <w:sz w:val="24"/>
          <w:szCs w:val="24"/>
        </w:rPr>
        <w:t>.</w:t>
      </w:r>
      <w:hyperlink w:anchor="_ENREF_15" w:tooltip=",  #115" w:history="1">
        <w:r w:rsidR="001B714B" w:rsidRPr="000411ED">
          <w:rPr>
            <w:rFonts w:ascii="Times New Roman" w:hAnsi="Times New Roman" w:cs="Times New Roman"/>
            <w:sz w:val="24"/>
            <w:szCs w:val="24"/>
          </w:rPr>
          <w:fldChar w:fldCharType="begin"/>
        </w:r>
        <w:r w:rsidR="001B714B">
          <w:rPr>
            <w:rFonts w:ascii="Times New Roman" w:hAnsi="Times New Roman" w:cs="Times New Roman"/>
            <w:sz w:val="24"/>
            <w:szCs w:val="24"/>
          </w:rPr>
          <w:instrText xml:space="preserve"> ADDIN EN.CITE &lt;EndNote&gt;&lt;Cite&gt;&lt;RecNum&gt;115&lt;/RecNum&gt;&lt;DisplayText&gt;&lt;style face="superscript"&gt;15&lt;/style&gt;&lt;/DisplayText&gt;&lt;record&gt;&lt;rec-number&gt;115&lt;/rec-number&gt;&lt;foreign-keys&gt;&lt;key app="EN" db-id="wfv9testlxfzdhedvw6psttp0exdfd2swasv"&gt;115&lt;/key&gt;&lt;/foreign-keys&gt;&lt;ref-type name="Web Page"&gt;12&lt;/ref-type&gt;&lt;contributors&gt;&lt;/contributors&gt;&lt;titles&gt;&lt;title&gt;COVID-19: investigation and initial clinical management of possible cases. Updated December 2020.&lt;/title&gt;&lt;/titles&gt;&lt;number&gt;29th January 2021&lt;/number&gt;&lt;dates&gt;&lt;/dates&gt;&lt;publisher&gt;Public Health England&lt;/publisher&gt;&lt;urls&gt;&lt;related-urls&gt;&lt;url&gt;https://www.gov.uk/government/publications/wuhan-novel-coronavirus-initial-investigation-of-possible-cases/investigation-and-initial-clinical-management-of-possible-cases-of-wuhan-novel-coronavirus-wn-cov-infection&lt;/url&gt;&lt;/related-urls&gt;&lt;/urls&gt;&lt;/record&gt;&lt;/Cite&gt;&lt;/EndNote&gt;</w:instrText>
        </w:r>
        <w:r w:rsidR="001B714B" w:rsidRPr="000411ED">
          <w:rPr>
            <w:rFonts w:ascii="Times New Roman" w:hAnsi="Times New Roman" w:cs="Times New Roman"/>
            <w:sz w:val="24"/>
            <w:szCs w:val="24"/>
          </w:rPr>
          <w:fldChar w:fldCharType="separate"/>
        </w:r>
        <w:r w:rsidR="001B714B" w:rsidRPr="001B714B">
          <w:rPr>
            <w:rFonts w:ascii="Times New Roman" w:hAnsi="Times New Roman" w:cs="Times New Roman"/>
            <w:noProof/>
            <w:sz w:val="24"/>
            <w:szCs w:val="24"/>
            <w:vertAlign w:val="superscript"/>
          </w:rPr>
          <w:t>15</w:t>
        </w:r>
        <w:r w:rsidR="001B714B" w:rsidRPr="000411ED">
          <w:rPr>
            <w:rFonts w:ascii="Times New Roman" w:hAnsi="Times New Roman" w:cs="Times New Roman"/>
            <w:sz w:val="24"/>
            <w:szCs w:val="24"/>
          </w:rPr>
          <w:fldChar w:fldCharType="end"/>
        </w:r>
      </w:hyperlink>
      <w:r w:rsidRPr="000411ED">
        <w:rPr>
          <w:rFonts w:ascii="Times New Roman" w:hAnsi="Times New Roman" w:cs="Times New Roman"/>
          <w:sz w:val="24"/>
          <w:szCs w:val="24"/>
        </w:rPr>
        <w:t xml:space="preserve"> </w:t>
      </w:r>
      <w:r w:rsidR="00A70A0D" w:rsidRPr="000411ED">
        <w:rPr>
          <w:rFonts w:ascii="Times New Roman" w:hAnsi="Times New Roman" w:cs="Times New Roman"/>
          <w:sz w:val="24"/>
          <w:szCs w:val="24"/>
        </w:rPr>
        <w:t>Patients</w:t>
      </w:r>
      <w:r w:rsidR="00695AE4" w:rsidRPr="000411ED">
        <w:rPr>
          <w:rFonts w:ascii="Times New Roman" w:hAnsi="Times New Roman" w:cs="Times New Roman"/>
          <w:sz w:val="24"/>
          <w:szCs w:val="24"/>
        </w:rPr>
        <w:t xml:space="preserve"> </w:t>
      </w:r>
      <w:r w:rsidR="00F60F46" w:rsidRPr="000411ED">
        <w:rPr>
          <w:rFonts w:ascii="Times New Roman" w:hAnsi="Times New Roman" w:cs="Times New Roman"/>
          <w:sz w:val="24"/>
          <w:szCs w:val="24"/>
        </w:rPr>
        <w:t>who met</w:t>
      </w:r>
      <w:r w:rsidR="00695AE4" w:rsidRPr="000411ED">
        <w:rPr>
          <w:rFonts w:ascii="Times New Roman" w:hAnsi="Times New Roman" w:cs="Times New Roman"/>
          <w:sz w:val="24"/>
          <w:szCs w:val="24"/>
        </w:rPr>
        <w:t xml:space="preserve"> </w:t>
      </w:r>
      <w:r w:rsidR="00F60F46" w:rsidRPr="000411ED">
        <w:rPr>
          <w:rFonts w:ascii="Times New Roman" w:hAnsi="Times New Roman" w:cs="Times New Roman"/>
          <w:sz w:val="24"/>
          <w:szCs w:val="24"/>
        </w:rPr>
        <w:t xml:space="preserve">any of these criteria </w:t>
      </w:r>
      <w:r w:rsidR="00695AE4" w:rsidRPr="000411ED">
        <w:rPr>
          <w:rFonts w:ascii="Times New Roman" w:hAnsi="Times New Roman" w:cs="Times New Roman"/>
          <w:sz w:val="24"/>
          <w:szCs w:val="24"/>
        </w:rPr>
        <w:t xml:space="preserve">were immediately moved to the high-risk cohort area and patients </w:t>
      </w:r>
      <w:r w:rsidR="00F60F46" w:rsidRPr="000411ED">
        <w:rPr>
          <w:rFonts w:ascii="Times New Roman" w:hAnsi="Times New Roman" w:cs="Times New Roman"/>
          <w:sz w:val="24"/>
          <w:szCs w:val="24"/>
        </w:rPr>
        <w:t>who did not were</w:t>
      </w:r>
      <w:r w:rsidR="00695AE4" w:rsidRPr="000411ED">
        <w:rPr>
          <w:rFonts w:ascii="Times New Roman" w:hAnsi="Times New Roman" w:cs="Times New Roman"/>
          <w:sz w:val="24"/>
          <w:szCs w:val="24"/>
        </w:rPr>
        <w:t xml:space="preserve"> managed in lower-risk areas </w:t>
      </w:r>
      <w:r w:rsidR="00141214" w:rsidRPr="000411ED">
        <w:rPr>
          <w:rFonts w:ascii="Times New Roman" w:hAnsi="Times New Roman" w:cs="Times New Roman"/>
          <w:sz w:val="24"/>
          <w:szCs w:val="24"/>
        </w:rPr>
        <w:t xml:space="preserve">within </w:t>
      </w:r>
      <w:r w:rsidR="00695AE4" w:rsidRPr="000411ED">
        <w:rPr>
          <w:rFonts w:ascii="Times New Roman" w:hAnsi="Times New Roman" w:cs="Times New Roman"/>
          <w:sz w:val="24"/>
          <w:szCs w:val="24"/>
        </w:rPr>
        <w:t xml:space="preserve">the ED. The high-risk cohort area was a departmental area with limited bed space but with </w:t>
      </w:r>
      <w:r w:rsidR="00F60F46" w:rsidRPr="000411ED">
        <w:rPr>
          <w:rFonts w:ascii="Times New Roman" w:hAnsi="Times New Roman" w:cs="Times New Roman"/>
          <w:sz w:val="24"/>
          <w:szCs w:val="24"/>
        </w:rPr>
        <w:t xml:space="preserve">additional </w:t>
      </w:r>
      <w:r w:rsidR="00695AE4" w:rsidRPr="000411ED">
        <w:rPr>
          <w:rFonts w:ascii="Times New Roman" w:hAnsi="Times New Roman" w:cs="Times New Roman"/>
          <w:sz w:val="24"/>
          <w:szCs w:val="24"/>
        </w:rPr>
        <w:t xml:space="preserve">infection control precautions to prevent cross-infection, including floor-to-ceiling solid plastic screens between patient beds. Lower-risk areas of the ED had standard infection control precautions, including curtains between patient beds. Patients </w:t>
      </w:r>
      <w:r w:rsidR="00D80337" w:rsidRPr="000411ED">
        <w:rPr>
          <w:rFonts w:ascii="Times New Roman" w:hAnsi="Times New Roman" w:cs="Times New Roman"/>
          <w:sz w:val="24"/>
          <w:szCs w:val="24"/>
        </w:rPr>
        <w:t>wore masks</w:t>
      </w:r>
      <w:r w:rsidR="00F60F46" w:rsidRPr="000411ED">
        <w:rPr>
          <w:rFonts w:ascii="Times New Roman" w:hAnsi="Times New Roman" w:cs="Times New Roman"/>
          <w:sz w:val="24"/>
          <w:szCs w:val="24"/>
        </w:rPr>
        <w:t xml:space="preserve"> </w:t>
      </w:r>
      <w:r w:rsidR="00695AE4" w:rsidRPr="000411ED">
        <w:rPr>
          <w:rFonts w:ascii="Times New Roman" w:hAnsi="Times New Roman" w:cs="Times New Roman"/>
          <w:sz w:val="24"/>
          <w:szCs w:val="24"/>
        </w:rPr>
        <w:t xml:space="preserve">where </w:t>
      </w:r>
      <w:r w:rsidR="00D80337" w:rsidRPr="000411ED">
        <w:rPr>
          <w:rFonts w:ascii="Times New Roman" w:hAnsi="Times New Roman" w:cs="Times New Roman"/>
          <w:sz w:val="24"/>
          <w:szCs w:val="24"/>
        </w:rPr>
        <w:t xml:space="preserve">possible </w:t>
      </w:r>
      <w:r w:rsidR="00695AE4" w:rsidRPr="000411ED">
        <w:rPr>
          <w:rFonts w:ascii="Times New Roman" w:hAnsi="Times New Roman" w:cs="Times New Roman"/>
          <w:sz w:val="24"/>
          <w:szCs w:val="24"/>
        </w:rPr>
        <w:t>and staff used personal protective equipment in line with Public Health England guidance in all areas</w:t>
      </w:r>
      <w:r w:rsidR="001B714B">
        <w:rPr>
          <w:rFonts w:ascii="Times New Roman" w:hAnsi="Times New Roman" w:cs="Times New Roman"/>
          <w:sz w:val="24"/>
          <w:szCs w:val="24"/>
        </w:rPr>
        <w:t>.</w:t>
      </w:r>
      <w:hyperlink w:anchor="_ENREF_16" w:tooltip="England, 2020 #129" w:history="1">
        <w:r w:rsidR="001B714B" w:rsidRPr="000411ED">
          <w:rPr>
            <w:rFonts w:ascii="Times New Roman" w:hAnsi="Times New Roman" w:cs="Times New Roman"/>
            <w:sz w:val="24"/>
            <w:szCs w:val="24"/>
          </w:rPr>
          <w:fldChar w:fldCharType="begin"/>
        </w:r>
        <w:r w:rsidR="001B714B">
          <w:rPr>
            <w:rFonts w:ascii="Times New Roman" w:hAnsi="Times New Roman" w:cs="Times New Roman"/>
            <w:sz w:val="24"/>
            <w:szCs w:val="24"/>
          </w:rPr>
          <w:instrText xml:space="preserve"> ADDIN EN.CITE &lt;EndNote&gt;&lt;Cite&gt;&lt;Author&gt;England&lt;/Author&gt;&lt;Year&gt;2020&lt;/Year&gt;&lt;RecNum&gt;129&lt;/RecNum&gt;&lt;DisplayText&gt;&lt;style face="superscript"&gt;16&lt;/style&gt;&lt;/DisplayText&gt;&lt;record&gt;&lt;rec-number&gt;129&lt;/rec-number&gt;&lt;foreign-keys&gt;&lt;key app="EN" db-id="wfv9testlxfzdhedvw6psttp0exdfd2swasv"&gt;129&lt;/key&gt;&lt;/foreign-keys&gt;&lt;ref-type name="Web Page"&gt;12&lt;/ref-type&gt;&lt;contributors&gt;&lt;authors&gt;&lt;author&gt;Public Health England&lt;/author&gt;&lt;/authors&gt;&lt;/contributors&gt;&lt;titles&gt;&lt;title&gt;COVID-19: infection prevention and control (IPC)&lt;/title&gt;&lt;/titles&gt;&lt;number&gt;07 January 2021&lt;/number&gt;&lt;dates&gt;&lt;year&gt;2020&lt;/year&gt;&lt;/dates&gt;&lt;publisher&gt;Public Health England&lt;/publisher&gt;&lt;urls&gt;&lt;related-urls&gt;&lt;url&gt;https://www.gov.uk/government/publications/wuhan-novel-coronavirus-infection-prevention-and-control&lt;/url&gt;&lt;/related-urls&gt;&lt;/urls&gt;&lt;custom2&gt;07 January 2021&lt;/custom2&gt;&lt;/record&gt;&lt;/Cite&gt;&lt;/EndNote&gt;</w:instrText>
        </w:r>
        <w:r w:rsidR="001B714B" w:rsidRPr="000411ED">
          <w:rPr>
            <w:rFonts w:ascii="Times New Roman" w:hAnsi="Times New Roman" w:cs="Times New Roman"/>
            <w:sz w:val="24"/>
            <w:szCs w:val="24"/>
          </w:rPr>
          <w:fldChar w:fldCharType="separate"/>
        </w:r>
        <w:r w:rsidR="001B714B" w:rsidRPr="001B714B">
          <w:rPr>
            <w:rFonts w:ascii="Times New Roman" w:hAnsi="Times New Roman" w:cs="Times New Roman"/>
            <w:noProof/>
            <w:sz w:val="24"/>
            <w:szCs w:val="24"/>
            <w:vertAlign w:val="superscript"/>
          </w:rPr>
          <w:t>16</w:t>
        </w:r>
        <w:r w:rsidR="001B714B" w:rsidRPr="000411ED">
          <w:rPr>
            <w:rFonts w:ascii="Times New Roman" w:hAnsi="Times New Roman" w:cs="Times New Roman"/>
            <w:sz w:val="24"/>
            <w:szCs w:val="24"/>
          </w:rPr>
          <w:fldChar w:fldCharType="end"/>
        </w:r>
      </w:hyperlink>
      <w:r w:rsidR="00695AE4" w:rsidRPr="000411ED">
        <w:rPr>
          <w:rFonts w:ascii="Times New Roman" w:hAnsi="Times New Roman" w:cs="Times New Roman"/>
          <w:sz w:val="24"/>
          <w:szCs w:val="24"/>
        </w:rPr>
        <w:t xml:space="preserve"> Patients remained in these cohort areas until</w:t>
      </w:r>
      <w:r w:rsidR="00D80337" w:rsidRPr="000411ED">
        <w:rPr>
          <w:rFonts w:ascii="Times New Roman" w:hAnsi="Times New Roman" w:cs="Times New Roman"/>
          <w:sz w:val="24"/>
          <w:szCs w:val="24"/>
        </w:rPr>
        <w:t xml:space="preserve"> </w:t>
      </w:r>
      <w:r w:rsidR="0027662D" w:rsidRPr="000411ED">
        <w:rPr>
          <w:rFonts w:ascii="Times New Roman" w:hAnsi="Times New Roman" w:cs="Times New Roman"/>
          <w:sz w:val="24"/>
          <w:szCs w:val="24"/>
        </w:rPr>
        <w:t>either</w:t>
      </w:r>
      <w:r w:rsidR="00695AE4" w:rsidRPr="000411ED">
        <w:rPr>
          <w:rFonts w:ascii="Times New Roman" w:hAnsi="Times New Roman" w:cs="Times New Roman"/>
          <w:sz w:val="24"/>
          <w:szCs w:val="24"/>
        </w:rPr>
        <w:t xml:space="preserve"> discharged home or admitted </w:t>
      </w:r>
      <w:r w:rsidR="00D80337" w:rsidRPr="000411ED">
        <w:rPr>
          <w:rFonts w:ascii="Times New Roman" w:hAnsi="Times New Roman" w:cs="Times New Roman"/>
          <w:sz w:val="24"/>
          <w:szCs w:val="24"/>
        </w:rPr>
        <w:t xml:space="preserve">to speciality areas within the hospital </w:t>
      </w:r>
      <w:r w:rsidR="00393A3B" w:rsidRPr="000411ED">
        <w:rPr>
          <w:rFonts w:ascii="Times New Roman" w:hAnsi="Times New Roman" w:cs="Times New Roman"/>
          <w:sz w:val="24"/>
          <w:szCs w:val="24"/>
        </w:rPr>
        <w:t>(f</w:t>
      </w:r>
      <w:r w:rsidR="00695AE4" w:rsidRPr="000411ED">
        <w:rPr>
          <w:rFonts w:ascii="Times New Roman" w:hAnsi="Times New Roman" w:cs="Times New Roman"/>
          <w:sz w:val="24"/>
          <w:szCs w:val="24"/>
        </w:rPr>
        <w:t>igure 1A</w:t>
      </w:r>
      <w:r w:rsidR="00393A3B" w:rsidRPr="000411ED">
        <w:rPr>
          <w:rFonts w:ascii="Times New Roman" w:hAnsi="Times New Roman" w:cs="Times New Roman"/>
          <w:sz w:val="24"/>
          <w:szCs w:val="24"/>
        </w:rPr>
        <w:t>)</w:t>
      </w:r>
      <w:r w:rsidR="00695AE4" w:rsidRPr="000411ED">
        <w:rPr>
          <w:rFonts w:ascii="Times New Roman" w:hAnsi="Times New Roman" w:cs="Times New Roman"/>
          <w:sz w:val="24"/>
          <w:szCs w:val="24"/>
        </w:rPr>
        <w:t>.</w:t>
      </w:r>
    </w:p>
    <w:p w14:paraId="6EDC8CAE" w14:textId="2F2558F3" w:rsidR="00B73B2F" w:rsidRPr="000411ED" w:rsidRDefault="00B73B2F" w:rsidP="000411ED">
      <w:pPr>
        <w:spacing w:after="0" w:line="480" w:lineRule="auto"/>
        <w:rPr>
          <w:rFonts w:ascii="Times New Roman" w:hAnsi="Times New Roman" w:cs="Times New Roman"/>
          <w:sz w:val="24"/>
          <w:szCs w:val="24"/>
        </w:rPr>
      </w:pPr>
    </w:p>
    <w:p w14:paraId="46D2390B" w14:textId="0F170D75" w:rsidR="00F36D29" w:rsidRPr="000411ED" w:rsidRDefault="00F36D29" w:rsidP="000411ED">
      <w:pPr>
        <w:spacing w:after="0" w:line="480" w:lineRule="auto"/>
        <w:rPr>
          <w:rFonts w:ascii="Times New Roman" w:hAnsi="Times New Roman" w:cs="Times New Roman"/>
          <w:b/>
          <w:bCs/>
          <w:sz w:val="24"/>
          <w:szCs w:val="24"/>
        </w:rPr>
      </w:pPr>
      <w:r w:rsidRPr="000411ED">
        <w:rPr>
          <w:rFonts w:ascii="Times New Roman" w:hAnsi="Times New Roman" w:cs="Times New Roman"/>
          <w:sz w:val="24"/>
          <w:szCs w:val="24"/>
        </w:rPr>
        <w:lastRenderedPageBreak/>
        <w:t>Following a period of training and piloting</w:t>
      </w:r>
      <w:r w:rsidR="00CA6022" w:rsidRPr="000411ED">
        <w:rPr>
          <w:rFonts w:ascii="Times New Roman" w:hAnsi="Times New Roman" w:cs="Times New Roman"/>
          <w:sz w:val="24"/>
          <w:szCs w:val="24"/>
        </w:rPr>
        <w:t>,</w:t>
      </w:r>
      <w:r w:rsidRPr="000411ED">
        <w:rPr>
          <w:rFonts w:ascii="Times New Roman" w:hAnsi="Times New Roman" w:cs="Times New Roman"/>
          <w:sz w:val="24"/>
          <w:szCs w:val="24"/>
        </w:rPr>
        <w:t xml:space="preserve"> a FebriDx-based COVID-19 risk triage system was implemented in the ED on 22</w:t>
      </w:r>
      <w:r w:rsidR="00AB7FAC" w:rsidRPr="000411ED">
        <w:rPr>
          <w:rFonts w:ascii="Times New Roman" w:hAnsi="Times New Roman" w:cs="Times New Roman"/>
          <w:sz w:val="24"/>
          <w:szCs w:val="24"/>
          <w:vertAlign w:val="superscript"/>
        </w:rPr>
        <w:t xml:space="preserve"> </w:t>
      </w:r>
      <w:r w:rsidRPr="000411ED">
        <w:rPr>
          <w:rFonts w:ascii="Times New Roman" w:hAnsi="Times New Roman" w:cs="Times New Roman"/>
          <w:sz w:val="24"/>
          <w:szCs w:val="24"/>
        </w:rPr>
        <w:t xml:space="preserve">September 2020. Once patients with risk factors </w:t>
      </w:r>
      <w:r w:rsidR="00D32216" w:rsidRPr="000411ED">
        <w:rPr>
          <w:rFonts w:ascii="Times New Roman" w:hAnsi="Times New Roman" w:cs="Times New Roman"/>
          <w:sz w:val="24"/>
          <w:szCs w:val="24"/>
        </w:rPr>
        <w:t xml:space="preserve">for COVID-19 </w:t>
      </w:r>
      <w:r w:rsidRPr="000411ED">
        <w:rPr>
          <w:rFonts w:ascii="Times New Roman" w:hAnsi="Times New Roman" w:cs="Times New Roman"/>
          <w:sz w:val="24"/>
          <w:szCs w:val="24"/>
        </w:rPr>
        <w:t xml:space="preserve">arrived in the high-risk cohort area, trained personnel undertook the FebriDx test after obtaining verbal consent. Patients </w:t>
      </w:r>
      <w:r w:rsidR="00141214" w:rsidRPr="000411ED">
        <w:rPr>
          <w:rFonts w:ascii="Times New Roman" w:hAnsi="Times New Roman" w:cs="Times New Roman"/>
          <w:sz w:val="24"/>
          <w:szCs w:val="24"/>
        </w:rPr>
        <w:t xml:space="preserve">aged &lt;18 years, </w:t>
      </w:r>
      <w:r w:rsidRPr="000411ED">
        <w:rPr>
          <w:rFonts w:ascii="Times New Roman" w:hAnsi="Times New Roman" w:cs="Times New Roman"/>
          <w:sz w:val="24"/>
          <w:szCs w:val="24"/>
        </w:rPr>
        <w:t xml:space="preserve">with </w:t>
      </w:r>
      <w:r w:rsidR="00D32216" w:rsidRPr="000411ED">
        <w:rPr>
          <w:rFonts w:ascii="Times New Roman" w:hAnsi="Times New Roman" w:cs="Times New Roman"/>
          <w:sz w:val="24"/>
          <w:szCs w:val="24"/>
        </w:rPr>
        <w:t>immunosuppression</w:t>
      </w:r>
      <w:r w:rsidRPr="000411ED">
        <w:rPr>
          <w:rFonts w:ascii="Times New Roman" w:hAnsi="Times New Roman" w:cs="Times New Roman"/>
          <w:sz w:val="24"/>
          <w:szCs w:val="24"/>
        </w:rPr>
        <w:t>, symptom</w:t>
      </w:r>
      <w:r w:rsidR="00141214" w:rsidRPr="000411ED">
        <w:rPr>
          <w:rFonts w:ascii="Times New Roman" w:hAnsi="Times New Roman" w:cs="Times New Roman"/>
          <w:sz w:val="24"/>
          <w:szCs w:val="24"/>
        </w:rPr>
        <w:t xml:space="preserve"> duration of</w:t>
      </w:r>
      <w:r w:rsidRPr="000411ED">
        <w:rPr>
          <w:rFonts w:ascii="Times New Roman" w:hAnsi="Times New Roman" w:cs="Times New Roman"/>
          <w:sz w:val="24"/>
          <w:szCs w:val="24"/>
        </w:rPr>
        <w:t xml:space="preserve"> more than 14 days, and patients without COVID-19 symptoms were</w:t>
      </w:r>
      <w:r w:rsidR="00E14484" w:rsidRPr="000411ED">
        <w:rPr>
          <w:rFonts w:ascii="Times New Roman" w:hAnsi="Times New Roman" w:cs="Times New Roman"/>
          <w:sz w:val="24"/>
          <w:szCs w:val="24"/>
        </w:rPr>
        <w:t xml:space="preserve"> </w:t>
      </w:r>
      <w:r w:rsidR="00D80337" w:rsidRPr="000411ED">
        <w:rPr>
          <w:rFonts w:ascii="Times New Roman" w:hAnsi="Times New Roman" w:cs="Times New Roman"/>
          <w:sz w:val="24"/>
          <w:szCs w:val="24"/>
        </w:rPr>
        <w:t xml:space="preserve">not FebriDx tested </w:t>
      </w:r>
      <w:r w:rsidRPr="000411ED">
        <w:rPr>
          <w:rFonts w:ascii="Times New Roman" w:hAnsi="Times New Roman" w:cs="Times New Roman"/>
          <w:sz w:val="24"/>
          <w:szCs w:val="24"/>
        </w:rPr>
        <w:t>because the diagnostic accuracy of FebriDx for identifying COVID-19 in these patient groups has not been established. Patients with confirmed COVID-19, diagnosed</w:t>
      </w:r>
      <w:r w:rsidR="0055116A" w:rsidRPr="000411ED">
        <w:rPr>
          <w:rFonts w:ascii="Times New Roman" w:hAnsi="Times New Roman" w:cs="Times New Roman"/>
          <w:sz w:val="24"/>
          <w:szCs w:val="24"/>
        </w:rPr>
        <w:t xml:space="preserve"> by PCR testing</w:t>
      </w:r>
      <w:r w:rsidRPr="000411ED">
        <w:rPr>
          <w:rFonts w:ascii="Times New Roman" w:hAnsi="Times New Roman" w:cs="Times New Roman"/>
          <w:sz w:val="24"/>
          <w:szCs w:val="24"/>
        </w:rPr>
        <w:t xml:space="preserve"> in the preceding 14 days, were also</w:t>
      </w:r>
      <w:r w:rsidR="00D80337" w:rsidRPr="000411ED">
        <w:rPr>
          <w:rFonts w:ascii="Times New Roman" w:hAnsi="Times New Roman" w:cs="Times New Roman"/>
          <w:sz w:val="24"/>
          <w:szCs w:val="24"/>
        </w:rPr>
        <w:t xml:space="preserve"> not FebriDx tested </w:t>
      </w:r>
      <w:r w:rsidR="00074DC7" w:rsidRPr="000411ED">
        <w:rPr>
          <w:rFonts w:ascii="Times New Roman" w:hAnsi="Times New Roman" w:cs="Times New Roman"/>
          <w:sz w:val="24"/>
          <w:szCs w:val="24"/>
        </w:rPr>
        <w:t>as per local protocols</w:t>
      </w:r>
      <w:r w:rsidRPr="000411ED">
        <w:rPr>
          <w:rFonts w:ascii="Times New Roman" w:hAnsi="Times New Roman" w:cs="Times New Roman"/>
          <w:sz w:val="24"/>
          <w:szCs w:val="24"/>
        </w:rPr>
        <w:t xml:space="preserve">. After FebriDx results were available, patients who did not have </w:t>
      </w:r>
      <w:r w:rsidR="00D80337" w:rsidRPr="000411ED">
        <w:rPr>
          <w:rFonts w:ascii="Times New Roman" w:hAnsi="Times New Roman" w:cs="Times New Roman"/>
          <w:sz w:val="24"/>
          <w:szCs w:val="24"/>
        </w:rPr>
        <w:t xml:space="preserve">a </w:t>
      </w:r>
      <w:r w:rsidRPr="000411ED">
        <w:rPr>
          <w:rFonts w:ascii="Times New Roman" w:hAnsi="Times New Roman" w:cs="Times New Roman"/>
          <w:sz w:val="24"/>
          <w:szCs w:val="24"/>
        </w:rPr>
        <w:t>detectable antiviral host response (</w:t>
      </w:r>
      <w:proofErr w:type="gramStart"/>
      <w:r w:rsidR="00D80337" w:rsidRPr="000411ED">
        <w:rPr>
          <w:rFonts w:ascii="Times New Roman" w:hAnsi="Times New Roman" w:cs="Times New Roman"/>
          <w:sz w:val="24"/>
          <w:szCs w:val="24"/>
        </w:rPr>
        <w:t>i.e.</w:t>
      </w:r>
      <w:proofErr w:type="gramEnd"/>
      <w:r w:rsidR="00D80337" w:rsidRPr="000411ED">
        <w:rPr>
          <w:rFonts w:ascii="Times New Roman" w:hAnsi="Times New Roman" w:cs="Times New Roman"/>
          <w:sz w:val="24"/>
          <w:szCs w:val="24"/>
        </w:rPr>
        <w:t xml:space="preserve"> </w:t>
      </w:r>
      <w:proofErr w:type="spellStart"/>
      <w:r w:rsidR="00E97EC5" w:rsidRPr="000411ED">
        <w:rPr>
          <w:rFonts w:ascii="Times New Roman" w:hAnsi="Times New Roman" w:cs="Times New Roman"/>
          <w:sz w:val="24"/>
          <w:szCs w:val="24"/>
        </w:rPr>
        <w:t>MxA</w:t>
      </w:r>
      <w:proofErr w:type="spellEnd"/>
      <w:r w:rsidR="00E97EC5" w:rsidRPr="000411ED">
        <w:rPr>
          <w:rFonts w:ascii="Times New Roman" w:hAnsi="Times New Roman" w:cs="Times New Roman"/>
          <w:sz w:val="24"/>
          <w:szCs w:val="24"/>
        </w:rPr>
        <w:t>-negative</w:t>
      </w:r>
      <w:r w:rsidRPr="000411ED">
        <w:rPr>
          <w:rFonts w:ascii="Times New Roman" w:hAnsi="Times New Roman" w:cs="Times New Roman"/>
          <w:sz w:val="24"/>
          <w:szCs w:val="24"/>
        </w:rPr>
        <w:t xml:space="preserve">) were </w:t>
      </w:r>
      <w:r w:rsidR="00074DC7" w:rsidRPr="000411ED">
        <w:rPr>
          <w:rFonts w:ascii="Times New Roman" w:hAnsi="Times New Roman" w:cs="Times New Roman"/>
          <w:sz w:val="24"/>
          <w:szCs w:val="24"/>
        </w:rPr>
        <w:t xml:space="preserve">re-categorised as </w:t>
      </w:r>
      <w:r w:rsidRPr="000411ED">
        <w:rPr>
          <w:rFonts w:ascii="Times New Roman" w:hAnsi="Times New Roman" w:cs="Times New Roman"/>
          <w:sz w:val="24"/>
          <w:szCs w:val="24"/>
        </w:rPr>
        <w:t xml:space="preserve">low risk </w:t>
      </w:r>
      <w:r w:rsidR="00DD2D29" w:rsidRPr="000411ED">
        <w:rPr>
          <w:rFonts w:ascii="Times New Roman" w:hAnsi="Times New Roman" w:cs="Times New Roman"/>
          <w:sz w:val="24"/>
          <w:szCs w:val="24"/>
        </w:rPr>
        <w:t>for</w:t>
      </w:r>
      <w:r w:rsidRPr="000411ED">
        <w:rPr>
          <w:rFonts w:ascii="Times New Roman" w:hAnsi="Times New Roman" w:cs="Times New Roman"/>
          <w:sz w:val="24"/>
          <w:szCs w:val="24"/>
        </w:rPr>
        <w:t xml:space="preserve"> COVID-19, and were moved to lower-risk areas within the ED</w:t>
      </w:r>
      <w:r w:rsidR="00393A3B" w:rsidRPr="000411ED">
        <w:rPr>
          <w:rFonts w:ascii="Times New Roman" w:hAnsi="Times New Roman" w:cs="Times New Roman"/>
          <w:sz w:val="24"/>
          <w:szCs w:val="24"/>
        </w:rPr>
        <w:t xml:space="preserve"> (f</w:t>
      </w:r>
      <w:r w:rsidRPr="000411ED">
        <w:rPr>
          <w:rFonts w:ascii="Times New Roman" w:hAnsi="Times New Roman" w:cs="Times New Roman"/>
          <w:sz w:val="24"/>
          <w:szCs w:val="24"/>
        </w:rPr>
        <w:t>igure 1B</w:t>
      </w:r>
      <w:r w:rsidR="00393A3B" w:rsidRPr="000411ED">
        <w:rPr>
          <w:rFonts w:ascii="Times New Roman" w:hAnsi="Times New Roman" w:cs="Times New Roman"/>
          <w:sz w:val="24"/>
          <w:szCs w:val="24"/>
        </w:rPr>
        <w:t>)</w:t>
      </w:r>
      <w:r w:rsidRPr="000411ED">
        <w:rPr>
          <w:rFonts w:ascii="Times New Roman" w:hAnsi="Times New Roman" w:cs="Times New Roman"/>
          <w:sz w:val="24"/>
          <w:szCs w:val="24"/>
        </w:rPr>
        <w:t>.</w:t>
      </w:r>
    </w:p>
    <w:p w14:paraId="6E62F0E9" w14:textId="49FA5D8C" w:rsidR="00F36D29" w:rsidRPr="000411ED" w:rsidRDefault="00F36D29" w:rsidP="000411ED">
      <w:pPr>
        <w:spacing w:after="0" w:line="480" w:lineRule="auto"/>
        <w:rPr>
          <w:rFonts w:ascii="Times New Roman" w:hAnsi="Times New Roman" w:cs="Times New Roman"/>
          <w:sz w:val="24"/>
          <w:szCs w:val="24"/>
        </w:rPr>
      </w:pPr>
    </w:p>
    <w:p w14:paraId="4973A13A" w14:textId="28AE4DF1" w:rsidR="00F43F9F" w:rsidRPr="000411ED" w:rsidRDefault="00F43F9F"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Patients with a</w:t>
      </w:r>
      <w:r w:rsidR="00074DC7" w:rsidRPr="000411ED">
        <w:rPr>
          <w:rFonts w:ascii="Times New Roman" w:hAnsi="Times New Roman" w:cs="Times New Roman"/>
          <w:sz w:val="24"/>
          <w:szCs w:val="24"/>
        </w:rPr>
        <w:t xml:space="preserve"> detected</w:t>
      </w:r>
      <w:r w:rsidRPr="000411ED">
        <w:rPr>
          <w:rFonts w:ascii="Times New Roman" w:hAnsi="Times New Roman" w:cs="Times New Roman"/>
          <w:sz w:val="24"/>
          <w:szCs w:val="24"/>
        </w:rPr>
        <w:t xml:space="preserve"> antiviral host response (</w:t>
      </w:r>
      <w:proofErr w:type="gramStart"/>
      <w:r w:rsidR="00D80337" w:rsidRPr="000411ED">
        <w:rPr>
          <w:rFonts w:ascii="Times New Roman" w:hAnsi="Times New Roman" w:cs="Times New Roman"/>
          <w:sz w:val="24"/>
          <w:szCs w:val="24"/>
        </w:rPr>
        <w:t>i.e.</w:t>
      </w:r>
      <w:proofErr w:type="gramEnd"/>
      <w:r w:rsidR="00D80337" w:rsidRPr="000411ED">
        <w:rPr>
          <w:rFonts w:ascii="Times New Roman" w:hAnsi="Times New Roman" w:cs="Times New Roman"/>
          <w:sz w:val="24"/>
          <w:szCs w:val="24"/>
        </w:rPr>
        <w:t xml:space="preserve"> </w:t>
      </w:r>
      <w:proofErr w:type="spellStart"/>
      <w:r w:rsidR="00E97EC5" w:rsidRPr="000411ED">
        <w:rPr>
          <w:rFonts w:ascii="Times New Roman" w:hAnsi="Times New Roman" w:cs="Times New Roman"/>
          <w:sz w:val="24"/>
          <w:szCs w:val="24"/>
        </w:rPr>
        <w:t>MxA</w:t>
      </w:r>
      <w:proofErr w:type="spellEnd"/>
      <w:r w:rsidR="00E97EC5" w:rsidRPr="000411ED">
        <w:rPr>
          <w:rFonts w:ascii="Times New Roman" w:hAnsi="Times New Roman" w:cs="Times New Roman"/>
          <w:sz w:val="24"/>
          <w:szCs w:val="24"/>
        </w:rPr>
        <w:t>-positive</w:t>
      </w:r>
      <w:r w:rsidRPr="000411ED">
        <w:rPr>
          <w:rFonts w:ascii="Times New Roman" w:hAnsi="Times New Roman" w:cs="Times New Roman"/>
          <w:sz w:val="24"/>
          <w:szCs w:val="24"/>
        </w:rPr>
        <w:t xml:space="preserve">) remained in the high-risk cohort area and those who required hospital admission were </w:t>
      </w:r>
      <w:r w:rsidR="00D80337" w:rsidRPr="000411ED">
        <w:rPr>
          <w:rFonts w:ascii="Times New Roman" w:hAnsi="Times New Roman" w:cs="Times New Roman"/>
          <w:sz w:val="24"/>
          <w:szCs w:val="24"/>
        </w:rPr>
        <w:t xml:space="preserve">then </w:t>
      </w:r>
      <w:r w:rsidRPr="000411ED">
        <w:rPr>
          <w:rFonts w:ascii="Times New Roman" w:hAnsi="Times New Roman" w:cs="Times New Roman"/>
          <w:sz w:val="24"/>
          <w:szCs w:val="24"/>
        </w:rPr>
        <w:t xml:space="preserve">tested for </w:t>
      </w:r>
      <w:r w:rsidR="00D32216" w:rsidRPr="000411ED">
        <w:rPr>
          <w:rFonts w:ascii="Times New Roman" w:hAnsi="Times New Roman" w:cs="Times New Roman"/>
          <w:sz w:val="24"/>
          <w:szCs w:val="24"/>
        </w:rPr>
        <w:t>SARS-CoV-2</w:t>
      </w:r>
      <w:r w:rsidR="00963567" w:rsidRPr="000411ED">
        <w:rPr>
          <w:rFonts w:ascii="Times New Roman" w:hAnsi="Times New Roman" w:cs="Times New Roman"/>
          <w:sz w:val="24"/>
          <w:szCs w:val="24"/>
        </w:rPr>
        <w:t xml:space="preserve"> and</w:t>
      </w:r>
      <w:r w:rsidRPr="000411ED">
        <w:rPr>
          <w:rFonts w:ascii="Times New Roman" w:hAnsi="Times New Roman" w:cs="Times New Roman"/>
          <w:sz w:val="24"/>
          <w:szCs w:val="24"/>
        </w:rPr>
        <w:t xml:space="preserve"> other respiratory viruses using rapid multiplex PCR</w:t>
      </w:r>
      <w:r w:rsidR="00074DC7" w:rsidRPr="000411ED">
        <w:rPr>
          <w:rFonts w:ascii="Times New Roman" w:hAnsi="Times New Roman" w:cs="Times New Roman"/>
          <w:sz w:val="24"/>
          <w:szCs w:val="24"/>
        </w:rPr>
        <w:t xml:space="preserve"> testing</w:t>
      </w:r>
      <w:r w:rsidRPr="000411ED">
        <w:rPr>
          <w:rFonts w:ascii="Times New Roman" w:hAnsi="Times New Roman" w:cs="Times New Roman"/>
          <w:sz w:val="24"/>
          <w:szCs w:val="24"/>
        </w:rPr>
        <w:t xml:space="preserve">. Patients </w:t>
      </w:r>
      <w:r w:rsidR="0094689E" w:rsidRPr="000411ED">
        <w:rPr>
          <w:rFonts w:ascii="Times New Roman" w:hAnsi="Times New Roman" w:cs="Times New Roman"/>
          <w:sz w:val="24"/>
          <w:szCs w:val="24"/>
        </w:rPr>
        <w:t xml:space="preserve">who were </w:t>
      </w:r>
      <w:r w:rsidRPr="000411ED">
        <w:rPr>
          <w:rFonts w:ascii="Times New Roman" w:hAnsi="Times New Roman" w:cs="Times New Roman"/>
          <w:sz w:val="24"/>
          <w:szCs w:val="24"/>
        </w:rPr>
        <w:t>SARS-CoV-2</w:t>
      </w:r>
      <w:r w:rsidR="00E14484" w:rsidRPr="000411ED">
        <w:rPr>
          <w:rFonts w:ascii="Times New Roman" w:hAnsi="Times New Roman" w:cs="Times New Roman"/>
          <w:sz w:val="24"/>
          <w:szCs w:val="24"/>
        </w:rPr>
        <w:t xml:space="preserve"> </w:t>
      </w:r>
      <w:r w:rsidR="0094689E" w:rsidRPr="000411ED">
        <w:rPr>
          <w:rFonts w:ascii="Times New Roman" w:hAnsi="Times New Roman" w:cs="Times New Roman"/>
          <w:sz w:val="24"/>
          <w:szCs w:val="24"/>
        </w:rPr>
        <w:t xml:space="preserve">PCR positive were </w:t>
      </w:r>
      <w:r w:rsidRPr="000411ED">
        <w:rPr>
          <w:rFonts w:ascii="Times New Roman" w:hAnsi="Times New Roman" w:cs="Times New Roman"/>
          <w:sz w:val="24"/>
          <w:szCs w:val="24"/>
        </w:rPr>
        <w:t xml:space="preserve">transferred directly to COVID-19 positive wards, </w:t>
      </w:r>
      <w:r w:rsidR="00074DC7" w:rsidRPr="000411ED">
        <w:rPr>
          <w:rFonts w:ascii="Times New Roman" w:hAnsi="Times New Roman" w:cs="Times New Roman"/>
          <w:sz w:val="24"/>
          <w:szCs w:val="24"/>
        </w:rPr>
        <w:t xml:space="preserve">bypassing speciality assessment areas and </w:t>
      </w:r>
      <w:r w:rsidRPr="000411ED">
        <w:rPr>
          <w:rFonts w:ascii="Times New Roman" w:hAnsi="Times New Roman" w:cs="Times New Roman"/>
          <w:sz w:val="24"/>
          <w:szCs w:val="24"/>
        </w:rPr>
        <w:t xml:space="preserve">reducing the risk of further exposure to other patients. Patients who required hospital admission with a negative </w:t>
      </w:r>
      <w:proofErr w:type="spellStart"/>
      <w:r w:rsidRPr="000411ED">
        <w:rPr>
          <w:rFonts w:ascii="Times New Roman" w:hAnsi="Times New Roman" w:cs="Times New Roman"/>
          <w:sz w:val="24"/>
          <w:szCs w:val="24"/>
        </w:rPr>
        <w:t>MxA</w:t>
      </w:r>
      <w:proofErr w:type="spellEnd"/>
      <w:r w:rsidRPr="000411ED">
        <w:rPr>
          <w:rFonts w:ascii="Times New Roman" w:hAnsi="Times New Roman" w:cs="Times New Roman"/>
          <w:sz w:val="24"/>
          <w:szCs w:val="24"/>
        </w:rPr>
        <w:t xml:space="preserve"> who were moved from </w:t>
      </w:r>
      <w:r w:rsidR="00BA7D2D" w:rsidRPr="000411ED">
        <w:rPr>
          <w:rFonts w:ascii="Times New Roman" w:hAnsi="Times New Roman" w:cs="Times New Roman"/>
          <w:sz w:val="24"/>
          <w:szCs w:val="24"/>
        </w:rPr>
        <w:t>the high-risk cohort area</w:t>
      </w:r>
      <w:r w:rsidRPr="000411ED">
        <w:rPr>
          <w:rFonts w:ascii="Times New Roman" w:hAnsi="Times New Roman" w:cs="Times New Roman"/>
          <w:sz w:val="24"/>
          <w:szCs w:val="24"/>
        </w:rPr>
        <w:t xml:space="preserve"> to lower</w:t>
      </w:r>
      <w:r w:rsidR="00294061" w:rsidRPr="000411ED">
        <w:rPr>
          <w:rFonts w:ascii="Times New Roman" w:hAnsi="Times New Roman" w:cs="Times New Roman"/>
          <w:sz w:val="24"/>
          <w:szCs w:val="24"/>
        </w:rPr>
        <w:t>-</w:t>
      </w:r>
      <w:r w:rsidRPr="000411ED">
        <w:rPr>
          <w:rFonts w:ascii="Times New Roman" w:hAnsi="Times New Roman" w:cs="Times New Roman"/>
          <w:sz w:val="24"/>
          <w:szCs w:val="24"/>
        </w:rPr>
        <w:t xml:space="preserve">risk areas </w:t>
      </w:r>
      <w:r w:rsidR="00294061" w:rsidRPr="000411ED">
        <w:rPr>
          <w:rFonts w:ascii="Times New Roman" w:hAnsi="Times New Roman" w:cs="Times New Roman"/>
          <w:sz w:val="24"/>
          <w:szCs w:val="24"/>
        </w:rPr>
        <w:t xml:space="preserve">in the </w:t>
      </w:r>
      <w:r w:rsidRPr="000411ED">
        <w:rPr>
          <w:rFonts w:ascii="Times New Roman" w:hAnsi="Times New Roman" w:cs="Times New Roman"/>
          <w:sz w:val="24"/>
          <w:szCs w:val="24"/>
        </w:rPr>
        <w:t xml:space="preserve">ED, were </w:t>
      </w:r>
      <w:r w:rsidR="00074DC7" w:rsidRPr="000411ED">
        <w:rPr>
          <w:rFonts w:ascii="Times New Roman" w:hAnsi="Times New Roman" w:cs="Times New Roman"/>
          <w:sz w:val="24"/>
          <w:szCs w:val="24"/>
        </w:rPr>
        <w:t xml:space="preserve">subsequently </w:t>
      </w:r>
      <w:r w:rsidRPr="000411ED">
        <w:rPr>
          <w:rFonts w:ascii="Times New Roman" w:hAnsi="Times New Roman" w:cs="Times New Roman"/>
          <w:sz w:val="24"/>
          <w:szCs w:val="24"/>
        </w:rPr>
        <w:t xml:space="preserve">tested for SARS-CoV-2 using laboratory PCR when they arrived in the relevant speciality admissions area. In line with hospital policy, patients who were discharged from the ED were not routinely tested for SARS-CoV-2 by </w:t>
      </w:r>
      <w:proofErr w:type="gramStart"/>
      <w:r w:rsidRPr="000411ED">
        <w:rPr>
          <w:rFonts w:ascii="Times New Roman" w:hAnsi="Times New Roman" w:cs="Times New Roman"/>
          <w:sz w:val="24"/>
          <w:szCs w:val="24"/>
        </w:rPr>
        <w:t>PCR, but</w:t>
      </w:r>
      <w:proofErr w:type="gramEnd"/>
      <w:r w:rsidRPr="000411ED">
        <w:rPr>
          <w:rFonts w:ascii="Times New Roman" w:hAnsi="Times New Roman" w:cs="Times New Roman"/>
          <w:sz w:val="24"/>
          <w:szCs w:val="24"/>
        </w:rPr>
        <w:t xml:space="preserve"> </w:t>
      </w:r>
      <w:r w:rsidR="00D80337" w:rsidRPr="000411ED">
        <w:rPr>
          <w:rFonts w:ascii="Times New Roman" w:hAnsi="Times New Roman" w:cs="Times New Roman"/>
          <w:sz w:val="24"/>
          <w:szCs w:val="24"/>
        </w:rPr>
        <w:t xml:space="preserve">were given </w:t>
      </w:r>
      <w:r w:rsidRPr="000411ED">
        <w:rPr>
          <w:rFonts w:ascii="Times New Roman" w:hAnsi="Times New Roman" w:cs="Times New Roman"/>
          <w:sz w:val="24"/>
          <w:szCs w:val="24"/>
        </w:rPr>
        <w:t>advi</w:t>
      </w:r>
      <w:r w:rsidR="00D80337" w:rsidRPr="000411ED">
        <w:rPr>
          <w:rFonts w:ascii="Times New Roman" w:hAnsi="Times New Roman" w:cs="Times New Roman"/>
          <w:sz w:val="24"/>
          <w:szCs w:val="24"/>
        </w:rPr>
        <w:t>c</w:t>
      </w:r>
      <w:r w:rsidRPr="000411ED">
        <w:rPr>
          <w:rFonts w:ascii="Times New Roman" w:hAnsi="Times New Roman" w:cs="Times New Roman"/>
          <w:sz w:val="24"/>
          <w:szCs w:val="24"/>
        </w:rPr>
        <w:t>e about risk and isolation.</w:t>
      </w:r>
    </w:p>
    <w:p w14:paraId="5DEB13B8" w14:textId="77777777" w:rsidR="008B4E0E" w:rsidRPr="000411ED" w:rsidRDefault="008B4E0E" w:rsidP="000411ED">
      <w:pPr>
        <w:spacing w:after="0" w:line="480" w:lineRule="auto"/>
        <w:rPr>
          <w:rFonts w:ascii="Times New Roman" w:hAnsi="Times New Roman" w:cs="Times New Roman"/>
          <w:b/>
          <w:sz w:val="24"/>
          <w:szCs w:val="24"/>
        </w:rPr>
      </w:pPr>
    </w:p>
    <w:p w14:paraId="6AB458FD" w14:textId="77777777" w:rsidR="003704F1" w:rsidRDefault="003704F1" w:rsidP="000411ED">
      <w:pPr>
        <w:spacing w:after="0" w:line="480" w:lineRule="auto"/>
        <w:rPr>
          <w:rFonts w:ascii="Times New Roman" w:hAnsi="Times New Roman" w:cs="Times New Roman"/>
          <w:b/>
          <w:i/>
          <w:iCs/>
          <w:sz w:val="24"/>
          <w:szCs w:val="24"/>
        </w:rPr>
      </w:pPr>
    </w:p>
    <w:p w14:paraId="2E441B2F" w14:textId="6A12B4F0" w:rsidR="00385FFD" w:rsidRPr="000411ED" w:rsidRDefault="008B4E0E" w:rsidP="000411ED">
      <w:pPr>
        <w:spacing w:after="0" w:line="480" w:lineRule="auto"/>
        <w:rPr>
          <w:rFonts w:ascii="Times New Roman" w:hAnsi="Times New Roman" w:cs="Times New Roman"/>
          <w:b/>
          <w:i/>
          <w:iCs/>
          <w:sz w:val="24"/>
          <w:szCs w:val="24"/>
        </w:rPr>
      </w:pPr>
      <w:r w:rsidRPr="000411ED">
        <w:rPr>
          <w:rFonts w:ascii="Times New Roman" w:hAnsi="Times New Roman" w:cs="Times New Roman"/>
          <w:b/>
          <w:i/>
          <w:iCs/>
          <w:sz w:val="24"/>
          <w:szCs w:val="24"/>
        </w:rPr>
        <w:t>Clinical data</w:t>
      </w:r>
    </w:p>
    <w:p w14:paraId="4DDE6972" w14:textId="1325D765" w:rsidR="00E21E85" w:rsidRPr="000411ED" w:rsidRDefault="00E21E85" w:rsidP="000411ED">
      <w:pPr>
        <w:spacing w:after="0" w:line="480" w:lineRule="auto"/>
        <w:rPr>
          <w:rFonts w:ascii="Times New Roman" w:hAnsi="Times New Roman" w:cs="Times New Roman"/>
          <w:bCs/>
          <w:sz w:val="24"/>
          <w:szCs w:val="24"/>
        </w:rPr>
      </w:pPr>
      <w:r w:rsidRPr="000411ED">
        <w:rPr>
          <w:rFonts w:ascii="Times New Roman" w:hAnsi="Times New Roman" w:cs="Times New Roman"/>
          <w:bCs/>
          <w:sz w:val="24"/>
          <w:szCs w:val="24"/>
        </w:rPr>
        <w:lastRenderedPageBreak/>
        <w:t xml:space="preserve">We reviewed routinely collected data on all patients </w:t>
      </w:r>
      <w:r w:rsidR="00D80337" w:rsidRPr="000411ED">
        <w:rPr>
          <w:rFonts w:ascii="Times New Roman" w:hAnsi="Times New Roman" w:cs="Times New Roman"/>
          <w:bCs/>
          <w:sz w:val="24"/>
          <w:szCs w:val="24"/>
        </w:rPr>
        <w:t>managed in the</w:t>
      </w:r>
      <w:r w:rsidRPr="000411ED">
        <w:rPr>
          <w:rFonts w:ascii="Times New Roman" w:hAnsi="Times New Roman" w:cs="Times New Roman"/>
          <w:bCs/>
          <w:sz w:val="24"/>
          <w:szCs w:val="24"/>
        </w:rPr>
        <w:t xml:space="preserve"> </w:t>
      </w:r>
      <w:r w:rsidR="002C3956" w:rsidRPr="000411ED">
        <w:rPr>
          <w:rFonts w:ascii="Times New Roman" w:hAnsi="Times New Roman" w:cs="Times New Roman"/>
          <w:bCs/>
          <w:sz w:val="24"/>
          <w:szCs w:val="24"/>
        </w:rPr>
        <w:t>high-risk cohort area</w:t>
      </w:r>
      <w:r w:rsidRPr="000411ED">
        <w:rPr>
          <w:rFonts w:ascii="Times New Roman" w:hAnsi="Times New Roman" w:cs="Times New Roman"/>
          <w:bCs/>
          <w:sz w:val="24"/>
          <w:szCs w:val="24"/>
        </w:rPr>
        <w:t xml:space="preserve"> and</w:t>
      </w:r>
      <w:r w:rsidR="002C3956" w:rsidRPr="000411ED">
        <w:rPr>
          <w:rFonts w:ascii="Times New Roman" w:hAnsi="Times New Roman" w:cs="Times New Roman"/>
          <w:bCs/>
          <w:sz w:val="24"/>
          <w:szCs w:val="24"/>
        </w:rPr>
        <w:t xml:space="preserve"> </w:t>
      </w:r>
      <w:r w:rsidR="00D80337" w:rsidRPr="000411ED">
        <w:rPr>
          <w:rFonts w:ascii="Times New Roman" w:hAnsi="Times New Roman" w:cs="Times New Roman"/>
          <w:bCs/>
          <w:sz w:val="24"/>
          <w:szCs w:val="24"/>
        </w:rPr>
        <w:t xml:space="preserve">those managed in </w:t>
      </w:r>
      <w:r w:rsidR="002C3956" w:rsidRPr="000411ED">
        <w:rPr>
          <w:rFonts w:ascii="Times New Roman" w:hAnsi="Times New Roman" w:cs="Times New Roman"/>
          <w:bCs/>
          <w:sz w:val="24"/>
          <w:szCs w:val="24"/>
        </w:rPr>
        <w:t>the</w:t>
      </w:r>
      <w:r w:rsidRPr="000411ED">
        <w:rPr>
          <w:rFonts w:ascii="Times New Roman" w:hAnsi="Times New Roman" w:cs="Times New Roman"/>
          <w:bCs/>
          <w:sz w:val="24"/>
          <w:szCs w:val="24"/>
        </w:rPr>
        <w:t xml:space="preserve"> </w:t>
      </w:r>
      <w:r w:rsidR="00D80337" w:rsidRPr="000411ED">
        <w:rPr>
          <w:rFonts w:ascii="Times New Roman" w:hAnsi="Times New Roman" w:cs="Times New Roman"/>
          <w:bCs/>
          <w:sz w:val="24"/>
          <w:szCs w:val="24"/>
        </w:rPr>
        <w:t>‘</w:t>
      </w:r>
      <w:r w:rsidRPr="000411ED">
        <w:rPr>
          <w:rFonts w:ascii="Times New Roman" w:hAnsi="Times New Roman" w:cs="Times New Roman"/>
          <w:bCs/>
          <w:sz w:val="24"/>
          <w:szCs w:val="24"/>
        </w:rPr>
        <w:t>majors</w:t>
      </w:r>
      <w:r w:rsidR="00D80337" w:rsidRPr="000411ED">
        <w:rPr>
          <w:rFonts w:ascii="Times New Roman" w:hAnsi="Times New Roman" w:cs="Times New Roman"/>
          <w:bCs/>
          <w:sz w:val="24"/>
          <w:szCs w:val="24"/>
        </w:rPr>
        <w:t>’</w:t>
      </w:r>
      <w:r w:rsidRPr="000411ED">
        <w:rPr>
          <w:rFonts w:ascii="Times New Roman" w:hAnsi="Times New Roman" w:cs="Times New Roman"/>
          <w:bCs/>
          <w:sz w:val="24"/>
          <w:szCs w:val="24"/>
        </w:rPr>
        <w:t xml:space="preserve"> </w:t>
      </w:r>
      <w:r w:rsidR="00147D3C" w:rsidRPr="000411ED">
        <w:rPr>
          <w:rFonts w:ascii="Times New Roman" w:hAnsi="Times New Roman" w:cs="Times New Roman"/>
          <w:bCs/>
          <w:sz w:val="24"/>
          <w:szCs w:val="24"/>
        </w:rPr>
        <w:t xml:space="preserve">area </w:t>
      </w:r>
      <w:r w:rsidR="00D80337" w:rsidRPr="000411ED">
        <w:rPr>
          <w:rFonts w:ascii="Times New Roman" w:hAnsi="Times New Roman" w:cs="Times New Roman"/>
          <w:bCs/>
          <w:sz w:val="24"/>
          <w:szCs w:val="24"/>
        </w:rPr>
        <w:t>(a lower</w:t>
      </w:r>
      <w:r w:rsidR="00B91D1F" w:rsidRPr="000411ED">
        <w:rPr>
          <w:rFonts w:ascii="Times New Roman" w:hAnsi="Times New Roman" w:cs="Times New Roman"/>
          <w:bCs/>
          <w:sz w:val="24"/>
          <w:szCs w:val="24"/>
        </w:rPr>
        <w:t>-</w:t>
      </w:r>
      <w:r w:rsidR="00D80337" w:rsidRPr="000411ED">
        <w:rPr>
          <w:rFonts w:ascii="Times New Roman" w:hAnsi="Times New Roman" w:cs="Times New Roman"/>
          <w:bCs/>
          <w:sz w:val="24"/>
          <w:szCs w:val="24"/>
        </w:rPr>
        <w:t>risk area</w:t>
      </w:r>
      <w:r w:rsidR="00E14484" w:rsidRPr="000411ED">
        <w:rPr>
          <w:rFonts w:ascii="Times New Roman" w:hAnsi="Times New Roman" w:cs="Times New Roman"/>
          <w:bCs/>
          <w:sz w:val="24"/>
          <w:szCs w:val="24"/>
        </w:rPr>
        <w:t xml:space="preserve"> for patients with major illness</w:t>
      </w:r>
      <w:r w:rsidR="00D80337" w:rsidRPr="000411ED">
        <w:rPr>
          <w:rFonts w:ascii="Times New Roman" w:hAnsi="Times New Roman" w:cs="Times New Roman"/>
          <w:bCs/>
          <w:sz w:val="24"/>
          <w:szCs w:val="24"/>
        </w:rPr>
        <w:t xml:space="preserve">) </w:t>
      </w:r>
      <w:r w:rsidRPr="000411ED">
        <w:rPr>
          <w:rFonts w:ascii="Times New Roman" w:hAnsi="Times New Roman" w:cs="Times New Roman"/>
          <w:bCs/>
          <w:sz w:val="24"/>
          <w:szCs w:val="24"/>
        </w:rPr>
        <w:t xml:space="preserve">in the </w:t>
      </w:r>
      <w:r w:rsidR="00581DEC" w:rsidRPr="000411ED">
        <w:rPr>
          <w:rFonts w:ascii="Times New Roman" w:hAnsi="Times New Roman" w:cs="Times New Roman"/>
          <w:bCs/>
          <w:sz w:val="24"/>
          <w:szCs w:val="24"/>
        </w:rPr>
        <w:t>ED</w:t>
      </w:r>
      <w:r w:rsidRPr="000411ED">
        <w:rPr>
          <w:rFonts w:ascii="Times New Roman" w:hAnsi="Times New Roman" w:cs="Times New Roman"/>
          <w:bCs/>
          <w:sz w:val="24"/>
          <w:szCs w:val="24"/>
        </w:rPr>
        <w:t xml:space="preserve"> during the study period.</w:t>
      </w:r>
      <w:r w:rsidR="00F712C0" w:rsidRPr="000411ED">
        <w:rPr>
          <w:rFonts w:ascii="Times New Roman" w:hAnsi="Times New Roman" w:cs="Times New Roman"/>
          <w:bCs/>
          <w:sz w:val="24"/>
          <w:szCs w:val="24"/>
        </w:rPr>
        <w:t xml:space="preserve"> Data included</w:t>
      </w:r>
      <w:r w:rsidR="00982844" w:rsidRPr="000411ED">
        <w:rPr>
          <w:rFonts w:ascii="Times New Roman" w:hAnsi="Times New Roman" w:cs="Times New Roman"/>
          <w:bCs/>
          <w:sz w:val="24"/>
          <w:szCs w:val="24"/>
        </w:rPr>
        <w:t>: demographic data</w:t>
      </w:r>
      <w:r w:rsidR="00D21D1E" w:rsidRPr="000411ED">
        <w:rPr>
          <w:rFonts w:ascii="Times New Roman" w:hAnsi="Times New Roman" w:cs="Times New Roman"/>
          <w:bCs/>
          <w:sz w:val="24"/>
          <w:szCs w:val="24"/>
        </w:rPr>
        <w:t xml:space="preserve"> and comorbidities</w:t>
      </w:r>
      <w:r w:rsidR="00982844" w:rsidRPr="000411ED">
        <w:rPr>
          <w:rFonts w:ascii="Times New Roman" w:hAnsi="Times New Roman" w:cs="Times New Roman"/>
          <w:bCs/>
          <w:sz w:val="24"/>
          <w:szCs w:val="24"/>
        </w:rPr>
        <w:t>;</w:t>
      </w:r>
      <w:r w:rsidR="00F712C0" w:rsidRPr="000411ED">
        <w:rPr>
          <w:rFonts w:ascii="Times New Roman" w:hAnsi="Times New Roman" w:cs="Times New Roman"/>
          <w:bCs/>
          <w:sz w:val="24"/>
          <w:szCs w:val="24"/>
        </w:rPr>
        <w:t xml:space="preserve"> times of arrival and transfer to different departmental areas; time patients left the department and their discharge destination; FebriDx results (if tested); and PCR results</w:t>
      </w:r>
      <w:r w:rsidR="00D80337" w:rsidRPr="000411ED">
        <w:rPr>
          <w:rFonts w:ascii="Times New Roman" w:hAnsi="Times New Roman" w:cs="Times New Roman"/>
          <w:bCs/>
          <w:sz w:val="24"/>
          <w:szCs w:val="24"/>
        </w:rPr>
        <w:t xml:space="preserve"> for SARS-CoV-2</w:t>
      </w:r>
      <w:r w:rsidR="00F712C0" w:rsidRPr="000411ED">
        <w:rPr>
          <w:rFonts w:ascii="Times New Roman" w:hAnsi="Times New Roman" w:cs="Times New Roman"/>
          <w:bCs/>
          <w:sz w:val="24"/>
          <w:szCs w:val="24"/>
        </w:rPr>
        <w:t xml:space="preserve"> (if tested). </w:t>
      </w:r>
    </w:p>
    <w:p w14:paraId="6ECC43E1" w14:textId="77777777" w:rsidR="00F14DC8" w:rsidRPr="000411ED" w:rsidRDefault="00F14DC8" w:rsidP="000411ED">
      <w:pPr>
        <w:spacing w:after="0" w:line="480" w:lineRule="auto"/>
        <w:rPr>
          <w:rFonts w:ascii="Times New Roman" w:hAnsi="Times New Roman" w:cs="Times New Roman"/>
          <w:sz w:val="24"/>
          <w:szCs w:val="24"/>
        </w:rPr>
      </w:pPr>
    </w:p>
    <w:p w14:paraId="1FB7E5E4" w14:textId="77777777" w:rsidR="003704F1" w:rsidRDefault="003704F1" w:rsidP="000411ED">
      <w:pPr>
        <w:spacing w:after="0" w:line="480" w:lineRule="auto"/>
        <w:rPr>
          <w:rFonts w:ascii="Times New Roman" w:hAnsi="Times New Roman" w:cs="Times New Roman"/>
          <w:b/>
          <w:i/>
          <w:iCs/>
          <w:sz w:val="24"/>
          <w:szCs w:val="24"/>
        </w:rPr>
      </w:pPr>
    </w:p>
    <w:p w14:paraId="12242908" w14:textId="23C6E124" w:rsidR="008B4E0E" w:rsidRPr="000411ED" w:rsidRDefault="008B4E0E" w:rsidP="000411ED">
      <w:pPr>
        <w:spacing w:after="0" w:line="480" w:lineRule="auto"/>
        <w:rPr>
          <w:rFonts w:ascii="Times New Roman" w:hAnsi="Times New Roman" w:cs="Times New Roman"/>
          <w:b/>
          <w:i/>
          <w:iCs/>
          <w:sz w:val="24"/>
          <w:szCs w:val="24"/>
        </w:rPr>
      </w:pPr>
      <w:r w:rsidRPr="000411ED">
        <w:rPr>
          <w:rFonts w:ascii="Times New Roman" w:hAnsi="Times New Roman" w:cs="Times New Roman"/>
          <w:b/>
          <w:i/>
          <w:iCs/>
          <w:sz w:val="24"/>
          <w:szCs w:val="24"/>
        </w:rPr>
        <w:t>Outcome measures</w:t>
      </w:r>
    </w:p>
    <w:p w14:paraId="4118698E" w14:textId="2FE8229A" w:rsidR="00AA5184" w:rsidRPr="000411ED" w:rsidRDefault="002558C5" w:rsidP="000411ED">
      <w:pPr>
        <w:spacing w:after="0" w:line="480" w:lineRule="auto"/>
        <w:rPr>
          <w:rFonts w:ascii="Times New Roman" w:hAnsi="Times New Roman" w:cs="Times New Roman"/>
          <w:bCs/>
          <w:sz w:val="24"/>
          <w:szCs w:val="24"/>
        </w:rPr>
      </w:pPr>
      <w:r w:rsidRPr="000411ED">
        <w:rPr>
          <w:rFonts w:ascii="Times New Roman" w:hAnsi="Times New Roman" w:cs="Times New Roman"/>
          <w:bCs/>
          <w:sz w:val="24"/>
          <w:szCs w:val="24"/>
        </w:rPr>
        <w:t>The primary outcome was</w:t>
      </w:r>
      <w:r w:rsidR="004E1D51" w:rsidRPr="000411ED">
        <w:rPr>
          <w:rFonts w:ascii="Times New Roman" w:hAnsi="Times New Roman" w:cs="Times New Roman"/>
          <w:bCs/>
          <w:sz w:val="24"/>
          <w:szCs w:val="24"/>
        </w:rPr>
        <w:t xml:space="preserve"> </w:t>
      </w:r>
      <w:r w:rsidR="00091213" w:rsidRPr="000411ED">
        <w:rPr>
          <w:rFonts w:ascii="Times New Roman" w:hAnsi="Times New Roman" w:cs="Times New Roman"/>
          <w:bCs/>
          <w:sz w:val="24"/>
          <w:szCs w:val="24"/>
        </w:rPr>
        <w:t xml:space="preserve">the time </w:t>
      </w:r>
      <w:r w:rsidR="00AD4C19" w:rsidRPr="000411ED">
        <w:rPr>
          <w:rFonts w:ascii="Times New Roman" w:hAnsi="Times New Roman" w:cs="Times New Roman"/>
          <w:bCs/>
          <w:sz w:val="24"/>
          <w:szCs w:val="24"/>
        </w:rPr>
        <w:t xml:space="preserve">FebriDx </w:t>
      </w:r>
      <w:proofErr w:type="spellStart"/>
      <w:r w:rsidR="00091213" w:rsidRPr="000411ED">
        <w:rPr>
          <w:rFonts w:ascii="Times New Roman" w:hAnsi="Times New Roman" w:cs="Times New Roman"/>
          <w:bCs/>
          <w:sz w:val="24"/>
          <w:szCs w:val="24"/>
        </w:rPr>
        <w:t>MxA</w:t>
      </w:r>
      <w:proofErr w:type="spellEnd"/>
      <w:r w:rsidR="00FF30E2" w:rsidRPr="000411ED">
        <w:rPr>
          <w:rFonts w:ascii="Times New Roman" w:hAnsi="Times New Roman" w:cs="Times New Roman"/>
          <w:bCs/>
          <w:sz w:val="24"/>
          <w:szCs w:val="24"/>
        </w:rPr>
        <w:t>-</w:t>
      </w:r>
      <w:r w:rsidR="00091213" w:rsidRPr="000411ED">
        <w:rPr>
          <w:rFonts w:ascii="Times New Roman" w:hAnsi="Times New Roman" w:cs="Times New Roman"/>
          <w:bCs/>
          <w:sz w:val="24"/>
          <w:szCs w:val="24"/>
        </w:rPr>
        <w:t xml:space="preserve">negative patients spent in </w:t>
      </w:r>
      <w:r w:rsidR="002C3956" w:rsidRPr="000411ED">
        <w:rPr>
          <w:rFonts w:ascii="Times New Roman" w:hAnsi="Times New Roman" w:cs="Times New Roman"/>
          <w:bCs/>
          <w:sz w:val="24"/>
          <w:szCs w:val="24"/>
        </w:rPr>
        <w:t>the</w:t>
      </w:r>
      <w:r w:rsidR="00091213" w:rsidRPr="000411ED">
        <w:rPr>
          <w:rFonts w:ascii="Times New Roman" w:hAnsi="Times New Roman" w:cs="Times New Roman"/>
          <w:bCs/>
          <w:sz w:val="24"/>
          <w:szCs w:val="24"/>
        </w:rPr>
        <w:t xml:space="preserve"> high-risk </w:t>
      </w:r>
      <w:r w:rsidR="002C3956" w:rsidRPr="000411ED">
        <w:rPr>
          <w:rFonts w:ascii="Times New Roman" w:hAnsi="Times New Roman" w:cs="Times New Roman"/>
          <w:bCs/>
          <w:sz w:val="24"/>
          <w:szCs w:val="24"/>
        </w:rPr>
        <w:t xml:space="preserve">cohort </w:t>
      </w:r>
      <w:r w:rsidR="00091213" w:rsidRPr="000411ED">
        <w:rPr>
          <w:rFonts w:ascii="Times New Roman" w:hAnsi="Times New Roman" w:cs="Times New Roman"/>
          <w:bCs/>
          <w:sz w:val="24"/>
          <w:szCs w:val="24"/>
        </w:rPr>
        <w:t xml:space="preserve">area compared to </w:t>
      </w:r>
      <w:proofErr w:type="spellStart"/>
      <w:r w:rsidR="00091213" w:rsidRPr="000411ED">
        <w:rPr>
          <w:rFonts w:ascii="Times New Roman" w:hAnsi="Times New Roman" w:cs="Times New Roman"/>
          <w:bCs/>
          <w:sz w:val="24"/>
          <w:szCs w:val="24"/>
        </w:rPr>
        <w:t>MxA</w:t>
      </w:r>
      <w:proofErr w:type="spellEnd"/>
      <w:r w:rsidR="00FF30E2" w:rsidRPr="000411ED">
        <w:rPr>
          <w:rFonts w:ascii="Times New Roman" w:hAnsi="Times New Roman" w:cs="Times New Roman"/>
          <w:bCs/>
          <w:sz w:val="24"/>
          <w:szCs w:val="24"/>
        </w:rPr>
        <w:t>-</w:t>
      </w:r>
      <w:r w:rsidR="00091213" w:rsidRPr="000411ED">
        <w:rPr>
          <w:rFonts w:ascii="Times New Roman" w:hAnsi="Times New Roman" w:cs="Times New Roman"/>
          <w:bCs/>
          <w:sz w:val="24"/>
          <w:szCs w:val="24"/>
        </w:rPr>
        <w:t>positive patients</w:t>
      </w:r>
      <w:r w:rsidR="00976FE6" w:rsidRPr="000411ED">
        <w:rPr>
          <w:rFonts w:ascii="Times New Roman" w:hAnsi="Times New Roman" w:cs="Times New Roman"/>
          <w:bCs/>
          <w:sz w:val="24"/>
          <w:szCs w:val="24"/>
        </w:rPr>
        <w:t>.</w:t>
      </w:r>
      <w:r w:rsidR="00091213" w:rsidRPr="000411ED">
        <w:rPr>
          <w:rFonts w:ascii="Times New Roman" w:hAnsi="Times New Roman" w:cs="Times New Roman"/>
          <w:bCs/>
          <w:sz w:val="24"/>
          <w:szCs w:val="24"/>
        </w:rPr>
        <w:t xml:space="preserve"> </w:t>
      </w:r>
      <w:r w:rsidR="00976FE6" w:rsidRPr="000411ED">
        <w:rPr>
          <w:rFonts w:ascii="Times New Roman" w:hAnsi="Times New Roman" w:cs="Times New Roman"/>
          <w:bCs/>
          <w:sz w:val="24"/>
          <w:szCs w:val="24"/>
        </w:rPr>
        <w:t xml:space="preserve">Secondary outcomes included: </w:t>
      </w:r>
      <w:r w:rsidR="00AD4C19" w:rsidRPr="000411ED">
        <w:rPr>
          <w:rFonts w:ascii="Times New Roman" w:hAnsi="Times New Roman" w:cs="Times New Roman"/>
          <w:bCs/>
          <w:sz w:val="24"/>
          <w:szCs w:val="24"/>
        </w:rPr>
        <w:t xml:space="preserve">proportion of patients moved to low risk areas, the time patients spent in low risk areas within ED, total time spent in the ED, and time to PCR result, according to FebriDx result; </w:t>
      </w:r>
      <w:r w:rsidR="00091213" w:rsidRPr="000411ED">
        <w:rPr>
          <w:rFonts w:ascii="Times New Roman" w:hAnsi="Times New Roman" w:cs="Times New Roman"/>
          <w:bCs/>
          <w:sz w:val="24"/>
          <w:szCs w:val="24"/>
        </w:rPr>
        <w:t xml:space="preserve">the </w:t>
      </w:r>
      <w:r w:rsidR="004E1D51" w:rsidRPr="000411ED">
        <w:rPr>
          <w:rFonts w:ascii="Times New Roman" w:hAnsi="Times New Roman" w:cs="Times New Roman"/>
          <w:bCs/>
          <w:sz w:val="24"/>
          <w:szCs w:val="24"/>
        </w:rPr>
        <w:t xml:space="preserve">number and proportion of patients who were correctly and incorrectly </w:t>
      </w:r>
      <w:r w:rsidR="00976FE6" w:rsidRPr="000411ED">
        <w:rPr>
          <w:rFonts w:ascii="Times New Roman" w:hAnsi="Times New Roman" w:cs="Times New Roman"/>
          <w:bCs/>
          <w:sz w:val="24"/>
          <w:szCs w:val="24"/>
        </w:rPr>
        <w:t>moved</w:t>
      </w:r>
      <w:r w:rsidR="004E1D51" w:rsidRPr="000411ED">
        <w:rPr>
          <w:rFonts w:ascii="Times New Roman" w:hAnsi="Times New Roman" w:cs="Times New Roman"/>
          <w:bCs/>
          <w:sz w:val="24"/>
          <w:szCs w:val="24"/>
        </w:rPr>
        <w:t xml:space="preserve"> to lower</w:t>
      </w:r>
      <w:r w:rsidR="007D034E" w:rsidRPr="000411ED">
        <w:rPr>
          <w:rFonts w:ascii="Times New Roman" w:hAnsi="Times New Roman" w:cs="Times New Roman"/>
          <w:bCs/>
          <w:sz w:val="24"/>
          <w:szCs w:val="24"/>
        </w:rPr>
        <w:t>-</w:t>
      </w:r>
      <w:r w:rsidR="004E1D51" w:rsidRPr="000411ED">
        <w:rPr>
          <w:rFonts w:ascii="Times New Roman" w:hAnsi="Times New Roman" w:cs="Times New Roman"/>
          <w:bCs/>
          <w:sz w:val="24"/>
          <w:szCs w:val="24"/>
        </w:rPr>
        <w:t xml:space="preserve">risk </w:t>
      </w:r>
      <w:r w:rsidR="002C3956" w:rsidRPr="000411ED">
        <w:rPr>
          <w:rFonts w:ascii="Times New Roman" w:hAnsi="Times New Roman" w:cs="Times New Roman"/>
          <w:bCs/>
          <w:sz w:val="24"/>
          <w:szCs w:val="24"/>
        </w:rPr>
        <w:t xml:space="preserve">ED </w:t>
      </w:r>
      <w:r w:rsidR="004E1D51" w:rsidRPr="000411ED">
        <w:rPr>
          <w:rFonts w:ascii="Times New Roman" w:hAnsi="Times New Roman" w:cs="Times New Roman"/>
          <w:bCs/>
          <w:sz w:val="24"/>
          <w:szCs w:val="24"/>
        </w:rPr>
        <w:t>areas based on subsequent</w:t>
      </w:r>
      <w:r w:rsidR="007B577D" w:rsidRPr="000411ED">
        <w:rPr>
          <w:rFonts w:ascii="Times New Roman" w:hAnsi="Times New Roman" w:cs="Times New Roman"/>
          <w:bCs/>
          <w:sz w:val="24"/>
          <w:szCs w:val="24"/>
        </w:rPr>
        <w:t xml:space="preserve"> SARS-CoV-2</w:t>
      </w:r>
      <w:r w:rsidR="004E1D51" w:rsidRPr="000411ED">
        <w:rPr>
          <w:rFonts w:ascii="Times New Roman" w:hAnsi="Times New Roman" w:cs="Times New Roman"/>
          <w:bCs/>
          <w:sz w:val="24"/>
          <w:szCs w:val="24"/>
        </w:rPr>
        <w:t xml:space="preserve"> PCR results</w:t>
      </w:r>
      <w:r w:rsidR="00976FE6" w:rsidRPr="000411ED">
        <w:rPr>
          <w:rFonts w:ascii="Times New Roman" w:hAnsi="Times New Roman" w:cs="Times New Roman"/>
          <w:bCs/>
          <w:sz w:val="24"/>
          <w:szCs w:val="24"/>
        </w:rPr>
        <w:t>;</w:t>
      </w:r>
      <w:r w:rsidR="004E1D51" w:rsidRPr="000411ED">
        <w:rPr>
          <w:rFonts w:ascii="Times New Roman" w:hAnsi="Times New Roman" w:cs="Times New Roman"/>
          <w:bCs/>
          <w:sz w:val="24"/>
          <w:szCs w:val="24"/>
        </w:rPr>
        <w:t xml:space="preserve"> </w:t>
      </w:r>
      <w:r w:rsidR="00091213" w:rsidRPr="000411ED">
        <w:rPr>
          <w:rFonts w:ascii="Times New Roman" w:hAnsi="Times New Roman" w:cs="Times New Roman"/>
          <w:bCs/>
          <w:sz w:val="24"/>
          <w:szCs w:val="24"/>
        </w:rPr>
        <w:t>and</w:t>
      </w:r>
      <w:r w:rsidR="00F80121" w:rsidRPr="000411ED">
        <w:rPr>
          <w:rFonts w:ascii="Times New Roman" w:hAnsi="Times New Roman" w:cs="Times New Roman"/>
          <w:bCs/>
          <w:sz w:val="24"/>
          <w:szCs w:val="24"/>
        </w:rPr>
        <w:t xml:space="preserve"> </w:t>
      </w:r>
      <w:r w:rsidR="00091213" w:rsidRPr="000411ED">
        <w:rPr>
          <w:rFonts w:ascii="Times New Roman" w:hAnsi="Times New Roman" w:cs="Times New Roman"/>
          <w:bCs/>
          <w:sz w:val="24"/>
          <w:szCs w:val="24"/>
        </w:rPr>
        <w:t xml:space="preserve">the </w:t>
      </w:r>
      <w:r w:rsidR="00976FE6" w:rsidRPr="000411ED">
        <w:rPr>
          <w:rFonts w:ascii="Times New Roman" w:hAnsi="Times New Roman" w:cs="Times New Roman"/>
          <w:bCs/>
          <w:sz w:val="24"/>
          <w:szCs w:val="24"/>
        </w:rPr>
        <w:t>diagnostic accuracy (sensitivity, specificity, negative and positive predictive value and overall diagnostic accuracy) of FebriDx for COVID-19 compared to the reference standard of PCR.</w:t>
      </w:r>
    </w:p>
    <w:p w14:paraId="28F7A397" w14:textId="77777777" w:rsidR="008B4E0E" w:rsidRPr="000411ED" w:rsidRDefault="008B4E0E" w:rsidP="000411ED">
      <w:pPr>
        <w:rPr>
          <w:rFonts w:ascii="Times New Roman" w:hAnsi="Times New Roman" w:cs="Times New Roman"/>
          <w:b/>
          <w:bCs/>
          <w:sz w:val="24"/>
          <w:szCs w:val="24"/>
        </w:rPr>
      </w:pPr>
    </w:p>
    <w:p w14:paraId="78BD3B87" w14:textId="77777777" w:rsidR="003704F1" w:rsidRDefault="003704F1" w:rsidP="000411ED">
      <w:pPr>
        <w:rPr>
          <w:rFonts w:ascii="Times New Roman" w:hAnsi="Times New Roman" w:cs="Times New Roman"/>
          <w:b/>
          <w:bCs/>
          <w:i/>
          <w:iCs/>
          <w:sz w:val="24"/>
          <w:szCs w:val="24"/>
        </w:rPr>
      </w:pPr>
    </w:p>
    <w:p w14:paraId="2D550D98" w14:textId="6CFB1E10" w:rsidR="00AF2144" w:rsidRPr="000411ED" w:rsidRDefault="0018178F" w:rsidP="000411ED">
      <w:pPr>
        <w:rPr>
          <w:rFonts w:ascii="Times New Roman" w:hAnsi="Times New Roman" w:cs="Times New Roman"/>
          <w:b/>
          <w:bCs/>
          <w:i/>
          <w:iCs/>
          <w:sz w:val="24"/>
          <w:szCs w:val="24"/>
        </w:rPr>
      </w:pPr>
      <w:r w:rsidRPr="000411ED">
        <w:rPr>
          <w:rFonts w:ascii="Times New Roman" w:hAnsi="Times New Roman" w:cs="Times New Roman"/>
          <w:b/>
          <w:bCs/>
          <w:i/>
          <w:iCs/>
          <w:sz w:val="24"/>
          <w:szCs w:val="24"/>
        </w:rPr>
        <w:t>Statistical analysis</w:t>
      </w:r>
    </w:p>
    <w:p w14:paraId="2341EE40" w14:textId="2A096249" w:rsidR="00FD08B1" w:rsidRPr="000411ED" w:rsidRDefault="00970873" w:rsidP="000411ED">
      <w:pPr>
        <w:spacing w:after="0" w:line="480" w:lineRule="auto"/>
        <w:rPr>
          <w:rFonts w:ascii="Times New Roman" w:hAnsi="Times New Roman" w:cs="Times New Roman"/>
          <w:bCs/>
          <w:color w:val="000000" w:themeColor="text1"/>
          <w:sz w:val="24"/>
          <w:szCs w:val="24"/>
        </w:rPr>
      </w:pPr>
      <w:r w:rsidRPr="000411ED">
        <w:rPr>
          <w:rFonts w:ascii="Times New Roman" w:hAnsi="Times New Roman" w:cs="Times New Roman"/>
          <w:bCs/>
          <w:sz w:val="24"/>
          <w:szCs w:val="24"/>
        </w:rPr>
        <w:t>Analys</w:t>
      </w:r>
      <w:r w:rsidR="00172A2B" w:rsidRPr="000411ED">
        <w:rPr>
          <w:rFonts w:ascii="Times New Roman" w:hAnsi="Times New Roman" w:cs="Times New Roman"/>
          <w:bCs/>
          <w:sz w:val="24"/>
          <w:szCs w:val="24"/>
        </w:rPr>
        <w:t>i</w:t>
      </w:r>
      <w:r w:rsidRPr="000411ED">
        <w:rPr>
          <w:rFonts w:ascii="Times New Roman" w:hAnsi="Times New Roman" w:cs="Times New Roman"/>
          <w:bCs/>
          <w:sz w:val="24"/>
          <w:szCs w:val="24"/>
        </w:rPr>
        <w:t>s</w:t>
      </w:r>
      <w:r w:rsidR="008B5647" w:rsidRPr="000411ED">
        <w:rPr>
          <w:rFonts w:ascii="Times New Roman" w:hAnsi="Times New Roman" w:cs="Times New Roman"/>
          <w:bCs/>
          <w:sz w:val="24"/>
          <w:szCs w:val="24"/>
        </w:rPr>
        <w:t xml:space="preserve"> </w:t>
      </w:r>
      <w:r w:rsidR="00172A2B" w:rsidRPr="000411ED">
        <w:rPr>
          <w:rFonts w:ascii="Times New Roman" w:hAnsi="Times New Roman" w:cs="Times New Roman"/>
          <w:bCs/>
          <w:sz w:val="24"/>
          <w:szCs w:val="24"/>
        </w:rPr>
        <w:t>was</w:t>
      </w:r>
      <w:r w:rsidR="008B5647" w:rsidRPr="000411ED">
        <w:rPr>
          <w:rFonts w:ascii="Times New Roman" w:hAnsi="Times New Roman" w:cs="Times New Roman"/>
          <w:bCs/>
          <w:sz w:val="24"/>
          <w:szCs w:val="24"/>
        </w:rPr>
        <w:t xml:space="preserve"> based on patient ‘episodes’ rather than individual patients – if the same patient attended the </w:t>
      </w:r>
      <w:r w:rsidRPr="000411ED">
        <w:rPr>
          <w:rFonts w:ascii="Times New Roman" w:hAnsi="Times New Roman" w:cs="Times New Roman"/>
          <w:bCs/>
          <w:sz w:val="24"/>
          <w:szCs w:val="24"/>
        </w:rPr>
        <w:t>ED</w:t>
      </w:r>
      <w:r w:rsidR="008B5647" w:rsidRPr="000411ED">
        <w:rPr>
          <w:rFonts w:ascii="Times New Roman" w:hAnsi="Times New Roman" w:cs="Times New Roman"/>
          <w:bCs/>
          <w:sz w:val="24"/>
          <w:szCs w:val="24"/>
        </w:rPr>
        <w:t xml:space="preserve"> more than once during the study period,</w:t>
      </w:r>
      <w:r w:rsidRPr="000411ED">
        <w:rPr>
          <w:rFonts w:ascii="Times New Roman" w:hAnsi="Times New Roman" w:cs="Times New Roman"/>
          <w:bCs/>
          <w:sz w:val="24"/>
          <w:szCs w:val="24"/>
        </w:rPr>
        <w:t xml:space="preserve"> they were included</w:t>
      </w:r>
      <w:r w:rsidR="00012A54" w:rsidRPr="000411ED">
        <w:rPr>
          <w:rFonts w:ascii="Times New Roman" w:hAnsi="Times New Roman" w:cs="Times New Roman"/>
          <w:bCs/>
          <w:sz w:val="24"/>
          <w:szCs w:val="24"/>
        </w:rPr>
        <w:t xml:space="preserve"> in analyses</w:t>
      </w:r>
      <w:r w:rsidRPr="000411ED">
        <w:rPr>
          <w:rFonts w:ascii="Times New Roman" w:hAnsi="Times New Roman" w:cs="Times New Roman"/>
          <w:bCs/>
          <w:sz w:val="24"/>
          <w:szCs w:val="24"/>
        </w:rPr>
        <w:t xml:space="preserve"> again</w:t>
      </w:r>
      <w:r w:rsidR="009A1DEB" w:rsidRPr="000411ED">
        <w:rPr>
          <w:rFonts w:ascii="Times New Roman" w:hAnsi="Times New Roman" w:cs="Times New Roman"/>
          <w:bCs/>
          <w:sz w:val="24"/>
          <w:szCs w:val="24"/>
        </w:rPr>
        <w:t xml:space="preserve"> and counted as separate patient</w:t>
      </w:r>
      <w:r w:rsidR="00141214" w:rsidRPr="000411ED">
        <w:rPr>
          <w:rFonts w:ascii="Times New Roman" w:hAnsi="Times New Roman" w:cs="Times New Roman"/>
          <w:bCs/>
          <w:sz w:val="24"/>
          <w:szCs w:val="24"/>
        </w:rPr>
        <w:t xml:space="preserve"> episodes</w:t>
      </w:r>
      <w:r w:rsidRPr="000411ED">
        <w:rPr>
          <w:rFonts w:ascii="Times New Roman" w:hAnsi="Times New Roman" w:cs="Times New Roman"/>
          <w:bCs/>
          <w:sz w:val="24"/>
          <w:szCs w:val="24"/>
        </w:rPr>
        <w:t>.</w:t>
      </w:r>
      <w:r w:rsidR="008B5647" w:rsidRPr="000411ED">
        <w:rPr>
          <w:rFonts w:ascii="Times New Roman" w:hAnsi="Times New Roman" w:cs="Times New Roman"/>
          <w:bCs/>
          <w:sz w:val="24"/>
          <w:szCs w:val="24"/>
        </w:rPr>
        <w:t xml:space="preserve"> </w:t>
      </w:r>
      <w:r w:rsidR="00FD08B1" w:rsidRPr="000411ED">
        <w:rPr>
          <w:rFonts w:ascii="Times New Roman" w:hAnsi="Times New Roman" w:cs="Times New Roman"/>
          <w:bCs/>
          <w:color w:val="000000" w:themeColor="text1"/>
          <w:sz w:val="24"/>
          <w:szCs w:val="24"/>
        </w:rPr>
        <w:t>Analys</w:t>
      </w:r>
      <w:r w:rsidR="00504E44" w:rsidRPr="000411ED">
        <w:rPr>
          <w:rFonts w:ascii="Times New Roman" w:hAnsi="Times New Roman" w:cs="Times New Roman"/>
          <w:bCs/>
          <w:color w:val="000000" w:themeColor="text1"/>
          <w:sz w:val="24"/>
          <w:szCs w:val="24"/>
        </w:rPr>
        <w:t>e</w:t>
      </w:r>
      <w:r w:rsidR="00FD08B1" w:rsidRPr="000411ED">
        <w:rPr>
          <w:rFonts w:ascii="Times New Roman" w:hAnsi="Times New Roman" w:cs="Times New Roman"/>
          <w:bCs/>
          <w:color w:val="000000" w:themeColor="text1"/>
          <w:sz w:val="24"/>
          <w:szCs w:val="24"/>
        </w:rPr>
        <w:t>s w</w:t>
      </w:r>
      <w:r w:rsidR="00504E44" w:rsidRPr="000411ED">
        <w:rPr>
          <w:rFonts w:ascii="Times New Roman" w:hAnsi="Times New Roman" w:cs="Times New Roman"/>
          <w:bCs/>
          <w:color w:val="000000" w:themeColor="text1"/>
          <w:sz w:val="24"/>
          <w:szCs w:val="24"/>
        </w:rPr>
        <w:t xml:space="preserve">ere </w:t>
      </w:r>
      <w:r w:rsidR="00FD08B1" w:rsidRPr="000411ED">
        <w:rPr>
          <w:rFonts w:ascii="Times New Roman" w:hAnsi="Times New Roman" w:cs="Times New Roman"/>
          <w:bCs/>
          <w:color w:val="000000" w:themeColor="text1"/>
          <w:sz w:val="24"/>
          <w:szCs w:val="24"/>
        </w:rPr>
        <w:t>carried out using Prism version 7.0 (GraphPad Software Inc</w:t>
      </w:r>
      <w:r w:rsidR="001A13C0" w:rsidRPr="000411ED">
        <w:rPr>
          <w:rFonts w:ascii="Times New Roman" w:hAnsi="Times New Roman" w:cs="Times New Roman"/>
          <w:bCs/>
          <w:color w:val="000000" w:themeColor="text1"/>
          <w:sz w:val="24"/>
          <w:szCs w:val="24"/>
        </w:rPr>
        <w:t>.,</w:t>
      </w:r>
      <w:r w:rsidR="00FD08B1" w:rsidRPr="000411ED">
        <w:rPr>
          <w:rFonts w:ascii="Times New Roman" w:hAnsi="Times New Roman" w:cs="Times New Roman"/>
          <w:bCs/>
          <w:color w:val="000000" w:themeColor="text1"/>
          <w:sz w:val="24"/>
          <w:szCs w:val="24"/>
        </w:rPr>
        <w:t xml:space="preserve"> La Jolla, California).</w:t>
      </w:r>
      <w:r w:rsidR="00FD08B1" w:rsidRPr="000411ED">
        <w:rPr>
          <w:rFonts w:ascii="Times New Roman" w:hAnsi="Times New Roman" w:cs="Times New Roman"/>
          <w:sz w:val="24"/>
          <w:szCs w:val="24"/>
        </w:rPr>
        <w:t xml:space="preserve"> </w:t>
      </w:r>
      <w:r w:rsidR="00FD08B1" w:rsidRPr="000411ED">
        <w:rPr>
          <w:rFonts w:ascii="Times New Roman" w:hAnsi="Times New Roman" w:cs="Times New Roman"/>
          <w:bCs/>
          <w:sz w:val="24"/>
          <w:szCs w:val="24"/>
        </w:rPr>
        <w:t xml:space="preserve">Baseline characteristics are summarised for FebriDx tested patients where data was </w:t>
      </w:r>
      <w:proofErr w:type="gramStart"/>
      <w:r w:rsidR="00FD08B1" w:rsidRPr="000411ED">
        <w:rPr>
          <w:rFonts w:ascii="Times New Roman" w:hAnsi="Times New Roman" w:cs="Times New Roman"/>
          <w:bCs/>
          <w:sz w:val="24"/>
          <w:szCs w:val="24"/>
        </w:rPr>
        <w:t>available, and</w:t>
      </w:r>
      <w:proofErr w:type="gramEnd"/>
      <w:r w:rsidR="00FD08B1" w:rsidRPr="000411ED">
        <w:rPr>
          <w:rFonts w:ascii="Times New Roman" w:hAnsi="Times New Roman" w:cs="Times New Roman"/>
          <w:bCs/>
          <w:sz w:val="24"/>
          <w:szCs w:val="24"/>
        </w:rPr>
        <w:t xml:space="preserve"> presented </w:t>
      </w:r>
      <w:r w:rsidR="00D80337" w:rsidRPr="000411ED">
        <w:rPr>
          <w:rFonts w:ascii="Times New Roman" w:hAnsi="Times New Roman" w:cs="Times New Roman"/>
          <w:bCs/>
          <w:sz w:val="24"/>
          <w:szCs w:val="24"/>
        </w:rPr>
        <w:t xml:space="preserve">for </w:t>
      </w:r>
      <w:r w:rsidR="00FD08B1" w:rsidRPr="000411ED">
        <w:rPr>
          <w:rFonts w:ascii="Times New Roman" w:hAnsi="Times New Roman" w:cs="Times New Roman"/>
          <w:bCs/>
          <w:sz w:val="24"/>
          <w:szCs w:val="24"/>
        </w:rPr>
        <w:t xml:space="preserve">all </w:t>
      </w:r>
      <w:r w:rsidR="009A1DEB" w:rsidRPr="000411ED">
        <w:rPr>
          <w:rFonts w:ascii="Times New Roman" w:hAnsi="Times New Roman" w:cs="Times New Roman"/>
          <w:bCs/>
          <w:sz w:val="24"/>
          <w:szCs w:val="24"/>
        </w:rPr>
        <w:t xml:space="preserve">FebriDx tested </w:t>
      </w:r>
      <w:r w:rsidR="00FD08B1" w:rsidRPr="000411ED">
        <w:rPr>
          <w:rFonts w:ascii="Times New Roman" w:hAnsi="Times New Roman" w:cs="Times New Roman"/>
          <w:bCs/>
          <w:sz w:val="24"/>
          <w:szCs w:val="24"/>
        </w:rPr>
        <w:t xml:space="preserve">patients and by FebriDx </w:t>
      </w:r>
      <w:proofErr w:type="spellStart"/>
      <w:r w:rsidR="00074DC7" w:rsidRPr="000411ED">
        <w:rPr>
          <w:rFonts w:ascii="Times New Roman" w:hAnsi="Times New Roman" w:cs="Times New Roman"/>
          <w:bCs/>
          <w:sz w:val="24"/>
          <w:szCs w:val="24"/>
        </w:rPr>
        <w:t>MxA</w:t>
      </w:r>
      <w:proofErr w:type="spellEnd"/>
      <w:r w:rsidR="00074DC7" w:rsidRPr="000411ED">
        <w:rPr>
          <w:rFonts w:ascii="Times New Roman" w:hAnsi="Times New Roman" w:cs="Times New Roman"/>
          <w:bCs/>
          <w:sz w:val="24"/>
          <w:szCs w:val="24"/>
        </w:rPr>
        <w:t xml:space="preserve"> </w:t>
      </w:r>
      <w:r w:rsidR="00FD08B1" w:rsidRPr="000411ED">
        <w:rPr>
          <w:rFonts w:ascii="Times New Roman" w:hAnsi="Times New Roman" w:cs="Times New Roman"/>
          <w:bCs/>
          <w:sz w:val="24"/>
          <w:szCs w:val="24"/>
        </w:rPr>
        <w:t xml:space="preserve">result. </w:t>
      </w:r>
      <w:r w:rsidR="00FD08B1" w:rsidRPr="000411ED">
        <w:rPr>
          <w:rFonts w:ascii="Times New Roman" w:hAnsi="Times New Roman" w:cs="Times New Roman"/>
          <w:bCs/>
          <w:color w:val="000000" w:themeColor="text1"/>
          <w:sz w:val="24"/>
          <w:szCs w:val="24"/>
        </w:rPr>
        <w:t xml:space="preserve">The primary outcome measure was compared between </w:t>
      </w:r>
      <w:r w:rsidR="00FD08B1" w:rsidRPr="000411ED">
        <w:rPr>
          <w:rFonts w:ascii="Times New Roman" w:hAnsi="Times New Roman" w:cs="Times New Roman"/>
          <w:bCs/>
          <w:color w:val="000000" w:themeColor="text1"/>
          <w:sz w:val="24"/>
          <w:szCs w:val="24"/>
        </w:rPr>
        <w:lastRenderedPageBreak/>
        <w:t xml:space="preserve">FebriDx </w:t>
      </w:r>
      <w:proofErr w:type="spellStart"/>
      <w:r w:rsidR="00FD08B1" w:rsidRPr="000411ED">
        <w:rPr>
          <w:rFonts w:ascii="Times New Roman" w:hAnsi="Times New Roman" w:cs="Times New Roman"/>
          <w:bCs/>
          <w:color w:val="000000" w:themeColor="text1"/>
          <w:sz w:val="24"/>
          <w:szCs w:val="24"/>
        </w:rPr>
        <w:t>MxA</w:t>
      </w:r>
      <w:proofErr w:type="spellEnd"/>
      <w:r w:rsidR="00FD08B1" w:rsidRPr="000411ED">
        <w:rPr>
          <w:rFonts w:ascii="Times New Roman" w:hAnsi="Times New Roman" w:cs="Times New Roman"/>
          <w:bCs/>
          <w:color w:val="000000" w:themeColor="text1"/>
          <w:sz w:val="24"/>
          <w:szCs w:val="24"/>
        </w:rPr>
        <w:t xml:space="preserve">-positive and </w:t>
      </w:r>
      <w:proofErr w:type="spellStart"/>
      <w:r w:rsidR="00FD08B1" w:rsidRPr="000411ED">
        <w:rPr>
          <w:rFonts w:ascii="Times New Roman" w:hAnsi="Times New Roman" w:cs="Times New Roman"/>
          <w:bCs/>
          <w:color w:val="000000" w:themeColor="text1"/>
          <w:sz w:val="24"/>
          <w:szCs w:val="24"/>
        </w:rPr>
        <w:t>MxA</w:t>
      </w:r>
      <w:proofErr w:type="spellEnd"/>
      <w:r w:rsidR="00FD08B1" w:rsidRPr="000411ED">
        <w:rPr>
          <w:rFonts w:ascii="Times New Roman" w:hAnsi="Times New Roman" w:cs="Times New Roman"/>
          <w:bCs/>
          <w:color w:val="000000" w:themeColor="text1"/>
          <w:sz w:val="24"/>
          <w:szCs w:val="24"/>
        </w:rPr>
        <w:t>-negative patients using the Mann-Whitney U test.</w:t>
      </w:r>
      <w:r w:rsidR="00FD08B1" w:rsidRPr="000411ED">
        <w:rPr>
          <w:rFonts w:ascii="Times New Roman" w:hAnsi="Times New Roman" w:cs="Times New Roman"/>
          <w:sz w:val="24"/>
          <w:szCs w:val="24"/>
        </w:rPr>
        <w:t xml:space="preserve"> </w:t>
      </w:r>
      <w:r w:rsidR="00D80337" w:rsidRPr="000411ED">
        <w:rPr>
          <w:rFonts w:ascii="Times New Roman" w:hAnsi="Times New Roman" w:cs="Times New Roman"/>
          <w:sz w:val="24"/>
          <w:szCs w:val="24"/>
        </w:rPr>
        <w:t xml:space="preserve">For the secondary </w:t>
      </w:r>
      <w:r w:rsidR="00074DC7" w:rsidRPr="000411ED">
        <w:rPr>
          <w:rFonts w:ascii="Times New Roman" w:hAnsi="Times New Roman" w:cs="Times New Roman"/>
          <w:sz w:val="24"/>
          <w:szCs w:val="24"/>
        </w:rPr>
        <w:t>outcomes,</w:t>
      </w:r>
      <w:r w:rsidR="00A2236F" w:rsidRPr="000411ED">
        <w:rPr>
          <w:rFonts w:ascii="Times New Roman" w:hAnsi="Times New Roman" w:cs="Times New Roman"/>
          <w:bCs/>
          <w:color w:val="000000" w:themeColor="text1"/>
          <w:sz w:val="24"/>
          <w:szCs w:val="24"/>
        </w:rPr>
        <w:t xml:space="preserve"> Mann-Whitney U test w</w:t>
      </w:r>
      <w:r w:rsidR="00074DC7" w:rsidRPr="000411ED">
        <w:rPr>
          <w:rFonts w:ascii="Times New Roman" w:hAnsi="Times New Roman" w:cs="Times New Roman"/>
          <w:bCs/>
          <w:color w:val="000000" w:themeColor="text1"/>
          <w:sz w:val="24"/>
          <w:szCs w:val="24"/>
        </w:rPr>
        <w:t>as</w:t>
      </w:r>
      <w:r w:rsidR="00A2236F" w:rsidRPr="000411ED">
        <w:rPr>
          <w:rFonts w:ascii="Times New Roman" w:hAnsi="Times New Roman" w:cs="Times New Roman"/>
          <w:bCs/>
          <w:color w:val="000000" w:themeColor="text1"/>
          <w:sz w:val="24"/>
          <w:szCs w:val="24"/>
        </w:rPr>
        <w:t xml:space="preserve"> used </w:t>
      </w:r>
      <w:r w:rsidR="00141214" w:rsidRPr="000411ED">
        <w:rPr>
          <w:rFonts w:ascii="Times New Roman" w:hAnsi="Times New Roman" w:cs="Times New Roman"/>
          <w:bCs/>
          <w:color w:val="000000" w:themeColor="text1"/>
          <w:sz w:val="24"/>
          <w:szCs w:val="24"/>
        </w:rPr>
        <w:t xml:space="preserve">to compare </w:t>
      </w:r>
      <w:r w:rsidR="00A2236F" w:rsidRPr="000411ED">
        <w:rPr>
          <w:rFonts w:ascii="Times New Roman" w:hAnsi="Times New Roman" w:cs="Times New Roman"/>
          <w:bCs/>
          <w:color w:val="000000" w:themeColor="text1"/>
          <w:sz w:val="24"/>
          <w:szCs w:val="24"/>
        </w:rPr>
        <w:t>continuous data (</w:t>
      </w:r>
      <w:proofErr w:type="gramStart"/>
      <w:r w:rsidR="00A2236F" w:rsidRPr="000411ED">
        <w:rPr>
          <w:rFonts w:ascii="Times New Roman" w:hAnsi="Times New Roman" w:cs="Times New Roman"/>
          <w:bCs/>
          <w:color w:val="000000" w:themeColor="text1"/>
          <w:sz w:val="24"/>
          <w:szCs w:val="24"/>
        </w:rPr>
        <w:t>e.g.</w:t>
      </w:r>
      <w:proofErr w:type="gramEnd"/>
      <w:r w:rsidR="00A2236F" w:rsidRPr="000411ED">
        <w:rPr>
          <w:rFonts w:ascii="Times New Roman" w:hAnsi="Times New Roman" w:cs="Times New Roman"/>
          <w:bCs/>
          <w:color w:val="000000" w:themeColor="text1"/>
          <w:sz w:val="24"/>
          <w:szCs w:val="24"/>
        </w:rPr>
        <w:t xml:space="preserve"> time to PCR result). </w:t>
      </w:r>
      <w:r w:rsidR="00A2236F" w:rsidRPr="000411ED">
        <w:rPr>
          <w:rFonts w:ascii="Times New Roman" w:hAnsi="Times New Roman" w:cs="Times New Roman"/>
          <w:bCs/>
          <w:sz w:val="24"/>
          <w:szCs w:val="24"/>
        </w:rPr>
        <w:t xml:space="preserve">Differences in median times </w:t>
      </w:r>
      <w:r w:rsidR="004F61A2" w:rsidRPr="000411ED">
        <w:rPr>
          <w:rFonts w:ascii="Times New Roman" w:hAnsi="Times New Roman" w:cs="Times New Roman"/>
          <w:bCs/>
          <w:sz w:val="24"/>
          <w:szCs w:val="24"/>
        </w:rPr>
        <w:t xml:space="preserve">and their 95% confidence intervals </w:t>
      </w:r>
      <w:r w:rsidR="009A1DEB" w:rsidRPr="000411ED">
        <w:rPr>
          <w:rFonts w:ascii="Times New Roman" w:hAnsi="Times New Roman" w:cs="Times New Roman"/>
          <w:bCs/>
          <w:sz w:val="24"/>
          <w:szCs w:val="24"/>
        </w:rPr>
        <w:t xml:space="preserve">(CIs) </w:t>
      </w:r>
      <w:r w:rsidR="00A2236F" w:rsidRPr="000411ED">
        <w:rPr>
          <w:rFonts w:ascii="Times New Roman" w:hAnsi="Times New Roman" w:cs="Times New Roman"/>
          <w:bCs/>
          <w:sz w:val="24"/>
          <w:szCs w:val="24"/>
        </w:rPr>
        <w:t>were calculated using the Hodges–Lehmann estimate</w:t>
      </w:r>
      <w:r w:rsidR="00A2236F" w:rsidRPr="000411ED">
        <w:rPr>
          <w:rFonts w:ascii="Times New Roman" w:hAnsi="Times New Roman" w:cs="Times New Roman"/>
          <w:bCs/>
          <w:color w:val="000000" w:themeColor="text1"/>
          <w:sz w:val="24"/>
          <w:szCs w:val="24"/>
        </w:rPr>
        <w:t xml:space="preserve">. </w:t>
      </w:r>
      <w:r w:rsidR="00FD08B1" w:rsidRPr="000411ED">
        <w:rPr>
          <w:rFonts w:ascii="Times New Roman" w:hAnsi="Times New Roman" w:cs="Times New Roman"/>
          <w:bCs/>
          <w:color w:val="000000" w:themeColor="text1"/>
          <w:sz w:val="24"/>
          <w:szCs w:val="24"/>
        </w:rPr>
        <w:t xml:space="preserve">Differences in proportions were assessed using </w:t>
      </w:r>
      <w:r w:rsidR="009A1DEB" w:rsidRPr="000411ED">
        <w:rPr>
          <w:rFonts w:ascii="Times New Roman" w:hAnsi="Times New Roman" w:cs="Times New Roman"/>
          <w:bCs/>
          <w:color w:val="000000" w:themeColor="text1"/>
          <w:sz w:val="24"/>
          <w:szCs w:val="24"/>
        </w:rPr>
        <w:t>c</w:t>
      </w:r>
      <w:r w:rsidR="00FD08B1" w:rsidRPr="000411ED">
        <w:rPr>
          <w:rFonts w:ascii="Times New Roman" w:hAnsi="Times New Roman" w:cs="Times New Roman"/>
          <w:bCs/>
          <w:color w:val="000000" w:themeColor="text1"/>
          <w:sz w:val="24"/>
          <w:szCs w:val="24"/>
        </w:rPr>
        <w:t>hi-square</w:t>
      </w:r>
      <w:r w:rsidR="00F8622F" w:rsidRPr="000411ED">
        <w:rPr>
          <w:rFonts w:ascii="Times New Roman" w:hAnsi="Times New Roman" w:cs="Times New Roman"/>
          <w:bCs/>
          <w:color w:val="000000" w:themeColor="text1"/>
          <w:sz w:val="24"/>
          <w:szCs w:val="24"/>
        </w:rPr>
        <w:t>d</w:t>
      </w:r>
      <w:r w:rsidR="00FD08B1" w:rsidRPr="000411ED">
        <w:rPr>
          <w:rFonts w:ascii="Times New Roman" w:hAnsi="Times New Roman" w:cs="Times New Roman"/>
          <w:bCs/>
          <w:color w:val="000000" w:themeColor="text1"/>
          <w:sz w:val="24"/>
          <w:szCs w:val="24"/>
        </w:rPr>
        <w:t xml:space="preserve"> test or Fisher</w:t>
      </w:r>
      <w:r w:rsidR="009A1DEB" w:rsidRPr="000411ED">
        <w:rPr>
          <w:rFonts w:ascii="Times New Roman" w:hAnsi="Times New Roman" w:cs="Times New Roman"/>
          <w:bCs/>
          <w:color w:val="000000" w:themeColor="text1"/>
          <w:sz w:val="24"/>
          <w:szCs w:val="24"/>
        </w:rPr>
        <w:t>’</w:t>
      </w:r>
      <w:r w:rsidR="00FD08B1" w:rsidRPr="000411ED">
        <w:rPr>
          <w:rFonts w:ascii="Times New Roman" w:hAnsi="Times New Roman" w:cs="Times New Roman"/>
          <w:bCs/>
          <w:color w:val="000000" w:themeColor="text1"/>
          <w:sz w:val="24"/>
          <w:szCs w:val="24"/>
        </w:rPr>
        <w:t xml:space="preserve">s exact test, as appropriate depending on group size. For measures of diagnostic accuracy, sensitivity, specificity, predictive </w:t>
      </w:r>
      <w:proofErr w:type="gramStart"/>
      <w:r w:rsidR="00FD08B1" w:rsidRPr="000411ED">
        <w:rPr>
          <w:rFonts w:ascii="Times New Roman" w:hAnsi="Times New Roman" w:cs="Times New Roman"/>
          <w:bCs/>
          <w:color w:val="000000" w:themeColor="text1"/>
          <w:sz w:val="24"/>
          <w:szCs w:val="24"/>
        </w:rPr>
        <w:t>values</w:t>
      </w:r>
      <w:proofErr w:type="gramEnd"/>
      <w:r w:rsidR="00FD08B1" w:rsidRPr="000411ED">
        <w:rPr>
          <w:rFonts w:ascii="Times New Roman" w:hAnsi="Times New Roman" w:cs="Times New Roman"/>
          <w:bCs/>
          <w:color w:val="000000" w:themeColor="text1"/>
          <w:sz w:val="24"/>
          <w:szCs w:val="24"/>
        </w:rPr>
        <w:t xml:space="preserve"> and likelihood ratios were calculated for FebriDx </w:t>
      </w:r>
      <w:proofErr w:type="spellStart"/>
      <w:r w:rsidR="00FD08B1" w:rsidRPr="000411ED">
        <w:rPr>
          <w:rFonts w:ascii="Times New Roman" w:hAnsi="Times New Roman" w:cs="Times New Roman"/>
          <w:bCs/>
          <w:color w:val="000000" w:themeColor="text1"/>
          <w:sz w:val="24"/>
          <w:szCs w:val="24"/>
        </w:rPr>
        <w:t>MxA</w:t>
      </w:r>
      <w:proofErr w:type="spellEnd"/>
      <w:r w:rsidR="00FD08B1" w:rsidRPr="000411ED">
        <w:rPr>
          <w:rFonts w:ascii="Times New Roman" w:hAnsi="Times New Roman" w:cs="Times New Roman"/>
          <w:bCs/>
          <w:color w:val="000000" w:themeColor="text1"/>
          <w:sz w:val="24"/>
          <w:szCs w:val="24"/>
        </w:rPr>
        <w:t xml:space="preserve"> detection for the identification of COVID-19, compared with the reference standard of SARS-CoV-2 PCR. </w:t>
      </w:r>
      <w:r w:rsidR="009A1DEB" w:rsidRPr="000411ED">
        <w:rPr>
          <w:rFonts w:ascii="Times New Roman" w:hAnsi="Times New Roman" w:cs="Times New Roman"/>
          <w:bCs/>
          <w:color w:val="000000" w:themeColor="text1"/>
          <w:sz w:val="24"/>
          <w:szCs w:val="24"/>
        </w:rPr>
        <w:t xml:space="preserve">Time-to-event analysis data were analysed using the </w:t>
      </w:r>
      <w:r w:rsidR="009A1DEB" w:rsidRPr="000411ED">
        <w:rPr>
          <w:rFonts w:ascii="Times New Roman" w:hAnsi="Times New Roman" w:cs="Times New Roman"/>
          <w:bCs/>
          <w:i/>
          <w:iCs/>
          <w:color w:val="000000" w:themeColor="text1"/>
          <w:sz w:val="24"/>
          <w:szCs w:val="24"/>
        </w:rPr>
        <w:t>lifelines</w:t>
      </w:r>
      <w:r w:rsidR="009A1DEB" w:rsidRPr="000411ED">
        <w:rPr>
          <w:rFonts w:ascii="Times New Roman" w:hAnsi="Times New Roman" w:cs="Times New Roman"/>
          <w:bCs/>
          <w:color w:val="000000" w:themeColor="text1"/>
          <w:sz w:val="24"/>
          <w:szCs w:val="24"/>
        </w:rPr>
        <w:t xml:space="preserve"> package in Python 3.7 and compared using the log-rank test. </w:t>
      </w:r>
      <w:r w:rsidR="00FD08B1" w:rsidRPr="000411ED">
        <w:rPr>
          <w:rFonts w:ascii="Times New Roman" w:hAnsi="Times New Roman" w:cs="Times New Roman"/>
          <w:bCs/>
          <w:color w:val="000000" w:themeColor="text1"/>
          <w:sz w:val="24"/>
          <w:szCs w:val="24"/>
        </w:rPr>
        <w:t xml:space="preserve">95% </w:t>
      </w:r>
      <w:r w:rsidR="009A1DEB" w:rsidRPr="000411ED">
        <w:rPr>
          <w:rFonts w:ascii="Times New Roman" w:hAnsi="Times New Roman" w:cs="Times New Roman"/>
          <w:bCs/>
          <w:color w:val="000000" w:themeColor="text1"/>
          <w:sz w:val="24"/>
          <w:szCs w:val="24"/>
        </w:rPr>
        <w:t>CIs</w:t>
      </w:r>
      <w:r w:rsidR="00FD08B1" w:rsidRPr="000411ED">
        <w:rPr>
          <w:rFonts w:ascii="Times New Roman" w:hAnsi="Times New Roman" w:cs="Times New Roman"/>
          <w:bCs/>
          <w:color w:val="000000" w:themeColor="text1"/>
          <w:sz w:val="24"/>
          <w:szCs w:val="24"/>
        </w:rPr>
        <w:t xml:space="preserve"> were calculated using Prism defaults. </w:t>
      </w:r>
    </w:p>
    <w:p w14:paraId="707D9177" w14:textId="0EA1A3A8" w:rsidR="002D601D" w:rsidRDefault="002D601D" w:rsidP="000411ED">
      <w:pPr>
        <w:rPr>
          <w:rFonts w:ascii="Times New Roman" w:hAnsi="Times New Roman" w:cs="Times New Roman"/>
          <w:b/>
          <w:bCs/>
          <w:sz w:val="32"/>
          <w:szCs w:val="32"/>
        </w:rPr>
      </w:pPr>
    </w:p>
    <w:p w14:paraId="6A101003" w14:textId="77777777" w:rsidR="003704F1" w:rsidRPr="000411ED" w:rsidRDefault="003704F1" w:rsidP="000411ED">
      <w:pPr>
        <w:rPr>
          <w:rFonts w:ascii="Times New Roman" w:hAnsi="Times New Roman" w:cs="Times New Roman"/>
          <w:b/>
          <w:bCs/>
          <w:sz w:val="32"/>
          <w:szCs w:val="32"/>
        </w:rPr>
      </w:pPr>
    </w:p>
    <w:p w14:paraId="49228E8A" w14:textId="1A95662D" w:rsidR="00CE0089" w:rsidRPr="000411ED" w:rsidRDefault="0091644D" w:rsidP="000411ED">
      <w:pPr>
        <w:rPr>
          <w:rFonts w:ascii="Times New Roman" w:hAnsi="Times New Roman" w:cs="Times New Roman"/>
          <w:b/>
          <w:bCs/>
          <w:sz w:val="32"/>
          <w:szCs w:val="32"/>
        </w:rPr>
      </w:pPr>
      <w:r w:rsidRPr="000411ED">
        <w:rPr>
          <w:rFonts w:ascii="Times New Roman" w:hAnsi="Times New Roman" w:cs="Times New Roman"/>
          <w:b/>
          <w:bCs/>
          <w:sz w:val="32"/>
          <w:szCs w:val="32"/>
        </w:rPr>
        <w:t>Results</w:t>
      </w:r>
    </w:p>
    <w:p w14:paraId="3F52B620" w14:textId="62678F49" w:rsidR="0068057A" w:rsidRPr="000411ED" w:rsidRDefault="00E74328" w:rsidP="000411ED">
      <w:pPr>
        <w:spacing w:after="0" w:line="480" w:lineRule="auto"/>
        <w:rPr>
          <w:rFonts w:ascii="Times New Roman" w:hAnsi="Times New Roman" w:cs="Times New Roman"/>
          <w:sz w:val="24"/>
          <w:szCs w:val="24"/>
        </w:rPr>
      </w:pPr>
      <w:r w:rsidRPr="000411ED">
        <w:rPr>
          <w:rFonts w:ascii="Times New Roman" w:hAnsi="Times New Roman" w:cs="Times New Roman"/>
          <w:bCs/>
          <w:sz w:val="24"/>
          <w:szCs w:val="24"/>
        </w:rPr>
        <w:t xml:space="preserve">Between </w:t>
      </w:r>
      <w:r w:rsidRPr="000411ED">
        <w:rPr>
          <w:rFonts w:ascii="Times New Roman" w:hAnsi="Times New Roman" w:cs="Times New Roman"/>
          <w:sz w:val="24"/>
          <w:szCs w:val="24"/>
        </w:rPr>
        <w:t xml:space="preserve">22 September </w:t>
      </w:r>
      <w:r w:rsidR="001F0D40" w:rsidRPr="000411ED">
        <w:rPr>
          <w:rFonts w:ascii="Times New Roman" w:hAnsi="Times New Roman" w:cs="Times New Roman"/>
          <w:sz w:val="24"/>
          <w:szCs w:val="24"/>
        </w:rPr>
        <w:t xml:space="preserve">2020 </w:t>
      </w:r>
      <w:r w:rsidRPr="000411ED">
        <w:rPr>
          <w:rFonts w:ascii="Times New Roman" w:hAnsi="Times New Roman" w:cs="Times New Roman"/>
          <w:sz w:val="24"/>
          <w:szCs w:val="24"/>
        </w:rPr>
        <w:t>and 7 January 202</w:t>
      </w:r>
      <w:r w:rsidR="001F0D40" w:rsidRPr="000411ED">
        <w:rPr>
          <w:rFonts w:ascii="Times New Roman" w:hAnsi="Times New Roman" w:cs="Times New Roman"/>
          <w:sz w:val="24"/>
          <w:szCs w:val="24"/>
        </w:rPr>
        <w:t>1</w:t>
      </w:r>
      <w:r w:rsidRPr="000411ED">
        <w:rPr>
          <w:rFonts w:ascii="Times New Roman" w:hAnsi="Times New Roman" w:cs="Times New Roman"/>
          <w:sz w:val="24"/>
          <w:szCs w:val="24"/>
        </w:rPr>
        <w:t xml:space="preserve">, </w:t>
      </w:r>
      <w:r w:rsidR="00581DEC" w:rsidRPr="000411ED">
        <w:rPr>
          <w:rFonts w:ascii="Times New Roman" w:hAnsi="Times New Roman" w:cs="Times New Roman"/>
          <w:sz w:val="24"/>
          <w:szCs w:val="24"/>
        </w:rPr>
        <w:t>28,692 patients presented to the ED and 17,12</w:t>
      </w:r>
      <w:r w:rsidR="005E0521" w:rsidRPr="000411ED">
        <w:rPr>
          <w:rFonts w:ascii="Times New Roman" w:hAnsi="Times New Roman" w:cs="Times New Roman"/>
          <w:sz w:val="24"/>
          <w:szCs w:val="24"/>
        </w:rPr>
        <w:t>7</w:t>
      </w:r>
      <w:r w:rsidR="00581DEC" w:rsidRPr="000411ED">
        <w:rPr>
          <w:rFonts w:ascii="Times New Roman" w:hAnsi="Times New Roman" w:cs="Times New Roman"/>
          <w:sz w:val="24"/>
          <w:szCs w:val="24"/>
        </w:rPr>
        <w:t xml:space="preserve"> patients presented with major illness (presentations triaged </w:t>
      </w:r>
      <w:r w:rsidR="00B84C56" w:rsidRPr="000411ED">
        <w:rPr>
          <w:rFonts w:ascii="Times New Roman" w:hAnsi="Times New Roman" w:cs="Times New Roman"/>
          <w:sz w:val="24"/>
          <w:szCs w:val="24"/>
        </w:rPr>
        <w:t xml:space="preserve">to the </w:t>
      </w:r>
      <w:proofErr w:type="gramStart"/>
      <w:r w:rsidR="00B84C56" w:rsidRPr="000411ED">
        <w:rPr>
          <w:rFonts w:ascii="Times New Roman" w:hAnsi="Times New Roman" w:cs="Times New Roman"/>
          <w:sz w:val="24"/>
          <w:szCs w:val="24"/>
        </w:rPr>
        <w:t>majors</w:t>
      </w:r>
      <w:proofErr w:type="gramEnd"/>
      <w:r w:rsidR="00B84C56" w:rsidRPr="000411ED">
        <w:rPr>
          <w:rFonts w:ascii="Times New Roman" w:hAnsi="Times New Roman" w:cs="Times New Roman"/>
          <w:sz w:val="24"/>
          <w:szCs w:val="24"/>
        </w:rPr>
        <w:t xml:space="preserve"> section of the ED </w:t>
      </w:r>
      <w:r w:rsidR="00581DEC" w:rsidRPr="000411ED">
        <w:rPr>
          <w:rFonts w:ascii="Times New Roman" w:hAnsi="Times New Roman" w:cs="Times New Roman"/>
          <w:sz w:val="24"/>
          <w:szCs w:val="24"/>
        </w:rPr>
        <w:t>at</w:t>
      </w:r>
      <w:r w:rsidR="00141214" w:rsidRPr="000411ED">
        <w:rPr>
          <w:rFonts w:ascii="Times New Roman" w:hAnsi="Times New Roman" w:cs="Times New Roman"/>
          <w:sz w:val="24"/>
          <w:szCs w:val="24"/>
        </w:rPr>
        <w:t xml:space="preserve"> arrival</w:t>
      </w:r>
      <w:r w:rsidR="00581DEC" w:rsidRPr="000411ED">
        <w:rPr>
          <w:rFonts w:ascii="Times New Roman" w:hAnsi="Times New Roman" w:cs="Times New Roman"/>
          <w:sz w:val="24"/>
          <w:szCs w:val="24"/>
        </w:rPr>
        <w:t>)</w:t>
      </w:r>
      <w:r w:rsidR="00310EDB" w:rsidRPr="000411ED">
        <w:rPr>
          <w:rFonts w:ascii="Times New Roman" w:hAnsi="Times New Roman" w:cs="Times New Roman"/>
          <w:sz w:val="24"/>
          <w:szCs w:val="24"/>
        </w:rPr>
        <w:t xml:space="preserve">. </w:t>
      </w:r>
      <w:r w:rsidR="00F93494" w:rsidRPr="000411ED">
        <w:rPr>
          <w:rFonts w:ascii="Times New Roman" w:hAnsi="Times New Roman" w:cs="Times New Roman"/>
          <w:sz w:val="24"/>
          <w:szCs w:val="24"/>
        </w:rPr>
        <w:t>21</w:t>
      </w:r>
      <w:r w:rsidR="00F8622F" w:rsidRPr="000411ED">
        <w:rPr>
          <w:rFonts w:ascii="Times New Roman" w:hAnsi="Times New Roman" w:cs="Times New Roman"/>
          <w:sz w:val="24"/>
          <w:szCs w:val="24"/>
        </w:rPr>
        <w:t>7</w:t>
      </w:r>
      <w:r w:rsidR="005E0521" w:rsidRPr="000411ED">
        <w:rPr>
          <w:rFonts w:ascii="Times New Roman" w:hAnsi="Times New Roman" w:cs="Times New Roman"/>
          <w:sz w:val="24"/>
          <w:szCs w:val="24"/>
        </w:rPr>
        <w:t>1</w:t>
      </w:r>
      <w:r w:rsidRPr="000411ED">
        <w:rPr>
          <w:rFonts w:ascii="Times New Roman" w:hAnsi="Times New Roman" w:cs="Times New Roman"/>
          <w:bCs/>
          <w:sz w:val="24"/>
          <w:szCs w:val="24"/>
        </w:rPr>
        <w:t xml:space="preserve"> </w:t>
      </w:r>
      <w:r w:rsidR="005571E6" w:rsidRPr="000411ED">
        <w:rPr>
          <w:rFonts w:ascii="Times New Roman" w:hAnsi="Times New Roman" w:cs="Times New Roman"/>
          <w:bCs/>
          <w:sz w:val="24"/>
          <w:szCs w:val="24"/>
        </w:rPr>
        <w:t>(1</w:t>
      </w:r>
      <w:r w:rsidR="00F8622F" w:rsidRPr="000411ED">
        <w:rPr>
          <w:rFonts w:ascii="Times New Roman" w:hAnsi="Times New Roman" w:cs="Times New Roman"/>
          <w:bCs/>
          <w:sz w:val="24"/>
          <w:szCs w:val="24"/>
        </w:rPr>
        <w:t>3</w:t>
      </w:r>
      <w:r w:rsidR="005571E6" w:rsidRPr="000411ED">
        <w:rPr>
          <w:rFonts w:ascii="Times New Roman" w:hAnsi="Times New Roman" w:cs="Times New Roman"/>
          <w:bCs/>
          <w:sz w:val="24"/>
          <w:szCs w:val="24"/>
        </w:rPr>
        <w:t xml:space="preserve">%) </w:t>
      </w:r>
      <w:r w:rsidR="00F159A5" w:rsidRPr="000411ED">
        <w:rPr>
          <w:rFonts w:ascii="Times New Roman" w:hAnsi="Times New Roman" w:cs="Times New Roman"/>
          <w:bCs/>
          <w:sz w:val="24"/>
          <w:szCs w:val="24"/>
        </w:rPr>
        <w:t xml:space="preserve">fulfilled criteria for possible COVID-19 </w:t>
      </w:r>
      <w:r w:rsidR="00F8622F" w:rsidRPr="000411ED">
        <w:rPr>
          <w:rFonts w:ascii="Times New Roman" w:hAnsi="Times New Roman" w:cs="Times New Roman"/>
          <w:bCs/>
          <w:sz w:val="24"/>
          <w:szCs w:val="24"/>
        </w:rPr>
        <w:t xml:space="preserve">or were PCR positive </w:t>
      </w:r>
      <w:r w:rsidR="00141214" w:rsidRPr="000411ED">
        <w:rPr>
          <w:rFonts w:ascii="Times New Roman" w:hAnsi="Times New Roman" w:cs="Times New Roman"/>
          <w:bCs/>
          <w:sz w:val="24"/>
          <w:szCs w:val="24"/>
        </w:rPr>
        <w:t xml:space="preserve">for SARS-CoV-2 </w:t>
      </w:r>
      <w:r w:rsidR="00F8622F" w:rsidRPr="000411ED">
        <w:rPr>
          <w:rFonts w:ascii="Times New Roman" w:hAnsi="Times New Roman" w:cs="Times New Roman"/>
          <w:bCs/>
          <w:sz w:val="24"/>
          <w:szCs w:val="24"/>
        </w:rPr>
        <w:t xml:space="preserve">within the last 14 days </w:t>
      </w:r>
      <w:r w:rsidR="00AB0524" w:rsidRPr="000411ED">
        <w:rPr>
          <w:rFonts w:ascii="Times New Roman" w:hAnsi="Times New Roman" w:cs="Times New Roman"/>
          <w:bCs/>
          <w:sz w:val="24"/>
          <w:szCs w:val="24"/>
        </w:rPr>
        <w:t xml:space="preserve">and </w:t>
      </w:r>
      <w:r w:rsidR="00F93494" w:rsidRPr="000411ED">
        <w:rPr>
          <w:rFonts w:ascii="Times New Roman" w:hAnsi="Times New Roman" w:cs="Times New Roman"/>
          <w:bCs/>
          <w:sz w:val="24"/>
          <w:szCs w:val="24"/>
        </w:rPr>
        <w:t xml:space="preserve">were </w:t>
      </w:r>
      <w:r w:rsidR="00AB0524" w:rsidRPr="000411ED">
        <w:rPr>
          <w:rFonts w:ascii="Times New Roman" w:hAnsi="Times New Roman" w:cs="Times New Roman"/>
          <w:bCs/>
          <w:sz w:val="24"/>
          <w:szCs w:val="24"/>
        </w:rPr>
        <w:t xml:space="preserve">therefore </w:t>
      </w:r>
      <w:r w:rsidRPr="000411ED">
        <w:rPr>
          <w:rFonts w:ascii="Times New Roman" w:hAnsi="Times New Roman" w:cs="Times New Roman"/>
          <w:bCs/>
          <w:sz w:val="24"/>
          <w:szCs w:val="24"/>
        </w:rPr>
        <w:t xml:space="preserve">moved to </w:t>
      </w:r>
      <w:r w:rsidR="00AB0524" w:rsidRPr="000411ED">
        <w:rPr>
          <w:rFonts w:ascii="Times New Roman" w:hAnsi="Times New Roman" w:cs="Times New Roman"/>
          <w:bCs/>
          <w:sz w:val="24"/>
          <w:szCs w:val="24"/>
        </w:rPr>
        <w:t xml:space="preserve">the </w:t>
      </w:r>
      <w:r w:rsidR="002C3956" w:rsidRPr="000411ED">
        <w:rPr>
          <w:rFonts w:ascii="Times New Roman" w:hAnsi="Times New Roman" w:cs="Times New Roman"/>
          <w:bCs/>
          <w:sz w:val="24"/>
          <w:szCs w:val="24"/>
        </w:rPr>
        <w:t>high-risk cohort area</w:t>
      </w:r>
      <w:r w:rsidR="00AD4C19" w:rsidRPr="000411ED">
        <w:rPr>
          <w:rFonts w:ascii="Times New Roman" w:hAnsi="Times New Roman" w:cs="Times New Roman"/>
          <w:bCs/>
          <w:sz w:val="24"/>
          <w:szCs w:val="24"/>
        </w:rPr>
        <w:t>.</w:t>
      </w:r>
      <w:r w:rsidR="005571E6" w:rsidRPr="000411ED">
        <w:rPr>
          <w:rFonts w:ascii="Times New Roman" w:hAnsi="Times New Roman" w:cs="Times New Roman"/>
          <w:bCs/>
          <w:sz w:val="24"/>
          <w:szCs w:val="24"/>
        </w:rPr>
        <w:t xml:space="preserve"> 14,95</w:t>
      </w:r>
      <w:r w:rsidR="005E0521" w:rsidRPr="000411ED">
        <w:rPr>
          <w:rFonts w:ascii="Times New Roman" w:hAnsi="Times New Roman" w:cs="Times New Roman"/>
          <w:bCs/>
          <w:sz w:val="24"/>
          <w:szCs w:val="24"/>
        </w:rPr>
        <w:t>6</w:t>
      </w:r>
      <w:r w:rsidR="005571E6" w:rsidRPr="000411ED">
        <w:rPr>
          <w:rFonts w:ascii="Times New Roman" w:hAnsi="Times New Roman" w:cs="Times New Roman"/>
          <w:bCs/>
          <w:sz w:val="24"/>
          <w:szCs w:val="24"/>
        </w:rPr>
        <w:t xml:space="preserve"> (8</w:t>
      </w:r>
      <w:r w:rsidR="00F8622F" w:rsidRPr="000411ED">
        <w:rPr>
          <w:rFonts w:ascii="Times New Roman" w:hAnsi="Times New Roman" w:cs="Times New Roman"/>
          <w:bCs/>
          <w:sz w:val="24"/>
          <w:szCs w:val="24"/>
        </w:rPr>
        <w:t>7</w:t>
      </w:r>
      <w:r w:rsidR="005571E6" w:rsidRPr="000411ED">
        <w:rPr>
          <w:rFonts w:ascii="Times New Roman" w:hAnsi="Times New Roman" w:cs="Times New Roman"/>
          <w:bCs/>
          <w:sz w:val="24"/>
          <w:szCs w:val="24"/>
        </w:rPr>
        <w:t xml:space="preserve">%) did not </w:t>
      </w:r>
      <w:r w:rsidR="00F159A5" w:rsidRPr="000411ED">
        <w:rPr>
          <w:rFonts w:ascii="Times New Roman" w:hAnsi="Times New Roman" w:cs="Times New Roman"/>
          <w:bCs/>
          <w:sz w:val="24"/>
          <w:szCs w:val="24"/>
        </w:rPr>
        <w:t xml:space="preserve">meet </w:t>
      </w:r>
      <w:r w:rsidR="0094689E" w:rsidRPr="000411ED">
        <w:rPr>
          <w:rFonts w:ascii="Times New Roman" w:hAnsi="Times New Roman" w:cs="Times New Roman"/>
          <w:bCs/>
          <w:sz w:val="24"/>
          <w:szCs w:val="24"/>
        </w:rPr>
        <w:t xml:space="preserve">these </w:t>
      </w:r>
      <w:r w:rsidR="00F159A5" w:rsidRPr="000411ED">
        <w:rPr>
          <w:rFonts w:ascii="Times New Roman" w:hAnsi="Times New Roman" w:cs="Times New Roman"/>
          <w:bCs/>
          <w:sz w:val="24"/>
          <w:szCs w:val="24"/>
        </w:rPr>
        <w:t xml:space="preserve">criteria </w:t>
      </w:r>
      <w:r w:rsidR="005571E6" w:rsidRPr="000411ED">
        <w:rPr>
          <w:rFonts w:ascii="Times New Roman" w:hAnsi="Times New Roman" w:cs="Times New Roman"/>
          <w:bCs/>
          <w:sz w:val="24"/>
          <w:szCs w:val="24"/>
        </w:rPr>
        <w:t>and were moved to lower-risk areas within the department</w:t>
      </w:r>
      <w:r w:rsidRPr="000411ED">
        <w:rPr>
          <w:rFonts w:ascii="Times New Roman" w:hAnsi="Times New Roman" w:cs="Times New Roman"/>
          <w:bCs/>
          <w:sz w:val="24"/>
          <w:szCs w:val="24"/>
        </w:rPr>
        <w:t xml:space="preserve">. </w:t>
      </w:r>
      <w:r w:rsidR="00F159A5" w:rsidRPr="000411ED">
        <w:rPr>
          <w:rFonts w:ascii="Times New Roman" w:hAnsi="Times New Roman" w:cs="Times New Roman"/>
          <w:bCs/>
          <w:sz w:val="24"/>
          <w:szCs w:val="24"/>
        </w:rPr>
        <w:t xml:space="preserve">The </w:t>
      </w:r>
      <w:r w:rsidR="00F159A5" w:rsidRPr="000411ED">
        <w:rPr>
          <w:rFonts w:ascii="Times New Roman" w:hAnsi="Times New Roman" w:cs="Times New Roman"/>
          <w:sz w:val="24"/>
          <w:szCs w:val="24"/>
        </w:rPr>
        <w:t xml:space="preserve">flow of study participants in the study is shown </w:t>
      </w:r>
      <w:r w:rsidR="00DB291F" w:rsidRPr="000411ED">
        <w:rPr>
          <w:rFonts w:ascii="Times New Roman" w:hAnsi="Times New Roman" w:cs="Times New Roman"/>
          <w:sz w:val="24"/>
          <w:szCs w:val="24"/>
        </w:rPr>
        <w:t xml:space="preserve">in </w:t>
      </w:r>
      <w:r w:rsidR="00393A3B" w:rsidRPr="000411ED">
        <w:rPr>
          <w:rFonts w:ascii="Times New Roman" w:hAnsi="Times New Roman" w:cs="Times New Roman"/>
          <w:sz w:val="24"/>
          <w:szCs w:val="24"/>
        </w:rPr>
        <w:t>f</w:t>
      </w:r>
      <w:r w:rsidR="0068057A" w:rsidRPr="000411ED">
        <w:rPr>
          <w:rFonts w:ascii="Times New Roman" w:hAnsi="Times New Roman" w:cs="Times New Roman"/>
          <w:sz w:val="24"/>
          <w:szCs w:val="24"/>
        </w:rPr>
        <w:t>igur</w:t>
      </w:r>
      <w:r w:rsidR="00237BE3" w:rsidRPr="000411ED">
        <w:rPr>
          <w:rFonts w:ascii="Times New Roman" w:hAnsi="Times New Roman" w:cs="Times New Roman"/>
          <w:sz w:val="24"/>
          <w:szCs w:val="24"/>
        </w:rPr>
        <w:t>e 2</w:t>
      </w:r>
      <w:r w:rsidR="0068057A" w:rsidRPr="000411ED">
        <w:rPr>
          <w:rFonts w:ascii="Times New Roman" w:hAnsi="Times New Roman" w:cs="Times New Roman"/>
          <w:sz w:val="24"/>
          <w:szCs w:val="24"/>
        </w:rPr>
        <w:t>.</w:t>
      </w:r>
      <w:r w:rsidR="001B7081" w:rsidRPr="000411ED">
        <w:rPr>
          <w:rFonts w:ascii="Times New Roman" w:hAnsi="Times New Roman" w:cs="Times New Roman"/>
          <w:sz w:val="24"/>
          <w:szCs w:val="24"/>
        </w:rPr>
        <w:t xml:space="preserve"> </w:t>
      </w:r>
    </w:p>
    <w:p w14:paraId="1E749F03" w14:textId="054334D6" w:rsidR="0068057A" w:rsidRDefault="0068057A" w:rsidP="000411ED">
      <w:pPr>
        <w:spacing w:after="0" w:line="480" w:lineRule="auto"/>
        <w:rPr>
          <w:rFonts w:ascii="Times New Roman" w:hAnsi="Times New Roman" w:cs="Times New Roman"/>
          <w:bCs/>
          <w:sz w:val="24"/>
          <w:szCs w:val="24"/>
        </w:rPr>
      </w:pPr>
    </w:p>
    <w:p w14:paraId="7E4E9EE0" w14:textId="77777777" w:rsidR="003704F1" w:rsidRPr="000411ED" w:rsidRDefault="003704F1" w:rsidP="000411ED">
      <w:pPr>
        <w:spacing w:after="0" w:line="480" w:lineRule="auto"/>
        <w:rPr>
          <w:rFonts w:ascii="Times New Roman" w:hAnsi="Times New Roman" w:cs="Times New Roman"/>
          <w:bCs/>
          <w:sz w:val="24"/>
          <w:szCs w:val="24"/>
        </w:rPr>
      </w:pPr>
    </w:p>
    <w:p w14:paraId="31EECAF7" w14:textId="4E197C71" w:rsidR="00255915" w:rsidRPr="000411ED" w:rsidRDefault="00255915" w:rsidP="000411ED">
      <w:pPr>
        <w:spacing w:line="480" w:lineRule="auto"/>
        <w:rPr>
          <w:rFonts w:ascii="Times New Roman" w:hAnsi="Times New Roman" w:cs="Times New Roman"/>
          <w:b/>
          <w:bCs/>
          <w:i/>
          <w:iCs/>
          <w:sz w:val="24"/>
          <w:szCs w:val="24"/>
        </w:rPr>
      </w:pPr>
      <w:r w:rsidRPr="000411ED">
        <w:rPr>
          <w:rFonts w:ascii="Times New Roman" w:hAnsi="Times New Roman" w:cs="Times New Roman"/>
          <w:b/>
          <w:bCs/>
          <w:i/>
          <w:iCs/>
          <w:sz w:val="24"/>
          <w:szCs w:val="24"/>
        </w:rPr>
        <w:t xml:space="preserve">Patient </w:t>
      </w:r>
      <w:r w:rsidR="0061359E" w:rsidRPr="000411ED">
        <w:rPr>
          <w:rFonts w:ascii="Times New Roman" w:hAnsi="Times New Roman" w:cs="Times New Roman"/>
          <w:b/>
          <w:bCs/>
          <w:i/>
          <w:iCs/>
          <w:sz w:val="24"/>
          <w:szCs w:val="24"/>
        </w:rPr>
        <w:t xml:space="preserve">and departmental </w:t>
      </w:r>
      <w:r w:rsidRPr="000411ED">
        <w:rPr>
          <w:rFonts w:ascii="Times New Roman" w:hAnsi="Times New Roman" w:cs="Times New Roman"/>
          <w:b/>
          <w:bCs/>
          <w:i/>
          <w:iCs/>
          <w:sz w:val="24"/>
          <w:szCs w:val="24"/>
        </w:rPr>
        <w:t>flow</w:t>
      </w:r>
      <w:r w:rsidR="00AF3B47" w:rsidRPr="000411ED">
        <w:rPr>
          <w:rFonts w:ascii="Times New Roman" w:hAnsi="Times New Roman" w:cs="Times New Roman"/>
          <w:b/>
          <w:bCs/>
          <w:i/>
          <w:iCs/>
          <w:sz w:val="24"/>
          <w:szCs w:val="24"/>
        </w:rPr>
        <w:t xml:space="preserve"> using FebriDx</w:t>
      </w:r>
      <w:r w:rsidR="0061359E" w:rsidRPr="000411ED">
        <w:rPr>
          <w:rFonts w:ascii="Times New Roman" w:hAnsi="Times New Roman" w:cs="Times New Roman"/>
          <w:b/>
          <w:bCs/>
          <w:i/>
          <w:iCs/>
          <w:sz w:val="24"/>
          <w:szCs w:val="24"/>
        </w:rPr>
        <w:t>-based triage</w:t>
      </w:r>
    </w:p>
    <w:p w14:paraId="12680174" w14:textId="516978CD" w:rsidR="00255915" w:rsidRPr="000411ED" w:rsidRDefault="00AF3B47" w:rsidP="000411ED">
      <w:pPr>
        <w:spacing w:after="0" w:line="480" w:lineRule="auto"/>
        <w:rPr>
          <w:rFonts w:ascii="Times New Roman" w:hAnsi="Times New Roman" w:cs="Times New Roman"/>
          <w:bCs/>
          <w:color w:val="FF0000"/>
          <w:sz w:val="24"/>
          <w:szCs w:val="24"/>
        </w:rPr>
      </w:pPr>
      <w:r w:rsidRPr="000411ED">
        <w:rPr>
          <w:rFonts w:ascii="Times New Roman" w:hAnsi="Times New Roman" w:cs="Times New Roman"/>
          <w:bCs/>
          <w:sz w:val="24"/>
          <w:szCs w:val="24"/>
        </w:rPr>
        <w:t>13</w:t>
      </w:r>
      <w:r w:rsidR="001D2C45" w:rsidRPr="000411ED">
        <w:rPr>
          <w:rFonts w:ascii="Times New Roman" w:hAnsi="Times New Roman" w:cs="Times New Roman"/>
          <w:bCs/>
          <w:sz w:val="24"/>
          <w:szCs w:val="24"/>
        </w:rPr>
        <w:t>2</w:t>
      </w:r>
      <w:r w:rsidR="006F5CB2" w:rsidRPr="000411ED">
        <w:rPr>
          <w:rFonts w:ascii="Times New Roman" w:hAnsi="Times New Roman" w:cs="Times New Roman"/>
          <w:bCs/>
          <w:sz w:val="24"/>
          <w:szCs w:val="24"/>
        </w:rPr>
        <w:t>1</w:t>
      </w:r>
      <w:r w:rsidRPr="000411ED">
        <w:rPr>
          <w:rFonts w:ascii="Times New Roman" w:hAnsi="Times New Roman" w:cs="Times New Roman"/>
          <w:bCs/>
          <w:sz w:val="24"/>
          <w:szCs w:val="24"/>
        </w:rPr>
        <w:t xml:space="preserve"> (6</w:t>
      </w:r>
      <w:r w:rsidR="005465FD" w:rsidRPr="000411ED">
        <w:rPr>
          <w:rFonts w:ascii="Times New Roman" w:hAnsi="Times New Roman" w:cs="Times New Roman"/>
          <w:bCs/>
          <w:sz w:val="24"/>
          <w:szCs w:val="24"/>
        </w:rPr>
        <w:t>1</w:t>
      </w:r>
      <w:r w:rsidRPr="000411ED">
        <w:rPr>
          <w:rFonts w:ascii="Times New Roman" w:hAnsi="Times New Roman" w:cs="Times New Roman"/>
          <w:bCs/>
          <w:sz w:val="24"/>
          <w:szCs w:val="24"/>
        </w:rPr>
        <w:t>%) of the 21</w:t>
      </w:r>
      <w:r w:rsidR="005465FD" w:rsidRPr="000411ED">
        <w:rPr>
          <w:rFonts w:ascii="Times New Roman" w:hAnsi="Times New Roman" w:cs="Times New Roman"/>
          <w:bCs/>
          <w:sz w:val="24"/>
          <w:szCs w:val="24"/>
        </w:rPr>
        <w:t>7</w:t>
      </w:r>
      <w:r w:rsidR="005E0521" w:rsidRPr="000411ED">
        <w:rPr>
          <w:rFonts w:ascii="Times New Roman" w:hAnsi="Times New Roman" w:cs="Times New Roman"/>
          <w:bCs/>
          <w:sz w:val="24"/>
          <w:szCs w:val="24"/>
        </w:rPr>
        <w:t>1</w:t>
      </w:r>
      <w:r w:rsidRPr="000411ED">
        <w:rPr>
          <w:rFonts w:ascii="Times New Roman" w:hAnsi="Times New Roman" w:cs="Times New Roman"/>
          <w:bCs/>
          <w:sz w:val="24"/>
          <w:szCs w:val="24"/>
        </w:rPr>
        <w:t xml:space="preserve"> patients </w:t>
      </w:r>
      <w:r w:rsidR="005465FD" w:rsidRPr="000411ED">
        <w:rPr>
          <w:rFonts w:ascii="Times New Roman" w:hAnsi="Times New Roman" w:cs="Times New Roman"/>
          <w:bCs/>
          <w:sz w:val="24"/>
          <w:szCs w:val="24"/>
        </w:rPr>
        <w:t>triaged to the high</w:t>
      </w:r>
      <w:r w:rsidR="003A5717" w:rsidRPr="000411ED">
        <w:rPr>
          <w:rFonts w:ascii="Times New Roman" w:hAnsi="Times New Roman" w:cs="Times New Roman"/>
          <w:bCs/>
          <w:sz w:val="24"/>
          <w:szCs w:val="24"/>
        </w:rPr>
        <w:t>-</w:t>
      </w:r>
      <w:r w:rsidR="005465FD" w:rsidRPr="000411ED">
        <w:rPr>
          <w:rFonts w:ascii="Times New Roman" w:hAnsi="Times New Roman" w:cs="Times New Roman"/>
          <w:bCs/>
          <w:sz w:val="24"/>
          <w:szCs w:val="24"/>
        </w:rPr>
        <w:t xml:space="preserve">risk pathway </w:t>
      </w:r>
      <w:r w:rsidRPr="000411ED">
        <w:rPr>
          <w:rFonts w:ascii="Times New Roman" w:hAnsi="Times New Roman" w:cs="Times New Roman"/>
          <w:bCs/>
          <w:sz w:val="24"/>
          <w:szCs w:val="24"/>
        </w:rPr>
        <w:t xml:space="preserve">were tested using FebriDx and </w:t>
      </w:r>
      <w:r w:rsidR="005465FD" w:rsidRPr="000411ED">
        <w:rPr>
          <w:rFonts w:ascii="Times New Roman" w:hAnsi="Times New Roman" w:cs="Times New Roman"/>
          <w:bCs/>
          <w:sz w:val="24"/>
          <w:szCs w:val="24"/>
        </w:rPr>
        <w:t>85</w:t>
      </w:r>
      <w:r w:rsidR="005E0521" w:rsidRPr="000411ED">
        <w:rPr>
          <w:rFonts w:ascii="Times New Roman" w:hAnsi="Times New Roman" w:cs="Times New Roman"/>
          <w:bCs/>
          <w:sz w:val="24"/>
          <w:szCs w:val="24"/>
        </w:rPr>
        <w:t>0</w:t>
      </w:r>
      <w:r w:rsidR="00D26D84" w:rsidRPr="000411ED">
        <w:rPr>
          <w:rFonts w:ascii="Times New Roman" w:hAnsi="Times New Roman" w:cs="Times New Roman"/>
          <w:bCs/>
          <w:sz w:val="24"/>
          <w:szCs w:val="24"/>
        </w:rPr>
        <w:t xml:space="preserve"> </w:t>
      </w:r>
      <w:r w:rsidRPr="000411ED">
        <w:rPr>
          <w:rFonts w:ascii="Times New Roman" w:hAnsi="Times New Roman" w:cs="Times New Roman"/>
          <w:bCs/>
          <w:sz w:val="24"/>
          <w:szCs w:val="24"/>
        </w:rPr>
        <w:t>(3</w:t>
      </w:r>
      <w:r w:rsidR="005465FD" w:rsidRPr="000411ED">
        <w:rPr>
          <w:rFonts w:ascii="Times New Roman" w:hAnsi="Times New Roman" w:cs="Times New Roman"/>
          <w:bCs/>
          <w:sz w:val="24"/>
          <w:szCs w:val="24"/>
        </w:rPr>
        <w:t>9</w:t>
      </w:r>
      <w:r w:rsidRPr="000411ED">
        <w:rPr>
          <w:rFonts w:ascii="Times New Roman" w:hAnsi="Times New Roman" w:cs="Times New Roman"/>
          <w:bCs/>
          <w:sz w:val="24"/>
          <w:szCs w:val="24"/>
        </w:rPr>
        <w:t xml:space="preserve">%) were not tested, </w:t>
      </w:r>
      <w:r w:rsidR="00F159A5" w:rsidRPr="000411ED">
        <w:rPr>
          <w:rFonts w:ascii="Times New Roman" w:hAnsi="Times New Roman" w:cs="Times New Roman"/>
          <w:bCs/>
          <w:sz w:val="24"/>
          <w:szCs w:val="24"/>
        </w:rPr>
        <w:t xml:space="preserve">due to the following reasons: </w:t>
      </w:r>
      <w:r w:rsidR="005465FD" w:rsidRPr="000411ED">
        <w:rPr>
          <w:rFonts w:ascii="Times New Roman" w:hAnsi="Times New Roman" w:cs="Times New Roman"/>
          <w:bCs/>
          <w:sz w:val="24"/>
          <w:szCs w:val="24"/>
        </w:rPr>
        <w:t>PCR positive for SARS-CoV</w:t>
      </w:r>
      <w:r w:rsidR="008A5D89" w:rsidRPr="000411ED">
        <w:rPr>
          <w:rFonts w:ascii="Times New Roman" w:hAnsi="Times New Roman" w:cs="Times New Roman"/>
          <w:bCs/>
          <w:sz w:val="24"/>
          <w:szCs w:val="24"/>
        </w:rPr>
        <w:t>-2 with 14 days</w:t>
      </w:r>
      <w:r w:rsidR="00D26D84" w:rsidRPr="000411ED">
        <w:rPr>
          <w:rFonts w:ascii="Times New Roman" w:hAnsi="Times New Roman" w:cs="Times New Roman"/>
          <w:bCs/>
          <w:sz w:val="24"/>
          <w:szCs w:val="24"/>
        </w:rPr>
        <w:t>;</w:t>
      </w:r>
      <w:r w:rsidR="005465FD" w:rsidRPr="000411ED">
        <w:rPr>
          <w:rFonts w:ascii="Times New Roman" w:hAnsi="Times New Roman" w:cs="Times New Roman"/>
          <w:bCs/>
          <w:sz w:val="24"/>
          <w:szCs w:val="24"/>
        </w:rPr>
        <w:t xml:space="preserve"> </w:t>
      </w:r>
      <w:r w:rsidR="008A5D89" w:rsidRPr="000411ED">
        <w:rPr>
          <w:rFonts w:ascii="Times New Roman" w:hAnsi="Times New Roman" w:cs="Times New Roman"/>
          <w:bCs/>
          <w:sz w:val="24"/>
          <w:szCs w:val="24"/>
        </w:rPr>
        <w:t xml:space="preserve">FebriDx not indicated (due to </w:t>
      </w:r>
      <w:r w:rsidR="006F5CB2" w:rsidRPr="000411ED">
        <w:rPr>
          <w:rFonts w:ascii="Times New Roman" w:hAnsi="Times New Roman" w:cs="Times New Roman"/>
          <w:bCs/>
          <w:sz w:val="24"/>
          <w:szCs w:val="24"/>
        </w:rPr>
        <w:t xml:space="preserve">immunosuppression, symptoms for more than 14 </w:t>
      </w:r>
      <w:r w:rsidR="006F5CB2" w:rsidRPr="000411ED">
        <w:rPr>
          <w:rFonts w:ascii="Times New Roman" w:hAnsi="Times New Roman" w:cs="Times New Roman"/>
          <w:bCs/>
          <w:sz w:val="24"/>
          <w:szCs w:val="24"/>
        </w:rPr>
        <w:lastRenderedPageBreak/>
        <w:t xml:space="preserve">days, </w:t>
      </w:r>
      <w:r w:rsidR="008A5D89" w:rsidRPr="000411ED">
        <w:rPr>
          <w:rFonts w:ascii="Times New Roman" w:hAnsi="Times New Roman" w:cs="Times New Roman"/>
          <w:bCs/>
          <w:sz w:val="24"/>
          <w:szCs w:val="24"/>
        </w:rPr>
        <w:t xml:space="preserve">or the </w:t>
      </w:r>
      <w:r w:rsidR="006F5CB2" w:rsidRPr="000411ED">
        <w:rPr>
          <w:rFonts w:ascii="Times New Roman" w:hAnsi="Times New Roman" w:cs="Times New Roman"/>
          <w:bCs/>
          <w:sz w:val="24"/>
          <w:szCs w:val="24"/>
        </w:rPr>
        <w:t>absence of COVID-19 symptoms</w:t>
      </w:r>
      <w:r w:rsidR="008A5D89" w:rsidRPr="000411ED">
        <w:rPr>
          <w:rFonts w:ascii="Times New Roman" w:hAnsi="Times New Roman" w:cs="Times New Roman"/>
          <w:bCs/>
          <w:sz w:val="24"/>
          <w:szCs w:val="24"/>
        </w:rPr>
        <w:t>)</w:t>
      </w:r>
      <w:r w:rsidR="00D26D84" w:rsidRPr="000411ED">
        <w:rPr>
          <w:rFonts w:ascii="Times New Roman" w:hAnsi="Times New Roman" w:cs="Times New Roman"/>
          <w:bCs/>
          <w:sz w:val="24"/>
          <w:szCs w:val="24"/>
        </w:rPr>
        <w:t>;</w:t>
      </w:r>
      <w:r w:rsidR="006F5CB2" w:rsidRPr="000411ED">
        <w:rPr>
          <w:rFonts w:ascii="Times New Roman" w:hAnsi="Times New Roman" w:cs="Times New Roman"/>
          <w:bCs/>
          <w:sz w:val="24"/>
          <w:szCs w:val="24"/>
        </w:rPr>
        <w:t xml:space="preserve"> or unavailability of staff trained to perform FebriDx testing</w:t>
      </w:r>
      <w:r w:rsidRPr="000411ED">
        <w:rPr>
          <w:rFonts w:ascii="Times New Roman" w:hAnsi="Times New Roman" w:cs="Times New Roman"/>
          <w:bCs/>
          <w:sz w:val="24"/>
          <w:szCs w:val="24"/>
        </w:rPr>
        <w:t xml:space="preserve">. </w:t>
      </w:r>
      <w:bookmarkStart w:id="1" w:name="_Hlk89344471"/>
      <w:r w:rsidR="00486860">
        <w:rPr>
          <w:rFonts w:ascii="Times New Roman" w:hAnsi="Times New Roman" w:cs="Times New Roman"/>
          <w:bCs/>
          <w:sz w:val="24"/>
          <w:szCs w:val="24"/>
        </w:rPr>
        <w:t>The median time from presentation to ED and FebriDx testing was 30 (19 to 45)</w:t>
      </w:r>
      <w:bookmarkStart w:id="2" w:name="_Hlk89341761"/>
      <w:bookmarkEnd w:id="1"/>
      <w:r w:rsidR="002C7009">
        <w:rPr>
          <w:rFonts w:ascii="Times New Roman" w:hAnsi="Times New Roman" w:cs="Times New Roman"/>
          <w:bCs/>
          <w:sz w:val="24"/>
          <w:szCs w:val="24"/>
        </w:rPr>
        <w:t xml:space="preserve"> minutes. </w:t>
      </w:r>
      <w:r w:rsidR="00486860">
        <w:rPr>
          <w:rFonts w:ascii="Times New Roman" w:hAnsi="Times New Roman" w:cs="Times New Roman"/>
          <w:sz w:val="24"/>
          <w:szCs w:val="24"/>
        </w:rPr>
        <w:t>17 (1.3%) of FebriDx tests had to be repeated due to absence of control line or operator error.</w:t>
      </w:r>
      <w:bookmarkEnd w:id="2"/>
      <w:r w:rsidR="00486860">
        <w:rPr>
          <w:rFonts w:ascii="Times New Roman" w:hAnsi="Times New Roman" w:cs="Times New Roman"/>
          <w:sz w:val="24"/>
          <w:szCs w:val="24"/>
        </w:rPr>
        <w:t xml:space="preserve"> </w:t>
      </w:r>
      <w:r w:rsidR="008A5D89" w:rsidRPr="000411ED">
        <w:rPr>
          <w:rFonts w:ascii="Times New Roman" w:hAnsi="Times New Roman" w:cs="Times New Roman"/>
          <w:bCs/>
          <w:sz w:val="24"/>
          <w:szCs w:val="24"/>
        </w:rPr>
        <w:t xml:space="preserve">Of those </w:t>
      </w:r>
      <w:r w:rsidR="002C3FBC" w:rsidRPr="000411ED">
        <w:rPr>
          <w:rFonts w:ascii="Times New Roman" w:hAnsi="Times New Roman" w:cs="Times New Roman"/>
          <w:bCs/>
          <w:sz w:val="24"/>
          <w:szCs w:val="24"/>
        </w:rPr>
        <w:t>FebriDx test</w:t>
      </w:r>
      <w:r w:rsidR="008A5D89" w:rsidRPr="000411ED">
        <w:rPr>
          <w:rFonts w:ascii="Times New Roman" w:hAnsi="Times New Roman" w:cs="Times New Roman"/>
          <w:bCs/>
          <w:sz w:val="24"/>
          <w:szCs w:val="24"/>
        </w:rPr>
        <w:t>ed</w:t>
      </w:r>
      <w:r w:rsidR="00D26D84" w:rsidRPr="000411ED">
        <w:rPr>
          <w:rFonts w:ascii="Times New Roman" w:hAnsi="Times New Roman" w:cs="Times New Roman"/>
          <w:bCs/>
          <w:sz w:val="24"/>
          <w:szCs w:val="24"/>
        </w:rPr>
        <w:t xml:space="preserve">, </w:t>
      </w:r>
      <w:r w:rsidR="002C3FBC" w:rsidRPr="000411ED">
        <w:rPr>
          <w:rFonts w:ascii="Times New Roman" w:hAnsi="Times New Roman" w:cs="Times New Roman"/>
          <w:bCs/>
          <w:sz w:val="24"/>
          <w:szCs w:val="24"/>
        </w:rPr>
        <w:t>2</w:t>
      </w:r>
      <w:r w:rsidR="006F5CB2" w:rsidRPr="000411ED">
        <w:rPr>
          <w:rFonts w:ascii="Times New Roman" w:hAnsi="Times New Roman" w:cs="Times New Roman"/>
          <w:bCs/>
          <w:sz w:val="24"/>
          <w:szCs w:val="24"/>
        </w:rPr>
        <w:t>17</w:t>
      </w:r>
      <w:r w:rsidR="00EE69F0" w:rsidRPr="000411ED">
        <w:rPr>
          <w:rFonts w:ascii="Times New Roman" w:hAnsi="Times New Roman" w:cs="Times New Roman"/>
          <w:bCs/>
          <w:sz w:val="24"/>
          <w:szCs w:val="24"/>
        </w:rPr>
        <w:t xml:space="preserve"> </w:t>
      </w:r>
      <w:r w:rsidR="006B4D86" w:rsidRPr="000411ED">
        <w:rPr>
          <w:rFonts w:ascii="Times New Roman" w:hAnsi="Times New Roman" w:cs="Times New Roman"/>
          <w:bCs/>
          <w:sz w:val="24"/>
          <w:szCs w:val="24"/>
        </w:rPr>
        <w:t>(1</w:t>
      </w:r>
      <w:r w:rsidR="006F5CB2" w:rsidRPr="000411ED">
        <w:rPr>
          <w:rFonts w:ascii="Times New Roman" w:hAnsi="Times New Roman" w:cs="Times New Roman"/>
          <w:bCs/>
          <w:sz w:val="24"/>
          <w:szCs w:val="24"/>
        </w:rPr>
        <w:t>6</w:t>
      </w:r>
      <w:r w:rsidR="006B4D86" w:rsidRPr="000411ED">
        <w:rPr>
          <w:rFonts w:ascii="Times New Roman" w:hAnsi="Times New Roman" w:cs="Times New Roman"/>
          <w:bCs/>
          <w:sz w:val="24"/>
          <w:szCs w:val="24"/>
        </w:rPr>
        <w:t>%) of 13</w:t>
      </w:r>
      <w:r w:rsidR="001D2C45" w:rsidRPr="000411ED">
        <w:rPr>
          <w:rFonts w:ascii="Times New Roman" w:hAnsi="Times New Roman" w:cs="Times New Roman"/>
          <w:bCs/>
          <w:sz w:val="24"/>
          <w:szCs w:val="24"/>
        </w:rPr>
        <w:t>2</w:t>
      </w:r>
      <w:r w:rsidR="006F5CB2" w:rsidRPr="000411ED">
        <w:rPr>
          <w:rFonts w:ascii="Times New Roman" w:hAnsi="Times New Roman" w:cs="Times New Roman"/>
          <w:bCs/>
          <w:sz w:val="24"/>
          <w:szCs w:val="24"/>
        </w:rPr>
        <w:t>1</w:t>
      </w:r>
      <w:r w:rsidR="006B4D86" w:rsidRPr="000411ED">
        <w:rPr>
          <w:rFonts w:ascii="Times New Roman" w:hAnsi="Times New Roman" w:cs="Times New Roman"/>
          <w:bCs/>
          <w:sz w:val="24"/>
          <w:szCs w:val="24"/>
        </w:rPr>
        <w:t xml:space="preserve"> patients </w:t>
      </w:r>
      <w:r w:rsidR="002C3FBC" w:rsidRPr="000411ED">
        <w:rPr>
          <w:rFonts w:ascii="Times New Roman" w:hAnsi="Times New Roman" w:cs="Times New Roman"/>
          <w:bCs/>
          <w:sz w:val="24"/>
          <w:szCs w:val="24"/>
        </w:rPr>
        <w:t xml:space="preserve">were </w:t>
      </w:r>
      <w:proofErr w:type="spellStart"/>
      <w:r w:rsidR="002C3FBC" w:rsidRPr="000411ED">
        <w:rPr>
          <w:rFonts w:ascii="Times New Roman" w:hAnsi="Times New Roman" w:cs="Times New Roman"/>
          <w:bCs/>
          <w:sz w:val="24"/>
          <w:szCs w:val="24"/>
        </w:rPr>
        <w:t>MxA</w:t>
      </w:r>
      <w:proofErr w:type="spellEnd"/>
      <w:r w:rsidR="00FF30E2" w:rsidRPr="000411ED">
        <w:rPr>
          <w:rFonts w:ascii="Times New Roman" w:hAnsi="Times New Roman" w:cs="Times New Roman"/>
          <w:bCs/>
          <w:sz w:val="24"/>
          <w:szCs w:val="24"/>
        </w:rPr>
        <w:t>-</w:t>
      </w:r>
      <w:r w:rsidR="002C3FBC" w:rsidRPr="000411ED">
        <w:rPr>
          <w:rFonts w:ascii="Times New Roman" w:hAnsi="Times New Roman" w:cs="Times New Roman"/>
          <w:bCs/>
          <w:sz w:val="24"/>
          <w:szCs w:val="24"/>
        </w:rPr>
        <w:t xml:space="preserve">positive and </w:t>
      </w:r>
      <w:r w:rsidR="00EE69F0" w:rsidRPr="000411ED">
        <w:rPr>
          <w:rFonts w:ascii="Times New Roman" w:hAnsi="Times New Roman" w:cs="Times New Roman"/>
          <w:bCs/>
          <w:sz w:val="24"/>
          <w:szCs w:val="24"/>
        </w:rPr>
        <w:t>11</w:t>
      </w:r>
      <w:r w:rsidR="001D2C45" w:rsidRPr="000411ED">
        <w:rPr>
          <w:rFonts w:ascii="Times New Roman" w:hAnsi="Times New Roman" w:cs="Times New Roman"/>
          <w:bCs/>
          <w:sz w:val="24"/>
          <w:szCs w:val="24"/>
        </w:rPr>
        <w:t>0</w:t>
      </w:r>
      <w:r w:rsidR="006F5CB2" w:rsidRPr="000411ED">
        <w:rPr>
          <w:rFonts w:ascii="Times New Roman" w:hAnsi="Times New Roman" w:cs="Times New Roman"/>
          <w:bCs/>
          <w:sz w:val="24"/>
          <w:szCs w:val="24"/>
        </w:rPr>
        <w:t>4</w:t>
      </w:r>
      <w:r w:rsidR="002C3FBC" w:rsidRPr="000411ED">
        <w:rPr>
          <w:rFonts w:ascii="Times New Roman" w:hAnsi="Times New Roman" w:cs="Times New Roman"/>
          <w:bCs/>
          <w:sz w:val="24"/>
          <w:szCs w:val="24"/>
        </w:rPr>
        <w:t xml:space="preserve"> (</w:t>
      </w:r>
      <w:r w:rsidR="00EE69F0" w:rsidRPr="000411ED">
        <w:rPr>
          <w:rFonts w:ascii="Times New Roman" w:hAnsi="Times New Roman" w:cs="Times New Roman"/>
          <w:bCs/>
          <w:sz w:val="24"/>
          <w:szCs w:val="24"/>
        </w:rPr>
        <w:t>8</w:t>
      </w:r>
      <w:r w:rsidR="006F5CB2" w:rsidRPr="000411ED">
        <w:rPr>
          <w:rFonts w:ascii="Times New Roman" w:hAnsi="Times New Roman" w:cs="Times New Roman"/>
          <w:bCs/>
          <w:sz w:val="24"/>
          <w:szCs w:val="24"/>
        </w:rPr>
        <w:t>4</w:t>
      </w:r>
      <w:r w:rsidR="002C3FBC" w:rsidRPr="000411ED">
        <w:rPr>
          <w:rFonts w:ascii="Times New Roman" w:hAnsi="Times New Roman" w:cs="Times New Roman"/>
          <w:bCs/>
          <w:sz w:val="24"/>
          <w:szCs w:val="24"/>
        </w:rPr>
        <w:t xml:space="preserve">%) were </w:t>
      </w:r>
      <w:proofErr w:type="spellStart"/>
      <w:r w:rsidR="002C3FBC" w:rsidRPr="000411ED">
        <w:rPr>
          <w:rFonts w:ascii="Times New Roman" w:hAnsi="Times New Roman" w:cs="Times New Roman"/>
          <w:bCs/>
          <w:sz w:val="24"/>
          <w:szCs w:val="24"/>
        </w:rPr>
        <w:t>MxA</w:t>
      </w:r>
      <w:proofErr w:type="spellEnd"/>
      <w:r w:rsidR="00FF30E2" w:rsidRPr="000411ED">
        <w:rPr>
          <w:rFonts w:ascii="Times New Roman" w:hAnsi="Times New Roman" w:cs="Times New Roman"/>
          <w:bCs/>
          <w:sz w:val="24"/>
          <w:szCs w:val="24"/>
        </w:rPr>
        <w:t>-</w:t>
      </w:r>
      <w:r w:rsidR="002C3FBC" w:rsidRPr="000411ED">
        <w:rPr>
          <w:rFonts w:ascii="Times New Roman" w:hAnsi="Times New Roman" w:cs="Times New Roman"/>
          <w:bCs/>
          <w:sz w:val="24"/>
          <w:szCs w:val="24"/>
        </w:rPr>
        <w:t xml:space="preserve">negative. </w:t>
      </w:r>
      <w:r w:rsidR="00E956DC" w:rsidRPr="000411ED">
        <w:rPr>
          <w:rFonts w:ascii="Times New Roman" w:hAnsi="Times New Roman" w:cs="Times New Roman"/>
          <w:bCs/>
          <w:sz w:val="24"/>
          <w:szCs w:val="24"/>
        </w:rPr>
        <w:t xml:space="preserve">A higher proportion of FebriDx </w:t>
      </w:r>
      <w:proofErr w:type="spellStart"/>
      <w:r w:rsidR="00E956DC" w:rsidRPr="000411ED">
        <w:rPr>
          <w:rFonts w:ascii="Times New Roman" w:hAnsi="Times New Roman" w:cs="Times New Roman"/>
          <w:bCs/>
          <w:sz w:val="24"/>
          <w:szCs w:val="24"/>
        </w:rPr>
        <w:t>MxA</w:t>
      </w:r>
      <w:proofErr w:type="spellEnd"/>
      <w:r w:rsidR="00D26D84" w:rsidRPr="000411ED">
        <w:rPr>
          <w:rFonts w:ascii="Times New Roman" w:hAnsi="Times New Roman" w:cs="Times New Roman"/>
          <w:bCs/>
          <w:sz w:val="24"/>
          <w:szCs w:val="24"/>
        </w:rPr>
        <w:t>-</w:t>
      </w:r>
      <w:r w:rsidR="00E956DC" w:rsidRPr="000411ED">
        <w:rPr>
          <w:rFonts w:ascii="Times New Roman" w:hAnsi="Times New Roman" w:cs="Times New Roman"/>
          <w:bCs/>
          <w:sz w:val="24"/>
          <w:szCs w:val="24"/>
        </w:rPr>
        <w:t>positive patients were male, of Asian ethnicity</w:t>
      </w:r>
      <w:r w:rsidR="00D26D84" w:rsidRPr="000411ED">
        <w:rPr>
          <w:rFonts w:ascii="Times New Roman" w:hAnsi="Times New Roman" w:cs="Times New Roman"/>
          <w:bCs/>
          <w:sz w:val="24"/>
          <w:szCs w:val="24"/>
        </w:rPr>
        <w:t>,</w:t>
      </w:r>
      <w:r w:rsidR="00E956DC" w:rsidRPr="000411ED">
        <w:rPr>
          <w:rFonts w:ascii="Times New Roman" w:hAnsi="Times New Roman" w:cs="Times New Roman"/>
          <w:bCs/>
          <w:sz w:val="24"/>
          <w:szCs w:val="24"/>
        </w:rPr>
        <w:t xml:space="preserve"> and had cardiovascular disease or malignancy</w:t>
      </w:r>
      <w:r w:rsidR="00504E44" w:rsidRPr="000411ED">
        <w:rPr>
          <w:rFonts w:ascii="Times New Roman" w:hAnsi="Times New Roman" w:cs="Times New Roman"/>
          <w:bCs/>
          <w:sz w:val="24"/>
          <w:szCs w:val="24"/>
        </w:rPr>
        <w:t>,</w:t>
      </w:r>
      <w:r w:rsidR="00E956DC" w:rsidRPr="000411ED">
        <w:rPr>
          <w:rFonts w:ascii="Times New Roman" w:hAnsi="Times New Roman" w:cs="Times New Roman"/>
          <w:bCs/>
          <w:sz w:val="24"/>
          <w:szCs w:val="24"/>
        </w:rPr>
        <w:t xml:space="preserve"> compared to </w:t>
      </w:r>
      <w:proofErr w:type="spellStart"/>
      <w:r w:rsidR="00E956DC" w:rsidRPr="000411ED">
        <w:rPr>
          <w:rFonts w:ascii="Times New Roman" w:hAnsi="Times New Roman" w:cs="Times New Roman"/>
          <w:bCs/>
          <w:sz w:val="24"/>
          <w:szCs w:val="24"/>
        </w:rPr>
        <w:t>MxA</w:t>
      </w:r>
      <w:proofErr w:type="spellEnd"/>
      <w:r w:rsidR="00D26D84" w:rsidRPr="000411ED">
        <w:rPr>
          <w:rFonts w:ascii="Times New Roman" w:hAnsi="Times New Roman" w:cs="Times New Roman"/>
          <w:bCs/>
          <w:sz w:val="24"/>
          <w:szCs w:val="24"/>
        </w:rPr>
        <w:t>-</w:t>
      </w:r>
      <w:r w:rsidR="00E956DC" w:rsidRPr="000411ED">
        <w:rPr>
          <w:rFonts w:ascii="Times New Roman" w:hAnsi="Times New Roman" w:cs="Times New Roman"/>
          <w:bCs/>
          <w:sz w:val="24"/>
          <w:szCs w:val="24"/>
        </w:rPr>
        <w:t xml:space="preserve">negative patients. </w:t>
      </w:r>
      <w:r w:rsidR="00452A40" w:rsidRPr="000411ED">
        <w:rPr>
          <w:rFonts w:ascii="Times New Roman" w:hAnsi="Times New Roman" w:cs="Times New Roman"/>
          <w:sz w:val="24"/>
          <w:szCs w:val="24"/>
        </w:rPr>
        <w:t xml:space="preserve">Baseline demographic and clinical characteristics for </w:t>
      </w:r>
      <w:r w:rsidR="008A5D89" w:rsidRPr="000411ED">
        <w:rPr>
          <w:rFonts w:ascii="Times New Roman" w:hAnsi="Times New Roman" w:cs="Times New Roman"/>
          <w:sz w:val="24"/>
          <w:szCs w:val="24"/>
        </w:rPr>
        <w:t xml:space="preserve">all </w:t>
      </w:r>
      <w:r w:rsidR="00452A40" w:rsidRPr="000411ED">
        <w:rPr>
          <w:rFonts w:ascii="Times New Roman" w:hAnsi="Times New Roman" w:cs="Times New Roman"/>
          <w:sz w:val="24"/>
          <w:szCs w:val="24"/>
        </w:rPr>
        <w:t xml:space="preserve">patients tested by FebriDx and </w:t>
      </w:r>
      <w:r w:rsidR="000A0FDA" w:rsidRPr="000411ED">
        <w:rPr>
          <w:rFonts w:ascii="Times New Roman" w:hAnsi="Times New Roman" w:cs="Times New Roman"/>
          <w:sz w:val="24"/>
          <w:szCs w:val="24"/>
        </w:rPr>
        <w:t>according to</w:t>
      </w:r>
      <w:r w:rsidR="00452A40" w:rsidRPr="000411ED">
        <w:rPr>
          <w:rFonts w:ascii="Times New Roman" w:hAnsi="Times New Roman" w:cs="Times New Roman"/>
          <w:sz w:val="24"/>
          <w:szCs w:val="24"/>
        </w:rPr>
        <w:t xml:space="preserve"> result are shown in </w:t>
      </w:r>
      <w:r w:rsidR="00393A3B" w:rsidRPr="000411ED">
        <w:rPr>
          <w:rFonts w:ascii="Times New Roman" w:hAnsi="Times New Roman" w:cs="Times New Roman"/>
          <w:sz w:val="24"/>
          <w:szCs w:val="24"/>
        </w:rPr>
        <w:t>t</w:t>
      </w:r>
      <w:r w:rsidR="00452A40" w:rsidRPr="000411ED">
        <w:rPr>
          <w:rFonts w:ascii="Times New Roman" w:hAnsi="Times New Roman" w:cs="Times New Roman"/>
          <w:sz w:val="24"/>
          <w:szCs w:val="24"/>
        </w:rPr>
        <w:t xml:space="preserve">able </w:t>
      </w:r>
      <w:r w:rsidR="00AE2223">
        <w:rPr>
          <w:rFonts w:ascii="Times New Roman" w:hAnsi="Times New Roman" w:cs="Times New Roman"/>
          <w:sz w:val="24"/>
          <w:szCs w:val="24"/>
        </w:rPr>
        <w:t>1</w:t>
      </w:r>
      <w:r w:rsidR="00452A40" w:rsidRPr="000411ED">
        <w:rPr>
          <w:rFonts w:ascii="Times New Roman" w:hAnsi="Times New Roman" w:cs="Times New Roman"/>
          <w:sz w:val="24"/>
          <w:szCs w:val="24"/>
        </w:rPr>
        <w:t xml:space="preserve">. </w:t>
      </w:r>
      <w:r w:rsidR="008A5D89" w:rsidRPr="000411ED">
        <w:rPr>
          <w:rFonts w:ascii="Times New Roman" w:hAnsi="Times New Roman" w:cs="Times New Roman"/>
          <w:sz w:val="24"/>
          <w:szCs w:val="24"/>
        </w:rPr>
        <w:t>8</w:t>
      </w:r>
      <w:r w:rsidR="00D26D84" w:rsidRPr="000411ED">
        <w:rPr>
          <w:rFonts w:ascii="Times New Roman" w:hAnsi="Times New Roman" w:cs="Times New Roman"/>
          <w:sz w:val="24"/>
          <w:szCs w:val="24"/>
        </w:rPr>
        <w:t>65</w:t>
      </w:r>
      <w:r w:rsidR="008A5D89" w:rsidRPr="000411ED">
        <w:rPr>
          <w:rFonts w:ascii="Times New Roman" w:hAnsi="Times New Roman" w:cs="Times New Roman"/>
          <w:sz w:val="24"/>
          <w:szCs w:val="24"/>
        </w:rPr>
        <w:t xml:space="preserve"> (7</w:t>
      </w:r>
      <w:r w:rsidR="00D26D84" w:rsidRPr="000411ED">
        <w:rPr>
          <w:rFonts w:ascii="Times New Roman" w:hAnsi="Times New Roman" w:cs="Times New Roman"/>
          <w:sz w:val="24"/>
          <w:szCs w:val="24"/>
        </w:rPr>
        <w:t>8</w:t>
      </w:r>
      <w:r w:rsidR="008A5D89" w:rsidRPr="000411ED">
        <w:rPr>
          <w:rFonts w:ascii="Times New Roman" w:hAnsi="Times New Roman" w:cs="Times New Roman"/>
          <w:sz w:val="24"/>
          <w:szCs w:val="24"/>
        </w:rPr>
        <w:t xml:space="preserve">%) of 1104 </w:t>
      </w:r>
      <w:proofErr w:type="spellStart"/>
      <w:r w:rsidR="008A5D89" w:rsidRPr="000411ED">
        <w:rPr>
          <w:rFonts w:ascii="Times New Roman" w:hAnsi="Times New Roman" w:cs="Times New Roman"/>
          <w:sz w:val="24"/>
          <w:szCs w:val="24"/>
        </w:rPr>
        <w:t>MxA</w:t>
      </w:r>
      <w:proofErr w:type="spellEnd"/>
      <w:r w:rsidR="00D26D84" w:rsidRPr="000411ED">
        <w:rPr>
          <w:rFonts w:ascii="Times New Roman" w:hAnsi="Times New Roman" w:cs="Times New Roman"/>
          <w:sz w:val="24"/>
          <w:szCs w:val="24"/>
        </w:rPr>
        <w:t>-</w:t>
      </w:r>
      <w:r w:rsidR="008A5D89" w:rsidRPr="000411ED">
        <w:rPr>
          <w:rFonts w:ascii="Times New Roman" w:hAnsi="Times New Roman" w:cs="Times New Roman"/>
          <w:sz w:val="24"/>
          <w:szCs w:val="24"/>
        </w:rPr>
        <w:t>negative patient</w:t>
      </w:r>
      <w:r w:rsidR="00D26D84" w:rsidRPr="000411ED">
        <w:rPr>
          <w:rFonts w:ascii="Times New Roman" w:hAnsi="Times New Roman" w:cs="Times New Roman"/>
          <w:sz w:val="24"/>
          <w:szCs w:val="24"/>
        </w:rPr>
        <w:t>s</w:t>
      </w:r>
      <w:r w:rsidR="008A5D89" w:rsidRPr="000411ED">
        <w:rPr>
          <w:rFonts w:ascii="Times New Roman" w:hAnsi="Times New Roman" w:cs="Times New Roman"/>
          <w:sz w:val="24"/>
          <w:szCs w:val="24"/>
        </w:rPr>
        <w:t xml:space="preserve"> were moved from the high-risk</w:t>
      </w:r>
      <w:r w:rsidR="0011729B" w:rsidRPr="000411ED">
        <w:rPr>
          <w:rFonts w:ascii="Times New Roman" w:hAnsi="Times New Roman" w:cs="Times New Roman"/>
          <w:sz w:val="24"/>
          <w:szCs w:val="24"/>
        </w:rPr>
        <w:t xml:space="preserve"> cohort area to lower-</w:t>
      </w:r>
      <w:r w:rsidR="008A5D89" w:rsidRPr="000411ED">
        <w:rPr>
          <w:rFonts w:ascii="Times New Roman" w:hAnsi="Times New Roman" w:cs="Times New Roman"/>
          <w:sz w:val="24"/>
          <w:szCs w:val="24"/>
        </w:rPr>
        <w:t>risk areas within ED</w:t>
      </w:r>
      <w:r w:rsidR="005426B5">
        <w:rPr>
          <w:rFonts w:ascii="Times New Roman" w:hAnsi="Times New Roman" w:cs="Times New Roman"/>
          <w:sz w:val="24"/>
          <w:szCs w:val="24"/>
        </w:rPr>
        <w:t xml:space="preserve"> (the remainder stayed in the high-risk area)</w:t>
      </w:r>
      <w:r w:rsidR="008A5D89" w:rsidRPr="000411ED">
        <w:rPr>
          <w:rFonts w:ascii="Times New Roman" w:hAnsi="Times New Roman" w:cs="Times New Roman"/>
          <w:sz w:val="24"/>
          <w:szCs w:val="24"/>
        </w:rPr>
        <w:t xml:space="preserve"> and 210 (97%) of 217 </w:t>
      </w:r>
      <w:proofErr w:type="spellStart"/>
      <w:r w:rsidR="008A5D89" w:rsidRPr="000411ED">
        <w:rPr>
          <w:rFonts w:ascii="Times New Roman" w:hAnsi="Times New Roman" w:cs="Times New Roman"/>
          <w:sz w:val="24"/>
          <w:szCs w:val="24"/>
        </w:rPr>
        <w:t>MxA</w:t>
      </w:r>
      <w:proofErr w:type="spellEnd"/>
      <w:r w:rsidR="00D26D84" w:rsidRPr="000411ED">
        <w:rPr>
          <w:rFonts w:ascii="Times New Roman" w:hAnsi="Times New Roman" w:cs="Times New Roman"/>
          <w:sz w:val="24"/>
          <w:szCs w:val="24"/>
        </w:rPr>
        <w:t>-</w:t>
      </w:r>
      <w:r w:rsidR="008A5D89" w:rsidRPr="000411ED">
        <w:rPr>
          <w:rFonts w:ascii="Times New Roman" w:hAnsi="Times New Roman" w:cs="Times New Roman"/>
          <w:sz w:val="24"/>
          <w:szCs w:val="24"/>
        </w:rPr>
        <w:t>positive pa</w:t>
      </w:r>
      <w:r w:rsidR="0011729B" w:rsidRPr="000411ED">
        <w:rPr>
          <w:rFonts w:ascii="Times New Roman" w:hAnsi="Times New Roman" w:cs="Times New Roman"/>
          <w:sz w:val="24"/>
          <w:szCs w:val="24"/>
        </w:rPr>
        <w:t>tients remained within the high-</w:t>
      </w:r>
      <w:r w:rsidR="008A5D89" w:rsidRPr="000411ED">
        <w:rPr>
          <w:rFonts w:ascii="Times New Roman" w:hAnsi="Times New Roman" w:cs="Times New Roman"/>
          <w:sz w:val="24"/>
          <w:szCs w:val="24"/>
        </w:rPr>
        <w:t xml:space="preserve">risk area for the duration of their stay in ED. </w:t>
      </w:r>
      <w:r w:rsidR="009112B1" w:rsidRPr="000411ED">
        <w:rPr>
          <w:rFonts w:ascii="Times New Roman" w:hAnsi="Times New Roman" w:cs="Times New Roman"/>
          <w:bCs/>
          <w:sz w:val="24"/>
          <w:szCs w:val="24"/>
        </w:rPr>
        <w:t xml:space="preserve">Median </w:t>
      </w:r>
      <w:r w:rsidR="0011729B" w:rsidRPr="000411ED">
        <w:rPr>
          <w:rFonts w:ascii="Times New Roman" w:hAnsi="Times New Roman" w:cs="Times New Roman"/>
          <w:bCs/>
          <w:sz w:val="24"/>
          <w:szCs w:val="24"/>
        </w:rPr>
        <w:t xml:space="preserve">(IQR) </w:t>
      </w:r>
      <w:r w:rsidR="009112B1" w:rsidRPr="000411ED">
        <w:rPr>
          <w:rFonts w:ascii="Times New Roman" w:hAnsi="Times New Roman" w:cs="Times New Roman"/>
          <w:bCs/>
          <w:sz w:val="24"/>
          <w:szCs w:val="24"/>
        </w:rPr>
        <w:t>time spent in high-risk areas was 52 (34 to 9</w:t>
      </w:r>
      <w:r w:rsidR="00E7678D" w:rsidRPr="000411ED">
        <w:rPr>
          <w:rFonts w:ascii="Times New Roman" w:hAnsi="Times New Roman" w:cs="Times New Roman"/>
          <w:bCs/>
          <w:sz w:val="24"/>
          <w:szCs w:val="24"/>
        </w:rPr>
        <w:t>2</w:t>
      </w:r>
      <w:r w:rsidR="009112B1" w:rsidRPr="000411ED">
        <w:rPr>
          <w:rFonts w:ascii="Times New Roman" w:hAnsi="Times New Roman" w:cs="Times New Roman"/>
          <w:bCs/>
          <w:sz w:val="24"/>
          <w:szCs w:val="24"/>
        </w:rPr>
        <w:t xml:space="preserve">) minutes for FebriDx </w:t>
      </w:r>
      <w:proofErr w:type="spellStart"/>
      <w:r w:rsidR="00027D8D" w:rsidRPr="000411ED">
        <w:rPr>
          <w:rFonts w:ascii="Times New Roman" w:hAnsi="Times New Roman" w:cs="Times New Roman"/>
          <w:bCs/>
          <w:sz w:val="24"/>
          <w:szCs w:val="24"/>
        </w:rPr>
        <w:t>MxA</w:t>
      </w:r>
      <w:proofErr w:type="spellEnd"/>
      <w:r w:rsidR="00027D8D" w:rsidRPr="000411ED">
        <w:rPr>
          <w:rFonts w:ascii="Times New Roman" w:hAnsi="Times New Roman" w:cs="Times New Roman"/>
          <w:bCs/>
          <w:sz w:val="24"/>
          <w:szCs w:val="24"/>
        </w:rPr>
        <w:t>-</w:t>
      </w:r>
      <w:r w:rsidR="009112B1" w:rsidRPr="000411ED">
        <w:rPr>
          <w:rFonts w:ascii="Times New Roman" w:hAnsi="Times New Roman" w:cs="Times New Roman"/>
          <w:bCs/>
          <w:sz w:val="24"/>
          <w:szCs w:val="24"/>
        </w:rPr>
        <w:t>negative patients and 20</w:t>
      </w:r>
      <w:r w:rsidR="00E7678D" w:rsidRPr="000411ED">
        <w:rPr>
          <w:rFonts w:ascii="Times New Roman" w:hAnsi="Times New Roman" w:cs="Times New Roman"/>
          <w:bCs/>
          <w:sz w:val="24"/>
          <w:szCs w:val="24"/>
        </w:rPr>
        <w:t>3</w:t>
      </w:r>
      <w:r w:rsidR="009112B1" w:rsidRPr="000411ED">
        <w:rPr>
          <w:rFonts w:ascii="Times New Roman" w:hAnsi="Times New Roman" w:cs="Times New Roman"/>
          <w:bCs/>
          <w:sz w:val="24"/>
          <w:szCs w:val="24"/>
        </w:rPr>
        <w:t xml:space="preserve"> (142 to 25</w:t>
      </w:r>
      <w:r w:rsidR="00E7678D" w:rsidRPr="000411ED">
        <w:rPr>
          <w:rFonts w:ascii="Times New Roman" w:hAnsi="Times New Roman" w:cs="Times New Roman"/>
          <w:bCs/>
          <w:sz w:val="24"/>
          <w:szCs w:val="24"/>
        </w:rPr>
        <w:t>5</w:t>
      </w:r>
      <w:r w:rsidR="009112B1" w:rsidRPr="000411ED">
        <w:rPr>
          <w:rFonts w:ascii="Times New Roman" w:hAnsi="Times New Roman" w:cs="Times New Roman"/>
          <w:bCs/>
          <w:sz w:val="24"/>
          <w:szCs w:val="24"/>
        </w:rPr>
        <w:t xml:space="preserve">) minutes for FebriDx </w:t>
      </w:r>
      <w:proofErr w:type="spellStart"/>
      <w:r w:rsidR="00027D8D" w:rsidRPr="000411ED">
        <w:rPr>
          <w:rFonts w:ascii="Times New Roman" w:hAnsi="Times New Roman" w:cs="Times New Roman"/>
          <w:bCs/>
          <w:sz w:val="24"/>
          <w:szCs w:val="24"/>
        </w:rPr>
        <w:t>MxA</w:t>
      </w:r>
      <w:proofErr w:type="spellEnd"/>
      <w:r w:rsidR="00027D8D" w:rsidRPr="000411ED">
        <w:rPr>
          <w:rFonts w:ascii="Times New Roman" w:hAnsi="Times New Roman" w:cs="Times New Roman"/>
          <w:bCs/>
          <w:sz w:val="24"/>
          <w:szCs w:val="24"/>
        </w:rPr>
        <w:t>-</w:t>
      </w:r>
      <w:r w:rsidR="009112B1" w:rsidRPr="000411ED">
        <w:rPr>
          <w:rFonts w:ascii="Times New Roman" w:hAnsi="Times New Roman" w:cs="Times New Roman"/>
          <w:bCs/>
          <w:sz w:val="24"/>
          <w:szCs w:val="24"/>
        </w:rPr>
        <w:t>positive patients (difference of -134 minutes, 95%CI -14</w:t>
      </w:r>
      <w:r w:rsidR="00E7678D" w:rsidRPr="000411ED">
        <w:rPr>
          <w:rFonts w:ascii="Times New Roman" w:hAnsi="Times New Roman" w:cs="Times New Roman"/>
          <w:bCs/>
          <w:sz w:val="24"/>
          <w:szCs w:val="24"/>
        </w:rPr>
        <w:t>4</w:t>
      </w:r>
      <w:r w:rsidR="009112B1" w:rsidRPr="000411ED">
        <w:rPr>
          <w:rFonts w:ascii="Times New Roman" w:hAnsi="Times New Roman" w:cs="Times New Roman"/>
          <w:bCs/>
          <w:sz w:val="24"/>
          <w:szCs w:val="24"/>
        </w:rPr>
        <w:t xml:space="preserve"> to -12</w:t>
      </w:r>
      <w:r w:rsidR="00E7678D" w:rsidRPr="000411ED">
        <w:rPr>
          <w:rFonts w:ascii="Times New Roman" w:hAnsi="Times New Roman" w:cs="Times New Roman"/>
          <w:bCs/>
          <w:sz w:val="24"/>
          <w:szCs w:val="24"/>
        </w:rPr>
        <w:t>2</w:t>
      </w:r>
      <w:r w:rsidR="009112B1" w:rsidRPr="000411ED">
        <w:rPr>
          <w:rFonts w:ascii="Times New Roman" w:hAnsi="Times New Roman" w:cs="Times New Roman"/>
          <w:bCs/>
          <w:sz w:val="24"/>
          <w:szCs w:val="24"/>
        </w:rPr>
        <w:t xml:space="preserve">; p&lt;0.0001). </w:t>
      </w:r>
      <w:r w:rsidR="00390017" w:rsidRPr="000411ED">
        <w:rPr>
          <w:rFonts w:ascii="Times New Roman" w:hAnsi="Times New Roman" w:cs="Times New Roman"/>
          <w:bCs/>
          <w:sz w:val="24"/>
          <w:szCs w:val="24"/>
        </w:rPr>
        <w:t xml:space="preserve">Time-to-event </w:t>
      </w:r>
      <w:r w:rsidR="000A0FDA" w:rsidRPr="000411ED">
        <w:rPr>
          <w:rFonts w:ascii="Times New Roman" w:hAnsi="Times New Roman" w:cs="Times New Roman"/>
          <w:bCs/>
          <w:sz w:val="24"/>
          <w:szCs w:val="24"/>
        </w:rPr>
        <w:t>analysis</w:t>
      </w:r>
      <w:r w:rsidR="00D26D84" w:rsidRPr="000411ED">
        <w:rPr>
          <w:rFonts w:ascii="Times New Roman" w:hAnsi="Times New Roman" w:cs="Times New Roman"/>
          <w:bCs/>
          <w:sz w:val="24"/>
          <w:szCs w:val="24"/>
        </w:rPr>
        <w:t xml:space="preserve"> </w:t>
      </w:r>
      <w:r w:rsidR="00390017" w:rsidRPr="000411ED">
        <w:rPr>
          <w:rFonts w:ascii="Times New Roman" w:hAnsi="Times New Roman" w:cs="Times New Roman"/>
          <w:bCs/>
          <w:sz w:val="24"/>
          <w:szCs w:val="24"/>
        </w:rPr>
        <w:t xml:space="preserve">for time to leaving </w:t>
      </w:r>
      <w:r w:rsidR="00EE637D" w:rsidRPr="000411ED">
        <w:rPr>
          <w:rFonts w:ascii="Times New Roman" w:hAnsi="Times New Roman" w:cs="Times New Roman"/>
          <w:bCs/>
          <w:sz w:val="24"/>
          <w:szCs w:val="24"/>
        </w:rPr>
        <w:t xml:space="preserve">the </w:t>
      </w:r>
      <w:r w:rsidR="00390017" w:rsidRPr="000411ED">
        <w:rPr>
          <w:rFonts w:ascii="Times New Roman" w:hAnsi="Times New Roman" w:cs="Times New Roman"/>
          <w:bCs/>
          <w:sz w:val="24"/>
          <w:szCs w:val="24"/>
        </w:rPr>
        <w:t xml:space="preserve">high-risk cohort area </w:t>
      </w:r>
      <w:r w:rsidR="008A5D89" w:rsidRPr="000411ED">
        <w:rPr>
          <w:rFonts w:ascii="Times New Roman" w:hAnsi="Times New Roman" w:cs="Times New Roman"/>
          <w:bCs/>
          <w:sz w:val="24"/>
          <w:szCs w:val="24"/>
        </w:rPr>
        <w:t>according to</w:t>
      </w:r>
      <w:r w:rsidR="00390017" w:rsidRPr="000411ED">
        <w:rPr>
          <w:rFonts w:ascii="Times New Roman" w:hAnsi="Times New Roman" w:cs="Times New Roman"/>
          <w:bCs/>
          <w:sz w:val="24"/>
          <w:szCs w:val="24"/>
        </w:rPr>
        <w:t xml:space="preserve"> FebriDx result is shown in </w:t>
      </w:r>
      <w:r w:rsidR="00393A3B" w:rsidRPr="000411ED">
        <w:rPr>
          <w:rFonts w:ascii="Times New Roman" w:hAnsi="Times New Roman" w:cs="Times New Roman"/>
          <w:bCs/>
          <w:sz w:val="24"/>
          <w:szCs w:val="24"/>
        </w:rPr>
        <w:t>f</w:t>
      </w:r>
      <w:r w:rsidR="00390017" w:rsidRPr="000411ED">
        <w:rPr>
          <w:rFonts w:ascii="Times New Roman" w:hAnsi="Times New Roman" w:cs="Times New Roman"/>
          <w:bCs/>
          <w:sz w:val="24"/>
          <w:szCs w:val="24"/>
        </w:rPr>
        <w:t>igur</w:t>
      </w:r>
      <w:r w:rsidR="00237BE3" w:rsidRPr="000411ED">
        <w:rPr>
          <w:rFonts w:ascii="Times New Roman" w:hAnsi="Times New Roman" w:cs="Times New Roman"/>
          <w:bCs/>
          <w:sz w:val="24"/>
          <w:szCs w:val="24"/>
        </w:rPr>
        <w:t>e 3</w:t>
      </w:r>
      <w:r w:rsidR="00390017" w:rsidRPr="000411ED">
        <w:rPr>
          <w:rFonts w:ascii="Times New Roman" w:hAnsi="Times New Roman" w:cs="Times New Roman"/>
          <w:bCs/>
          <w:sz w:val="24"/>
          <w:szCs w:val="24"/>
        </w:rPr>
        <w:t xml:space="preserve">. </w:t>
      </w:r>
      <w:r w:rsidR="005571E6" w:rsidRPr="000411ED">
        <w:rPr>
          <w:rFonts w:ascii="Times New Roman" w:hAnsi="Times New Roman" w:cs="Times New Roman"/>
          <w:bCs/>
          <w:sz w:val="24"/>
          <w:szCs w:val="24"/>
        </w:rPr>
        <w:t>T</w:t>
      </w:r>
      <w:r w:rsidR="006B4D86" w:rsidRPr="000411ED">
        <w:rPr>
          <w:rFonts w:ascii="Times New Roman" w:hAnsi="Times New Roman" w:cs="Times New Roman"/>
          <w:bCs/>
          <w:sz w:val="24"/>
          <w:szCs w:val="24"/>
        </w:rPr>
        <w:t xml:space="preserve">he </w:t>
      </w:r>
      <w:r w:rsidR="000A0FDA" w:rsidRPr="000411ED">
        <w:rPr>
          <w:rFonts w:ascii="Times New Roman" w:hAnsi="Times New Roman" w:cs="Times New Roman"/>
          <w:bCs/>
          <w:sz w:val="24"/>
          <w:szCs w:val="24"/>
        </w:rPr>
        <w:t xml:space="preserve">details of </w:t>
      </w:r>
      <w:r w:rsidR="00867308" w:rsidRPr="000411ED">
        <w:rPr>
          <w:rFonts w:ascii="Times New Roman" w:hAnsi="Times New Roman" w:cs="Times New Roman"/>
          <w:bCs/>
          <w:sz w:val="24"/>
          <w:szCs w:val="24"/>
        </w:rPr>
        <w:t xml:space="preserve">patients </w:t>
      </w:r>
      <w:r w:rsidR="00E03DCA" w:rsidRPr="000411ED">
        <w:rPr>
          <w:rFonts w:ascii="Times New Roman" w:hAnsi="Times New Roman" w:cs="Times New Roman"/>
          <w:bCs/>
          <w:sz w:val="24"/>
          <w:szCs w:val="24"/>
        </w:rPr>
        <w:t>moved</w:t>
      </w:r>
      <w:r w:rsidR="00867308" w:rsidRPr="000411ED">
        <w:rPr>
          <w:rFonts w:ascii="Times New Roman" w:hAnsi="Times New Roman" w:cs="Times New Roman"/>
          <w:bCs/>
          <w:sz w:val="24"/>
          <w:szCs w:val="24"/>
        </w:rPr>
        <w:t xml:space="preserve"> </w:t>
      </w:r>
      <w:r w:rsidR="002C3956" w:rsidRPr="000411ED">
        <w:rPr>
          <w:rFonts w:ascii="Times New Roman" w:hAnsi="Times New Roman" w:cs="Times New Roman"/>
          <w:bCs/>
          <w:sz w:val="24"/>
          <w:szCs w:val="24"/>
        </w:rPr>
        <w:t xml:space="preserve">from </w:t>
      </w:r>
      <w:r w:rsidR="007D034E" w:rsidRPr="000411ED">
        <w:rPr>
          <w:rFonts w:ascii="Times New Roman" w:hAnsi="Times New Roman" w:cs="Times New Roman"/>
          <w:bCs/>
          <w:sz w:val="24"/>
          <w:szCs w:val="24"/>
        </w:rPr>
        <w:t xml:space="preserve">the </w:t>
      </w:r>
      <w:r w:rsidR="002C3956" w:rsidRPr="000411ED">
        <w:rPr>
          <w:rFonts w:ascii="Times New Roman" w:hAnsi="Times New Roman" w:cs="Times New Roman"/>
          <w:bCs/>
          <w:sz w:val="24"/>
          <w:szCs w:val="24"/>
        </w:rPr>
        <w:t xml:space="preserve">high-risk </w:t>
      </w:r>
      <w:r w:rsidR="007D034E" w:rsidRPr="000411ED">
        <w:rPr>
          <w:rFonts w:ascii="Times New Roman" w:hAnsi="Times New Roman" w:cs="Times New Roman"/>
          <w:bCs/>
          <w:sz w:val="24"/>
          <w:szCs w:val="24"/>
        </w:rPr>
        <w:t xml:space="preserve">cohort area </w:t>
      </w:r>
      <w:r w:rsidR="00867308" w:rsidRPr="000411ED">
        <w:rPr>
          <w:rFonts w:ascii="Times New Roman" w:hAnsi="Times New Roman" w:cs="Times New Roman"/>
          <w:bCs/>
          <w:sz w:val="24"/>
          <w:szCs w:val="24"/>
        </w:rPr>
        <w:t xml:space="preserve">to </w:t>
      </w:r>
      <w:r w:rsidR="007D034E" w:rsidRPr="000411ED">
        <w:rPr>
          <w:rFonts w:ascii="Times New Roman" w:hAnsi="Times New Roman" w:cs="Times New Roman"/>
          <w:bCs/>
          <w:sz w:val="24"/>
          <w:szCs w:val="24"/>
        </w:rPr>
        <w:t>lower-risk</w:t>
      </w:r>
      <w:r w:rsidR="00867308" w:rsidRPr="000411ED">
        <w:rPr>
          <w:rFonts w:ascii="Times New Roman" w:hAnsi="Times New Roman" w:cs="Times New Roman"/>
          <w:bCs/>
          <w:sz w:val="24"/>
          <w:szCs w:val="24"/>
        </w:rPr>
        <w:t xml:space="preserve"> areas, </w:t>
      </w:r>
      <w:r w:rsidR="000A0FDA" w:rsidRPr="000411ED">
        <w:rPr>
          <w:rFonts w:ascii="Times New Roman" w:hAnsi="Times New Roman" w:cs="Times New Roman"/>
          <w:bCs/>
          <w:sz w:val="24"/>
          <w:szCs w:val="24"/>
        </w:rPr>
        <w:t>and the time spent in</w:t>
      </w:r>
      <w:r w:rsidR="00D26D84" w:rsidRPr="000411ED">
        <w:rPr>
          <w:rFonts w:ascii="Times New Roman" w:hAnsi="Times New Roman" w:cs="Times New Roman"/>
          <w:bCs/>
          <w:sz w:val="24"/>
          <w:szCs w:val="24"/>
        </w:rPr>
        <w:t xml:space="preserve"> </w:t>
      </w:r>
      <w:r w:rsidR="006B4D86" w:rsidRPr="000411ED">
        <w:rPr>
          <w:rFonts w:ascii="Times New Roman" w:hAnsi="Times New Roman" w:cs="Times New Roman"/>
          <w:bCs/>
          <w:sz w:val="24"/>
          <w:szCs w:val="24"/>
        </w:rPr>
        <w:t>each area</w:t>
      </w:r>
      <w:r w:rsidR="00B529CD" w:rsidRPr="000411ED">
        <w:rPr>
          <w:rFonts w:ascii="Times New Roman" w:hAnsi="Times New Roman" w:cs="Times New Roman"/>
          <w:bCs/>
          <w:sz w:val="24"/>
          <w:szCs w:val="24"/>
        </w:rPr>
        <w:t>,</w:t>
      </w:r>
      <w:r w:rsidR="006B4D86" w:rsidRPr="000411ED">
        <w:rPr>
          <w:rFonts w:ascii="Times New Roman" w:hAnsi="Times New Roman" w:cs="Times New Roman"/>
          <w:bCs/>
          <w:sz w:val="24"/>
          <w:szCs w:val="24"/>
        </w:rPr>
        <w:t xml:space="preserve"> </w:t>
      </w:r>
      <w:r w:rsidR="000A0FDA" w:rsidRPr="000411ED">
        <w:rPr>
          <w:rFonts w:ascii="Times New Roman" w:hAnsi="Times New Roman" w:cs="Times New Roman"/>
          <w:bCs/>
          <w:sz w:val="24"/>
          <w:szCs w:val="24"/>
        </w:rPr>
        <w:t xml:space="preserve">are </w:t>
      </w:r>
      <w:r w:rsidR="006B4D86" w:rsidRPr="000411ED">
        <w:rPr>
          <w:rFonts w:ascii="Times New Roman" w:hAnsi="Times New Roman" w:cs="Times New Roman"/>
          <w:bCs/>
          <w:sz w:val="24"/>
          <w:szCs w:val="24"/>
        </w:rPr>
        <w:t xml:space="preserve">shown in </w:t>
      </w:r>
      <w:r w:rsidR="00393A3B" w:rsidRPr="000411ED">
        <w:rPr>
          <w:rFonts w:ascii="Times New Roman" w:hAnsi="Times New Roman" w:cs="Times New Roman"/>
          <w:bCs/>
          <w:sz w:val="24"/>
          <w:szCs w:val="24"/>
        </w:rPr>
        <w:t>t</w:t>
      </w:r>
      <w:r w:rsidR="006B4D86" w:rsidRPr="000411ED">
        <w:rPr>
          <w:rFonts w:ascii="Times New Roman" w:hAnsi="Times New Roman" w:cs="Times New Roman"/>
          <w:bCs/>
          <w:sz w:val="24"/>
          <w:szCs w:val="24"/>
        </w:rPr>
        <w:t>abl</w:t>
      </w:r>
      <w:r w:rsidR="00237BE3" w:rsidRPr="000411ED">
        <w:rPr>
          <w:rFonts w:ascii="Times New Roman" w:hAnsi="Times New Roman" w:cs="Times New Roman"/>
          <w:bCs/>
          <w:sz w:val="24"/>
          <w:szCs w:val="24"/>
        </w:rPr>
        <w:t xml:space="preserve">e </w:t>
      </w:r>
      <w:r w:rsidR="00AE2223">
        <w:rPr>
          <w:rFonts w:ascii="Times New Roman" w:hAnsi="Times New Roman" w:cs="Times New Roman"/>
          <w:bCs/>
          <w:sz w:val="24"/>
          <w:szCs w:val="24"/>
        </w:rPr>
        <w:t>2</w:t>
      </w:r>
      <w:r w:rsidR="006B4D86" w:rsidRPr="000411ED">
        <w:rPr>
          <w:rFonts w:ascii="Times New Roman" w:hAnsi="Times New Roman" w:cs="Times New Roman"/>
          <w:bCs/>
          <w:sz w:val="24"/>
          <w:szCs w:val="24"/>
        </w:rPr>
        <w:t>.</w:t>
      </w:r>
      <w:r w:rsidR="00702DF6" w:rsidRPr="000411ED">
        <w:rPr>
          <w:rFonts w:ascii="Times New Roman" w:hAnsi="Times New Roman" w:cs="Times New Roman"/>
          <w:bCs/>
          <w:sz w:val="24"/>
          <w:szCs w:val="24"/>
        </w:rPr>
        <w:t xml:space="preserve"> </w:t>
      </w:r>
    </w:p>
    <w:p w14:paraId="6FB9D32F" w14:textId="2931ECDD" w:rsidR="00452A40" w:rsidRDefault="00452A40" w:rsidP="000411ED">
      <w:pPr>
        <w:spacing w:after="0" w:line="480" w:lineRule="auto"/>
        <w:rPr>
          <w:rFonts w:ascii="Times New Roman" w:hAnsi="Times New Roman" w:cs="Times New Roman"/>
          <w:sz w:val="24"/>
          <w:szCs w:val="24"/>
        </w:rPr>
      </w:pPr>
    </w:p>
    <w:p w14:paraId="7B58ACEE" w14:textId="77777777" w:rsidR="003704F1" w:rsidRPr="000411ED" w:rsidRDefault="003704F1" w:rsidP="000411ED">
      <w:pPr>
        <w:spacing w:after="0" w:line="480" w:lineRule="auto"/>
        <w:rPr>
          <w:rFonts w:ascii="Times New Roman" w:hAnsi="Times New Roman" w:cs="Times New Roman"/>
          <w:sz w:val="24"/>
          <w:szCs w:val="24"/>
        </w:rPr>
      </w:pPr>
    </w:p>
    <w:p w14:paraId="4229AF12" w14:textId="4E868E01" w:rsidR="00E22866" w:rsidRPr="000411ED" w:rsidRDefault="0061359E" w:rsidP="000411ED">
      <w:pPr>
        <w:spacing w:line="480" w:lineRule="auto"/>
        <w:rPr>
          <w:rFonts w:ascii="Times New Roman" w:hAnsi="Times New Roman" w:cs="Times New Roman"/>
          <w:b/>
          <w:bCs/>
          <w:i/>
          <w:sz w:val="24"/>
          <w:szCs w:val="24"/>
        </w:rPr>
      </w:pPr>
      <w:r w:rsidRPr="000411ED">
        <w:rPr>
          <w:rFonts w:ascii="Times New Roman" w:hAnsi="Times New Roman" w:cs="Times New Roman"/>
          <w:b/>
          <w:bCs/>
          <w:i/>
          <w:sz w:val="24"/>
          <w:szCs w:val="24"/>
        </w:rPr>
        <w:t xml:space="preserve">Comparison of </w:t>
      </w:r>
      <w:r w:rsidR="00012A54" w:rsidRPr="000411ED">
        <w:rPr>
          <w:rFonts w:ascii="Times New Roman" w:hAnsi="Times New Roman" w:cs="Times New Roman"/>
          <w:b/>
          <w:bCs/>
          <w:i/>
          <w:sz w:val="24"/>
          <w:szCs w:val="24"/>
        </w:rPr>
        <w:t>risk factor</w:t>
      </w:r>
      <w:r w:rsidRPr="000411ED">
        <w:rPr>
          <w:rFonts w:ascii="Times New Roman" w:hAnsi="Times New Roman" w:cs="Times New Roman"/>
          <w:b/>
          <w:bCs/>
          <w:i/>
          <w:sz w:val="24"/>
          <w:szCs w:val="24"/>
        </w:rPr>
        <w:t>-based and FebriDx-based</w:t>
      </w:r>
      <w:r w:rsidR="00C60A33" w:rsidRPr="000411ED">
        <w:rPr>
          <w:rFonts w:ascii="Times New Roman" w:hAnsi="Times New Roman" w:cs="Times New Roman"/>
          <w:b/>
          <w:bCs/>
          <w:i/>
          <w:sz w:val="24"/>
          <w:szCs w:val="24"/>
        </w:rPr>
        <w:t xml:space="preserve"> </w:t>
      </w:r>
      <w:r w:rsidRPr="000411ED">
        <w:rPr>
          <w:rFonts w:ascii="Times New Roman" w:hAnsi="Times New Roman" w:cs="Times New Roman"/>
          <w:b/>
          <w:bCs/>
          <w:i/>
          <w:sz w:val="24"/>
          <w:szCs w:val="24"/>
        </w:rPr>
        <w:t>COVID-19 risk triage algorithms, based</w:t>
      </w:r>
      <w:r w:rsidR="003233DC" w:rsidRPr="000411ED">
        <w:rPr>
          <w:rFonts w:ascii="Times New Roman" w:hAnsi="Times New Roman" w:cs="Times New Roman"/>
          <w:b/>
          <w:bCs/>
          <w:i/>
          <w:sz w:val="24"/>
          <w:szCs w:val="24"/>
        </w:rPr>
        <w:t xml:space="preserve"> </w:t>
      </w:r>
      <w:r w:rsidR="00E2466F" w:rsidRPr="000411ED">
        <w:rPr>
          <w:rFonts w:ascii="Times New Roman" w:hAnsi="Times New Roman" w:cs="Times New Roman"/>
          <w:b/>
          <w:bCs/>
          <w:i/>
          <w:sz w:val="24"/>
          <w:szCs w:val="24"/>
        </w:rPr>
        <w:t>on</w:t>
      </w:r>
      <w:r w:rsidR="00EE7669" w:rsidRPr="000411ED">
        <w:rPr>
          <w:rFonts w:ascii="Times New Roman" w:hAnsi="Times New Roman" w:cs="Times New Roman"/>
          <w:b/>
          <w:bCs/>
          <w:i/>
          <w:sz w:val="24"/>
          <w:szCs w:val="24"/>
        </w:rPr>
        <w:t xml:space="preserve"> subsequent SARS-CoV-2 PCR results</w:t>
      </w:r>
    </w:p>
    <w:p w14:paraId="70052515" w14:textId="4CBB531E" w:rsidR="00113580" w:rsidRPr="000411ED" w:rsidRDefault="00E2466F" w:rsidP="000411ED">
      <w:pPr>
        <w:spacing w:after="0" w:line="480" w:lineRule="auto"/>
        <w:rPr>
          <w:rFonts w:ascii="Times New Roman" w:hAnsi="Times New Roman" w:cs="Times New Roman"/>
          <w:bCs/>
          <w:sz w:val="24"/>
          <w:szCs w:val="24"/>
        </w:rPr>
      </w:pPr>
      <w:r w:rsidRPr="000411ED">
        <w:rPr>
          <w:rFonts w:ascii="Times New Roman" w:hAnsi="Times New Roman" w:cs="Times New Roman"/>
          <w:bCs/>
          <w:sz w:val="24"/>
          <w:szCs w:val="24"/>
        </w:rPr>
        <w:t>8</w:t>
      </w:r>
      <w:r w:rsidR="00531725" w:rsidRPr="000411ED">
        <w:rPr>
          <w:rFonts w:ascii="Times New Roman" w:hAnsi="Times New Roman" w:cs="Times New Roman"/>
          <w:bCs/>
          <w:sz w:val="24"/>
          <w:szCs w:val="24"/>
        </w:rPr>
        <w:t>5</w:t>
      </w:r>
      <w:r w:rsidR="003920D4" w:rsidRPr="000411ED">
        <w:rPr>
          <w:rFonts w:ascii="Times New Roman" w:hAnsi="Times New Roman" w:cs="Times New Roman"/>
          <w:bCs/>
          <w:sz w:val="24"/>
          <w:szCs w:val="24"/>
        </w:rPr>
        <w:t>6</w:t>
      </w:r>
      <w:r w:rsidRPr="000411ED">
        <w:rPr>
          <w:rFonts w:ascii="Times New Roman" w:hAnsi="Times New Roman" w:cs="Times New Roman"/>
          <w:bCs/>
          <w:sz w:val="24"/>
          <w:szCs w:val="24"/>
        </w:rPr>
        <w:t xml:space="preserve"> (</w:t>
      </w:r>
      <w:r w:rsidR="00A916A7" w:rsidRPr="000411ED">
        <w:rPr>
          <w:rFonts w:ascii="Times New Roman" w:hAnsi="Times New Roman" w:cs="Times New Roman"/>
          <w:bCs/>
          <w:sz w:val="24"/>
          <w:szCs w:val="24"/>
        </w:rPr>
        <w:t>65</w:t>
      </w:r>
      <w:r w:rsidRPr="000411ED">
        <w:rPr>
          <w:rFonts w:ascii="Times New Roman" w:hAnsi="Times New Roman" w:cs="Times New Roman"/>
          <w:bCs/>
          <w:sz w:val="24"/>
          <w:szCs w:val="24"/>
        </w:rPr>
        <w:t>%)</w:t>
      </w:r>
      <w:r w:rsidR="00113580" w:rsidRPr="000411ED">
        <w:rPr>
          <w:rFonts w:ascii="Times New Roman" w:hAnsi="Times New Roman" w:cs="Times New Roman"/>
          <w:bCs/>
          <w:sz w:val="24"/>
          <w:szCs w:val="24"/>
        </w:rPr>
        <w:t xml:space="preserve"> of the </w:t>
      </w:r>
      <w:r w:rsidR="00A916A7" w:rsidRPr="000411ED">
        <w:rPr>
          <w:rFonts w:ascii="Times New Roman" w:hAnsi="Times New Roman" w:cs="Times New Roman"/>
          <w:bCs/>
          <w:sz w:val="24"/>
          <w:szCs w:val="24"/>
        </w:rPr>
        <w:t>1321</w:t>
      </w:r>
      <w:r w:rsidR="00113580" w:rsidRPr="000411ED">
        <w:rPr>
          <w:rFonts w:ascii="Times New Roman" w:hAnsi="Times New Roman" w:cs="Times New Roman"/>
          <w:bCs/>
          <w:sz w:val="24"/>
          <w:szCs w:val="24"/>
        </w:rPr>
        <w:t xml:space="preserve"> </w:t>
      </w:r>
      <w:r w:rsidR="00A916A7" w:rsidRPr="000411ED">
        <w:rPr>
          <w:rFonts w:ascii="Times New Roman" w:hAnsi="Times New Roman" w:cs="Times New Roman"/>
          <w:bCs/>
          <w:sz w:val="24"/>
          <w:szCs w:val="24"/>
        </w:rPr>
        <w:t xml:space="preserve">FebriDx tested </w:t>
      </w:r>
      <w:r w:rsidR="00113580" w:rsidRPr="000411ED">
        <w:rPr>
          <w:rFonts w:ascii="Times New Roman" w:hAnsi="Times New Roman" w:cs="Times New Roman"/>
          <w:bCs/>
          <w:sz w:val="24"/>
          <w:szCs w:val="24"/>
        </w:rPr>
        <w:t xml:space="preserve">patients </w:t>
      </w:r>
      <w:r w:rsidR="00A916A7" w:rsidRPr="000411ED">
        <w:rPr>
          <w:rFonts w:ascii="Times New Roman" w:hAnsi="Times New Roman" w:cs="Times New Roman"/>
          <w:bCs/>
          <w:sz w:val="24"/>
          <w:szCs w:val="24"/>
        </w:rPr>
        <w:t>(those</w:t>
      </w:r>
      <w:r w:rsidR="00FC26B9" w:rsidRPr="000411ED">
        <w:rPr>
          <w:rFonts w:ascii="Times New Roman" w:hAnsi="Times New Roman" w:cs="Times New Roman"/>
          <w:bCs/>
          <w:sz w:val="24"/>
          <w:szCs w:val="24"/>
        </w:rPr>
        <w:t xml:space="preserve"> initially triaged to</w:t>
      </w:r>
      <w:r w:rsidR="00A916A7" w:rsidRPr="000411ED">
        <w:rPr>
          <w:rFonts w:ascii="Times New Roman" w:hAnsi="Times New Roman" w:cs="Times New Roman"/>
          <w:bCs/>
          <w:sz w:val="24"/>
          <w:szCs w:val="24"/>
        </w:rPr>
        <w:t xml:space="preserve"> the high</w:t>
      </w:r>
      <w:r w:rsidR="00FC26B9" w:rsidRPr="000411ED">
        <w:rPr>
          <w:rFonts w:ascii="Times New Roman" w:hAnsi="Times New Roman" w:cs="Times New Roman"/>
          <w:bCs/>
          <w:sz w:val="24"/>
          <w:szCs w:val="24"/>
        </w:rPr>
        <w:t>-</w:t>
      </w:r>
      <w:r w:rsidR="00A916A7" w:rsidRPr="000411ED">
        <w:rPr>
          <w:rFonts w:ascii="Times New Roman" w:hAnsi="Times New Roman" w:cs="Times New Roman"/>
          <w:bCs/>
          <w:sz w:val="24"/>
          <w:szCs w:val="24"/>
        </w:rPr>
        <w:t xml:space="preserve">risk pathway) were admitted and </w:t>
      </w:r>
      <w:r w:rsidR="00113580" w:rsidRPr="000411ED">
        <w:rPr>
          <w:rFonts w:ascii="Times New Roman" w:hAnsi="Times New Roman" w:cs="Times New Roman"/>
          <w:bCs/>
          <w:sz w:val="24"/>
          <w:szCs w:val="24"/>
        </w:rPr>
        <w:t>subsequent</w:t>
      </w:r>
      <w:r w:rsidR="00A916A7" w:rsidRPr="000411ED">
        <w:rPr>
          <w:rFonts w:ascii="Times New Roman" w:hAnsi="Times New Roman" w:cs="Times New Roman"/>
          <w:bCs/>
          <w:sz w:val="24"/>
          <w:szCs w:val="24"/>
        </w:rPr>
        <w:t>ly</w:t>
      </w:r>
      <w:r w:rsidR="00113580" w:rsidRPr="000411ED">
        <w:rPr>
          <w:rFonts w:ascii="Times New Roman" w:hAnsi="Times New Roman" w:cs="Times New Roman"/>
          <w:bCs/>
          <w:sz w:val="24"/>
          <w:szCs w:val="24"/>
        </w:rPr>
        <w:t xml:space="preserve"> </w:t>
      </w:r>
      <w:r w:rsidR="00A916A7" w:rsidRPr="000411ED">
        <w:rPr>
          <w:rFonts w:ascii="Times New Roman" w:hAnsi="Times New Roman" w:cs="Times New Roman"/>
          <w:bCs/>
          <w:sz w:val="24"/>
          <w:szCs w:val="24"/>
        </w:rPr>
        <w:t xml:space="preserve">had </w:t>
      </w:r>
      <w:r w:rsidR="00113580" w:rsidRPr="000411ED">
        <w:rPr>
          <w:rFonts w:ascii="Times New Roman" w:hAnsi="Times New Roman" w:cs="Times New Roman"/>
          <w:bCs/>
          <w:sz w:val="24"/>
          <w:szCs w:val="24"/>
        </w:rPr>
        <w:t>PCR testing</w:t>
      </w:r>
      <w:r w:rsidR="00A916A7" w:rsidRPr="000411ED">
        <w:rPr>
          <w:rFonts w:ascii="Times New Roman" w:hAnsi="Times New Roman" w:cs="Times New Roman"/>
          <w:bCs/>
          <w:sz w:val="24"/>
          <w:szCs w:val="24"/>
        </w:rPr>
        <w:t xml:space="preserve"> for SARS-CoV-2</w:t>
      </w:r>
      <w:r w:rsidR="00113580" w:rsidRPr="000411ED">
        <w:rPr>
          <w:rFonts w:ascii="Times New Roman" w:hAnsi="Times New Roman" w:cs="Times New Roman"/>
          <w:bCs/>
          <w:sz w:val="24"/>
          <w:szCs w:val="24"/>
        </w:rPr>
        <w:t xml:space="preserve">. </w:t>
      </w:r>
      <w:r w:rsidRPr="000411ED">
        <w:rPr>
          <w:rFonts w:ascii="Times New Roman" w:hAnsi="Times New Roman" w:cs="Times New Roman"/>
          <w:bCs/>
          <w:sz w:val="24"/>
          <w:szCs w:val="24"/>
        </w:rPr>
        <w:t>5812 (39%)</w:t>
      </w:r>
      <w:r w:rsidR="00113580" w:rsidRPr="000411ED">
        <w:rPr>
          <w:rFonts w:ascii="Times New Roman" w:hAnsi="Times New Roman" w:cs="Times New Roman"/>
          <w:bCs/>
          <w:sz w:val="24"/>
          <w:szCs w:val="24"/>
        </w:rPr>
        <w:t xml:space="preserve"> of the </w:t>
      </w:r>
      <w:r w:rsidRPr="000411ED">
        <w:rPr>
          <w:rFonts w:ascii="Times New Roman" w:hAnsi="Times New Roman" w:cs="Times New Roman"/>
          <w:bCs/>
          <w:sz w:val="24"/>
          <w:szCs w:val="24"/>
        </w:rPr>
        <w:t>14,95</w:t>
      </w:r>
      <w:r w:rsidR="005E0521" w:rsidRPr="000411ED">
        <w:rPr>
          <w:rFonts w:ascii="Times New Roman" w:hAnsi="Times New Roman" w:cs="Times New Roman"/>
          <w:bCs/>
          <w:sz w:val="24"/>
          <w:szCs w:val="24"/>
        </w:rPr>
        <w:t>6</w:t>
      </w:r>
      <w:r w:rsidR="00113580" w:rsidRPr="000411ED">
        <w:rPr>
          <w:rFonts w:ascii="Times New Roman" w:hAnsi="Times New Roman" w:cs="Times New Roman"/>
          <w:bCs/>
          <w:sz w:val="24"/>
          <w:szCs w:val="24"/>
        </w:rPr>
        <w:t xml:space="preserve"> patents </w:t>
      </w:r>
      <w:r w:rsidR="00012A54" w:rsidRPr="000411ED">
        <w:rPr>
          <w:rFonts w:ascii="Times New Roman" w:hAnsi="Times New Roman" w:cs="Times New Roman"/>
          <w:bCs/>
          <w:sz w:val="24"/>
          <w:szCs w:val="24"/>
        </w:rPr>
        <w:t xml:space="preserve">who </w:t>
      </w:r>
      <w:r w:rsidR="00A916A7" w:rsidRPr="000411ED">
        <w:rPr>
          <w:rFonts w:ascii="Times New Roman" w:hAnsi="Times New Roman" w:cs="Times New Roman"/>
          <w:bCs/>
          <w:sz w:val="24"/>
          <w:szCs w:val="24"/>
        </w:rPr>
        <w:t xml:space="preserve">attended ED and </w:t>
      </w:r>
      <w:r w:rsidR="00012A54" w:rsidRPr="000411ED">
        <w:rPr>
          <w:rFonts w:ascii="Times New Roman" w:hAnsi="Times New Roman" w:cs="Times New Roman"/>
          <w:bCs/>
          <w:sz w:val="24"/>
          <w:szCs w:val="24"/>
        </w:rPr>
        <w:t>did</w:t>
      </w:r>
      <w:r w:rsidR="0008305A" w:rsidRPr="000411ED">
        <w:rPr>
          <w:rFonts w:ascii="Times New Roman" w:hAnsi="Times New Roman" w:cs="Times New Roman"/>
          <w:bCs/>
          <w:sz w:val="24"/>
          <w:szCs w:val="24"/>
        </w:rPr>
        <w:t xml:space="preserve"> not</w:t>
      </w:r>
      <w:r w:rsidR="00012A54" w:rsidRPr="000411ED">
        <w:rPr>
          <w:rFonts w:ascii="Times New Roman" w:hAnsi="Times New Roman" w:cs="Times New Roman"/>
          <w:bCs/>
          <w:sz w:val="24"/>
          <w:szCs w:val="24"/>
        </w:rPr>
        <w:t xml:space="preserve"> </w:t>
      </w:r>
      <w:r w:rsidR="00A916A7" w:rsidRPr="000411ED">
        <w:rPr>
          <w:rFonts w:ascii="Times New Roman" w:hAnsi="Times New Roman" w:cs="Times New Roman"/>
          <w:bCs/>
          <w:sz w:val="24"/>
          <w:szCs w:val="24"/>
        </w:rPr>
        <w:t xml:space="preserve">have </w:t>
      </w:r>
      <w:r w:rsidR="00012A54" w:rsidRPr="000411ED">
        <w:rPr>
          <w:rFonts w:ascii="Times New Roman" w:hAnsi="Times New Roman" w:cs="Times New Roman"/>
          <w:bCs/>
          <w:sz w:val="24"/>
          <w:szCs w:val="24"/>
        </w:rPr>
        <w:t>risk factors</w:t>
      </w:r>
      <w:r w:rsidR="00113580" w:rsidRPr="000411ED">
        <w:rPr>
          <w:rFonts w:ascii="Times New Roman" w:hAnsi="Times New Roman" w:cs="Times New Roman"/>
          <w:bCs/>
          <w:sz w:val="24"/>
          <w:szCs w:val="24"/>
        </w:rPr>
        <w:t xml:space="preserve"> </w:t>
      </w:r>
      <w:r w:rsidR="00A916A7" w:rsidRPr="000411ED">
        <w:rPr>
          <w:rFonts w:ascii="Times New Roman" w:hAnsi="Times New Roman" w:cs="Times New Roman"/>
          <w:bCs/>
          <w:sz w:val="24"/>
          <w:szCs w:val="24"/>
        </w:rPr>
        <w:t xml:space="preserve">for COVID-19 (those </w:t>
      </w:r>
      <w:r w:rsidR="00FC26B9" w:rsidRPr="000411ED">
        <w:rPr>
          <w:rFonts w:ascii="Times New Roman" w:hAnsi="Times New Roman" w:cs="Times New Roman"/>
          <w:bCs/>
          <w:sz w:val="24"/>
          <w:szCs w:val="24"/>
        </w:rPr>
        <w:t>initially triaged to</w:t>
      </w:r>
      <w:r w:rsidR="004F61A2" w:rsidRPr="000411ED">
        <w:rPr>
          <w:rFonts w:ascii="Times New Roman" w:hAnsi="Times New Roman" w:cs="Times New Roman"/>
          <w:bCs/>
          <w:sz w:val="24"/>
          <w:szCs w:val="24"/>
        </w:rPr>
        <w:t xml:space="preserve"> the lower-</w:t>
      </w:r>
      <w:r w:rsidR="00A916A7" w:rsidRPr="000411ED">
        <w:rPr>
          <w:rFonts w:ascii="Times New Roman" w:hAnsi="Times New Roman" w:cs="Times New Roman"/>
          <w:bCs/>
          <w:sz w:val="24"/>
          <w:szCs w:val="24"/>
        </w:rPr>
        <w:t xml:space="preserve">risk pathway) </w:t>
      </w:r>
      <w:r w:rsidR="00113580" w:rsidRPr="000411ED">
        <w:rPr>
          <w:rFonts w:ascii="Times New Roman" w:hAnsi="Times New Roman" w:cs="Times New Roman"/>
          <w:bCs/>
          <w:sz w:val="24"/>
          <w:szCs w:val="24"/>
        </w:rPr>
        <w:t xml:space="preserve">were subsequently </w:t>
      </w:r>
      <w:r w:rsidR="00A916A7" w:rsidRPr="000411ED">
        <w:rPr>
          <w:rFonts w:ascii="Times New Roman" w:hAnsi="Times New Roman" w:cs="Times New Roman"/>
          <w:bCs/>
          <w:sz w:val="24"/>
          <w:szCs w:val="24"/>
        </w:rPr>
        <w:t xml:space="preserve">admitted and had </w:t>
      </w:r>
      <w:r w:rsidR="00113580" w:rsidRPr="000411ED">
        <w:rPr>
          <w:rFonts w:ascii="Times New Roman" w:hAnsi="Times New Roman" w:cs="Times New Roman"/>
          <w:bCs/>
          <w:sz w:val="24"/>
          <w:szCs w:val="24"/>
        </w:rPr>
        <w:t>PCR test</w:t>
      </w:r>
      <w:r w:rsidR="0011729B" w:rsidRPr="000411ED">
        <w:rPr>
          <w:rFonts w:ascii="Times New Roman" w:hAnsi="Times New Roman" w:cs="Times New Roman"/>
          <w:bCs/>
          <w:sz w:val="24"/>
          <w:szCs w:val="24"/>
        </w:rPr>
        <w:t>ing</w:t>
      </w:r>
      <w:r w:rsidR="00113580" w:rsidRPr="000411ED">
        <w:rPr>
          <w:rFonts w:ascii="Times New Roman" w:hAnsi="Times New Roman" w:cs="Times New Roman"/>
          <w:bCs/>
          <w:sz w:val="24"/>
          <w:szCs w:val="24"/>
        </w:rPr>
        <w:t xml:space="preserve">. </w:t>
      </w:r>
      <w:r w:rsidR="0020706C" w:rsidRPr="000411ED">
        <w:rPr>
          <w:rFonts w:ascii="Times New Roman" w:hAnsi="Times New Roman" w:cs="Times New Roman"/>
          <w:bCs/>
          <w:sz w:val="24"/>
          <w:szCs w:val="24"/>
        </w:rPr>
        <w:lastRenderedPageBreak/>
        <w:t>Us</w:t>
      </w:r>
      <w:r w:rsidR="00FC26B9" w:rsidRPr="000411ED">
        <w:rPr>
          <w:rFonts w:ascii="Times New Roman" w:hAnsi="Times New Roman" w:cs="Times New Roman"/>
          <w:bCs/>
          <w:sz w:val="24"/>
          <w:szCs w:val="24"/>
        </w:rPr>
        <w:t>e of</w:t>
      </w:r>
      <w:r w:rsidR="0020706C" w:rsidRPr="000411ED">
        <w:rPr>
          <w:rFonts w:ascii="Times New Roman" w:hAnsi="Times New Roman" w:cs="Times New Roman"/>
          <w:bCs/>
          <w:sz w:val="24"/>
          <w:szCs w:val="24"/>
        </w:rPr>
        <w:t xml:space="preserve"> the</w:t>
      </w:r>
      <w:r w:rsidR="00FC26B9" w:rsidRPr="000411ED">
        <w:rPr>
          <w:rFonts w:ascii="Times New Roman" w:hAnsi="Times New Roman" w:cs="Times New Roman"/>
          <w:bCs/>
          <w:sz w:val="24"/>
          <w:szCs w:val="24"/>
        </w:rPr>
        <w:t xml:space="preserve"> previous</w:t>
      </w:r>
      <w:r w:rsidR="0020706C" w:rsidRPr="000411ED">
        <w:rPr>
          <w:rFonts w:ascii="Times New Roman" w:hAnsi="Times New Roman" w:cs="Times New Roman"/>
          <w:bCs/>
          <w:sz w:val="24"/>
          <w:szCs w:val="24"/>
        </w:rPr>
        <w:t xml:space="preserve"> risk factor-based triage</w:t>
      </w:r>
      <w:r w:rsidR="00592486" w:rsidRPr="000411ED">
        <w:rPr>
          <w:rFonts w:ascii="Times New Roman" w:hAnsi="Times New Roman" w:cs="Times New Roman"/>
          <w:bCs/>
          <w:sz w:val="24"/>
          <w:szCs w:val="24"/>
        </w:rPr>
        <w:t xml:space="preserve"> algorithm</w:t>
      </w:r>
      <w:r w:rsidR="00FC26B9" w:rsidRPr="000411ED">
        <w:rPr>
          <w:rFonts w:ascii="Times New Roman" w:hAnsi="Times New Roman" w:cs="Times New Roman"/>
          <w:bCs/>
          <w:sz w:val="24"/>
          <w:szCs w:val="24"/>
        </w:rPr>
        <w:t xml:space="preserve"> (</w:t>
      </w:r>
      <w:r w:rsidR="00393A3B" w:rsidRPr="000411ED">
        <w:rPr>
          <w:rFonts w:ascii="Times New Roman" w:hAnsi="Times New Roman" w:cs="Times New Roman"/>
          <w:bCs/>
          <w:sz w:val="24"/>
          <w:szCs w:val="24"/>
        </w:rPr>
        <w:t>f</w:t>
      </w:r>
      <w:r w:rsidR="00FC26B9" w:rsidRPr="000411ED">
        <w:rPr>
          <w:rFonts w:ascii="Times New Roman" w:hAnsi="Times New Roman" w:cs="Times New Roman"/>
          <w:bCs/>
          <w:sz w:val="24"/>
          <w:szCs w:val="24"/>
        </w:rPr>
        <w:t>igure 1A),</w:t>
      </w:r>
      <w:r w:rsidR="0020706C" w:rsidRPr="000411ED">
        <w:rPr>
          <w:rFonts w:ascii="Times New Roman" w:hAnsi="Times New Roman" w:cs="Times New Roman"/>
          <w:bCs/>
          <w:sz w:val="24"/>
          <w:szCs w:val="24"/>
        </w:rPr>
        <w:t xml:space="preserve"> </w:t>
      </w:r>
      <w:r w:rsidR="00FC26B9" w:rsidRPr="000411ED">
        <w:rPr>
          <w:rFonts w:ascii="Times New Roman" w:hAnsi="Times New Roman" w:cs="Times New Roman"/>
          <w:bCs/>
          <w:sz w:val="24"/>
          <w:szCs w:val="24"/>
        </w:rPr>
        <w:t xml:space="preserve">would have resulted in all </w:t>
      </w:r>
      <w:r w:rsidR="0020706C" w:rsidRPr="000411ED">
        <w:rPr>
          <w:rFonts w:ascii="Times New Roman" w:hAnsi="Times New Roman" w:cs="Times New Roman"/>
          <w:bCs/>
          <w:sz w:val="24"/>
          <w:szCs w:val="24"/>
        </w:rPr>
        <w:t>856 patient</w:t>
      </w:r>
      <w:r w:rsidR="00FC26B9" w:rsidRPr="000411ED">
        <w:rPr>
          <w:rFonts w:ascii="Times New Roman" w:hAnsi="Times New Roman" w:cs="Times New Roman"/>
          <w:bCs/>
          <w:sz w:val="24"/>
          <w:szCs w:val="24"/>
        </w:rPr>
        <w:t xml:space="preserve">s remaining in </w:t>
      </w:r>
      <w:r w:rsidR="0020706C" w:rsidRPr="000411ED">
        <w:rPr>
          <w:rFonts w:ascii="Times New Roman" w:hAnsi="Times New Roman" w:cs="Times New Roman"/>
          <w:bCs/>
          <w:sz w:val="24"/>
          <w:szCs w:val="24"/>
        </w:rPr>
        <w:t xml:space="preserve">the high-risk </w:t>
      </w:r>
      <w:r w:rsidR="00FC26B9" w:rsidRPr="000411ED">
        <w:rPr>
          <w:rFonts w:ascii="Times New Roman" w:hAnsi="Times New Roman" w:cs="Times New Roman"/>
          <w:bCs/>
          <w:sz w:val="24"/>
          <w:szCs w:val="24"/>
        </w:rPr>
        <w:t xml:space="preserve">cohort </w:t>
      </w:r>
      <w:r w:rsidR="0020706C" w:rsidRPr="000411ED">
        <w:rPr>
          <w:rFonts w:ascii="Times New Roman" w:hAnsi="Times New Roman" w:cs="Times New Roman"/>
          <w:bCs/>
          <w:sz w:val="24"/>
          <w:szCs w:val="24"/>
        </w:rPr>
        <w:t>area</w:t>
      </w:r>
      <w:r w:rsidR="00FC26B9" w:rsidRPr="000411ED">
        <w:rPr>
          <w:rFonts w:ascii="Times New Roman" w:hAnsi="Times New Roman" w:cs="Times New Roman"/>
          <w:bCs/>
          <w:sz w:val="24"/>
          <w:szCs w:val="24"/>
        </w:rPr>
        <w:t xml:space="preserve">; </w:t>
      </w:r>
      <w:r w:rsidR="0020706C" w:rsidRPr="000411ED">
        <w:rPr>
          <w:rFonts w:ascii="Times New Roman" w:hAnsi="Times New Roman" w:cs="Times New Roman"/>
          <w:bCs/>
          <w:sz w:val="24"/>
          <w:szCs w:val="24"/>
        </w:rPr>
        <w:t>153 (18%) of</w:t>
      </w:r>
      <w:r w:rsidR="00FC26B9" w:rsidRPr="000411ED">
        <w:rPr>
          <w:rFonts w:ascii="Times New Roman" w:hAnsi="Times New Roman" w:cs="Times New Roman"/>
          <w:bCs/>
          <w:sz w:val="24"/>
          <w:szCs w:val="24"/>
        </w:rPr>
        <w:t xml:space="preserve"> these </w:t>
      </w:r>
      <w:r w:rsidR="0020706C" w:rsidRPr="000411ED">
        <w:rPr>
          <w:rFonts w:ascii="Times New Roman" w:hAnsi="Times New Roman" w:cs="Times New Roman"/>
          <w:bCs/>
          <w:sz w:val="24"/>
          <w:szCs w:val="24"/>
        </w:rPr>
        <w:t xml:space="preserve">856 were </w:t>
      </w:r>
      <w:r w:rsidR="00441AA8" w:rsidRPr="000411ED">
        <w:rPr>
          <w:rFonts w:ascii="Times New Roman" w:hAnsi="Times New Roman" w:cs="Times New Roman"/>
          <w:bCs/>
          <w:sz w:val="24"/>
          <w:szCs w:val="24"/>
        </w:rPr>
        <w:t xml:space="preserve">subsequently </w:t>
      </w:r>
      <w:r w:rsidR="0011729B" w:rsidRPr="000411ED">
        <w:rPr>
          <w:rFonts w:ascii="Times New Roman" w:hAnsi="Times New Roman" w:cs="Times New Roman"/>
          <w:bCs/>
          <w:sz w:val="24"/>
          <w:szCs w:val="24"/>
        </w:rPr>
        <w:t xml:space="preserve">PCR positive for </w:t>
      </w:r>
      <w:r w:rsidR="00441AA8" w:rsidRPr="000411ED">
        <w:rPr>
          <w:rFonts w:ascii="Times New Roman" w:hAnsi="Times New Roman" w:cs="Times New Roman"/>
          <w:bCs/>
          <w:sz w:val="24"/>
          <w:szCs w:val="24"/>
        </w:rPr>
        <w:t>SARS-CoV-2</w:t>
      </w:r>
      <w:r w:rsidR="0020706C" w:rsidRPr="000411ED">
        <w:rPr>
          <w:rFonts w:ascii="Times New Roman" w:hAnsi="Times New Roman" w:cs="Times New Roman"/>
          <w:bCs/>
          <w:sz w:val="24"/>
          <w:szCs w:val="24"/>
        </w:rPr>
        <w:t xml:space="preserve">. </w:t>
      </w:r>
      <w:r w:rsidR="00441AA8" w:rsidRPr="000411ED">
        <w:rPr>
          <w:rFonts w:ascii="Times New Roman" w:hAnsi="Times New Roman" w:cs="Times New Roman"/>
          <w:bCs/>
          <w:sz w:val="24"/>
          <w:szCs w:val="24"/>
        </w:rPr>
        <w:t xml:space="preserve">76 (1.3%) of 5812 patients triaged to the </w:t>
      </w:r>
      <w:r w:rsidR="004F61A2" w:rsidRPr="000411ED">
        <w:rPr>
          <w:rFonts w:ascii="Times New Roman" w:hAnsi="Times New Roman" w:cs="Times New Roman"/>
          <w:bCs/>
          <w:sz w:val="24"/>
          <w:szCs w:val="24"/>
        </w:rPr>
        <w:t>lower-</w:t>
      </w:r>
      <w:r w:rsidR="00441AA8" w:rsidRPr="000411ED">
        <w:rPr>
          <w:rFonts w:ascii="Times New Roman" w:hAnsi="Times New Roman" w:cs="Times New Roman"/>
          <w:bCs/>
          <w:sz w:val="24"/>
          <w:szCs w:val="24"/>
        </w:rPr>
        <w:t xml:space="preserve">risk areas in ED were subsequently </w:t>
      </w:r>
      <w:r w:rsidR="004F61A2" w:rsidRPr="000411ED">
        <w:rPr>
          <w:rFonts w:ascii="Times New Roman" w:hAnsi="Times New Roman" w:cs="Times New Roman"/>
          <w:bCs/>
          <w:sz w:val="24"/>
          <w:szCs w:val="24"/>
        </w:rPr>
        <w:t>SARS-CoV-2 positive</w:t>
      </w:r>
      <w:r w:rsidR="003A5717" w:rsidRPr="000411ED">
        <w:rPr>
          <w:rFonts w:ascii="Times New Roman" w:hAnsi="Times New Roman" w:cs="Times New Roman"/>
          <w:bCs/>
          <w:sz w:val="24"/>
          <w:szCs w:val="24"/>
        </w:rPr>
        <w:t xml:space="preserve"> (</w:t>
      </w:r>
      <w:r w:rsidR="00393A3B" w:rsidRPr="000411ED">
        <w:rPr>
          <w:rFonts w:ascii="Times New Roman" w:hAnsi="Times New Roman" w:cs="Times New Roman"/>
          <w:bCs/>
          <w:sz w:val="24"/>
          <w:szCs w:val="24"/>
        </w:rPr>
        <w:t>f</w:t>
      </w:r>
      <w:r w:rsidR="00A9561D" w:rsidRPr="000411ED">
        <w:rPr>
          <w:rFonts w:ascii="Times New Roman" w:hAnsi="Times New Roman" w:cs="Times New Roman"/>
          <w:bCs/>
          <w:sz w:val="24"/>
          <w:szCs w:val="24"/>
        </w:rPr>
        <w:t>igur</w:t>
      </w:r>
      <w:r w:rsidR="00237BE3" w:rsidRPr="000411ED">
        <w:rPr>
          <w:rFonts w:ascii="Times New Roman" w:hAnsi="Times New Roman" w:cs="Times New Roman"/>
          <w:bCs/>
          <w:sz w:val="24"/>
          <w:szCs w:val="24"/>
        </w:rPr>
        <w:t>e 4</w:t>
      </w:r>
      <w:r w:rsidR="00A9561D" w:rsidRPr="000411ED">
        <w:rPr>
          <w:rFonts w:ascii="Times New Roman" w:hAnsi="Times New Roman" w:cs="Times New Roman"/>
          <w:bCs/>
          <w:sz w:val="24"/>
          <w:szCs w:val="24"/>
        </w:rPr>
        <w:t>A</w:t>
      </w:r>
      <w:r w:rsidR="003A5717" w:rsidRPr="000411ED">
        <w:rPr>
          <w:rFonts w:ascii="Times New Roman" w:hAnsi="Times New Roman" w:cs="Times New Roman"/>
          <w:bCs/>
          <w:sz w:val="24"/>
          <w:szCs w:val="24"/>
        </w:rPr>
        <w:t>)</w:t>
      </w:r>
      <w:r w:rsidR="00A9561D" w:rsidRPr="000411ED">
        <w:rPr>
          <w:rFonts w:ascii="Times New Roman" w:hAnsi="Times New Roman" w:cs="Times New Roman"/>
          <w:bCs/>
          <w:sz w:val="24"/>
          <w:szCs w:val="24"/>
        </w:rPr>
        <w:t xml:space="preserve">. </w:t>
      </w:r>
    </w:p>
    <w:p w14:paraId="3899D17B" w14:textId="00063707" w:rsidR="00790F9F" w:rsidRPr="000411ED" w:rsidRDefault="00790F9F" w:rsidP="000411ED">
      <w:pPr>
        <w:spacing w:after="0" w:line="480" w:lineRule="auto"/>
        <w:rPr>
          <w:rFonts w:ascii="Times New Roman" w:hAnsi="Times New Roman" w:cs="Times New Roman"/>
          <w:bCs/>
          <w:sz w:val="24"/>
          <w:szCs w:val="24"/>
        </w:rPr>
      </w:pPr>
    </w:p>
    <w:p w14:paraId="2E301A9D" w14:textId="38F16DA6" w:rsidR="00860EDB" w:rsidRPr="000411ED" w:rsidRDefault="00790F9F" w:rsidP="000411ED">
      <w:pPr>
        <w:spacing w:line="480" w:lineRule="auto"/>
        <w:rPr>
          <w:rFonts w:ascii="Times New Roman" w:hAnsi="Times New Roman" w:cs="Times New Roman"/>
          <w:bCs/>
          <w:sz w:val="24"/>
          <w:szCs w:val="24"/>
        </w:rPr>
      </w:pPr>
      <w:r w:rsidRPr="000411ED">
        <w:rPr>
          <w:rFonts w:ascii="Times New Roman" w:hAnsi="Times New Roman" w:cs="Times New Roman"/>
          <w:bCs/>
          <w:sz w:val="24"/>
          <w:szCs w:val="24"/>
        </w:rPr>
        <w:t>Using the</w:t>
      </w:r>
      <w:r w:rsidR="00FC26B9" w:rsidRPr="000411ED">
        <w:rPr>
          <w:rFonts w:ascii="Times New Roman" w:hAnsi="Times New Roman" w:cs="Times New Roman"/>
          <w:bCs/>
          <w:sz w:val="24"/>
          <w:szCs w:val="24"/>
        </w:rPr>
        <w:t xml:space="preserve"> study</w:t>
      </w:r>
      <w:r w:rsidRPr="000411ED">
        <w:rPr>
          <w:rFonts w:ascii="Times New Roman" w:hAnsi="Times New Roman" w:cs="Times New Roman"/>
          <w:bCs/>
          <w:sz w:val="24"/>
          <w:szCs w:val="24"/>
        </w:rPr>
        <w:t xml:space="preserve"> FebriDx</w:t>
      </w:r>
      <w:r w:rsidR="00FC26B9" w:rsidRPr="000411ED">
        <w:rPr>
          <w:rFonts w:ascii="Times New Roman" w:hAnsi="Times New Roman" w:cs="Times New Roman"/>
          <w:bCs/>
          <w:sz w:val="24"/>
          <w:szCs w:val="24"/>
        </w:rPr>
        <w:t>-based</w:t>
      </w:r>
      <w:r w:rsidRPr="000411ED">
        <w:rPr>
          <w:rFonts w:ascii="Times New Roman" w:hAnsi="Times New Roman" w:cs="Times New Roman"/>
          <w:bCs/>
          <w:sz w:val="24"/>
          <w:szCs w:val="24"/>
        </w:rPr>
        <w:t xml:space="preserve"> </w:t>
      </w:r>
      <w:r w:rsidR="00705AA6" w:rsidRPr="000411ED">
        <w:rPr>
          <w:rFonts w:ascii="Times New Roman" w:hAnsi="Times New Roman" w:cs="Times New Roman"/>
          <w:bCs/>
          <w:sz w:val="24"/>
          <w:szCs w:val="24"/>
        </w:rPr>
        <w:t xml:space="preserve">triage </w:t>
      </w:r>
      <w:r w:rsidRPr="000411ED">
        <w:rPr>
          <w:rFonts w:ascii="Times New Roman" w:hAnsi="Times New Roman" w:cs="Times New Roman"/>
          <w:bCs/>
          <w:sz w:val="24"/>
          <w:szCs w:val="24"/>
        </w:rPr>
        <w:t>algorithm</w:t>
      </w:r>
      <w:r w:rsidR="00FC26B9" w:rsidRPr="000411ED">
        <w:rPr>
          <w:rFonts w:ascii="Times New Roman" w:hAnsi="Times New Roman" w:cs="Times New Roman"/>
          <w:bCs/>
          <w:sz w:val="24"/>
          <w:szCs w:val="24"/>
        </w:rPr>
        <w:t xml:space="preserve"> (</w:t>
      </w:r>
      <w:r w:rsidR="00393A3B" w:rsidRPr="000411ED">
        <w:rPr>
          <w:rFonts w:ascii="Times New Roman" w:hAnsi="Times New Roman" w:cs="Times New Roman"/>
          <w:bCs/>
          <w:sz w:val="24"/>
          <w:szCs w:val="24"/>
        </w:rPr>
        <w:t>f</w:t>
      </w:r>
      <w:r w:rsidR="00FC26B9" w:rsidRPr="000411ED">
        <w:rPr>
          <w:rFonts w:ascii="Times New Roman" w:hAnsi="Times New Roman" w:cs="Times New Roman"/>
          <w:bCs/>
          <w:sz w:val="24"/>
          <w:szCs w:val="24"/>
        </w:rPr>
        <w:t>igure 1B)</w:t>
      </w:r>
      <w:r w:rsidR="00705AA6" w:rsidRPr="000411ED">
        <w:rPr>
          <w:rFonts w:ascii="Times New Roman" w:hAnsi="Times New Roman" w:cs="Times New Roman"/>
          <w:bCs/>
          <w:sz w:val="24"/>
          <w:szCs w:val="24"/>
        </w:rPr>
        <w:t>,</w:t>
      </w:r>
      <w:r w:rsidRPr="000411ED">
        <w:rPr>
          <w:rFonts w:ascii="Times New Roman" w:hAnsi="Times New Roman" w:cs="Times New Roman"/>
          <w:bCs/>
          <w:sz w:val="24"/>
          <w:szCs w:val="24"/>
        </w:rPr>
        <w:t xml:space="preserve"> compared to the risk factor-based algorithm</w:t>
      </w:r>
      <w:r w:rsidR="00705AA6" w:rsidRPr="000411ED">
        <w:rPr>
          <w:rFonts w:ascii="Times New Roman" w:hAnsi="Times New Roman" w:cs="Times New Roman"/>
          <w:bCs/>
          <w:sz w:val="24"/>
          <w:szCs w:val="24"/>
        </w:rPr>
        <w:t>,</w:t>
      </w:r>
      <w:r w:rsidRPr="000411ED">
        <w:rPr>
          <w:rFonts w:ascii="Times New Roman" w:hAnsi="Times New Roman" w:cs="Times New Roman"/>
          <w:bCs/>
          <w:sz w:val="24"/>
          <w:szCs w:val="24"/>
        </w:rPr>
        <w:t xml:space="preserve"> reduced the numbers of patients managed in the high-risk pathway </w:t>
      </w:r>
      <w:r w:rsidR="0020706C" w:rsidRPr="000411ED">
        <w:rPr>
          <w:rFonts w:ascii="Times New Roman" w:hAnsi="Times New Roman" w:cs="Times New Roman"/>
          <w:bCs/>
          <w:sz w:val="24"/>
          <w:szCs w:val="24"/>
        </w:rPr>
        <w:t>from</w:t>
      </w:r>
      <w:r w:rsidR="00043370" w:rsidRPr="000411ED">
        <w:rPr>
          <w:rFonts w:ascii="Times New Roman" w:hAnsi="Times New Roman" w:cs="Times New Roman"/>
          <w:bCs/>
          <w:sz w:val="24"/>
          <w:szCs w:val="24"/>
        </w:rPr>
        <w:t xml:space="preserve"> </w:t>
      </w:r>
      <w:r w:rsidRPr="000411ED">
        <w:rPr>
          <w:rFonts w:ascii="Times New Roman" w:hAnsi="Times New Roman" w:cs="Times New Roman"/>
          <w:bCs/>
          <w:sz w:val="24"/>
          <w:szCs w:val="24"/>
        </w:rPr>
        <w:t>85</w:t>
      </w:r>
      <w:r w:rsidR="0086734E" w:rsidRPr="000411ED">
        <w:rPr>
          <w:rFonts w:ascii="Times New Roman" w:hAnsi="Times New Roman" w:cs="Times New Roman"/>
          <w:bCs/>
          <w:sz w:val="24"/>
          <w:szCs w:val="24"/>
        </w:rPr>
        <w:t>6</w:t>
      </w:r>
      <w:r w:rsidRPr="000411ED">
        <w:rPr>
          <w:rFonts w:ascii="Times New Roman" w:hAnsi="Times New Roman" w:cs="Times New Roman"/>
          <w:bCs/>
          <w:sz w:val="24"/>
          <w:szCs w:val="24"/>
        </w:rPr>
        <w:t xml:space="preserve"> to 3</w:t>
      </w:r>
      <w:r w:rsidR="00C4612D" w:rsidRPr="000411ED">
        <w:rPr>
          <w:rFonts w:ascii="Times New Roman" w:hAnsi="Times New Roman" w:cs="Times New Roman"/>
          <w:bCs/>
          <w:sz w:val="24"/>
          <w:szCs w:val="24"/>
        </w:rPr>
        <w:t>39</w:t>
      </w:r>
      <w:r w:rsidR="0020706C" w:rsidRPr="000411ED">
        <w:rPr>
          <w:rFonts w:ascii="Times New Roman" w:hAnsi="Times New Roman" w:cs="Times New Roman"/>
          <w:bCs/>
          <w:sz w:val="24"/>
          <w:szCs w:val="24"/>
        </w:rPr>
        <w:t xml:space="preserve"> (reduction of 60%, 95%CI 56 to 63</w:t>
      </w:r>
      <w:r w:rsidR="00860EDB" w:rsidRPr="000411ED">
        <w:rPr>
          <w:rFonts w:ascii="Times New Roman" w:hAnsi="Times New Roman" w:cs="Times New Roman"/>
          <w:bCs/>
          <w:sz w:val="24"/>
          <w:szCs w:val="24"/>
        </w:rPr>
        <w:t>)</w:t>
      </w:r>
      <w:r w:rsidR="006778AE" w:rsidRPr="000411ED">
        <w:rPr>
          <w:rFonts w:ascii="Times New Roman" w:hAnsi="Times New Roman" w:cs="Times New Roman"/>
          <w:bCs/>
          <w:sz w:val="24"/>
          <w:szCs w:val="24"/>
        </w:rPr>
        <w:t>. This</w:t>
      </w:r>
      <w:r w:rsidRPr="000411ED">
        <w:rPr>
          <w:rFonts w:ascii="Times New Roman" w:hAnsi="Times New Roman" w:cs="Times New Roman"/>
          <w:bCs/>
          <w:sz w:val="24"/>
          <w:szCs w:val="24"/>
        </w:rPr>
        <w:t xml:space="preserve"> allow</w:t>
      </w:r>
      <w:r w:rsidR="006778AE" w:rsidRPr="000411ED">
        <w:rPr>
          <w:rFonts w:ascii="Times New Roman" w:hAnsi="Times New Roman" w:cs="Times New Roman"/>
          <w:bCs/>
          <w:sz w:val="24"/>
          <w:szCs w:val="24"/>
        </w:rPr>
        <w:t>ed</w:t>
      </w:r>
      <w:r w:rsidR="006778AE" w:rsidRPr="000411ED">
        <w:rPr>
          <w:rFonts w:ascii="Times New Roman" w:hAnsi="Times New Roman" w:cs="Times New Roman"/>
          <w:sz w:val="24"/>
          <w:szCs w:val="24"/>
        </w:rPr>
        <w:t xml:space="preserve"> </w:t>
      </w:r>
      <w:r w:rsidR="006778AE" w:rsidRPr="000411ED">
        <w:rPr>
          <w:rFonts w:ascii="Times New Roman" w:hAnsi="Times New Roman" w:cs="Times New Roman"/>
          <w:bCs/>
          <w:sz w:val="24"/>
          <w:szCs w:val="24"/>
        </w:rPr>
        <w:t>effective reconfiguration of clinical areas and</w:t>
      </w:r>
      <w:r w:rsidRPr="000411ED">
        <w:rPr>
          <w:rFonts w:ascii="Times New Roman" w:hAnsi="Times New Roman" w:cs="Times New Roman"/>
          <w:bCs/>
          <w:sz w:val="24"/>
          <w:szCs w:val="24"/>
        </w:rPr>
        <w:t xml:space="preserve"> other </w:t>
      </w:r>
      <w:r w:rsidR="0020706C" w:rsidRPr="000411ED">
        <w:rPr>
          <w:rFonts w:ascii="Times New Roman" w:hAnsi="Times New Roman" w:cs="Times New Roman"/>
          <w:bCs/>
          <w:sz w:val="24"/>
          <w:szCs w:val="24"/>
        </w:rPr>
        <w:t xml:space="preserve">previously suspended </w:t>
      </w:r>
      <w:r w:rsidRPr="000411ED">
        <w:rPr>
          <w:rFonts w:ascii="Times New Roman" w:hAnsi="Times New Roman" w:cs="Times New Roman"/>
          <w:bCs/>
          <w:sz w:val="24"/>
          <w:szCs w:val="24"/>
        </w:rPr>
        <w:t>ED services to re</w:t>
      </w:r>
      <w:r w:rsidR="00A916A7" w:rsidRPr="000411ED">
        <w:rPr>
          <w:rFonts w:ascii="Times New Roman" w:hAnsi="Times New Roman" w:cs="Times New Roman"/>
          <w:bCs/>
          <w:sz w:val="24"/>
          <w:szCs w:val="24"/>
        </w:rPr>
        <w:t>-</w:t>
      </w:r>
      <w:r w:rsidRPr="000411ED">
        <w:rPr>
          <w:rFonts w:ascii="Times New Roman" w:hAnsi="Times New Roman" w:cs="Times New Roman"/>
          <w:bCs/>
          <w:sz w:val="24"/>
          <w:szCs w:val="24"/>
        </w:rPr>
        <w:t>commence</w:t>
      </w:r>
      <w:r w:rsidR="006778AE" w:rsidRPr="000411ED">
        <w:rPr>
          <w:rFonts w:ascii="Times New Roman" w:hAnsi="Times New Roman" w:cs="Times New Roman"/>
          <w:bCs/>
          <w:sz w:val="24"/>
          <w:szCs w:val="24"/>
        </w:rPr>
        <w:t xml:space="preserve">. In addition, the FebriDx-based algorithm </w:t>
      </w:r>
      <w:r w:rsidRPr="000411ED">
        <w:rPr>
          <w:rFonts w:ascii="Times New Roman" w:hAnsi="Times New Roman" w:cs="Times New Roman"/>
          <w:bCs/>
          <w:sz w:val="24"/>
          <w:szCs w:val="24"/>
        </w:rPr>
        <w:t>increased the proportion of SARS-CoV-2 PCR positive patients in the high-risk cohort area from 15</w:t>
      </w:r>
      <w:r w:rsidR="00043370" w:rsidRPr="000411ED">
        <w:rPr>
          <w:rFonts w:ascii="Times New Roman" w:hAnsi="Times New Roman" w:cs="Times New Roman"/>
          <w:bCs/>
          <w:sz w:val="24"/>
          <w:szCs w:val="24"/>
        </w:rPr>
        <w:t>3</w:t>
      </w:r>
      <w:r w:rsidR="0020706C" w:rsidRPr="000411ED">
        <w:rPr>
          <w:rFonts w:ascii="Times New Roman" w:hAnsi="Times New Roman" w:cs="Times New Roman"/>
          <w:bCs/>
          <w:sz w:val="24"/>
          <w:szCs w:val="24"/>
        </w:rPr>
        <w:t xml:space="preserve"> (18%) of </w:t>
      </w:r>
      <w:r w:rsidR="003558D5" w:rsidRPr="000411ED">
        <w:rPr>
          <w:rFonts w:ascii="Times New Roman" w:hAnsi="Times New Roman" w:cs="Times New Roman"/>
          <w:bCs/>
          <w:sz w:val="24"/>
          <w:szCs w:val="24"/>
        </w:rPr>
        <w:t>85</w:t>
      </w:r>
      <w:r w:rsidR="001B3590" w:rsidRPr="000411ED">
        <w:rPr>
          <w:rFonts w:ascii="Times New Roman" w:hAnsi="Times New Roman" w:cs="Times New Roman"/>
          <w:bCs/>
          <w:sz w:val="24"/>
          <w:szCs w:val="24"/>
        </w:rPr>
        <w:t>6</w:t>
      </w:r>
      <w:r w:rsidRPr="000411ED">
        <w:rPr>
          <w:rFonts w:ascii="Times New Roman" w:hAnsi="Times New Roman" w:cs="Times New Roman"/>
          <w:bCs/>
          <w:sz w:val="24"/>
          <w:szCs w:val="24"/>
        </w:rPr>
        <w:t xml:space="preserve"> to 1</w:t>
      </w:r>
      <w:r w:rsidR="00043370" w:rsidRPr="000411ED">
        <w:rPr>
          <w:rFonts w:ascii="Times New Roman" w:hAnsi="Times New Roman" w:cs="Times New Roman"/>
          <w:bCs/>
          <w:sz w:val="24"/>
          <w:szCs w:val="24"/>
        </w:rPr>
        <w:t>41</w:t>
      </w:r>
      <w:r w:rsidR="004F61A2" w:rsidRPr="000411ED">
        <w:rPr>
          <w:rFonts w:ascii="Times New Roman" w:hAnsi="Times New Roman" w:cs="Times New Roman"/>
          <w:bCs/>
          <w:sz w:val="24"/>
          <w:szCs w:val="24"/>
        </w:rPr>
        <w:t xml:space="preserve"> (42%</w:t>
      </w:r>
      <w:r w:rsidR="0020706C" w:rsidRPr="000411ED">
        <w:rPr>
          <w:rFonts w:ascii="Times New Roman" w:hAnsi="Times New Roman" w:cs="Times New Roman"/>
          <w:bCs/>
          <w:sz w:val="24"/>
          <w:szCs w:val="24"/>
        </w:rPr>
        <w:t xml:space="preserve">) of </w:t>
      </w:r>
      <w:r w:rsidRPr="000411ED">
        <w:rPr>
          <w:rFonts w:ascii="Times New Roman" w:hAnsi="Times New Roman" w:cs="Times New Roman"/>
          <w:bCs/>
          <w:sz w:val="24"/>
          <w:szCs w:val="24"/>
        </w:rPr>
        <w:t>3</w:t>
      </w:r>
      <w:r w:rsidR="00C4612D" w:rsidRPr="000411ED">
        <w:rPr>
          <w:rFonts w:ascii="Times New Roman" w:hAnsi="Times New Roman" w:cs="Times New Roman"/>
          <w:bCs/>
          <w:sz w:val="24"/>
          <w:szCs w:val="24"/>
        </w:rPr>
        <w:t>39</w:t>
      </w:r>
      <w:r w:rsidRPr="000411ED">
        <w:rPr>
          <w:rFonts w:ascii="Times New Roman" w:hAnsi="Times New Roman" w:cs="Times New Roman"/>
          <w:bCs/>
          <w:sz w:val="24"/>
          <w:szCs w:val="24"/>
        </w:rPr>
        <w:t xml:space="preserve"> (difference of 2</w:t>
      </w:r>
      <w:r w:rsidR="003558D5" w:rsidRPr="000411ED">
        <w:rPr>
          <w:rFonts w:ascii="Times New Roman" w:hAnsi="Times New Roman" w:cs="Times New Roman"/>
          <w:bCs/>
          <w:sz w:val="24"/>
          <w:szCs w:val="24"/>
        </w:rPr>
        <w:t>4</w:t>
      </w:r>
      <w:r w:rsidRPr="000411ED">
        <w:rPr>
          <w:rFonts w:ascii="Times New Roman" w:hAnsi="Times New Roman" w:cs="Times New Roman"/>
          <w:bCs/>
          <w:sz w:val="24"/>
          <w:szCs w:val="24"/>
        </w:rPr>
        <w:t>%, 95%CI 1</w:t>
      </w:r>
      <w:r w:rsidR="003558D5" w:rsidRPr="000411ED">
        <w:rPr>
          <w:rFonts w:ascii="Times New Roman" w:hAnsi="Times New Roman" w:cs="Times New Roman"/>
          <w:bCs/>
          <w:sz w:val="24"/>
          <w:szCs w:val="24"/>
        </w:rPr>
        <w:t>8</w:t>
      </w:r>
      <w:r w:rsidRPr="000411ED">
        <w:rPr>
          <w:rFonts w:ascii="Times New Roman" w:hAnsi="Times New Roman" w:cs="Times New Roman"/>
          <w:bCs/>
          <w:sz w:val="24"/>
          <w:szCs w:val="24"/>
        </w:rPr>
        <w:t xml:space="preserve"> to </w:t>
      </w:r>
      <w:r w:rsidR="003558D5" w:rsidRPr="000411ED">
        <w:rPr>
          <w:rFonts w:ascii="Times New Roman" w:hAnsi="Times New Roman" w:cs="Times New Roman"/>
          <w:bCs/>
          <w:sz w:val="24"/>
          <w:szCs w:val="24"/>
        </w:rPr>
        <w:t>30</w:t>
      </w:r>
      <w:r w:rsidRPr="000411ED">
        <w:rPr>
          <w:rFonts w:ascii="Times New Roman" w:hAnsi="Times New Roman" w:cs="Times New Roman"/>
          <w:bCs/>
          <w:sz w:val="24"/>
          <w:szCs w:val="24"/>
        </w:rPr>
        <w:t>; p&lt;0.0001)</w:t>
      </w:r>
      <w:r w:rsidR="004F61A2" w:rsidRPr="000411ED">
        <w:rPr>
          <w:rFonts w:ascii="Times New Roman" w:hAnsi="Times New Roman" w:cs="Times New Roman"/>
          <w:bCs/>
          <w:sz w:val="24"/>
          <w:szCs w:val="24"/>
        </w:rPr>
        <w:t xml:space="preserve">. </w:t>
      </w:r>
      <w:r w:rsidR="00441AA8" w:rsidRPr="000411ED">
        <w:rPr>
          <w:rFonts w:ascii="Times New Roman" w:hAnsi="Times New Roman" w:cs="Times New Roman"/>
          <w:bCs/>
          <w:sz w:val="24"/>
          <w:szCs w:val="24"/>
        </w:rPr>
        <w:t>The proportion of SARS-CoV-2 positive patients managed in the lower risk areas in ED</w:t>
      </w:r>
      <w:r w:rsidR="003A5717" w:rsidRPr="000411ED">
        <w:rPr>
          <w:rFonts w:ascii="Times New Roman" w:hAnsi="Times New Roman" w:cs="Times New Roman"/>
          <w:bCs/>
          <w:sz w:val="24"/>
          <w:szCs w:val="24"/>
        </w:rPr>
        <w:t xml:space="preserve"> (figure 4B)</w:t>
      </w:r>
      <w:r w:rsidR="00441AA8" w:rsidRPr="000411ED">
        <w:rPr>
          <w:rFonts w:ascii="Times New Roman" w:hAnsi="Times New Roman" w:cs="Times New Roman"/>
          <w:bCs/>
          <w:sz w:val="24"/>
          <w:szCs w:val="24"/>
        </w:rPr>
        <w:t xml:space="preserve"> did not change with the FebriDx</w:t>
      </w:r>
      <w:r w:rsidR="00860EDB" w:rsidRPr="000411ED">
        <w:rPr>
          <w:rFonts w:ascii="Times New Roman" w:hAnsi="Times New Roman" w:cs="Times New Roman"/>
          <w:bCs/>
          <w:sz w:val="24"/>
          <w:szCs w:val="24"/>
        </w:rPr>
        <w:t>-based</w:t>
      </w:r>
      <w:r w:rsidR="00441AA8" w:rsidRPr="000411ED">
        <w:rPr>
          <w:rFonts w:ascii="Times New Roman" w:hAnsi="Times New Roman" w:cs="Times New Roman"/>
          <w:bCs/>
          <w:sz w:val="24"/>
          <w:szCs w:val="24"/>
        </w:rPr>
        <w:t xml:space="preserve"> algorithm, 76 (1.3%) of 5812 versus 88 (1.4%) of 6</w:t>
      </w:r>
      <w:r w:rsidR="00860EDB" w:rsidRPr="000411ED">
        <w:rPr>
          <w:rFonts w:ascii="Times New Roman" w:hAnsi="Times New Roman" w:cs="Times New Roman"/>
          <w:bCs/>
          <w:sz w:val="24"/>
          <w:szCs w:val="24"/>
        </w:rPr>
        <w:t>329</w:t>
      </w:r>
      <w:r w:rsidR="00441AA8" w:rsidRPr="000411ED">
        <w:rPr>
          <w:rFonts w:ascii="Times New Roman" w:hAnsi="Times New Roman" w:cs="Times New Roman"/>
          <w:bCs/>
          <w:sz w:val="24"/>
          <w:szCs w:val="24"/>
        </w:rPr>
        <w:t xml:space="preserve"> (difference of 0.1, 95%CI</w:t>
      </w:r>
      <w:r w:rsidR="00975827" w:rsidRPr="000411ED">
        <w:rPr>
          <w:rFonts w:ascii="Times New Roman" w:hAnsi="Times New Roman" w:cs="Times New Roman"/>
          <w:bCs/>
          <w:sz w:val="24"/>
          <w:szCs w:val="24"/>
        </w:rPr>
        <w:t xml:space="preserve"> -0.3 to 0.5; </w:t>
      </w:r>
      <w:r w:rsidR="00441AA8" w:rsidRPr="000411ED">
        <w:rPr>
          <w:rFonts w:ascii="Times New Roman" w:hAnsi="Times New Roman" w:cs="Times New Roman"/>
          <w:bCs/>
          <w:sz w:val="24"/>
          <w:szCs w:val="24"/>
        </w:rPr>
        <w:t>p=0.6</w:t>
      </w:r>
      <w:r w:rsidR="00975827" w:rsidRPr="000411ED">
        <w:rPr>
          <w:rFonts w:ascii="Times New Roman" w:hAnsi="Times New Roman" w:cs="Times New Roman"/>
          <w:bCs/>
          <w:sz w:val="24"/>
          <w:szCs w:val="24"/>
        </w:rPr>
        <w:t>38</w:t>
      </w:r>
      <w:r w:rsidR="00441AA8" w:rsidRPr="000411ED">
        <w:rPr>
          <w:rFonts w:ascii="Times New Roman" w:hAnsi="Times New Roman" w:cs="Times New Roman"/>
          <w:bCs/>
          <w:sz w:val="24"/>
          <w:szCs w:val="24"/>
        </w:rPr>
        <w:t xml:space="preserve">). </w:t>
      </w:r>
    </w:p>
    <w:p w14:paraId="062C4022" w14:textId="13EF0DB7" w:rsidR="00860EDB" w:rsidRDefault="00860EDB" w:rsidP="000411ED">
      <w:pPr>
        <w:spacing w:line="480" w:lineRule="auto"/>
        <w:rPr>
          <w:rFonts w:ascii="Times New Roman" w:hAnsi="Times New Roman" w:cs="Times New Roman"/>
          <w:bCs/>
          <w:sz w:val="24"/>
          <w:szCs w:val="24"/>
        </w:rPr>
      </w:pPr>
    </w:p>
    <w:p w14:paraId="54EDE4A5" w14:textId="77777777" w:rsidR="003704F1" w:rsidRPr="000411ED" w:rsidRDefault="003704F1" w:rsidP="000411ED">
      <w:pPr>
        <w:spacing w:line="480" w:lineRule="auto"/>
        <w:rPr>
          <w:rFonts w:ascii="Times New Roman" w:hAnsi="Times New Roman" w:cs="Times New Roman"/>
          <w:bCs/>
          <w:sz w:val="24"/>
          <w:szCs w:val="24"/>
        </w:rPr>
      </w:pPr>
    </w:p>
    <w:p w14:paraId="09FE6FB4" w14:textId="0679B548" w:rsidR="000A000D" w:rsidRPr="000411ED" w:rsidRDefault="000A000D" w:rsidP="000411ED">
      <w:pPr>
        <w:spacing w:line="480" w:lineRule="auto"/>
        <w:rPr>
          <w:rFonts w:ascii="Times New Roman" w:hAnsi="Times New Roman" w:cs="Times New Roman"/>
          <w:b/>
          <w:bCs/>
          <w:i/>
          <w:iCs/>
          <w:sz w:val="24"/>
          <w:szCs w:val="24"/>
        </w:rPr>
      </w:pPr>
      <w:r w:rsidRPr="000411ED">
        <w:rPr>
          <w:rFonts w:ascii="Times New Roman" w:hAnsi="Times New Roman" w:cs="Times New Roman"/>
          <w:b/>
          <w:bCs/>
          <w:i/>
          <w:iCs/>
          <w:sz w:val="24"/>
          <w:szCs w:val="24"/>
        </w:rPr>
        <w:t>Diagnostic accuracy</w:t>
      </w:r>
    </w:p>
    <w:p w14:paraId="010FFD9F" w14:textId="147F7843" w:rsidR="000A000D" w:rsidRPr="000411ED" w:rsidRDefault="00A357F6" w:rsidP="00F21822">
      <w:pPr>
        <w:spacing w:after="0" w:line="480" w:lineRule="auto"/>
        <w:rPr>
          <w:rFonts w:ascii="Times New Roman" w:hAnsi="Times New Roman" w:cs="Times New Roman"/>
          <w:bCs/>
          <w:sz w:val="24"/>
          <w:szCs w:val="24"/>
        </w:rPr>
      </w:pPr>
      <w:r w:rsidRPr="000411ED">
        <w:rPr>
          <w:rFonts w:ascii="Times New Roman" w:hAnsi="Times New Roman" w:cs="Times New Roman"/>
          <w:bCs/>
          <w:sz w:val="24"/>
          <w:szCs w:val="24"/>
        </w:rPr>
        <w:t xml:space="preserve">The prevalence of SARS-CoV-2 </w:t>
      </w:r>
      <w:r w:rsidR="00441AA8" w:rsidRPr="000411ED">
        <w:rPr>
          <w:rFonts w:ascii="Times New Roman" w:hAnsi="Times New Roman" w:cs="Times New Roman"/>
          <w:bCs/>
          <w:sz w:val="24"/>
          <w:szCs w:val="24"/>
        </w:rPr>
        <w:t xml:space="preserve">in the </w:t>
      </w:r>
      <w:r w:rsidR="00705AA6" w:rsidRPr="000411ED">
        <w:rPr>
          <w:rFonts w:ascii="Times New Roman" w:hAnsi="Times New Roman" w:cs="Times New Roman"/>
          <w:bCs/>
          <w:sz w:val="24"/>
          <w:szCs w:val="24"/>
        </w:rPr>
        <w:t>high</w:t>
      </w:r>
      <w:r w:rsidR="00217CD2" w:rsidRPr="000411ED">
        <w:rPr>
          <w:rFonts w:ascii="Times New Roman" w:hAnsi="Times New Roman" w:cs="Times New Roman"/>
          <w:bCs/>
          <w:sz w:val="24"/>
          <w:szCs w:val="24"/>
        </w:rPr>
        <w:t>-</w:t>
      </w:r>
      <w:r w:rsidR="00705AA6" w:rsidRPr="000411ED">
        <w:rPr>
          <w:rFonts w:ascii="Times New Roman" w:hAnsi="Times New Roman" w:cs="Times New Roman"/>
          <w:bCs/>
          <w:sz w:val="24"/>
          <w:szCs w:val="24"/>
        </w:rPr>
        <w:t>risk</w:t>
      </w:r>
      <w:r w:rsidR="00441AA8" w:rsidRPr="000411ED">
        <w:rPr>
          <w:rFonts w:ascii="Times New Roman" w:hAnsi="Times New Roman" w:cs="Times New Roman"/>
          <w:bCs/>
          <w:sz w:val="24"/>
          <w:szCs w:val="24"/>
        </w:rPr>
        <w:t xml:space="preserve"> area </w:t>
      </w:r>
      <w:r w:rsidRPr="000411ED">
        <w:rPr>
          <w:rFonts w:ascii="Times New Roman" w:hAnsi="Times New Roman" w:cs="Times New Roman"/>
          <w:bCs/>
          <w:sz w:val="24"/>
          <w:szCs w:val="24"/>
        </w:rPr>
        <w:t>over the study period was 15</w:t>
      </w:r>
      <w:r w:rsidR="002940E5" w:rsidRPr="000411ED">
        <w:rPr>
          <w:rFonts w:ascii="Times New Roman" w:hAnsi="Times New Roman" w:cs="Times New Roman"/>
          <w:bCs/>
          <w:sz w:val="24"/>
          <w:szCs w:val="24"/>
        </w:rPr>
        <w:t>3</w:t>
      </w:r>
      <w:r w:rsidR="004F61A2" w:rsidRPr="000411ED">
        <w:rPr>
          <w:rFonts w:ascii="Times New Roman" w:hAnsi="Times New Roman" w:cs="Times New Roman"/>
          <w:bCs/>
          <w:sz w:val="24"/>
          <w:szCs w:val="24"/>
        </w:rPr>
        <w:t xml:space="preserve"> (18%) of </w:t>
      </w:r>
      <w:r w:rsidRPr="000411ED">
        <w:rPr>
          <w:rFonts w:ascii="Times New Roman" w:hAnsi="Times New Roman" w:cs="Times New Roman"/>
          <w:bCs/>
          <w:sz w:val="24"/>
          <w:szCs w:val="24"/>
        </w:rPr>
        <w:t>8</w:t>
      </w:r>
      <w:r w:rsidR="002940E5" w:rsidRPr="000411ED">
        <w:rPr>
          <w:rFonts w:ascii="Times New Roman" w:hAnsi="Times New Roman" w:cs="Times New Roman"/>
          <w:bCs/>
          <w:sz w:val="24"/>
          <w:szCs w:val="24"/>
        </w:rPr>
        <w:t>56</w:t>
      </w:r>
      <w:r w:rsidR="004F61A2" w:rsidRPr="000411ED">
        <w:rPr>
          <w:rFonts w:ascii="Times New Roman" w:hAnsi="Times New Roman" w:cs="Times New Roman"/>
          <w:bCs/>
          <w:sz w:val="24"/>
          <w:szCs w:val="24"/>
        </w:rPr>
        <w:t>.</w:t>
      </w:r>
      <w:r w:rsidRPr="000411ED">
        <w:rPr>
          <w:rFonts w:ascii="Times New Roman" w:hAnsi="Times New Roman" w:cs="Times New Roman"/>
          <w:bCs/>
          <w:sz w:val="24"/>
          <w:szCs w:val="24"/>
        </w:rPr>
        <w:t xml:space="preserve"> </w:t>
      </w:r>
      <w:r w:rsidR="00F21822" w:rsidRPr="00F21822">
        <w:rPr>
          <w:rFonts w:ascii="Times New Roman" w:hAnsi="Times New Roman" w:cs="Times New Roman"/>
          <w:bCs/>
          <w:sz w:val="24"/>
          <w:szCs w:val="24"/>
        </w:rPr>
        <w:t xml:space="preserve">Measures of diagnostic accuracy of FebriDx </w:t>
      </w:r>
      <w:proofErr w:type="spellStart"/>
      <w:r w:rsidR="00F21822" w:rsidRPr="00F21822">
        <w:rPr>
          <w:rFonts w:ascii="Times New Roman" w:hAnsi="Times New Roman" w:cs="Times New Roman"/>
          <w:bCs/>
          <w:sz w:val="24"/>
          <w:szCs w:val="24"/>
        </w:rPr>
        <w:t>MxA</w:t>
      </w:r>
      <w:proofErr w:type="spellEnd"/>
      <w:r w:rsidR="00F21822" w:rsidRPr="00F21822">
        <w:rPr>
          <w:rFonts w:ascii="Times New Roman" w:hAnsi="Times New Roman" w:cs="Times New Roman"/>
          <w:bCs/>
          <w:sz w:val="24"/>
          <w:szCs w:val="24"/>
        </w:rPr>
        <w:t xml:space="preserve"> detection for identification of</w:t>
      </w:r>
      <w:r w:rsidR="00F21822">
        <w:rPr>
          <w:rFonts w:ascii="Times New Roman" w:hAnsi="Times New Roman" w:cs="Times New Roman"/>
          <w:bCs/>
          <w:sz w:val="24"/>
          <w:szCs w:val="24"/>
        </w:rPr>
        <w:t xml:space="preserve"> </w:t>
      </w:r>
      <w:r w:rsidR="00F21822" w:rsidRPr="00F21822">
        <w:rPr>
          <w:rFonts w:ascii="Times New Roman" w:hAnsi="Times New Roman" w:cs="Times New Roman"/>
          <w:bCs/>
          <w:sz w:val="24"/>
          <w:szCs w:val="24"/>
        </w:rPr>
        <w:t>COVID-19, compared to the reference standard of PCR</w:t>
      </w:r>
      <w:r w:rsidR="00736053">
        <w:rPr>
          <w:rFonts w:ascii="Times New Roman" w:hAnsi="Times New Roman" w:cs="Times New Roman"/>
          <w:bCs/>
          <w:sz w:val="24"/>
          <w:szCs w:val="24"/>
        </w:rPr>
        <w:t>,</w:t>
      </w:r>
      <w:r w:rsidRPr="000411ED">
        <w:rPr>
          <w:rFonts w:ascii="Times New Roman" w:hAnsi="Times New Roman" w:cs="Times New Roman"/>
          <w:bCs/>
          <w:sz w:val="24"/>
          <w:szCs w:val="24"/>
        </w:rPr>
        <w:t xml:space="preserve"> are shown in </w:t>
      </w:r>
      <w:r w:rsidR="00393A3B" w:rsidRPr="000411ED">
        <w:rPr>
          <w:rFonts w:ascii="Times New Roman" w:hAnsi="Times New Roman" w:cs="Times New Roman"/>
          <w:bCs/>
          <w:sz w:val="24"/>
          <w:szCs w:val="24"/>
        </w:rPr>
        <w:t>t</w:t>
      </w:r>
      <w:r w:rsidRPr="000411ED">
        <w:rPr>
          <w:rFonts w:ascii="Times New Roman" w:hAnsi="Times New Roman" w:cs="Times New Roman"/>
          <w:bCs/>
          <w:sz w:val="24"/>
          <w:szCs w:val="24"/>
        </w:rPr>
        <w:t xml:space="preserve">able </w:t>
      </w:r>
      <w:r w:rsidR="00AE2223">
        <w:rPr>
          <w:rFonts w:ascii="Times New Roman" w:hAnsi="Times New Roman" w:cs="Times New Roman"/>
          <w:bCs/>
          <w:color w:val="000000" w:themeColor="text1"/>
          <w:sz w:val="24"/>
          <w:szCs w:val="24"/>
        </w:rPr>
        <w:t>3</w:t>
      </w:r>
      <w:r w:rsidRPr="000411ED">
        <w:rPr>
          <w:rFonts w:ascii="Times New Roman" w:hAnsi="Times New Roman" w:cs="Times New Roman"/>
          <w:bCs/>
          <w:color w:val="000000" w:themeColor="text1"/>
          <w:sz w:val="24"/>
          <w:szCs w:val="24"/>
        </w:rPr>
        <w:t>.</w:t>
      </w:r>
    </w:p>
    <w:p w14:paraId="5D817D33" w14:textId="77777777" w:rsidR="000A000D" w:rsidRPr="000411ED" w:rsidRDefault="000A000D" w:rsidP="000411ED">
      <w:pPr>
        <w:spacing w:line="480" w:lineRule="auto"/>
        <w:rPr>
          <w:rFonts w:ascii="Times New Roman" w:hAnsi="Times New Roman" w:cs="Times New Roman"/>
          <w:sz w:val="24"/>
          <w:szCs w:val="24"/>
          <w:u w:val="single"/>
        </w:rPr>
      </w:pPr>
    </w:p>
    <w:p w14:paraId="7DC3473C" w14:textId="11857DEF" w:rsidR="001858B2" w:rsidRDefault="00A20E13" w:rsidP="000411ED">
      <w:pPr>
        <w:spacing w:line="480" w:lineRule="auto"/>
        <w:rPr>
          <w:rFonts w:ascii="Times New Roman" w:hAnsi="Times New Roman" w:cs="Times New Roman"/>
          <w:sz w:val="24"/>
          <w:szCs w:val="24"/>
        </w:rPr>
      </w:pPr>
      <w:r w:rsidRPr="000411ED">
        <w:rPr>
          <w:rFonts w:ascii="Times New Roman" w:hAnsi="Times New Roman" w:cs="Times New Roman"/>
          <w:sz w:val="24"/>
          <w:szCs w:val="24"/>
        </w:rPr>
        <w:t xml:space="preserve">Of the 29 patients who tested </w:t>
      </w:r>
      <w:proofErr w:type="spellStart"/>
      <w:r w:rsidRPr="000411ED">
        <w:rPr>
          <w:rFonts w:ascii="Times New Roman" w:hAnsi="Times New Roman" w:cs="Times New Roman"/>
          <w:sz w:val="24"/>
          <w:szCs w:val="24"/>
        </w:rPr>
        <w:t>MxA</w:t>
      </w:r>
      <w:proofErr w:type="spellEnd"/>
      <w:r w:rsidRPr="000411ED">
        <w:rPr>
          <w:rFonts w:ascii="Times New Roman" w:hAnsi="Times New Roman" w:cs="Times New Roman"/>
          <w:sz w:val="24"/>
          <w:szCs w:val="24"/>
        </w:rPr>
        <w:t xml:space="preserve">-negative but were PCR-positive, 12 (43%) of 28 (missing data in 1 patient) had a low viral load (Ct value of &gt;35 or equivalent); 12 (43%) of 28 </w:t>
      </w:r>
      <w:r w:rsidRPr="000411ED">
        <w:rPr>
          <w:rFonts w:ascii="Times New Roman" w:hAnsi="Times New Roman" w:cs="Times New Roman"/>
          <w:sz w:val="24"/>
          <w:szCs w:val="24"/>
        </w:rPr>
        <w:lastRenderedPageBreak/>
        <w:t xml:space="preserve">(missing data in 1 patient) had a non-COVID-19 primary diagnosis on discharge summary; and 7 (24%) of 29 had a previous diagnosis of COVID-19 &gt;14 days prior to the admission. </w:t>
      </w:r>
      <w:proofErr w:type="gramStart"/>
      <w:r w:rsidRPr="000411ED">
        <w:rPr>
          <w:rFonts w:ascii="Times New Roman" w:hAnsi="Times New Roman" w:cs="Times New Roman"/>
          <w:sz w:val="24"/>
          <w:szCs w:val="24"/>
        </w:rPr>
        <w:t>The majority of</w:t>
      </w:r>
      <w:proofErr w:type="gramEnd"/>
      <w:r w:rsidRPr="000411ED">
        <w:rPr>
          <w:rFonts w:ascii="Times New Roman" w:hAnsi="Times New Roman" w:cs="Times New Roman"/>
          <w:sz w:val="24"/>
          <w:szCs w:val="24"/>
        </w:rPr>
        <w:t xml:space="preserve"> patients, 16 (55%) of 29,</w:t>
      </w:r>
      <w:r w:rsidR="00705AA6" w:rsidRPr="000411ED">
        <w:rPr>
          <w:rFonts w:ascii="Times New Roman" w:hAnsi="Times New Roman" w:cs="Times New Roman"/>
          <w:sz w:val="24"/>
          <w:szCs w:val="24"/>
        </w:rPr>
        <w:t xml:space="preserve"> </w:t>
      </w:r>
      <w:r w:rsidRPr="000411ED">
        <w:rPr>
          <w:rFonts w:ascii="Times New Roman" w:hAnsi="Times New Roman" w:cs="Times New Roman"/>
          <w:sz w:val="24"/>
          <w:szCs w:val="24"/>
        </w:rPr>
        <w:t>had at least one of these factors.</w:t>
      </w:r>
    </w:p>
    <w:p w14:paraId="7EBC2E0E" w14:textId="45696C80" w:rsidR="000411ED" w:rsidRDefault="000411ED" w:rsidP="000411ED">
      <w:pPr>
        <w:spacing w:line="480" w:lineRule="auto"/>
        <w:rPr>
          <w:rFonts w:ascii="Times New Roman" w:hAnsi="Times New Roman" w:cs="Times New Roman"/>
          <w:sz w:val="24"/>
          <w:szCs w:val="24"/>
        </w:rPr>
      </w:pPr>
    </w:p>
    <w:p w14:paraId="78744D2D" w14:textId="77777777" w:rsidR="003704F1" w:rsidRPr="000411ED" w:rsidRDefault="003704F1" w:rsidP="000411ED">
      <w:pPr>
        <w:spacing w:line="480" w:lineRule="auto"/>
        <w:rPr>
          <w:rFonts w:ascii="Times New Roman" w:hAnsi="Times New Roman" w:cs="Times New Roman"/>
          <w:sz w:val="24"/>
          <w:szCs w:val="24"/>
        </w:rPr>
      </w:pPr>
    </w:p>
    <w:p w14:paraId="4BDC67FA" w14:textId="6BE4662C" w:rsidR="00A4141D" w:rsidRPr="000411ED" w:rsidRDefault="0091644D" w:rsidP="000411ED">
      <w:pPr>
        <w:spacing w:after="0" w:line="480" w:lineRule="auto"/>
        <w:rPr>
          <w:rFonts w:ascii="Times New Roman" w:hAnsi="Times New Roman" w:cs="Times New Roman"/>
          <w:b/>
          <w:bCs/>
          <w:sz w:val="32"/>
          <w:szCs w:val="32"/>
        </w:rPr>
      </w:pPr>
      <w:r w:rsidRPr="000411ED">
        <w:rPr>
          <w:rFonts w:ascii="Times New Roman" w:hAnsi="Times New Roman" w:cs="Times New Roman"/>
          <w:b/>
          <w:bCs/>
          <w:sz w:val="32"/>
          <w:szCs w:val="32"/>
        </w:rPr>
        <w:t>Discussion</w:t>
      </w:r>
    </w:p>
    <w:p w14:paraId="280E8148" w14:textId="643EB3F2" w:rsidR="00376D5E" w:rsidRPr="000411ED" w:rsidRDefault="00576115" w:rsidP="000411ED">
      <w:pPr>
        <w:spacing w:after="0" w:line="480" w:lineRule="auto"/>
        <w:rPr>
          <w:rFonts w:ascii="Times New Roman" w:hAnsi="Times New Roman" w:cs="Times New Roman"/>
          <w:bCs/>
          <w:sz w:val="24"/>
          <w:szCs w:val="24"/>
        </w:rPr>
      </w:pPr>
      <w:r w:rsidRPr="000411ED">
        <w:rPr>
          <w:rFonts w:ascii="Times New Roman" w:hAnsi="Times New Roman" w:cs="Times New Roman"/>
          <w:bCs/>
          <w:sz w:val="24"/>
          <w:szCs w:val="24"/>
        </w:rPr>
        <w:t>Delays that arise from waiting for confirmatory PCR-based diagnostic test</w:t>
      </w:r>
      <w:r w:rsidR="00F36076" w:rsidRPr="000411ED">
        <w:rPr>
          <w:rFonts w:ascii="Times New Roman" w:hAnsi="Times New Roman" w:cs="Times New Roman"/>
          <w:bCs/>
          <w:sz w:val="24"/>
          <w:szCs w:val="24"/>
        </w:rPr>
        <w:t>ing</w:t>
      </w:r>
      <w:r w:rsidRPr="000411ED">
        <w:rPr>
          <w:rFonts w:ascii="Times New Roman" w:hAnsi="Times New Roman" w:cs="Times New Roman"/>
          <w:bCs/>
          <w:sz w:val="24"/>
          <w:szCs w:val="24"/>
        </w:rPr>
        <w:t xml:space="preserve"> for COVID-19</w:t>
      </w:r>
      <w:r w:rsidR="007D44D9" w:rsidRPr="000411ED">
        <w:rPr>
          <w:rFonts w:ascii="Times New Roman" w:hAnsi="Times New Roman" w:cs="Times New Roman"/>
          <w:bCs/>
          <w:sz w:val="24"/>
          <w:szCs w:val="24"/>
        </w:rPr>
        <w:t>,</w:t>
      </w:r>
      <w:r w:rsidRPr="000411ED">
        <w:rPr>
          <w:rFonts w:ascii="Times New Roman" w:hAnsi="Times New Roman" w:cs="Times New Roman"/>
          <w:bCs/>
          <w:sz w:val="24"/>
          <w:szCs w:val="24"/>
        </w:rPr>
        <w:t xml:space="preserve"> </w:t>
      </w:r>
      <w:r w:rsidR="00B84C56" w:rsidRPr="000411ED">
        <w:rPr>
          <w:rFonts w:ascii="Times New Roman" w:hAnsi="Times New Roman" w:cs="Times New Roman"/>
          <w:bCs/>
          <w:sz w:val="24"/>
          <w:szCs w:val="24"/>
        </w:rPr>
        <w:t>coupled with</w:t>
      </w:r>
      <w:r w:rsidR="007D44D9" w:rsidRPr="000411ED">
        <w:rPr>
          <w:rFonts w:ascii="Times New Roman" w:hAnsi="Times New Roman" w:cs="Times New Roman"/>
          <w:bCs/>
          <w:sz w:val="24"/>
          <w:szCs w:val="24"/>
        </w:rPr>
        <w:t xml:space="preserve"> limited side room availability, </w:t>
      </w:r>
      <w:r w:rsidRPr="000411ED">
        <w:rPr>
          <w:rFonts w:ascii="Times New Roman" w:hAnsi="Times New Roman" w:cs="Times New Roman"/>
          <w:bCs/>
          <w:sz w:val="24"/>
          <w:szCs w:val="24"/>
        </w:rPr>
        <w:t>result</w:t>
      </w:r>
      <w:r w:rsidR="007D44D9" w:rsidRPr="000411ED">
        <w:rPr>
          <w:rFonts w:ascii="Times New Roman" w:hAnsi="Times New Roman" w:cs="Times New Roman"/>
          <w:bCs/>
          <w:sz w:val="24"/>
          <w:szCs w:val="24"/>
        </w:rPr>
        <w:t>s</w:t>
      </w:r>
      <w:r w:rsidRPr="000411ED">
        <w:rPr>
          <w:rFonts w:ascii="Times New Roman" w:hAnsi="Times New Roman" w:cs="Times New Roman"/>
          <w:bCs/>
          <w:sz w:val="24"/>
          <w:szCs w:val="24"/>
        </w:rPr>
        <w:t xml:space="preserve"> in </w:t>
      </w:r>
      <w:r w:rsidR="00760055" w:rsidRPr="000411ED">
        <w:rPr>
          <w:rFonts w:ascii="Times New Roman" w:hAnsi="Times New Roman" w:cs="Times New Roman"/>
          <w:bCs/>
          <w:sz w:val="24"/>
          <w:szCs w:val="24"/>
        </w:rPr>
        <w:t xml:space="preserve">most </w:t>
      </w:r>
      <w:r w:rsidR="00B84C56" w:rsidRPr="000411ED">
        <w:rPr>
          <w:rFonts w:ascii="Times New Roman" w:hAnsi="Times New Roman" w:cs="Times New Roman"/>
          <w:bCs/>
          <w:sz w:val="24"/>
          <w:szCs w:val="24"/>
        </w:rPr>
        <w:t xml:space="preserve">UK </w:t>
      </w:r>
      <w:r w:rsidRPr="000411ED">
        <w:rPr>
          <w:rFonts w:ascii="Times New Roman" w:hAnsi="Times New Roman" w:cs="Times New Roman"/>
          <w:bCs/>
          <w:sz w:val="24"/>
          <w:szCs w:val="24"/>
        </w:rPr>
        <w:t xml:space="preserve">hospitals </w:t>
      </w:r>
      <w:proofErr w:type="spellStart"/>
      <w:r w:rsidRPr="000411ED">
        <w:rPr>
          <w:rFonts w:ascii="Times New Roman" w:hAnsi="Times New Roman" w:cs="Times New Roman"/>
          <w:bCs/>
          <w:sz w:val="24"/>
          <w:szCs w:val="24"/>
        </w:rPr>
        <w:t>cohorting</w:t>
      </w:r>
      <w:proofErr w:type="spellEnd"/>
      <w:r w:rsidRPr="000411ED">
        <w:rPr>
          <w:rFonts w:ascii="Times New Roman" w:hAnsi="Times New Roman" w:cs="Times New Roman"/>
          <w:bCs/>
          <w:sz w:val="24"/>
          <w:szCs w:val="24"/>
        </w:rPr>
        <w:t xml:space="preserve"> patients </w:t>
      </w:r>
      <w:r w:rsidR="00760055" w:rsidRPr="000411ED">
        <w:rPr>
          <w:rFonts w:ascii="Times New Roman" w:hAnsi="Times New Roman" w:cs="Times New Roman"/>
          <w:bCs/>
          <w:sz w:val="24"/>
          <w:szCs w:val="24"/>
        </w:rPr>
        <w:t xml:space="preserve">together </w:t>
      </w:r>
      <w:r w:rsidRPr="000411ED">
        <w:rPr>
          <w:rFonts w:ascii="Times New Roman" w:hAnsi="Times New Roman" w:cs="Times New Roman"/>
          <w:bCs/>
          <w:sz w:val="24"/>
          <w:szCs w:val="24"/>
        </w:rPr>
        <w:t>based on clinical likelihood</w:t>
      </w:r>
      <w:r w:rsidR="000B7A24" w:rsidRPr="000411ED">
        <w:rPr>
          <w:rFonts w:ascii="Times New Roman" w:hAnsi="Times New Roman" w:cs="Times New Roman"/>
          <w:bCs/>
          <w:sz w:val="24"/>
          <w:szCs w:val="24"/>
        </w:rPr>
        <w:t xml:space="preserve"> of infection</w:t>
      </w:r>
      <w:r w:rsidR="001B714B">
        <w:rPr>
          <w:rFonts w:ascii="Times New Roman" w:hAnsi="Times New Roman" w:cs="Times New Roman"/>
          <w:bCs/>
          <w:sz w:val="24"/>
          <w:szCs w:val="24"/>
        </w:rPr>
        <w:t>.</w:t>
      </w:r>
      <w:hyperlink w:anchor="_ENREF_1" w:tooltip="England, 2020 #116" w:history="1">
        <w:r w:rsidR="001B714B" w:rsidRPr="000411ED">
          <w:rPr>
            <w:rFonts w:ascii="Times New Roman" w:hAnsi="Times New Roman" w:cs="Times New Roman"/>
            <w:bCs/>
            <w:sz w:val="24"/>
            <w:szCs w:val="24"/>
          </w:rPr>
          <w:fldChar w:fldCharType="begin"/>
        </w:r>
        <w:r w:rsidR="001B714B">
          <w:rPr>
            <w:rFonts w:ascii="Times New Roman" w:hAnsi="Times New Roman" w:cs="Times New Roman"/>
            <w:bCs/>
            <w:sz w:val="24"/>
            <w:szCs w:val="24"/>
          </w:rPr>
          <w:instrText xml:space="preserve"> ADDIN EN.CITE &lt;EndNote&gt;&lt;Cite&gt;&lt;Author&gt;England&lt;/Author&gt;&lt;Year&gt;2020&lt;/Year&gt;&lt;RecNum&gt;116&lt;/RecNum&gt;&lt;DisplayText&gt;&lt;style face="superscript"&gt;1&lt;/style&gt;&lt;/DisplayText&gt;&lt;record&gt;&lt;rec-number&gt;116&lt;/rec-number&gt;&lt;foreign-keys&gt;&lt;key app="EN" db-id="wfv9testlxfzdhedvw6psttp0exdfd2swasv"&gt;116&lt;/key&gt;&lt;/foreign-keys&gt;&lt;ref-type name="Web Page"&gt;12&lt;/ref-type&gt;&lt;contributors&gt;&lt;authors&gt;&lt;author&gt;Public Health England&lt;/author&gt;&lt;/authors&gt;&lt;/contributors&gt;&lt;titles&gt;&lt;title&gt;COVID-19: Guidance for maintaining services within health and care settings&lt;/title&gt;&lt;/titles&gt;&lt;number&gt;26 January 2021&lt;/number&gt;&lt;dates&gt;&lt;year&gt;2020&lt;/year&gt;&lt;/dates&gt;&lt;publisher&gt;Public Health England&lt;/publisher&gt;&lt;urls&gt;&lt;related-urls&gt;&lt;url&gt;https://www.gov.uk/government/publications/wuhan-novel-coronavirus-infection-prevention-and-control&lt;/url&gt;&lt;/related-urls&gt;&lt;/urls&gt;&lt;/record&gt;&lt;/Cite&gt;&lt;/EndNote&gt;</w:instrText>
        </w:r>
        <w:r w:rsidR="001B714B" w:rsidRPr="000411ED">
          <w:rPr>
            <w:rFonts w:ascii="Times New Roman" w:hAnsi="Times New Roman" w:cs="Times New Roman"/>
            <w:bCs/>
            <w:sz w:val="24"/>
            <w:szCs w:val="24"/>
          </w:rPr>
          <w:fldChar w:fldCharType="separate"/>
        </w:r>
        <w:r w:rsidR="001B714B" w:rsidRPr="001B714B">
          <w:rPr>
            <w:rFonts w:ascii="Times New Roman" w:hAnsi="Times New Roman" w:cs="Times New Roman"/>
            <w:bCs/>
            <w:noProof/>
            <w:sz w:val="24"/>
            <w:szCs w:val="24"/>
            <w:vertAlign w:val="superscript"/>
          </w:rPr>
          <w:t>1</w:t>
        </w:r>
        <w:r w:rsidR="001B714B" w:rsidRPr="000411ED">
          <w:rPr>
            <w:rFonts w:ascii="Times New Roman" w:hAnsi="Times New Roman" w:cs="Times New Roman"/>
            <w:bCs/>
            <w:sz w:val="24"/>
            <w:szCs w:val="24"/>
          </w:rPr>
          <w:fldChar w:fldCharType="end"/>
        </w:r>
      </w:hyperlink>
      <w:r w:rsidR="00B12BFA" w:rsidRPr="000411ED">
        <w:rPr>
          <w:rFonts w:ascii="Times New Roman" w:hAnsi="Times New Roman" w:cs="Times New Roman"/>
          <w:bCs/>
          <w:sz w:val="24"/>
          <w:szCs w:val="24"/>
        </w:rPr>
        <w:t xml:space="preserve"> </w:t>
      </w:r>
      <w:r w:rsidR="00F331A0" w:rsidRPr="000411ED">
        <w:rPr>
          <w:rFonts w:ascii="Times New Roman" w:hAnsi="Times New Roman" w:cs="Times New Roman"/>
          <w:bCs/>
          <w:sz w:val="24"/>
          <w:szCs w:val="24"/>
        </w:rPr>
        <w:t xml:space="preserve">This results in patients with non-COVID-19-related illness being </w:t>
      </w:r>
      <w:r w:rsidR="00F36076" w:rsidRPr="000411ED">
        <w:rPr>
          <w:rFonts w:ascii="Times New Roman" w:hAnsi="Times New Roman" w:cs="Times New Roman"/>
          <w:bCs/>
          <w:sz w:val="24"/>
          <w:szCs w:val="24"/>
        </w:rPr>
        <w:t>initially</w:t>
      </w:r>
      <w:r w:rsidRPr="000411ED">
        <w:rPr>
          <w:rFonts w:ascii="Times New Roman" w:hAnsi="Times New Roman" w:cs="Times New Roman"/>
          <w:bCs/>
          <w:sz w:val="24"/>
          <w:szCs w:val="24"/>
        </w:rPr>
        <w:t xml:space="preserve"> managed </w:t>
      </w:r>
      <w:r w:rsidR="00AD52A7" w:rsidRPr="000411ED">
        <w:rPr>
          <w:rFonts w:ascii="Times New Roman" w:hAnsi="Times New Roman" w:cs="Times New Roman"/>
          <w:bCs/>
          <w:sz w:val="24"/>
          <w:szCs w:val="24"/>
        </w:rPr>
        <w:t>with</w:t>
      </w:r>
      <w:r w:rsidRPr="000411ED">
        <w:rPr>
          <w:rFonts w:ascii="Times New Roman" w:hAnsi="Times New Roman" w:cs="Times New Roman"/>
          <w:bCs/>
          <w:sz w:val="24"/>
          <w:szCs w:val="24"/>
        </w:rPr>
        <w:t>in high</w:t>
      </w:r>
      <w:r w:rsidR="00BA5B24" w:rsidRPr="000411ED">
        <w:rPr>
          <w:rFonts w:ascii="Times New Roman" w:hAnsi="Times New Roman" w:cs="Times New Roman"/>
          <w:bCs/>
          <w:sz w:val="24"/>
          <w:szCs w:val="24"/>
        </w:rPr>
        <w:t>-</w:t>
      </w:r>
      <w:r w:rsidRPr="000411ED">
        <w:rPr>
          <w:rFonts w:ascii="Times New Roman" w:hAnsi="Times New Roman" w:cs="Times New Roman"/>
          <w:bCs/>
          <w:sz w:val="24"/>
          <w:szCs w:val="24"/>
        </w:rPr>
        <w:t>risk</w:t>
      </w:r>
      <w:r w:rsidR="007D034E" w:rsidRPr="000411ED">
        <w:rPr>
          <w:rFonts w:ascii="Times New Roman" w:hAnsi="Times New Roman" w:cs="Times New Roman"/>
          <w:bCs/>
          <w:sz w:val="24"/>
          <w:szCs w:val="24"/>
        </w:rPr>
        <w:t xml:space="preserve"> cohort</w:t>
      </w:r>
      <w:r w:rsidRPr="000411ED">
        <w:rPr>
          <w:rFonts w:ascii="Times New Roman" w:hAnsi="Times New Roman" w:cs="Times New Roman"/>
          <w:bCs/>
          <w:sz w:val="24"/>
          <w:szCs w:val="24"/>
        </w:rPr>
        <w:t xml:space="preserve"> areas</w:t>
      </w:r>
      <w:r w:rsidR="00B84C56" w:rsidRPr="000411ED">
        <w:rPr>
          <w:rFonts w:ascii="Times New Roman" w:hAnsi="Times New Roman" w:cs="Times New Roman"/>
          <w:bCs/>
          <w:sz w:val="24"/>
          <w:szCs w:val="24"/>
        </w:rPr>
        <w:t xml:space="preserve"> alongside patients with COVID-19</w:t>
      </w:r>
      <w:r w:rsidRPr="000411ED">
        <w:rPr>
          <w:rFonts w:ascii="Times New Roman" w:hAnsi="Times New Roman" w:cs="Times New Roman"/>
          <w:bCs/>
          <w:sz w:val="24"/>
          <w:szCs w:val="24"/>
        </w:rPr>
        <w:t xml:space="preserve">. Given </w:t>
      </w:r>
      <w:r w:rsidR="00760055" w:rsidRPr="000411ED">
        <w:rPr>
          <w:rFonts w:ascii="Times New Roman" w:hAnsi="Times New Roman" w:cs="Times New Roman"/>
          <w:bCs/>
          <w:sz w:val="24"/>
          <w:szCs w:val="24"/>
        </w:rPr>
        <w:t xml:space="preserve">that </w:t>
      </w:r>
      <w:r w:rsidR="00B12BFA" w:rsidRPr="000411ED">
        <w:rPr>
          <w:rFonts w:ascii="Times New Roman" w:hAnsi="Times New Roman" w:cs="Times New Roman"/>
          <w:bCs/>
          <w:sz w:val="24"/>
          <w:szCs w:val="24"/>
        </w:rPr>
        <w:t xml:space="preserve">close </w:t>
      </w:r>
      <w:r w:rsidRPr="000411ED">
        <w:rPr>
          <w:rFonts w:ascii="Times New Roman" w:hAnsi="Times New Roman" w:cs="Times New Roman"/>
          <w:bCs/>
          <w:sz w:val="24"/>
          <w:szCs w:val="24"/>
        </w:rPr>
        <w:t>indoor contact increases transmission rate</w:t>
      </w:r>
      <w:r w:rsidR="00ED7A4A" w:rsidRPr="000411ED">
        <w:rPr>
          <w:rFonts w:ascii="Times New Roman" w:hAnsi="Times New Roman" w:cs="Times New Roman"/>
          <w:bCs/>
          <w:sz w:val="24"/>
          <w:szCs w:val="24"/>
        </w:rPr>
        <w:t>s</w:t>
      </w:r>
      <w:r w:rsidR="001B714B">
        <w:rPr>
          <w:rFonts w:ascii="Times New Roman" w:hAnsi="Times New Roman" w:cs="Times New Roman"/>
          <w:bCs/>
          <w:sz w:val="24"/>
          <w:szCs w:val="24"/>
        </w:rPr>
        <w:t>,</w:t>
      </w:r>
      <w:r w:rsidR="00F369C2" w:rsidRPr="000411ED">
        <w:rPr>
          <w:rFonts w:ascii="Times New Roman" w:hAnsi="Times New Roman" w:cs="Times New Roman"/>
          <w:bCs/>
          <w:sz w:val="24"/>
          <w:szCs w:val="24"/>
        </w:rPr>
        <w:fldChar w:fldCharType="begin">
          <w:fldData xml:space="preserve">PEVuZE5vdGU+PENpdGU+PEF1dGhvcj5KYXlhd2VlcmE8L0F1dGhvcj48WWVhcj4yMDIwPC9ZZWFy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</w:fldData>
        </w:fldChar>
      </w:r>
      <w:r w:rsidR="001B714B">
        <w:rPr>
          <w:rFonts w:ascii="Times New Roman" w:hAnsi="Times New Roman" w:cs="Times New Roman"/>
          <w:bCs/>
          <w:sz w:val="24"/>
          <w:szCs w:val="24"/>
        </w:rPr>
        <w:instrText xml:space="preserve"> ADDIN EN.CITE </w:instrText>
      </w:r>
      <w:r w:rsidR="001B714B">
        <w:rPr>
          <w:rFonts w:ascii="Times New Roman" w:hAnsi="Times New Roman" w:cs="Times New Roman"/>
          <w:bCs/>
          <w:sz w:val="24"/>
          <w:szCs w:val="24"/>
        </w:rPr>
        <w:fldChar w:fldCharType="begin">
          <w:fldData xml:space="preserve">PEVuZE5vdGU+PENpdGU+PEF1dGhvcj5KYXlhd2VlcmE8L0F1dGhvcj48WWVhcj4yMDIwPC9ZZWFy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</w:fldData>
        </w:fldChar>
      </w:r>
      <w:r w:rsidR="001B714B">
        <w:rPr>
          <w:rFonts w:ascii="Times New Roman" w:hAnsi="Times New Roman" w:cs="Times New Roman"/>
          <w:bCs/>
          <w:sz w:val="24"/>
          <w:szCs w:val="24"/>
        </w:rPr>
        <w:instrText xml:space="preserve"> ADDIN EN.CITE.DATA </w:instrText>
      </w:r>
      <w:r w:rsidR="001B714B">
        <w:rPr>
          <w:rFonts w:ascii="Times New Roman" w:hAnsi="Times New Roman" w:cs="Times New Roman"/>
          <w:bCs/>
          <w:sz w:val="24"/>
          <w:szCs w:val="24"/>
        </w:rPr>
      </w:r>
      <w:r w:rsidR="001B714B">
        <w:rPr>
          <w:rFonts w:ascii="Times New Roman" w:hAnsi="Times New Roman" w:cs="Times New Roman"/>
          <w:bCs/>
          <w:sz w:val="24"/>
          <w:szCs w:val="24"/>
        </w:rPr>
        <w:fldChar w:fldCharType="end"/>
      </w:r>
      <w:r w:rsidR="00F369C2" w:rsidRPr="000411ED">
        <w:rPr>
          <w:rFonts w:ascii="Times New Roman" w:hAnsi="Times New Roman" w:cs="Times New Roman"/>
          <w:bCs/>
          <w:sz w:val="24"/>
          <w:szCs w:val="24"/>
        </w:rPr>
      </w:r>
      <w:r w:rsidR="00F369C2" w:rsidRPr="000411ED">
        <w:rPr>
          <w:rFonts w:ascii="Times New Roman" w:hAnsi="Times New Roman" w:cs="Times New Roman"/>
          <w:bCs/>
          <w:sz w:val="24"/>
          <w:szCs w:val="24"/>
        </w:rPr>
        <w:fldChar w:fldCharType="separate"/>
      </w:r>
      <w:hyperlink w:anchor="_ENREF_17" w:tooltip="Jayaweera, 2020 #66" w:history="1">
        <w:r w:rsidR="001B714B" w:rsidRPr="001B714B">
          <w:rPr>
            <w:rFonts w:ascii="Times New Roman" w:hAnsi="Times New Roman" w:cs="Times New Roman"/>
            <w:bCs/>
            <w:noProof/>
            <w:sz w:val="24"/>
            <w:szCs w:val="24"/>
            <w:vertAlign w:val="superscript"/>
          </w:rPr>
          <w:t>17</w:t>
        </w:r>
      </w:hyperlink>
      <w:r w:rsidR="001B714B" w:rsidRPr="001B714B">
        <w:rPr>
          <w:rFonts w:ascii="Times New Roman" w:hAnsi="Times New Roman" w:cs="Times New Roman"/>
          <w:bCs/>
          <w:noProof/>
          <w:sz w:val="24"/>
          <w:szCs w:val="24"/>
          <w:vertAlign w:val="superscript"/>
        </w:rPr>
        <w:t xml:space="preserve">, </w:t>
      </w:r>
      <w:hyperlink w:anchor="_ENREF_18" w:tooltip="Islam, 2020 #73" w:history="1">
        <w:r w:rsidR="001B714B" w:rsidRPr="001B714B">
          <w:rPr>
            <w:rFonts w:ascii="Times New Roman" w:hAnsi="Times New Roman" w:cs="Times New Roman"/>
            <w:bCs/>
            <w:noProof/>
            <w:sz w:val="24"/>
            <w:szCs w:val="24"/>
            <w:vertAlign w:val="superscript"/>
          </w:rPr>
          <w:t>18</w:t>
        </w:r>
      </w:hyperlink>
      <w:r w:rsidR="001B714B" w:rsidRPr="001B714B">
        <w:rPr>
          <w:rFonts w:ascii="Times New Roman" w:hAnsi="Times New Roman" w:cs="Times New Roman"/>
          <w:bCs/>
          <w:noProof/>
          <w:sz w:val="24"/>
          <w:szCs w:val="24"/>
          <w:vertAlign w:val="superscript"/>
        </w:rPr>
        <w:t xml:space="preserve">, </w:t>
      </w:r>
      <w:hyperlink w:anchor="_ENREF_19" w:tooltip="Cevik, 2020 #124" w:history="1">
        <w:r w:rsidR="001B714B" w:rsidRPr="001B714B">
          <w:rPr>
            <w:rFonts w:ascii="Times New Roman" w:hAnsi="Times New Roman" w:cs="Times New Roman"/>
            <w:bCs/>
            <w:noProof/>
            <w:sz w:val="24"/>
            <w:szCs w:val="24"/>
            <w:vertAlign w:val="superscript"/>
          </w:rPr>
          <w:t>19</w:t>
        </w:r>
      </w:hyperlink>
      <w:r w:rsidR="001B714B" w:rsidRPr="001B714B">
        <w:rPr>
          <w:rFonts w:ascii="Times New Roman" w:hAnsi="Times New Roman" w:cs="Times New Roman"/>
          <w:bCs/>
          <w:noProof/>
          <w:sz w:val="24"/>
          <w:szCs w:val="24"/>
          <w:vertAlign w:val="superscript"/>
        </w:rPr>
        <w:t xml:space="preserve">, </w:t>
      </w:r>
      <w:hyperlink w:anchor="_ENREF_20" w:tooltip="Meyerowitz, 2021 #127" w:history="1">
        <w:r w:rsidR="001B714B" w:rsidRPr="001B714B">
          <w:rPr>
            <w:rFonts w:ascii="Times New Roman" w:hAnsi="Times New Roman" w:cs="Times New Roman"/>
            <w:bCs/>
            <w:noProof/>
            <w:sz w:val="24"/>
            <w:szCs w:val="24"/>
            <w:vertAlign w:val="superscript"/>
          </w:rPr>
          <w:t>20</w:t>
        </w:r>
      </w:hyperlink>
      <w:r w:rsidR="00F369C2" w:rsidRPr="000411ED">
        <w:rPr>
          <w:rFonts w:ascii="Times New Roman" w:hAnsi="Times New Roman" w:cs="Times New Roman"/>
          <w:bCs/>
          <w:sz w:val="24"/>
          <w:szCs w:val="24"/>
        </w:rPr>
        <w:fldChar w:fldCharType="end"/>
      </w:r>
      <w:r w:rsidRPr="000411ED">
        <w:rPr>
          <w:rFonts w:ascii="Times New Roman" w:hAnsi="Times New Roman" w:cs="Times New Roman"/>
          <w:bCs/>
          <w:sz w:val="24"/>
          <w:szCs w:val="24"/>
        </w:rPr>
        <w:t xml:space="preserve"> this increases the risk of COVID-19 nosocomial </w:t>
      </w:r>
      <w:r w:rsidR="009D059D" w:rsidRPr="000411ED">
        <w:rPr>
          <w:rFonts w:ascii="Times New Roman" w:hAnsi="Times New Roman" w:cs="Times New Roman"/>
          <w:bCs/>
          <w:sz w:val="24"/>
          <w:szCs w:val="24"/>
        </w:rPr>
        <w:t>acquisition</w:t>
      </w:r>
      <w:r w:rsidRPr="000411ED">
        <w:rPr>
          <w:rFonts w:ascii="Times New Roman" w:hAnsi="Times New Roman" w:cs="Times New Roman"/>
          <w:bCs/>
          <w:sz w:val="24"/>
          <w:szCs w:val="24"/>
        </w:rPr>
        <w:t xml:space="preserve">, </w:t>
      </w:r>
      <w:r w:rsidR="00B12BFA" w:rsidRPr="000411ED">
        <w:rPr>
          <w:rFonts w:ascii="Times New Roman" w:hAnsi="Times New Roman" w:cs="Times New Roman"/>
          <w:bCs/>
          <w:sz w:val="24"/>
          <w:szCs w:val="24"/>
        </w:rPr>
        <w:t xml:space="preserve">which </w:t>
      </w:r>
      <w:r w:rsidRPr="000411ED">
        <w:rPr>
          <w:rFonts w:ascii="Times New Roman" w:hAnsi="Times New Roman" w:cs="Times New Roman"/>
          <w:bCs/>
          <w:sz w:val="24"/>
          <w:szCs w:val="24"/>
        </w:rPr>
        <w:t>hinder</w:t>
      </w:r>
      <w:r w:rsidR="00B12BFA" w:rsidRPr="000411ED">
        <w:rPr>
          <w:rFonts w:ascii="Times New Roman" w:hAnsi="Times New Roman" w:cs="Times New Roman"/>
          <w:bCs/>
          <w:sz w:val="24"/>
          <w:szCs w:val="24"/>
        </w:rPr>
        <w:t>s</w:t>
      </w:r>
      <w:r w:rsidRPr="000411ED">
        <w:rPr>
          <w:rFonts w:ascii="Times New Roman" w:hAnsi="Times New Roman" w:cs="Times New Roman"/>
          <w:bCs/>
          <w:sz w:val="24"/>
          <w:szCs w:val="24"/>
        </w:rPr>
        <w:t xml:space="preserve"> the management of the epidemic </w:t>
      </w:r>
      <w:r w:rsidR="00AD52A7" w:rsidRPr="000411ED">
        <w:rPr>
          <w:rFonts w:ascii="Times New Roman" w:hAnsi="Times New Roman" w:cs="Times New Roman"/>
          <w:bCs/>
          <w:sz w:val="24"/>
          <w:szCs w:val="24"/>
        </w:rPr>
        <w:t>and carries a high</w:t>
      </w:r>
      <w:r w:rsidR="00DD2D29" w:rsidRPr="000411ED">
        <w:rPr>
          <w:rFonts w:ascii="Times New Roman" w:hAnsi="Times New Roman" w:cs="Times New Roman"/>
          <w:bCs/>
          <w:sz w:val="24"/>
          <w:szCs w:val="24"/>
        </w:rPr>
        <w:t>-</w:t>
      </w:r>
      <w:r w:rsidR="00AD52A7" w:rsidRPr="000411ED">
        <w:rPr>
          <w:rFonts w:ascii="Times New Roman" w:hAnsi="Times New Roman" w:cs="Times New Roman"/>
          <w:bCs/>
          <w:sz w:val="24"/>
          <w:szCs w:val="24"/>
        </w:rPr>
        <w:t>risk of death</w:t>
      </w:r>
      <w:r w:rsidR="001B714B">
        <w:rPr>
          <w:rFonts w:ascii="Times New Roman" w:hAnsi="Times New Roman" w:cs="Times New Roman"/>
          <w:bCs/>
          <w:sz w:val="24"/>
          <w:szCs w:val="24"/>
        </w:rPr>
        <w:t>.</w:t>
      </w:r>
      <w:r w:rsidR="006C584B" w:rsidRPr="000411ED">
        <w:rPr>
          <w:rFonts w:ascii="Times New Roman" w:hAnsi="Times New Roman" w:cs="Times New Roman"/>
          <w:bCs/>
          <w:sz w:val="24"/>
          <w:szCs w:val="24"/>
        </w:rPr>
        <w:fldChar w:fldCharType="begin">
          <w:fldData xml:space="preserve">PEVuZE5vdGU+PENpdGU+PEF1dGhvcj5SaWNrbWFuPC9BdXRob3I+PFllYXI+MjAyMDwvWWVhcj48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</w:fldData>
        </w:fldChar>
      </w:r>
      <w:r w:rsidR="001B714B">
        <w:rPr>
          <w:rFonts w:ascii="Times New Roman" w:hAnsi="Times New Roman" w:cs="Times New Roman"/>
          <w:bCs/>
          <w:sz w:val="24"/>
          <w:szCs w:val="24"/>
        </w:rPr>
        <w:instrText xml:space="preserve"> ADDIN EN.CITE </w:instrText>
      </w:r>
      <w:r w:rsidR="001B714B">
        <w:rPr>
          <w:rFonts w:ascii="Times New Roman" w:hAnsi="Times New Roman" w:cs="Times New Roman"/>
          <w:bCs/>
          <w:sz w:val="24"/>
          <w:szCs w:val="24"/>
        </w:rPr>
        <w:fldChar w:fldCharType="begin">
          <w:fldData xml:space="preserve">PEVuZE5vdGU+PENpdGU+PEF1dGhvcj5SaWNrbWFuPC9BdXRob3I+PFllYXI+MjAyMDwvWWVhcj48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</w:fldData>
        </w:fldChar>
      </w:r>
      <w:r w:rsidR="001B714B">
        <w:rPr>
          <w:rFonts w:ascii="Times New Roman" w:hAnsi="Times New Roman" w:cs="Times New Roman"/>
          <w:bCs/>
          <w:sz w:val="24"/>
          <w:szCs w:val="24"/>
        </w:rPr>
        <w:instrText xml:space="preserve"> ADDIN EN.CITE.DATA </w:instrText>
      </w:r>
      <w:r w:rsidR="001B714B">
        <w:rPr>
          <w:rFonts w:ascii="Times New Roman" w:hAnsi="Times New Roman" w:cs="Times New Roman"/>
          <w:bCs/>
          <w:sz w:val="24"/>
          <w:szCs w:val="24"/>
        </w:rPr>
      </w:r>
      <w:r w:rsidR="001B714B">
        <w:rPr>
          <w:rFonts w:ascii="Times New Roman" w:hAnsi="Times New Roman" w:cs="Times New Roman"/>
          <w:bCs/>
          <w:sz w:val="24"/>
          <w:szCs w:val="24"/>
        </w:rPr>
        <w:fldChar w:fldCharType="end"/>
      </w:r>
      <w:r w:rsidR="006C584B" w:rsidRPr="000411ED">
        <w:rPr>
          <w:rFonts w:ascii="Times New Roman" w:hAnsi="Times New Roman" w:cs="Times New Roman"/>
          <w:bCs/>
          <w:sz w:val="24"/>
          <w:szCs w:val="24"/>
        </w:rPr>
      </w:r>
      <w:r w:rsidR="006C584B" w:rsidRPr="000411ED">
        <w:rPr>
          <w:rFonts w:ascii="Times New Roman" w:hAnsi="Times New Roman" w:cs="Times New Roman"/>
          <w:bCs/>
          <w:sz w:val="24"/>
          <w:szCs w:val="24"/>
        </w:rPr>
        <w:fldChar w:fldCharType="separate"/>
      </w:r>
      <w:hyperlink w:anchor="_ENREF_2" w:tooltip="Rickman, 2020 #9" w:history="1">
        <w:r w:rsidR="001B714B" w:rsidRPr="001B714B">
          <w:rPr>
            <w:rFonts w:ascii="Times New Roman" w:hAnsi="Times New Roman" w:cs="Times New Roman"/>
            <w:bCs/>
            <w:noProof/>
            <w:sz w:val="24"/>
            <w:szCs w:val="24"/>
            <w:vertAlign w:val="superscript"/>
          </w:rPr>
          <w:t>2</w:t>
        </w:r>
      </w:hyperlink>
      <w:r w:rsidR="001B714B" w:rsidRPr="001B714B">
        <w:rPr>
          <w:rFonts w:ascii="Times New Roman" w:hAnsi="Times New Roman" w:cs="Times New Roman"/>
          <w:bCs/>
          <w:noProof/>
          <w:sz w:val="24"/>
          <w:szCs w:val="24"/>
          <w:vertAlign w:val="superscript"/>
        </w:rPr>
        <w:t xml:space="preserve">, </w:t>
      </w:r>
      <w:hyperlink w:anchor="_ENREF_3" w:tooltip="Khonyongwa, 2020 #117" w:history="1">
        <w:r w:rsidR="001B714B" w:rsidRPr="001B714B">
          <w:rPr>
            <w:rFonts w:ascii="Times New Roman" w:hAnsi="Times New Roman" w:cs="Times New Roman"/>
            <w:bCs/>
            <w:noProof/>
            <w:sz w:val="24"/>
            <w:szCs w:val="24"/>
            <w:vertAlign w:val="superscript"/>
          </w:rPr>
          <w:t>3</w:t>
        </w:r>
      </w:hyperlink>
      <w:r w:rsidR="006C584B" w:rsidRPr="000411ED">
        <w:rPr>
          <w:rFonts w:ascii="Times New Roman" w:hAnsi="Times New Roman" w:cs="Times New Roman"/>
          <w:bCs/>
          <w:sz w:val="24"/>
          <w:szCs w:val="24"/>
        </w:rPr>
        <w:fldChar w:fldCharType="end"/>
      </w:r>
      <w:r w:rsidR="00AD52A7" w:rsidRPr="000411ED">
        <w:rPr>
          <w:rFonts w:ascii="Times New Roman" w:hAnsi="Times New Roman" w:cs="Times New Roman"/>
          <w:bCs/>
          <w:sz w:val="24"/>
          <w:szCs w:val="24"/>
        </w:rPr>
        <w:t xml:space="preserve"> It is estimated that </w:t>
      </w:r>
      <w:r w:rsidR="00760055" w:rsidRPr="000411ED">
        <w:rPr>
          <w:rFonts w:ascii="Times New Roman" w:hAnsi="Times New Roman" w:cs="Times New Roman"/>
          <w:bCs/>
          <w:sz w:val="24"/>
          <w:szCs w:val="24"/>
        </w:rPr>
        <w:t xml:space="preserve">at least </w:t>
      </w:r>
      <w:r w:rsidR="00005AC1" w:rsidRPr="000411ED">
        <w:rPr>
          <w:rFonts w:ascii="Times New Roman" w:hAnsi="Times New Roman" w:cs="Times New Roman"/>
          <w:bCs/>
          <w:sz w:val="24"/>
          <w:szCs w:val="24"/>
        </w:rPr>
        <w:t>14-24</w:t>
      </w:r>
      <w:r w:rsidR="00AD52A7" w:rsidRPr="000411ED">
        <w:rPr>
          <w:rFonts w:ascii="Times New Roman" w:hAnsi="Times New Roman" w:cs="Times New Roman"/>
          <w:bCs/>
          <w:sz w:val="24"/>
          <w:szCs w:val="24"/>
        </w:rPr>
        <w:t>% of patient</w:t>
      </w:r>
      <w:r w:rsidR="001F7831" w:rsidRPr="000411ED">
        <w:rPr>
          <w:rFonts w:ascii="Times New Roman" w:hAnsi="Times New Roman" w:cs="Times New Roman"/>
          <w:bCs/>
          <w:sz w:val="24"/>
          <w:szCs w:val="24"/>
        </w:rPr>
        <w:t>s</w:t>
      </w:r>
      <w:r w:rsidR="00AD52A7" w:rsidRPr="000411ED">
        <w:rPr>
          <w:rFonts w:ascii="Times New Roman" w:hAnsi="Times New Roman" w:cs="Times New Roman"/>
          <w:bCs/>
          <w:sz w:val="24"/>
          <w:szCs w:val="24"/>
        </w:rPr>
        <w:t xml:space="preserve"> diagnosed with COVID-19 in UK hospital</w:t>
      </w:r>
      <w:r w:rsidR="004F61A2" w:rsidRPr="000411ED">
        <w:rPr>
          <w:rFonts w:ascii="Times New Roman" w:hAnsi="Times New Roman" w:cs="Times New Roman"/>
          <w:bCs/>
          <w:sz w:val="24"/>
          <w:szCs w:val="24"/>
        </w:rPr>
        <w:t>s</w:t>
      </w:r>
      <w:r w:rsidR="00AD52A7" w:rsidRPr="000411ED">
        <w:rPr>
          <w:rFonts w:ascii="Times New Roman" w:hAnsi="Times New Roman" w:cs="Times New Roman"/>
          <w:bCs/>
          <w:sz w:val="24"/>
          <w:szCs w:val="24"/>
        </w:rPr>
        <w:t xml:space="preserve"> have acquired the infection </w:t>
      </w:r>
      <w:proofErr w:type="spellStart"/>
      <w:r w:rsidR="00AD52A7" w:rsidRPr="000411ED">
        <w:rPr>
          <w:rFonts w:ascii="Times New Roman" w:hAnsi="Times New Roman" w:cs="Times New Roman"/>
          <w:bCs/>
          <w:sz w:val="24"/>
          <w:szCs w:val="24"/>
        </w:rPr>
        <w:t>nosocomially</w:t>
      </w:r>
      <w:proofErr w:type="spellEnd"/>
      <w:r w:rsidR="00005AC1" w:rsidRPr="000411ED">
        <w:rPr>
          <w:rFonts w:ascii="Times New Roman" w:hAnsi="Times New Roman" w:cs="Times New Roman"/>
          <w:bCs/>
          <w:sz w:val="24"/>
          <w:szCs w:val="24"/>
        </w:rPr>
        <w:t xml:space="preserve"> </w:t>
      </w:r>
      <w:r w:rsidR="009E20E1" w:rsidRPr="000411ED">
        <w:rPr>
          <w:rFonts w:ascii="Times New Roman" w:hAnsi="Times New Roman" w:cs="Times New Roman"/>
          <w:bCs/>
          <w:sz w:val="24"/>
          <w:szCs w:val="24"/>
        </w:rPr>
        <w:fldChar w:fldCharType="begin"/>
      </w:r>
      <w:r w:rsidR="001B714B">
        <w:rPr>
          <w:rFonts w:ascii="Times New Roman" w:hAnsi="Times New Roman" w:cs="Times New Roman"/>
          <w:bCs/>
          <w:sz w:val="24"/>
          <w:szCs w:val="24"/>
        </w:rPr>
        <w:instrText xml:space="preserve"> ADDIN EN.CITE &lt;EndNote&gt;&lt;Cite&gt;&lt;Author&gt;M&lt;/Author&gt;&lt;Year&gt;2020&lt;/Year&gt;&lt;RecNum&gt;131&lt;/RecNum&gt;&lt;DisplayText&gt;&lt;style face="superscript"&gt;21, 22&lt;/style&gt;&lt;/DisplayText&gt;&lt;record&gt;&lt;rec-number&gt;131&lt;/rec-number&gt;&lt;foreign-keys&gt;&lt;key app="EN" db-id="wfv9testlxfzdhedvw6psttp0exdfd2swasv"&gt;131&lt;/key&gt;&lt;/foreign-keys&gt;&lt;ref-type name="Web Page"&gt;12&lt;/ref-type&gt;&lt;contributors&gt;&lt;authors&gt;&lt;author&gt;Discombe, M&lt;/author&gt;&lt;/authors&gt;&lt;/contributors&gt;&lt;titles&gt;&lt;title&gt;Covid infections caught in hospital rise by a third in one week&lt;/title&gt;&lt;/titles&gt;&lt;number&gt;07 February 2021&lt;/number&gt;&lt;dates&gt;&lt;year&gt;2020&lt;/year&gt;&lt;/dates&gt;&lt;publisher&gt;Health Services Journal&lt;/publisher&gt;&lt;urls&gt;&lt;related-urls&gt;&lt;url&gt;https://www.hsj.co.uk/patient-safety/covid-infections-caught-in-hospital-rise-by-a-third-in-one-week/7029211.article&lt;/url&gt;&lt;/related-urls&gt;&lt;/urls&gt;&lt;/record&gt;&lt;/Cite&gt;&lt;Cite&gt;&lt;Author&gt;M&lt;/Author&gt;&lt;Year&gt;2021&lt;/Year&gt;&lt;RecNum&gt;132&lt;/RecNum&gt;&lt;record&gt;&lt;rec-number&gt;132&lt;/rec-number&gt;&lt;foreign-keys&gt;&lt;key app="EN" db-id="wfv9testlxfzdhedvw6psttp0exdfd2swasv"&gt;132&lt;/key&gt;&lt;/foreign-keys&gt;&lt;ref-type name="Web Page"&gt;12&lt;/ref-type&gt;&lt;contributors&gt;&lt;authors&gt;&lt;author&gt;Discombe, M&lt;/author&gt;&lt;/authors&gt;&lt;/contributors&gt;&lt;titles&gt;&lt;title&gt;Over 450 people a day caught covid in hospitals during January&lt;/title&gt;&lt;/titles&gt;&lt;number&gt;07 February 2021&lt;/number&gt;&lt;dates&gt;&lt;year&gt;2021&lt;/year&gt;&lt;/dates&gt;&lt;publisher&gt;Health Services Journal&lt;/publisher&gt;&lt;urls&gt;&lt;related-urls&gt;&lt;url&gt;https://www.hsj.co.uk/coronavirus/over-450-people-a-day-caught-covid-in-hospitals-during-january/7029404.article&lt;/url&gt;&lt;/related-urls&gt;&lt;/urls&gt;&lt;/record&gt;&lt;/Cite&gt;&lt;/EndNote&gt;</w:instrText>
      </w:r>
      <w:r w:rsidR="009E20E1" w:rsidRPr="000411ED">
        <w:rPr>
          <w:rFonts w:ascii="Times New Roman" w:hAnsi="Times New Roman" w:cs="Times New Roman"/>
          <w:bCs/>
          <w:sz w:val="24"/>
          <w:szCs w:val="24"/>
        </w:rPr>
        <w:fldChar w:fldCharType="separate"/>
      </w:r>
      <w:hyperlink w:anchor="_ENREF_21" w:tooltip="Discombe, 2020 #131" w:history="1">
        <w:r w:rsidR="001B714B" w:rsidRPr="001B714B">
          <w:rPr>
            <w:rFonts w:ascii="Times New Roman" w:hAnsi="Times New Roman" w:cs="Times New Roman"/>
            <w:bCs/>
            <w:noProof/>
            <w:sz w:val="24"/>
            <w:szCs w:val="24"/>
            <w:vertAlign w:val="superscript"/>
          </w:rPr>
          <w:t>21</w:t>
        </w:r>
      </w:hyperlink>
      <w:r w:rsidR="001B714B" w:rsidRPr="001B714B">
        <w:rPr>
          <w:rFonts w:ascii="Times New Roman" w:hAnsi="Times New Roman" w:cs="Times New Roman"/>
          <w:bCs/>
          <w:noProof/>
          <w:sz w:val="24"/>
          <w:szCs w:val="24"/>
          <w:vertAlign w:val="superscript"/>
        </w:rPr>
        <w:t xml:space="preserve">, </w:t>
      </w:r>
      <w:hyperlink w:anchor="_ENREF_22" w:tooltip="Discombe, 2021 #132" w:history="1">
        <w:r w:rsidR="001B714B" w:rsidRPr="001B714B">
          <w:rPr>
            <w:rFonts w:ascii="Times New Roman" w:hAnsi="Times New Roman" w:cs="Times New Roman"/>
            <w:bCs/>
            <w:noProof/>
            <w:sz w:val="24"/>
            <w:szCs w:val="24"/>
            <w:vertAlign w:val="superscript"/>
          </w:rPr>
          <w:t>22</w:t>
        </w:r>
      </w:hyperlink>
      <w:r w:rsidR="009E20E1" w:rsidRPr="000411ED">
        <w:rPr>
          <w:rFonts w:ascii="Times New Roman" w:hAnsi="Times New Roman" w:cs="Times New Roman"/>
          <w:bCs/>
          <w:sz w:val="24"/>
          <w:szCs w:val="24"/>
        </w:rPr>
        <w:fldChar w:fldCharType="end"/>
      </w:r>
      <w:r w:rsidR="00005AC1" w:rsidRPr="000411ED">
        <w:rPr>
          <w:rFonts w:ascii="Times New Roman" w:hAnsi="Times New Roman" w:cs="Times New Roman"/>
          <w:bCs/>
          <w:sz w:val="24"/>
          <w:szCs w:val="24"/>
        </w:rPr>
        <w:t xml:space="preserve"> </w:t>
      </w:r>
      <w:r w:rsidR="00AD52A7" w:rsidRPr="000411ED">
        <w:rPr>
          <w:rFonts w:ascii="Times New Roman" w:hAnsi="Times New Roman" w:cs="Times New Roman"/>
          <w:bCs/>
          <w:sz w:val="24"/>
          <w:szCs w:val="24"/>
        </w:rPr>
        <w:t xml:space="preserve">and efforts to reduce transmission are therefore a national priority. </w:t>
      </w:r>
    </w:p>
    <w:p w14:paraId="000B01CE" w14:textId="4150E02D" w:rsidR="008743E3" w:rsidRPr="000411ED" w:rsidRDefault="008743E3" w:rsidP="000411ED">
      <w:pPr>
        <w:spacing w:after="0" w:line="480" w:lineRule="auto"/>
        <w:rPr>
          <w:rFonts w:ascii="Times New Roman" w:hAnsi="Times New Roman" w:cs="Times New Roman"/>
          <w:bCs/>
          <w:sz w:val="24"/>
          <w:szCs w:val="24"/>
        </w:rPr>
      </w:pPr>
    </w:p>
    <w:p w14:paraId="7E56B92F" w14:textId="4040C765" w:rsidR="00180EE4" w:rsidRPr="000411ED" w:rsidRDefault="00CF48EF" w:rsidP="000411ED">
      <w:pPr>
        <w:spacing w:after="0" w:line="480" w:lineRule="auto"/>
        <w:rPr>
          <w:rFonts w:ascii="Times New Roman" w:hAnsi="Times New Roman" w:cs="Times New Roman"/>
          <w:bCs/>
          <w:color w:val="FF0000"/>
          <w:sz w:val="24"/>
          <w:szCs w:val="24"/>
        </w:rPr>
      </w:pPr>
      <w:r>
        <w:rPr>
          <w:rFonts w:ascii="Times New Roman" w:hAnsi="Times New Roman" w:cs="Times New Roman"/>
          <w:bCs/>
          <w:sz w:val="24"/>
          <w:szCs w:val="24"/>
        </w:rPr>
        <w:t>Our study assessed</w:t>
      </w:r>
      <w:r w:rsidR="00B12BFA" w:rsidRPr="000411ED">
        <w:rPr>
          <w:rFonts w:ascii="Times New Roman" w:hAnsi="Times New Roman" w:cs="Times New Roman"/>
          <w:bCs/>
          <w:sz w:val="24"/>
          <w:szCs w:val="24"/>
        </w:rPr>
        <w:t xml:space="preserve"> the clinical impact of </w:t>
      </w:r>
      <w:r w:rsidR="00E82900" w:rsidRPr="000411ED">
        <w:rPr>
          <w:rFonts w:ascii="Times New Roman" w:hAnsi="Times New Roman" w:cs="Times New Roman"/>
          <w:bCs/>
          <w:sz w:val="24"/>
          <w:szCs w:val="24"/>
        </w:rPr>
        <w:t xml:space="preserve">the use of </w:t>
      </w:r>
      <w:r w:rsidR="00EF11D0" w:rsidRPr="000411ED">
        <w:rPr>
          <w:rFonts w:ascii="Times New Roman" w:hAnsi="Times New Roman" w:cs="Times New Roman"/>
          <w:bCs/>
          <w:sz w:val="24"/>
          <w:szCs w:val="24"/>
        </w:rPr>
        <w:t xml:space="preserve">the </w:t>
      </w:r>
      <w:r w:rsidR="00B12BFA" w:rsidRPr="000411ED">
        <w:rPr>
          <w:rFonts w:ascii="Times New Roman" w:hAnsi="Times New Roman" w:cs="Times New Roman"/>
          <w:bCs/>
          <w:sz w:val="24"/>
          <w:szCs w:val="24"/>
        </w:rPr>
        <w:t>FebriDx POCT</w:t>
      </w:r>
      <w:r w:rsidR="00E82900" w:rsidRPr="000411ED">
        <w:rPr>
          <w:rFonts w:ascii="Times New Roman" w:hAnsi="Times New Roman" w:cs="Times New Roman"/>
          <w:bCs/>
          <w:sz w:val="24"/>
          <w:szCs w:val="24"/>
        </w:rPr>
        <w:t xml:space="preserve"> as part of a triage tool for </w:t>
      </w:r>
      <w:r w:rsidR="00AF03DD" w:rsidRPr="000411ED">
        <w:rPr>
          <w:rFonts w:ascii="Times New Roman" w:hAnsi="Times New Roman" w:cs="Times New Roman"/>
          <w:bCs/>
          <w:sz w:val="24"/>
          <w:szCs w:val="24"/>
        </w:rPr>
        <w:t xml:space="preserve">COVID-19 </w:t>
      </w:r>
      <w:r w:rsidR="00E82900" w:rsidRPr="000411ED">
        <w:rPr>
          <w:rFonts w:ascii="Times New Roman" w:hAnsi="Times New Roman" w:cs="Times New Roman"/>
          <w:bCs/>
          <w:sz w:val="24"/>
          <w:szCs w:val="24"/>
        </w:rPr>
        <w:t xml:space="preserve">in the </w:t>
      </w:r>
      <w:r w:rsidR="00581DEC" w:rsidRPr="000411ED">
        <w:rPr>
          <w:rFonts w:ascii="Times New Roman" w:hAnsi="Times New Roman" w:cs="Times New Roman"/>
          <w:bCs/>
          <w:sz w:val="24"/>
          <w:szCs w:val="24"/>
        </w:rPr>
        <w:t>ED</w:t>
      </w:r>
      <w:r w:rsidR="00E82900" w:rsidRPr="000411ED">
        <w:rPr>
          <w:rFonts w:ascii="Times New Roman" w:hAnsi="Times New Roman" w:cs="Times New Roman"/>
          <w:bCs/>
          <w:sz w:val="24"/>
          <w:szCs w:val="24"/>
        </w:rPr>
        <w:t xml:space="preserve">. </w:t>
      </w:r>
      <w:r w:rsidR="00180EE4" w:rsidRPr="000411ED">
        <w:rPr>
          <w:rFonts w:ascii="Times New Roman" w:hAnsi="Times New Roman" w:cs="Times New Roman"/>
          <w:bCs/>
          <w:sz w:val="24"/>
          <w:szCs w:val="24"/>
        </w:rPr>
        <w:t xml:space="preserve">We </w:t>
      </w:r>
      <w:r w:rsidR="00AD52A7" w:rsidRPr="000411ED">
        <w:rPr>
          <w:rFonts w:ascii="Times New Roman" w:hAnsi="Times New Roman" w:cs="Times New Roman"/>
          <w:bCs/>
          <w:sz w:val="24"/>
          <w:szCs w:val="24"/>
        </w:rPr>
        <w:t xml:space="preserve">have </w:t>
      </w:r>
      <w:r w:rsidR="00180EE4" w:rsidRPr="000411ED">
        <w:rPr>
          <w:rFonts w:ascii="Times New Roman" w:hAnsi="Times New Roman" w:cs="Times New Roman"/>
          <w:bCs/>
          <w:sz w:val="24"/>
          <w:szCs w:val="24"/>
        </w:rPr>
        <w:t xml:space="preserve">demonstrated that </w:t>
      </w:r>
      <w:proofErr w:type="gramStart"/>
      <w:r w:rsidR="00180EE4" w:rsidRPr="000411ED">
        <w:rPr>
          <w:rFonts w:ascii="Times New Roman" w:hAnsi="Times New Roman" w:cs="Times New Roman"/>
          <w:bCs/>
          <w:sz w:val="24"/>
          <w:szCs w:val="24"/>
        </w:rPr>
        <w:t>the majority of</w:t>
      </w:r>
      <w:proofErr w:type="gramEnd"/>
      <w:r w:rsidR="00180EE4" w:rsidRPr="000411ED">
        <w:rPr>
          <w:rFonts w:ascii="Times New Roman" w:hAnsi="Times New Roman" w:cs="Times New Roman"/>
          <w:bCs/>
          <w:sz w:val="24"/>
          <w:szCs w:val="24"/>
        </w:rPr>
        <w:t xml:space="preserve"> patients </w:t>
      </w:r>
      <w:r w:rsidR="00AF03DD" w:rsidRPr="000411ED">
        <w:rPr>
          <w:rFonts w:ascii="Times New Roman" w:hAnsi="Times New Roman" w:cs="Times New Roman"/>
          <w:bCs/>
          <w:sz w:val="24"/>
          <w:szCs w:val="24"/>
        </w:rPr>
        <w:t>with risk factors</w:t>
      </w:r>
      <w:r w:rsidR="00180EE4" w:rsidRPr="000411ED">
        <w:rPr>
          <w:rFonts w:ascii="Times New Roman" w:hAnsi="Times New Roman" w:cs="Times New Roman"/>
          <w:bCs/>
          <w:sz w:val="24"/>
          <w:szCs w:val="24"/>
        </w:rPr>
        <w:t xml:space="preserve"> </w:t>
      </w:r>
      <w:r w:rsidR="005F65DA" w:rsidRPr="000411ED">
        <w:rPr>
          <w:rFonts w:ascii="Times New Roman" w:hAnsi="Times New Roman" w:cs="Times New Roman"/>
          <w:bCs/>
          <w:sz w:val="24"/>
          <w:szCs w:val="24"/>
        </w:rPr>
        <w:t xml:space="preserve">who are </w:t>
      </w:r>
      <w:r w:rsidR="00760055" w:rsidRPr="000411ED">
        <w:rPr>
          <w:rFonts w:ascii="Times New Roman" w:hAnsi="Times New Roman" w:cs="Times New Roman"/>
          <w:bCs/>
          <w:sz w:val="24"/>
          <w:szCs w:val="24"/>
        </w:rPr>
        <w:t>triage</w:t>
      </w:r>
      <w:r w:rsidR="003015C3" w:rsidRPr="000411ED">
        <w:rPr>
          <w:rFonts w:ascii="Times New Roman" w:hAnsi="Times New Roman" w:cs="Times New Roman"/>
          <w:bCs/>
          <w:sz w:val="24"/>
          <w:szCs w:val="24"/>
        </w:rPr>
        <w:t>d</w:t>
      </w:r>
      <w:r w:rsidR="00760055" w:rsidRPr="000411ED">
        <w:rPr>
          <w:rFonts w:ascii="Times New Roman" w:hAnsi="Times New Roman" w:cs="Times New Roman"/>
          <w:bCs/>
          <w:sz w:val="24"/>
          <w:szCs w:val="24"/>
        </w:rPr>
        <w:t xml:space="preserve"> to </w:t>
      </w:r>
      <w:r w:rsidR="005F65DA" w:rsidRPr="000411ED">
        <w:rPr>
          <w:rFonts w:ascii="Times New Roman" w:hAnsi="Times New Roman" w:cs="Times New Roman"/>
          <w:bCs/>
          <w:sz w:val="24"/>
          <w:szCs w:val="24"/>
        </w:rPr>
        <w:t>high-</w:t>
      </w:r>
      <w:r w:rsidR="00AD52A7" w:rsidRPr="000411ED">
        <w:rPr>
          <w:rFonts w:ascii="Times New Roman" w:hAnsi="Times New Roman" w:cs="Times New Roman"/>
          <w:bCs/>
          <w:sz w:val="24"/>
          <w:szCs w:val="24"/>
        </w:rPr>
        <w:t xml:space="preserve">risk cohort areas </w:t>
      </w:r>
      <w:r w:rsidR="00180EE4" w:rsidRPr="000411ED">
        <w:rPr>
          <w:rFonts w:ascii="Times New Roman" w:hAnsi="Times New Roman" w:cs="Times New Roman"/>
          <w:bCs/>
          <w:sz w:val="24"/>
          <w:szCs w:val="24"/>
        </w:rPr>
        <w:t>do not</w:t>
      </w:r>
      <w:r w:rsidR="00760055" w:rsidRPr="000411ED">
        <w:rPr>
          <w:rFonts w:ascii="Times New Roman" w:hAnsi="Times New Roman" w:cs="Times New Roman"/>
          <w:bCs/>
          <w:sz w:val="24"/>
          <w:szCs w:val="24"/>
        </w:rPr>
        <w:t>,</w:t>
      </w:r>
      <w:r w:rsidR="00180EE4" w:rsidRPr="000411ED">
        <w:rPr>
          <w:rFonts w:ascii="Times New Roman" w:hAnsi="Times New Roman" w:cs="Times New Roman"/>
          <w:bCs/>
          <w:sz w:val="24"/>
          <w:szCs w:val="24"/>
        </w:rPr>
        <w:t xml:space="preserve"> </w:t>
      </w:r>
      <w:r w:rsidR="00760055" w:rsidRPr="000411ED">
        <w:rPr>
          <w:rFonts w:ascii="Times New Roman" w:hAnsi="Times New Roman" w:cs="Times New Roman"/>
          <w:bCs/>
          <w:sz w:val="24"/>
          <w:szCs w:val="24"/>
        </w:rPr>
        <w:t xml:space="preserve">in fact, </w:t>
      </w:r>
      <w:r w:rsidR="00180EE4" w:rsidRPr="000411ED">
        <w:rPr>
          <w:rFonts w:ascii="Times New Roman" w:hAnsi="Times New Roman" w:cs="Times New Roman"/>
          <w:bCs/>
          <w:sz w:val="24"/>
          <w:szCs w:val="24"/>
        </w:rPr>
        <w:t>have COVID-19</w:t>
      </w:r>
      <w:r w:rsidR="00AD52A7" w:rsidRPr="000411ED">
        <w:rPr>
          <w:rFonts w:ascii="Times New Roman" w:hAnsi="Times New Roman" w:cs="Times New Roman"/>
          <w:bCs/>
          <w:sz w:val="24"/>
          <w:szCs w:val="24"/>
        </w:rPr>
        <w:t>, even during a period of high prevalence</w:t>
      </w:r>
      <w:r w:rsidR="00180EE4" w:rsidRPr="000411ED">
        <w:rPr>
          <w:rFonts w:ascii="Times New Roman" w:hAnsi="Times New Roman" w:cs="Times New Roman"/>
          <w:bCs/>
          <w:sz w:val="24"/>
          <w:szCs w:val="24"/>
        </w:rPr>
        <w:t xml:space="preserve">. FebriDx was able to correctly identify </w:t>
      </w:r>
      <w:proofErr w:type="gramStart"/>
      <w:r w:rsidR="005F65DA" w:rsidRPr="000411ED">
        <w:rPr>
          <w:rFonts w:ascii="Times New Roman" w:hAnsi="Times New Roman" w:cs="Times New Roman"/>
          <w:bCs/>
          <w:sz w:val="24"/>
          <w:szCs w:val="24"/>
        </w:rPr>
        <w:t xml:space="preserve">the vast majority </w:t>
      </w:r>
      <w:r w:rsidR="00180EE4" w:rsidRPr="000411ED">
        <w:rPr>
          <w:rFonts w:ascii="Times New Roman" w:hAnsi="Times New Roman" w:cs="Times New Roman"/>
          <w:bCs/>
          <w:sz w:val="24"/>
          <w:szCs w:val="24"/>
        </w:rPr>
        <w:t>of</w:t>
      </w:r>
      <w:proofErr w:type="gramEnd"/>
      <w:r w:rsidR="00180EE4" w:rsidRPr="000411ED">
        <w:rPr>
          <w:rFonts w:ascii="Times New Roman" w:hAnsi="Times New Roman" w:cs="Times New Roman"/>
          <w:bCs/>
          <w:sz w:val="24"/>
          <w:szCs w:val="24"/>
        </w:rPr>
        <w:t xml:space="preserve"> these patients</w:t>
      </w:r>
      <w:r w:rsidR="00AF03DD" w:rsidRPr="000411ED">
        <w:rPr>
          <w:rFonts w:ascii="Times New Roman" w:hAnsi="Times New Roman" w:cs="Times New Roman"/>
          <w:bCs/>
          <w:sz w:val="24"/>
          <w:szCs w:val="24"/>
        </w:rPr>
        <w:t xml:space="preserve"> </w:t>
      </w:r>
      <w:r w:rsidR="00180EE4" w:rsidRPr="000411ED">
        <w:rPr>
          <w:rFonts w:ascii="Times New Roman" w:hAnsi="Times New Roman" w:cs="Times New Roman"/>
          <w:bCs/>
          <w:sz w:val="24"/>
          <w:szCs w:val="24"/>
        </w:rPr>
        <w:t>and allow</w:t>
      </w:r>
      <w:r w:rsidR="00B84C56" w:rsidRPr="000411ED">
        <w:rPr>
          <w:rFonts w:ascii="Times New Roman" w:hAnsi="Times New Roman" w:cs="Times New Roman"/>
          <w:bCs/>
          <w:sz w:val="24"/>
          <w:szCs w:val="24"/>
        </w:rPr>
        <w:t>ed</w:t>
      </w:r>
      <w:r w:rsidR="00180EE4" w:rsidRPr="000411ED">
        <w:rPr>
          <w:rFonts w:ascii="Times New Roman" w:hAnsi="Times New Roman" w:cs="Times New Roman"/>
          <w:bCs/>
          <w:sz w:val="24"/>
          <w:szCs w:val="24"/>
        </w:rPr>
        <w:t xml:space="preserve"> them to be</w:t>
      </w:r>
      <w:r w:rsidR="005F65DA" w:rsidRPr="000411ED">
        <w:rPr>
          <w:rFonts w:ascii="Times New Roman" w:hAnsi="Times New Roman" w:cs="Times New Roman"/>
          <w:bCs/>
          <w:sz w:val="24"/>
          <w:szCs w:val="24"/>
        </w:rPr>
        <w:t xml:space="preserve"> rapidly</w:t>
      </w:r>
      <w:r w:rsidR="00180EE4" w:rsidRPr="000411ED">
        <w:rPr>
          <w:rFonts w:ascii="Times New Roman" w:hAnsi="Times New Roman" w:cs="Times New Roman"/>
          <w:bCs/>
          <w:sz w:val="24"/>
          <w:szCs w:val="24"/>
        </w:rPr>
        <w:t xml:space="preserve"> moved out of high-risk </w:t>
      </w:r>
      <w:r w:rsidR="007D034E" w:rsidRPr="000411ED">
        <w:rPr>
          <w:rFonts w:ascii="Times New Roman" w:hAnsi="Times New Roman" w:cs="Times New Roman"/>
          <w:bCs/>
          <w:sz w:val="24"/>
          <w:szCs w:val="24"/>
        </w:rPr>
        <w:t xml:space="preserve">cohort </w:t>
      </w:r>
      <w:r w:rsidR="00180EE4" w:rsidRPr="000411ED">
        <w:rPr>
          <w:rFonts w:ascii="Times New Roman" w:hAnsi="Times New Roman" w:cs="Times New Roman"/>
          <w:bCs/>
          <w:sz w:val="24"/>
          <w:szCs w:val="24"/>
        </w:rPr>
        <w:t>areas. W</w:t>
      </w:r>
      <w:r w:rsidR="00F5083A" w:rsidRPr="000411ED">
        <w:rPr>
          <w:rFonts w:ascii="Times New Roman" w:hAnsi="Times New Roman" w:cs="Times New Roman"/>
          <w:bCs/>
          <w:sz w:val="24"/>
          <w:szCs w:val="24"/>
        </w:rPr>
        <w:t>ithout</w:t>
      </w:r>
      <w:r w:rsidR="00AD52A7" w:rsidRPr="000411ED">
        <w:rPr>
          <w:rFonts w:ascii="Times New Roman" w:hAnsi="Times New Roman" w:cs="Times New Roman"/>
          <w:bCs/>
          <w:sz w:val="24"/>
          <w:szCs w:val="24"/>
        </w:rPr>
        <w:t xml:space="preserve"> the</w:t>
      </w:r>
      <w:r w:rsidR="00F5083A" w:rsidRPr="000411ED">
        <w:rPr>
          <w:rFonts w:ascii="Times New Roman" w:hAnsi="Times New Roman" w:cs="Times New Roman"/>
          <w:bCs/>
          <w:sz w:val="24"/>
          <w:szCs w:val="24"/>
        </w:rPr>
        <w:t xml:space="preserve"> FebriDx testing</w:t>
      </w:r>
      <w:r w:rsidR="00AD52A7" w:rsidRPr="000411ED">
        <w:rPr>
          <w:rFonts w:ascii="Times New Roman" w:hAnsi="Times New Roman" w:cs="Times New Roman"/>
          <w:bCs/>
          <w:sz w:val="24"/>
          <w:szCs w:val="24"/>
        </w:rPr>
        <w:t xml:space="preserve"> </w:t>
      </w:r>
      <w:r w:rsidR="00161CD2" w:rsidRPr="000411ED">
        <w:rPr>
          <w:rFonts w:ascii="Times New Roman" w:hAnsi="Times New Roman" w:cs="Times New Roman"/>
          <w:bCs/>
          <w:sz w:val="24"/>
          <w:szCs w:val="24"/>
        </w:rPr>
        <w:t>algorithm</w:t>
      </w:r>
      <w:r w:rsidR="00F5083A" w:rsidRPr="000411ED">
        <w:rPr>
          <w:rFonts w:ascii="Times New Roman" w:hAnsi="Times New Roman" w:cs="Times New Roman"/>
          <w:bCs/>
          <w:sz w:val="24"/>
          <w:szCs w:val="24"/>
        </w:rPr>
        <w:t xml:space="preserve">, </w:t>
      </w:r>
      <w:r w:rsidR="00180EE4" w:rsidRPr="000411ED">
        <w:rPr>
          <w:rFonts w:ascii="Times New Roman" w:hAnsi="Times New Roman" w:cs="Times New Roman"/>
          <w:bCs/>
          <w:sz w:val="24"/>
          <w:szCs w:val="24"/>
        </w:rPr>
        <w:t xml:space="preserve">these patients </w:t>
      </w:r>
      <w:r w:rsidR="00F5083A" w:rsidRPr="000411ED">
        <w:rPr>
          <w:rFonts w:ascii="Times New Roman" w:hAnsi="Times New Roman" w:cs="Times New Roman"/>
          <w:bCs/>
          <w:sz w:val="24"/>
          <w:szCs w:val="24"/>
        </w:rPr>
        <w:t>would have rem</w:t>
      </w:r>
      <w:r w:rsidR="00355BF7" w:rsidRPr="000411ED">
        <w:rPr>
          <w:rFonts w:ascii="Times New Roman" w:hAnsi="Times New Roman" w:cs="Times New Roman"/>
          <w:bCs/>
          <w:sz w:val="24"/>
          <w:szCs w:val="24"/>
        </w:rPr>
        <w:t>a</w:t>
      </w:r>
      <w:r w:rsidR="00F5083A" w:rsidRPr="000411ED">
        <w:rPr>
          <w:rFonts w:ascii="Times New Roman" w:hAnsi="Times New Roman" w:cs="Times New Roman"/>
          <w:bCs/>
          <w:sz w:val="24"/>
          <w:szCs w:val="24"/>
        </w:rPr>
        <w:t xml:space="preserve">ined in </w:t>
      </w:r>
      <w:r w:rsidR="00180EE4" w:rsidRPr="000411ED">
        <w:rPr>
          <w:rFonts w:ascii="Times New Roman" w:hAnsi="Times New Roman" w:cs="Times New Roman"/>
          <w:bCs/>
          <w:sz w:val="24"/>
          <w:szCs w:val="24"/>
        </w:rPr>
        <w:t>high-risk cohort areas</w:t>
      </w:r>
      <w:r w:rsidR="00F5083A" w:rsidRPr="000411ED">
        <w:rPr>
          <w:rFonts w:ascii="Times New Roman" w:hAnsi="Times New Roman" w:cs="Times New Roman"/>
          <w:bCs/>
          <w:sz w:val="24"/>
          <w:szCs w:val="24"/>
        </w:rPr>
        <w:t xml:space="preserve"> </w:t>
      </w:r>
      <w:r w:rsidR="00AD52A7" w:rsidRPr="000411ED">
        <w:rPr>
          <w:rFonts w:ascii="Times New Roman" w:hAnsi="Times New Roman" w:cs="Times New Roman"/>
          <w:bCs/>
          <w:sz w:val="24"/>
          <w:szCs w:val="24"/>
        </w:rPr>
        <w:t xml:space="preserve">for the duration of their ED stay </w:t>
      </w:r>
      <w:r w:rsidR="00F5083A" w:rsidRPr="000411ED">
        <w:rPr>
          <w:rFonts w:ascii="Times New Roman" w:hAnsi="Times New Roman" w:cs="Times New Roman"/>
          <w:bCs/>
          <w:sz w:val="24"/>
          <w:szCs w:val="24"/>
        </w:rPr>
        <w:t xml:space="preserve">until </w:t>
      </w:r>
      <w:r w:rsidR="00AD52A7" w:rsidRPr="000411ED">
        <w:rPr>
          <w:rFonts w:ascii="Times New Roman" w:hAnsi="Times New Roman" w:cs="Times New Roman"/>
          <w:bCs/>
          <w:sz w:val="24"/>
          <w:szCs w:val="24"/>
        </w:rPr>
        <w:t>admitted or discharged</w:t>
      </w:r>
      <w:r w:rsidR="007D44D9" w:rsidRPr="000411ED">
        <w:rPr>
          <w:rFonts w:ascii="Times New Roman" w:hAnsi="Times New Roman" w:cs="Times New Roman"/>
          <w:bCs/>
          <w:sz w:val="24"/>
          <w:szCs w:val="24"/>
        </w:rPr>
        <w:t>, placing them at risk of n</w:t>
      </w:r>
      <w:r w:rsidR="00355BF7" w:rsidRPr="000411ED">
        <w:rPr>
          <w:rFonts w:ascii="Times New Roman" w:hAnsi="Times New Roman" w:cs="Times New Roman"/>
          <w:bCs/>
          <w:sz w:val="24"/>
          <w:szCs w:val="24"/>
        </w:rPr>
        <w:t>o</w:t>
      </w:r>
      <w:r w:rsidR="007D44D9" w:rsidRPr="000411ED">
        <w:rPr>
          <w:rFonts w:ascii="Times New Roman" w:hAnsi="Times New Roman" w:cs="Times New Roman"/>
          <w:bCs/>
          <w:sz w:val="24"/>
          <w:szCs w:val="24"/>
        </w:rPr>
        <w:t>socomial infection</w:t>
      </w:r>
      <w:r w:rsidR="00F5083A" w:rsidRPr="000411ED">
        <w:rPr>
          <w:rFonts w:ascii="Times New Roman" w:hAnsi="Times New Roman" w:cs="Times New Roman"/>
          <w:bCs/>
          <w:sz w:val="24"/>
          <w:szCs w:val="24"/>
        </w:rPr>
        <w:t xml:space="preserve">. </w:t>
      </w:r>
      <w:r w:rsidR="001A31F3" w:rsidRPr="000411ED">
        <w:rPr>
          <w:rFonts w:ascii="Times New Roman" w:hAnsi="Times New Roman" w:cs="Times New Roman"/>
          <w:bCs/>
          <w:sz w:val="24"/>
          <w:szCs w:val="24"/>
        </w:rPr>
        <w:t xml:space="preserve">Moving FebriDx </w:t>
      </w:r>
      <w:proofErr w:type="spellStart"/>
      <w:r w:rsidR="001A31F3" w:rsidRPr="000411ED">
        <w:rPr>
          <w:rFonts w:ascii="Times New Roman" w:hAnsi="Times New Roman" w:cs="Times New Roman"/>
          <w:bCs/>
          <w:sz w:val="24"/>
          <w:szCs w:val="24"/>
        </w:rPr>
        <w:t>MxA</w:t>
      </w:r>
      <w:proofErr w:type="spellEnd"/>
      <w:r w:rsidR="00161CD2" w:rsidRPr="000411ED">
        <w:rPr>
          <w:rFonts w:ascii="Times New Roman" w:hAnsi="Times New Roman" w:cs="Times New Roman"/>
          <w:bCs/>
          <w:sz w:val="24"/>
          <w:szCs w:val="24"/>
        </w:rPr>
        <w:t>-</w:t>
      </w:r>
      <w:r w:rsidR="001A31F3" w:rsidRPr="000411ED">
        <w:rPr>
          <w:rFonts w:ascii="Times New Roman" w:hAnsi="Times New Roman" w:cs="Times New Roman"/>
          <w:bCs/>
          <w:sz w:val="24"/>
          <w:szCs w:val="24"/>
        </w:rPr>
        <w:t xml:space="preserve">negative patients out of the high-risk area </w:t>
      </w:r>
      <w:r w:rsidR="00D03929" w:rsidRPr="000411ED">
        <w:rPr>
          <w:rFonts w:ascii="Times New Roman" w:hAnsi="Times New Roman" w:cs="Times New Roman"/>
          <w:bCs/>
          <w:sz w:val="24"/>
          <w:szCs w:val="24"/>
        </w:rPr>
        <w:t xml:space="preserve">significantly </w:t>
      </w:r>
      <w:r w:rsidR="00D03929" w:rsidRPr="000411ED">
        <w:rPr>
          <w:rFonts w:ascii="Times New Roman" w:hAnsi="Times New Roman" w:cs="Times New Roman"/>
          <w:bCs/>
          <w:sz w:val="24"/>
          <w:szCs w:val="24"/>
        </w:rPr>
        <w:lastRenderedPageBreak/>
        <w:t>reduced overall patient numbers</w:t>
      </w:r>
      <w:r w:rsidR="001A31F3" w:rsidRPr="000411ED">
        <w:rPr>
          <w:rFonts w:ascii="Times New Roman" w:hAnsi="Times New Roman" w:cs="Times New Roman"/>
          <w:bCs/>
          <w:sz w:val="24"/>
          <w:szCs w:val="24"/>
        </w:rPr>
        <w:t xml:space="preserve"> there</w:t>
      </w:r>
      <w:r w:rsidR="00D03929" w:rsidRPr="000411ED">
        <w:rPr>
          <w:rFonts w:ascii="Times New Roman" w:hAnsi="Times New Roman" w:cs="Times New Roman"/>
          <w:bCs/>
          <w:sz w:val="24"/>
          <w:szCs w:val="24"/>
        </w:rPr>
        <w:t xml:space="preserve"> and increased the proportion of PCR-positive patients </w:t>
      </w:r>
      <w:r w:rsidR="001A31F3" w:rsidRPr="000411ED">
        <w:rPr>
          <w:rFonts w:ascii="Times New Roman" w:hAnsi="Times New Roman" w:cs="Times New Roman"/>
          <w:bCs/>
          <w:sz w:val="24"/>
          <w:szCs w:val="24"/>
        </w:rPr>
        <w:t>with</w:t>
      </w:r>
      <w:r w:rsidR="00D03929" w:rsidRPr="000411ED">
        <w:rPr>
          <w:rFonts w:ascii="Times New Roman" w:hAnsi="Times New Roman" w:cs="Times New Roman"/>
          <w:bCs/>
          <w:sz w:val="24"/>
          <w:szCs w:val="24"/>
        </w:rPr>
        <w:t xml:space="preserve">in that area. </w:t>
      </w:r>
      <w:r w:rsidR="00736053">
        <w:rPr>
          <w:rFonts w:ascii="Times New Roman" w:hAnsi="Times New Roman" w:cs="Times New Roman"/>
          <w:bCs/>
          <w:sz w:val="24"/>
          <w:szCs w:val="24"/>
        </w:rPr>
        <w:t>T</w:t>
      </w:r>
      <w:r w:rsidR="008E7E0C" w:rsidRPr="000411ED">
        <w:rPr>
          <w:rFonts w:ascii="Times New Roman" w:hAnsi="Times New Roman" w:cs="Times New Roman"/>
          <w:bCs/>
          <w:sz w:val="24"/>
          <w:szCs w:val="24"/>
        </w:rPr>
        <w:t>his significantly improved departmental flow and allowed the limited number of high-risk patient beds</w:t>
      </w:r>
      <w:r w:rsidR="00736053">
        <w:rPr>
          <w:rFonts w:ascii="Times New Roman" w:hAnsi="Times New Roman" w:cs="Times New Roman"/>
          <w:bCs/>
          <w:sz w:val="24"/>
          <w:szCs w:val="24"/>
        </w:rPr>
        <w:t xml:space="preserve"> to be used more appropriately.</w:t>
      </w:r>
    </w:p>
    <w:p w14:paraId="3593B961" w14:textId="77777777" w:rsidR="00180EE4" w:rsidRPr="000411ED" w:rsidRDefault="00180EE4" w:rsidP="000411ED">
      <w:pPr>
        <w:spacing w:after="0" w:line="480" w:lineRule="auto"/>
        <w:rPr>
          <w:rFonts w:ascii="Times New Roman" w:hAnsi="Times New Roman" w:cs="Times New Roman"/>
          <w:bCs/>
          <w:color w:val="FF0000"/>
          <w:sz w:val="24"/>
          <w:szCs w:val="24"/>
        </w:rPr>
      </w:pPr>
    </w:p>
    <w:p w14:paraId="5D4EFD2E" w14:textId="250D76E6" w:rsidR="007E6DE7" w:rsidRPr="000411ED" w:rsidRDefault="00DB7B29" w:rsidP="000411ED">
      <w:pPr>
        <w:spacing w:after="0" w:line="480" w:lineRule="auto"/>
        <w:rPr>
          <w:rFonts w:ascii="Times New Roman" w:hAnsi="Times New Roman" w:cs="Times New Roman"/>
          <w:bCs/>
          <w:sz w:val="24"/>
          <w:szCs w:val="24"/>
        </w:rPr>
      </w:pPr>
      <w:r w:rsidRPr="000411ED">
        <w:rPr>
          <w:rFonts w:ascii="Times New Roman" w:hAnsi="Times New Roman" w:cs="Times New Roman"/>
          <w:bCs/>
          <w:sz w:val="24"/>
          <w:szCs w:val="24"/>
        </w:rPr>
        <w:t xml:space="preserve">In our study, FebriDx </w:t>
      </w:r>
      <w:proofErr w:type="spellStart"/>
      <w:r w:rsidRPr="000411ED">
        <w:rPr>
          <w:rFonts w:ascii="Times New Roman" w:hAnsi="Times New Roman" w:cs="Times New Roman"/>
          <w:bCs/>
          <w:sz w:val="24"/>
          <w:szCs w:val="24"/>
        </w:rPr>
        <w:t>MxA</w:t>
      </w:r>
      <w:proofErr w:type="spellEnd"/>
      <w:r w:rsidRPr="000411ED">
        <w:rPr>
          <w:rFonts w:ascii="Times New Roman" w:hAnsi="Times New Roman" w:cs="Times New Roman"/>
          <w:bCs/>
          <w:sz w:val="24"/>
          <w:szCs w:val="24"/>
        </w:rPr>
        <w:t xml:space="preserve"> had a high negative predictive value for COVID-19 </w:t>
      </w:r>
      <w:r w:rsidR="007E6DE7" w:rsidRPr="000411ED">
        <w:rPr>
          <w:rFonts w:ascii="Times New Roman" w:hAnsi="Times New Roman" w:cs="Times New Roman"/>
          <w:bCs/>
          <w:sz w:val="24"/>
          <w:szCs w:val="24"/>
        </w:rPr>
        <w:t>(</w:t>
      </w:r>
      <w:r w:rsidR="00C5792F" w:rsidRPr="000411ED">
        <w:rPr>
          <w:rFonts w:ascii="Times New Roman" w:hAnsi="Times New Roman" w:cs="Times New Roman"/>
          <w:bCs/>
          <w:sz w:val="24"/>
          <w:szCs w:val="24"/>
        </w:rPr>
        <w:t>96</w:t>
      </w:r>
      <w:r w:rsidR="007E6DE7" w:rsidRPr="000411ED">
        <w:rPr>
          <w:rFonts w:ascii="Times New Roman" w:hAnsi="Times New Roman" w:cs="Times New Roman"/>
          <w:bCs/>
          <w:sz w:val="24"/>
          <w:szCs w:val="24"/>
        </w:rPr>
        <w:t xml:space="preserve">%, 95%CI </w:t>
      </w:r>
      <w:r w:rsidR="00C5792F" w:rsidRPr="000411ED">
        <w:rPr>
          <w:rFonts w:ascii="Times New Roman" w:hAnsi="Times New Roman" w:cs="Times New Roman"/>
          <w:bCs/>
          <w:sz w:val="24"/>
          <w:szCs w:val="24"/>
        </w:rPr>
        <w:t xml:space="preserve">94 to 97) </w:t>
      </w:r>
      <w:r w:rsidRPr="000411ED">
        <w:rPr>
          <w:rFonts w:ascii="Times New Roman" w:hAnsi="Times New Roman" w:cs="Times New Roman"/>
          <w:bCs/>
          <w:sz w:val="24"/>
          <w:szCs w:val="24"/>
        </w:rPr>
        <w:t>compared with the reference standard of PCR, which</w:t>
      </w:r>
      <w:r w:rsidR="00760055" w:rsidRPr="000411ED">
        <w:rPr>
          <w:rFonts w:ascii="Times New Roman" w:hAnsi="Times New Roman" w:cs="Times New Roman"/>
          <w:bCs/>
          <w:sz w:val="24"/>
          <w:szCs w:val="24"/>
        </w:rPr>
        <w:t xml:space="preserve"> is</w:t>
      </w:r>
      <w:r w:rsidR="005F65DA" w:rsidRPr="000411ED">
        <w:rPr>
          <w:rFonts w:ascii="Times New Roman" w:hAnsi="Times New Roman" w:cs="Times New Roman"/>
          <w:bCs/>
          <w:sz w:val="24"/>
          <w:szCs w:val="24"/>
        </w:rPr>
        <w:t xml:space="preserve"> highly consistent with</w:t>
      </w:r>
      <w:r w:rsidRPr="000411ED">
        <w:rPr>
          <w:rFonts w:ascii="Times New Roman" w:hAnsi="Times New Roman" w:cs="Times New Roman"/>
          <w:bCs/>
          <w:sz w:val="24"/>
          <w:szCs w:val="24"/>
        </w:rPr>
        <w:t xml:space="preserve"> findings in our previously published diagnostic accuracy study</w:t>
      </w:r>
      <w:r w:rsidR="001B714B">
        <w:rPr>
          <w:rFonts w:ascii="Times New Roman" w:hAnsi="Times New Roman" w:cs="Times New Roman"/>
          <w:bCs/>
          <w:sz w:val="24"/>
          <w:szCs w:val="24"/>
        </w:rPr>
        <w:t>.</w:t>
      </w:r>
      <w:hyperlink w:anchor="_ENREF_11" w:tooltip="Clark, 2020 #5" w:history="1">
        <w:r w:rsidR="001B714B" w:rsidRPr="000411ED">
          <w:rPr>
            <w:rFonts w:ascii="Times New Roman" w:hAnsi="Times New Roman" w:cs="Times New Roman"/>
            <w:bCs/>
            <w:sz w:val="24"/>
            <w:szCs w:val="24"/>
          </w:rPr>
          <w:fldChar w:fldCharType="begin">
            <w:fldData xml:space="preserve">PEVuZE5vdGU+PENpdGU+PEF1dGhvcj5DbGFyazwvQXV0aG9yPjxZZWFyPjIwMjA8L1llYXI+PFJl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</w:fldData>
          </w:fldChar>
        </w:r>
        <w:r w:rsidR="001B714B">
          <w:rPr>
            <w:rFonts w:ascii="Times New Roman" w:hAnsi="Times New Roman" w:cs="Times New Roman"/>
            <w:bCs/>
            <w:sz w:val="24"/>
            <w:szCs w:val="24"/>
          </w:rPr>
          <w:instrText xml:space="preserve"> ADDIN EN.CITE </w:instrText>
        </w:r>
        <w:r w:rsidR="001B714B">
          <w:rPr>
            <w:rFonts w:ascii="Times New Roman" w:hAnsi="Times New Roman" w:cs="Times New Roman"/>
            <w:bCs/>
            <w:sz w:val="24"/>
            <w:szCs w:val="24"/>
          </w:rPr>
          <w:fldChar w:fldCharType="begin">
            <w:fldData xml:space="preserve">PEVuZE5vdGU+PENpdGU+PEF1dGhvcj5DbGFyazwvQXV0aG9yPjxZZWFyPjIwMjA8L1llYXI+PFJl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</w:fldData>
          </w:fldChar>
        </w:r>
        <w:r w:rsidR="001B714B">
          <w:rPr>
            <w:rFonts w:ascii="Times New Roman" w:hAnsi="Times New Roman" w:cs="Times New Roman"/>
            <w:bCs/>
            <w:sz w:val="24"/>
            <w:szCs w:val="24"/>
          </w:rPr>
          <w:instrText xml:space="preserve"> ADDIN EN.CITE.DATA </w:instrText>
        </w:r>
        <w:r w:rsidR="001B714B">
          <w:rPr>
            <w:rFonts w:ascii="Times New Roman" w:hAnsi="Times New Roman" w:cs="Times New Roman"/>
            <w:bCs/>
            <w:sz w:val="24"/>
            <w:szCs w:val="24"/>
          </w:rPr>
        </w:r>
        <w:r w:rsidR="001B714B">
          <w:rPr>
            <w:rFonts w:ascii="Times New Roman" w:hAnsi="Times New Roman" w:cs="Times New Roman"/>
            <w:bCs/>
            <w:sz w:val="24"/>
            <w:szCs w:val="24"/>
          </w:rPr>
          <w:fldChar w:fldCharType="end"/>
        </w:r>
        <w:r w:rsidR="001B714B" w:rsidRPr="000411ED">
          <w:rPr>
            <w:rFonts w:ascii="Times New Roman" w:hAnsi="Times New Roman" w:cs="Times New Roman"/>
            <w:bCs/>
            <w:sz w:val="24"/>
            <w:szCs w:val="24"/>
          </w:rPr>
        </w:r>
        <w:r w:rsidR="001B714B" w:rsidRPr="000411ED">
          <w:rPr>
            <w:rFonts w:ascii="Times New Roman" w:hAnsi="Times New Roman" w:cs="Times New Roman"/>
            <w:bCs/>
            <w:sz w:val="24"/>
            <w:szCs w:val="24"/>
          </w:rPr>
          <w:fldChar w:fldCharType="separate"/>
        </w:r>
        <w:r w:rsidR="001B714B" w:rsidRPr="001B714B">
          <w:rPr>
            <w:rFonts w:ascii="Times New Roman" w:hAnsi="Times New Roman" w:cs="Times New Roman"/>
            <w:bCs/>
            <w:noProof/>
            <w:sz w:val="24"/>
            <w:szCs w:val="24"/>
            <w:vertAlign w:val="superscript"/>
          </w:rPr>
          <w:t>11</w:t>
        </w:r>
        <w:r w:rsidR="001B714B" w:rsidRPr="000411ED">
          <w:rPr>
            <w:rFonts w:ascii="Times New Roman" w:hAnsi="Times New Roman" w:cs="Times New Roman"/>
            <w:bCs/>
            <w:sz w:val="24"/>
            <w:szCs w:val="24"/>
          </w:rPr>
          <w:fldChar w:fldCharType="end"/>
        </w:r>
      </w:hyperlink>
      <w:r w:rsidRPr="000411ED">
        <w:rPr>
          <w:rFonts w:ascii="Times New Roman" w:hAnsi="Times New Roman" w:cs="Times New Roman"/>
          <w:bCs/>
          <w:sz w:val="24"/>
          <w:szCs w:val="24"/>
        </w:rPr>
        <w:t xml:space="preserve"> This high negative predictive</w:t>
      </w:r>
      <w:r w:rsidR="00C5792F" w:rsidRPr="000411ED">
        <w:rPr>
          <w:rFonts w:ascii="Times New Roman" w:hAnsi="Times New Roman" w:cs="Times New Roman"/>
          <w:bCs/>
          <w:sz w:val="24"/>
          <w:szCs w:val="24"/>
        </w:rPr>
        <w:t xml:space="preserve"> </w:t>
      </w:r>
      <w:r w:rsidR="005F65DA" w:rsidRPr="000411ED">
        <w:rPr>
          <w:rFonts w:ascii="Times New Roman" w:hAnsi="Times New Roman" w:cs="Times New Roman"/>
          <w:bCs/>
          <w:sz w:val="24"/>
          <w:szCs w:val="24"/>
        </w:rPr>
        <w:t>value</w:t>
      </w:r>
      <w:r w:rsidR="00C5792F" w:rsidRPr="000411ED">
        <w:rPr>
          <w:rFonts w:ascii="Times New Roman" w:hAnsi="Times New Roman" w:cs="Times New Roman"/>
          <w:bCs/>
          <w:sz w:val="24"/>
          <w:szCs w:val="24"/>
        </w:rPr>
        <w:t>, despite the high prevalence of SARS-CoV-2 in this study,</w:t>
      </w:r>
      <w:r w:rsidRPr="000411ED">
        <w:rPr>
          <w:rFonts w:ascii="Times New Roman" w:hAnsi="Times New Roman" w:cs="Times New Roman"/>
          <w:bCs/>
          <w:sz w:val="24"/>
          <w:szCs w:val="24"/>
        </w:rPr>
        <w:t xml:space="preserve"> enables confident decision making in ED, allowing FebriDx </w:t>
      </w:r>
      <w:proofErr w:type="spellStart"/>
      <w:r w:rsidRPr="000411ED">
        <w:rPr>
          <w:rFonts w:ascii="Times New Roman" w:hAnsi="Times New Roman" w:cs="Times New Roman"/>
          <w:bCs/>
          <w:sz w:val="24"/>
          <w:szCs w:val="24"/>
        </w:rPr>
        <w:t>MxA</w:t>
      </w:r>
      <w:proofErr w:type="spellEnd"/>
      <w:r w:rsidR="003A570F" w:rsidRPr="000411ED">
        <w:rPr>
          <w:rFonts w:ascii="Times New Roman" w:hAnsi="Times New Roman" w:cs="Times New Roman"/>
          <w:bCs/>
          <w:sz w:val="24"/>
          <w:szCs w:val="24"/>
        </w:rPr>
        <w:t>-</w:t>
      </w:r>
      <w:r w:rsidRPr="000411ED">
        <w:rPr>
          <w:rFonts w:ascii="Times New Roman" w:hAnsi="Times New Roman" w:cs="Times New Roman"/>
          <w:bCs/>
          <w:sz w:val="24"/>
          <w:szCs w:val="24"/>
        </w:rPr>
        <w:t xml:space="preserve">negative patients to be </w:t>
      </w:r>
      <w:r w:rsidR="00760055" w:rsidRPr="000411ED">
        <w:rPr>
          <w:rFonts w:ascii="Times New Roman" w:hAnsi="Times New Roman" w:cs="Times New Roman"/>
          <w:bCs/>
          <w:sz w:val="24"/>
          <w:szCs w:val="24"/>
        </w:rPr>
        <w:t xml:space="preserve">rapidly </w:t>
      </w:r>
      <w:r w:rsidRPr="000411ED">
        <w:rPr>
          <w:rFonts w:ascii="Times New Roman" w:hAnsi="Times New Roman" w:cs="Times New Roman"/>
          <w:bCs/>
          <w:sz w:val="24"/>
          <w:szCs w:val="24"/>
        </w:rPr>
        <w:t>moved from high-risk to lower</w:t>
      </w:r>
      <w:r w:rsidR="00BF7D4D" w:rsidRPr="000411ED">
        <w:rPr>
          <w:rFonts w:ascii="Times New Roman" w:hAnsi="Times New Roman" w:cs="Times New Roman"/>
          <w:bCs/>
          <w:sz w:val="24"/>
          <w:szCs w:val="24"/>
        </w:rPr>
        <w:t>-</w:t>
      </w:r>
      <w:r w:rsidRPr="000411ED">
        <w:rPr>
          <w:rFonts w:ascii="Times New Roman" w:hAnsi="Times New Roman" w:cs="Times New Roman"/>
          <w:bCs/>
          <w:sz w:val="24"/>
          <w:szCs w:val="24"/>
        </w:rPr>
        <w:t>risk areas without waiting for the results of PCR testing.</w:t>
      </w:r>
      <w:r w:rsidR="00B01EF3" w:rsidRPr="000411ED">
        <w:rPr>
          <w:rFonts w:ascii="Times New Roman" w:hAnsi="Times New Roman" w:cs="Times New Roman"/>
          <w:bCs/>
          <w:sz w:val="24"/>
          <w:szCs w:val="24"/>
        </w:rPr>
        <w:t xml:space="preserve"> </w:t>
      </w:r>
      <w:r w:rsidR="00C5792F" w:rsidRPr="000411ED">
        <w:rPr>
          <w:rFonts w:ascii="Times New Roman" w:hAnsi="Times New Roman" w:cs="Times New Roman"/>
          <w:bCs/>
          <w:sz w:val="24"/>
          <w:szCs w:val="24"/>
        </w:rPr>
        <w:t xml:space="preserve">The </w:t>
      </w:r>
      <w:r w:rsidR="007051D3">
        <w:rPr>
          <w:rFonts w:ascii="Times New Roman" w:hAnsi="Times New Roman" w:cs="Times New Roman"/>
          <w:bCs/>
          <w:sz w:val="24"/>
          <w:szCs w:val="24"/>
        </w:rPr>
        <w:t xml:space="preserve">lower </w:t>
      </w:r>
      <w:r w:rsidR="00C5792F" w:rsidRPr="000411ED">
        <w:rPr>
          <w:rFonts w:ascii="Times New Roman" w:hAnsi="Times New Roman" w:cs="Times New Roman"/>
          <w:bCs/>
          <w:sz w:val="24"/>
          <w:szCs w:val="24"/>
        </w:rPr>
        <w:t xml:space="preserve">sensitivity of 81% for FebriDx </w:t>
      </w:r>
      <w:proofErr w:type="spellStart"/>
      <w:r w:rsidR="00C5792F" w:rsidRPr="000411ED">
        <w:rPr>
          <w:rFonts w:ascii="Times New Roman" w:hAnsi="Times New Roman" w:cs="Times New Roman"/>
          <w:bCs/>
          <w:sz w:val="24"/>
          <w:szCs w:val="24"/>
        </w:rPr>
        <w:t>MxA</w:t>
      </w:r>
      <w:proofErr w:type="spellEnd"/>
      <w:r w:rsidR="00C5792F" w:rsidRPr="000411ED">
        <w:rPr>
          <w:rFonts w:ascii="Times New Roman" w:hAnsi="Times New Roman" w:cs="Times New Roman"/>
          <w:bCs/>
          <w:sz w:val="24"/>
          <w:szCs w:val="24"/>
        </w:rPr>
        <w:t xml:space="preserve"> compared with PCR </w:t>
      </w:r>
      <w:r w:rsidR="007051D3">
        <w:rPr>
          <w:rFonts w:ascii="Times New Roman" w:hAnsi="Times New Roman" w:cs="Times New Roman"/>
          <w:bCs/>
          <w:sz w:val="24"/>
          <w:szCs w:val="24"/>
        </w:rPr>
        <w:t>may relate to the study including</w:t>
      </w:r>
      <w:r w:rsidR="00C5792F" w:rsidRPr="000411ED">
        <w:rPr>
          <w:rFonts w:ascii="Times New Roman" w:hAnsi="Times New Roman" w:cs="Times New Roman"/>
          <w:bCs/>
          <w:sz w:val="24"/>
          <w:szCs w:val="24"/>
        </w:rPr>
        <w:t xml:space="preserve"> large numbers of frail elderly patients who did not have pneumonia and had low levels of RNA detected, likely representing persistent </w:t>
      </w:r>
      <w:r w:rsidR="00EF37B0" w:rsidRPr="000411ED">
        <w:rPr>
          <w:rFonts w:ascii="Times New Roman" w:hAnsi="Times New Roman" w:cs="Times New Roman"/>
          <w:bCs/>
          <w:sz w:val="24"/>
          <w:szCs w:val="24"/>
        </w:rPr>
        <w:t xml:space="preserve">viral </w:t>
      </w:r>
      <w:r w:rsidR="00C5792F" w:rsidRPr="000411ED">
        <w:rPr>
          <w:rFonts w:ascii="Times New Roman" w:hAnsi="Times New Roman" w:cs="Times New Roman"/>
          <w:bCs/>
          <w:sz w:val="24"/>
          <w:szCs w:val="24"/>
        </w:rPr>
        <w:t>shedding from past infection</w:t>
      </w:r>
      <w:r w:rsidR="001B714B">
        <w:rPr>
          <w:rFonts w:ascii="Times New Roman" w:hAnsi="Times New Roman" w:cs="Times New Roman"/>
          <w:bCs/>
          <w:sz w:val="24"/>
          <w:szCs w:val="24"/>
        </w:rPr>
        <w:t>.</w:t>
      </w:r>
      <w:hyperlink w:anchor="_ENREF_23" w:tooltip="Agarwal, 2020 #112" w:history="1">
        <w:r w:rsidR="001B714B" w:rsidRPr="000411ED">
          <w:rPr>
            <w:rFonts w:ascii="Times New Roman" w:hAnsi="Times New Roman" w:cs="Times New Roman"/>
            <w:bCs/>
            <w:sz w:val="24"/>
            <w:szCs w:val="24"/>
          </w:rPr>
          <w:fldChar w:fldCharType="begin">
            <w:fldData xml:space="preserve">PEVuZE5vdGU+PENpdGU+PEF1dGhvcj5BZ2Fyd2FsPC9BdXRob3I+PFllYXI+MjAyMDwvWWVhcj48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</w:fldData>
          </w:fldChar>
        </w:r>
        <w:r w:rsidR="001B714B">
          <w:rPr>
            <w:rFonts w:ascii="Times New Roman" w:hAnsi="Times New Roman" w:cs="Times New Roman"/>
            <w:bCs/>
            <w:sz w:val="24"/>
            <w:szCs w:val="24"/>
          </w:rPr>
          <w:instrText xml:space="preserve"> ADDIN EN.CITE </w:instrText>
        </w:r>
        <w:r w:rsidR="001B714B">
          <w:rPr>
            <w:rFonts w:ascii="Times New Roman" w:hAnsi="Times New Roman" w:cs="Times New Roman"/>
            <w:bCs/>
            <w:sz w:val="24"/>
            <w:szCs w:val="24"/>
          </w:rPr>
          <w:fldChar w:fldCharType="begin">
            <w:fldData xml:space="preserve">PEVuZE5vdGU+PENpdGU+PEF1dGhvcj5BZ2Fyd2FsPC9BdXRob3I+PFllYXI+MjAyMDwvWWVhcj48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</w:fldData>
          </w:fldChar>
        </w:r>
        <w:r w:rsidR="001B714B">
          <w:rPr>
            <w:rFonts w:ascii="Times New Roman" w:hAnsi="Times New Roman" w:cs="Times New Roman"/>
            <w:bCs/>
            <w:sz w:val="24"/>
            <w:szCs w:val="24"/>
          </w:rPr>
          <w:instrText xml:space="preserve"> ADDIN EN.CITE.DATA </w:instrText>
        </w:r>
        <w:r w:rsidR="001B714B">
          <w:rPr>
            <w:rFonts w:ascii="Times New Roman" w:hAnsi="Times New Roman" w:cs="Times New Roman"/>
            <w:bCs/>
            <w:sz w:val="24"/>
            <w:szCs w:val="24"/>
          </w:rPr>
        </w:r>
        <w:r w:rsidR="001B714B">
          <w:rPr>
            <w:rFonts w:ascii="Times New Roman" w:hAnsi="Times New Roman" w:cs="Times New Roman"/>
            <w:bCs/>
            <w:sz w:val="24"/>
            <w:szCs w:val="24"/>
          </w:rPr>
          <w:fldChar w:fldCharType="end"/>
        </w:r>
        <w:r w:rsidR="001B714B" w:rsidRPr="000411ED">
          <w:rPr>
            <w:rFonts w:ascii="Times New Roman" w:hAnsi="Times New Roman" w:cs="Times New Roman"/>
            <w:bCs/>
            <w:sz w:val="24"/>
            <w:szCs w:val="24"/>
          </w:rPr>
        </w:r>
        <w:r w:rsidR="001B714B" w:rsidRPr="000411ED">
          <w:rPr>
            <w:rFonts w:ascii="Times New Roman" w:hAnsi="Times New Roman" w:cs="Times New Roman"/>
            <w:bCs/>
            <w:sz w:val="24"/>
            <w:szCs w:val="24"/>
          </w:rPr>
          <w:fldChar w:fldCharType="separate"/>
        </w:r>
        <w:r w:rsidR="001B714B" w:rsidRPr="001B714B">
          <w:rPr>
            <w:rFonts w:ascii="Times New Roman" w:hAnsi="Times New Roman" w:cs="Times New Roman"/>
            <w:bCs/>
            <w:noProof/>
            <w:sz w:val="24"/>
            <w:szCs w:val="24"/>
            <w:vertAlign w:val="superscript"/>
          </w:rPr>
          <w:t>23</w:t>
        </w:r>
        <w:r w:rsidR="001B714B" w:rsidRPr="000411ED">
          <w:rPr>
            <w:rFonts w:ascii="Times New Roman" w:hAnsi="Times New Roman" w:cs="Times New Roman"/>
            <w:bCs/>
            <w:sz w:val="24"/>
            <w:szCs w:val="24"/>
          </w:rPr>
          <w:fldChar w:fldCharType="end"/>
        </w:r>
      </w:hyperlink>
      <w:r w:rsidR="00C5792F" w:rsidRPr="000411ED">
        <w:rPr>
          <w:rFonts w:ascii="Times New Roman" w:hAnsi="Times New Roman" w:cs="Times New Roman"/>
          <w:bCs/>
          <w:sz w:val="24"/>
          <w:szCs w:val="24"/>
        </w:rPr>
        <w:t xml:space="preserve"> </w:t>
      </w:r>
      <w:r w:rsidR="007051D3">
        <w:rPr>
          <w:rFonts w:ascii="Times New Roman" w:hAnsi="Times New Roman" w:cs="Times New Roman"/>
          <w:bCs/>
          <w:sz w:val="24"/>
          <w:szCs w:val="24"/>
        </w:rPr>
        <w:t xml:space="preserve">Although this </w:t>
      </w:r>
      <w:r w:rsidR="00C5792F" w:rsidRPr="000411ED">
        <w:rPr>
          <w:rFonts w:ascii="Times New Roman" w:hAnsi="Times New Roman" w:cs="Times New Roman"/>
          <w:bCs/>
          <w:sz w:val="24"/>
          <w:szCs w:val="24"/>
        </w:rPr>
        <w:t xml:space="preserve">resulted in small numbers of patients </w:t>
      </w:r>
      <w:r w:rsidR="00A77B45" w:rsidRPr="000411ED">
        <w:rPr>
          <w:rFonts w:ascii="Times New Roman" w:hAnsi="Times New Roman" w:cs="Times New Roman"/>
          <w:bCs/>
          <w:sz w:val="24"/>
          <w:szCs w:val="24"/>
        </w:rPr>
        <w:t xml:space="preserve">being </w:t>
      </w:r>
      <w:r w:rsidR="00C5792F" w:rsidRPr="000411ED">
        <w:rPr>
          <w:rFonts w:ascii="Times New Roman" w:hAnsi="Times New Roman" w:cs="Times New Roman"/>
          <w:bCs/>
          <w:sz w:val="24"/>
          <w:szCs w:val="24"/>
        </w:rPr>
        <w:t xml:space="preserve">moved to lower-risk areas </w:t>
      </w:r>
      <w:r w:rsidR="00A77B45" w:rsidRPr="000411ED">
        <w:rPr>
          <w:rFonts w:ascii="Times New Roman" w:hAnsi="Times New Roman" w:cs="Times New Roman"/>
          <w:bCs/>
          <w:sz w:val="24"/>
          <w:szCs w:val="24"/>
        </w:rPr>
        <w:t xml:space="preserve">and </w:t>
      </w:r>
      <w:r w:rsidR="00C5792F" w:rsidRPr="000411ED">
        <w:rPr>
          <w:rFonts w:ascii="Times New Roman" w:hAnsi="Times New Roman" w:cs="Times New Roman"/>
          <w:bCs/>
          <w:sz w:val="24"/>
          <w:szCs w:val="24"/>
        </w:rPr>
        <w:t>subsequent</w:t>
      </w:r>
      <w:r w:rsidR="00A77B45" w:rsidRPr="000411ED">
        <w:rPr>
          <w:rFonts w:ascii="Times New Roman" w:hAnsi="Times New Roman" w:cs="Times New Roman"/>
          <w:bCs/>
          <w:sz w:val="24"/>
          <w:szCs w:val="24"/>
        </w:rPr>
        <w:t xml:space="preserve">ly testing </w:t>
      </w:r>
      <w:r w:rsidR="005F65DA" w:rsidRPr="000411ED">
        <w:rPr>
          <w:rFonts w:ascii="Times New Roman" w:hAnsi="Times New Roman" w:cs="Times New Roman"/>
          <w:bCs/>
          <w:sz w:val="24"/>
          <w:szCs w:val="24"/>
        </w:rPr>
        <w:t xml:space="preserve">PCR </w:t>
      </w:r>
      <w:r w:rsidR="00A77B45" w:rsidRPr="000411ED">
        <w:rPr>
          <w:rFonts w:ascii="Times New Roman" w:hAnsi="Times New Roman" w:cs="Times New Roman"/>
          <w:bCs/>
          <w:sz w:val="24"/>
          <w:szCs w:val="24"/>
        </w:rPr>
        <w:t xml:space="preserve">positive for </w:t>
      </w:r>
      <w:r w:rsidR="005F65DA" w:rsidRPr="000411ED">
        <w:rPr>
          <w:rFonts w:ascii="Times New Roman" w:hAnsi="Times New Roman" w:cs="Times New Roman"/>
          <w:bCs/>
          <w:sz w:val="24"/>
          <w:szCs w:val="24"/>
        </w:rPr>
        <w:t>SARS-CoV-2</w:t>
      </w:r>
      <w:r w:rsidR="00EE72D6" w:rsidRPr="000411ED">
        <w:rPr>
          <w:rFonts w:ascii="Times New Roman" w:hAnsi="Times New Roman" w:cs="Times New Roman"/>
          <w:bCs/>
          <w:sz w:val="24"/>
          <w:szCs w:val="24"/>
        </w:rPr>
        <w:t>,</w:t>
      </w:r>
      <w:r w:rsidR="00EF37B0" w:rsidRPr="000411ED">
        <w:rPr>
          <w:rFonts w:ascii="Times New Roman" w:hAnsi="Times New Roman" w:cs="Times New Roman"/>
          <w:bCs/>
          <w:sz w:val="24"/>
          <w:szCs w:val="24"/>
        </w:rPr>
        <w:t xml:space="preserve"> </w:t>
      </w:r>
      <w:r w:rsidR="007051D3">
        <w:rPr>
          <w:rFonts w:ascii="Times New Roman" w:hAnsi="Times New Roman" w:cs="Times New Roman"/>
          <w:bCs/>
          <w:sz w:val="24"/>
          <w:szCs w:val="24"/>
        </w:rPr>
        <w:t>these patients are likely to represent a lower infective risk. Furthermore</w:t>
      </w:r>
      <w:r w:rsidR="00C5792F" w:rsidRPr="000411ED">
        <w:rPr>
          <w:rFonts w:ascii="Times New Roman" w:hAnsi="Times New Roman" w:cs="Times New Roman"/>
          <w:bCs/>
          <w:sz w:val="24"/>
          <w:szCs w:val="24"/>
        </w:rPr>
        <w:t xml:space="preserve">, the overall proportion of patients with COVID-19 managed in the lower-risk area was unchanged with and without FebriDx testing (1.4% vs 1.3% respectively). </w:t>
      </w:r>
    </w:p>
    <w:p w14:paraId="6FDB91B7" w14:textId="749B25DA" w:rsidR="007E6DE7" w:rsidRPr="000411ED" w:rsidRDefault="007E6DE7" w:rsidP="000411ED">
      <w:pPr>
        <w:spacing w:after="0" w:line="480" w:lineRule="auto"/>
        <w:rPr>
          <w:rFonts w:ascii="Times New Roman" w:hAnsi="Times New Roman" w:cs="Times New Roman"/>
          <w:bCs/>
          <w:sz w:val="24"/>
          <w:szCs w:val="24"/>
        </w:rPr>
      </w:pPr>
    </w:p>
    <w:p w14:paraId="2D203383" w14:textId="63F944EC" w:rsidR="00382675" w:rsidRPr="000411ED" w:rsidRDefault="00F80870" w:rsidP="00382675">
      <w:pPr>
        <w:spacing w:after="0" w:line="480" w:lineRule="auto"/>
        <w:rPr>
          <w:rFonts w:ascii="Times New Roman" w:hAnsi="Times New Roman" w:cs="Times New Roman"/>
          <w:bCs/>
          <w:sz w:val="24"/>
          <w:szCs w:val="24"/>
        </w:rPr>
      </w:pPr>
      <w:r w:rsidRPr="000411ED">
        <w:rPr>
          <w:rFonts w:ascii="Times New Roman" w:hAnsi="Times New Roman" w:cs="Times New Roman"/>
          <w:bCs/>
          <w:sz w:val="24"/>
          <w:szCs w:val="24"/>
        </w:rPr>
        <w:t xml:space="preserve">For </w:t>
      </w:r>
      <w:r w:rsidR="007D3B7C" w:rsidRPr="000411ED">
        <w:rPr>
          <w:rFonts w:ascii="Times New Roman" w:hAnsi="Times New Roman" w:cs="Times New Roman"/>
          <w:bCs/>
          <w:sz w:val="24"/>
          <w:szCs w:val="24"/>
        </w:rPr>
        <w:t xml:space="preserve">effective </w:t>
      </w:r>
      <w:r w:rsidRPr="000411ED">
        <w:rPr>
          <w:rFonts w:ascii="Times New Roman" w:hAnsi="Times New Roman" w:cs="Times New Roman"/>
          <w:bCs/>
          <w:sz w:val="24"/>
          <w:szCs w:val="24"/>
        </w:rPr>
        <w:t xml:space="preserve">use in the emergency department, POCTs must yield rapid results </w:t>
      </w:r>
      <w:r w:rsidR="007D3B7C" w:rsidRPr="000411ED">
        <w:rPr>
          <w:rFonts w:ascii="Times New Roman" w:hAnsi="Times New Roman" w:cs="Times New Roman"/>
          <w:bCs/>
          <w:sz w:val="24"/>
          <w:szCs w:val="24"/>
        </w:rPr>
        <w:t xml:space="preserve">in order </w:t>
      </w:r>
      <w:r w:rsidRPr="000411ED">
        <w:rPr>
          <w:rFonts w:ascii="Times New Roman" w:hAnsi="Times New Roman" w:cs="Times New Roman"/>
          <w:bCs/>
          <w:sz w:val="24"/>
          <w:szCs w:val="24"/>
        </w:rPr>
        <w:t xml:space="preserve">to change patient </w:t>
      </w:r>
      <w:r w:rsidR="007D3B7C" w:rsidRPr="000411ED">
        <w:rPr>
          <w:rFonts w:ascii="Times New Roman" w:hAnsi="Times New Roman" w:cs="Times New Roman"/>
          <w:bCs/>
          <w:sz w:val="24"/>
          <w:szCs w:val="24"/>
        </w:rPr>
        <w:t>management</w:t>
      </w:r>
      <w:r w:rsidR="001B714B">
        <w:rPr>
          <w:rFonts w:ascii="Times New Roman" w:hAnsi="Times New Roman" w:cs="Times New Roman"/>
          <w:bCs/>
          <w:sz w:val="24"/>
          <w:szCs w:val="24"/>
        </w:rPr>
        <w:t>.</w:t>
      </w:r>
      <w:hyperlink w:anchor="_ENREF_24" w:tooltip="Brendish, 2018 #67" w:history="1">
        <w:r w:rsidR="001B714B" w:rsidRPr="000411ED">
          <w:rPr>
            <w:rFonts w:ascii="Times New Roman" w:hAnsi="Times New Roman" w:cs="Times New Roman"/>
            <w:bCs/>
            <w:sz w:val="24"/>
            <w:szCs w:val="24"/>
          </w:rPr>
          <w:fldChar w:fldCharType="begin">
            <w:fldData xml:space="preserve">PEVuZE5vdGU+PENpdGU+PEF1dGhvcj5CcmVuZGlzaDwvQXV0aG9yPjxZZWFyPjIwMTg8L1llYXI+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</w:fldData>
          </w:fldChar>
        </w:r>
        <w:r w:rsidR="001B714B">
          <w:rPr>
            <w:rFonts w:ascii="Times New Roman" w:hAnsi="Times New Roman" w:cs="Times New Roman"/>
            <w:bCs/>
            <w:sz w:val="24"/>
            <w:szCs w:val="24"/>
          </w:rPr>
          <w:instrText xml:space="preserve"> ADDIN EN.CITE </w:instrText>
        </w:r>
        <w:r w:rsidR="001B714B">
          <w:rPr>
            <w:rFonts w:ascii="Times New Roman" w:hAnsi="Times New Roman" w:cs="Times New Roman"/>
            <w:bCs/>
            <w:sz w:val="24"/>
            <w:szCs w:val="24"/>
          </w:rPr>
          <w:fldChar w:fldCharType="begin">
            <w:fldData xml:space="preserve">PEVuZE5vdGU+PENpdGU+PEF1dGhvcj5CcmVuZGlzaDwvQXV0aG9yPjxZZWFyPjIwMTg8L1llYXI+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</w:fldData>
          </w:fldChar>
        </w:r>
        <w:r w:rsidR="001B714B">
          <w:rPr>
            <w:rFonts w:ascii="Times New Roman" w:hAnsi="Times New Roman" w:cs="Times New Roman"/>
            <w:bCs/>
            <w:sz w:val="24"/>
            <w:szCs w:val="24"/>
          </w:rPr>
          <w:instrText xml:space="preserve"> ADDIN EN.CITE.DATA </w:instrText>
        </w:r>
        <w:r w:rsidR="001B714B">
          <w:rPr>
            <w:rFonts w:ascii="Times New Roman" w:hAnsi="Times New Roman" w:cs="Times New Roman"/>
            <w:bCs/>
            <w:sz w:val="24"/>
            <w:szCs w:val="24"/>
          </w:rPr>
        </w:r>
        <w:r w:rsidR="001B714B">
          <w:rPr>
            <w:rFonts w:ascii="Times New Roman" w:hAnsi="Times New Roman" w:cs="Times New Roman"/>
            <w:bCs/>
            <w:sz w:val="24"/>
            <w:szCs w:val="24"/>
          </w:rPr>
          <w:fldChar w:fldCharType="end"/>
        </w:r>
        <w:r w:rsidR="001B714B" w:rsidRPr="000411ED">
          <w:rPr>
            <w:rFonts w:ascii="Times New Roman" w:hAnsi="Times New Roman" w:cs="Times New Roman"/>
            <w:bCs/>
            <w:sz w:val="24"/>
            <w:szCs w:val="24"/>
          </w:rPr>
        </w:r>
        <w:r w:rsidR="001B714B" w:rsidRPr="000411ED">
          <w:rPr>
            <w:rFonts w:ascii="Times New Roman" w:hAnsi="Times New Roman" w:cs="Times New Roman"/>
            <w:bCs/>
            <w:sz w:val="24"/>
            <w:szCs w:val="24"/>
          </w:rPr>
          <w:fldChar w:fldCharType="separate"/>
        </w:r>
        <w:r w:rsidR="001B714B" w:rsidRPr="001B714B">
          <w:rPr>
            <w:rFonts w:ascii="Times New Roman" w:hAnsi="Times New Roman" w:cs="Times New Roman"/>
            <w:bCs/>
            <w:noProof/>
            <w:sz w:val="24"/>
            <w:szCs w:val="24"/>
            <w:vertAlign w:val="superscript"/>
          </w:rPr>
          <w:t>24</w:t>
        </w:r>
        <w:r w:rsidR="001B714B" w:rsidRPr="000411ED">
          <w:rPr>
            <w:rFonts w:ascii="Times New Roman" w:hAnsi="Times New Roman" w:cs="Times New Roman"/>
            <w:bCs/>
            <w:sz w:val="24"/>
            <w:szCs w:val="24"/>
          </w:rPr>
          <w:fldChar w:fldCharType="end"/>
        </w:r>
      </w:hyperlink>
      <w:r w:rsidRPr="000411ED">
        <w:rPr>
          <w:rFonts w:ascii="Times New Roman" w:hAnsi="Times New Roman" w:cs="Times New Roman"/>
          <w:bCs/>
          <w:sz w:val="24"/>
          <w:szCs w:val="24"/>
        </w:rPr>
        <w:t xml:space="preserve"> Hence, even the </w:t>
      </w:r>
      <w:r w:rsidR="007D3B7C" w:rsidRPr="000411ED">
        <w:rPr>
          <w:rFonts w:ascii="Times New Roman" w:hAnsi="Times New Roman" w:cs="Times New Roman"/>
          <w:bCs/>
          <w:sz w:val="24"/>
          <w:szCs w:val="24"/>
        </w:rPr>
        <w:t xml:space="preserve">relatively rapid </w:t>
      </w:r>
      <w:r w:rsidRPr="000411ED">
        <w:rPr>
          <w:rFonts w:ascii="Times New Roman" w:hAnsi="Times New Roman" w:cs="Times New Roman"/>
          <w:bCs/>
          <w:sz w:val="24"/>
          <w:szCs w:val="24"/>
        </w:rPr>
        <w:t xml:space="preserve">turnaround times of </w:t>
      </w:r>
      <w:r w:rsidR="007D3B7C" w:rsidRPr="000411ED">
        <w:rPr>
          <w:rFonts w:ascii="Times New Roman" w:hAnsi="Times New Roman" w:cs="Times New Roman"/>
          <w:bCs/>
          <w:sz w:val="24"/>
          <w:szCs w:val="24"/>
        </w:rPr>
        <w:t xml:space="preserve">many </w:t>
      </w:r>
      <w:r w:rsidR="00EF37B0" w:rsidRPr="000411ED">
        <w:rPr>
          <w:rFonts w:ascii="Times New Roman" w:hAnsi="Times New Roman" w:cs="Times New Roman"/>
          <w:bCs/>
          <w:sz w:val="24"/>
          <w:szCs w:val="24"/>
        </w:rPr>
        <w:t xml:space="preserve">PCR-based </w:t>
      </w:r>
      <w:r w:rsidRPr="000411ED">
        <w:rPr>
          <w:rFonts w:ascii="Times New Roman" w:hAnsi="Times New Roman" w:cs="Times New Roman"/>
          <w:bCs/>
          <w:sz w:val="24"/>
          <w:szCs w:val="24"/>
        </w:rPr>
        <w:t xml:space="preserve">point-of-care </w:t>
      </w:r>
      <w:r w:rsidR="00A06F78" w:rsidRPr="000411ED">
        <w:rPr>
          <w:rFonts w:ascii="Times New Roman" w:hAnsi="Times New Roman" w:cs="Times New Roman"/>
          <w:bCs/>
          <w:sz w:val="24"/>
          <w:szCs w:val="24"/>
        </w:rPr>
        <w:t xml:space="preserve">SARS-CoV-2 </w:t>
      </w:r>
      <w:r w:rsidRPr="000411ED">
        <w:rPr>
          <w:rFonts w:ascii="Times New Roman" w:hAnsi="Times New Roman" w:cs="Times New Roman"/>
          <w:bCs/>
          <w:sz w:val="24"/>
          <w:szCs w:val="24"/>
        </w:rPr>
        <w:t xml:space="preserve">tests are too long to </w:t>
      </w:r>
      <w:r w:rsidR="007D3B7C" w:rsidRPr="000411ED">
        <w:rPr>
          <w:rFonts w:ascii="Times New Roman" w:hAnsi="Times New Roman" w:cs="Times New Roman"/>
          <w:bCs/>
          <w:sz w:val="24"/>
          <w:szCs w:val="24"/>
        </w:rPr>
        <w:t>enable</w:t>
      </w:r>
      <w:r w:rsidR="00341354" w:rsidRPr="000411ED">
        <w:rPr>
          <w:rFonts w:ascii="Times New Roman" w:hAnsi="Times New Roman" w:cs="Times New Roman"/>
          <w:bCs/>
          <w:sz w:val="24"/>
          <w:szCs w:val="24"/>
        </w:rPr>
        <w:t xml:space="preserve"> </w:t>
      </w:r>
      <w:r w:rsidRPr="000411ED">
        <w:rPr>
          <w:rFonts w:ascii="Times New Roman" w:hAnsi="Times New Roman" w:cs="Times New Roman"/>
          <w:bCs/>
          <w:sz w:val="24"/>
          <w:szCs w:val="24"/>
        </w:rPr>
        <w:t>meaningful changes to ED pathways</w:t>
      </w:r>
      <w:r w:rsidR="001B714B">
        <w:rPr>
          <w:rFonts w:ascii="Times New Roman" w:hAnsi="Times New Roman" w:cs="Times New Roman"/>
          <w:bCs/>
          <w:sz w:val="24"/>
          <w:szCs w:val="24"/>
        </w:rPr>
        <w:t>.</w:t>
      </w:r>
      <w:r w:rsidR="00A06F78" w:rsidRPr="000411ED">
        <w:rPr>
          <w:rFonts w:ascii="Times New Roman" w:hAnsi="Times New Roman" w:cs="Times New Roman"/>
          <w:bCs/>
          <w:sz w:val="24"/>
          <w:szCs w:val="24"/>
        </w:rPr>
        <w:fldChar w:fldCharType="begin">
          <w:fldData xml:space="preserve">PEVuZE5vdGU+PENpdGU+PEF1dGhvcj5WaXNzZWF1eDwvQXV0aG9yPjxZZWFyPjIwMjA8L1llYXI+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</w:fldData>
        </w:fldChar>
      </w:r>
      <w:r w:rsidR="001B714B">
        <w:rPr>
          <w:rFonts w:ascii="Times New Roman" w:hAnsi="Times New Roman" w:cs="Times New Roman"/>
          <w:bCs/>
          <w:sz w:val="24"/>
          <w:szCs w:val="24"/>
        </w:rPr>
        <w:instrText xml:space="preserve"> ADDIN EN.CITE </w:instrText>
      </w:r>
      <w:r w:rsidR="001B714B">
        <w:rPr>
          <w:rFonts w:ascii="Times New Roman" w:hAnsi="Times New Roman" w:cs="Times New Roman"/>
          <w:bCs/>
          <w:sz w:val="24"/>
          <w:szCs w:val="24"/>
        </w:rPr>
        <w:fldChar w:fldCharType="begin">
          <w:fldData xml:space="preserve">PEVuZE5vdGU+PENpdGU+PEF1dGhvcj5WaXNzZWF1eDwvQXV0aG9yPjxZZWFyPjIwMjA8L1llYXI+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</w:fldData>
        </w:fldChar>
      </w:r>
      <w:r w:rsidR="001B714B">
        <w:rPr>
          <w:rFonts w:ascii="Times New Roman" w:hAnsi="Times New Roman" w:cs="Times New Roman"/>
          <w:bCs/>
          <w:sz w:val="24"/>
          <w:szCs w:val="24"/>
        </w:rPr>
        <w:instrText xml:space="preserve"> ADDIN EN.CITE.DATA </w:instrText>
      </w:r>
      <w:r w:rsidR="001B714B">
        <w:rPr>
          <w:rFonts w:ascii="Times New Roman" w:hAnsi="Times New Roman" w:cs="Times New Roman"/>
          <w:bCs/>
          <w:sz w:val="24"/>
          <w:szCs w:val="24"/>
        </w:rPr>
      </w:r>
      <w:r w:rsidR="001B714B">
        <w:rPr>
          <w:rFonts w:ascii="Times New Roman" w:hAnsi="Times New Roman" w:cs="Times New Roman"/>
          <w:bCs/>
          <w:sz w:val="24"/>
          <w:szCs w:val="24"/>
        </w:rPr>
        <w:fldChar w:fldCharType="end"/>
      </w:r>
      <w:r w:rsidR="00A06F78" w:rsidRPr="000411ED">
        <w:rPr>
          <w:rFonts w:ascii="Times New Roman" w:hAnsi="Times New Roman" w:cs="Times New Roman"/>
          <w:bCs/>
          <w:sz w:val="24"/>
          <w:szCs w:val="24"/>
        </w:rPr>
      </w:r>
      <w:r w:rsidR="00A06F78" w:rsidRPr="000411ED">
        <w:rPr>
          <w:rFonts w:ascii="Times New Roman" w:hAnsi="Times New Roman" w:cs="Times New Roman"/>
          <w:bCs/>
          <w:sz w:val="24"/>
          <w:szCs w:val="24"/>
        </w:rPr>
        <w:fldChar w:fldCharType="separate"/>
      </w:r>
      <w:hyperlink w:anchor="_ENREF_25" w:tooltip="Visseaux, 2020 #80" w:history="1">
        <w:r w:rsidR="001B714B" w:rsidRPr="001B714B">
          <w:rPr>
            <w:rFonts w:ascii="Times New Roman" w:hAnsi="Times New Roman" w:cs="Times New Roman"/>
            <w:bCs/>
            <w:noProof/>
            <w:sz w:val="24"/>
            <w:szCs w:val="24"/>
            <w:vertAlign w:val="superscript"/>
          </w:rPr>
          <w:t>25</w:t>
        </w:r>
      </w:hyperlink>
      <w:r w:rsidR="001B714B" w:rsidRPr="001B714B">
        <w:rPr>
          <w:rFonts w:ascii="Times New Roman" w:hAnsi="Times New Roman" w:cs="Times New Roman"/>
          <w:bCs/>
          <w:noProof/>
          <w:sz w:val="24"/>
          <w:szCs w:val="24"/>
          <w:vertAlign w:val="superscript"/>
        </w:rPr>
        <w:t xml:space="preserve">, </w:t>
      </w:r>
      <w:hyperlink w:anchor="_ENREF_26" w:tooltip="Smithgall, 2020 #83" w:history="1">
        <w:r w:rsidR="001B714B" w:rsidRPr="001B714B">
          <w:rPr>
            <w:rFonts w:ascii="Times New Roman" w:hAnsi="Times New Roman" w:cs="Times New Roman"/>
            <w:bCs/>
            <w:noProof/>
            <w:sz w:val="24"/>
            <w:szCs w:val="24"/>
            <w:vertAlign w:val="superscript"/>
          </w:rPr>
          <w:t>26</w:t>
        </w:r>
      </w:hyperlink>
      <w:r w:rsidR="001B714B" w:rsidRPr="001B714B">
        <w:rPr>
          <w:rFonts w:ascii="Times New Roman" w:hAnsi="Times New Roman" w:cs="Times New Roman"/>
          <w:bCs/>
          <w:noProof/>
          <w:sz w:val="24"/>
          <w:szCs w:val="24"/>
          <w:vertAlign w:val="superscript"/>
        </w:rPr>
        <w:t xml:space="preserve">, </w:t>
      </w:r>
      <w:hyperlink w:anchor="_ENREF_27" w:tooltip="Rhoads, 2020 #111" w:history="1">
        <w:r w:rsidR="001B714B" w:rsidRPr="001B714B">
          <w:rPr>
            <w:rFonts w:ascii="Times New Roman" w:hAnsi="Times New Roman" w:cs="Times New Roman"/>
            <w:bCs/>
            <w:noProof/>
            <w:sz w:val="24"/>
            <w:szCs w:val="24"/>
            <w:vertAlign w:val="superscript"/>
          </w:rPr>
          <w:t>27</w:t>
        </w:r>
      </w:hyperlink>
      <w:r w:rsidR="00A06F78" w:rsidRPr="000411ED">
        <w:rPr>
          <w:rFonts w:ascii="Times New Roman" w:hAnsi="Times New Roman" w:cs="Times New Roman"/>
          <w:bCs/>
          <w:sz w:val="24"/>
          <w:szCs w:val="24"/>
        </w:rPr>
        <w:fldChar w:fldCharType="end"/>
      </w:r>
      <w:r w:rsidRPr="000411ED">
        <w:rPr>
          <w:rFonts w:ascii="Times New Roman" w:hAnsi="Times New Roman" w:cs="Times New Roman"/>
          <w:bCs/>
          <w:sz w:val="24"/>
          <w:szCs w:val="24"/>
        </w:rPr>
        <w:t xml:space="preserve"> FebriDx testing gives results within 10 minutes and we have shown </w:t>
      </w:r>
      <w:r w:rsidR="007D3B7C" w:rsidRPr="000411ED">
        <w:rPr>
          <w:rFonts w:ascii="Times New Roman" w:hAnsi="Times New Roman" w:cs="Times New Roman"/>
          <w:bCs/>
          <w:sz w:val="24"/>
          <w:szCs w:val="24"/>
        </w:rPr>
        <w:t xml:space="preserve">that </w:t>
      </w:r>
      <w:r w:rsidRPr="000411ED">
        <w:rPr>
          <w:rFonts w:ascii="Times New Roman" w:hAnsi="Times New Roman" w:cs="Times New Roman"/>
          <w:bCs/>
          <w:sz w:val="24"/>
          <w:szCs w:val="24"/>
        </w:rPr>
        <w:t>its</w:t>
      </w:r>
      <w:r w:rsidR="00EF37B0" w:rsidRPr="000411ED">
        <w:rPr>
          <w:rFonts w:ascii="Times New Roman" w:hAnsi="Times New Roman" w:cs="Times New Roman"/>
          <w:bCs/>
          <w:sz w:val="24"/>
          <w:szCs w:val="24"/>
        </w:rPr>
        <w:t xml:space="preserve"> rapid </w:t>
      </w:r>
      <w:r w:rsidRPr="000411ED">
        <w:rPr>
          <w:rFonts w:ascii="Times New Roman" w:hAnsi="Times New Roman" w:cs="Times New Roman"/>
          <w:bCs/>
          <w:sz w:val="24"/>
          <w:szCs w:val="24"/>
        </w:rPr>
        <w:t>use is feasible in an ED</w:t>
      </w:r>
      <w:r w:rsidR="00313F57" w:rsidRPr="000411ED">
        <w:rPr>
          <w:rFonts w:ascii="Times New Roman" w:hAnsi="Times New Roman" w:cs="Times New Roman"/>
          <w:bCs/>
          <w:sz w:val="24"/>
          <w:szCs w:val="24"/>
        </w:rPr>
        <w:t xml:space="preserve"> </w:t>
      </w:r>
      <w:r w:rsidR="007D3B7C" w:rsidRPr="000411ED">
        <w:rPr>
          <w:rFonts w:ascii="Times New Roman" w:hAnsi="Times New Roman" w:cs="Times New Roman"/>
          <w:bCs/>
          <w:sz w:val="24"/>
          <w:szCs w:val="24"/>
        </w:rPr>
        <w:t>setting</w:t>
      </w:r>
      <w:r w:rsidR="00033270">
        <w:rPr>
          <w:rFonts w:ascii="Times New Roman" w:hAnsi="Times New Roman" w:cs="Times New Roman"/>
          <w:bCs/>
          <w:sz w:val="24"/>
          <w:szCs w:val="24"/>
        </w:rPr>
        <w:t xml:space="preserve">. </w:t>
      </w:r>
      <w:r w:rsidR="00B05E35">
        <w:rPr>
          <w:rFonts w:ascii="Times New Roman" w:hAnsi="Times New Roman" w:cs="Times New Roman"/>
          <w:bCs/>
          <w:sz w:val="24"/>
          <w:szCs w:val="24"/>
        </w:rPr>
        <w:t>A</w:t>
      </w:r>
      <w:r w:rsidR="003E3354">
        <w:rPr>
          <w:rFonts w:ascii="Times New Roman" w:hAnsi="Times New Roman" w:cs="Times New Roman"/>
          <w:bCs/>
          <w:sz w:val="24"/>
          <w:szCs w:val="24"/>
        </w:rPr>
        <w:t xml:space="preserve"> proportion of patients in the high-risk cohort area were not tested by FebriDx for a variety of reasons</w:t>
      </w:r>
      <w:r w:rsidR="00B05E35">
        <w:rPr>
          <w:rFonts w:ascii="Times New Roman" w:hAnsi="Times New Roman" w:cs="Times New Roman"/>
          <w:bCs/>
          <w:sz w:val="24"/>
          <w:szCs w:val="24"/>
        </w:rPr>
        <w:t>,</w:t>
      </w:r>
      <w:r w:rsidR="003E3354">
        <w:rPr>
          <w:rFonts w:ascii="Times New Roman" w:hAnsi="Times New Roman" w:cs="Times New Roman"/>
          <w:bCs/>
          <w:sz w:val="24"/>
          <w:szCs w:val="24"/>
        </w:rPr>
        <w:t xml:space="preserve"> </w:t>
      </w:r>
      <w:r w:rsidR="00A47375">
        <w:rPr>
          <w:rFonts w:ascii="Times New Roman" w:hAnsi="Times New Roman" w:cs="Times New Roman"/>
          <w:bCs/>
          <w:sz w:val="24"/>
          <w:szCs w:val="24"/>
        </w:rPr>
        <w:t>including absence of trained personnel</w:t>
      </w:r>
      <w:r w:rsidR="0099386F">
        <w:rPr>
          <w:rFonts w:ascii="Times New Roman" w:hAnsi="Times New Roman" w:cs="Times New Roman"/>
          <w:bCs/>
          <w:sz w:val="24"/>
          <w:szCs w:val="24"/>
        </w:rPr>
        <w:t xml:space="preserve"> or ineligibility</w:t>
      </w:r>
      <w:r w:rsidR="003E3354">
        <w:rPr>
          <w:rFonts w:ascii="Times New Roman" w:hAnsi="Times New Roman" w:cs="Times New Roman"/>
          <w:bCs/>
          <w:sz w:val="24"/>
          <w:szCs w:val="24"/>
        </w:rPr>
        <w:t>, and this reflects the real-world nature of the study</w:t>
      </w:r>
      <w:r w:rsidR="00A47375">
        <w:rPr>
          <w:rFonts w:ascii="Times New Roman" w:hAnsi="Times New Roman" w:cs="Times New Roman"/>
          <w:bCs/>
          <w:sz w:val="24"/>
          <w:szCs w:val="24"/>
        </w:rPr>
        <w:t xml:space="preserve">. Despite having no additional </w:t>
      </w:r>
      <w:r w:rsidR="00A47375">
        <w:rPr>
          <w:rFonts w:ascii="Times New Roman" w:hAnsi="Times New Roman" w:cs="Times New Roman"/>
          <w:bCs/>
          <w:sz w:val="24"/>
          <w:szCs w:val="24"/>
        </w:rPr>
        <w:lastRenderedPageBreak/>
        <w:t xml:space="preserve">staff, the ED still </w:t>
      </w:r>
      <w:r w:rsidR="0099386F">
        <w:rPr>
          <w:rFonts w:ascii="Times New Roman" w:hAnsi="Times New Roman" w:cs="Times New Roman"/>
          <w:bCs/>
          <w:sz w:val="24"/>
          <w:szCs w:val="24"/>
        </w:rPr>
        <w:t>tested</w:t>
      </w:r>
      <w:r w:rsidR="00A47375">
        <w:rPr>
          <w:rFonts w:ascii="Times New Roman" w:hAnsi="Times New Roman" w:cs="Times New Roman"/>
          <w:bCs/>
          <w:sz w:val="24"/>
          <w:szCs w:val="24"/>
        </w:rPr>
        <w:t xml:space="preserve"> over 60% of patients</w:t>
      </w:r>
      <w:r w:rsidR="00033270">
        <w:rPr>
          <w:rFonts w:ascii="Times New Roman" w:hAnsi="Times New Roman" w:cs="Times New Roman"/>
          <w:bCs/>
          <w:sz w:val="24"/>
          <w:szCs w:val="24"/>
        </w:rPr>
        <w:t xml:space="preserve"> and move almost 80% of those with a negative result, demonstrating the use of a </w:t>
      </w:r>
      <w:r w:rsidR="00033270" w:rsidRPr="000411ED">
        <w:rPr>
          <w:rFonts w:ascii="Times New Roman" w:hAnsi="Times New Roman" w:cs="Times New Roman"/>
          <w:bCs/>
          <w:sz w:val="24"/>
          <w:szCs w:val="24"/>
        </w:rPr>
        <w:t xml:space="preserve">rapid </w:t>
      </w:r>
      <w:r w:rsidR="00033270">
        <w:rPr>
          <w:rFonts w:ascii="Times New Roman" w:hAnsi="Times New Roman" w:cs="Times New Roman"/>
          <w:bCs/>
          <w:sz w:val="24"/>
          <w:szCs w:val="24"/>
        </w:rPr>
        <w:t>test</w:t>
      </w:r>
      <w:r w:rsidR="00033270" w:rsidRPr="000411ED">
        <w:rPr>
          <w:rFonts w:ascii="Times New Roman" w:hAnsi="Times New Roman" w:cs="Times New Roman"/>
          <w:bCs/>
          <w:sz w:val="24"/>
          <w:szCs w:val="24"/>
        </w:rPr>
        <w:t xml:space="preserve"> </w:t>
      </w:r>
      <w:r w:rsidR="00033270">
        <w:rPr>
          <w:rFonts w:ascii="Times New Roman" w:hAnsi="Times New Roman" w:cs="Times New Roman"/>
          <w:bCs/>
          <w:sz w:val="24"/>
          <w:szCs w:val="24"/>
        </w:rPr>
        <w:t>can</w:t>
      </w:r>
      <w:r w:rsidR="00033270" w:rsidRPr="000411ED">
        <w:rPr>
          <w:rFonts w:ascii="Times New Roman" w:hAnsi="Times New Roman" w:cs="Times New Roman"/>
          <w:bCs/>
          <w:sz w:val="24"/>
          <w:szCs w:val="24"/>
        </w:rPr>
        <w:t xml:space="preserve"> </w:t>
      </w:r>
      <w:r w:rsidR="00033270">
        <w:rPr>
          <w:rFonts w:ascii="Times New Roman" w:hAnsi="Times New Roman" w:cs="Times New Roman"/>
          <w:bCs/>
          <w:sz w:val="24"/>
          <w:szCs w:val="24"/>
        </w:rPr>
        <w:t>lead</w:t>
      </w:r>
      <w:r w:rsidR="00033270" w:rsidRPr="000411ED">
        <w:rPr>
          <w:rFonts w:ascii="Times New Roman" w:hAnsi="Times New Roman" w:cs="Times New Roman"/>
          <w:bCs/>
          <w:sz w:val="24"/>
          <w:szCs w:val="24"/>
        </w:rPr>
        <w:t xml:space="preserve"> to a change in patient pathways</w:t>
      </w:r>
      <w:r w:rsidR="00F846D6">
        <w:rPr>
          <w:rFonts w:ascii="Times New Roman" w:hAnsi="Times New Roman" w:cs="Times New Roman"/>
          <w:bCs/>
          <w:sz w:val="24"/>
          <w:szCs w:val="24"/>
        </w:rPr>
        <w:t xml:space="preserve"> without additional resources</w:t>
      </w:r>
      <w:r w:rsidR="00A47375">
        <w:rPr>
          <w:rFonts w:ascii="Times New Roman" w:hAnsi="Times New Roman" w:cs="Times New Roman"/>
          <w:bCs/>
          <w:sz w:val="24"/>
          <w:szCs w:val="24"/>
        </w:rPr>
        <w:t>.</w:t>
      </w:r>
      <w:r w:rsidR="003E3354">
        <w:rPr>
          <w:rFonts w:ascii="Times New Roman" w:hAnsi="Times New Roman" w:cs="Times New Roman"/>
          <w:bCs/>
          <w:sz w:val="24"/>
          <w:szCs w:val="24"/>
        </w:rPr>
        <w:t xml:space="preserve"> </w:t>
      </w:r>
      <w:r w:rsidR="00382675">
        <w:rPr>
          <w:rFonts w:ascii="Times New Roman" w:hAnsi="Times New Roman" w:cs="Times New Roman"/>
          <w:bCs/>
          <w:sz w:val="24"/>
          <w:szCs w:val="24"/>
        </w:rPr>
        <w:t xml:space="preserve">A </w:t>
      </w:r>
      <w:r w:rsidR="00A72488">
        <w:rPr>
          <w:rFonts w:ascii="Times New Roman" w:hAnsi="Times New Roman" w:cs="Times New Roman"/>
          <w:bCs/>
          <w:sz w:val="24"/>
          <w:szCs w:val="24"/>
        </w:rPr>
        <w:t xml:space="preserve">similar </w:t>
      </w:r>
      <w:r w:rsidR="00382675">
        <w:rPr>
          <w:rFonts w:ascii="Times New Roman" w:hAnsi="Times New Roman" w:cs="Times New Roman"/>
          <w:bCs/>
          <w:sz w:val="24"/>
          <w:szCs w:val="24"/>
        </w:rPr>
        <w:t xml:space="preserve">recent study </w:t>
      </w:r>
      <w:r w:rsidR="009A471F">
        <w:rPr>
          <w:rFonts w:ascii="Times New Roman" w:hAnsi="Times New Roman" w:cs="Times New Roman"/>
          <w:bCs/>
          <w:sz w:val="24"/>
          <w:szCs w:val="24"/>
        </w:rPr>
        <w:t xml:space="preserve">also </w:t>
      </w:r>
      <w:r w:rsidR="00382675">
        <w:rPr>
          <w:rFonts w:ascii="Times New Roman" w:hAnsi="Times New Roman" w:cs="Times New Roman"/>
          <w:bCs/>
          <w:sz w:val="24"/>
          <w:szCs w:val="24"/>
        </w:rPr>
        <w:t xml:space="preserve">used FebriDx as part of a triage algorithm for medical admissions </w:t>
      </w:r>
      <w:proofErr w:type="gramStart"/>
      <w:r w:rsidR="00382675">
        <w:rPr>
          <w:rFonts w:ascii="Times New Roman" w:hAnsi="Times New Roman" w:cs="Times New Roman"/>
          <w:bCs/>
          <w:sz w:val="24"/>
          <w:szCs w:val="24"/>
        </w:rPr>
        <w:t>and also</w:t>
      </w:r>
      <w:proofErr w:type="gramEnd"/>
      <w:r w:rsidR="00382675">
        <w:rPr>
          <w:rFonts w:ascii="Times New Roman" w:hAnsi="Times New Roman" w:cs="Times New Roman"/>
          <w:bCs/>
          <w:sz w:val="24"/>
          <w:szCs w:val="24"/>
        </w:rPr>
        <w:t xml:space="preserve"> found </w:t>
      </w:r>
      <w:r w:rsidR="009A471F">
        <w:rPr>
          <w:rFonts w:ascii="Times New Roman" w:hAnsi="Times New Roman" w:cs="Times New Roman"/>
          <w:bCs/>
          <w:sz w:val="24"/>
          <w:szCs w:val="24"/>
        </w:rPr>
        <w:t xml:space="preserve">its use to be feasible, </w:t>
      </w:r>
      <w:r w:rsidR="00A72488">
        <w:rPr>
          <w:rFonts w:ascii="Times New Roman" w:hAnsi="Times New Roman" w:cs="Times New Roman"/>
          <w:bCs/>
          <w:sz w:val="24"/>
          <w:szCs w:val="24"/>
        </w:rPr>
        <w:t>with</w:t>
      </w:r>
      <w:r w:rsidR="009A471F">
        <w:rPr>
          <w:rFonts w:ascii="Times New Roman" w:hAnsi="Times New Roman" w:cs="Times New Roman"/>
          <w:bCs/>
          <w:sz w:val="24"/>
          <w:szCs w:val="24"/>
        </w:rPr>
        <w:t xml:space="preserve"> </w:t>
      </w:r>
      <w:r w:rsidR="00A72488">
        <w:rPr>
          <w:rFonts w:ascii="Times New Roman" w:hAnsi="Times New Roman" w:cs="Times New Roman"/>
          <w:bCs/>
          <w:sz w:val="24"/>
          <w:szCs w:val="24"/>
        </w:rPr>
        <w:t>a</w:t>
      </w:r>
      <w:r w:rsidR="009A471F">
        <w:rPr>
          <w:rFonts w:ascii="Times New Roman" w:hAnsi="Times New Roman" w:cs="Times New Roman"/>
          <w:bCs/>
          <w:sz w:val="24"/>
          <w:szCs w:val="24"/>
        </w:rPr>
        <w:t xml:space="preserve"> comparable high negative predictive value</w:t>
      </w:r>
      <w:r w:rsidR="00A72488">
        <w:rPr>
          <w:rFonts w:ascii="Times New Roman" w:hAnsi="Times New Roman" w:cs="Times New Roman"/>
          <w:bCs/>
          <w:sz w:val="24"/>
          <w:szCs w:val="24"/>
        </w:rPr>
        <w:t xml:space="preserve"> that</w:t>
      </w:r>
      <w:r w:rsidR="009A471F">
        <w:rPr>
          <w:rFonts w:ascii="Times New Roman" w:hAnsi="Times New Roman" w:cs="Times New Roman"/>
          <w:bCs/>
          <w:sz w:val="24"/>
          <w:szCs w:val="24"/>
        </w:rPr>
        <w:t xml:space="preserve"> </w:t>
      </w:r>
      <w:r w:rsidR="00A72488">
        <w:rPr>
          <w:rFonts w:ascii="Times New Roman" w:hAnsi="Times New Roman" w:cs="Times New Roman"/>
          <w:bCs/>
          <w:sz w:val="24"/>
          <w:szCs w:val="24"/>
        </w:rPr>
        <w:t>resulted in a</w:t>
      </w:r>
      <w:r w:rsidR="009A471F">
        <w:rPr>
          <w:rFonts w:ascii="Times New Roman" w:hAnsi="Times New Roman" w:cs="Times New Roman"/>
          <w:bCs/>
          <w:sz w:val="24"/>
          <w:szCs w:val="24"/>
        </w:rPr>
        <w:t xml:space="preserve"> significant reduction in the need for isolation rooms</w:t>
      </w:r>
      <w:r w:rsidR="00382675">
        <w:rPr>
          <w:rFonts w:ascii="Times New Roman" w:hAnsi="Times New Roman" w:cs="Times New Roman"/>
          <w:bCs/>
          <w:sz w:val="24"/>
          <w:szCs w:val="24"/>
        </w:rPr>
        <w:t>.</w:t>
      </w:r>
      <w:r w:rsidR="00382675">
        <w:rPr>
          <w:rFonts w:ascii="Times New Roman" w:hAnsi="Times New Roman" w:cs="Times New Roman"/>
          <w:bCs/>
          <w:sz w:val="24"/>
          <w:szCs w:val="24"/>
          <w:vertAlign w:val="superscript"/>
        </w:rPr>
        <w:t>28</w:t>
      </w:r>
    </w:p>
    <w:p w14:paraId="5B8C4A0F" w14:textId="77777777" w:rsidR="00382675" w:rsidRDefault="00382675" w:rsidP="000411ED">
      <w:pPr>
        <w:spacing w:after="0" w:line="480" w:lineRule="auto"/>
        <w:rPr>
          <w:rFonts w:ascii="Times New Roman" w:hAnsi="Times New Roman" w:cs="Times New Roman"/>
          <w:bCs/>
          <w:sz w:val="24"/>
          <w:szCs w:val="24"/>
        </w:rPr>
      </w:pPr>
    </w:p>
    <w:p w14:paraId="1A8E0DCD" w14:textId="5633D453" w:rsidR="00680A8F" w:rsidRDefault="007D3B7C" w:rsidP="006F4475">
      <w:pPr>
        <w:spacing w:after="0" w:line="480" w:lineRule="auto"/>
        <w:rPr>
          <w:rFonts w:ascii="Times New Roman" w:hAnsi="Times New Roman" w:cs="Times New Roman"/>
          <w:b/>
          <w:bCs/>
          <w:i/>
          <w:iCs/>
          <w:sz w:val="24"/>
          <w:szCs w:val="24"/>
        </w:rPr>
      </w:pPr>
      <w:r w:rsidRPr="000411ED">
        <w:rPr>
          <w:rFonts w:ascii="Times New Roman" w:hAnsi="Times New Roman" w:cs="Times New Roman"/>
          <w:bCs/>
          <w:sz w:val="24"/>
          <w:szCs w:val="24"/>
        </w:rPr>
        <w:t>Our</w:t>
      </w:r>
      <w:r w:rsidR="007F664F" w:rsidRPr="000411ED">
        <w:rPr>
          <w:rFonts w:ascii="Times New Roman" w:hAnsi="Times New Roman" w:cs="Times New Roman"/>
          <w:bCs/>
          <w:sz w:val="24"/>
          <w:szCs w:val="24"/>
        </w:rPr>
        <w:t xml:space="preserve"> </w:t>
      </w:r>
      <w:r w:rsidR="003C0120" w:rsidRPr="000411ED">
        <w:rPr>
          <w:rFonts w:ascii="Times New Roman" w:hAnsi="Times New Roman" w:cs="Times New Roman"/>
          <w:bCs/>
          <w:sz w:val="24"/>
          <w:szCs w:val="24"/>
        </w:rPr>
        <w:t xml:space="preserve">study had </w:t>
      </w:r>
      <w:proofErr w:type="gramStart"/>
      <w:r w:rsidRPr="000411ED">
        <w:rPr>
          <w:rFonts w:ascii="Times New Roman" w:hAnsi="Times New Roman" w:cs="Times New Roman"/>
          <w:bCs/>
          <w:sz w:val="24"/>
          <w:szCs w:val="24"/>
        </w:rPr>
        <w:t>a number of</w:t>
      </w:r>
      <w:proofErr w:type="gramEnd"/>
      <w:r w:rsidR="003C0120" w:rsidRPr="000411ED">
        <w:rPr>
          <w:rFonts w:ascii="Times New Roman" w:hAnsi="Times New Roman" w:cs="Times New Roman"/>
          <w:bCs/>
          <w:sz w:val="24"/>
          <w:szCs w:val="24"/>
        </w:rPr>
        <w:t xml:space="preserve"> limitations</w:t>
      </w:r>
      <w:r w:rsidR="003306EC" w:rsidRPr="000411ED">
        <w:rPr>
          <w:rFonts w:ascii="Times New Roman" w:hAnsi="Times New Roman" w:cs="Times New Roman"/>
          <w:bCs/>
          <w:sz w:val="24"/>
          <w:szCs w:val="24"/>
        </w:rPr>
        <w:t>.</w:t>
      </w:r>
      <w:r w:rsidR="00DB7B29" w:rsidRPr="000411ED">
        <w:rPr>
          <w:rFonts w:ascii="Times New Roman" w:hAnsi="Times New Roman" w:cs="Times New Roman"/>
          <w:bCs/>
          <w:sz w:val="24"/>
          <w:szCs w:val="24"/>
        </w:rPr>
        <w:t xml:space="preserve"> As a non-randomised observational study,</w:t>
      </w:r>
      <w:r w:rsidR="003306EC" w:rsidRPr="000411ED">
        <w:rPr>
          <w:rFonts w:ascii="Times New Roman" w:hAnsi="Times New Roman" w:cs="Times New Roman"/>
          <w:bCs/>
          <w:sz w:val="24"/>
          <w:szCs w:val="24"/>
        </w:rPr>
        <w:t xml:space="preserve"> </w:t>
      </w:r>
      <w:r w:rsidR="00DB7B29" w:rsidRPr="000411ED">
        <w:rPr>
          <w:rFonts w:ascii="Times New Roman" w:hAnsi="Times New Roman" w:cs="Times New Roman"/>
          <w:bCs/>
          <w:sz w:val="24"/>
          <w:szCs w:val="24"/>
        </w:rPr>
        <w:t>we cannot be sure that the changes seen following implementation were directly attributable to the FebriDx</w:t>
      </w:r>
      <w:r w:rsidR="00A77B45" w:rsidRPr="000411ED">
        <w:rPr>
          <w:rFonts w:ascii="Times New Roman" w:hAnsi="Times New Roman" w:cs="Times New Roman"/>
          <w:bCs/>
          <w:sz w:val="24"/>
          <w:szCs w:val="24"/>
        </w:rPr>
        <w:t xml:space="preserve"> results</w:t>
      </w:r>
      <w:r w:rsidR="00DB7B29" w:rsidRPr="000411ED">
        <w:rPr>
          <w:rFonts w:ascii="Times New Roman" w:hAnsi="Times New Roman" w:cs="Times New Roman"/>
          <w:bCs/>
          <w:sz w:val="24"/>
          <w:szCs w:val="24"/>
        </w:rPr>
        <w:t>, although this seems</w:t>
      </w:r>
      <w:r w:rsidR="00EF37B0" w:rsidRPr="000411ED">
        <w:rPr>
          <w:rFonts w:ascii="Times New Roman" w:hAnsi="Times New Roman" w:cs="Times New Roman"/>
          <w:bCs/>
          <w:sz w:val="24"/>
          <w:szCs w:val="24"/>
        </w:rPr>
        <w:t xml:space="preserve"> highly</w:t>
      </w:r>
      <w:r w:rsidR="00DB7B29" w:rsidRPr="000411ED">
        <w:rPr>
          <w:rFonts w:ascii="Times New Roman" w:hAnsi="Times New Roman" w:cs="Times New Roman"/>
          <w:bCs/>
          <w:sz w:val="24"/>
          <w:szCs w:val="24"/>
        </w:rPr>
        <w:t xml:space="preserve"> likely. </w:t>
      </w:r>
      <w:r w:rsidR="00A72488">
        <w:rPr>
          <w:rFonts w:ascii="Times New Roman" w:hAnsi="Times New Roman" w:cs="Times New Roman"/>
          <w:bCs/>
          <w:sz w:val="24"/>
          <w:szCs w:val="24"/>
        </w:rPr>
        <w:t>O</w:t>
      </w:r>
      <w:r w:rsidR="00A77B45" w:rsidRPr="000411ED">
        <w:rPr>
          <w:rFonts w:ascii="Times New Roman" w:hAnsi="Times New Roman" w:cs="Times New Roman"/>
          <w:bCs/>
          <w:sz w:val="24"/>
          <w:szCs w:val="24"/>
        </w:rPr>
        <w:t>ur study findings should ideally be confirmed in</w:t>
      </w:r>
      <w:r w:rsidR="006623F6" w:rsidRPr="000411ED">
        <w:rPr>
          <w:rFonts w:ascii="Times New Roman" w:hAnsi="Times New Roman" w:cs="Times New Roman"/>
          <w:bCs/>
          <w:sz w:val="24"/>
          <w:szCs w:val="24"/>
        </w:rPr>
        <w:t xml:space="preserve"> other studies</w:t>
      </w:r>
      <w:r w:rsidR="00736053" w:rsidRPr="00736053">
        <w:rPr>
          <w:rFonts w:ascii="Times New Roman" w:hAnsi="Times New Roman" w:cs="Times New Roman"/>
          <w:bCs/>
          <w:sz w:val="24"/>
          <w:szCs w:val="24"/>
        </w:rPr>
        <w:t xml:space="preserve"> </w:t>
      </w:r>
      <w:r w:rsidR="005125F0">
        <w:rPr>
          <w:rFonts w:ascii="Times New Roman" w:hAnsi="Times New Roman" w:cs="Times New Roman"/>
          <w:bCs/>
          <w:sz w:val="24"/>
          <w:szCs w:val="24"/>
        </w:rPr>
        <w:t xml:space="preserve">and </w:t>
      </w:r>
      <w:r w:rsidR="00736053" w:rsidRPr="000411ED">
        <w:rPr>
          <w:rFonts w:ascii="Times New Roman" w:hAnsi="Times New Roman" w:cs="Times New Roman"/>
          <w:bCs/>
          <w:sz w:val="24"/>
          <w:szCs w:val="24"/>
        </w:rPr>
        <w:t>health economic evaluation should be performed</w:t>
      </w:r>
      <w:proofErr w:type="gramStart"/>
      <w:r w:rsidR="00736053">
        <w:rPr>
          <w:rFonts w:ascii="Times New Roman" w:hAnsi="Times New Roman" w:cs="Times New Roman"/>
          <w:bCs/>
          <w:sz w:val="24"/>
          <w:szCs w:val="24"/>
        </w:rPr>
        <w:t xml:space="preserve">. </w:t>
      </w:r>
      <w:r w:rsidR="00A77B45" w:rsidRPr="000411ED">
        <w:rPr>
          <w:rFonts w:ascii="Times New Roman" w:hAnsi="Times New Roman" w:cs="Times New Roman"/>
          <w:bCs/>
          <w:sz w:val="24"/>
          <w:szCs w:val="24"/>
        </w:rPr>
        <w:t>.</w:t>
      </w:r>
      <w:proofErr w:type="gramEnd"/>
      <w:r w:rsidR="00A77B45" w:rsidRPr="000411ED">
        <w:rPr>
          <w:rFonts w:ascii="Times New Roman" w:hAnsi="Times New Roman" w:cs="Times New Roman"/>
          <w:bCs/>
          <w:sz w:val="24"/>
          <w:szCs w:val="24"/>
        </w:rPr>
        <w:t xml:space="preserve"> Our study was conducted during a period of high prevalence </w:t>
      </w:r>
      <w:r w:rsidR="006623F6" w:rsidRPr="000411ED">
        <w:rPr>
          <w:rFonts w:ascii="Times New Roman" w:hAnsi="Times New Roman" w:cs="Times New Roman"/>
          <w:bCs/>
          <w:sz w:val="24"/>
          <w:szCs w:val="24"/>
        </w:rPr>
        <w:t>for SARS-CoV-</w:t>
      </w:r>
      <w:proofErr w:type="gramStart"/>
      <w:r w:rsidR="006623F6" w:rsidRPr="000411ED">
        <w:rPr>
          <w:rFonts w:ascii="Times New Roman" w:hAnsi="Times New Roman" w:cs="Times New Roman"/>
          <w:bCs/>
          <w:sz w:val="24"/>
          <w:szCs w:val="24"/>
        </w:rPr>
        <w:t>2</w:t>
      </w:r>
      <w:proofErr w:type="gramEnd"/>
      <w:r w:rsidR="006623F6" w:rsidRPr="000411ED">
        <w:rPr>
          <w:rFonts w:ascii="Times New Roman" w:hAnsi="Times New Roman" w:cs="Times New Roman"/>
          <w:bCs/>
          <w:sz w:val="24"/>
          <w:szCs w:val="24"/>
        </w:rPr>
        <w:t xml:space="preserve"> and it</w:t>
      </w:r>
      <w:r w:rsidR="00A77B45" w:rsidRPr="000411ED">
        <w:rPr>
          <w:rFonts w:ascii="Times New Roman" w:hAnsi="Times New Roman" w:cs="Times New Roman"/>
          <w:bCs/>
          <w:sz w:val="24"/>
          <w:szCs w:val="24"/>
        </w:rPr>
        <w:t xml:space="preserve"> is uncertain whether the impact and diagnostic accuracy seen in this study would be maintained </w:t>
      </w:r>
      <w:r w:rsidR="00443C08" w:rsidRPr="000411ED">
        <w:rPr>
          <w:rFonts w:ascii="Times New Roman" w:hAnsi="Times New Roman" w:cs="Times New Roman"/>
          <w:bCs/>
          <w:sz w:val="24"/>
          <w:szCs w:val="24"/>
        </w:rPr>
        <w:t>during periods of low</w:t>
      </w:r>
      <w:r w:rsidR="00443C08">
        <w:rPr>
          <w:rFonts w:ascii="Times New Roman" w:hAnsi="Times New Roman" w:cs="Times New Roman"/>
          <w:bCs/>
          <w:sz w:val="24"/>
          <w:szCs w:val="24"/>
        </w:rPr>
        <w:t xml:space="preserve"> COVID-19</w:t>
      </w:r>
      <w:r w:rsidR="00443C08" w:rsidRPr="000411ED">
        <w:rPr>
          <w:rFonts w:ascii="Times New Roman" w:hAnsi="Times New Roman" w:cs="Times New Roman"/>
          <w:bCs/>
          <w:sz w:val="24"/>
          <w:szCs w:val="24"/>
        </w:rPr>
        <w:t xml:space="preserve"> prevalence, </w:t>
      </w:r>
      <w:r w:rsidR="00443C08">
        <w:rPr>
          <w:rFonts w:ascii="Times New Roman" w:hAnsi="Times New Roman" w:cs="Times New Roman"/>
          <w:bCs/>
          <w:sz w:val="24"/>
          <w:szCs w:val="24"/>
        </w:rPr>
        <w:t>when the negative</w:t>
      </w:r>
      <w:r w:rsidR="00A41A7D">
        <w:rPr>
          <w:rFonts w:ascii="Times New Roman" w:hAnsi="Times New Roman" w:cs="Times New Roman"/>
          <w:bCs/>
          <w:sz w:val="24"/>
          <w:szCs w:val="24"/>
        </w:rPr>
        <w:t xml:space="preserve"> and positive</w:t>
      </w:r>
      <w:r w:rsidR="00443C08">
        <w:rPr>
          <w:rFonts w:ascii="Times New Roman" w:hAnsi="Times New Roman" w:cs="Times New Roman"/>
          <w:bCs/>
          <w:sz w:val="24"/>
          <w:szCs w:val="24"/>
        </w:rPr>
        <w:t xml:space="preserve"> predictive value</w:t>
      </w:r>
      <w:r w:rsidR="00A41A7D">
        <w:rPr>
          <w:rFonts w:ascii="Times New Roman" w:hAnsi="Times New Roman" w:cs="Times New Roman"/>
          <w:bCs/>
          <w:sz w:val="24"/>
          <w:szCs w:val="24"/>
        </w:rPr>
        <w:t>s</w:t>
      </w:r>
      <w:r w:rsidR="00443C08">
        <w:rPr>
          <w:rFonts w:ascii="Times New Roman" w:hAnsi="Times New Roman" w:cs="Times New Roman"/>
          <w:bCs/>
          <w:sz w:val="24"/>
          <w:szCs w:val="24"/>
        </w:rPr>
        <w:t xml:space="preserve"> would </w:t>
      </w:r>
      <w:r w:rsidR="00A41A7D">
        <w:rPr>
          <w:rFonts w:ascii="Times New Roman" w:hAnsi="Times New Roman" w:cs="Times New Roman"/>
          <w:bCs/>
          <w:sz w:val="24"/>
          <w:szCs w:val="24"/>
        </w:rPr>
        <w:t>increase and decrease respectively</w:t>
      </w:r>
      <w:r w:rsidR="00443C08">
        <w:rPr>
          <w:rFonts w:ascii="Times New Roman" w:hAnsi="Times New Roman" w:cs="Times New Roman"/>
          <w:bCs/>
          <w:sz w:val="24"/>
          <w:szCs w:val="24"/>
        </w:rPr>
        <w:t>.</w:t>
      </w:r>
      <w:r w:rsidR="00A41A7D">
        <w:rPr>
          <w:rFonts w:ascii="Times New Roman" w:hAnsi="Times New Roman" w:cs="Times New Roman"/>
          <w:bCs/>
          <w:sz w:val="24"/>
          <w:szCs w:val="24"/>
        </w:rPr>
        <w:t xml:space="preserve"> The need for this triage test may</w:t>
      </w:r>
      <w:r w:rsidR="00BD5618">
        <w:rPr>
          <w:rFonts w:ascii="Times New Roman" w:hAnsi="Times New Roman" w:cs="Times New Roman"/>
          <w:bCs/>
          <w:sz w:val="24"/>
          <w:szCs w:val="24"/>
        </w:rPr>
        <w:t xml:space="preserve"> also</w:t>
      </w:r>
      <w:r w:rsidR="00A41A7D">
        <w:rPr>
          <w:rFonts w:ascii="Times New Roman" w:hAnsi="Times New Roman" w:cs="Times New Roman"/>
          <w:bCs/>
          <w:sz w:val="24"/>
          <w:szCs w:val="24"/>
        </w:rPr>
        <w:t xml:space="preserve"> be less in this circumstance because there </w:t>
      </w:r>
      <w:r w:rsidR="00BD5618">
        <w:rPr>
          <w:rFonts w:ascii="Times New Roman" w:hAnsi="Times New Roman" w:cs="Times New Roman"/>
          <w:bCs/>
          <w:sz w:val="24"/>
          <w:szCs w:val="24"/>
        </w:rPr>
        <w:t>are likely to be</w:t>
      </w:r>
      <w:r w:rsidR="00A41A7D">
        <w:rPr>
          <w:rFonts w:ascii="Times New Roman" w:hAnsi="Times New Roman" w:cs="Times New Roman"/>
          <w:bCs/>
          <w:sz w:val="24"/>
          <w:szCs w:val="24"/>
        </w:rPr>
        <w:t xml:space="preserve"> few</w:t>
      </w:r>
      <w:r w:rsidR="00BD5618">
        <w:rPr>
          <w:rFonts w:ascii="Times New Roman" w:hAnsi="Times New Roman" w:cs="Times New Roman"/>
          <w:bCs/>
          <w:sz w:val="24"/>
          <w:szCs w:val="24"/>
        </w:rPr>
        <w:t>er</w:t>
      </w:r>
      <w:r w:rsidR="00A41A7D">
        <w:rPr>
          <w:rFonts w:ascii="Times New Roman" w:hAnsi="Times New Roman" w:cs="Times New Roman"/>
          <w:bCs/>
          <w:sz w:val="24"/>
          <w:szCs w:val="24"/>
        </w:rPr>
        <w:t xml:space="preserve"> patients presenting with high-risk symptoms.</w:t>
      </w:r>
      <w:r w:rsidR="00443C08">
        <w:rPr>
          <w:rFonts w:ascii="Times New Roman" w:hAnsi="Times New Roman" w:cs="Times New Roman"/>
          <w:bCs/>
          <w:sz w:val="24"/>
          <w:szCs w:val="24"/>
        </w:rPr>
        <w:t xml:space="preserve"> In addition, </w:t>
      </w:r>
      <w:r w:rsidR="001A4E77">
        <w:rPr>
          <w:rFonts w:ascii="Times New Roman" w:hAnsi="Times New Roman" w:cs="Times New Roman"/>
          <w:bCs/>
          <w:sz w:val="24"/>
          <w:szCs w:val="24"/>
        </w:rPr>
        <w:t>when there is increased</w:t>
      </w:r>
      <w:r w:rsidR="001A4E77" w:rsidRPr="000411ED">
        <w:rPr>
          <w:rFonts w:ascii="Times New Roman" w:hAnsi="Times New Roman" w:cs="Times New Roman"/>
          <w:bCs/>
          <w:sz w:val="24"/>
          <w:szCs w:val="24"/>
        </w:rPr>
        <w:t xml:space="preserve"> co-circulation of other respiratory viruses </w:t>
      </w:r>
      <w:r w:rsidR="00443C08">
        <w:rPr>
          <w:rFonts w:ascii="Times New Roman" w:hAnsi="Times New Roman" w:cs="Times New Roman"/>
          <w:bCs/>
          <w:sz w:val="24"/>
          <w:szCs w:val="24"/>
        </w:rPr>
        <w:t xml:space="preserve">the specificity is likely to be reduced. </w:t>
      </w:r>
      <w:r w:rsidR="001D579C">
        <w:rPr>
          <w:rFonts w:ascii="Times New Roman" w:hAnsi="Times New Roman" w:cs="Times New Roman"/>
          <w:bCs/>
          <w:sz w:val="24"/>
          <w:szCs w:val="24"/>
        </w:rPr>
        <w:t xml:space="preserve">An additional limitation is that </w:t>
      </w:r>
      <w:proofErr w:type="gramStart"/>
      <w:r w:rsidR="001D579C">
        <w:rPr>
          <w:rFonts w:ascii="Times New Roman" w:hAnsi="Times New Roman" w:cs="Times New Roman"/>
          <w:bCs/>
          <w:sz w:val="24"/>
          <w:szCs w:val="24"/>
        </w:rPr>
        <w:t>the majority of</w:t>
      </w:r>
      <w:proofErr w:type="gramEnd"/>
      <w:r w:rsidR="001D579C">
        <w:rPr>
          <w:rFonts w:ascii="Times New Roman" w:hAnsi="Times New Roman" w:cs="Times New Roman"/>
          <w:bCs/>
          <w:sz w:val="24"/>
          <w:szCs w:val="24"/>
        </w:rPr>
        <w:t xml:space="preserve"> the patients discharged directly from the ED did not have a PCR test. </w:t>
      </w:r>
      <w:r w:rsidR="00377AE7">
        <w:rPr>
          <w:rFonts w:ascii="Times New Roman" w:hAnsi="Times New Roman" w:cs="Times New Roman"/>
          <w:bCs/>
          <w:sz w:val="24"/>
          <w:szCs w:val="24"/>
        </w:rPr>
        <w:t>T</w:t>
      </w:r>
      <w:r w:rsidR="00377AE7" w:rsidRPr="00377AE7">
        <w:rPr>
          <w:rFonts w:ascii="Times New Roman" w:hAnsi="Times New Roman" w:cs="Times New Roman"/>
          <w:bCs/>
          <w:sz w:val="24"/>
          <w:szCs w:val="24"/>
        </w:rPr>
        <w:t xml:space="preserve">his could </w:t>
      </w:r>
      <w:r w:rsidR="00A72488">
        <w:rPr>
          <w:rFonts w:ascii="Times New Roman" w:hAnsi="Times New Roman" w:cs="Times New Roman"/>
          <w:bCs/>
          <w:sz w:val="24"/>
          <w:szCs w:val="24"/>
        </w:rPr>
        <w:t>alter</w:t>
      </w:r>
      <w:r w:rsidR="00377AE7" w:rsidRPr="00377AE7">
        <w:rPr>
          <w:rFonts w:ascii="Times New Roman" w:hAnsi="Times New Roman" w:cs="Times New Roman"/>
          <w:bCs/>
          <w:sz w:val="24"/>
          <w:szCs w:val="24"/>
        </w:rPr>
        <w:t xml:space="preserve"> the sensitivity</w:t>
      </w:r>
      <w:r w:rsidR="00377AE7">
        <w:rPr>
          <w:rFonts w:ascii="Times New Roman" w:hAnsi="Times New Roman" w:cs="Times New Roman"/>
          <w:bCs/>
          <w:sz w:val="24"/>
          <w:szCs w:val="24"/>
        </w:rPr>
        <w:t xml:space="preserve"> and </w:t>
      </w:r>
      <w:r w:rsidR="00377AE7" w:rsidRPr="00377AE7">
        <w:rPr>
          <w:rFonts w:ascii="Times New Roman" w:hAnsi="Times New Roman" w:cs="Times New Roman"/>
          <w:bCs/>
          <w:sz w:val="24"/>
          <w:szCs w:val="24"/>
        </w:rPr>
        <w:t xml:space="preserve">specificity if a different </w:t>
      </w:r>
      <w:r w:rsidR="00377AE7">
        <w:rPr>
          <w:rFonts w:ascii="Times New Roman" w:hAnsi="Times New Roman" w:cs="Times New Roman"/>
          <w:bCs/>
          <w:sz w:val="24"/>
          <w:szCs w:val="24"/>
        </w:rPr>
        <w:t>proportion</w:t>
      </w:r>
      <w:r w:rsidR="00377AE7" w:rsidRPr="00377AE7">
        <w:rPr>
          <w:rFonts w:ascii="Times New Roman" w:hAnsi="Times New Roman" w:cs="Times New Roman"/>
          <w:bCs/>
          <w:sz w:val="24"/>
          <w:szCs w:val="24"/>
        </w:rPr>
        <w:t xml:space="preserve"> of discharged patients </w:t>
      </w:r>
      <w:r w:rsidR="00377AE7">
        <w:rPr>
          <w:rFonts w:ascii="Times New Roman" w:hAnsi="Times New Roman" w:cs="Times New Roman"/>
          <w:bCs/>
          <w:sz w:val="24"/>
          <w:szCs w:val="24"/>
        </w:rPr>
        <w:t>had COVID-19</w:t>
      </w:r>
      <w:r w:rsidR="00377AE7" w:rsidRPr="00377AE7">
        <w:rPr>
          <w:rFonts w:ascii="Times New Roman" w:hAnsi="Times New Roman" w:cs="Times New Roman"/>
          <w:bCs/>
          <w:sz w:val="24"/>
          <w:szCs w:val="24"/>
        </w:rPr>
        <w:t>, compared to those admitte</w:t>
      </w:r>
      <w:r w:rsidR="00377AE7">
        <w:rPr>
          <w:rFonts w:ascii="Times New Roman" w:hAnsi="Times New Roman" w:cs="Times New Roman"/>
          <w:bCs/>
          <w:sz w:val="24"/>
          <w:szCs w:val="24"/>
        </w:rPr>
        <w:t>d.</w:t>
      </w:r>
      <w:r w:rsidR="00377AE7" w:rsidRPr="00377AE7">
        <w:rPr>
          <w:rFonts w:ascii="Times New Roman" w:hAnsi="Times New Roman" w:cs="Times New Roman"/>
          <w:bCs/>
          <w:sz w:val="24"/>
          <w:szCs w:val="24"/>
        </w:rPr>
        <w:t xml:space="preserve"> </w:t>
      </w:r>
      <w:r w:rsidR="00A77B45" w:rsidRPr="000411ED">
        <w:rPr>
          <w:rFonts w:ascii="Times New Roman" w:hAnsi="Times New Roman" w:cs="Times New Roman"/>
          <w:bCs/>
          <w:sz w:val="24"/>
          <w:szCs w:val="24"/>
        </w:rPr>
        <w:t xml:space="preserve">Lastly, although the impact of FebriDx on patient pathways in ED seen in this study suggest that its use would be associated with a reduction in nosocomial transmission, we were unable to measure this directly. </w:t>
      </w:r>
      <w:r w:rsidR="00680A8F">
        <w:rPr>
          <w:rFonts w:ascii="Times New Roman" w:hAnsi="Times New Roman" w:cs="Times New Roman"/>
          <w:b/>
          <w:bCs/>
          <w:i/>
          <w:iCs/>
          <w:sz w:val="24"/>
          <w:szCs w:val="24"/>
        </w:rPr>
        <w:br w:type="page"/>
      </w:r>
    </w:p>
    <w:p w14:paraId="2E904E8F" w14:textId="13297A25" w:rsidR="00FD2DB5" w:rsidRPr="00364DB1" w:rsidRDefault="00FD2DB5" w:rsidP="000411ED">
      <w:pPr>
        <w:spacing w:after="0" w:line="480" w:lineRule="auto"/>
        <w:rPr>
          <w:rFonts w:ascii="Times New Roman" w:hAnsi="Times New Roman" w:cs="Times New Roman"/>
          <w:b/>
          <w:bCs/>
          <w:sz w:val="32"/>
          <w:szCs w:val="32"/>
        </w:rPr>
      </w:pPr>
      <w:r w:rsidRPr="00680A8F">
        <w:rPr>
          <w:rFonts w:ascii="Times New Roman" w:hAnsi="Times New Roman" w:cs="Times New Roman"/>
          <w:b/>
          <w:bCs/>
          <w:sz w:val="32"/>
          <w:szCs w:val="32"/>
        </w:rPr>
        <w:lastRenderedPageBreak/>
        <w:t>Acknowledgements</w:t>
      </w:r>
    </w:p>
    <w:p w14:paraId="15164A34" w14:textId="77777777" w:rsidR="00364DB1" w:rsidRDefault="00364DB1" w:rsidP="000411ED">
      <w:pPr>
        <w:spacing w:after="0" w:line="480" w:lineRule="auto"/>
        <w:rPr>
          <w:rFonts w:ascii="Times New Roman" w:hAnsi="Times New Roman" w:cs="Times New Roman"/>
          <w:bCs/>
          <w:sz w:val="24"/>
          <w:szCs w:val="24"/>
        </w:rPr>
      </w:pPr>
    </w:p>
    <w:p w14:paraId="37A6E93D" w14:textId="77777777" w:rsidR="00364DB1" w:rsidRPr="00364DB1" w:rsidRDefault="00364DB1" w:rsidP="00364DB1">
      <w:pPr>
        <w:spacing w:after="0" w:line="480" w:lineRule="auto"/>
        <w:rPr>
          <w:rFonts w:ascii="Times New Roman" w:hAnsi="Times New Roman" w:cs="Times New Roman"/>
          <w:b/>
          <w:bCs/>
          <w:i/>
          <w:iCs/>
          <w:sz w:val="24"/>
          <w:szCs w:val="24"/>
        </w:rPr>
      </w:pPr>
      <w:r w:rsidRPr="00364DB1">
        <w:rPr>
          <w:rFonts w:ascii="Times New Roman" w:hAnsi="Times New Roman" w:cs="Times New Roman"/>
          <w:b/>
          <w:bCs/>
          <w:i/>
          <w:iCs/>
          <w:sz w:val="24"/>
          <w:szCs w:val="24"/>
        </w:rPr>
        <w:t>Funding</w:t>
      </w:r>
      <w:r>
        <w:rPr>
          <w:rFonts w:ascii="Times New Roman" w:hAnsi="Times New Roman" w:cs="Times New Roman"/>
          <w:b/>
          <w:bCs/>
          <w:i/>
          <w:iCs/>
          <w:sz w:val="24"/>
          <w:szCs w:val="24"/>
        </w:rPr>
        <w:t xml:space="preserve"> support</w:t>
      </w:r>
    </w:p>
    <w:p w14:paraId="194EA2C7" w14:textId="77777777" w:rsidR="00364DB1" w:rsidRPr="000411ED" w:rsidRDefault="00364DB1" w:rsidP="00364DB1">
      <w:pPr>
        <w:spacing w:after="0" w:line="480" w:lineRule="auto"/>
        <w:rPr>
          <w:rFonts w:ascii="Times New Roman" w:hAnsi="Times New Roman" w:cs="Times New Roman"/>
          <w:bCs/>
          <w:sz w:val="24"/>
          <w:szCs w:val="24"/>
        </w:rPr>
      </w:pPr>
      <w:r w:rsidRPr="000411ED">
        <w:rPr>
          <w:rFonts w:ascii="Times New Roman" w:hAnsi="Times New Roman" w:cs="Times New Roman"/>
          <w:bCs/>
          <w:sz w:val="24"/>
          <w:szCs w:val="24"/>
        </w:rPr>
        <w:t xml:space="preserve">This work was supported by University Hospital Southampton NHS Foundation Trust (UHSFT). The manufacturers of FebriDx (Lumos Diagnostics) had no input into the conception, design or conduct of this trial or the writing go the manuscript. The test kits were purchased at full price from a UK distributor by UHSFT. </w:t>
      </w:r>
    </w:p>
    <w:p w14:paraId="72F850C0" w14:textId="393F9B55" w:rsidR="003704F1" w:rsidRDefault="003704F1" w:rsidP="000411ED">
      <w:pPr>
        <w:spacing w:after="0" w:line="480" w:lineRule="auto"/>
        <w:rPr>
          <w:rFonts w:ascii="Times New Roman" w:hAnsi="Times New Roman" w:cs="Times New Roman"/>
          <w:bCs/>
          <w:sz w:val="24"/>
          <w:szCs w:val="24"/>
        </w:rPr>
      </w:pPr>
    </w:p>
    <w:p w14:paraId="5836E711" w14:textId="77777777" w:rsidR="00364DB1" w:rsidRPr="000411ED" w:rsidRDefault="00364DB1" w:rsidP="000411ED">
      <w:pPr>
        <w:spacing w:after="0" w:line="480" w:lineRule="auto"/>
        <w:rPr>
          <w:rFonts w:ascii="Times New Roman" w:hAnsi="Times New Roman" w:cs="Times New Roman"/>
          <w:bCs/>
          <w:sz w:val="24"/>
          <w:szCs w:val="24"/>
        </w:rPr>
      </w:pPr>
    </w:p>
    <w:p w14:paraId="65F4AA8F" w14:textId="7B2B91E1" w:rsidR="00474463" w:rsidRPr="00364DB1" w:rsidRDefault="00FD2DB5" w:rsidP="000411ED">
      <w:pPr>
        <w:spacing w:after="0" w:line="480" w:lineRule="auto"/>
        <w:rPr>
          <w:rFonts w:ascii="Times New Roman" w:hAnsi="Times New Roman" w:cs="Times New Roman"/>
          <w:b/>
          <w:i/>
          <w:iCs/>
          <w:sz w:val="24"/>
          <w:szCs w:val="24"/>
        </w:rPr>
      </w:pPr>
      <w:r w:rsidRPr="00364DB1">
        <w:rPr>
          <w:rFonts w:ascii="Times New Roman" w:hAnsi="Times New Roman" w:cs="Times New Roman"/>
          <w:b/>
          <w:i/>
          <w:iCs/>
          <w:sz w:val="24"/>
          <w:szCs w:val="24"/>
        </w:rPr>
        <w:t>Conflicts of interest</w:t>
      </w:r>
    </w:p>
    <w:p w14:paraId="5554F985" w14:textId="4015C4B8" w:rsidR="00A87F0C" w:rsidRPr="000411ED" w:rsidRDefault="00A87F0C" w:rsidP="000411ED">
      <w:pPr>
        <w:spacing w:after="0" w:line="480" w:lineRule="auto"/>
        <w:rPr>
          <w:rFonts w:ascii="Times New Roman" w:hAnsi="Times New Roman" w:cs="Times New Roman"/>
          <w:sz w:val="24"/>
          <w:szCs w:val="24"/>
        </w:rPr>
      </w:pPr>
      <w:r w:rsidRPr="000411ED">
        <w:rPr>
          <w:rFonts w:ascii="Times New Roman" w:hAnsi="Times New Roman" w:cs="Times New Roman"/>
          <w:sz w:val="24"/>
          <w:szCs w:val="24"/>
        </w:rPr>
        <w:t xml:space="preserve">TWC has received speaker fees, honoraria, travel reimbursement, and equipment and consumables free of charge for the purposes of research outside of this submitted study, from </w:t>
      </w:r>
      <w:proofErr w:type="spellStart"/>
      <w:r w:rsidRPr="000411ED">
        <w:rPr>
          <w:rFonts w:ascii="Times New Roman" w:hAnsi="Times New Roman" w:cs="Times New Roman"/>
          <w:sz w:val="24"/>
          <w:szCs w:val="24"/>
        </w:rPr>
        <w:t>BioFire</w:t>
      </w:r>
      <w:proofErr w:type="spellEnd"/>
      <w:r w:rsidRPr="000411ED">
        <w:rPr>
          <w:rFonts w:ascii="Times New Roman" w:hAnsi="Times New Roman" w:cs="Times New Roman"/>
          <w:sz w:val="24"/>
          <w:szCs w:val="24"/>
        </w:rPr>
        <w:t xml:space="preserve"> diagnostics LLC and </w:t>
      </w:r>
      <w:proofErr w:type="spellStart"/>
      <w:r w:rsidRPr="000411ED">
        <w:rPr>
          <w:rFonts w:ascii="Times New Roman" w:hAnsi="Times New Roman" w:cs="Times New Roman"/>
          <w:sz w:val="24"/>
          <w:szCs w:val="24"/>
        </w:rPr>
        <w:t>BioMerieux</w:t>
      </w:r>
      <w:proofErr w:type="spellEnd"/>
      <w:r w:rsidRPr="000411ED">
        <w:rPr>
          <w:rFonts w:ascii="Times New Roman" w:hAnsi="Times New Roman" w:cs="Times New Roman"/>
          <w:sz w:val="24"/>
          <w:szCs w:val="24"/>
        </w:rPr>
        <w:t xml:space="preserve">. TWC has received consultancy fees from Synairgen research Ltd, </w:t>
      </w:r>
      <w:proofErr w:type="spellStart"/>
      <w:r w:rsidRPr="000411ED">
        <w:rPr>
          <w:rFonts w:ascii="Times New Roman" w:hAnsi="Times New Roman" w:cs="Times New Roman"/>
          <w:sz w:val="24"/>
          <w:szCs w:val="24"/>
        </w:rPr>
        <w:t>Randox</w:t>
      </w:r>
      <w:proofErr w:type="spellEnd"/>
      <w:r w:rsidRPr="000411ED">
        <w:rPr>
          <w:rFonts w:ascii="Times New Roman" w:hAnsi="Times New Roman" w:cs="Times New Roman"/>
          <w:sz w:val="24"/>
          <w:szCs w:val="24"/>
        </w:rPr>
        <w:t xml:space="preserve"> laboratories Ltd and </w:t>
      </w:r>
      <w:proofErr w:type="spellStart"/>
      <w:r w:rsidRPr="000411ED">
        <w:rPr>
          <w:rFonts w:ascii="Times New Roman" w:hAnsi="Times New Roman" w:cs="Times New Roman"/>
          <w:sz w:val="24"/>
          <w:szCs w:val="24"/>
        </w:rPr>
        <w:t>Cidara</w:t>
      </w:r>
      <w:proofErr w:type="spellEnd"/>
      <w:r w:rsidRPr="000411ED">
        <w:rPr>
          <w:rFonts w:ascii="Times New Roman" w:hAnsi="Times New Roman" w:cs="Times New Roman"/>
          <w:sz w:val="24"/>
          <w:szCs w:val="24"/>
        </w:rPr>
        <w:t xml:space="preserve"> therapeutics. He a member of an advisory board for Roche and a member of two independent data monitoring committees for trials sponsored by Roche. He has acted as the UK chief investigator for an IMP study sponsored by Janssen. </w:t>
      </w:r>
      <w:r w:rsidR="001640A2" w:rsidRPr="000411ED">
        <w:rPr>
          <w:rFonts w:ascii="Times New Roman" w:hAnsi="Times New Roman" w:cs="Times New Roman"/>
          <w:sz w:val="24"/>
          <w:szCs w:val="24"/>
        </w:rPr>
        <w:t xml:space="preserve">KB has received honoraria from </w:t>
      </w:r>
      <w:proofErr w:type="spellStart"/>
      <w:r w:rsidR="001640A2" w:rsidRPr="000411ED">
        <w:rPr>
          <w:rFonts w:ascii="Times New Roman" w:hAnsi="Times New Roman" w:cs="Times New Roman"/>
          <w:sz w:val="24"/>
          <w:szCs w:val="24"/>
        </w:rPr>
        <w:t>Randox</w:t>
      </w:r>
      <w:proofErr w:type="spellEnd"/>
      <w:r w:rsidR="001640A2" w:rsidRPr="000411ED">
        <w:rPr>
          <w:rFonts w:ascii="Times New Roman" w:hAnsi="Times New Roman" w:cs="Times New Roman"/>
          <w:sz w:val="24"/>
          <w:szCs w:val="24"/>
        </w:rPr>
        <w:t xml:space="preserve"> laboratories Ltd outside of this submitted study. All other authors declare they have no competing interests. </w:t>
      </w:r>
      <w:r w:rsidRPr="000411ED">
        <w:rPr>
          <w:rFonts w:ascii="Times New Roman" w:hAnsi="Times New Roman" w:cs="Times New Roman"/>
          <w:sz w:val="24"/>
          <w:szCs w:val="24"/>
        </w:rPr>
        <w:t>All other authors declare they have no competing interests.</w:t>
      </w:r>
      <w:r w:rsidR="001640A2" w:rsidRPr="000411ED">
        <w:rPr>
          <w:rFonts w:ascii="Times New Roman" w:hAnsi="Times New Roman" w:cs="Times New Roman"/>
          <w:sz w:val="24"/>
          <w:szCs w:val="24"/>
        </w:rPr>
        <w:t xml:space="preserve"> </w:t>
      </w:r>
    </w:p>
    <w:p w14:paraId="138A87A0" w14:textId="3B3EC64B" w:rsidR="000C7042" w:rsidRDefault="000C7042" w:rsidP="000411ED">
      <w:pPr>
        <w:spacing w:after="0" w:line="480" w:lineRule="auto"/>
        <w:rPr>
          <w:rFonts w:ascii="Times New Roman" w:hAnsi="Times New Roman" w:cs="Times New Roman"/>
          <w:sz w:val="24"/>
          <w:szCs w:val="24"/>
        </w:rPr>
      </w:pPr>
    </w:p>
    <w:p w14:paraId="7249FE7D" w14:textId="77777777" w:rsidR="003704F1" w:rsidRPr="000411ED" w:rsidRDefault="003704F1" w:rsidP="000411ED">
      <w:pPr>
        <w:spacing w:after="0" w:line="480" w:lineRule="auto"/>
        <w:rPr>
          <w:rFonts w:ascii="Times New Roman" w:hAnsi="Times New Roman" w:cs="Times New Roman"/>
          <w:sz w:val="24"/>
          <w:szCs w:val="24"/>
        </w:rPr>
      </w:pPr>
    </w:p>
    <w:p w14:paraId="6208E596" w14:textId="77777777" w:rsidR="00680A8F" w:rsidRDefault="00680A8F">
      <w:pPr>
        <w:rPr>
          <w:rFonts w:ascii="Times New Roman" w:hAnsi="Times New Roman" w:cs="Times New Roman"/>
          <w:b/>
          <w:sz w:val="32"/>
          <w:szCs w:val="32"/>
        </w:rPr>
      </w:pPr>
      <w:r>
        <w:rPr>
          <w:rFonts w:ascii="Times New Roman" w:hAnsi="Times New Roman" w:cs="Times New Roman"/>
          <w:b/>
          <w:sz w:val="32"/>
          <w:szCs w:val="32"/>
        </w:rPr>
        <w:br w:type="page"/>
      </w:r>
    </w:p>
    <w:p w14:paraId="2FA11174" w14:textId="574DE2F6" w:rsidR="00032CC1" w:rsidRPr="000411ED" w:rsidRDefault="0096692C" w:rsidP="000411ED">
      <w:pPr>
        <w:spacing w:line="480" w:lineRule="auto"/>
        <w:rPr>
          <w:rFonts w:ascii="Times New Roman" w:hAnsi="Times New Roman" w:cs="Times New Roman"/>
          <w:b/>
          <w:sz w:val="32"/>
          <w:szCs w:val="32"/>
        </w:rPr>
      </w:pPr>
      <w:r w:rsidRPr="000411ED">
        <w:rPr>
          <w:rFonts w:ascii="Times New Roman" w:hAnsi="Times New Roman" w:cs="Times New Roman"/>
          <w:b/>
          <w:sz w:val="32"/>
          <w:szCs w:val="32"/>
        </w:rPr>
        <w:lastRenderedPageBreak/>
        <w:t>Figure legends</w:t>
      </w:r>
    </w:p>
    <w:p w14:paraId="6E4F89BC" w14:textId="54969916" w:rsidR="00AF35EF" w:rsidRPr="000411ED" w:rsidRDefault="007C4C8C" w:rsidP="000411ED">
      <w:pPr>
        <w:spacing w:line="480" w:lineRule="auto"/>
        <w:rPr>
          <w:rFonts w:ascii="Times New Roman" w:hAnsi="Times New Roman" w:cs="Times New Roman"/>
          <w:b/>
          <w:bCs/>
          <w:sz w:val="24"/>
          <w:szCs w:val="24"/>
        </w:rPr>
      </w:pPr>
      <w:r w:rsidRPr="000411ED">
        <w:rPr>
          <w:rFonts w:ascii="Times New Roman" w:hAnsi="Times New Roman" w:cs="Times New Roman"/>
          <w:b/>
          <w:bCs/>
          <w:sz w:val="24"/>
          <w:szCs w:val="24"/>
        </w:rPr>
        <w:t>F</w:t>
      </w:r>
      <w:r w:rsidR="00EF37B0" w:rsidRPr="000411ED">
        <w:rPr>
          <w:rFonts w:ascii="Times New Roman" w:hAnsi="Times New Roman" w:cs="Times New Roman"/>
          <w:b/>
          <w:bCs/>
          <w:sz w:val="24"/>
          <w:szCs w:val="24"/>
        </w:rPr>
        <w:t>igure</w:t>
      </w:r>
      <w:r w:rsidR="00237BE3" w:rsidRPr="000411ED">
        <w:rPr>
          <w:rFonts w:ascii="Times New Roman" w:hAnsi="Times New Roman" w:cs="Times New Roman"/>
          <w:b/>
          <w:bCs/>
          <w:sz w:val="24"/>
          <w:szCs w:val="24"/>
        </w:rPr>
        <w:t xml:space="preserve"> 1</w:t>
      </w:r>
      <w:r w:rsidR="00F74A77" w:rsidRPr="000411ED">
        <w:rPr>
          <w:rFonts w:ascii="Times New Roman" w:hAnsi="Times New Roman" w:cs="Times New Roman"/>
          <w:b/>
          <w:bCs/>
          <w:sz w:val="24"/>
          <w:szCs w:val="24"/>
        </w:rPr>
        <w:t>.</w:t>
      </w:r>
      <w:r w:rsidRPr="000411ED">
        <w:rPr>
          <w:rFonts w:ascii="Times New Roman" w:hAnsi="Times New Roman" w:cs="Times New Roman"/>
          <w:b/>
          <w:bCs/>
          <w:sz w:val="24"/>
          <w:szCs w:val="24"/>
        </w:rPr>
        <w:t xml:space="preserve"> </w:t>
      </w:r>
      <w:r w:rsidR="00D050CE" w:rsidRPr="000411ED">
        <w:rPr>
          <w:rFonts w:ascii="Times New Roman" w:hAnsi="Times New Roman" w:cs="Times New Roman"/>
          <w:sz w:val="24"/>
          <w:szCs w:val="24"/>
        </w:rPr>
        <w:t xml:space="preserve">Emergency department </w:t>
      </w:r>
      <w:r w:rsidRPr="000411ED">
        <w:rPr>
          <w:rFonts w:ascii="Times New Roman" w:hAnsi="Times New Roman" w:cs="Times New Roman"/>
          <w:sz w:val="24"/>
          <w:szCs w:val="24"/>
        </w:rPr>
        <w:t xml:space="preserve">COVID-19 risk triage </w:t>
      </w:r>
      <w:r w:rsidR="006623F6" w:rsidRPr="000411ED">
        <w:rPr>
          <w:rFonts w:ascii="Times New Roman" w:hAnsi="Times New Roman" w:cs="Times New Roman"/>
          <w:sz w:val="24"/>
          <w:szCs w:val="24"/>
        </w:rPr>
        <w:t xml:space="preserve">algorithm </w:t>
      </w:r>
      <w:r w:rsidR="00D050CE" w:rsidRPr="000411ED">
        <w:rPr>
          <w:rFonts w:ascii="Times New Roman" w:hAnsi="Times New Roman" w:cs="Times New Roman"/>
          <w:sz w:val="24"/>
          <w:szCs w:val="24"/>
        </w:rPr>
        <w:t>prior to study (A; based on risk factors only) and during study (B; based on risk factors and FebriDx result)</w:t>
      </w:r>
      <w:r w:rsidR="00147FB0" w:rsidRPr="000411ED">
        <w:rPr>
          <w:rFonts w:ascii="Times New Roman" w:hAnsi="Times New Roman" w:cs="Times New Roman"/>
          <w:sz w:val="24"/>
          <w:szCs w:val="24"/>
        </w:rPr>
        <w:t xml:space="preserve">. *FebriDx testing was not undertaken in </w:t>
      </w:r>
      <w:bookmarkStart w:id="3" w:name="_Hlk62745173"/>
      <w:r w:rsidR="00147FB0" w:rsidRPr="000411ED">
        <w:rPr>
          <w:rFonts w:ascii="Times New Roman" w:hAnsi="Times New Roman" w:cs="Times New Roman"/>
          <w:sz w:val="24"/>
          <w:szCs w:val="24"/>
        </w:rPr>
        <w:t xml:space="preserve">patients with </w:t>
      </w:r>
      <w:r w:rsidR="00445865" w:rsidRPr="000411ED">
        <w:rPr>
          <w:rFonts w:ascii="Times New Roman" w:hAnsi="Times New Roman" w:cs="Times New Roman"/>
          <w:sz w:val="24"/>
          <w:szCs w:val="24"/>
        </w:rPr>
        <w:t>immunosuppression</w:t>
      </w:r>
      <w:r w:rsidR="00147FB0" w:rsidRPr="000411ED">
        <w:rPr>
          <w:rFonts w:ascii="Times New Roman" w:hAnsi="Times New Roman" w:cs="Times New Roman"/>
          <w:sz w:val="24"/>
          <w:szCs w:val="24"/>
        </w:rPr>
        <w:t>, symptoms for more than 14 days, or with a positive SARS-CoV-2 PCR test within 14 days, and non-symptomatic COVID-19 contacts</w:t>
      </w:r>
      <w:bookmarkEnd w:id="3"/>
      <w:r w:rsidR="00147FB0" w:rsidRPr="000411ED">
        <w:rPr>
          <w:rFonts w:ascii="Times New Roman" w:hAnsi="Times New Roman" w:cs="Times New Roman"/>
          <w:sz w:val="24"/>
          <w:szCs w:val="24"/>
        </w:rPr>
        <w:t>. These patients stayed in the high-risk cohort area</w:t>
      </w:r>
      <w:r w:rsidR="006623F6" w:rsidRPr="000411ED">
        <w:rPr>
          <w:rFonts w:ascii="Times New Roman" w:hAnsi="Times New Roman" w:cs="Times New Roman"/>
          <w:sz w:val="24"/>
          <w:szCs w:val="24"/>
        </w:rPr>
        <w:t xml:space="preserve"> until discharged or admitted</w:t>
      </w:r>
      <w:r w:rsidR="00147FB0" w:rsidRPr="000411ED">
        <w:rPr>
          <w:rFonts w:ascii="Times New Roman" w:hAnsi="Times New Roman" w:cs="Times New Roman"/>
          <w:sz w:val="24"/>
          <w:szCs w:val="24"/>
        </w:rPr>
        <w:t>.</w:t>
      </w:r>
    </w:p>
    <w:p w14:paraId="45E1AD3F" w14:textId="01CAA702" w:rsidR="007C4C8C" w:rsidRPr="000411ED" w:rsidRDefault="007C4C8C" w:rsidP="000411ED">
      <w:pPr>
        <w:spacing w:line="480" w:lineRule="auto"/>
        <w:rPr>
          <w:rFonts w:ascii="Times New Roman" w:hAnsi="Times New Roman" w:cs="Times New Roman"/>
          <w:b/>
          <w:bCs/>
          <w:sz w:val="24"/>
          <w:szCs w:val="24"/>
        </w:rPr>
      </w:pPr>
      <w:r w:rsidRPr="000411ED">
        <w:rPr>
          <w:rFonts w:ascii="Times New Roman" w:hAnsi="Times New Roman" w:cs="Times New Roman"/>
          <w:b/>
          <w:bCs/>
          <w:sz w:val="24"/>
          <w:szCs w:val="24"/>
        </w:rPr>
        <w:t>F</w:t>
      </w:r>
      <w:r w:rsidR="00EF37B0" w:rsidRPr="000411ED">
        <w:rPr>
          <w:rFonts w:ascii="Times New Roman" w:hAnsi="Times New Roman" w:cs="Times New Roman"/>
          <w:b/>
          <w:bCs/>
          <w:sz w:val="24"/>
          <w:szCs w:val="24"/>
        </w:rPr>
        <w:t>igure</w:t>
      </w:r>
      <w:r w:rsidR="00237BE3" w:rsidRPr="000411ED">
        <w:rPr>
          <w:rFonts w:ascii="Times New Roman" w:hAnsi="Times New Roman" w:cs="Times New Roman"/>
          <w:b/>
          <w:bCs/>
          <w:sz w:val="24"/>
          <w:szCs w:val="24"/>
        </w:rPr>
        <w:t xml:space="preserve"> 2</w:t>
      </w:r>
      <w:r w:rsidR="00F74A77" w:rsidRPr="000411ED">
        <w:rPr>
          <w:rFonts w:ascii="Times New Roman" w:hAnsi="Times New Roman" w:cs="Times New Roman"/>
          <w:b/>
          <w:bCs/>
          <w:sz w:val="24"/>
          <w:szCs w:val="24"/>
        </w:rPr>
        <w:t>.</w:t>
      </w:r>
      <w:r w:rsidRPr="000411ED">
        <w:rPr>
          <w:rFonts w:ascii="Times New Roman" w:hAnsi="Times New Roman" w:cs="Times New Roman"/>
          <w:b/>
          <w:bCs/>
          <w:sz w:val="24"/>
          <w:szCs w:val="24"/>
        </w:rPr>
        <w:t xml:space="preserve"> </w:t>
      </w:r>
      <w:r w:rsidRPr="000411ED">
        <w:rPr>
          <w:rFonts w:ascii="Times New Roman" w:hAnsi="Times New Roman" w:cs="Times New Roman"/>
          <w:sz w:val="24"/>
          <w:szCs w:val="24"/>
        </w:rPr>
        <w:t>Flow of participants.</w:t>
      </w:r>
    </w:p>
    <w:p w14:paraId="52E7476F" w14:textId="41E16FF5" w:rsidR="00390017" w:rsidRPr="000411ED" w:rsidRDefault="00390017" w:rsidP="000411ED">
      <w:pPr>
        <w:spacing w:line="480" w:lineRule="auto"/>
        <w:rPr>
          <w:rFonts w:ascii="Times New Roman" w:hAnsi="Times New Roman" w:cs="Times New Roman"/>
          <w:b/>
          <w:bCs/>
          <w:sz w:val="24"/>
          <w:szCs w:val="24"/>
        </w:rPr>
      </w:pPr>
      <w:r w:rsidRPr="000411ED">
        <w:rPr>
          <w:rFonts w:ascii="Times New Roman" w:hAnsi="Times New Roman" w:cs="Times New Roman"/>
          <w:b/>
          <w:bCs/>
          <w:sz w:val="24"/>
          <w:szCs w:val="24"/>
        </w:rPr>
        <w:t>F</w:t>
      </w:r>
      <w:r w:rsidR="00EF37B0" w:rsidRPr="000411ED">
        <w:rPr>
          <w:rFonts w:ascii="Times New Roman" w:hAnsi="Times New Roman" w:cs="Times New Roman"/>
          <w:b/>
          <w:bCs/>
          <w:sz w:val="24"/>
          <w:szCs w:val="24"/>
        </w:rPr>
        <w:t xml:space="preserve">igure </w:t>
      </w:r>
      <w:r w:rsidR="00237BE3" w:rsidRPr="000411ED">
        <w:rPr>
          <w:rFonts w:ascii="Times New Roman" w:hAnsi="Times New Roman" w:cs="Times New Roman"/>
          <w:b/>
          <w:bCs/>
          <w:sz w:val="24"/>
          <w:szCs w:val="24"/>
        </w:rPr>
        <w:t>3</w:t>
      </w:r>
      <w:r w:rsidR="00F74A77" w:rsidRPr="000411ED">
        <w:rPr>
          <w:rFonts w:ascii="Times New Roman" w:hAnsi="Times New Roman" w:cs="Times New Roman"/>
          <w:b/>
          <w:bCs/>
          <w:sz w:val="24"/>
          <w:szCs w:val="24"/>
        </w:rPr>
        <w:t>.</w:t>
      </w:r>
      <w:r w:rsidRPr="000411ED">
        <w:rPr>
          <w:rFonts w:ascii="Times New Roman" w:hAnsi="Times New Roman" w:cs="Times New Roman"/>
          <w:b/>
          <w:bCs/>
          <w:sz w:val="24"/>
          <w:szCs w:val="24"/>
        </w:rPr>
        <w:t xml:space="preserve"> </w:t>
      </w:r>
      <w:r w:rsidRPr="000411ED">
        <w:rPr>
          <w:rFonts w:ascii="Times New Roman" w:hAnsi="Times New Roman" w:cs="Times New Roman"/>
          <w:sz w:val="24"/>
          <w:szCs w:val="24"/>
        </w:rPr>
        <w:t>Time-to-event curve for time to leaving high-risk cohort area, by FebriDx result.</w:t>
      </w:r>
    </w:p>
    <w:p w14:paraId="5CDB660B" w14:textId="4F440628" w:rsidR="00E2466F" w:rsidRPr="000411ED" w:rsidRDefault="00E2466F" w:rsidP="000411ED">
      <w:pPr>
        <w:spacing w:line="480" w:lineRule="auto"/>
        <w:rPr>
          <w:rFonts w:ascii="Times New Roman" w:hAnsi="Times New Roman" w:cs="Times New Roman"/>
          <w:b/>
          <w:bCs/>
          <w:sz w:val="24"/>
          <w:szCs w:val="24"/>
        </w:rPr>
      </w:pPr>
      <w:r w:rsidRPr="000411ED">
        <w:rPr>
          <w:rFonts w:ascii="Times New Roman" w:hAnsi="Times New Roman" w:cs="Times New Roman"/>
          <w:b/>
          <w:bCs/>
          <w:sz w:val="24"/>
          <w:szCs w:val="24"/>
        </w:rPr>
        <w:t>F</w:t>
      </w:r>
      <w:r w:rsidR="008E4D58" w:rsidRPr="000411ED">
        <w:rPr>
          <w:rFonts w:ascii="Times New Roman" w:hAnsi="Times New Roman" w:cs="Times New Roman"/>
          <w:b/>
          <w:bCs/>
          <w:sz w:val="24"/>
          <w:szCs w:val="24"/>
        </w:rPr>
        <w:t xml:space="preserve">igure </w:t>
      </w:r>
      <w:r w:rsidR="00237BE3" w:rsidRPr="000411ED">
        <w:rPr>
          <w:rFonts w:ascii="Times New Roman" w:hAnsi="Times New Roman" w:cs="Times New Roman"/>
          <w:b/>
          <w:bCs/>
          <w:sz w:val="24"/>
          <w:szCs w:val="24"/>
        </w:rPr>
        <w:t>4</w:t>
      </w:r>
      <w:r w:rsidR="00F74A77" w:rsidRPr="000411ED">
        <w:rPr>
          <w:rFonts w:ascii="Times New Roman" w:hAnsi="Times New Roman" w:cs="Times New Roman"/>
          <w:b/>
          <w:bCs/>
          <w:sz w:val="24"/>
          <w:szCs w:val="24"/>
        </w:rPr>
        <w:t>.</w:t>
      </w:r>
      <w:r w:rsidRPr="000411ED">
        <w:rPr>
          <w:rFonts w:ascii="Times New Roman" w:hAnsi="Times New Roman" w:cs="Times New Roman"/>
          <w:b/>
          <w:bCs/>
          <w:sz w:val="24"/>
          <w:szCs w:val="24"/>
        </w:rPr>
        <w:t xml:space="preserve"> </w:t>
      </w:r>
      <w:r w:rsidR="00814116" w:rsidRPr="000411ED">
        <w:rPr>
          <w:rFonts w:ascii="Times New Roman" w:hAnsi="Times New Roman" w:cs="Times New Roman"/>
          <w:sz w:val="24"/>
          <w:szCs w:val="24"/>
        </w:rPr>
        <w:t>Subsequent SARS-CoV-2</w:t>
      </w:r>
      <w:r w:rsidR="00D467BB" w:rsidRPr="000411ED">
        <w:rPr>
          <w:rFonts w:ascii="Times New Roman" w:hAnsi="Times New Roman" w:cs="Times New Roman"/>
          <w:sz w:val="24"/>
          <w:szCs w:val="24"/>
        </w:rPr>
        <w:t xml:space="preserve"> PCR-</w:t>
      </w:r>
      <w:r w:rsidR="00814116" w:rsidRPr="000411ED">
        <w:rPr>
          <w:rFonts w:ascii="Times New Roman" w:hAnsi="Times New Roman" w:cs="Times New Roman"/>
          <w:sz w:val="24"/>
          <w:szCs w:val="24"/>
        </w:rPr>
        <w:t xml:space="preserve">positivity </w:t>
      </w:r>
      <w:r w:rsidR="008E7E0C" w:rsidRPr="000411ED">
        <w:rPr>
          <w:rFonts w:ascii="Times New Roman" w:hAnsi="Times New Roman" w:cs="Times New Roman"/>
          <w:sz w:val="24"/>
          <w:szCs w:val="24"/>
        </w:rPr>
        <w:t xml:space="preserve">of patients in each area of the emergency department, </w:t>
      </w:r>
      <w:r w:rsidR="00814116" w:rsidRPr="000411ED">
        <w:rPr>
          <w:rFonts w:ascii="Times New Roman" w:hAnsi="Times New Roman" w:cs="Times New Roman"/>
          <w:sz w:val="24"/>
          <w:szCs w:val="24"/>
        </w:rPr>
        <w:t xml:space="preserve">based on initial </w:t>
      </w:r>
      <w:r w:rsidR="00F02FA3" w:rsidRPr="000411ED">
        <w:rPr>
          <w:rFonts w:ascii="Times New Roman" w:hAnsi="Times New Roman" w:cs="Times New Roman"/>
          <w:sz w:val="24"/>
          <w:szCs w:val="24"/>
        </w:rPr>
        <w:t>risk factor</w:t>
      </w:r>
      <w:r w:rsidR="00814116" w:rsidRPr="000411ED">
        <w:rPr>
          <w:rFonts w:ascii="Times New Roman" w:hAnsi="Times New Roman" w:cs="Times New Roman"/>
          <w:sz w:val="24"/>
          <w:szCs w:val="24"/>
        </w:rPr>
        <w:t xml:space="preserve">-based triage </w:t>
      </w:r>
      <w:r w:rsidR="008E7E0C" w:rsidRPr="000411ED">
        <w:rPr>
          <w:rFonts w:ascii="Times New Roman" w:hAnsi="Times New Roman" w:cs="Times New Roman"/>
          <w:sz w:val="24"/>
          <w:szCs w:val="24"/>
        </w:rPr>
        <w:t>(</w:t>
      </w:r>
      <w:r w:rsidR="00D467BB" w:rsidRPr="000411ED">
        <w:rPr>
          <w:rFonts w:ascii="Times New Roman" w:hAnsi="Times New Roman" w:cs="Times New Roman"/>
          <w:sz w:val="24"/>
          <w:szCs w:val="24"/>
        </w:rPr>
        <w:t xml:space="preserve">A; </w:t>
      </w:r>
      <w:r w:rsidR="004A16A2" w:rsidRPr="000411ED">
        <w:rPr>
          <w:rFonts w:ascii="Times New Roman" w:hAnsi="Times New Roman" w:cs="Times New Roman"/>
          <w:sz w:val="24"/>
          <w:szCs w:val="24"/>
        </w:rPr>
        <w:t xml:space="preserve">hypothetical situation that would have occurred during the </w:t>
      </w:r>
      <w:r w:rsidR="00D467BB" w:rsidRPr="000411ED">
        <w:rPr>
          <w:rFonts w:ascii="Times New Roman" w:hAnsi="Times New Roman" w:cs="Times New Roman"/>
          <w:sz w:val="24"/>
          <w:szCs w:val="24"/>
        </w:rPr>
        <w:t>study</w:t>
      </w:r>
      <w:r w:rsidR="004A16A2" w:rsidRPr="000411ED">
        <w:rPr>
          <w:rFonts w:ascii="Times New Roman" w:hAnsi="Times New Roman" w:cs="Times New Roman"/>
          <w:sz w:val="24"/>
          <w:szCs w:val="24"/>
        </w:rPr>
        <w:t xml:space="preserve"> period if</w:t>
      </w:r>
      <w:r w:rsidR="008E7E0C" w:rsidRPr="000411ED">
        <w:rPr>
          <w:rFonts w:ascii="Times New Roman" w:hAnsi="Times New Roman" w:cs="Times New Roman"/>
          <w:sz w:val="24"/>
          <w:szCs w:val="24"/>
        </w:rPr>
        <w:t xml:space="preserve"> FebriDx test</w:t>
      </w:r>
      <w:r w:rsidR="004A16A2" w:rsidRPr="000411ED">
        <w:rPr>
          <w:rFonts w:ascii="Times New Roman" w:hAnsi="Times New Roman" w:cs="Times New Roman"/>
          <w:sz w:val="24"/>
          <w:szCs w:val="24"/>
        </w:rPr>
        <w:t>ing was not undertaken and</w:t>
      </w:r>
      <w:r w:rsidR="008E7E0C" w:rsidRPr="000411ED">
        <w:rPr>
          <w:rFonts w:ascii="Times New Roman" w:hAnsi="Times New Roman" w:cs="Times New Roman"/>
          <w:sz w:val="24"/>
          <w:szCs w:val="24"/>
        </w:rPr>
        <w:t xml:space="preserve"> patients were </w:t>
      </w:r>
      <w:r w:rsidR="004A16A2" w:rsidRPr="000411ED">
        <w:rPr>
          <w:rFonts w:ascii="Times New Roman" w:hAnsi="Times New Roman" w:cs="Times New Roman"/>
          <w:sz w:val="24"/>
          <w:szCs w:val="24"/>
        </w:rPr>
        <w:t>therefore not moved from the high-risk cohort area to lower risk areas</w:t>
      </w:r>
      <w:r w:rsidR="00814116" w:rsidRPr="000411ED">
        <w:rPr>
          <w:rFonts w:ascii="Times New Roman" w:hAnsi="Times New Roman" w:cs="Times New Roman"/>
          <w:sz w:val="24"/>
          <w:szCs w:val="24"/>
        </w:rPr>
        <w:t>) and</w:t>
      </w:r>
      <w:r w:rsidR="008E7E0C" w:rsidRPr="000411ED">
        <w:rPr>
          <w:rFonts w:ascii="Times New Roman" w:hAnsi="Times New Roman" w:cs="Times New Roman"/>
          <w:sz w:val="24"/>
          <w:szCs w:val="24"/>
        </w:rPr>
        <w:t xml:space="preserve"> </w:t>
      </w:r>
      <w:r w:rsidR="00814116" w:rsidRPr="000411ED">
        <w:rPr>
          <w:rFonts w:ascii="Times New Roman" w:hAnsi="Times New Roman" w:cs="Times New Roman"/>
          <w:sz w:val="24"/>
          <w:szCs w:val="24"/>
        </w:rPr>
        <w:t>FebriDx-based triage (</w:t>
      </w:r>
      <w:r w:rsidR="00D467BB" w:rsidRPr="000411ED">
        <w:rPr>
          <w:rFonts w:ascii="Times New Roman" w:hAnsi="Times New Roman" w:cs="Times New Roman"/>
          <w:sz w:val="24"/>
          <w:szCs w:val="24"/>
        </w:rPr>
        <w:t xml:space="preserve">B; </w:t>
      </w:r>
      <w:r w:rsidR="004A16A2" w:rsidRPr="000411ED">
        <w:rPr>
          <w:rFonts w:ascii="Times New Roman" w:hAnsi="Times New Roman" w:cs="Times New Roman"/>
          <w:sz w:val="24"/>
          <w:szCs w:val="24"/>
        </w:rPr>
        <w:t xml:space="preserve">actual situation during study, </w:t>
      </w:r>
      <w:r w:rsidR="008E7E0C" w:rsidRPr="000411ED">
        <w:rPr>
          <w:rFonts w:ascii="Times New Roman" w:hAnsi="Times New Roman" w:cs="Times New Roman"/>
          <w:sz w:val="24"/>
          <w:szCs w:val="24"/>
        </w:rPr>
        <w:t xml:space="preserve">after patients were FebriDx tested and </w:t>
      </w:r>
      <w:r w:rsidR="00E03DCA" w:rsidRPr="000411ED">
        <w:rPr>
          <w:rFonts w:ascii="Times New Roman" w:hAnsi="Times New Roman" w:cs="Times New Roman"/>
          <w:sz w:val="24"/>
          <w:szCs w:val="24"/>
        </w:rPr>
        <w:t>moved</w:t>
      </w:r>
      <w:r w:rsidR="004A16A2" w:rsidRPr="000411ED">
        <w:rPr>
          <w:rFonts w:ascii="Times New Roman" w:hAnsi="Times New Roman" w:cs="Times New Roman"/>
          <w:sz w:val="24"/>
          <w:szCs w:val="24"/>
        </w:rPr>
        <w:t xml:space="preserve"> from the high-risk cohort area to lower risk areas</w:t>
      </w:r>
      <w:r w:rsidR="008E7E0C" w:rsidRPr="000411ED">
        <w:rPr>
          <w:rFonts w:ascii="Times New Roman" w:hAnsi="Times New Roman" w:cs="Times New Roman"/>
          <w:sz w:val="24"/>
          <w:szCs w:val="24"/>
        </w:rPr>
        <w:t xml:space="preserve"> </w:t>
      </w:r>
      <w:r w:rsidR="009F528F" w:rsidRPr="000411ED">
        <w:rPr>
          <w:rFonts w:ascii="Times New Roman" w:hAnsi="Times New Roman" w:cs="Times New Roman"/>
          <w:sz w:val="24"/>
          <w:szCs w:val="24"/>
        </w:rPr>
        <w:t>based on the</w:t>
      </w:r>
      <w:r w:rsidR="008E7E0C" w:rsidRPr="000411ED">
        <w:rPr>
          <w:rFonts w:ascii="Times New Roman" w:hAnsi="Times New Roman" w:cs="Times New Roman"/>
          <w:sz w:val="24"/>
          <w:szCs w:val="24"/>
        </w:rPr>
        <w:t xml:space="preserve"> result</w:t>
      </w:r>
      <w:r w:rsidR="00814116" w:rsidRPr="000411ED">
        <w:rPr>
          <w:rFonts w:ascii="Times New Roman" w:hAnsi="Times New Roman" w:cs="Times New Roman"/>
          <w:sz w:val="24"/>
          <w:szCs w:val="24"/>
        </w:rPr>
        <w:t xml:space="preserve">). </w:t>
      </w:r>
      <w:r w:rsidR="009F63E2" w:rsidRPr="000411ED">
        <w:rPr>
          <w:rFonts w:ascii="Times New Roman" w:hAnsi="Times New Roman" w:cs="Times New Roman"/>
          <w:sz w:val="24"/>
          <w:szCs w:val="24"/>
        </w:rPr>
        <w:t>Of the patients in the high-risk cohort area, only those FebriDx tested were included.</w:t>
      </w:r>
    </w:p>
    <w:p w14:paraId="78322D12" w14:textId="0925E847" w:rsidR="00B900FB" w:rsidRPr="000411ED" w:rsidRDefault="00B900FB" w:rsidP="000411ED">
      <w:pPr>
        <w:spacing w:line="480" w:lineRule="auto"/>
        <w:rPr>
          <w:rFonts w:ascii="Times New Roman" w:hAnsi="Times New Roman" w:cs="Times New Roman"/>
          <w:b/>
          <w:bCs/>
        </w:rPr>
      </w:pPr>
    </w:p>
    <w:p w14:paraId="0E4CB41A" w14:textId="7E519EFC" w:rsidR="001D18C4" w:rsidRPr="000411ED" w:rsidRDefault="001D18C4" w:rsidP="000411ED">
      <w:pPr>
        <w:spacing w:line="480" w:lineRule="auto"/>
        <w:rPr>
          <w:rFonts w:ascii="Times New Roman" w:hAnsi="Times New Roman" w:cs="Times New Roman"/>
          <w:b/>
          <w:bCs/>
        </w:rPr>
      </w:pPr>
    </w:p>
    <w:p w14:paraId="1C4D1260" w14:textId="7EC95A1E" w:rsidR="001D18C4" w:rsidRPr="000411ED" w:rsidRDefault="001D18C4" w:rsidP="000411ED">
      <w:pPr>
        <w:spacing w:line="480" w:lineRule="auto"/>
        <w:rPr>
          <w:rFonts w:ascii="Times New Roman" w:hAnsi="Times New Roman" w:cs="Times New Roman"/>
          <w:b/>
          <w:bCs/>
        </w:rPr>
      </w:pPr>
    </w:p>
    <w:p w14:paraId="0D931D66" w14:textId="77777777" w:rsidR="001D18C4" w:rsidRPr="000411ED" w:rsidRDefault="001D18C4" w:rsidP="000411ED">
      <w:pPr>
        <w:spacing w:line="480" w:lineRule="auto"/>
        <w:rPr>
          <w:rFonts w:ascii="Times New Roman" w:hAnsi="Times New Roman" w:cs="Times New Roman"/>
          <w:b/>
          <w:bCs/>
        </w:rPr>
      </w:pPr>
    </w:p>
    <w:p w14:paraId="300217CD" w14:textId="77777777" w:rsidR="00E4210B" w:rsidRPr="000411ED" w:rsidRDefault="00E4210B" w:rsidP="000411ED">
      <w:pPr>
        <w:rPr>
          <w:rFonts w:ascii="Times New Roman" w:hAnsi="Times New Roman" w:cs="Times New Roman"/>
          <w:b/>
          <w:bCs/>
          <w:color w:val="FF0000"/>
          <w:sz w:val="28"/>
          <w:szCs w:val="28"/>
        </w:rPr>
      </w:pPr>
      <w:r w:rsidRPr="000411ED">
        <w:rPr>
          <w:rFonts w:ascii="Times New Roman" w:hAnsi="Times New Roman" w:cs="Times New Roman"/>
          <w:b/>
          <w:bCs/>
          <w:color w:val="FF0000"/>
          <w:sz w:val="28"/>
          <w:szCs w:val="28"/>
        </w:rPr>
        <w:br w:type="page"/>
      </w:r>
    </w:p>
    <w:p w14:paraId="45FF3166" w14:textId="6FFC903E" w:rsidR="00680A8F" w:rsidRPr="000411ED" w:rsidRDefault="00680A8F" w:rsidP="00680A8F">
      <w:pPr>
        <w:spacing w:line="480" w:lineRule="auto"/>
        <w:rPr>
          <w:rFonts w:ascii="Times New Roman" w:hAnsi="Times New Roman" w:cs="Times New Roman"/>
          <w:b/>
          <w:sz w:val="32"/>
          <w:szCs w:val="32"/>
        </w:rPr>
      </w:pPr>
      <w:r>
        <w:rPr>
          <w:rFonts w:ascii="Times New Roman" w:hAnsi="Times New Roman" w:cs="Times New Roman"/>
          <w:b/>
          <w:sz w:val="32"/>
          <w:szCs w:val="32"/>
        </w:rPr>
        <w:lastRenderedPageBreak/>
        <w:t>Tables</w:t>
      </w:r>
    </w:p>
    <w:p w14:paraId="693592EF" w14:textId="3A896544" w:rsidR="00AE2223" w:rsidRPr="000411ED" w:rsidRDefault="00AE2223" w:rsidP="00AE2223">
      <w:pPr>
        <w:spacing w:after="0" w:line="480" w:lineRule="auto"/>
        <w:rPr>
          <w:rFonts w:ascii="Times New Roman" w:hAnsi="Times New Roman" w:cs="Times New Roman"/>
          <w:b/>
          <w:bCs/>
          <w:color w:val="FF0000"/>
          <w:sz w:val="24"/>
          <w:szCs w:val="24"/>
        </w:rPr>
      </w:pPr>
      <w:r w:rsidRPr="000411ED">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0411ED">
        <w:rPr>
          <w:rFonts w:ascii="Times New Roman" w:hAnsi="Times New Roman" w:cs="Times New Roman"/>
          <w:b/>
          <w:bCs/>
          <w:sz w:val="24"/>
          <w:szCs w:val="24"/>
        </w:rPr>
        <w:t xml:space="preserve">. </w:t>
      </w:r>
      <w:r w:rsidRPr="000411ED">
        <w:rPr>
          <w:rFonts w:ascii="Times New Roman" w:hAnsi="Times New Roman" w:cs="Times New Roman"/>
          <w:sz w:val="24"/>
          <w:szCs w:val="24"/>
        </w:rPr>
        <w:t xml:space="preserve">Baseline demographics and clinical characteristics for all FebriDx tested patients and by FebriDx </w:t>
      </w:r>
      <w:proofErr w:type="spellStart"/>
      <w:r w:rsidRPr="000411ED">
        <w:rPr>
          <w:rFonts w:ascii="Times New Roman" w:hAnsi="Times New Roman" w:cs="Times New Roman"/>
          <w:sz w:val="24"/>
          <w:szCs w:val="24"/>
        </w:rPr>
        <w:t>MxA</w:t>
      </w:r>
      <w:proofErr w:type="spellEnd"/>
      <w:r w:rsidRPr="000411ED">
        <w:rPr>
          <w:rFonts w:ascii="Times New Roman" w:hAnsi="Times New Roman" w:cs="Times New Roman"/>
          <w:sz w:val="24"/>
          <w:szCs w:val="24"/>
        </w:rPr>
        <w:t>-result.</w:t>
      </w:r>
    </w:p>
    <w:tbl>
      <w:tblPr>
        <w:tblStyle w:val="TableGrid"/>
        <w:tblW w:w="0" w:type="auto"/>
        <w:tblLook w:val="04A0" w:firstRow="1" w:lastRow="0" w:firstColumn="1" w:lastColumn="0" w:noHBand="0" w:noVBand="1"/>
      </w:tblPr>
      <w:tblGrid>
        <w:gridCol w:w="2077"/>
        <w:gridCol w:w="1486"/>
        <w:gridCol w:w="1471"/>
        <w:gridCol w:w="1276"/>
        <w:gridCol w:w="1670"/>
        <w:gridCol w:w="1036"/>
      </w:tblGrid>
      <w:tr w:rsidR="00AE2223" w:rsidRPr="000411ED" w14:paraId="2D6D8433" w14:textId="77777777" w:rsidTr="00B35B8B">
        <w:tc>
          <w:tcPr>
            <w:tcW w:w="2108" w:type="dxa"/>
          </w:tcPr>
          <w:p w14:paraId="4752CB24" w14:textId="77777777" w:rsidR="00AE2223" w:rsidRPr="000411ED" w:rsidRDefault="00AE2223" w:rsidP="00B35B8B">
            <w:pPr>
              <w:jc w:val="center"/>
              <w:rPr>
                <w:rFonts w:ascii="Times New Roman" w:hAnsi="Times New Roman" w:cs="Times New Roman"/>
                <w:b/>
                <w:sz w:val="24"/>
                <w:szCs w:val="24"/>
              </w:rPr>
            </w:pPr>
          </w:p>
        </w:tc>
        <w:tc>
          <w:tcPr>
            <w:tcW w:w="1539" w:type="dxa"/>
          </w:tcPr>
          <w:p w14:paraId="4E4808A2"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 xml:space="preserve">All patients </w:t>
            </w:r>
          </w:p>
          <w:p w14:paraId="3C7FFF8D"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n=1321</w:t>
            </w:r>
          </w:p>
        </w:tc>
        <w:tc>
          <w:tcPr>
            <w:tcW w:w="1522" w:type="dxa"/>
          </w:tcPr>
          <w:p w14:paraId="157B8FC1" w14:textId="77777777" w:rsidR="00AE2223" w:rsidRPr="000411ED" w:rsidRDefault="00AE2223" w:rsidP="00B35B8B">
            <w:pPr>
              <w:jc w:val="center"/>
              <w:rPr>
                <w:rFonts w:ascii="Times New Roman" w:hAnsi="Times New Roman" w:cs="Times New Roman"/>
                <w:b/>
                <w:sz w:val="24"/>
                <w:szCs w:val="24"/>
              </w:rPr>
            </w:pPr>
            <w:proofErr w:type="spellStart"/>
            <w:r w:rsidRPr="000411ED">
              <w:rPr>
                <w:rFonts w:ascii="Times New Roman" w:hAnsi="Times New Roman" w:cs="Times New Roman"/>
                <w:b/>
                <w:sz w:val="24"/>
                <w:szCs w:val="24"/>
              </w:rPr>
              <w:t>MxA</w:t>
            </w:r>
            <w:proofErr w:type="spellEnd"/>
            <w:r w:rsidRPr="000411ED">
              <w:rPr>
                <w:rFonts w:ascii="Times New Roman" w:hAnsi="Times New Roman" w:cs="Times New Roman"/>
                <w:b/>
                <w:sz w:val="24"/>
                <w:szCs w:val="24"/>
              </w:rPr>
              <w:t>-</w:t>
            </w:r>
            <w:proofErr w:type="gramStart"/>
            <w:r w:rsidRPr="000411ED">
              <w:rPr>
                <w:rFonts w:ascii="Times New Roman" w:hAnsi="Times New Roman" w:cs="Times New Roman"/>
                <w:b/>
                <w:sz w:val="24"/>
                <w:szCs w:val="24"/>
              </w:rPr>
              <w:t>positive  patients</w:t>
            </w:r>
            <w:proofErr w:type="gramEnd"/>
          </w:p>
          <w:p w14:paraId="40469630"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n=217</w:t>
            </w:r>
          </w:p>
        </w:tc>
        <w:tc>
          <w:tcPr>
            <w:tcW w:w="1300" w:type="dxa"/>
          </w:tcPr>
          <w:p w14:paraId="6EFC7651" w14:textId="77777777" w:rsidR="00AE2223" w:rsidRPr="000411ED" w:rsidRDefault="00AE2223" w:rsidP="00B35B8B">
            <w:pPr>
              <w:jc w:val="center"/>
              <w:rPr>
                <w:rFonts w:ascii="Times New Roman" w:hAnsi="Times New Roman" w:cs="Times New Roman"/>
                <w:b/>
                <w:sz w:val="24"/>
                <w:szCs w:val="24"/>
              </w:rPr>
            </w:pPr>
            <w:proofErr w:type="spellStart"/>
            <w:r w:rsidRPr="000411ED">
              <w:rPr>
                <w:rFonts w:ascii="Times New Roman" w:hAnsi="Times New Roman" w:cs="Times New Roman"/>
                <w:b/>
                <w:sz w:val="24"/>
                <w:szCs w:val="24"/>
              </w:rPr>
              <w:t>MxA</w:t>
            </w:r>
            <w:proofErr w:type="spellEnd"/>
            <w:r w:rsidRPr="000411ED">
              <w:rPr>
                <w:rFonts w:ascii="Times New Roman" w:hAnsi="Times New Roman" w:cs="Times New Roman"/>
                <w:b/>
                <w:sz w:val="24"/>
                <w:szCs w:val="24"/>
              </w:rPr>
              <w:t>-</w:t>
            </w:r>
            <w:proofErr w:type="gramStart"/>
            <w:r w:rsidRPr="000411ED">
              <w:rPr>
                <w:rFonts w:ascii="Times New Roman" w:hAnsi="Times New Roman" w:cs="Times New Roman"/>
                <w:b/>
                <w:sz w:val="24"/>
                <w:szCs w:val="24"/>
              </w:rPr>
              <w:t>negative  patients</w:t>
            </w:r>
            <w:proofErr w:type="gramEnd"/>
          </w:p>
          <w:p w14:paraId="6653FB2F"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n=1104</w:t>
            </w:r>
          </w:p>
        </w:tc>
        <w:tc>
          <w:tcPr>
            <w:tcW w:w="1719" w:type="dxa"/>
          </w:tcPr>
          <w:p w14:paraId="3ED81A5C"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 xml:space="preserve">Between-group difference (95% </w:t>
            </w:r>
            <w:proofErr w:type="gramStart"/>
            <w:r w:rsidRPr="000411ED">
              <w:rPr>
                <w:rFonts w:ascii="Times New Roman" w:hAnsi="Times New Roman" w:cs="Times New Roman"/>
                <w:b/>
                <w:sz w:val="24"/>
                <w:szCs w:val="24"/>
              </w:rPr>
              <w:t>CI)*</w:t>
            </w:r>
            <w:proofErr w:type="gramEnd"/>
          </w:p>
        </w:tc>
        <w:tc>
          <w:tcPr>
            <w:tcW w:w="1054" w:type="dxa"/>
          </w:tcPr>
          <w:p w14:paraId="0377FE90"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p-value*</w:t>
            </w:r>
          </w:p>
        </w:tc>
      </w:tr>
      <w:tr w:rsidR="00AE2223" w:rsidRPr="000411ED" w14:paraId="081E18B7" w14:textId="77777777" w:rsidTr="00B35B8B">
        <w:tc>
          <w:tcPr>
            <w:tcW w:w="2108" w:type="dxa"/>
          </w:tcPr>
          <w:p w14:paraId="5D75609B"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Age, years</w:t>
            </w:r>
          </w:p>
        </w:tc>
        <w:tc>
          <w:tcPr>
            <w:tcW w:w="1539" w:type="dxa"/>
          </w:tcPr>
          <w:p w14:paraId="7B081078"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62 (40 to 78)</w:t>
            </w:r>
          </w:p>
        </w:tc>
        <w:tc>
          <w:tcPr>
            <w:tcW w:w="1522" w:type="dxa"/>
          </w:tcPr>
          <w:p w14:paraId="7F6CB696"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63 (42 to 75)</w:t>
            </w:r>
          </w:p>
        </w:tc>
        <w:tc>
          <w:tcPr>
            <w:tcW w:w="1300" w:type="dxa"/>
          </w:tcPr>
          <w:p w14:paraId="08A5A762"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62 (38 to 79)</w:t>
            </w:r>
          </w:p>
        </w:tc>
        <w:tc>
          <w:tcPr>
            <w:tcW w:w="1719" w:type="dxa"/>
          </w:tcPr>
          <w:p w14:paraId="56131D10"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 (-4 to 3)</w:t>
            </w:r>
          </w:p>
        </w:tc>
        <w:tc>
          <w:tcPr>
            <w:tcW w:w="1054" w:type="dxa"/>
          </w:tcPr>
          <w:p w14:paraId="364ECD13"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0.865</w:t>
            </w:r>
          </w:p>
        </w:tc>
      </w:tr>
      <w:tr w:rsidR="00AE2223" w:rsidRPr="000411ED" w14:paraId="275BD386" w14:textId="77777777" w:rsidTr="00B35B8B">
        <w:tc>
          <w:tcPr>
            <w:tcW w:w="2108" w:type="dxa"/>
          </w:tcPr>
          <w:p w14:paraId="05A6CA8C"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Sex, n</w:t>
            </w:r>
          </w:p>
        </w:tc>
        <w:tc>
          <w:tcPr>
            <w:tcW w:w="1539" w:type="dxa"/>
          </w:tcPr>
          <w:p w14:paraId="6AB51AD3"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1321</w:t>
            </w:r>
          </w:p>
        </w:tc>
        <w:tc>
          <w:tcPr>
            <w:tcW w:w="1522" w:type="dxa"/>
          </w:tcPr>
          <w:p w14:paraId="40D2F2CF"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217</w:t>
            </w:r>
          </w:p>
        </w:tc>
        <w:tc>
          <w:tcPr>
            <w:tcW w:w="1300" w:type="dxa"/>
          </w:tcPr>
          <w:p w14:paraId="77B9C716"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1104</w:t>
            </w:r>
          </w:p>
        </w:tc>
        <w:tc>
          <w:tcPr>
            <w:tcW w:w="1719" w:type="dxa"/>
          </w:tcPr>
          <w:p w14:paraId="2D1799AB" w14:textId="77777777" w:rsidR="00AE2223" w:rsidRPr="000411ED" w:rsidRDefault="00AE2223" w:rsidP="00B35B8B">
            <w:pPr>
              <w:jc w:val="center"/>
              <w:rPr>
                <w:rFonts w:ascii="Times New Roman" w:hAnsi="Times New Roman" w:cs="Times New Roman"/>
                <w:bCs/>
                <w:sz w:val="24"/>
                <w:szCs w:val="24"/>
              </w:rPr>
            </w:pPr>
          </w:p>
        </w:tc>
        <w:tc>
          <w:tcPr>
            <w:tcW w:w="1054" w:type="dxa"/>
          </w:tcPr>
          <w:p w14:paraId="7D6F0691" w14:textId="77777777" w:rsidR="00AE2223" w:rsidRPr="000411ED" w:rsidRDefault="00AE2223" w:rsidP="00B35B8B">
            <w:pPr>
              <w:jc w:val="center"/>
              <w:rPr>
                <w:rFonts w:ascii="Times New Roman" w:hAnsi="Times New Roman" w:cs="Times New Roman"/>
                <w:bCs/>
                <w:sz w:val="24"/>
                <w:szCs w:val="24"/>
              </w:rPr>
            </w:pPr>
          </w:p>
        </w:tc>
      </w:tr>
      <w:tr w:rsidR="00AE2223" w:rsidRPr="000411ED" w14:paraId="53DA044A" w14:textId="77777777" w:rsidTr="00B35B8B">
        <w:tc>
          <w:tcPr>
            <w:tcW w:w="2108" w:type="dxa"/>
          </w:tcPr>
          <w:p w14:paraId="08CE966C"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 xml:space="preserve">   Male</w:t>
            </w:r>
          </w:p>
        </w:tc>
        <w:tc>
          <w:tcPr>
            <w:tcW w:w="1539" w:type="dxa"/>
          </w:tcPr>
          <w:p w14:paraId="786D5F6F"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672 (51)</w:t>
            </w:r>
          </w:p>
        </w:tc>
        <w:tc>
          <w:tcPr>
            <w:tcW w:w="1522" w:type="dxa"/>
          </w:tcPr>
          <w:p w14:paraId="16F319FE"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127 (59)</w:t>
            </w:r>
          </w:p>
        </w:tc>
        <w:tc>
          <w:tcPr>
            <w:tcW w:w="1300" w:type="dxa"/>
          </w:tcPr>
          <w:p w14:paraId="0738D1B6"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545 (49)</w:t>
            </w:r>
          </w:p>
        </w:tc>
        <w:tc>
          <w:tcPr>
            <w:tcW w:w="1719" w:type="dxa"/>
          </w:tcPr>
          <w:p w14:paraId="29D1DB95"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-9 (-16 to -2)</w:t>
            </w:r>
          </w:p>
        </w:tc>
        <w:tc>
          <w:tcPr>
            <w:tcW w:w="1054" w:type="dxa"/>
          </w:tcPr>
          <w:p w14:paraId="72E199E6"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0.0143</w:t>
            </w:r>
          </w:p>
        </w:tc>
      </w:tr>
      <w:tr w:rsidR="00AE2223" w:rsidRPr="000411ED" w14:paraId="5942F20F" w14:textId="77777777" w:rsidTr="00B35B8B">
        <w:tc>
          <w:tcPr>
            <w:tcW w:w="2108" w:type="dxa"/>
          </w:tcPr>
          <w:p w14:paraId="6DE36EE9"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 xml:space="preserve">   Female</w:t>
            </w:r>
          </w:p>
        </w:tc>
        <w:tc>
          <w:tcPr>
            <w:tcW w:w="1539" w:type="dxa"/>
          </w:tcPr>
          <w:p w14:paraId="4922CD4A"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649 (49)</w:t>
            </w:r>
          </w:p>
        </w:tc>
        <w:tc>
          <w:tcPr>
            <w:tcW w:w="1522" w:type="dxa"/>
          </w:tcPr>
          <w:p w14:paraId="572A7868"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90 (41)</w:t>
            </w:r>
          </w:p>
        </w:tc>
        <w:tc>
          <w:tcPr>
            <w:tcW w:w="1300" w:type="dxa"/>
          </w:tcPr>
          <w:p w14:paraId="135A1689"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559 (51)</w:t>
            </w:r>
          </w:p>
        </w:tc>
        <w:tc>
          <w:tcPr>
            <w:tcW w:w="1719" w:type="dxa"/>
          </w:tcPr>
          <w:p w14:paraId="021F36B4"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w:t>
            </w:r>
          </w:p>
        </w:tc>
        <w:tc>
          <w:tcPr>
            <w:tcW w:w="1054" w:type="dxa"/>
          </w:tcPr>
          <w:p w14:paraId="02823BF6"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w:t>
            </w:r>
          </w:p>
        </w:tc>
      </w:tr>
      <w:tr w:rsidR="00AE2223" w:rsidRPr="000411ED" w14:paraId="6BFE2DDF" w14:textId="77777777" w:rsidTr="00B35B8B">
        <w:tc>
          <w:tcPr>
            <w:tcW w:w="2108" w:type="dxa"/>
          </w:tcPr>
          <w:p w14:paraId="784D01EF"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Ethnicity, n</w:t>
            </w:r>
          </w:p>
        </w:tc>
        <w:tc>
          <w:tcPr>
            <w:tcW w:w="1539" w:type="dxa"/>
          </w:tcPr>
          <w:p w14:paraId="3D5013E1"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1220</w:t>
            </w:r>
          </w:p>
        </w:tc>
        <w:tc>
          <w:tcPr>
            <w:tcW w:w="1522" w:type="dxa"/>
          </w:tcPr>
          <w:p w14:paraId="44176180"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sz w:val="24"/>
                <w:szCs w:val="24"/>
              </w:rPr>
              <w:t>194</w:t>
            </w:r>
          </w:p>
        </w:tc>
        <w:tc>
          <w:tcPr>
            <w:tcW w:w="1300" w:type="dxa"/>
          </w:tcPr>
          <w:p w14:paraId="50043F45"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sz w:val="24"/>
                <w:szCs w:val="24"/>
              </w:rPr>
              <w:t>1026</w:t>
            </w:r>
          </w:p>
        </w:tc>
        <w:tc>
          <w:tcPr>
            <w:tcW w:w="1719" w:type="dxa"/>
          </w:tcPr>
          <w:p w14:paraId="4DFC16C1" w14:textId="77777777" w:rsidR="00AE2223" w:rsidRPr="000411ED" w:rsidRDefault="00AE2223" w:rsidP="00B35B8B">
            <w:pPr>
              <w:jc w:val="center"/>
              <w:rPr>
                <w:rFonts w:ascii="Times New Roman" w:hAnsi="Times New Roman" w:cs="Times New Roman"/>
                <w:bCs/>
                <w:sz w:val="24"/>
                <w:szCs w:val="24"/>
              </w:rPr>
            </w:pPr>
          </w:p>
        </w:tc>
        <w:tc>
          <w:tcPr>
            <w:tcW w:w="1054" w:type="dxa"/>
          </w:tcPr>
          <w:p w14:paraId="5B01B80A" w14:textId="77777777" w:rsidR="00AE2223" w:rsidRPr="000411ED" w:rsidRDefault="00AE2223" w:rsidP="00B35B8B">
            <w:pPr>
              <w:jc w:val="center"/>
              <w:rPr>
                <w:rFonts w:ascii="Times New Roman" w:hAnsi="Times New Roman" w:cs="Times New Roman"/>
                <w:bCs/>
                <w:sz w:val="24"/>
                <w:szCs w:val="24"/>
              </w:rPr>
            </w:pPr>
          </w:p>
        </w:tc>
      </w:tr>
      <w:tr w:rsidR="00AE2223" w:rsidRPr="000411ED" w14:paraId="426AACD6" w14:textId="77777777" w:rsidTr="00B35B8B">
        <w:tc>
          <w:tcPr>
            <w:tcW w:w="2108" w:type="dxa"/>
          </w:tcPr>
          <w:p w14:paraId="1132C6D7"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 xml:space="preserve">   White British</w:t>
            </w:r>
          </w:p>
        </w:tc>
        <w:tc>
          <w:tcPr>
            <w:tcW w:w="1539" w:type="dxa"/>
          </w:tcPr>
          <w:p w14:paraId="6402DF46"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1042 (85)</w:t>
            </w:r>
          </w:p>
        </w:tc>
        <w:tc>
          <w:tcPr>
            <w:tcW w:w="1522" w:type="dxa"/>
          </w:tcPr>
          <w:p w14:paraId="5D3C70F8"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155 (80)</w:t>
            </w:r>
          </w:p>
        </w:tc>
        <w:tc>
          <w:tcPr>
            <w:tcW w:w="1300" w:type="dxa"/>
          </w:tcPr>
          <w:p w14:paraId="72C6D38D"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887 (86)</w:t>
            </w:r>
          </w:p>
        </w:tc>
        <w:tc>
          <w:tcPr>
            <w:tcW w:w="1719" w:type="dxa"/>
          </w:tcPr>
          <w:p w14:paraId="50AEB2EB"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7 (0 to 12)</w:t>
            </w:r>
          </w:p>
        </w:tc>
        <w:tc>
          <w:tcPr>
            <w:tcW w:w="1054" w:type="dxa"/>
          </w:tcPr>
          <w:p w14:paraId="5912D463"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0.026</w:t>
            </w:r>
          </w:p>
        </w:tc>
      </w:tr>
      <w:tr w:rsidR="00AE2223" w:rsidRPr="000411ED" w14:paraId="5A7BAD74" w14:textId="77777777" w:rsidTr="00B35B8B">
        <w:tc>
          <w:tcPr>
            <w:tcW w:w="2108" w:type="dxa"/>
          </w:tcPr>
          <w:p w14:paraId="1175638A"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 xml:space="preserve">   White other</w:t>
            </w:r>
          </w:p>
        </w:tc>
        <w:tc>
          <w:tcPr>
            <w:tcW w:w="1539" w:type="dxa"/>
          </w:tcPr>
          <w:p w14:paraId="5F7857C8"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62 (5)</w:t>
            </w:r>
          </w:p>
        </w:tc>
        <w:tc>
          <w:tcPr>
            <w:tcW w:w="1522" w:type="dxa"/>
          </w:tcPr>
          <w:p w14:paraId="26CC8BC5"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10 (5)</w:t>
            </w:r>
          </w:p>
        </w:tc>
        <w:tc>
          <w:tcPr>
            <w:tcW w:w="1300" w:type="dxa"/>
          </w:tcPr>
          <w:p w14:paraId="101ABE90"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52 (5)</w:t>
            </w:r>
          </w:p>
        </w:tc>
        <w:tc>
          <w:tcPr>
            <w:tcW w:w="1719" w:type="dxa"/>
          </w:tcPr>
          <w:p w14:paraId="6D0D646A"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0 (-3 to 5)</w:t>
            </w:r>
          </w:p>
        </w:tc>
        <w:tc>
          <w:tcPr>
            <w:tcW w:w="1054" w:type="dxa"/>
          </w:tcPr>
          <w:p w14:paraId="35D22900"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1.0</w:t>
            </w:r>
          </w:p>
        </w:tc>
      </w:tr>
      <w:tr w:rsidR="00AE2223" w:rsidRPr="000411ED" w14:paraId="4A4677E2" w14:textId="77777777" w:rsidTr="00B35B8B">
        <w:tc>
          <w:tcPr>
            <w:tcW w:w="2108" w:type="dxa"/>
          </w:tcPr>
          <w:p w14:paraId="55BA2DC8"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 xml:space="preserve">   Black</w:t>
            </w:r>
          </w:p>
        </w:tc>
        <w:tc>
          <w:tcPr>
            <w:tcW w:w="1539" w:type="dxa"/>
          </w:tcPr>
          <w:p w14:paraId="627B280C"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10 (1)</w:t>
            </w:r>
          </w:p>
        </w:tc>
        <w:tc>
          <w:tcPr>
            <w:tcW w:w="1522" w:type="dxa"/>
          </w:tcPr>
          <w:p w14:paraId="29BC3EC2"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2 (1)</w:t>
            </w:r>
          </w:p>
        </w:tc>
        <w:tc>
          <w:tcPr>
            <w:tcW w:w="1300" w:type="dxa"/>
          </w:tcPr>
          <w:p w14:paraId="35C06F9E"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8 (1)</w:t>
            </w:r>
          </w:p>
        </w:tc>
        <w:tc>
          <w:tcPr>
            <w:tcW w:w="1719" w:type="dxa"/>
          </w:tcPr>
          <w:p w14:paraId="3286E3C1"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0 (-1 to 3)</w:t>
            </w:r>
          </w:p>
        </w:tc>
        <w:tc>
          <w:tcPr>
            <w:tcW w:w="1054" w:type="dxa"/>
          </w:tcPr>
          <w:p w14:paraId="7BDC3767"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0.665</w:t>
            </w:r>
          </w:p>
        </w:tc>
      </w:tr>
      <w:tr w:rsidR="00AE2223" w:rsidRPr="000411ED" w14:paraId="58F48CD6" w14:textId="77777777" w:rsidTr="00B35B8B">
        <w:tc>
          <w:tcPr>
            <w:tcW w:w="2108" w:type="dxa"/>
          </w:tcPr>
          <w:p w14:paraId="0C71F08C"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 xml:space="preserve">   Asian</w:t>
            </w:r>
          </w:p>
        </w:tc>
        <w:tc>
          <w:tcPr>
            <w:tcW w:w="1539" w:type="dxa"/>
          </w:tcPr>
          <w:p w14:paraId="0A25DD5D"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75 (6)</w:t>
            </w:r>
          </w:p>
        </w:tc>
        <w:tc>
          <w:tcPr>
            <w:tcW w:w="1522" w:type="dxa"/>
          </w:tcPr>
          <w:p w14:paraId="69A9FC98"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22 (11)</w:t>
            </w:r>
          </w:p>
        </w:tc>
        <w:tc>
          <w:tcPr>
            <w:tcW w:w="1300" w:type="dxa"/>
          </w:tcPr>
          <w:p w14:paraId="394C3BD2"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53 (5)</w:t>
            </w:r>
          </w:p>
        </w:tc>
        <w:tc>
          <w:tcPr>
            <w:tcW w:w="1719" w:type="dxa"/>
          </w:tcPr>
          <w:p w14:paraId="3C9FB0A5"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-6 (-12 to -2)</w:t>
            </w:r>
          </w:p>
        </w:tc>
        <w:tc>
          <w:tcPr>
            <w:tcW w:w="1054" w:type="dxa"/>
          </w:tcPr>
          <w:p w14:paraId="55487D1C"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0.0028</w:t>
            </w:r>
          </w:p>
        </w:tc>
      </w:tr>
      <w:tr w:rsidR="00AE2223" w:rsidRPr="000411ED" w14:paraId="56AB21AE" w14:textId="77777777" w:rsidTr="00B35B8B">
        <w:tc>
          <w:tcPr>
            <w:tcW w:w="2108" w:type="dxa"/>
          </w:tcPr>
          <w:p w14:paraId="38CBDCA3"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 xml:space="preserve">   Other</w:t>
            </w:r>
          </w:p>
        </w:tc>
        <w:tc>
          <w:tcPr>
            <w:tcW w:w="1539" w:type="dxa"/>
          </w:tcPr>
          <w:p w14:paraId="7FDC2C75"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31 (3)</w:t>
            </w:r>
          </w:p>
        </w:tc>
        <w:tc>
          <w:tcPr>
            <w:tcW w:w="1522" w:type="dxa"/>
          </w:tcPr>
          <w:p w14:paraId="3CA27D24"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5 (3)</w:t>
            </w:r>
          </w:p>
        </w:tc>
        <w:tc>
          <w:tcPr>
            <w:tcW w:w="1300" w:type="dxa"/>
          </w:tcPr>
          <w:p w14:paraId="40A792A3"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26 (3)</w:t>
            </w:r>
          </w:p>
        </w:tc>
        <w:tc>
          <w:tcPr>
            <w:tcW w:w="1719" w:type="dxa"/>
          </w:tcPr>
          <w:p w14:paraId="77B158C5"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0 (-2 to 4)</w:t>
            </w:r>
          </w:p>
        </w:tc>
        <w:tc>
          <w:tcPr>
            <w:tcW w:w="1054" w:type="dxa"/>
          </w:tcPr>
          <w:p w14:paraId="69A76A6F"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1.0</w:t>
            </w:r>
          </w:p>
        </w:tc>
      </w:tr>
      <w:tr w:rsidR="00AE2223" w:rsidRPr="000411ED" w14:paraId="0B0D01C6" w14:textId="77777777" w:rsidTr="00B35B8B">
        <w:tc>
          <w:tcPr>
            <w:tcW w:w="2108" w:type="dxa"/>
          </w:tcPr>
          <w:p w14:paraId="7E37E5A0"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Comorbidities, n</w:t>
            </w:r>
          </w:p>
        </w:tc>
        <w:tc>
          <w:tcPr>
            <w:tcW w:w="1539" w:type="dxa"/>
          </w:tcPr>
          <w:p w14:paraId="41712E06"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976</w:t>
            </w:r>
          </w:p>
        </w:tc>
        <w:tc>
          <w:tcPr>
            <w:tcW w:w="1522" w:type="dxa"/>
          </w:tcPr>
          <w:p w14:paraId="2DFF829C"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163</w:t>
            </w:r>
          </w:p>
        </w:tc>
        <w:tc>
          <w:tcPr>
            <w:tcW w:w="1300" w:type="dxa"/>
          </w:tcPr>
          <w:p w14:paraId="3E4259C3"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sz w:val="24"/>
                <w:szCs w:val="24"/>
              </w:rPr>
              <w:t>813</w:t>
            </w:r>
          </w:p>
        </w:tc>
        <w:tc>
          <w:tcPr>
            <w:tcW w:w="1719" w:type="dxa"/>
          </w:tcPr>
          <w:p w14:paraId="127A656F" w14:textId="77777777" w:rsidR="00AE2223" w:rsidRPr="000411ED" w:rsidRDefault="00AE2223" w:rsidP="00B35B8B">
            <w:pPr>
              <w:jc w:val="center"/>
              <w:rPr>
                <w:rFonts w:ascii="Times New Roman" w:hAnsi="Times New Roman" w:cs="Times New Roman"/>
                <w:bCs/>
                <w:sz w:val="24"/>
                <w:szCs w:val="24"/>
              </w:rPr>
            </w:pPr>
          </w:p>
        </w:tc>
        <w:tc>
          <w:tcPr>
            <w:tcW w:w="1054" w:type="dxa"/>
          </w:tcPr>
          <w:p w14:paraId="7C9213C2" w14:textId="77777777" w:rsidR="00AE2223" w:rsidRPr="000411ED" w:rsidRDefault="00AE2223" w:rsidP="00B35B8B">
            <w:pPr>
              <w:jc w:val="center"/>
              <w:rPr>
                <w:rFonts w:ascii="Times New Roman" w:hAnsi="Times New Roman" w:cs="Times New Roman"/>
                <w:bCs/>
                <w:sz w:val="24"/>
                <w:szCs w:val="24"/>
              </w:rPr>
            </w:pPr>
          </w:p>
        </w:tc>
      </w:tr>
      <w:tr w:rsidR="00AE2223" w:rsidRPr="000411ED" w14:paraId="1DBF0E88" w14:textId="77777777" w:rsidTr="00B35B8B">
        <w:tc>
          <w:tcPr>
            <w:tcW w:w="2108" w:type="dxa"/>
          </w:tcPr>
          <w:p w14:paraId="0D09CBFE"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 xml:space="preserve">   Hypertension</w:t>
            </w:r>
          </w:p>
        </w:tc>
        <w:tc>
          <w:tcPr>
            <w:tcW w:w="1539" w:type="dxa"/>
          </w:tcPr>
          <w:p w14:paraId="4BE3988E"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347 (36)</w:t>
            </w:r>
          </w:p>
        </w:tc>
        <w:tc>
          <w:tcPr>
            <w:tcW w:w="1522" w:type="dxa"/>
          </w:tcPr>
          <w:p w14:paraId="75604BC9"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65 (40)</w:t>
            </w:r>
          </w:p>
        </w:tc>
        <w:tc>
          <w:tcPr>
            <w:tcW w:w="1300" w:type="dxa"/>
          </w:tcPr>
          <w:p w14:paraId="0A4853CF"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282 (35)</w:t>
            </w:r>
          </w:p>
        </w:tc>
        <w:tc>
          <w:tcPr>
            <w:tcW w:w="1719" w:type="dxa"/>
          </w:tcPr>
          <w:p w14:paraId="13C3F45C"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-5 (-14 to 3)</w:t>
            </w:r>
          </w:p>
        </w:tc>
        <w:tc>
          <w:tcPr>
            <w:tcW w:w="1054" w:type="dxa"/>
          </w:tcPr>
          <w:p w14:paraId="5F821DD3"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0.211</w:t>
            </w:r>
          </w:p>
        </w:tc>
      </w:tr>
      <w:tr w:rsidR="00AE2223" w:rsidRPr="000411ED" w14:paraId="2DB8CE5E" w14:textId="77777777" w:rsidTr="00B35B8B">
        <w:tc>
          <w:tcPr>
            <w:tcW w:w="2108" w:type="dxa"/>
          </w:tcPr>
          <w:p w14:paraId="459D39F1"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 xml:space="preserve">   Diabetes</w:t>
            </w:r>
          </w:p>
        </w:tc>
        <w:tc>
          <w:tcPr>
            <w:tcW w:w="1539" w:type="dxa"/>
          </w:tcPr>
          <w:p w14:paraId="3BC4B7C8"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195 (20)</w:t>
            </w:r>
          </w:p>
        </w:tc>
        <w:tc>
          <w:tcPr>
            <w:tcW w:w="1522" w:type="dxa"/>
          </w:tcPr>
          <w:p w14:paraId="04CB3659"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39 (24)</w:t>
            </w:r>
          </w:p>
        </w:tc>
        <w:tc>
          <w:tcPr>
            <w:tcW w:w="1300" w:type="dxa"/>
          </w:tcPr>
          <w:p w14:paraId="02F09AC6"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156 (19)</w:t>
            </w:r>
          </w:p>
        </w:tc>
        <w:tc>
          <w:tcPr>
            <w:tcW w:w="1719" w:type="dxa"/>
          </w:tcPr>
          <w:p w14:paraId="636E585F"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-5 (-13 to 2)</w:t>
            </w:r>
          </w:p>
        </w:tc>
        <w:tc>
          <w:tcPr>
            <w:tcW w:w="1054" w:type="dxa"/>
          </w:tcPr>
          <w:p w14:paraId="1B41286E"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0.165</w:t>
            </w:r>
          </w:p>
        </w:tc>
      </w:tr>
      <w:tr w:rsidR="00AE2223" w:rsidRPr="000411ED" w14:paraId="704E865C" w14:textId="77777777" w:rsidTr="00B35B8B">
        <w:tc>
          <w:tcPr>
            <w:tcW w:w="2108" w:type="dxa"/>
          </w:tcPr>
          <w:p w14:paraId="25D1ADCA"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 xml:space="preserve">   Cardiovascular disease</w:t>
            </w:r>
          </w:p>
        </w:tc>
        <w:tc>
          <w:tcPr>
            <w:tcW w:w="1539" w:type="dxa"/>
          </w:tcPr>
          <w:p w14:paraId="7804D65A"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346 (35)</w:t>
            </w:r>
          </w:p>
        </w:tc>
        <w:tc>
          <w:tcPr>
            <w:tcW w:w="1522" w:type="dxa"/>
          </w:tcPr>
          <w:p w14:paraId="6CA02ED5"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77 (47)</w:t>
            </w:r>
          </w:p>
        </w:tc>
        <w:tc>
          <w:tcPr>
            <w:tcW w:w="1300" w:type="dxa"/>
          </w:tcPr>
          <w:p w14:paraId="58319032"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269 (33)</w:t>
            </w:r>
          </w:p>
        </w:tc>
        <w:tc>
          <w:tcPr>
            <w:tcW w:w="1719" w:type="dxa"/>
          </w:tcPr>
          <w:p w14:paraId="0075C0E2"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-14 (-23 to -6)</w:t>
            </w:r>
          </w:p>
        </w:tc>
        <w:tc>
          <w:tcPr>
            <w:tcW w:w="1054" w:type="dxa"/>
          </w:tcPr>
          <w:p w14:paraId="40755519"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0.0009</w:t>
            </w:r>
          </w:p>
        </w:tc>
      </w:tr>
      <w:tr w:rsidR="00AE2223" w:rsidRPr="000411ED" w14:paraId="7C3DA76D" w14:textId="77777777" w:rsidTr="00B35B8B">
        <w:tc>
          <w:tcPr>
            <w:tcW w:w="2108" w:type="dxa"/>
          </w:tcPr>
          <w:p w14:paraId="0F855A68"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 xml:space="preserve">   Chronic respiratory disease</w:t>
            </w:r>
          </w:p>
        </w:tc>
        <w:tc>
          <w:tcPr>
            <w:tcW w:w="1539" w:type="dxa"/>
          </w:tcPr>
          <w:p w14:paraId="09E9F950"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338 (35)</w:t>
            </w:r>
          </w:p>
        </w:tc>
        <w:tc>
          <w:tcPr>
            <w:tcW w:w="1522" w:type="dxa"/>
          </w:tcPr>
          <w:p w14:paraId="700E2802"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49 (30)</w:t>
            </w:r>
          </w:p>
        </w:tc>
        <w:tc>
          <w:tcPr>
            <w:tcW w:w="1300" w:type="dxa"/>
          </w:tcPr>
          <w:p w14:paraId="6A21CC89"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289 (36)</w:t>
            </w:r>
          </w:p>
        </w:tc>
        <w:tc>
          <w:tcPr>
            <w:tcW w:w="1719" w:type="dxa"/>
          </w:tcPr>
          <w:p w14:paraId="2DB08EB2"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5 (-2 to 14)</w:t>
            </w:r>
          </w:p>
        </w:tc>
        <w:tc>
          <w:tcPr>
            <w:tcW w:w="1054" w:type="dxa"/>
          </w:tcPr>
          <w:p w14:paraId="695EFDDB"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0.207</w:t>
            </w:r>
          </w:p>
        </w:tc>
      </w:tr>
      <w:tr w:rsidR="00AE2223" w:rsidRPr="000411ED" w14:paraId="14EF06A6" w14:textId="77777777" w:rsidTr="00B35B8B">
        <w:tc>
          <w:tcPr>
            <w:tcW w:w="2108" w:type="dxa"/>
          </w:tcPr>
          <w:p w14:paraId="644CFDE0"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 xml:space="preserve">   Chronic kidney disease</w:t>
            </w:r>
          </w:p>
        </w:tc>
        <w:tc>
          <w:tcPr>
            <w:tcW w:w="1539" w:type="dxa"/>
          </w:tcPr>
          <w:p w14:paraId="78B46F2F"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133 (14)</w:t>
            </w:r>
          </w:p>
        </w:tc>
        <w:tc>
          <w:tcPr>
            <w:tcW w:w="1522" w:type="dxa"/>
          </w:tcPr>
          <w:p w14:paraId="3D1A6518"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27 (17)</w:t>
            </w:r>
          </w:p>
        </w:tc>
        <w:tc>
          <w:tcPr>
            <w:tcW w:w="1300" w:type="dxa"/>
          </w:tcPr>
          <w:p w14:paraId="38A52FD9"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106 (13)</w:t>
            </w:r>
          </w:p>
        </w:tc>
        <w:tc>
          <w:tcPr>
            <w:tcW w:w="1719" w:type="dxa"/>
          </w:tcPr>
          <w:p w14:paraId="3429616A"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-4 (-11 to 2)</w:t>
            </w:r>
          </w:p>
        </w:tc>
        <w:tc>
          <w:tcPr>
            <w:tcW w:w="1054" w:type="dxa"/>
          </w:tcPr>
          <w:p w14:paraId="328AE139"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0.230</w:t>
            </w:r>
          </w:p>
        </w:tc>
      </w:tr>
      <w:tr w:rsidR="00AE2223" w:rsidRPr="000411ED" w14:paraId="4F38F2B3" w14:textId="77777777" w:rsidTr="00B35B8B">
        <w:tc>
          <w:tcPr>
            <w:tcW w:w="2108" w:type="dxa"/>
          </w:tcPr>
          <w:p w14:paraId="30DED7F6"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 xml:space="preserve">   Chronic liver disease</w:t>
            </w:r>
          </w:p>
        </w:tc>
        <w:tc>
          <w:tcPr>
            <w:tcW w:w="1539" w:type="dxa"/>
          </w:tcPr>
          <w:p w14:paraId="700FC10C"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42 (4)</w:t>
            </w:r>
          </w:p>
        </w:tc>
        <w:tc>
          <w:tcPr>
            <w:tcW w:w="1522" w:type="dxa"/>
          </w:tcPr>
          <w:p w14:paraId="276DCA8B"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8 (5)</w:t>
            </w:r>
          </w:p>
        </w:tc>
        <w:tc>
          <w:tcPr>
            <w:tcW w:w="1300" w:type="dxa"/>
          </w:tcPr>
          <w:p w14:paraId="3A00009A"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34 (4)</w:t>
            </w:r>
          </w:p>
        </w:tc>
        <w:tc>
          <w:tcPr>
            <w:tcW w:w="1719" w:type="dxa"/>
          </w:tcPr>
          <w:p w14:paraId="2D23E013"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 (-6 to 2)</w:t>
            </w:r>
          </w:p>
        </w:tc>
        <w:tc>
          <w:tcPr>
            <w:tcW w:w="1054" w:type="dxa"/>
          </w:tcPr>
          <w:p w14:paraId="5458015B"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0.673</w:t>
            </w:r>
          </w:p>
        </w:tc>
      </w:tr>
      <w:tr w:rsidR="00AE2223" w:rsidRPr="000411ED" w14:paraId="17AC507A" w14:textId="77777777" w:rsidTr="00B35B8B">
        <w:tc>
          <w:tcPr>
            <w:tcW w:w="2108" w:type="dxa"/>
          </w:tcPr>
          <w:p w14:paraId="56C3936B"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 xml:space="preserve">   Malignancy </w:t>
            </w:r>
          </w:p>
        </w:tc>
        <w:tc>
          <w:tcPr>
            <w:tcW w:w="1539" w:type="dxa"/>
          </w:tcPr>
          <w:p w14:paraId="27FB5A45"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124 (13)</w:t>
            </w:r>
          </w:p>
        </w:tc>
        <w:tc>
          <w:tcPr>
            <w:tcW w:w="1522" w:type="dxa"/>
          </w:tcPr>
          <w:p w14:paraId="70C2E035"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29 (18)</w:t>
            </w:r>
          </w:p>
        </w:tc>
        <w:tc>
          <w:tcPr>
            <w:tcW w:w="1300" w:type="dxa"/>
          </w:tcPr>
          <w:p w14:paraId="7F20349B"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95 (12)</w:t>
            </w:r>
          </w:p>
        </w:tc>
        <w:tc>
          <w:tcPr>
            <w:tcW w:w="1719" w:type="dxa"/>
          </w:tcPr>
          <w:p w14:paraId="118F191F"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-6 (-13 to 0)</w:t>
            </w:r>
          </w:p>
        </w:tc>
        <w:tc>
          <w:tcPr>
            <w:tcW w:w="1054" w:type="dxa"/>
          </w:tcPr>
          <w:p w14:paraId="39C362A6"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0.039</w:t>
            </w:r>
          </w:p>
        </w:tc>
      </w:tr>
      <w:tr w:rsidR="00AE2223" w:rsidRPr="000411ED" w14:paraId="1A8A6636" w14:textId="77777777" w:rsidTr="00B35B8B">
        <w:tc>
          <w:tcPr>
            <w:tcW w:w="2108" w:type="dxa"/>
          </w:tcPr>
          <w:p w14:paraId="48980773"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 xml:space="preserve">   Dementia </w:t>
            </w:r>
          </w:p>
        </w:tc>
        <w:tc>
          <w:tcPr>
            <w:tcW w:w="1539" w:type="dxa"/>
          </w:tcPr>
          <w:p w14:paraId="0B62AA49"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69 (7)</w:t>
            </w:r>
          </w:p>
        </w:tc>
        <w:tc>
          <w:tcPr>
            <w:tcW w:w="1522" w:type="dxa"/>
          </w:tcPr>
          <w:p w14:paraId="632B6E63"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8 (5)</w:t>
            </w:r>
          </w:p>
        </w:tc>
        <w:tc>
          <w:tcPr>
            <w:tcW w:w="1300" w:type="dxa"/>
          </w:tcPr>
          <w:p w14:paraId="1436AAD4"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61 (8)</w:t>
            </w:r>
          </w:p>
        </w:tc>
        <w:tc>
          <w:tcPr>
            <w:tcW w:w="1719" w:type="dxa"/>
          </w:tcPr>
          <w:p w14:paraId="104438D9"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3 (-7 to 8)</w:t>
            </w:r>
          </w:p>
        </w:tc>
        <w:tc>
          <w:tcPr>
            <w:tcW w:w="1054" w:type="dxa"/>
          </w:tcPr>
          <w:p w14:paraId="2445884B"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0.314</w:t>
            </w:r>
          </w:p>
        </w:tc>
      </w:tr>
    </w:tbl>
    <w:p w14:paraId="4A7FEB9A" w14:textId="77777777" w:rsidR="00AE2223" w:rsidRPr="000411ED" w:rsidRDefault="00AE2223" w:rsidP="00AE2223">
      <w:pPr>
        <w:pBdr>
          <w:top w:val="single" w:sz="4" w:space="1" w:color="auto"/>
        </w:pBdr>
        <w:spacing w:after="0" w:line="240" w:lineRule="auto"/>
        <w:rPr>
          <w:rFonts w:ascii="Times New Roman" w:hAnsi="Times New Roman" w:cs="Times New Roman"/>
          <w:bCs/>
        </w:rPr>
      </w:pPr>
      <w:r w:rsidRPr="000411ED">
        <w:rPr>
          <w:rFonts w:ascii="Times New Roman" w:hAnsi="Times New Roman" w:cs="Times New Roman"/>
          <w:bCs/>
        </w:rPr>
        <w:t xml:space="preserve">All data are presented as n (%) or median (interquartile range). </w:t>
      </w:r>
      <w:proofErr w:type="spellStart"/>
      <w:r w:rsidRPr="000411ED">
        <w:rPr>
          <w:rFonts w:ascii="Times New Roman" w:hAnsi="Times New Roman" w:cs="Times New Roman"/>
          <w:bCs/>
        </w:rPr>
        <w:t>MxA</w:t>
      </w:r>
      <w:proofErr w:type="spellEnd"/>
      <w:r w:rsidRPr="000411ED">
        <w:rPr>
          <w:rFonts w:ascii="Times New Roman" w:hAnsi="Times New Roman" w:cs="Times New Roman"/>
          <w:bCs/>
        </w:rPr>
        <w:t xml:space="preserve">, </w:t>
      </w:r>
      <w:proofErr w:type="spellStart"/>
      <w:r w:rsidRPr="000411ED">
        <w:rPr>
          <w:rFonts w:ascii="Times New Roman" w:hAnsi="Times New Roman" w:cs="Times New Roman"/>
          <w:bCs/>
        </w:rPr>
        <w:t>Myxovirus</w:t>
      </w:r>
      <w:proofErr w:type="spellEnd"/>
      <w:r w:rsidRPr="000411ED">
        <w:rPr>
          <w:rFonts w:ascii="Times New Roman" w:hAnsi="Times New Roman" w:cs="Times New Roman"/>
          <w:bCs/>
        </w:rPr>
        <w:t xml:space="preserve"> resistance protein. CI, Confidence interval. *Between FebriDx </w:t>
      </w:r>
      <w:proofErr w:type="spellStart"/>
      <w:r w:rsidRPr="000411ED">
        <w:rPr>
          <w:rFonts w:ascii="Times New Roman" w:hAnsi="Times New Roman" w:cs="Times New Roman"/>
          <w:bCs/>
        </w:rPr>
        <w:t>MxA</w:t>
      </w:r>
      <w:proofErr w:type="spellEnd"/>
      <w:r w:rsidRPr="000411ED">
        <w:rPr>
          <w:rFonts w:ascii="Times New Roman" w:hAnsi="Times New Roman" w:cs="Times New Roman"/>
          <w:bCs/>
        </w:rPr>
        <w:t xml:space="preserve"> positive and negative groups</w:t>
      </w:r>
    </w:p>
    <w:p w14:paraId="287E3F73" w14:textId="0CB9060E" w:rsidR="00AE2223" w:rsidRDefault="00AE2223" w:rsidP="00AE2223">
      <w:pPr>
        <w:spacing w:after="0" w:line="480" w:lineRule="auto"/>
        <w:jc w:val="both"/>
        <w:rPr>
          <w:rFonts w:ascii="Times New Roman" w:hAnsi="Times New Roman" w:cs="Times New Roman"/>
          <w:bCs/>
          <w:sz w:val="24"/>
          <w:szCs w:val="24"/>
        </w:rPr>
      </w:pPr>
    </w:p>
    <w:p w14:paraId="3129EF79" w14:textId="30D4CB20" w:rsidR="00AE2223" w:rsidRDefault="00AE2223" w:rsidP="00AE2223">
      <w:pPr>
        <w:spacing w:after="0" w:line="480" w:lineRule="auto"/>
        <w:jc w:val="both"/>
        <w:rPr>
          <w:rFonts w:ascii="Times New Roman" w:hAnsi="Times New Roman" w:cs="Times New Roman"/>
          <w:bCs/>
          <w:sz w:val="24"/>
          <w:szCs w:val="24"/>
        </w:rPr>
      </w:pPr>
    </w:p>
    <w:p w14:paraId="6E81601E" w14:textId="74514266" w:rsidR="00AE2223" w:rsidRDefault="00AE2223" w:rsidP="00AE2223">
      <w:pPr>
        <w:spacing w:after="0" w:line="480" w:lineRule="auto"/>
        <w:jc w:val="both"/>
        <w:rPr>
          <w:rFonts w:ascii="Times New Roman" w:hAnsi="Times New Roman" w:cs="Times New Roman"/>
          <w:bCs/>
          <w:sz w:val="24"/>
          <w:szCs w:val="24"/>
        </w:rPr>
      </w:pPr>
    </w:p>
    <w:p w14:paraId="6C6D4BA6" w14:textId="37FBFE3D" w:rsidR="00AE2223" w:rsidRDefault="00AE2223" w:rsidP="00AE2223">
      <w:pPr>
        <w:spacing w:after="0" w:line="480" w:lineRule="auto"/>
        <w:jc w:val="both"/>
        <w:rPr>
          <w:rFonts w:ascii="Times New Roman" w:hAnsi="Times New Roman" w:cs="Times New Roman"/>
          <w:bCs/>
          <w:sz w:val="24"/>
          <w:szCs w:val="24"/>
        </w:rPr>
      </w:pPr>
    </w:p>
    <w:p w14:paraId="59554965" w14:textId="37ED7C5C" w:rsidR="00AE2223" w:rsidRDefault="00AE2223" w:rsidP="00AE2223">
      <w:pPr>
        <w:spacing w:after="0" w:line="480" w:lineRule="auto"/>
        <w:jc w:val="both"/>
        <w:rPr>
          <w:rFonts w:ascii="Times New Roman" w:hAnsi="Times New Roman" w:cs="Times New Roman"/>
          <w:bCs/>
          <w:sz w:val="24"/>
          <w:szCs w:val="24"/>
        </w:rPr>
      </w:pPr>
    </w:p>
    <w:p w14:paraId="2CC8B901" w14:textId="77777777" w:rsidR="00AE2223" w:rsidRPr="000411ED" w:rsidRDefault="00AE2223" w:rsidP="00AE2223">
      <w:pPr>
        <w:spacing w:after="0" w:line="480" w:lineRule="auto"/>
        <w:jc w:val="both"/>
        <w:rPr>
          <w:rFonts w:ascii="Times New Roman" w:hAnsi="Times New Roman" w:cs="Times New Roman"/>
          <w:bCs/>
          <w:sz w:val="24"/>
          <w:szCs w:val="24"/>
        </w:rPr>
      </w:pPr>
    </w:p>
    <w:p w14:paraId="0E54E3B7" w14:textId="1E3CB75E" w:rsidR="00AE2223" w:rsidRPr="000411ED" w:rsidRDefault="00AE2223" w:rsidP="00AE2223">
      <w:pPr>
        <w:spacing w:line="480" w:lineRule="auto"/>
        <w:rPr>
          <w:rFonts w:ascii="Times New Roman" w:hAnsi="Times New Roman" w:cs="Times New Roman"/>
          <w:b/>
          <w:sz w:val="24"/>
          <w:szCs w:val="24"/>
          <w:u w:val="single"/>
        </w:rPr>
      </w:pPr>
      <w:r w:rsidRPr="000411ED">
        <w:rPr>
          <w:rFonts w:ascii="Times New Roman" w:hAnsi="Times New Roman" w:cs="Times New Roman"/>
          <w:b/>
          <w:sz w:val="24"/>
          <w:szCs w:val="24"/>
        </w:rPr>
        <w:lastRenderedPageBreak/>
        <w:t xml:space="preserve">Table </w:t>
      </w:r>
      <w:r>
        <w:rPr>
          <w:rFonts w:ascii="Times New Roman" w:hAnsi="Times New Roman" w:cs="Times New Roman"/>
          <w:b/>
          <w:sz w:val="24"/>
          <w:szCs w:val="24"/>
        </w:rPr>
        <w:t>2</w:t>
      </w:r>
      <w:r w:rsidRPr="000411ED">
        <w:rPr>
          <w:rFonts w:ascii="Times New Roman" w:hAnsi="Times New Roman" w:cs="Times New Roman"/>
          <w:b/>
          <w:sz w:val="24"/>
          <w:szCs w:val="24"/>
        </w:rPr>
        <w:t xml:space="preserve">. </w:t>
      </w:r>
      <w:r w:rsidRPr="000411ED">
        <w:rPr>
          <w:rFonts w:ascii="Times New Roman" w:hAnsi="Times New Roman" w:cs="Times New Roman"/>
          <w:sz w:val="24"/>
          <w:szCs w:val="24"/>
        </w:rPr>
        <w:t xml:space="preserve">Details of patient moves within the emergency department and time to PCR results for FebriDx </w:t>
      </w:r>
      <w:proofErr w:type="spellStart"/>
      <w:r w:rsidRPr="000411ED">
        <w:rPr>
          <w:rFonts w:ascii="Times New Roman" w:hAnsi="Times New Roman" w:cs="Times New Roman"/>
          <w:sz w:val="24"/>
          <w:szCs w:val="24"/>
        </w:rPr>
        <w:t>MxA</w:t>
      </w:r>
      <w:proofErr w:type="spellEnd"/>
      <w:r w:rsidRPr="000411ED">
        <w:rPr>
          <w:rFonts w:ascii="Times New Roman" w:hAnsi="Times New Roman" w:cs="Times New Roman"/>
          <w:sz w:val="24"/>
          <w:szCs w:val="24"/>
        </w:rPr>
        <w:t xml:space="preserve">-positive and </w:t>
      </w:r>
      <w:proofErr w:type="spellStart"/>
      <w:r w:rsidRPr="000411ED">
        <w:rPr>
          <w:rFonts w:ascii="Times New Roman" w:hAnsi="Times New Roman" w:cs="Times New Roman"/>
          <w:sz w:val="24"/>
          <w:szCs w:val="24"/>
        </w:rPr>
        <w:t>MxA</w:t>
      </w:r>
      <w:proofErr w:type="spellEnd"/>
      <w:r w:rsidRPr="000411ED">
        <w:rPr>
          <w:rFonts w:ascii="Times New Roman" w:hAnsi="Times New Roman" w:cs="Times New Roman"/>
          <w:sz w:val="24"/>
          <w:szCs w:val="24"/>
        </w:rPr>
        <w:t xml:space="preserve">-negative patients. </w:t>
      </w:r>
    </w:p>
    <w:tbl>
      <w:tblPr>
        <w:tblStyle w:val="TableGrid"/>
        <w:tblW w:w="0" w:type="auto"/>
        <w:tblLook w:val="04A0" w:firstRow="1" w:lastRow="0" w:firstColumn="1" w:lastColumn="0" w:noHBand="0" w:noVBand="1"/>
      </w:tblPr>
      <w:tblGrid>
        <w:gridCol w:w="2116"/>
        <w:gridCol w:w="1679"/>
        <w:gridCol w:w="1752"/>
        <w:gridCol w:w="1746"/>
        <w:gridCol w:w="1723"/>
      </w:tblGrid>
      <w:tr w:rsidR="00AE2223" w:rsidRPr="000411ED" w14:paraId="63440163" w14:textId="77777777" w:rsidTr="00B35B8B">
        <w:tc>
          <w:tcPr>
            <w:tcW w:w="2186" w:type="dxa"/>
          </w:tcPr>
          <w:p w14:paraId="69B09B26" w14:textId="77777777" w:rsidR="00AE2223" w:rsidRPr="000411ED" w:rsidRDefault="00AE2223" w:rsidP="00B35B8B">
            <w:pPr>
              <w:jc w:val="center"/>
              <w:rPr>
                <w:rFonts w:ascii="Times New Roman" w:hAnsi="Times New Roman" w:cs="Times New Roman"/>
                <w:b/>
                <w:sz w:val="24"/>
                <w:szCs w:val="24"/>
              </w:rPr>
            </w:pPr>
          </w:p>
        </w:tc>
        <w:tc>
          <w:tcPr>
            <w:tcW w:w="1721" w:type="dxa"/>
          </w:tcPr>
          <w:p w14:paraId="373CFF6F" w14:textId="77777777" w:rsidR="00AE2223" w:rsidRPr="000411ED" w:rsidRDefault="00AE2223" w:rsidP="00B35B8B">
            <w:pPr>
              <w:jc w:val="center"/>
              <w:rPr>
                <w:rFonts w:ascii="Times New Roman" w:hAnsi="Times New Roman" w:cs="Times New Roman"/>
                <w:b/>
                <w:color w:val="FFFFFF" w:themeColor="background1"/>
                <w:sz w:val="24"/>
                <w:szCs w:val="24"/>
              </w:rPr>
            </w:pPr>
            <w:proofErr w:type="spellStart"/>
            <w:r w:rsidRPr="000411ED">
              <w:rPr>
                <w:rFonts w:ascii="Times New Roman" w:hAnsi="Times New Roman" w:cs="Times New Roman"/>
                <w:b/>
                <w:sz w:val="24"/>
                <w:szCs w:val="24"/>
              </w:rPr>
              <w:t>MxA</w:t>
            </w:r>
            <w:proofErr w:type="spellEnd"/>
            <w:r w:rsidRPr="000411ED">
              <w:rPr>
                <w:rFonts w:ascii="Times New Roman" w:hAnsi="Times New Roman" w:cs="Times New Roman"/>
                <w:b/>
                <w:sz w:val="24"/>
                <w:szCs w:val="24"/>
              </w:rPr>
              <w:t>-positive patients</w:t>
            </w:r>
          </w:p>
          <w:p w14:paraId="3A201E1D" w14:textId="77777777" w:rsidR="00AE2223" w:rsidRPr="000411ED" w:rsidRDefault="00AE2223" w:rsidP="00B35B8B">
            <w:pPr>
              <w:jc w:val="center"/>
              <w:rPr>
                <w:rFonts w:ascii="Times New Roman" w:hAnsi="Times New Roman" w:cs="Times New Roman"/>
                <w:b/>
                <w:color w:val="FFFFFF" w:themeColor="background1"/>
                <w:sz w:val="24"/>
                <w:szCs w:val="24"/>
              </w:rPr>
            </w:pPr>
            <w:r w:rsidRPr="000411ED">
              <w:rPr>
                <w:rFonts w:ascii="Times New Roman" w:hAnsi="Times New Roman" w:cs="Times New Roman"/>
                <w:b/>
                <w:sz w:val="24"/>
                <w:szCs w:val="24"/>
              </w:rPr>
              <w:t>n=217</w:t>
            </w:r>
            <w:r w:rsidRPr="000411ED">
              <w:rPr>
                <w:rFonts w:ascii="Times New Roman" w:hAnsi="Times New Roman" w:cs="Times New Roman"/>
                <w:b/>
                <w:color w:val="FFFFFF" w:themeColor="background1"/>
                <w:sz w:val="24"/>
                <w:szCs w:val="24"/>
              </w:rPr>
              <w:t>)</w:t>
            </w:r>
          </w:p>
        </w:tc>
        <w:tc>
          <w:tcPr>
            <w:tcW w:w="1797" w:type="dxa"/>
          </w:tcPr>
          <w:p w14:paraId="7D3021BD" w14:textId="77777777" w:rsidR="00AE2223" w:rsidRPr="000411ED" w:rsidRDefault="00AE2223" w:rsidP="00B35B8B">
            <w:pPr>
              <w:jc w:val="center"/>
              <w:rPr>
                <w:rFonts w:ascii="Times New Roman" w:hAnsi="Times New Roman" w:cs="Times New Roman"/>
                <w:b/>
                <w:sz w:val="24"/>
                <w:szCs w:val="24"/>
              </w:rPr>
            </w:pPr>
            <w:proofErr w:type="spellStart"/>
            <w:r w:rsidRPr="000411ED">
              <w:rPr>
                <w:rFonts w:ascii="Times New Roman" w:hAnsi="Times New Roman" w:cs="Times New Roman"/>
                <w:b/>
                <w:sz w:val="24"/>
                <w:szCs w:val="24"/>
              </w:rPr>
              <w:t>MxA</w:t>
            </w:r>
            <w:proofErr w:type="spellEnd"/>
            <w:r w:rsidRPr="000411ED">
              <w:rPr>
                <w:rFonts w:ascii="Times New Roman" w:hAnsi="Times New Roman" w:cs="Times New Roman"/>
                <w:b/>
                <w:sz w:val="24"/>
                <w:szCs w:val="24"/>
              </w:rPr>
              <w:t>-negative     patients</w:t>
            </w:r>
          </w:p>
          <w:p w14:paraId="3A8B3C62" w14:textId="77777777" w:rsidR="00AE2223" w:rsidRPr="000411ED" w:rsidRDefault="00AE2223" w:rsidP="00B35B8B">
            <w:pPr>
              <w:jc w:val="center"/>
              <w:rPr>
                <w:rFonts w:ascii="Times New Roman" w:hAnsi="Times New Roman" w:cs="Times New Roman"/>
                <w:b/>
                <w:color w:val="FFFFFF" w:themeColor="background1"/>
                <w:sz w:val="24"/>
                <w:szCs w:val="24"/>
              </w:rPr>
            </w:pPr>
            <w:r w:rsidRPr="000411ED">
              <w:rPr>
                <w:rFonts w:ascii="Times New Roman" w:hAnsi="Times New Roman" w:cs="Times New Roman"/>
                <w:b/>
                <w:sz w:val="24"/>
                <w:szCs w:val="24"/>
              </w:rPr>
              <w:t>n=1104</w:t>
            </w:r>
            <w:r w:rsidRPr="000411ED">
              <w:rPr>
                <w:rFonts w:ascii="Times New Roman" w:hAnsi="Times New Roman" w:cs="Times New Roman"/>
                <w:b/>
                <w:color w:val="FFFFFF" w:themeColor="background1"/>
                <w:sz w:val="24"/>
                <w:szCs w:val="24"/>
              </w:rPr>
              <w:t>)</w:t>
            </w:r>
          </w:p>
        </w:tc>
        <w:tc>
          <w:tcPr>
            <w:tcW w:w="1769" w:type="dxa"/>
          </w:tcPr>
          <w:p w14:paraId="0A9844A9"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Difference*</w:t>
            </w:r>
          </w:p>
          <w:p w14:paraId="0E8EBEB2"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(95% CI)</w:t>
            </w:r>
          </w:p>
        </w:tc>
        <w:tc>
          <w:tcPr>
            <w:tcW w:w="1769" w:type="dxa"/>
          </w:tcPr>
          <w:p w14:paraId="15366817"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p-value</w:t>
            </w:r>
          </w:p>
        </w:tc>
      </w:tr>
      <w:tr w:rsidR="00AE2223" w:rsidRPr="000411ED" w14:paraId="44C9A440" w14:textId="77777777" w:rsidTr="00B35B8B">
        <w:tc>
          <w:tcPr>
            <w:tcW w:w="2186" w:type="dxa"/>
          </w:tcPr>
          <w:p w14:paraId="42F6144C"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Patients moved from high-risk cohort area to lower-risk areas of ED</w:t>
            </w:r>
          </w:p>
        </w:tc>
        <w:tc>
          <w:tcPr>
            <w:tcW w:w="1721" w:type="dxa"/>
          </w:tcPr>
          <w:p w14:paraId="75757F92" w14:textId="77777777" w:rsidR="00AE2223" w:rsidRPr="000411ED" w:rsidRDefault="00AE2223" w:rsidP="00B35B8B">
            <w:pPr>
              <w:jc w:val="center"/>
              <w:rPr>
                <w:rFonts w:ascii="Times New Roman" w:hAnsi="Times New Roman" w:cs="Times New Roman"/>
                <w:bCs/>
                <w:color w:val="FF0000"/>
                <w:sz w:val="24"/>
                <w:szCs w:val="24"/>
              </w:rPr>
            </w:pPr>
            <w:r w:rsidRPr="000411ED">
              <w:rPr>
                <w:rFonts w:ascii="Times New Roman" w:hAnsi="Times New Roman" w:cs="Times New Roman"/>
                <w:bCs/>
                <w:sz w:val="24"/>
                <w:szCs w:val="24"/>
              </w:rPr>
              <w:t>7 (3%)</w:t>
            </w:r>
          </w:p>
        </w:tc>
        <w:tc>
          <w:tcPr>
            <w:tcW w:w="1797" w:type="dxa"/>
          </w:tcPr>
          <w:p w14:paraId="37AC0DAF"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865 (78%)</w:t>
            </w:r>
          </w:p>
        </w:tc>
        <w:tc>
          <w:tcPr>
            <w:tcW w:w="1769" w:type="dxa"/>
          </w:tcPr>
          <w:p w14:paraId="5E95BFF9"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75% (72% to 80%)</w:t>
            </w:r>
          </w:p>
        </w:tc>
        <w:tc>
          <w:tcPr>
            <w:tcW w:w="1769" w:type="dxa"/>
          </w:tcPr>
          <w:p w14:paraId="31F2A5A6"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&lt;0.0001</w:t>
            </w:r>
          </w:p>
        </w:tc>
      </w:tr>
      <w:tr w:rsidR="00AE2223" w:rsidRPr="000411ED" w14:paraId="402F3D42" w14:textId="77777777" w:rsidTr="00B35B8B">
        <w:tc>
          <w:tcPr>
            <w:tcW w:w="2186" w:type="dxa"/>
          </w:tcPr>
          <w:p w14:paraId="06AF0804"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Total time in ED, minutes</w:t>
            </w:r>
          </w:p>
        </w:tc>
        <w:tc>
          <w:tcPr>
            <w:tcW w:w="1721" w:type="dxa"/>
          </w:tcPr>
          <w:p w14:paraId="03D32FFD"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237 (200 to 329)</w:t>
            </w:r>
          </w:p>
        </w:tc>
        <w:tc>
          <w:tcPr>
            <w:tcW w:w="1797" w:type="dxa"/>
          </w:tcPr>
          <w:p w14:paraId="57E4A8AB"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231 (182 to 285)</w:t>
            </w:r>
          </w:p>
        </w:tc>
        <w:tc>
          <w:tcPr>
            <w:tcW w:w="1769" w:type="dxa"/>
          </w:tcPr>
          <w:p w14:paraId="7A2784F4"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-15 (-28 to -3)</w:t>
            </w:r>
          </w:p>
        </w:tc>
        <w:tc>
          <w:tcPr>
            <w:tcW w:w="1769" w:type="dxa"/>
          </w:tcPr>
          <w:p w14:paraId="592486DD"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0.0022</w:t>
            </w:r>
          </w:p>
          <w:p w14:paraId="6956C0CC" w14:textId="77777777" w:rsidR="00AE2223" w:rsidRPr="000411ED" w:rsidRDefault="00AE2223" w:rsidP="00B35B8B">
            <w:pPr>
              <w:jc w:val="center"/>
              <w:rPr>
                <w:rFonts w:ascii="Times New Roman" w:hAnsi="Times New Roman" w:cs="Times New Roman"/>
                <w:b/>
                <w:sz w:val="24"/>
                <w:szCs w:val="24"/>
              </w:rPr>
            </w:pPr>
          </w:p>
        </w:tc>
      </w:tr>
      <w:tr w:rsidR="00AE2223" w:rsidRPr="000411ED" w14:paraId="4D1C26A8" w14:textId="77777777" w:rsidTr="00B35B8B">
        <w:tc>
          <w:tcPr>
            <w:tcW w:w="2186" w:type="dxa"/>
          </w:tcPr>
          <w:p w14:paraId="6F4DDD13"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Time in high-risk cohort area, minutes</w:t>
            </w:r>
          </w:p>
        </w:tc>
        <w:tc>
          <w:tcPr>
            <w:tcW w:w="1721" w:type="dxa"/>
          </w:tcPr>
          <w:p w14:paraId="1927026A"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203 (142 to 255)</w:t>
            </w:r>
          </w:p>
        </w:tc>
        <w:tc>
          <w:tcPr>
            <w:tcW w:w="1797" w:type="dxa"/>
          </w:tcPr>
          <w:p w14:paraId="08944E30"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52 (34 to 92)</w:t>
            </w:r>
          </w:p>
        </w:tc>
        <w:tc>
          <w:tcPr>
            <w:tcW w:w="1769" w:type="dxa"/>
          </w:tcPr>
          <w:p w14:paraId="3C884B53"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-134 (-144 to -122)</w:t>
            </w:r>
          </w:p>
        </w:tc>
        <w:tc>
          <w:tcPr>
            <w:tcW w:w="1769" w:type="dxa"/>
          </w:tcPr>
          <w:p w14:paraId="53BE785B"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&lt;0.0001</w:t>
            </w:r>
          </w:p>
        </w:tc>
      </w:tr>
      <w:tr w:rsidR="00AE2223" w:rsidRPr="000411ED" w14:paraId="1A3FD751" w14:textId="77777777" w:rsidTr="00B35B8B">
        <w:tc>
          <w:tcPr>
            <w:tcW w:w="2186" w:type="dxa"/>
          </w:tcPr>
          <w:p w14:paraId="4C03CE93"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Time in lower-risk areas of ED, minutes</w:t>
            </w:r>
          </w:p>
        </w:tc>
        <w:tc>
          <w:tcPr>
            <w:tcW w:w="1721" w:type="dxa"/>
          </w:tcPr>
          <w:p w14:paraId="4918CB8C"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0 (0 to 0)</w:t>
            </w:r>
          </w:p>
        </w:tc>
        <w:tc>
          <w:tcPr>
            <w:tcW w:w="1797" w:type="dxa"/>
          </w:tcPr>
          <w:p w14:paraId="57459426"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144 (68 to 203)</w:t>
            </w:r>
          </w:p>
        </w:tc>
        <w:tc>
          <w:tcPr>
            <w:tcW w:w="1769" w:type="dxa"/>
          </w:tcPr>
          <w:p w14:paraId="23514AED"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129 (115 to 140)</w:t>
            </w:r>
          </w:p>
        </w:tc>
        <w:tc>
          <w:tcPr>
            <w:tcW w:w="1769" w:type="dxa"/>
          </w:tcPr>
          <w:p w14:paraId="00B426C4"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&lt;0.0001</w:t>
            </w:r>
          </w:p>
        </w:tc>
      </w:tr>
      <w:tr w:rsidR="00AE2223" w:rsidRPr="000411ED" w14:paraId="1C75DE05" w14:textId="77777777" w:rsidTr="00B35B8B">
        <w:tc>
          <w:tcPr>
            <w:tcW w:w="2186" w:type="dxa"/>
          </w:tcPr>
          <w:p w14:paraId="1E33F50D"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Time to PCR result, minutes</w:t>
            </w:r>
          </w:p>
        </w:tc>
        <w:tc>
          <w:tcPr>
            <w:tcW w:w="1721" w:type="dxa"/>
          </w:tcPr>
          <w:p w14:paraId="4A4CC2A9"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207 (143 to 301)</w:t>
            </w:r>
          </w:p>
        </w:tc>
        <w:tc>
          <w:tcPr>
            <w:tcW w:w="1797" w:type="dxa"/>
          </w:tcPr>
          <w:p w14:paraId="7DD4A1CC"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322 (249 to 484)</w:t>
            </w:r>
          </w:p>
        </w:tc>
        <w:tc>
          <w:tcPr>
            <w:tcW w:w="1769" w:type="dxa"/>
          </w:tcPr>
          <w:p w14:paraId="615013E1"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116 (93 to 140)</w:t>
            </w:r>
          </w:p>
        </w:tc>
        <w:tc>
          <w:tcPr>
            <w:tcW w:w="1769" w:type="dxa"/>
          </w:tcPr>
          <w:p w14:paraId="581799D8"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&lt;0.0001</w:t>
            </w:r>
          </w:p>
        </w:tc>
      </w:tr>
    </w:tbl>
    <w:p w14:paraId="70D32487" w14:textId="77777777" w:rsidR="00AE2223" w:rsidRPr="000411ED" w:rsidRDefault="00AE2223" w:rsidP="00AE2223">
      <w:pPr>
        <w:spacing w:after="0" w:line="240" w:lineRule="auto"/>
        <w:rPr>
          <w:rFonts w:ascii="Times New Roman" w:hAnsi="Times New Roman" w:cs="Times New Roman"/>
          <w:bCs/>
        </w:rPr>
      </w:pPr>
      <w:r w:rsidRPr="000411ED">
        <w:rPr>
          <w:rFonts w:ascii="Times New Roman" w:hAnsi="Times New Roman" w:cs="Times New Roman"/>
          <w:bCs/>
        </w:rPr>
        <w:t xml:space="preserve">All data are presented as n (%) or median (interquartile range). </w:t>
      </w:r>
      <w:proofErr w:type="spellStart"/>
      <w:r w:rsidRPr="000411ED">
        <w:rPr>
          <w:rFonts w:ascii="Times New Roman" w:hAnsi="Times New Roman" w:cs="Times New Roman"/>
          <w:bCs/>
        </w:rPr>
        <w:t>MxA</w:t>
      </w:r>
      <w:proofErr w:type="spellEnd"/>
      <w:r w:rsidRPr="000411ED">
        <w:rPr>
          <w:rFonts w:ascii="Times New Roman" w:hAnsi="Times New Roman" w:cs="Times New Roman"/>
          <w:bCs/>
        </w:rPr>
        <w:t xml:space="preserve">, </w:t>
      </w:r>
      <w:proofErr w:type="spellStart"/>
      <w:r w:rsidRPr="000411ED">
        <w:rPr>
          <w:rFonts w:ascii="Times New Roman" w:hAnsi="Times New Roman" w:cs="Times New Roman"/>
          <w:bCs/>
        </w:rPr>
        <w:t>Myxovirus</w:t>
      </w:r>
      <w:proofErr w:type="spellEnd"/>
      <w:r w:rsidRPr="000411ED">
        <w:rPr>
          <w:rFonts w:ascii="Times New Roman" w:hAnsi="Times New Roman" w:cs="Times New Roman"/>
          <w:bCs/>
        </w:rPr>
        <w:t xml:space="preserve"> resistance protein. CI, Confidence interval. ED, emergency department. *Differences in medians and 95%CI calculated using Hodges-Lehmann estimate. </w:t>
      </w:r>
    </w:p>
    <w:p w14:paraId="6F2D5084" w14:textId="05FDA081" w:rsidR="00AE2223" w:rsidRDefault="00AE2223" w:rsidP="00AE2223">
      <w:pPr>
        <w:spacing w:after="0" w:line="480" w:lineRule="auto"/>
        <w:rPr>
          <w:rFonts w:ascii="Times New Roman" w:hAnsi="Times New Roman" w:cs="Times New Roman"/>
          <w:bCs/>
          <w:color w:val="FF0000"/>
          <w:sz w:val="24"/>
          <w:szCs w:val="24"/>
        </w:rPr>
      </w:pPr>
    </w:p>
    <w:p w14:paraId="6E033945" w14:textId="77777777" w:rsidR="00AE2223" w:rsidRPr="000411ED" w:rsidRDefault="00AE2223" w:rsidP="00AE2223">
      <w:pPr>
        <w:spacing w:after="0" w:line="480" w:lineRule="auto"/>
        <w:rPr>
          <w:rFonts w:ascii="Times New Roman" w:hAnsi="Times New Roman" w:cs="Times New Roman"/>
          <w:bCs/>
          <w:color w:val="FF0000"/>
          <w:sz w:val="24"/>
          <w:szCs w:val="24"/>
        </w:rPr>
      </w:pPr>
    </w:p>
    <w:p w14:paraId="450877A2" w14:textId="0C2B29DF" w:rsidR="00AE2223" w:rsidRPr="000411ED" w:rsidRDefault="00AE2223" w:rsidP="00AE2223">
      <w:pPr>
        <w:spacing w:after="0" w:line="480" w:lineRule="auto"/>
        <w:rPr>
          <w:rFonts w:ascii="Times New Roman" w:hAnsi="Times New Roman" w:cs="Times New Roman"/>
          <w:bCs/>
          <w:sz w:val="24"/>
          <w:szCs w:val="24"/>
        </w:rPr>
      </w:pPr>
      <w:r w:rsidRPr="000411ED">
        <w:rPr>
          <w:rFonts w:ascii="Times New Roman" w:hAnsi="Times New Roman" w:cs="Times New Roman"/>
          <w:b/>
          <w:sz w:val="24"/>
          <w:szCs w:val="24"/>
        </w:rPr>
        <w:t xml:space="preserve">Table </w:t>
      </w:r>
      <w:r>
        <w:rPr>
          <w:rFonts w:ascii="Times New Roman" w:hAnsi="Times New Roman" w:cs="Times New Roman"/>
          <w:b/>
          <w:sz w:val="24"/>
          <w:szCs w:val="24"/>
        </w:rPr>
        <w:t>3</w:t>
      </w:r>
      <w:r w:rsidRPr="000411ED">
        <w:rPr>
          <w:rFonts w:ascii="Times New Roman" w:hAnsi="Times New Roman" w:cs="Times New Roman"/>
          <w:b/>
          <w:sz w:val="24"/>
          <w:szCs w:val="24"/>
        </w:rPr>
        <w:t xml:space="preserve">. </w:t>
      </w:r>
      <w:r w:rsidRPr="000411ED">
        <w:rPr>
          <w:rFonts w:ascii="Times New Roman" w:hAnsi="Times New Roman" w:cs="Times New Roman"/>
          <w:bCs/>
          <w:sz w:val="24"/>
          <w:szCs w:val="24"/>
        </w:rPr>
        <w:t xml:space="preserve">Measures of diagnostic accuracy of FebriDx </w:t>
      </w:r>
      <w:proofErr w:type="spellStart"/>
      <w:r w:rsidRPr="000411ED">
        <w:rPr>
          <w:rFonts w:ascii="Times New Roman" w:hAnsi="Times New Roman" w:cs="Times New Roman"/>
          <w:bCs/>
          <w:sz w:val="24"/>
          <w:szCs w:val="24"/>
        </w:rPr>
        <w:t>MxA</w:t>
      </w:r>
      <w:proofErr w:type="spellEnd"/>
      <w:r w:rsidRPr="000411ED">
        <w:rPr>
          <w:rFonts w:ascii="Times New Roman" w:hAnsi="Times New Roman" w:cs="Times New Roman"/>
          <w:bCs/>
          <w:sz w:val="24"/>
          <w:szCs w:val="24"/>
        </w:rPr>
        <w:t xml:space="preserve"> detection for identification of COVID-19,</w:t>
      </w:r>
      <w:r>
        <w:rPr>
          <w:rFonts w:ascii="Times New Roman" w:hAnsi="Times New Roman" w:cs="Times New Roman"/>
          <w:bCs/>
          <w:sz w:val="24"/>
          <w:szCs w:val="24"/>
        </w:rPr>
        <w:t xml:space="preserve"> </w:t>
      </w:r>
      <w:r w:rsidRPr="000411ED">
        <w:rPr>
          <w:rFonts w:ascii="Times New Roman" w:hAnsi="Times New Roman" w:cs="Times New Roman"/>
          <w:bCs/>
          <w:sz w:val="24"/>
          <w:szCs w:val="24"/>
        </w:rPr>
        <w:t>compared to the reference standard of PCR positivity, n = 856</w:t>
      </w:r>
    </w:p>
    <w:tbl>
      <w:tblPr>
        <w:tblStyle w:val="TableGrid"/>
        <w:tblW w:w="0" w:type="auto"/>
        <w:jc w:val="center"/>
        <w:tblLook w:val="04A0" w:firstRow="1" w:lastRow="0" w:firstColumn="1" w:lastColumn="0" w:noHBand="0" w:noVBand="1"/>
      </w:tblPr>
      <w:tblGrid>
        <w:gridCol w:w="2870"/>
        <w:gridCol w:w="2220"/>
        <w:gridCol w:w="2527"/>
      </w:tblGrid>
      <w:tr w:rsidR="00AE2223" w:rsidRPr="000411ED" w14:paraId="54E82F46" w14:textId="77777777" w:rsidTr="00B35B8B">
        <w:trPr>
          <w:jc w:val="center"/>
        </w:trPr>
        <w:tc>
          <w:tcPr>
            <w:tcW w:w="2870" w:type="dxa"/>
            <w:shd w:val="clear" w:color="auto" w:fill="000000" w:themeFill="text1"/>
          </w:tcPr>
          <w:p w14:paraId="70E25C23" w14:textId="77777777" w:rsidR="00AE2223" w:rsidRPr="000411ED" w:rsidRDefault="00AE2223" w:rsidP="00B35B8B">
            <w:pPr>
              <w:jc w:val="center"/>
              <w:rPr>
                <w:rFonts w:ascii="Times New Roman" w:hAnsi="Times New Roman" w:cs="Times New Roman"/>
                <w:b/>
                <w:sz w:val="24"/>
                <w:szCs w:val="24"/>
              </w:rPr>
            </w:pPr>
          </w:p>
        </w:tc>
        <w:tc>
          <w:tcPr>
            <w:tcW w:w="2220" w:type="dxa"/>
            <w:shd w:val="clear" w:color="auto" w:fill="000000" w:themeFill="text1"/>
          </w:tcPr>
          <w:p w14:paraId="36F5A633"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n/n</w:t>
            </w:r>
          </w:p>
        </w:tc>
        <w:tc>
          <w:tcPr>
            <w:tcW w:w="2527" w:type="dxa"/>
            <w:shd w:val="clear" w:color="auto" w:fill="000000" w:themeFill="text1"/>
          </w:tcPr>
          <w:p w14:paraId="08F5B332" w14:textId="77777777" w:rsidR="00AE2223" w:rsidRPr="000411ED" w:rsidRDefault="00AE2223" w:rsidP="00B35B8B">
            <w:pPr>
              <w:jc w:val="center"/>
              <w:rPr>
                <w:rFonts w:ascii="Times New Roman" w:hAnsi="Times New Roman" w:cs="Times New Roman"/>
                <w:b/>
                <w:sz w:val="24"/>
                <w:szCs w:val="24"/>
              </w:rPr>
            </w:pPr>
            <w:r w:rsidRPr="000411ED">
              <w:rPr>
                <w:rFonts w:ascii="Times New Roman" w:hAnsi="Times New Roman" w:cs="Times New Roman"/>
                <w:b/>
                <w:sz w:val="24"/>
                <w:szCs w:val="24"/>
              </w:rPr>
              <w:t>Value (95% CI)</w:t>
            </w:r>
          </w:p>
        </w:tc>
      </w:tr>
      <w:tr w:rsidR="00AE2223" w:rsidRPr="000411ED" w14:paraId="6AAB5F76" w14:textId="77777777" w:rsidTr="00B35B8B">
        <w:trPr>
          <w:jc w:val="center"/>
        </w:trPr>
        <w:tc>
          <w:tcPr>
            <w:tcW w:w="2870" w:type="dxa"/>
          </w:tcPr>
          <w:p w14:paraId="6A6A6D6A"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Prevalence of COVID-19</w:t>
            </w:r>
          </w:p>
        </w:tc>
        <w:tc>
          <w:tcPr>
            <w:tcW w:w="2220" w:type="dxa"/>
          </w:tcPr>
          <w:p w14:paraId="0FF4654F" w14:textId="77777777" w:rsidR="00AE2223" w:rsidRPr="000411ED" w:rsidRDefault="00AE2223" w:rsidP="00B35B8B">
            <w:pPr>
              <w:jc w:val="center"/>
              <w:rPr>
                <w:rFonts w:ascii="Times New Roman" w:hAnsi="Times New Roman" w:cs="Times New Roman"/>
                <w:bCs/>
                <w:color w:val="FF0000"/>
                <w:sz w:val="24"/>
                <w:szCs w:val="24"/>
              </w:rPr>
            </w:pPr>
            <w:r w:rsidRPr="000411ED">
              <w:rPr>
                <w:rFonts w:ascii="Times New Roman" w:hAnsi="Times New Roman" w:cs="Times New Roman"/>
                <w:bCs/>
                <w:sz w:val="24"/>
                <w:szCs w:val="24"/>
              </w:rPr>
              <w:t>153/856</w:t>
            </w:r>
          </w:p>
        </w:tc>
        <w:tc>
          <w:tcPr>
            <w:tcW w:w="2527" w:type="dxa"/>
          </w:tcPr>
          <w:p w14:paraId="2DDF4D75"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18% (15 to 20)</w:t>
            </w:r>
          </w:p>
        </w:tc>
      </w:tr>
      <w:tr w:rsidR="00AE2223" w:rsidRPr="000411ED" w14:paraId="6B888ED6" w14:textId="77777777" w:rsidTr="00B35B8B">
        <w:trPr>
          <w:jc w:val="center"/>
        </w:trPr>
        <w:tc>
          <w:tcPr>
            <w:tcW w:w="2870" w:type="dxa"/>
          </w:tcPr>
          <w:p w14:paraId="4B7A2987"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Sensitivity</w:t>
            </w:r>
          </w:p>
        </w:tc>
        <w:tc>
          <w:tcPr>
            <w:tcW w:w="2220" w:type="dxa"/>
          </w:tcPr>
          <w:p w14:paraId="2897FCF5" w14:textId="77777777" w:rsidR="00AE2223" w:rsidRPr="000411ED" w:rsidRDefault="00AE2223" w:rsidP="00B35B8B">
            <w:pPr>
              <w:jc w:val="center"/>
              <w:rPr>
                <w:rFonts w:ascii="Times New Roman" w:hAnsi="Times New Roman" w:cs="Times New Roman"/>
                <w:bCs/>
                <w:color w:val="FF0000"/>
                <w:sz w:val="24"/>
                <w:szCs w:val="24"/>
              </w:rPr>
            </w:pPr>
            <w:r w:rsidRPr="000411ED">
              <w:rPr>
                <w:rFonts w:ascii="Times New Roman" w:hAnsi="Times New Roman" w:cs="Times New Roman"/>
                <w:bCs/>
                <w:sz w:val="24"/>
                <w:szCs w:val="24"/>
              </w:rPr>
              <w:t>124/153</w:t>
            </w:r>
          </w:p>
        </w:tc>
        <w:tc>
          <w:tcPr>
            <w:tcW w:w="2527" w:type="dxa"/>
          </w:tcPr>
          <w:p w14:paraId="69CFFF78"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81% (74 to 87)</w:t>
            </w:r>
          </w:p>
        </w:tc>
      </w:tr>
      <w:tr w:rsidR="00AE2223" w:rsidRPr="000411ED" w14:paraId="2CB81F69" w14:textId="77777777" w:rsidTr="00B35B8B">
        <w:trPr>
          <w:jc w:val="center"/>
        </w:trPr>
        <w:tc>
          <w:tcPr>
            <w:tcW w:w="2870" w:type="dxa"/>
          </w:tcPr>
          <w:p w14:paraId="70DC8553"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Specificity</w:t>
            </w:r>
          </w:p>
        </w:tc>
        <w:tc>
          <w:tcPr>
            <w:tcW w:w="2220" w:type="dxa"/>
          </w:tcPr>
          <w:p w14:paraId="56F3BC69" w14:textId="77777777" w:rsidR="00AE2223" w:rsidRPr="000411ED" w:rsidRDefault="00AE2223" w:rsidP="00B35B8B">
            <w:pPr>
              <w:jc w:val="center"/>
              <w:rPr>
                <w:rFonts w:ascii="Times New Roman" w:hAnsi="Times New Roman" w:cs="Times New Roman"/>
                <w:bCs/>
                <w:color w:val="FF0000"/>
                <w:sz w:val="24"/>
                <w:szCs w:val="24"/>
              </w:rPr>
            </w:pPr>
            <w:r w:rsidRPr="000411ED">
              <w:rPr>
                <w:rFonts w:ascii="Times New Roman" w:hAnsi="Times New Roman" w:cs="Times New Roman"/>
                <w:bCs/>
                <w:sz w:val="24"/>
                <w:szCs w:val="24"/>
              </w:rPr>
              <w:t>661/703</w:t>
            </w:r>
          </w:p>
        </w:tc>
        <w:tc>
          <w:tcPr>
            <w:tcW w:w="2527" w:type="dxa"/>
          </w:tcPr>
          <w:p w14:paraId="5F8FDA57"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94% (92 to 96)</w:t>
            </w:r>
          </w:p>
        </w:tc>
      </w:tr>
      <w:tr w:rsidR="00AE2223" w:rsidRPr="000411ED" w14:paraId="3C0E92D8" w14:textId="77777777" w:rsidTr="00B35B8B">
        <w:trPr>
          <w:jc w:val="center"/>
        </w:trPr>
        <w:tc>
          <w:tcPr>
            <w:tcW w:w="2870" w:type="dxa"/>
          </w:tcPr>
          <w:p w14:paraId="2E99D6E3"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Positive predictive value</w:t>
            </w:r>
          </w:p>
        </w:tc>
        <w:tc>
          <w:tcPr>
            <w:tcW w:w="2220" w:type="dxa"/>
          </w:tcPr>
          <w:p w14:paraId="5ED590D7" w14:textId="77777777" w:rsidR="00AE2223" w:rsidRPr="000411ED" w:rsidRDefault="00AE2223" w:rsidP="00B35B8B">
            <w:pPr>
              <w:jc w:val="center"/>
              <w:rPr>
                <w:rFonts w:ascii="Times New Roman" w:hAnsi="Times New Roman" w:cs="Times New Roman"/>
                <w:bCs/>
                <w:color w:val="FF0000"/>
                <w:sz w:val="24"/>
                <w:szCs w:val="24"/>
              </w:rPr>
            </w:pPr>
            <w:r w:rsidRPr="000411ED">
              <w:rPr>
                <w:rFonts w:ascii="Times New Roman" w:hAnsi="Times New Roman" w:cs="Times New Roman"/>
                <w:bCs/>
                <w:sz w:val="24"/>
                <w:szCs w:val="24"/>
              </w:rPr>
              <w:t>124/166</w:t>
            </w:r>
          </w:p>
        </w:tc>
        <w:tc>
          <w:tcPr>
            <w:tcW w:w="2527" w:type="dxa"/>
          </w:tcPr>
          <w:p w14:paraId="422261CB"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75% (69 to 80)</w:t>
            </w:r>
          </w:p>
        </w:tc>
      </w:tr>
      <w:tr w:rsidR="00AE2223" w:rsidRPr="000411ED" w14:paraId="4ACDD43B" w14:textId="77777777" w:rsidTr="00B35B8B">
        <w:trPr>
          <w:jc w:val="center"/>
        </w:trPr>
        <w:tc>
          <w:tcPr>
            <w:tcW w:w="2870" w:type="dxa"/>
          </w:tcPr>
          <w:p w14:paraId="16244A1A"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Negative predictive value</w:t>
            </w:r>
          </w:p>
        </w:tc>
        <w:tc>
          <w:tcPr>
            <w:tcW w:w="2220" w:type="dxa"/>
          </w:tcPr>
          <w:p w14:paraId="093B94ED" w14:textId="77777777" w:rsidR="00AE2223" w:rsidRPr="000411ED" w:rsidRDefault="00AE2223" w:rsidP="00B35B8B">
            <w:pPr>
              <w:jc w:val="center"/>
              <w:rPr>
                <w:rFonts w:ascii="Times New Roman" w:hAnsi="Times New Roman" w:cs="Times New Roman"/>
                <w:bCs/>
                <w:color w:val="FF0000"/>
                <w:sz w:val="24"/>
                <w:szCs w:val="24"/>
              </w:rPr>
            </w:pPr>
            <w:r w:rsidRPr="000411ED">
              <w:rPr>
                <w:rFonts w:ascii="Times New Roman" w:hAnsi="Times New Roman" w:cs="Times New Roman"/>
                <w:bCs/>
                <w:sz w:val="24"/>
                <w:szCs w:val="24"/>
              </w:rPr>
              <w:t>661/690</w:t>
            </w:r>
          </w:p>
        </w:tc>
        <w:tc>
          <w:tcPr>
            <w:tcW w:w="2527" w:type="dxa"/>
          </w:tcPr>
          <w:p w14:paraId="4DCCF488"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96% (94 to 97)</w:t>
            </w:r>
          </w:p>
        </w:tc>
      </w:tr>
      <w:tr w:rsidR="00AE2223" w:rsidRPr="000411ED" w14:paraId="283E3EE4" w14:textId="77777777" w:rsidTr="00B35B8B">
        <w:trPr>
          <w:jc w:val="center"/>
        </w:trPr>
        <w:tc>
          <w:tcPr>
            <w:tcW w:w="2870" w:type="dxa"/>
          </w:tcPr>
          <w:p w14:paraId="5553B892"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Positive likelihood ratio</w:t>
            </w:r>
          </w:p>
        </w:tc>
        <w:tc>
          <w:tcPr>
            <w:tcW w:w="2220" w:type="dxa"/>
          </w:tcPr>
          <w:p w14:paraId="07DC8A6A" w14:textId="77777777" w:rsidR="00AE2223" w:rsidRPr="000411ED" w:rsidRDefault="00AE2223" w:rsidP="00B35B8B">
            <w:pPr>
              <w:jc w:val="center"/>
              <w:rPr>
                <w:rFonts w:ascii="Times New Roman" w:hAnsi="Times New Roman" w:cs="Times New Roman"/>
                <w:bCs/>
                <w:color w:val="FF0000"/>
                <w:sz w:val="24"/>
                <w:szCs w:val="24"/>
              </w:rPr>
            </w:pPr>
            <w:r w:rsidRPr="000411ED">
              <w:rPr>
                <w:rFonts w:ascii="Times New Roman" w:hAnsi="Times New Roman" w:cs="Times New Roman"/>
                <w:bCs/>
                <w:sz w:val="24"/>
                <w:szCs w:val="24"/>
              </w:rPr>
              <w:t>0.81/0.06</w:t>
            </w:r>
          </w:p>
        </w:tc>
        <w:tc>
          <w:tcPr>
            <w:tcW w:w="2527" w:type="dxa"/>
          </w:tcPr>
          <w:p w14:paraId="32B6C206"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13.6 (10.0 to 18.4)</w:t>
            </w:r>
          </w:p>
        </w:tc>
      </w:tr>
      <w:tr w:rsidR="00AE2223" w:rsidRPr="000411ED" w14:paraId="6E761E81" w14:textId="77777777" w:rsidTr="00B35B8B">
        <w:trPr>
          <w:jc w:val="center"/>
        </w:trPr>
        <w:tc>
          <w:tcPr>
            <w:tcW w:w="2870" w:type="dxa"/>
          </w:tcPr>
          <w:p w14:paraId="76FF7B14"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Negative likelihood ratio</w:t>
            </w:r>
          </w:p>
        </w:tc>
        <w:tc>
          <w:tcPr>
            <w:tcW w:w="2220" w:type="dxa"/>
          </w:tcPr>
          <w:p w14:paraId="4221AEB1" w14:textId="77777777" w:rsidR="00AE2223" w:rsidRPr="000411ED" w:rsidRDefault="00AE2223" w:rsidP="00B35B8B">
            <w:pPr>
              <w:jc w:val="center"/>
              <w:rPr>
                <w:rFonts w:ascii="Times New Roman" w:hAnsi="Times New Roman" w:cs="Times New Roman"/>
                <w:bCs/>
                <w:color w:val="FF0000"/>
                <w:sz w:val="24"/>
                <w:szCs w:val="24"/>
              </w:rPr>
            </w:pPr>
            <w:r w:rsidRPr="000411ED">
              <w:rPr>
                <w:rFonts w:ascii="Times New Roman" w:hAnsi="Times New Roman" w:cs="Times New Roman"/>
                <w:bCs/>
                <w:sz w:val="24"/>
                <w:szCs w:val="24"/>
              </w:rPr>
              <w:t>0.19/0.94</w:t>
            </w:r>
          </w:p>
        </w:tc>
        <w:tc>
          <w:tcPr>
            <w:tcW w:w="2527" w:type="dxa"/>
          </w:tcPr>
          <w:p w14:paraId="2137A308"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0.20 (0.15 to 0.28)</w:t>
            </w:r>
          </w:p>
        </w:tc>
      </w:tr>
      <w:tr w:rsidR="00AE2223" w:rsidRPr="000411ED" w14:paraId="3387C222" w14:textId="77777777" w:rsidTr="00B35B8B">
        <w:trPr>
          <w:jc w:val="center"/>
        </w:trPr>
        <w:tc>
          <w:tcPr>
            <w:tcW w:w="2870" w:type="dxa"/>
          </w:tcPr>
          <w:p w14:paraId="447D2855" w14:textId="77777777" w:rsidR="00AE2223" w:rsidRPr="000411ED" w:rsidRDefault="00AE2223" w:rsidP="00B35B8B">
            <w:pPr>
              <w:rPr>
                <w:rFonts w:ascii="Times New Roman" w:hAnsi="Times New Roman" w:cs="Times New Roman"/>
                <w:b/>
                <w:sz w:val="24"/>
                <w:szCs w:val="24"/>
              </w:rPr>
            </w:pPr>
            <w:r w:rsidRPr="000411ED">
              <w:rPr>
                <w:rFonts w:ascii="Times New Roman" w:hAnsi="Times New Roman" w:cs="Times New Roman"/>
                <w:b/>
                <w:sz w:val="24"/>
                <w:szCs w:val="24"/>
              </w:rPr>
              <w:t>Overall accuracy</w:t>
            </w:r>
          </w:p>
        </w:tc>
        <w:tc>
          <w:tcPr>
            <w:tcW w:w="2220" w:type="dxa"/>
          </w:tcPr>
          <w:p w14:paraId="10812D42" w14:textId="77777777" w:rsidR="00AE2223" w:rsidRPr="000411ED" w:rsidRDefault="00AE2223" w:rsidP="00B35B8B">
            <w:pPr>
              <w:jc w:val="center"/>
              <w:rPr>
                <w:rFonts w:ascii="Times New Roman" w:hAnsi="Times New Roman" w:cs="Times New Roman"/>
                <w:bCs/>
                <w:color w:val="FF0000"/>
                <w:sz w:val="24"/>
                <w:szCs w:val="24"/>
              </w:rPr>
            </w:pPr>
            <w:r w:rsidRPr="000411ED">
              <w:rPr>
                <w:rFonts w:ascii="Times New Roman" w:hAnsi="Times New Roman" w:cs="Times New Roman"/>
                <w:bCs/>
                <w:sz w:val="24"/>
                <w:szCs w:val="24"/>
              </w:rPr>
              <w:t>785/856</w:t>
            </w:r>
          </w:p>
        </w:tc>
        <w:tc>
          <w:tcPr>
            <w:tcW w:w="2527" w:type="dxa"/>
          </w:tcPr>
          <w:p w14:paraId="46B1F16D" w14:textId="77777777" w:rsidR="00AE2223" w:rsidRPr="000411ED" w:rsidRDefault="00AE2223" w:rsidP="00B35B8B">
            <w:pPr>
              <w:jc w:val="center"/>
              <w:rPr>
                <w:rFonts w:ascii="Times New Roman" w:hAnsi="Times New Roman" w:cs="Times New Roman"/>
                <w:bCs/>
                <w:sz w:val="24"/>
                <w:szCs w:val="24"/>
              </w:rPr>
            </w:pPr>
            <w:r w:rsidRPr="000411ED">
              <w:rPr>
                <w:rFonts w:ascii="Times New Roman" w:hAnsi="Times New Roman" w:cs="Times New Roman"/>
                <w:bCs/>
                <w:sz w:val="24"/>
                <w:szCs w:val="24"/>
              </w:rPr>
              <w:t>92% (90 to 93)</w:t>
            </w:r>
          </w:p>
        </w:tc>
      </w:tr>
    </w:tbl>
    <w:p w14:paraId="7A2F5C87" w14:textId="77777777" w:rsidR="00AE2223" w:rsidRPr="000411ED" w:rsidRDefault="00AE2223" w:rsidP="00AE2223">
      <w:pPr>
        <w:spacing w:line="480" w:lineRule="auto"/>
        <w:rPr>
          <w:rFonts w:ascii="Times New Roman" w:hAnsi="Times New Roman" w:cs="Times New Roman"/>
          <w:color w:val="FF0000"/>
          <w:sz w:val="24"/>
          <w:szCs w:val="24"/>
        </w:rPr>
      </w:pPr>
    </w:p>
    <w:p w14:paraId="1DBD442C" w14:textId="77777777" w:rsidR="00680A8F" w:rsidRDefault="00680A8F">
      <w:pPr>
        <w:rPr>
          <w:rFonts w:ascii="Times New Roman" w:hAnsi="Times New Roman" w:cs="Times New Roman"/>
          <w:sz w:val="24"/>
          <w:szCs w:val="24"/>
        </w:rPr>
      </w:pPr>
      <w:r>
        <w:rPr>
          <w:rFonts w:ascii="Times New Roman" w:hAnsi="Times New Roman" w:cs="Times New Roman"/>
          <w:sz w:val="24"/>
          <w:szCs w:val="24"/>
        </w:rPr>
        <w:br w:type="page"/>
      </w:r>
    </w:p>
    <w:p w14:paraId="5076ED09" w14:textId="66AD3453" w:rsidR="00E15A2C" w:rsidRPr="000411ED" w:rsidRDefault="006F36B4" w:rsidP="00680A8F">
      <w:pPr>
        <w:tabs>
          <w:tab w:val="left" w:pos="1080"/>
        </w:tabs>
        <w:spacing w:after="0" w:line="480" w:lineRule="auto"/>
        <w:rPr>
          <w:rFonts w:ascii="Times New Roman" w:hAnsi="Times New Roman" w:cs="Times New Roman"/>
          <w:bCs/>
        </w:rPr>
      </w:pPr>
      <w:r w:rsidRPr="000411ED">
        <w:rPr>
          <w:rFonts w:ascii="Times New Roman" w:hAnsi="Times New Roman" w:cs="Times New Roman"/>
          <w:b/>
          <w:bCs/>
          <w:sz w:val="32"/>
          <w:szCs w:val="32"/>
        </w:rPr>
        <w:lastRenderedPageBreak/>
        <w:t xml:space="preserve">References </w:t>
      </w:r>
    </w:p>
    <w:p w14:paraId="7143C8FD" w14:textId="77777777" w:rsidR="00390DAA" w:rsidRPr="000411ED" w:rsidRDefault="00390DAA" w:rsidP="00390DAA">
      <w:pPr>
        <w:spacing w:line="480" w:lineRule="auto"/>
        <w:rPr>
          <w:rFonts w:ascii="Times New Roman" w:hAnsi="Times New Roman" w:cs="Times New Roman"/>
          <w:noProof/>
          <w:sz w:val="24"/>
          <w:szCs w:val="24"/>
        </w:rPr>
      </w:pPr>
      <w:bookmarkStart w:id="4" w:name="_ENREF_1"/>
      <w:r w:rsidRPr="000411ED">
        <w:rPr>
          <w:rFonts w:ascii="Times New Roman" w:hAnsi="Times New Roman" w:cs="Times New Roman"/>
          <w:noProof/>
          <w:sz w:val="24"/>
          <w:szCs w:val="24"/>
        </w:rPr>
        <w:t>1.</w:t>
      </w:r>
      <w:r w:rsidRPr="000411ED">
        <w:rPr>
          <w:rFonts w:ascii="Times New Roman" w:hAnsi="Times New Roman" w:cs="Times New Roman"/>
          <w:noProof/>
          <w:sz w:val="24"/>
          <w:szCs w:val="24"/>
        </w:rPr>
        <w:tab/>
        <w:t>Public Health England. COVID-19: Guidance for maintaining services within health and care settings. https://www.gov.uk/government/publications/wuhan-novel-coronavirus-infection-prevention-and-contr</w:t>
      </w:r>
      <w:r w:rsidRPr="000411ED">
        <w:rPr>
          <w:rFonts w:ascii="Times New Roman" w:hAnsi="Times New Roman" w:cs="Times New Roman"/>
          <w:noProof/>
          <w:color w:val="000000" w:themeColor="text1"/>
          <w:sz w:val="24"/>
          <w:szCs w:val="24"/>
        </w:rPr>
        <w:t>ol</w:t>
      </w:r>
      <w:bookmarkEnd w:id="4"/>
      <w:r w:rsidRPr="000411ED">
        <w:rPr>
          <w:rStyle w:val="Hyperlink"/>
          <w:rFonts w:ascii="Times New Roman" w:hAnsi="Times New Roman" w:cs="Times New Roman"/>
          <w:noProof/>
          <w:color w:val="000000" w:themeColor="text1"/>
          <w:sz w:val="24"/>
          <w:szCs w:val="24"/>
          <w:u w:val="none"/>
        </w:rPr>
        <w:t>. Date last updated: 21</w:t>
      </w:r>
      <w:r w:rsidRPr="000411ED">
        <w:rPr>
          <w:rStyle w:val="Hyperlink"/>
          <w:rFonts w:ascii="Times New Roman" w:hAnsi="Times New Roman" w:cs="Times New Roman"/>
          <w:noProof/>
          <w:color w:val="000000" w:themeColor="text1"/>
          <w:sz w:val="24"/>
          <w:szCs w:val="24"/>
          <w:u w:val="none"/>
          <w:vertAlign w:val="superscript"/>
        </w:rPr>
        <w:t>st</w:t>
      </w:r>
      <w:r w:rsidRPr="000411ED">
        <w:rPr>
          <w:rStyle w:val="Hyperlink"/>
          <w:rFonts w:ascii="Times New Roman" w:hAnsi="Times New Roman" w:cs="Times New Roman"/>
          <w:noProof/>
          <w:color w:val="000000" w:themeColor="text1"/>
          <w:sz w:val="24"/>
          <w:szCs w:val="24"/>
          <w:u w:val="none"/>
        </w:rPr>
        <w:t xml:space="preserve"> January 2021. Date last accessed: 26</w:t>
      </w:r>
      <w:r w:rsidRPr="000411ED">
        <w:rPr>
          <w:rStyle w:val="Hyperlink"/>
          <w:rFonts w:ascii="Times New Roman" w:hAnsi="Times New Roman" w:cs="Times New Roman"/>
          <w:noProof/>
          <w:color w:val="000000" w:themeColor="text1"/>
          <w:sz w:val="24"/>
          <w:szCs w:val="24"/>
          <w:u w:val="none"/>
          <w:vertAlign w:val="superscript"/>
        </w:rPr>
        <w:t>th</w:t>
      </w:r>
      <w:r w:rsidRPr="000411ED">
        <w:rPr>
          <w:rStyle w:val="Hyperlink"/>
          <w:rFonts w:ascii="Times New Roman" w:hAnsi="Times New Roman" w:cs="Times New Roman"/>
          <w:noProof/>
          <w:color w:val="000000" w:themeColor="text1"/>
          <w:sz w:val="24"/>
          <w:szCs w:val="24"/>
          <w:u w:val="none"/>
        </w:rPr>
        <w:t xml:space="preserve"> January 2021.</w:t>
      </w:r>
    </w:p>
    <w:p w14:paraId="50827A0F" w14:textId="2DB520B6" w:rsidR="00390DAA" w:rsidRPr="000411ED" w:rsidRDefault="00390DAA" w:rsidP="00390DAA">
      <w:pPr>
        <w:spacing w:line="480" w:lineRule="auto"/>
        <w:rPr>
          <w:rFonts w:ascii="Times New Roman" w:hAnsi="Times New Roman" w:cs="Times New Roman"/>
          <w:noProof/>
          <w:sz w:val="24"/>
          <w:szCs w:val="24"/>
        </w:rPr>
      </w:pPr>
      <w:bookmarkStart w:id="5" w:name="_ENREF_2"/>
      <w:r w:rsidRPr="000411ED">
        <w:rPr>
          <w:rFonts w:ascii="Times New Roman" w:hAnsi="Times New Roman" w:cs="Times New Roman"/>
          <w:noProof/>
          <w:sz w:val="24"/>
          <w:szCs w:val="24"/>
        </w:rPr>
        <w:t>2.</w:t>
      </w:r>
      <w:r w:rsidRPr="000411ED">
        <w:rPr>
          <w:rFonts w:ascii="Times New Roman" w:hAnsi="Times New Roman" w:cs="Times New Roman"/>
          <w:noProof/>
          <w:sz w:val="24"/>
          <w:szCs w:val="24"/>
        </w:rPr>
        <w:tab/>
        <w:t xml:space="preserve">Rickman HM, Rampling T, Shaw K, </w:t>
      </w:r>
      <w:r>
        <w:rPr>
          <w:rFonts w:ascii="Times New Roman" w:hAnsi="Times New Roman" w:cs="Times New Roman"/>
          <w:noProof/>
          <w:sz w:val="24"/>
          <w:szCs w:val="24"/>
        </w:rPr>
        <w:t>et al</w:t>
      </w:r>
      <w:r w:rsidRPr="000411ED">
        <w:rPr>
          <w:rFonts w:ascii="Times New Roman" w:hAnsi="Times New Roman" w:cs="Times New Roman"/>
          <w:noProof/>
          <w:sz w:val="24"/>
          <w:szCs w:val="24"/>
        </w:rPr>
        <w:t xml:space="preserve">. Nosocomial transmission of COVID-19: a retrospective study of 66 hospital-acquired cases in a London teaching hospital. </w:t>
      </w:r>
      <w:r w:rsidRPr="000411ED">
        <w:rPr>
          <w:rFonts w:ascii="Times New Roman" w:hAnsi="Times New Roman" w:cs="Times New Roman"/>
          <w:i/>
          <w:noProof/>
          <w:sz w:val="24"/>
          <w:szCs w:val="24"/>
        </w:rPr>
        <w:t xml:space="preserve">Clin </w:t>
      </w:r>
      <w:r>
        <w:rPr>
          <w:rFonts w:ascii="Times New Roman" w:hAnsi="Times New Roman" w:cs="Times New Roman"/>
          <w:i/>
          <w:noProof/>
          <w:sz w:val="24"/>
          <w:szCs w:val="24"/>
        </w:rPr>
        <w:t>I</w:t>
      </w:r>
      <w:r w:rsidRPr="000411ED">
        <w:rPr>
          <w:rFonts w:ascii="Times New Roman" w:hAnsi="Times New Roman" w:cs="Times New Roman"/>
          <w:i/>
          <w:noProof/>
          <w:sz w:val="24"/>
          <w:szCs w:val="24"/>
        </w:rPr>
        <w:t xml:space="preserve">nfect </w:t>
      </w:r>
      <w:r>
        <w:rPr>
          <w:rFonts w:ascii="Times New Roman" w:hAnsi="Times New Roman" w:cs="Times New Roman"/>
          <w:i/>
          <w:noProof/>
          <w:sz w:val="24"/>
          <w:szCs w:val="24"/>
        </w:rPr>
        <w:t>D</w:t>
      </w:r>
      <w:r w:rsidRPr="000411ED">
        <w:rPr>
          <w:rFonts w:ascii="Times New Roman" w:hAnsi="Times New Roman" w:cs="Times New Roman"/>
          <w:i/>
          <w:noProof/>
          <w:sz w:val="24"/>
          <w:szCs w:val="24"/>
        </w:rPr>
        <w:t xml:space="preserve">is </w:t>
      </w:r>
      <w:r w:rsidRPr="000411ED">
        <w:rPr>
          <w:rFonts w:ascii="Times New Roman" w:hAnsi="Times New Roman" w:cs="Times New Roman"/>
          <w:noProof/>
          <w:sz w:val="24"/>
          <w:szCs w:val="24"/>
        </w:rPr>
        <w:t>2020</w:t>
      </w:r>
      <w:bookmarkEnd w:id="5"/>
      <w:r w:rsidRPr="000411ED">
        <w:rPr>
          <w:rFonts w:ascii="Times New Roman" w:hAnsi="Times New Roman" w:cs="Times New Roman"/>
          <w:noProof/>
          <w:sz w:val="24"/>
          <w:szCs w:val="24"/>
        </w:rPr>
        <w:t xml:space="preserve">; </w:t>
      </w:r>
      <w:r w:rsidRPr="00390DAA">
        <w:rPr>
          <w:rFonts w:ascii="Times New Roman" w:hAnsi="Times New Roman" w:cs="Times New Roman"/>
          <w:noProof/>
          <w:sz w:val="24"/>
          <w:szCs w:val="24"/>
        </w:rPr>
        <w:t>72(4):690-693</w:t>
      </w:r>
      <w:r w:rsidRPr="000411ED">
        <w:rPr>
          <w:rFonts w:ascii="Times New Roman" w:hAnsi="Times New Roman" w:cs="Times New Roman"/>
          <w:noProof/>
          <w:sz w:val="24"/>
          <w:szCs w:val="24"/>
        </w:rPr>
        <w:t>.</w:t>
      </w:r>
    </w:p>
    <w:p w14:paraId="38917DDF" w14:textId="5481DE78" w:rsidR="00390DAA" w:rsidRPr="000411ED" w:rsidRDefault="00390DAA" w:rsidP="00390DAA">
      <w:pPr>
        <w:spacing w:line="480" w:lineRule="auto"/>
        <w:rPr>
          <w:rFonts w:ascii="Times New Roman" w:hAnsi="Times New Roman" w:cs="Times New Roman"/>
          <w:noProof/>
          <w:sz w:val="24"/>
          <w:szCs w:val="24"/>
        </w:rPr>
      </w:pPr>
      <w:bookmarkStart w:id="6" w:name="_ENREF_3"/>
      <w:r w:rsidRPr="000411ED">
        <w:rPr>
          <w:rFonts w:ascii="Times New Roman" w:hAnsi="Times New Roman" w:cs="Times New Roman"/>
          <w:noProof/>
          <w:sz w:val="24"/>
          <w:szCs w:val="24"/>
        </w:rPr>
        <w:t>3.</w:t>
      </w:r>
      <w:r w:rsidRPr="000411ED">
        <w:rPr>
          <w:rFonts w:ascii="Times New Roman" w:hAnsi="Times New Roman" w:cs="Times New Roman"/>
          <w:noProof/>
          <w:sz w:val="24"/>
          <w:szCs w:val="24"/>
        </w:rPr>
        <w:tab/>
        <w:t xml:space="preserve">Khonyongwa K, Taori SK, Soares A, </w:t>
      </w:r>
      <w:r>
        <w:rPr>
          <w:rFonts w:ascii="Times New Roman" w:hAnsi="Times New Roman" w:cs="Times New Roman"/>
          <w:noProof/>
          <w:sz w:val="24"/>
          <w:szCs w:val="24"/>
        </w:rPr>
        <w:t>et al</w:t>
      </w:r>
      <w:r w:rsidRPr="000411ED">
        <w:rPr>
          <w:rFonts w:ascii="Times New Roman" w:hAnsi="Times New Roman" w:cs="Times New Roman"/>
          <w:noProof/>
          <w:sz w:val="24"/>
          <w:szCs w:val="24"/>
        </w:rPr>
        <w:t xml:space="preserve">. Incidence and outcomes of healthcare-associated COVID-19 infections: significance of delayed diagnosis and correlation with staff absence. </w:t>
      </w:r>
      <w:r>
        <w:rPr>
          <w:rFonts w:ascii="Times New Roman" w:hAnsi="Times New Roman" w:cs="Times New Roman"/>
          <w:i/>
          <w:noProof/>
          <w:sz w:val="24"/>
          <w:szCs w:val="24"/>
        </w:rPr>
        <w:t>J Hosp Infect</w:t>
      </w:r>
      <w:r w:rsidRPr="000411ED">
        <w:rPr>
          <w:rFonts w:ascii="Times New Roman" w:hAnsi="Times New Roman" w:cs="Times New Roman"/>
          <w:i/>
          <w:noProof/>
          <w:sz w:val="24"/>
          <w:szCs w:val="24"/>
        </w:rPr>
        <w:t xml:space="preserve"> </w:t>
      </w:r>
      <w:r w:rsidRPr="000411ED">
        <w:rPr>
          <w:rFonts w:ascii="Times New Roman" w:hAnsi="Times New Roman" w:cs="Times New Roman"/>
          <w:noProof/>
          <w:sz w:val="24"/>
          <w:szCs w:val="24"/>
        </w:rPr>
        <w:t>2020; 106(4):663-672.</w:t>
      </w:r>
      <w:bookmarkEnd w:id="6"/>
    </w:p>
    <w:p w14:paraId="4096A77B" w14:textId="252D4376" w:rsidR="00390DAA" w:rsidRPr="000411ED" w:rsidRDefault="00390DAA" w:rsidP="00390DAA">
      <w:pPr>
        <w:spacing w:line="480" w:lineRule="auto"/>
        <w:rPr>
          <w:rFonts w:ascii="Times New Roman" w:hAnsi="Times New Roman" w:cs="Times New Roman"/>
          <w:noProof/>
          <w:sz w:val="24"/>
          <w:szCs w:val="24"/>
        </w:rPr>
      </w:pPr>
      <w:bookmarkStart w:id="7" w:name="_ENREF_4"/>
      <w:r w:rsidRPr="000411ED">
        <w:rPr>
          <w:rFonts w:ascii="Times New Roman" w:hAnsi="Times New Roman" w:cs="Times New Roman"/>
          <w:noProof/>
          <w:sz w:val="24"/>
          <w:szCs w:val="24"/>
        </w:rPr>
        <w:t>4.</w:t>
      </w:r>
      <w:r w:rsidRPr="000411ED">
        <w:rPr>
          <w:rFonts w:ascii="Times New Roman" w:hAnsi="Times New Roman" w:cs="Times New Roman"/>
          <w:noProof/>
          <w:sz w:val="24"/>
          <w:szCs w:val="24"/>
        </w:rPr>
        <w:tab/>
        <w:t xml:space="preserve">Brendish NJ, Poole S, Naidu VV, </w:t>
      </w:r>
      <w:r>
        <w:rPr>
          <w:rFonts w:ascii="Times New Roman" w:hAnsi="Times New Roman" w:cs="Times New Roman"/>
          <w:noProof/>
          <w:sz w:val="24"/>
          <w:szCs w:val="24"/>
        </w:rPr>
        <w:t>et al</w:t>
      </w:r>
      <w:r w:rsidRPr="000411ED">
        <w:rPr>
          <w:rFonts w:ascii="Times New Roman" w:hAnsi="Times New Roman" w:cs="Times New Roman"/>
          <w:noProof/>
          <w:sz w:val="24"/>
          <w:szCs w:val="24"/>
        </w:rPr>
        <w:t xml:space="preserve">. Clinical impact of molecular point-of-care testing for suspected COVID-19 in hospital (COV-19POC): a prospective, interventional, non-randomised, controlled study. </w:t>
      </w:r>
      <w:r w:rsidRPr="000411ED">
        <w:rPr>
          <w:rFonts w:ascii="Times New Roman" w:hAnsi="Times New Roman" w:cs="Times New Roman"/>
          <w:i/>
          <w:noProof/>
          <w:sz w:val="24"/>
          <w:szCs w:val="24"/>
        </w:rPr>
        <w:t xml:space="preserve">Lancet Respir med </w:t>
      </w:r>
      <w:r w:rsidRPr="000411ED">
        <w:rPr>
          <w:rFonts w:ascii="Times New Roman" w:hAnsi="Times New Roman" w:cs="Times New Roman"/>
          <w:noProof/>
          <w:sz w:val="24"/>
          <w:szCs w:val="24"/>
        </w:rPr>
        <w:t>2020; 8(12):1192-1200.</w:t>
      </w:r>
      <w:bookmarkEnd w:id="7"/>
    </w:p>
    <w:p w14:paraId="6EA400DB" w14:textId="77777777" w:rsidR="00390DAA" w:rsidRPr="000411ED" w:rsidRDefault="00390DAA" w:rsidP="00390DAA">
      <w:pPr>
        <w:spacing w:line="480" w:lineRule="auto"/>
        <w:rPr>
          <w:rFonts w:ascii="Times New Roman" w:hAnsi="Times New Roman" w:cs="Times New Roman"/>
          <w:noProof/>
          <w:sz w:val="24"/>
          <w:szCs w:val="24"/>
        </w:rPr>
      </w:pPr>
      <w:bookmarkStart w:id="8" w:name="_ENREF_5"/>
      <w:r w:rsidRPr="000411ED">
        <w:rPr>
          <w:rFonts w:ascii="Times New Roman" w:hAnsi="Times New Roman" w:cs="Times New Roman"/>
          <w:noProof/>
          <w:sz w:val="24"/>
          <w:szCs w:val="24"/>
        </w:rPr>
        <w:t>5.</w:t>
      </w:r>
      <w:r w:rsidRPr="000411ED">
        <w:rPr>
          <w:rFonts w:ascii="Times New Roman" w:hAnsi="Times New Roman" w:cs="Times New Roman"/>
          <w:noProof/>
          <w:sz w:val="24"/>
          <w:szCs w:val="24"/>
        </w:rPr>
        <w:tab/>
        <w:t>The Royal College of Emergency Medicine. COVID19: Resetting Emergency Department Care. www.rcem.ac.uk/RCEM/Quality_Policy/Policy/COVID19_Resetting_Emergency_Care/RCEM/Quality-Policy/Policy/COVID-19_Resetting_Emergency_Care.aspx?hkey=1761be42-ed9f-4dc7-b82c-d19de402aae</w:t>
      </w:r>
      <w:r w:rsidRPr="000411ED">
        <w:rPr>
          <w:rFonts w:ascii="Times New Roman" w:hAnsi="Times New Roman" w:cs="Times New Roman"/>
          <w:noProof/>
          <w:color w:val="000000" w:themeColor="text1"/>
          <w:sz w:val="24"/>
          <w:szCs w:val="24"/>
        </w:rPr>
        <w:t>4</w:t>
      </w:r>
      <w:r w:rsidRPr="000411ED">
        <w:rPr>
          <w:rStyle w:val="Hyperlink"/>
          <w:rFonts w:ascii="Times New Roman" w:hAnsi="Times New Roman" w:cs="Times New Roman"/>
          <w:noProof/>
          <w:color w:val="000000" w:themeColor="text1"/>
          <w:sz w:val="24"/>
          <w:szCs w:val="24"/>
          <w:u w:val="none"/>
        </w:rPr>
        <w:t>.</w:t>
      </w:r>
      <w:r w:rsidRPr="000411ED">
        <w:rPr>
          <w:rFonts w:ascii="Times New Roman" w:hAnsi="Times New Roman" w:cs="Times New Roman"/>
          <w:noProof/>
          <w:color w:val="000000" w:themeColor="text1"/>
          <w:sz w:val="24"/>
          <w:szCs w:val="24"/>
        </w:rPr>
        <w:t xml:space="preserve"> </w:t>
      </w:r>
      <w:r w:rsidRPr="000411ED">
        <w:rPr>
          <w:rFonts w:ascii="Times New Roman" w:hAnsi="Times New Roman" w:cs="Times New Roman"/>
          <w:noProof/>
          <w:sz w:val="24"/>
          <w:szCs w:val="24"/>
        </w:rPr>
        <w:t>Date last accessed: January 10</w:t>
      </w:r>
      <w:r w:rsidRPr="000411ED">
        <w:rPr>
          <w:rFonts w:ascii="Times New Roman" w:hAnsi="Times New Roman" w:cs="Times New Roman"/>
          <w:noProof/>
          <w:sz w:val="24"/>
          <w:szCs w:val="24"/>
          <w:vertAlign w:val="superscript"/>
        </w:rPr>
        <w:t>th</w:t>
      </w:r>
      <w:r w:rsidRPr="000411ED">
        <w:rPr>
          <w:rFonts w:ascii="Times New Roman" w:hAnsi="Times New Roman" w:cs="Times New Roman"/>
          <w:noProof/>
          <w:sz w:val="24"/>
          <w:szCs w:val="24"/>
        </w:rPr>
        <w:t xml:space="preserve"> 2021.   </w:t>
      </w:r>
      <w:bookmarkEnd w:id="8"/>
      <w:r w:rsidRPr="000411ED">
        <w:rPr>
          <w:rFonts w:ascii="Times New Roman" w:hAnsi="Times New Roman" w:cs="Times New Roman"/>
          <w:noProof/>
          <w:sz w:val="24"/>
          <w:szCs w:val="24"/>
        </w:rPr>
        <w:t xml:space="preserve"> </w:t>
      </w:r>
    </w:p>
    <w:p w14:paraId="24C1D655" w14:textId="2CF3EF3A" w:rsidR="00390DAA" w:rsidRPr="000411ED" w:rsidRDefault="00390DAA" w:rsidP="00390DAA">
      <w:pPr>
        <w:spacing w:line="480" w:lineRule="auto"/>
        <w:rPr>
          <w:rFonts w:ascii="Times New Roman" w:hAnsi="Times New Roman" w:cs="Times New Roman"/>
          <w:noProof/>
          <w:sz w:val="24"/>
          <w:szCs w:val="24"/>
        </w:rPr>
      </w:pPr>
      <w:bookmarkStart w:id="9" w:name="_ENREF_6"/>
      <w:r w:rsidRPr="000411ED">
        <w:rPr>
          <w:rFonts w:ascii="Times New Roman" w:hAnsi="Times New Roman" w:cs="Times New Roman"/>
          <w:noProof/>
          <w:sz w:val="24"/>
          <w:szCs w:val="24"/>
        </w:rPr>
        <w:t>6.</w:t>
      </w:r>
      <w:r w:rsidRPr="000411ED">
        <w:rPr>
          <w:rFonts w:ascii="Times New Roman" w:hAnsi="Times New Roman" w:cs="Times New Roman"/>
          <w:noProof/>
          <w:sz w:val="24"/>
          <w:szCs w:val="24"/>
        </w:rPr>
        <w:tab/>
        <w:t xml:space="preserve">Self WH, Rosen J, Sharp SC, </w:t>
      </w:r>
      <w:r>
        <w:rPr>
          <w:rFonts w:ascii="Times New Roman" w:hAnsi="Times New Roman" w:cs="Times New Roman"/>
          <w:noProof/>
          <w:sz w:val="24"/>
          <w:szCs w:val="24"/>
        </w:rPr>
        <w:t>et al</w:t>
      </w:r>
      <w:r w:rsidRPr="000411ED">
        <w:rPr>
          <w:rFonts w:ascii="Times New Roman" w:hAnsi="Times New Roman" w:cs="Times New Roman"/>
          <w:noProof/>
          <w:sz w:val="24"/>
          <w:szCs w:val="24"/>
        </w:rPr>
        <w:t xml:space="preserve">. Diagnostic Accuracy of FebriDx: A Rapid Test to Detect Immune Responses to Viral and Bacterial Upper Respiratory Infections. </w:t>
      </w:r>
      <w:r>
        <w:rPr>
          <w:rFonts w:ascii="Times New Roman" w:hAnsi="Times New Roman" w:cs="Times New Roman"/>
          <w:i/>
          <w:noProof/>
          <w:sz w:val="24"/>
          <w:szCs w:val="24"/>
        </w:rPr>
        <w:t>J Clin Med</w:t>
      </w:r>
      <w:r w:rsidRPr="000411ED">
        <w:rPr>
          <w:rFonts w:ascii="Times New Roman" w:hAnsi="Times New Roman" w:cs="Times New Roman"/>
          <w:i/>
          <w:noProof/>
          <w:sz w:val="24"/>
          <w:szCs w:val="24"/>
        </w:rPr>
        <w:t xml:space="preserve"> </w:t>
      </w:r>
      <w:r w:rsidRPr="000411ED">
        <w:rPr>
          <w:rFonts w:ascii="Times New Roman" w:hAnsi="Times New Roman" w:cs="Times New Roman"/>
          <w:noProof/>
          <w:sz w:val="24"/>
          <w:szCs w:val="24"/>
        </w:rPr>
        <w:t>2017; 6(10)</w:t>
      </w:r>
      <w:bookmarkEnd w:id="9"/>
      <w:r w:rsidRPr="000411ED">
        <w:rPr>
          <w:rFonts w:ascii="Times New Roman" w:hAnsi="Times New Roman" w:cs="Times New Roman"/>
          <w:noProof/>
          <w:sz w:val="24"/>
          <w:szCs w:val="24"/>
        </w:rPr>
        <w:t>:94</w:t>
      </w:r>
      <w:r>
        <w:rPr>
          <w:rFonts w:ascii="Times New Roman" w:hAnsi="Times New Roman" w:cs="Times New Roman"/>
          <w:noProof/>
          <w:sz w:val="24"/>
          <w:szCs w:val="24"/>
        </w:rPr>
        <w:t>.</w:t>
      </w:r>
    </w:p>
    <w:p w14:paraId="3B484FA0" w14:textId="285D64D7" w:rsidR="00390DAA" w:rsidRPr="000411ED" w:rsidRDefault="00390DAA" w:rsidP="00390DAA">
      <w:pPr>
        <w:spacing w:line="480" w:lineRule="auto"/>
        <w:rPr>
          <w:rFonts w:ascii="Times New Roman" w:hAnsi="Times New Roman" w:cs="Times New Roman"/>
          <w:noProof/>
          <w:sz w:val="24"/>
          <w:szCs w:val="24"/>
        </w:rPr>
      </w:pPr>
      <w:bookmarkStart w:id="10" w:name="_ENREF_7"/>
      <w:r w:rsidRPr="000411ED">
        <w:rPr>
          <w:rFonts w:ascii="Times New Roman" w:hAnsi="Times New Roman" w:cs="Times New Roman"/>
          <w:noProof/>
          <w:sz w:val="24"/>
          <w:szCs w:val="24"/>
        </w:rPr>
        <w:lastRenderedPageBreak/>
        <w:t>7.</w:t>
      </w:r>
      <w:r w:rsidRPr="000411ED">
        <w:rPr>
          <w:rFonts w:ascii="Times New Roman" w:hAnsi="Times New Roman" w:cs="Times New Roman"/>
          <w:noProof/>
          <w:sz w:val="24"/>
          <w:szCs w:val="24"/>
        </w:rPr>
        <w:tab/>
        <w:t xml:space="preserve">Shapiro NI, Self WH, Rosen J, </w:t>
      </w:r>
      <w:r>
        <w:rPr>
          <w:rFonts w:ascii="Times New Roman" w:hAnsi="Times New Roman" w:cs="Times New Roman"/>
          <w:noProof/>
          <w:sz w:val="24"/>
          <w:szCs w:val="24"/>
        </w:rPr>
        <w:t>et al</w:t>
      </w:r>
      <w:r w:rsidRPr="000411ED">
        <w:rPr>
          <w:rFonts w:ascii="Times New Roman" w:hAnsi="Times New Roman" w:cs="Times New Roman"/>
          <w:noProof/>
          <w:sz w:val="24"/>
          <w:szCs w:val="24"/>
        </w:rPr>
        <w:t xml:space="preserve">. A prospective, multi-centre US clinical trial to determine accuracy of FebriDx point-of-care testing for acute upper respiratory infections with and without a confirmed fever. </w:t>
      </w:r>
      <w:r w:rsidRPr="000411ED">
        <w:rPr>
          <w:rFonts w:ascii="Times New Roman" w:hAnsi="Times New Roman" w:cs="Times New Roman"/>
          <w:i/>
          <w:noProof/>
          <w:sz w:val="24"/>
          <w:szCs w:val="24"/>
        </w:rPr>
        <w:t>Ann</w:t>
      </w:r>
      <w:r>
        <w:rPr>
          <w:rFonts w:ascii="Times New Roman" w:hAnsi="Times New Roman" w:cs="Times New Roman"/>
          <w:i/>
          <w:noProof/>
          <w:sz w:val="24"/>
          <w:szCs w:val="24"/>
        </w:rPr>
        <w:t xml:space="preserve"> Med</w:t>
      </w:r>
      <w:r w:rsidRPr="000411ED">
        <w:rPr>
          <w:rFonts w:ascii="Times New Roman" w:hAnsi="Times New Roman" w:cs="Times New Roman"/>
          <w:i/>
          <w:noProof/>
          <w:sz w:val="24"/>
          <w:szCs w:val="24"/>
        </w:rPr>
        <w:t xml:space="preserve"> </w:t>
      </w:r>
      <w:r w:rsidRPr="000411ED">
        <w:rPr>
          <w:rFonts w:ascii="Times New Roman" w:hAnsi="Times New Roman" w:cs="Times New Roman"/>
          <w:noProof/>
          <w:sz w:val="24"/>
          <w:szCs w:val="24"/>
        </w:rPr>
        <w:t>2018; 50(5):420-429.</w:t>
      </w:r>
      <w:bookmarkEnd w:id="10"/>
    </w:p>
    <w:p w14:paraId="6023714F" w14:textId="21F24B92" w:rsidR="00390DAA" w:rsidRPr="000411ED" w:rsidRDefault="00390DAA" w:rsidP="00390DAA">
      <w:pPr>
        <w:spacing w:line="480" w:lineRule="auto"/>
        <w:rPr>
          <w:rFonts w:ascii="Times New Roman" w:hAnsi="Times New Roman" w:cs="Times New Roman"/>
          <w:noProof/>
          <w:sz w:val="24"/>
          <w:szCs w:val="24"/>
        </w:rPr>
      </w:pPr>
      <w:bookmarkStart w:id="11" w:name="_ENREF_8"/>
      <w:r w:rsidRPr="000411ED">
        <w:rPr>
          <w:rFonts w:ascii="Times New Roman" w:hAnsi="Times New Roman" w:cs="Times New Roman"/>
          <w:noProof/>
          <w:sz w:val="24"/>
          <w:szCs w:val="24"/>
        </w:rPr>
        <w:t>8.</w:t>
      </w:r>
      <w:r w:rsidRPr="000411ED">
        <w:rPr>
          <w:rFonts w:ascii="Times New Roman" w:hAnsi="Times New Roman" w:cs="Times New Roman"/>
          <w:noProof/>
          <w:sz w:val="24"/>
          <w:szCs w:val="24"/>
        </w:rPr>
        <w:tab/>
        <w:t xml:space="preserve">Nakabayashi M, Adachi Y, Itazawa T, </w:t>
      </w:r>
      <w:r>
        <w:rPr>
          <w:rFonts w:ascii="Times New Roman" w:hAnsi="Times New Roman" w:cs="Times New Roman"/>
          <w:noProof/>
          <w:sz w:val="24"/>
          <w:szCs w:val="24"/>
        </w:rPr>
        <w:t>et al</w:t>
      </w:r>
      <w:r w:rsidRPr="000411ED">
        <w:rPr>
          <w:rFonts w:ascii="Times New Roman" w:hAnsi="Times New Roman" w:cs="Times New Roman"/>
          <w:noProof/>
          <w:sz w:val="24"/>
          <w:szCs w:val="24"/>
        </w:rPr>
        <w:t xml:space="preserve">. MxA-based recognition of viral illness in febrile children by a whole blood assay. </w:t>
      </w:r>
      <w:r w:rsidRPr="000411ED">
        <w:rPr>
          <w:rFonts w:ascii="Times New Roman" w:hAnsi="Times New Roman" w:cs="Times New Roman"/>
          <w:i/>
          <w:noProof/>
          <w:sz w:val="24"/>
          <w:szCs w:val="24"/>
        </w:rPr>
        <w:t>Pediat</w:t>
      </w:r>
      <w:r>
        <w:rPr>
          <w:rFonts w:ascii="Times New Roman" w:hAnsi="Times New Roman" w:cs="Times New Roman"/>
          <w:i/>
          <w:noProof/>
          <w:sz w:val="24"/>
          <w:szCs w:val="24"/>
        </w:rPr>
        <w:t>r</w:t>
      </w:r>
      <w:r w:rsidRPr="000411ED">
        <w:rPr>
          <w:rFonts w:ascii="Times New Roman" w:hAnsi="Times New Roman" w:cs="Times New Roman"/>
          <w:i/>
          <w:noProof/>
          <w:sz w:val="24"/>
          <w:szCs w:val="24"/>
        </w:rPr>
        <w:t xml:space="preserve"> </w:t>
      </w:r>
      <w:r>
        <w:rPr>
          <w:rFonts w:ascii="Times New Roman" w:hAnsi="Times New Roman" w:cs="Times New Roman"/>
          <w:i/>
          <w:noProof/>
          <w:sz w:val="24"/>
          <w:szCs w:val="24"/>
        </w:rPr>
        <w:t>Res</w:t>
      </w:r>
      <w:r w:rsidRPr="000411ED">
        <w:rPr>
          <w:rFonts w:ascii="Times New Roman" w:hAnsi="Times New Roman" w:cs="Times New Roman"/>
          <w:i/>
          <w:noProof/>
          <w:sz w:val="24"/>
          <w:szCs w:val="24"/>
        </w:rPr>
        <w:t xml:space="preserve"> </w:t>
      </w:r>
      <w:r w:rsidRPr="000411ED">
        <w:rPr>
          <w:rFonts w:ascii="Times New Roman" w:hAnsi="Times New Roman" w:cs="Times New Roman"/>
          <w:noProof/>
          <w:sz w:val="24"/>
          <w:szCs w:val="24"/>
        </w:rPr>
        <w:t>2006; 60(6):770-774.</w:t>
      </w:r>
      <w:bookmarkEnd w:id="11"/>
      <w:r w:rsidRPr="000411ED">
        <w:rPr>
          <w:rFonts w:ascii="Times New Roman" w:hAnsi="Times New Roman" w:cs="Times New Roman"/>
          <w:noProof/>
          <w:sz w:val="24"/>
          <w:szCs w:val="24"/>
        </w:rPr>
        <w:t xml:space="preserve"> </w:t>
      </w:r>
    </w:p>
    <w:p w14:paraId="4ABEC8C7" w14:textId="2F094AC5" w:rsidR="00390DAA" w:rsidRPr="000411ED" w:rsidRDefault="00390DAA" w:rsidP="00390DAA">
      <w:pPr>
        <w:spacing w:line="480" w:lineRule="auto"/>
        <w:rPr>
          <w:rFonts w:ascii="Times New Roman" w:hAnsi="Times New Roman" w:cs="Times New Roman"/>
          <w:noProof/>
          <w:sz w:val="24"/>
          <w:szCs w:val="24"/>
        </w:rPr>
      </w:pPr>
      <w:bookmarkStart w:id="12" w:name="_ENREF_9"/>
      <w:r w:rsidRPr="000411ED">
        <w:rPr>
          <w:rFonts w:ascii="Times New Roman" w:hAnsi="Times New Roman" w:cs="Times New Roman"/>
          <w:noProof/>
          <w:sz w:val="24"/>
          <w:szCs w:val="24"/>
        </w:rPr>
        <w:t>9.</w:t>
      </w:r>
      <w:r w:rsidRPr="000411ED">
        <w:rPr>
          <w:rFonts w:ascii="Times New Roman" w:hAnsi="Times New Roman" w:cs="Times New Roman"/>
          <w:noProof/>
          <w:sz w:val="24"/>
          <w:szCs w:val="24"/>
        </w:rPr>
        <w:tab/>
        <w:t xml:space="preserve">Engelmann I, Dubos F, Lobert PE, </w:t>
      </w:r>
      <w:r w:rsidR="00290559">
        <w:rPr>
          <w:rFonts w:ascii="Times New Roman" w:hAnsi="Times New Roman" w:cs="Times New Roman"/>
          <w:noProof/>
          <w:sz w:val="24"/>
          <w:szCs w:val="24"/>
        </w:rPr>
        <w:t>et al</w:t>
      </w:r>
      <w:r w:rsidRPr="000411ED">
        <w:rPr>
          <w:rFonts w:ascii="Times New Roman" w:hAnsi="Times New Roman" w:cs="Times New Roman"/>
          <w:noProof/>
          <w:sz w:val="24"/>
          <w:szCs w:val="24"/>
        </w:rPr>
        <w:t xml:space="preserve">. Diagnosis of viral infections using myxovirus resistance protein A (MxA). </w:t>
      </w:r>
      <w:r w:rsidRPr="000411ED">
        <w:rPr>
          <w:rFonts w:ascii="Times New Roman" w:hAnsi="Times New Roman" w:cs="Times New Roman"/>
          <w:i/>
          <w:noProof/>
          <w:sz w:val="24"/>
          <w:szCs w:val="24"/>
        </w:rPr>
        <w:t xml:space="preserve">Pediatrics </w:t>
      </w:r>
      <w:r w:rsidRPr="000411ED">
        <w:rPr>
          <w:rFonts w:ascii="Times New Roman" w:hAnsi="Times New Roman" w:cs="Times New Roman"/>
          <w:noProof/>
          <w:sz w:val="24"/>
          <w:szCs w:val="24"/>
        </w:rPr>
        <w:t>2015; 135(4):e985-993.</w:t>
      </w:r>
      <w:bookmarkEnd w:id="12"/>
    </w:p>
    <w:p w14:paraId="14295569" w14:textId="404669F5" w:rsidR="00390DAA" w:rsidRPr="000411ED" w:rsidRDefault="00390DAA" w:rsidP="00390DAA">
      <w:pPr>
        <w:spacing w:line="480" w:lineRule="auto"/>
        <w:rPr>
          <w:rFonts w:ascii="Times New Roman" w:hAnsi="Times New Roman" w:cs="Times New Roman"/>
          <w:noProof/>
          <w:sz w:val="24"/>
          <w:szCs w:val="24"/>
        </w:rPr>
      </w:pPr>
      <w:bookmarkStart w:id="13" w:name="_ENREF_10"/>
      <w:r w:rsidRPr="000411ED">
        <w:rPr>
          <w:rFonts w:ascii="Times New Roman" w:hAnsi="Times New Roman" w:cs="Times New Roman"/>
          <w:noProof/>
          <w:sz w:val="24"/>
          <w:szCs w:val="24"/>
        </w:rPr>
        <w:t>10.</w:t>
      </w:r>
      <w:r w:rsidRPr="000411ED">
        <w:rPr>
          <w:rFonts w:ascii="Times New Roman" w:hAnsi="Times New Roman" w:cs="Times New Roman"/>
          <w:noProof/>
          <w:sz w:val="24"/>
          <w:szCs w:val="24"/>
        </w:rPr>
        <w:tab/>
        <w:t xml:space="preserve">Shirley M. FebriDx®: A Rapid Diagnostic Test for Differentiating Bacterial and Viral Aetiologies in Acute Respiratory Infections. </w:t>
      </w:r>
      <w:r w:rsidRPr="000411ED">
        <w:rPr>
          <w:rFonts w:ascii="Times New Roman" w:hAnsi="Times New Roman" w:cs="Times New Roman"/>
          <w:i/>
          <w:iCs/>
          <w:noProof/>
          <w:sz w:val="24"/>
          <w:szCs w:val="24"/>
        </w:rPr>
        <w:t>Mol Diagn Ther</w:t>
      </w:r>
      <w:r w:rsidRPr="000411ED">
        <w:rPr>
          <w:rFonts w:ascii="Times New Roman" w:hAnsi="Times New Roman" w:cs="Times New Roman"/>
          <w:i/>
          <w:noProof/>
          <w:sz w:val="24"/>
          <w:szCs w:val="24"/>
        </w:rPr>
        <w:t xml:space="preserve"> </w:t>
      </w:r>
      <w:r w:rsidRPr="000411ED">
        <w:rPr>
          <w:rFonts w:ascii="Times New Roman" w:hAnsi="Times New Roman" w:cs="Times New Roman"/>
          <w:noProof/>
          <w:sz w:val="24"/>
          <w:szCs w:val="24"/>
        </w:rPr>
        <w:t>2019; 23(6):803-809.</w:t>
      </w:r>
      <w:bookmarkEnd w:id="13"/>
      <w:r w:rsidRPr="000411ED">
        <w:rPr>
          <w:rFonts w:ascii="Times New Roman" w:hAnsi="Times New Roman" w:cs="Times New Roman"/>
          <w:noProof/>
          <w:sz w:val="24"/>
          <w:szCs w:val="24"/>
        </w:rPr>
        <w:t xml:space="preserve"> </w:t>
      </w:r>
    </w:p>
    <w:p w14:paraId="10BE4BD4" w14:textId="20079ECD" w:rsidR="00390DAA" w:rsidRPr="000411ED" w:rsidRDefault="00390DAA" w:rsidP="00390DAA">
      <w:pPr>
        <w:spacing w:line="480" w:lineRule="auto"/>
        <w:rPr>
          <w:rFonts w:ascii="Times New Roman" w:hAnsi="Times New Roman" w:cs="Times New Roman"/>
          <w:noProof/>
          <w:sz w:val="24"/>
          <w:szCs w:val="24"/>
        </w:rPr>
      </w:pPr>
      <w:bookmarkStart w:id="14" w:name="_ENREF_11"/>
      <w:r w:rsidRPr="000411ED">
        <w:rPr>
          <w:rFonts w:ascii="Times New Roman" w:hAnsi="Times New Roman" w:cs="Times New Roman"/>
          <w:noProof/>
          <w:sz w:val="24"/>
          <w:szCs w:val="24"/>
        </w:rPr>
        <w:t>11.</w:t>
      </w:r>
      <w:r w:rsidRPr="000411ED">
        <w:rPr>
          <w:rFonts w:ascii="Times New Roman" w:hAnsi="Times New Roman" w:cs="Times New Roman"/>
          <w:noProof/>
          <w:sz w:val="24"/>
          <w:szCs w:val="24"/>
        </w:rPr>
        <w:tab/>
        <w:t xml:space="preserve">Clark TW, Brendish NJ, Poole S, </w:t>
      </w:r>
      <w:r w:rsidR="00992160">
        <w:rPr>
          <w:rFonts w:ascii="Times New Roman" w:hAnsi="Times New Roman" w:cs="Times New Roman"/>
          <w:noProof/>
          <w:sz w:val="24"/>
          <w:szCs w:val="24"/>
        </w:rPr>
        <w:t>et al</w:t>
      </w:r>
      <w:r w:rsidRPr="000411ED">
        <w:rPr>
          <w:rFonts w:ascii="Times New Roman" w:hAnsi="Times New Roman" w:cs="Times New Roman"/>
          <w:noProof/>
          <w:sz w:val="24"/>
          <w:szCs w:val="24"/>
        </w:rPr>
        <w:t xml:space="preserve">. Diagnostic accuracy of the FebriDx host response point-of-care test in patients hospitalised with suspected COVID-19. </w:t>
      </w:r>
      <w:r w:rsidR="00992160">
        <w:rPr>
          <w:rFonts w:ascii="Times New Roman" w:hAnsi="Times New Roman" w:cs="Times New Roman"/>
          <w:i/>
          <w:noProof/>
          <w:sz w:val="24"/>
          <w:szCs w:val="24"/>
        </w:rPr>
        <w:t xml:space="preserve">J Infect </w:t>
      </w:r>
      <w:r w:rsidRPr="000411ED">
        <w:rPr>
          <w:rFonts w:ascii="Times New Roman" w:hAnsi="Times New Roman" w:cs="Times New Roman"/>
          <w:noProof/>
          <w:sz w:val="24"/>
          <w:szCs w:val="24"/>
        </w:rPr>
        <w:t>2020; 81(4):607-613.</w:t>
      </w:r>
      <w:bookmarkEnd w:id="14"/>
      <w:r w:rsidRPr="000411ED">
        <w:rPr>
          <w:rFonts w:ascii="Times New Roman" w:hAnsi="Times New Roman" w:cs="Times New Roman"/>
          <w:noProof/>
          <w:sz w:val="24"/>
          <w:szCs w:val="24"/>
        </w:rPr>
        <w:t xml:space="preserve"> </w:t>
      </w:r>
    </w:p>
    <w:p w14:paraId="6F6FBDB5" w14:textId="316FC12B" w:rsidR="00390DAA" w:rsidRPr="000411ED" w:rsidRDefault="00390DAA" w:rsidP="00390DAA">
      <w:pPr>
        <w:spacing w:line="480" w:lineRule="auto"/>
        <w:rPr>
          <w:rFonts w:ascii="Times New Roman" w:hAnsi="Times New Roman" w:cs="Times New Roman"/>
          <w:noProof/>
          <w:sz w:val="24"/>
          <w:szCs w:val="24"/>
        </w:rPr>
      </w:pPr>
      <w:bookmarkStart w:id="15" w:name="_ENREF_12"/>
      <w:r w:rsidRPr="000411ED">
        <w:rPr>
          <w:rFonts w:ascii="Times New Roman" w:hAnsi="Times New Roman" w:cs="Times New Roman"/>
          <w:noProof/>
          <w:sz w:val="24"/>
          <w:szCs w:val="24"/>
        </w:rPr>
        <w:t>12.</w:t>
      </w:r>
      <w:r w:rsidRPr="000411ED">
        <w:rPr>
          <w:rFonts w:ascii="Times New Roman" w:hAnsi="Times New Roman" w:cs="Times New Roman"/>
          <w:noProof/>
          <w:sz w:val="24"/>
          <w:szCs w:val="24"/>
        </w:rPr>
        <w:tab/>
        <w:t xml:space="preserve">Karim N, Ashraf MZ, Naeem M, </w:t>
      </w:r>
      <w:r w:rsidR="00992160">
        <w:rPr>
          <w:rFonts w:ascii="Times New Roman" w:hAnsi="Times New Roman" w:cs="Times New Roman"/>
          <w:noProof/>
          <w:sz w:val="24"/>
          <w:szCs w:val="24"/>
        </w:rPr>
        <w:t>et al</w:t>
      </w:r>
      <w:r w:rsidRPr="000411ED">
        <w:rPr>
          <w:rFonts w:ascii="Times New Roman" w:hAnsi="Times New Roman" w:cs="Times New Roman"/>
          <w:noProof/>
          <w:sz w:val="24"/>
          <w:szCs w:val="24"/>
        </w:rPr>
        <w:t xml:space="preserve">. Utility of the FebriDx point-of-care test for rapid triage and identification of possible coronavirus disease 2019 (COVID-19). </w:t>
      </w:r>
      <w:r w:rsidR="00992160" w:rsidRPr="00992160">
        <w:rPr>
          <w:rFonts w:ascii="Times New Roman" w:hAnsi="Times New Roman" w:cs="Times New Roman"/>
          <w:i/>
          <w:noProof/>
          <w:sz w:val="24"/>
          <w:szCs w:val="24"/>
        </w:rPr>
        <w:t>Int J Clin Pract</w:t>
      </w:r>
      <w:r w:rsidR="00992160">
        <w:rPr>
          <w:rFonts w:ascii="Times New Roman" w:hAnsi="Times New Roman" w:cs="Times New Roman"/>
          <w:i/>
          <w:noProof/>
          <w:sz w:val="24"/>
          <w:szCs w:val="24"/>
        </w:rPr>
        <w:t xml:space="preserve"> </w:t>
      </w:r>
      <w:r w:rsidRPr="000411ED">
        <w:rPr>
          <w:rFonts w:ascii="Times New Roman" w:hAnsi="Times New Roman" w:cs="Times New Roman"/>
          <w:noProof/>
          <w:sz w:val="24"/>
          <w:szCs w:val="24"/>
        </w:rPr>
        <w:t xml:space="preserve">2020; </w:t>
      </w:r>
      <w:r w:rsidR="00992160">
        <w:rPr>
          <w:rFonts w:ascii="Times New Roman" w:hAnsi="Times New Roman" w:cs="Times New Roman"/>
          <w:noProof/>
          <w:sz w:val="24"/>
          <w:szCs w:val="24"/>
        </w:rPr>
        <w:t>75(3):</w:t>
      </w:r>
      <w:r w:rsidRPr="000411ED">
        <w:rPr>
          <w:rFonts w:ascii="Times New Roman" w:hAnsi="Times New Roman" w:cs="Times New Roman"/>
          <w:noProof/>
          <w:sz w:val="24"/>
          <w:szCs w:val="24"/>
        </w:rPr>
        <w:t>e13702.</w:t>
      </w:r>
      <w:bookmarkEnd w:id="15"/>
      <w:r w:rsidRPr="000411ED">
        <w:rPr>
          <w:rFonts w:ascii="Times New Roman" w:hAnsi="Times New Roman" w:cs="Times New Roman"/>
          <w:noProof/>
          <w:sz w:val="24"/>
          <w:szCs w:val="24"/>
        </w:rPr>
        <w:t xml:space="preserve"> </w:t>
      </w:r>
    </w:p>
    <w:p w14:paraId="2CCDC3B6" w14:textId="5CD96815" w:rsidR="00390DAA" w:rsidRPr="000411ED" w:rsidRDefault="00390DAA" w:rsidP="00390DAA">
      <w:pPr>
        <w:spacing w:line="480" w:lineRule="auto"/>
        <w:rPr>
          <w:rFonts w:ascii="Times New Roman" w:hAnsi="Times New Roman" w:cs="Times New Roman"/>
          <w:noProof/>
          <w:sz w:val="24"/>
          <w:szCs w:val="24"/>
        </w:rPr>
      </w:pPr>
      <w:bookmarkStart w:id="16" w:name="_ENREF_13"/>
      <w:r w:rsidRPr="000411ED">
        <w:rPr>
          <w:rFonts w:ascii="Times New Roman" w:hAnsi="Times New Roman" w:cs="Times New Roman"/>
          <w:noProof/>
          <w:sz w:val="24"/>
          <w:szCs w:val="24"/>
        </w:rPr>
        <w:t>13.</w:t>
      </w:r>
      <w:r w:rsidRPr="000411ED">
        <w:rPr>
          <w:rFonts w:ascii="Times New Roman" w:hAnsi="Times New Roman" w:cs="Times New Roman"/>
          <w:noProof/>
          <w:sz w:val="24"/>
          <w:szCs w:val="24"/>
        </w:rPr>
        <w:tab/>
        <w:t xml:space="preserve">Urwin SG, Lendrem CB, Suklan J, </w:t>
      </w:r>
      <w:r w:rsidR="00992160">
        <w:rPr>
          <w:rFonts w:ascii="Times New Roman" w:hAnsi="Times New Roman" w:cs="Times New Roman"/>
          <w:noProof/>
          <w:sz w:val="24"/>
          <w:szCs w:val="24"/>
        </w:rPr>
        <w:t>et al</w:t>
      </w:r>
      <w:r w:rsidRPr="000411ED">
        <w:rPr>
          <w:rFonts w:ascii="Times New Roman" w:hAnsi="Times New Roman" w:cs="Times New Roman"/>
          <w:noProof/>
          <w:sz w:val="24"/>
          <w:szCs w:val="24"/>
        </w:rPr>
        <w:t>. FebriDx point-of-care test in patients with suspected COVID-19: a pooled diagnostic accuracy study.  MedRxiv (preprint), 2020.</w:t>
      </w:r>
      <w:bookmarkEnd w:id="16"/>
      <w:r w:rsidRPr="000411ED">
        <w:rPr>
          <w:rFonts w:ascii="Times New Roman" w:hAnsi="Times New Roman" w:cs="Times New Roman"/>
          <w:noProof/>
          <w:sz w:val="24"/>
          <w:szCs w:val="24"/>
        </w:rPr>
        <w:t xml:space="preserve"> </w:t>
      </w:r>
    </w:p>
    <w:p w14:paraId="6CD9F9CD" w14:textId="77777777" w:rsidR="00390DAA" w:rsidRPr="000411ED" w:rsidRDefault="00390DAA" w:rsidP="00390DAA">
      <w:pPr>
        <w:spacing w:line="480" w:lineRule="auto"/>
        <w:rPr>
          <w:rFonts w:ascii="Times New Roman" w:hAnsi="Times New Roman" w:cs="Times New Roman"/>
          <w:noProof/>
          <w:sz w:val="24"/>
          <w:szCs w:val="24"/>
        </w:rPr>
      </w:pPr>
      <w:bookmarkStart w:id="17" w:name="_ENREF_14"/>
      <w:r w:rsidRPr="000411ED">
        <w:rPr>
          <w:rFonts w:ascii="Times New Roman" w:hAnsi="Times New Roman" w:cs="Times New Roman"/>
          <w:noProof/>
          <w:sz w:val="24"/>
          <w:szCs w:val="24"/>
        </w:rPr>
        <w:t>14.</w:t>
      </w:r>
      <w:r w:rsidRPr="000411ED">
        <w:rPr>
          <w:rFonts w:ascii="Times New Roman" w:hAnsi="Times New Roman" w:cs="Times New Roman"/>
          <w:noProof/>
          <w:sz w:val="24"/>
          <w:szCs w:val="24"/>
        </w:rPr>
        <w:tab/>
      </w:r>
      <w:bookmarkStart w:id="18" w:name="_ENREF_15"/>
      <w:bookmarkEnd w:id="17"/>
      <w:r w:rsidRPr="000411ED">
        <w:rPr>
          <w:rFonts w:ascii="Times New Roman" w:hAnsi="Times New Roman" w:cs="Times New Roman"/>
          <w:noProof/>
          <w:sz w:val="24"/>
          <w:szCs w:val="24"/>
        </w:rPr>
        <w:t>FebriDx for C-reactive protein and myxovirus resistance protein A testing. Medtech innovation briefing [MIB2</w:t>
      </w:r>
      <w:r w:rsidRPr="000411ED">
        <w:rPr>
          <w:rFonts w:ascii="Times New Roman" w:hAnsi="Times New Roman" w:cs="Times New Roman"/>
          <w:noProof/>
          <w:color w:val="000000" w:themeColor="text1"/>
          <w:sz w:val="24"/>
          <w:szCs w:val="24"/>
        </w:rPr>
        <w:t>24]. https://www.nice.org.uk/advice/mib224/chapter/Summary</w:t>
      </w:r>
      <w:r w:rsidRPr="000411ED">
        <w:rPr>
          <w:rStyle w:val="Hyperlink"/>
          <w:rFonts w:ascii="Times New Roman" w:hAnsi="Times New Roman" w:cs="Times New Roman"/>
          <w:noProof/>
          <w:color w:val="000000" w:themeColor="text1"/>
          <w:sz w:val="24"/>
          <w:szCs w:val="24"/>
          <w:u w:val="none"/>
        </w:rPr>
        <w:t>. Date last updated: 26</w:t>
      </w:r>
      <w:r w:rsidRPr="000411ED">
        <w:rPr>
          <w:rStyle w:val="Hyperlink"/>
          <w:rFonts w:ascii="Times New Roman" w:hAnsi="Times New Roman" w:cs="Times New Roman"/>
          <w:noProof/>
          <w:color w:val="000000" w:themeColor="text1"/>
          <w:sz w:val="24"/>
          <w:szCs w:val="24"/>
          <w:u w:val="none"/>
          <w:vertAlign w:val="superscript"/>
        </w:rPr>
        <w:t>th</w:t>
      </w:r>
      <w:r w:rsidRPr="000411ED">
        <w:rPr>
          <w:rStyle w:val="Hyperlink"/>
          <w:rFonts w:ascii="Times New Roman" w:hAnsi="Times New Roman" w:cs="Times New Roman"/>
          <w:noProof/>
          <w:color w:val="000000" w:themeColor="text1"/>
          <w:sz w:val="24"/>
          <w:szCs w:val="24"/>
          <w:u w:val="none"/>
        </w:rPr>
        <w:t xml:space="preserve"> August 2020.  Date last accessed: 29</w:t>
      </w:r>
      <w:r w:rsidRPr="000411ED">
        <w:rPr>
          <w:rStyle w:val="Hyperlink"/>
          <w:rFonts w:ascii="Times New Roman" w:hAnsi="Times New Roman" w:cs="Times New Roman"/>
          <w:noProof/>
          <w:color w:val="000000" w:themeColor="text1"/>
          <w:sz w:val="24"/>
          <w:szCs w:val="24"/>
          <w:u w:val="none"/>
          <w:vertAlign w:val="superscript"/>
        </w:rPr>
        <w:t>th</w:t>
      </w:r>
      <w:r w:rsidRPr="000411ED">
        <w:rPr>
          <w:rStyle w:val="Hyperlink"/>
          <w:rFonts w:ascii="Times New Roman" w:hAnsi="Times New Roman" w:cs="Times New Roman"/>
          <w:noProof/>
          <w:color w:val="000000" w:themeColor="text1"/>
          <w:sz w:val="24"/>
          <w:szCs w:val="24"/>
          <w:u w:val="none"/>
        </w:rPr>
        <w:t xml:space="preserve"> Janurary 2021. </w:t>
      </w:r>
      <w:r w:rsidRPr="000411ED">
        <w:rPr>
          <w:rFonts w:ascii="Times New Roman" w:hAnsi="Times New Roman" w:cs="Times New Roman"/>
          <w:noProof/>
          <w:color w:val="000000" w:themeColor="text1"/>
          <w:sz w:val="24"/>
          <w:szCs w:val="24"/>
        </w:rPr>
        <w:t xml:space="preserve"> </w:t>
      </w:r>
    </w:p>
    <w:p w14:paraId="015121C4" w14:textId="77777777" w:rsidR="00390DAA" w:rsidRPr="000411ED" w:rsidRDefault="00390DAA" w:rsidP="00390DAA">
      <w:pPr>
        <w:spacing w:line="480" w:lineRule="auto"/>
        <w:rPr>
          <w:rFonts w:ascii="Times New Roman" w:hAnsi="Times New Roman" w:cs="Times New Roman"/>
          <w:noProof/>
          <w:color w:val="000000" w:themeColor="text1"/>
          <w:sz w:val="24"/>
          <w:szCs w:val="24"/>
        </w:rPr>
      </w:pPr>
      <w:r w:rsidRPr="000411ED">
        <w:rPr>
          <w:rFonts w:ascii="Times New Roman" w:hAnsi="Times New Roman" w:cs="Times New Roman"/>
          <w:noProof/>
          <w:sz w:val="24"/>
          <w:szCs w:val="24"/>
        </w:rPr>
        <w:t>15.</w:t>
      </w:r>
      <w:r w:rsidRPr="000411ED">
        <w:rPr>
          <w:rFonts w:ascii="Times New Roman" w:hAnsi="Times New Roman" w:cs="Times New Roman"/>
          <w:noProof/>
          <w:sz w:val="24"/>
          <w:szCs w:val="24"/>
        </w:rPr>
        <w:tab/>
        <w:t>Public Health England. COVID-19: investigation and initial clinical management of possible cases. www.gov.uk/government/publications/wuhan-novel-coronavirus-initial-</w:t>
      </w:r>
      <w:r w:rsidRPr="000411ED">
        <w:rPr>
          <w:rFonts w:ascii="Times New Roman" w:hAnsi="Times New Roman" w:cs="Times New Roman"/>
          <w:noProof/>
          <w:sz w:val="24"/>
          <w:szCs w:val="24"/>
        </w:rPr>
        <w:lastRenderedPageBreak/>
        <w:t>investigation-of-possible-cases/investigation-and-initial-clinical-management-of-possible-cases-of-wuhan-novel-coronavirus-wn-cov-inf</w:t>
      </w:r>
      <w:r w:rsidRPr="000411ED">
        <w:rPr>
          <w:rFonts w:ascii="Times New Roman" w:hAnsi="Times New Roman" w:cs="Times New Roman"/>
          <w:noProof/>
          <w:color w:val="000000" w:themeColor="text1"/>
          <w:sz w:val="24"/>
          <w:szCs w:val="24"/>
        </w:rPr>
        <w:t>ection</w:t>
      </w:r>
      <w:r w:rsidRPr="000411ED">
        <w:rPr>
          <w:rStyle w:val="Hyperlink"/>
          <w:rFonts w:ascii="Times New Roman" w:hAnsi="Times New Roman" w:cs="Times New Roman"/>
          <w:noProof/>
          <w:color w:val="000000" w:themeColor="text1"/>
          <w:sz w:val="24"/>
          <w:szCs w:val="24"/>
          <w:u w:val="none"/>
        </w:rPr>
        <w:t>. Date last u</w:t>
      </w:r>
      <w:r w:rsidRPr="000411ED">
        <w:rPr>
          <w:rFonts w:ascii="Times New Roman" w:hAnsi="Times New Roman" w:cs="Times New Roman"/>
          <w:noProof/>
          <w:color w:val="000000" w:themeColor="text1"/>
          <w:sz w:val="24"/>
          <w:szCs w:val="24"/>
        </w:rPr>
        <w:t>pdated: 2</w:t>
      </w:r>
      <w:r w:rsidRPr="000411ED">
        <w:rPr>
          <w:rFonts w:ascii="Times New Roman" w:hAnsi="Times New Roman" w:cs="Times New Roman"/>
          <w:noProof/>
          <w:color w:val="000000" w:themeColor="text1"/>
          <w:sz w:val="24"/>
          <w:szCs w:val="24"/>
          <w:vertAlign w:val="superscript"/>
        </w:rPr>
        <w:t>nd</w:t>
      </w:r>
      <w:r w:rsidRPr="000411ED">
        <w:rPr>
          <w:rFonts w:ascii="Times New Roman" w:hAnsi="Times New Roman" w:cs="Times New Roman"/>
          <w:noProof/>
          <w:color w:val="000000" w:themeColor="text1"/>
          <w:sz w:val="24"/>
          <w:szCs w:val="24"/>
        </w:rPr>
        <w:t xml:space="preserve"> October 2020. Date last accessed: 29</w:t>
      </w:r>
      <w:r w:rsidRPr="000411ED">
        <w:rPr>
          <w:rFonts w:ascii="Times New Roman" w:hAnsi="Times New Roman" w:cs="Times New Roman"/>
          <w:noProof/>
          <w:color w:val="000000" w:themeColor="text1"/>
          <w:sz w:val="24"/>
          <w:szCs w:val="24"/>
          <w:vertAlign w:val="superscript"/>
        </w:rPr>
        <w:t>th</w:t>
      </w:r>
      <w:r w:rsidRPr="000411ED">
        <w:rPr>
          <w:rFonts w:ascii="Times New Roman" w:hAnsi="Times New Roman" w:cs="Times New Roman"/>
          <w:noProof/>
          <w:color w:val="000000" w:themeColor="text1"/>
          <w:sz w:val="24"/>
          <w:szCs w:val="24"/>
        </w:rPr>
        <w:t xml:space="preserve"> Janurary 2021.  </w:t>
      </w:r>
      <w:bookmarkEnd w:id="18"/>
    </w:p>
    <w:p w14:paraId="20890C16" w14:textId="77777777" w:rsidR="00390DAA" w:rsidRPr="000411ED" w:rsidRDefault="00390DAA" w:rsidP="00390DAA">
      <w:pPr>
        <w:spacing w:line="480" w:lineRule="auto"/>
        <w:rPr>
          <w:rFonts w:ascii="Times New Roman" w:hAnsi="Times New Roman" w:cs="Times New Roman"/>
          <w:noProof/>
          <w:sz w:val="24"/>
          <w:szCs w:val="24"/>
        </w:rPr>
      </w:pPr>
      <w:bookmarkStart w:id="19" w:name="_ENREF_16"/>
      <w:r w:rsidRPr="000411ED">
        <w:rPr>
          <w:rFonts w:ascii="Times New Roman" w:hAnsi="Times New Roman" w:cs="Times New Roman"/>
          <w:noProof/>
          <w:color w:val="000000" w:themeColor="text1"/>
          <w:sz w:val="24"/>
          <w:szCs w:val="24"/>
        </w:rPr>
        <w:t>16.</w:t>
      </w:r>
      <w:r w:rsidRPr="000411ED">
        <w:rPr>
          <w:rFonts w:ascii="Times New Roman" w:hAnsi="Times New Roman" w:cs="Times New Roman"/>
          <w:noProof/>
          <w:color w:val="000000" w:themeColor="text1"/>
          <w:sz w:val="24"/>
          <w:szCs w:val="24"/>
        </w:rPr>
        <w:tab/>
        <w:t>Public Health England. COVID-1</w:t>
      </w:r>
      <w:r w:rsidRPr="000411ED">
        <w:rPr>
          <w:rFonts w:ascii="Times New Roman" w:hAnsi="Times New Roman" w:cs="Times New Roman"/>
          <w:noProof/>
          <w:sz w:val="24"/>
          <w:szCs w:val="24"/>
        </w:rPr>
        <w:t>9: infection prevention and control (IPC). www.gov.uk/government/publications/wuhan-novel-coronavirus-infection-prevention-and-control  Date last updated: 10</w:t>
      </w:r>
      <w:r w:rsidRPr="000411ED">
        <w:rPr>
          <w:rFonts w:ascii="Times New Roman" w:hAnsi="Times New Roman" w:cs="Times New Roman"/>
          <w:noProof/>
          <w:sz w:val="24"/>
          <w:szCs w:val="24"/>
          <w:vertAlign w:val="superscript"/>
        </w:rPr>
        <w:t>th</w:t>
      </w:r>
      <w:r w:rsidRPr="000411ED">
        <w:rPr>
          <w:rFonts w:ascii="Times New Roman" w:hAnsi="Times New Roman" w:cs="Times New Roman"/>
          <w:noProof/>
          <w:sz w:val="24"/>
          <w:szCs w:val="24"/>
        </w:rPr>
        <w:t xml:space="preserve"> Janurary 2021. Date last accessed: 7</w:t>
      </w:r>
      <w:r w:rsidRPr="000411ED">
        <w:rPr>
          <w:rFonts w:ascii="Times New Roman" w:hAnsi="Times New Roman" w:cs="Times New Roman"/>
          <w:noProof/>
          <w:sz w:val="24"/>
          <w:szCs w:val="24"/>
          <w:vertAlign w:val="superscript"/>
        </w:rPr>
        <w:t>th</w:t>
      </w:r>
      <w:r w:rsidRPr="000411ED">
        <w:rPr>
          <w:rFonts w:ascii="Times New Roman" w:hAnsi="Times New Roman" w:cs="Times New Roman"/>
          <w:noProof/>
          <w:sz w:val="24"/>
          <w:szCs w:val="24"/>
        </w:rPr>
        <w:t xml:space="preserve"> Janurary 2021.</w:t>
      </w:r>
      <w:bookmarkEnd w:id="19"/>
    </w:p>
    <w:p w14:paraId="44A15E17" w14:textId="3062E3D0" w:rsidR="00390DAA" w:rsidRPr="000411ED" w:rsidRDefault="00390DAA" w:rsidP="00390DAA">
      <w:pPr>
        <w:spacing w:line="480" w:lineRule="auto"/>
        <w:rPr>
          <w:rFonts w:ascii="Times New Roman" w:hAnsi="Times New Roman" w:cs="Times New Roman"/>
          <w:noProof/>
          <w:sz w:val="24"/>
          <w:szCs w:val="24"/>
        </w:rPr>
      </w:pPr>
      <w:bookmarkStart w:id="20" w:name="_ENREF_17"/>
      <w:r w:rsidRPr="000411ED">
        <w:rPr>
          <w:rFonts w:ascii="Times New Roman" w:hAnsi="Times New Roman" w:cs="Times New Roman"/>
          <w:noProof/>
          <w:sz w:val="24"/>
          <w:szCs w:val="24"/>
        </w:rPr>
        <w:t>17.</w:t>
      </w:r>
      <w:r w:rsidRPr="000411ED">
        <w:rPr>
          <w:rFonts w:ascii="Times New Roman" w:hAnsi="Times New Roman" w:cs="Times New Roman"/>
          <w:noProof/>
          <w:sz w:val="24"/>
          <w:szCs w:val="24"/>
        </w:rPr>
        <w:tab/>
        <w:t xml:space="preserve">Jayaweera M, Perera H, Gunawardana B, Manatunge J. Transmission of COVID-19 virus by droplets and aerosols: A critical review on the unresolved dichotomy. </w:t>
      </w:r>
      <w:r w:rsidRPr="000411ED">
        <w:rPr>
          <w:rFonts w:ascii="Times New Roman" w:hAnsi="Times New Roman" w:cs="Times New Roman"/>
          <w:i/>
          <w:noProof/>
          <w:sz w:val="24"/>
          <w:szCs w:val="24"/>
        </w:rPr>
        <w:t>Env</w:t>
      </w:r>
      <w:r w:rsidR="00992160">
        <w:rPr>
          <w:rFonts w:ascii="Times New Roman" w:hAnsi="Times New Roman" w:cs="Times New Roman"/>
          <w:i/>
          <w:noProof/>
          <w:sz w:val="24"/>
          <w:szCs w:val="24"/>
        </w:rPr>
        <w:t>iron Res</w:t>
      </w:r>
      <w:r w:rsidRPr="000411ED">
        <w:rPr>
          <w:rFonts w:ascii="Times New Roman" w:hAnsi="Times New Roman" w:cs="Times New Roman"/>
          <w:i/>
          <w:noProof/>
          <w:sz w:val="24"/>
          <w:szCs w:val="24"/>
        </w:rPr>
        <w:t xml:space="preserve"> </w:t>
      </w:r>
      <w:r w:rsidRPr="000411ED">
        <w:rPr>
          <w:rFonts w:ascii="Times New Roman" w:hAnsi="Times New Roman" w:cs="Times New Roman"/>
          <w:noProof/>
          <w:sz w:val="24"/>
          <w:szCs w:val="24"/>
        </w:rPr>
        <w:t>2020; 188:109819.</w:t>
      </w:r>
      <w:bookmarkEnd w:id="20"/>
    </w:p>
    <w:p w14:paraId="7DA3833D" w14:textId="3E124678" w:rsidR="00390DAA" w:rsidRPr="000411ED" w:rsidRDefault="00390DAA" w:rsidP="00390DAA">
      <w:pPr>
        <w:spacing w:line="480" w:lineRule="auto"/>
        <w:rPr>
          <w:rFonts w:ascii="Times New Roman" w:hAnsi="Times New Roman" w:cs="Times New Roman"/>
          <w:noProof/>
          <w:sz w:val="24"/>
          <w:szCs w:val="24"/>
        </w:rPr>
      </w:pPr>
      <w:bookmarkStart w:id="21" w:name="_ENREF_18"/>
      <w:r w:rsidRPr="000411ED">
        <w:rPr>
          <w:rFonts w:ascii="Times New Roman" w:hAnsi="Times New Roman" w:cs="Times New Roman"/>
          <w:noProof/>
          <w:sz w:val="24"/>
          <w:szCs w:val="24"/>
        </w:rPr>
        <w:t>18.</w:t>
      </w:r>
      <w:r w:rsidRPr="000411ED">
        <w:rPr>
          <w:rFonts w:ascii="Times New Roman" w:hAnsi="Times New Roman" w:cs="Times New Roman"/>
          <w:noProof/>
          <w:sz w:val="24"/>
          <w:szCs w:val="24"/>
        </w:rPr>
        <w:tab/>
        <w:t xml:space="preserve">Islam MS, Rahman KM, Sun Y, Qureshi MO, Abdi I, Chughtai AA, Seale H. Current knowledge of COVID-19 and infection prevention and control strategies in healthcare settings: A global analysis. </w:t>
      </w:r>
      <w:r w:rsidR="00992160" w:rsidRPr="00992160">
        <w:rPr>
          <w:rFonts w:ascii="Times New Roman" w:hAnsi="Times New Roman" w:cs="Times New Roman"/>
          <w:i/>
          <w:noProof/>
          <w:sz w:val="24"/>
          <w:szCs w:val="24"/>
        </w:rPr>
        <w:t xml:space="preserve">Infect Control Hosp Epidemiol </w:t>
      </w:r>
      <w:r w:rsidRPr="000411ED">
        <w:rPr>
          <w:rFonts w:ascii="Times New Roman" w:hAnsi="Times New Roman" w:cs="Times New Roman"/>
          <w:noProof/>
          <w:sz w:val="24"/>
          <w:szCs w:val="24"/>
        </w:rPr>
        <w:t>2020; 41(10):1196-1206.</w:t>
      </w:r>
      <w:bookmarkEnd w:id="21"/>
      <w:r w:rsidRPr="000411ED">
        <w:rPr>
          <w:rFonts w:ascii="Times New Roman" w:hAnsi="Times New Roman" w:cs="Times New Roman"/>
          <w:noProof/>
          <w:sz w:val="24"/>
          <w:szCs w:val="24"/>
        </w:rPr>
        <w:t xml:space="preserve"> </w:t>
      </w:r>
    </w:p>
    <w:p w14:paraId="04EEAC75" w14:textId="21F60FBC" w:rsidR="00390DAA" w:rsidRPr="000411ED" w:rsidRDefault="00390DAA" w:rsidP="00390DAA">
      <w:pPr>
        <w:spacing w:line="480" w:lineRule="auto"/>
        <w:rPr>
          <w:rFonts w:ascii="Times New Roman" w:hAnsi="Times New Roman" w:cs="Times New Roman"/>
          <w:iCs/>
          <w:noProof/>
          <w:sz w:val="24"/>
          <w:szCs w:val="24"/>
        </w:rPr>
      </w:pPr>
      <w:bookmarkStart w:id="22" w:name="_ENREF_19"/>
      <w:r w:rsidRPr="000411ED">
        <w:rPr>
          <w:rFonts w:ascii="Times New Roman" w:hAnsi="Times New Roman" w:cs="Times New Roman"/>
          <w:noProof/>
          <w:sz w:val="24"/>
          <w:szCs w:val="24"/>
        </w:rPr>
        <w:t>19.</w:t>
      </w:r>
      <w:r w:rsidRPr="000411ED">
        <w:rPr>
          <w:rFonts w:ascii="Times New Roman" w:hAnsi="Times New Roman" w:cs="Times New Roman"/>
          <w:noProof/>
          <w:sz w:val="24"/>
          <w:szCs w:val="24"/>
        </w:rPr>
        <w:tab/>
        <w:t xml:space="preserve">Cevik M, Marcus JL, Buckee C, Smith TC. SARS-CoV-2 transmission dynamics should inform policy. </w:t>
      </w:r>
      <w:bookmarkEnd w:id="22"/>
      <w:r w:rsidR="00992160">
        <w:rPr>
          <w:rFonts w:ascii="Times New Roman" w:hAnsi="Times New Roman" w:cs="Times New Roman"/>
          <w:i/>
          <w:noProof/>
          <w:sz w:val="24"/>
          <w:szCs w:val="24"/>
        </w:rPr>
        <w:t>Clin Infect Dis</w:t>
      </w:r>
      <w:r w:rsidRPr="000411ED">
        <w:rPr>
          <w:rFonts w:ascii="Times New Roman" w:hAnsi="Times New Roman" w:cs="Times New Roman"/>
          <w:iCs/>
          <w:noProof/>
          <w:sz w:val="24"/>
          <w:szCs w:val="24"/>
        </w:rPr>
        <w:t xml:space="preserve"> 2020; </w:t>
      </w:r>
      <w:r w:rsidR="00992160" w:rsidRPr="00992160">
        <w:rPr>
          <w:rFonts w:ascii="Times New Roman" w:hAnsi="Times New Roman" w:cs="Times New Roman"/>
          <w:iCs/>
          <w:noProof/>
          <w:sz w:val="24"/>
          <w:szCs w:val="24"/>
        </w:rPr>
        <w:t>73:S170-S176</w:t>
      </w:r>
      <w:r w:rsidR="00992160">
        <w:rPr>
          <w:rFonts w:ascii="Times New Roman" w:hAnsi="Times New Roman" w:cs="Times New Roman"/>
          <w:iCs/>
          <w:noProof/>
          <w:sz w:val="24"/>
          <w:szCs w:val="24"/>
        </w:rPr>
        <w:t>.</w:t>
      </w:r>
    </w:p>
    <w:p w14:paraId="535AAA31" w14:textId="7AC04CAF" w:rsidR="00390DAA" w:rsidRPr="000411ED" w:rsidRDefault="00390DAA" w:rsidP="00390DAA">
      <w:pPr>
        <w:spacing w:line="480" w:lineRule="auto"/>
        <w:rPr>
          <w:rFonts w:ascii="Times New Roman" w:hAnsi="Times New Roman" w:cs="Times New Roman"/>
          <w:noProof/>
          <w:sz w:val="24"/>
          <w:szCs w:val="24"/>
        </w:rPr>
      </w:pPr>
      <w:bookmarkStart w:id="23" w:name="_ENREF_20"/>
      <w:r w:rsidRPr="000411ED">
        <w:rPr>
          <w:rFonts w:ascii="Times New Roman" w:hAnsi="Times New Roman" w:cs="Times New Roman"/>
          <w:noProof/>
          <w:sz w:val="24"/>
          <w:szCs w:val="24"/>
        </w:rPr>
        <w:t>20.</w:t>
      </w:r>
      <w:r w:rsidRPr="000411ED">
        <w:rPr>
          <w:rFonts w:ascii="Times New Roman" w:hAnsi="Times New Roman" w:cs="Times New Roman"/>
          <w:noProof/>
          <w:sz w:val="24"/>
          <w:szCs w:val="24"/>
        </w:rPr>
        <w:tab/>
        <w:t xml:space="preserve">Meyerowitz EA, Richterman A, Gandhi RT, Sax PE. Transmission of SARS-CoV-2: A Review of Viral, Host, and Environmental Factors. </w:t>
      </w:r>
      <w:r w:rsidR="00992160" w:rsidRPr="00992160">
        <w:rPr>
          <w:rFonts w:ascii="Times New Roman" w:hAnsi="Times New Roman" w:cs="Times New Roman"/>
          <w:i/>
          <w:noProof/>
          <w:sz w:val="24"/>
          <w:szCs w:val="24"/>
        </w:rPr>
        <w:t xml:space="preserve">Ann Intern Med </w:t>
      </w:r>
      <w:r w:rsidRPr="000411ED">
        <w:rPr>
          <w:rFonts w:ascii="Times New Roman" w:hAnsi="Times New Roman" w:cs="Times New Roman"/>
          <w:noProof/>
          <w:sz w:val="24"/>
          <w:szCs w:val="24"/>
        </w:rPr>
        <w:t>2021; 174(1):69-79.</w:t>
      </w:r>
      <w:bookmarkEnd w:id="23"/>
    </w:p>
    <w:p w14:paraId="584001A6" w14:textId="77777777" w:rsidR="00390DAA" w:rsidRPr="000411ED" w:rsidRDefault="00390DAA" w:rsidP="00390DAA">
      <w:pPr>
        <w:spacing w:line="480" w:lineRule="auto"/>
        <w:rPr>
          <w:rFonts w:ascii="Times New Roman" w:hAnsi="Times New Roman" w:cs="Times New Roman"/>
          <w:noProof/>
          <w:sz w:val="24"/>
          <w:szCs w:val="24"/>
        </w:rPr>
      </w:pPr>
      <w:bookmarkStart w:id="24" w:name="_ENREF_21"/>
      <w:r w:rsidRPr="000411ED">
        <w:rPr>
          <w:rFonts w:ascii="Times New Roman" w:hAnsi="Times New Roman" w:cs="Times New Roman"/>
          <w:noProof/>
          <w:sz w:val="24"/>
          <w:szCs w:val="24"/>
        </w:rPr>
        <w:t>21.</w:t>
      </w:r>
      <w:r w:rsidRPr="000411ED">
        <w:rPr>
          <w:rFonts w:ascii="Times New Roman" w:hAnsi="Times New Roman" w:cs="Times New Roman"/>
          <w:noProof/>
          <w:sz w:val="24"/>
          <w:szCs w:val="24"/>
        </w:rPr>
        <w:tab/>
        <w:t>Discombe M. Covid infections caught in hospital rise by a third in one week.  www.hsj.co.uk/patient-safety/covid-infections-caught-in-hospital-rise-by-a-third-in-one-week/7029211.art</w:t>
      </w:r>
      <w:r w:rsidRPr="000411ED">
        <w:rPr>
          <w:rFonts w:ascii="Times New Roman" w:hAnsi="Times New Roman" w:cs="Times New Roman"/>
          <w:noProof/>
          <w:color w:val="000000" w:themeColor="text1"/>
          <w:sz w:val="24"/>
          <w:szCs w:val="24"/>
        </w:rPr>
        <w:t>icle</w:t>
      </w:r>
      <w:r w:rsidRPr="000411ED">
        <w:rPr>
          <w:rStyle w:val="Hyperlink"/>
          <w:rFonts w:ascii="Times New Roman" w:hAnsi="Times New Roman" w:cs="Times New Roman"/>
          <w:noProof/>
          <w:color w:val="000000" w:themeColor="text1"/>
          <w:sz w:val="24"/>
          <w:szCs w:val="24"/>
          <w:u w:val="none"/>
        </w:rPr>
        <w:t>. Date last updated: 18</w:t>
      </w:r>
      <w:r w:rsidRPr="000411ED">
        <w:rPr>
          <w:rStyle w:val="Hyperlink"/>
          <w:rFonts w:ascii="Times New Roman" w:hAnsi="Times New Roman" w:cs="Times New Roman"/>
          <w:noProof/>
          <w:color w:val="000000" w:themeColor="text1"/>
          <w:sz w:val="24"/>
          <w:szCs w:val="24"/>
          <w:u w:val="none"/>
          <w:vertAlign w:val="superscript"/>
        </w:rPr>
        <w:t>th</w:t>
      </w:r>
      <w:r w:rsidRPr="000411ED">
        <w:rPr>
          <w:rStyle w:val="Hyperlink"/>
          <w:rFonts w:ascii="Times New Roman" w:hAnsi="Times New Roman" w:cs="Times New Roman"/>
          <w:noProof/>
          <w:color w:val="000000" w:themeColor="text1"/>
          <w:sz w:val="24"/>
          <w:szCs w:val="24"/>
          <w:u w:val="none"/>
        </w:rPr>
        <w:t xml:space="preserve"> December </w:t>
      </w:r>
      <w:r w:rsidRPr="000411ED">
        <w:rPr>
          <w:rFonts w:ascii="Times New Roman" w:hAnsi="Times New Roman" w:cs="Times New Roman"/>
          <w:noProof/>
          <w:color w:val="000000" w:themeColor="text1"/>
          <w:sz w:val="24"/>
          <w:szCs w:val="24"/>
        </w:rPr>
        <w:t>2020. Date last acc</w:t>
      </w:r>
      <w:r w:rsidRPr="000411ED">
        <w:rPr>
          <w:rFonts w:ascii="Times New Roman" w:hAnsi="Times New Roman" w:cs="Times New Roman"/>
          <w:noProof/>
          <w:sz w:val="24"/>
          <w:szCs w:val="24"/>
        </w:rPr>
        <w:t>essed: 07</w:t>
      </w:r>
      <w:r w:rsidRPr="000411ED">
        <w:rPr>
          <w:rFonts w:ascii="Times New Roman" w:hAnsi="Times New Roman" w:cs="Times New Roman"/>
          <w:noProof/>
          <w:sz w:val="24"/>
          <w:szCs w:val="24"/>
          <w:vertAlign w:val="superscript"/>
        </w:rPr>
        <w:t>th</w:t>
      </w:r>
      <w:r w:rsidRPr="000411ED">
        <w:rPr>
          <w:rFonts w:ascii="Times New Roman" w:hAnsi="Times New Roman" w:cs="Times New Roman"/>
          <w:noProof/>
          <w:sz w:val="24"/>
          <w:szCs w:val="24"/>
        </w:rPr>
        <w:t xml:space="preserve"> February 2021.</w:t>
      </w:r>
      <w:bookmarkEnd w:id="24"/>
      <w:r w:rsidRPr="000411ED">
        <w:rPr>
          <w:rFonts w:ascii="Times New Roman" w:hAnsi="Times New Roman" w:cs="Times New Roman"/>
          <w:noProof/>
          <w:sz w:val="24"/>
          <w:szCs w:val="24"/>
        </w:rPr>
        <w:t xml:space="preserve"> </w:t>
      </w:r>
    </w:p>
    <w:p w14:paraId="2A8C3411" w14:textId="77777777" w:rsidR="00390DAA" w:rsidRPr="000411ED" w:rsidRDefault="00390DAA" w:rsidP="00390DAA">
      <w:pPr>
        <w:spacing w:line="480" w:lineRule="auto"/>
        <w:rPr>
          <w:rFonts w:ascii="Times New Roman" w:hAnsi="Times New Roman" w:cs="Times New Roman"/>
          <w:noProof/>
          <w:color w:val="000000" w:themeColor="text1"/>
          <w:sz w:val="24"/>
          <w:szCs w:val="24"/>
        </w:rPr>
      </w:pPr>
      <w:bookmarkStart w:id="25" w:name="_ENREF_22"/>
      <w:r w:rsidRPr="000411ED">
        <w:rPr>
          <w:rFonts w:ascii="Times New Roman" w:hAnsi="Times New Roman" w:cs="Times New Roman"/>
          <w:noProof/>
          <w:sz w:val="24"/>
          <w:szCs w:val="24"/>
        </w:rPr>
        <w:t>22.</w:t>
      </w:r>
      <w:r w:rsidRPr="000411ED">
        <w:rPr>
          <w:rFonts w:ascii="Times New Roman" w:hAnsi="Times New Roman" w:cs="Times New Roman"/>
          <w:noProof/>
          <w:sz w:val="24"/>
          <w:szCs w:val="24"/>
        </w:rPr>
        <w:tab/>
        <w:t>Discombe M. Ove</w:t>
      </w:r>
      <w:r w:rsidRPr="000411ED">
        <w:rPr>
          <w:rFonts w:ascii="Times New Roman" w:hAnsi="Times New Roman" w:cs="Times New Roman"/>
          <w:noProof/>
          <w:color w:val="000000" w:themeColor="text1"/>
          <w:sz w:val="24"/>
          <w:szCs w:val="24"/>
        </w:rPr>
        <w:t>r 450 people a day caught covid in hospitals during January.  www.hsj.co.uk/coronavirus/over-450-people-a-day-caught-covid-in-hospitals-during-</w:t>
      </w:r>
      <w:r w:rsidRPr="000411ED">
        <w:rPr>
          <w:rFonts w:ascii="Times New Roman" w:hAnsi="Times New Roman" w:cs="Times New Roman"/>
          <w:noProof/>
          <w:color w:val="000000" w:themeColor="text1"/>
          <w:sz w:val="24"/>
          <w:szCs w:val="24"/>
        </w:rPr>
        <w:lastRenderedPageBreak/>
        <w:t>january/7029404.article</w:t>
      </w:r>
      <w:r w:rsidRPr="000411ED">
        <w:rPr>
          <w:rStyle w:val="Hyperlink"/>
          <w:rFonts w:ascii="Times New Roman" w:hAnsi="Times New Roman" w:cs="Times New Roman"/>
          <w:noProof/>
          <w:color w:val="000000" w:themeColor="text1"/>
          <w:sz w:val="24"/>
          <w:szCs w:val="24"/>
          <w:u w:val="none"/>
        </w:rPr>
        <w:t>. Date last updated: 29</w:t>
      </w:r>
      <w:r w:rsidRPr="000411ED">
        <w:rPr>
          <w:rStyle w:val="Hyperlink"/>
          <w:rFonts w:ascii="Times New Roman" w:hAnsi="Times New Roman" w:cs="Times New Roman"/>
          <w:noProof/>
          <w:color w:val="000000" w:themeColor="text1"/>
          <w:sz w:val="24"/>
          <w:szCs w:val="24"/>
          <w:u w:val="none"/>
          <w:vertAlign w:val="superscript"/>
        </w:rPr>
        <w:t>th</w:t>
      </w:r>
      <w:r w:rsidRPr="000411ED">
        <w:rPr>
          <w:rStyle w:val="Hyperlink"/>
          <w:rFonts w:ascii="Times New Roman" w:hAnsi="Times New Roman" w:cs="Times New Roman"/>
          <w:noProof/>
          <w:color w:val="000000" w:themeColor="text1"/>
          <w:sz w:val="24"/>
          <w:szCs w:val="24"/>
          <w:u w:val="none"/>
        </w:rPr>
        <w:t xml:space="preserve"> Janurary </w:t>
      </w:r>
      <w:r w:rsidRPr="000411ED">
        <w:rPr>
          <w:rFonts w:ascii="Times New Roman" w:hAnsi="Times New Roman" w:cs="Times New Roman"/>
          <w:noProof/>
          <w:color w:val="000000" w:themeColor="text1"/>
          <w:sz w:val="24"/>
          <w:szCs w:val="24"/>
        </w:rPr>
        <w:t>2021. Date last accessed: 07</w:t>
      </w:r>
      <w:r w:rsidRPr="000411ED">
        <w:rPr>
          <w:rFonts w:ascii="Times New Roman" w:hAnsi="Times New Roman" w:cs="Times New Roman"/>
          <w:noProof/>
          <w:color w:val="000000" w:themeColor="text1"/>
          <w:sz w:val="24"/>
          <w:szCs w:val="24"/>
          <w:vertAlign w:val="superscript"/>
        </w:rPr>
        <w:t>th</w:t>
      </w:r>
      <w:r w:rsidRPr="000411ED">
        <w:rPr>
          <w:rFonts w:ascii="Times New Roman" w:hAnsi="Times New Roman" w:cs="Times New Roman"/>
          <w:noProof/>
          <w:color w:val="000000" w:themeColor="text1"/>
          <w:sz w:val="24"/>
          <w:szCs w:val="24"/>
        </w:rPr>
        <w:t xml:space="preserve"> February 2021. </w:t>
      </w:r>
      <w:bookmarkEnd w:id="25"/>
    </w:p>
    <w:p w14:paraId="5FB64631" w14:textId="43BBD1D0" w:rsidR="00390DAA" w:rsidRPr="000411ED" w:rsidRDefault="00390DAA" w:rsidP="00390DAA">
      <w:pPr>
        <w:spacing w:line="480" w:lineRule="auto"/>
        <w:rPr>
          <w:rFonts w:ascii="Times New Roman" w:hAnsi="Times New Roman" w:cs="Times New Roman"/>
          <w:noProof/>
          <w:sz w:val="24"/>
          <w:szCs w:val="24"/>
        </w:rPr>
      </w:pPr>
      <w:bookmarkStart w:id="26" w:name="_ENREF_23"/>
      <w:r w:rsidRPr="000411ED">
        <w:rPr>
          <w:rFonts w:ascii="Times New Roman" w:hAnsi="Times New Roman" w:cs="Times New Roman"/>
          <w:noProof/>
          <w:color w:val="000000" w:themeColor="text1"/>
          <w:sz w:val="24"/>
          <w:szCs w:val="24"/>
        </w:rPr>
        <w:t>23.</w:t>
      </w:r>
      <w:r w:rsidRPr="000411ED">
        <w:rPr>
          <w:rFonts w:ascii="Times New Roman" w:hAnsi="Times New Roman" w:cs="Times New Roman"/>
          <w:noProof/>
          <w:color w:val="000000" w:themeColor="text1"/>
          <w:sz w:val="24"/>
          <w:szCs w:val="24"/>
        </w:rPr>
        <w:tab/>
        <w:t xml:space="preserve">Agarwal V, Venkatakrishnan AJ, Puranik A, </w:t>
      </w:r>
      <w:r w:rsidR="00992160">
        <w:rPr>
          <w:rFonts w:ascii="Times New Roman" w:hAnsi="Times New Roman" w:cs="Times New Roman"/>
          <w:noProof/>
          <w:color w:val="000000" w:themeColor="text1"/>
          <w:sz w:val="24"/>
          <w:szCs w:val="24"/>
        </w:rPr>
        <w:t>et al</w:t>
      </w:r>
      <w:r w:rsidRPr="000411ED">
        <w:rPr>
          <w:rFonts w:ascii="Times New Roman" w:hAnsi="Times New Roman" w:cs="Times New Roman"/>
          <w:noProof/>
          <w:sz w:val="24"/>
          <w:szCs w:val="24"/>
        </w:rPr>
        <w:t xml:space="preserve">. Long-term SARS-CoV-2 RNA shedding and its temporal association to IgG seropositivity. </w:t>
      </w:r>
      <w:r w:rsidRPr="000411ED">
        <w:rPr>
          <w:rFonts w:ascii="Times New Roman" w:hAnsi="Times New Roman" w:cs="Times New Roman"/>
          <w:i/>
          <w:noProof/>
          <w:sz w:val="24"/>
          <w:szCs w:val="24"/>
        </w:rPr>
        <w:t xml:space="preserve">Cell </w:t>
      </w:r>
      <w:r w:rsidR="00992160">
        <w:rPr>
          <w:rFonts w:ascii="Times New Roman" w:hAnsi="Times New Roman" w:cs="Times New Roman"/>
          <w:i/>
          <w:noProof/>
          <w:sz w:val="24"/>
          <w:szCs w:val="24"/>
        </w:rPr>
        <w:t>D</w:t>
      </w:r>
      <w:r w:rsidRPr="000411ED">
        <w:rPr>
          <w:rFonts w:ascii="Times New Roman" w:hAnsi="Times New Roman" w:cs="Times New Roman"/>
          <w:i/>
          <w:noProof/>
          <w:sz w:val="24"/>
          <w:szCs w:val="24"/>
        </w:rPr>
        <w:t xml:space="preserve">eath </w:t>
      </w:r>
      <w:r w:rsidR="00992160">
        <w:rPr>
          <w:rFonts w:ascii="Times New Roman" w:hAnsi="Times New Roman" w:cs="Times New Roman"/>
          <w:i/>
          <w:noProof/>
          <w:sz w:val="24"/>
          <w:szCs w:val="24"/>
        </w:rPr>
        <w:t>D</w:t>
      </w:r>
      <w:r w:rsidRPr="000411ED">
        <w:rPr>
          <w:rFonts w:ascii="Times New Roman" w:hAnsi="Times New Roman" w:cs="Times New Roman"/>
          <w:i/>
          <w:noProof/>
          <w:sz w:val="24"/>
          <w:szCs w:val="24"/>
        </w:rPr>
        <w:t>isco</w:t>
      </w:r>
      <w:r w:rsidR="00992160">
        <w:rPr>
          <w:rFonts w:ascii="Times New Roman" w:hAnsi="Times New Roman" w:cs="Times New Roman"/>
          <w:i/>
          <w:noProof/>
          <w:sz w:val="24"/>
          <w:szCs w:val="24"/>
        </w:rPr>
        <w:t>v</w:t>
      </w:r>
      <w:r w:rsidRPr="000411ED">
        <w:rPr>
          <w:rFonts w:ascii="Times New Roman" w:hAnsi="Times New Roman" w:cs="Times New Roman"/>
          <w:i/>
          <w:noProof/>
          <w:sz w:val="24"/>
          <w:szCs w:val="24"/>
        </w:rPr>
        <w:t xml:space="preserve"> </w:t>
      </w:r>
      <w:r w:rsidRPr="000411ED">
        <w:rPr>
          <w:rFonts w:ascii="Times New Roman" w:hAnsi="Times New Roman" w:cs="Times New Roman"/>
          <w:noProof/>
          <w:sz w:val="24"/>
          <w:szCs w:val="24"/>
        </w:rPr>
        <w:t>2020; 6(1):138.</w:t>
      </w:r>
      <w:bookmarkEnd w:id="26"/>
      <w:r w:rsidRPr="000411ED">
        <w:rPr>
          <w:rFonts w:ascii="Times New Roman" w:hAnsi="Times New Roman" w:cs="Times New Roman"/>
          <w:noProof/>
          <w:sz w:val="24"/>
          <w:szCs w:val="24"/>
        </w:rPr>
        <w:t xml:space="preserve"> </w:t>
      </w:r>
    </w:p>
    <w:p w14:paraId="6EAFB3B8" w14:textId="0E03F17E" w:rsidR="00390DAA" w:rsidRPr="000411ED" w:rsidRDefault="00390DAA" w:rsidP="00390DAA">
      <w:pPr>
        <w:spacing w:line="480" w:lineRule="auto"/>
        <w:rPr>
          <w:rFonts w:ascii="Times New Roman" w:hAnsi="Times New Roman" w:cs="Times New Roman"/>
          <w:noProof/>
          <w:sz w:val="24"/>
          <w:szCs w:val="24"/>
        </w:rPr>
      </w:pPr>
      <w:bookmarkStart w:id="27" w:name="_ENREF_24"/>
      <w:r w:rsidRPr="000411ED">
        <w:rPr>
          <w:rFonts w:ascii="Times New Roman" w:hAnsi="Times New Roman" w:cs="Times New Roman"/>
          <w:noProof/>
          <w:sz w:val="24"/>
          <w:szCs w:val="24"/>
        </w:rPr>
        <w:t>24.</w:t>
      </w:r>
      <w:r w:rsidRPr="000411ED">
        <w:rPr>
          <w:rFonts w:ascii="Times New Roman" w:hAnsi="Times New Roman" w:cs="Times New Roman"/>
          <w:noProof/>
          <w:sz w:val="24"/>
          <w:szCs w:val="24"/>
        </w:rPr>
        <w:tab/>
        <w:t xml:space="preserve">Brendish NJ, Malachira AK, Beard KR, Ewings S, Clark TW. Impact of turnaround time on outcome with point-of-care testing for respiratory viruses: a post hoc analysis from a randomised controlled trial. </w:t>
      </w:r>
      <w:r w:rsidRPr="000411ED">
        <w:rPr>
          <w:rFonts w:ascii="Times New Roman" w:hAnsi="Times New Roman" w:cs="Times New Roman"/>
          <w:i/>
          <w:noProof/>
          <w:sz w:val="24"/>
          <w:szCs w:val="24"/>
        </w:rPr>
        <w:t xml:space="preserve">European </w:t>
      </w:r>
      <w:r w:rsidR="00992160">
        <w:rPr>
          <w:rFonts w:ascii="Times New Roman" w:hAnsi="Times New Roman" w:cs="Times New Roman"/>
          <w:i/>
          <w:noProof/>
          <w:sz w:val="24"/>
          <w:szCs w:val="24"/>
        </w:rPr>
        <w:t>Respir J</w:t>
      </w:r>
      <w:r w:rsidRPr="000411ED">
        <w:rPr>
          <w:rFonts w:ascii="Times New Roman" w:hAnsi="Times New Roman" w:cs="Times New Roman"/>
          <w:i/>
          <w:noProof/>
          <w:sz w:val="24"/>
          <w:szCs w:val="24"/>
        </w:rPr>
        <w:t xml:space="preserve"> </w:t>
      </w:r>
      <w:r w:rsidRPr="000411ED">
        <w:rPr>
          <w:rFonts w:ascii="Times New Roman" w:hAnsi="Times New Roman" w:cs="Times New Roman"/>
          <w:noProof/>
          <w:sz w:val="24"/>
          <w:szCs w:val="24"/>
        </w:rPr>
        <w:t>2018; 52(2)</w:t>
      </w:r>
      <w:bookmarkEnd w:id="27"/>
      <w:r w:rsidR="00992160">
        <w:rPr>
          <w:rFonts w:ascii="Times New Roman" w:hAnsi="Times New Roman" w:cs="Times New Roman"/>
          <w:noProof/>
          <w:sz w:val="24"/>
          <w:szCs w:val="24"/>
        </w:rPr>
        <w:t>:</w:t>
      </w:r>
      <w:r w:rsidR="00992160" w:rsidRPr="00992160">
        <w:rPr>
          <w:rFonts w:ascii="Times New Roman" w:hAnsi="Times New Roman" w:cs="Times New Roman"/>
          <w:noProof/>
          <w:sz w:val="24"/>
          <w:szCs w:val="24"/>
        </w:rPr>
        <w:t>1800555</w:t>
      </w:r>
      <w:r w:rsidR="00992160">
        <w:rPr>
          <w:rFonts w:ascii="Times New Roman" w:hAnsi="Times New Roman" w:cs="Times New Roman"/>
          <w:noProof/>
          <w:sz w:val="24"/>
          <w:szCs w:val="24"/>
        </w:rPr>
        <w:t>.</w:t>
      </w:r>
    </w:p>
    <w:p w14:paraId="658E8597" w14:textId="0849B07A" w:rsidR="00390DAA" w:rsidRPr="000411ED" w:rsidRDefault="00390DAA" w:rsidP="00390DAA">
      <w:pPr>
        <w:spacing w:line="480" w:lineRule="auto"/>
        <w:rPr>
          <w:rFonts w:ascii="Times New Roman" w:hAnsi="Times New Roman" w:cs="Times New Roman"/>
          <w:noProof/>
          <w:sz w:val="24"/>
          <w:szCs w:val="24"/>
        </w:rPr>
      </w:pPr>
      <w:bookmarkStart w:id="28" w:name="_ENREF_25"/>
      <w:r w:rsidRPr="000411ED">
        <w:rPr>
          <w:rFonts w:ascii="Times New Roman" w:hAnsi="Times New Roman" w:cs="Times New Roman"/>
          <w:noProof/>
          <w:sz w:val="24"/>
          <w:szCs w:val="24"/>
        </w:rPr>
        <w:t>25.</w:t>
      </w:r>
      <w:r w:rsidRPr="000411ED">
        <w:rPr>
          <w:rFonts w:ascii="Times New Roman" w:hAnsi="Times New Roman" w:cs="Times New Roman"/>
          <w:noProof/>
          <w:sz w:val="24"/>
          <w:szCs w:val="24"/>
        </w:rPr>
        <w:tab/>
        <w:t xml:space="preserve">Visseaux B, Le Hingrat Q, Collin G, </w:t>
      </w:r>
      <w:r w:rsidR="00992160">
        <w:rPr>
          <w:rFonts w:ascii="Times New Roman" w:hAnsi="Times New Roman" w:cs="Times New Roman"/>
          <w:noProof/>
          <w:sz w:val="24"/>
          <w:szCs w:val="24"/>
        </w:rPr>
        <w:t>et al</w:t>
      </w:r>
      <w:r w:rsidRPr="000411ED">
        <w:rPr>
          <w:rFonts w:ascii="Times New Roman" w:hAnsi="Times New Roman" w:cs="Times New Roman"/>
          <w:noProof/>
          <w:sz w:val="24"/>
          <w:szCs w:val="24"/>
        </w:rPr>
        <w:t xml:space="preserve">. Evaluation of the QIAstat-Dx Respiratory SARS-CoV-2 Panel, the First Rapid Multiplex PCR Commercial Assay for SARS-CoV-2 Detection. </w:t>
      </w:r>
      <w:r w:rsidR="00992160">
        <w:rPr>
          <w:rFonts w:ascii="Times New Roman" w:hAnsi="Times New Roman" w:cs="Times New Roman"/>
          <w:i/>
          <w:noProof/>
          <w:sz w:val="24"/>
          <w:szCs w:val="24"/>
        </w:rPr>
        <w:t>J Clin Microbiol</w:t>
      </w:r>
      <w:r w:rsidRPr="000411ED">
        <w:rPr>
          <w:rFonts w:ascii="Times New Roman" w:hAnsi="Times New Roman" w:cs="Times New Roman"/>
          <w:i/>
          <w:noProof/>
          <w:sz w:val="24"/>
          <w:szCs w:val="24"/>
        </w:rPr>
        <w:t xml:space="preserve"> </w:t>
      </w:r>
      <w:r w:rsidRPr="000411ED">
        <w:rPr>
          <w:rFonts w:ascii="Times New Roman" w:hAnsi="Times New Roman" w:cs="Times New Roman"/>
          <w:noProof/>
          <w:sz w:val="24"/>
          <w:szCs w:val="24"/>
        </w:rPr>
        <w:t>2020; 58(8)</w:t>
      </w:r>
      <w:bookmarkEnd w:id="28"/>
      <w:r w:rsidR="00992160">
        <w:rPr>
          <w:rFonts w:ascii="Times New Roman" w:hAnsi="Times New Roman" w:cs="Times New Roman"/>
          <w:noProof/>
          <w:sz w:val="24"/>
          <w:szCs w:val="24"/>
        </w:rPr>
        <w:t>:</w:t>
      </w:r>
      <w:r w:rsidR="00992160" w:rsidRPr="00992160">
        <w:rPr>
          <w:rFonts w:ascii="Times New Roman" w:hAnsi="Times New Roman" w:cs="Times New Roman"/>
          <w:noProof/>
          <w:sz w:val="24"/>
          <w:szCs w:val="24"/>
        </w:rPr>
        <w:t>e00630-20</w:t>
      </w:r>
      <w:r w:rsidR="00992160">
        <w:rPr>
          <w:rFonts w:ascii="Times New Roman" w:hAnsi="Times New Roman" w:cs="Times New Roman"/>
          <w:noProof/>
          <w:sz w:val="24"/>
          <w:szCs w:val="24"/>
        </w:rPr>
        <w:t>.</w:t>
      </w:r>
    </w:p>
    <w:p w14:paraId="27A7D37D" w14:textId="24345FBE" w:rsidR="00390DAA" w:rsidRPr="000411ED" w:rsidRDefault="00390DAA" w:rsidP="00390DAA">
      <w:pPr>
        <w:spacing w:line="480" w:lineRule="auto"/>
        <w:rPr>
          <w:rFonts w:ascii="Times New Roman" w:hAnsi="Times New Roman" w:cs="Times New Roman"/>
          <w:noProof/>
          <w:sz w:val="24"/>
          <w:szCs w:val="24"/>
        </w:rPr>
      </w:pPr>
      <w:bookmarkStart w:id="29" w:name="_ENREF_26"/>
      <w:r w:rsidRPr="000411ED">
        <w:rPr>
          <w:rFonts w:ascii="Times New Roman" w:hAnsi="Times New Roman" w:cs="Times New Roman"/>
          <w:noProof/>
          <w:sz w:val="24"/>
          <w:szCs w:val="24"/>
        </w:rPr>
        <w:t>26.</w:t>
      </w:r>
      <w:r w:rsidRPr="000411ED">
        <w:rPr>
          <w:rFonts w:ascii="Times New Roman" w:hAnsi="Times New Roman" w:cs="Times New Roman"/>
          <w:noProof/>
          <w:sz w:val="24"/>
          <w:szCs w:val="24"/>
        </w:rPr>
        <w:tab/>
        <w:t xml:space="preserve">Smithgall MC, Scherberkova I, Whittier S, Green DA. Comparison of Cepheid Xpert Xpress and Abbott ID Now to Roche cobas for the Rapid Detection of SARS-CoV-2. </w:t>
      </w:r>
      <w:r w:rsidRPr="000411ED">
        <w:rPr>
          <w:rFonts w:ascii="Times New Roman" w:hAnsi="Times New Roman" w:cs="Times New Roman"/>
          <w:i/>
          <w:noProof/>
          <w:sz w:val="24"/>
          <w:szCs w:val="24"/>
        </w:rPr>
        <w:t>J</w:t>
      </w:r>
      <w:r w:rsidR="00992160">
        <w:rPr>
          <w:rFonts w:ascii="Times New Roman" w:hAnsi="Times New Roman" w:cs="Times New Roman"/>
          <w:i/>
          <w:noProof/>
          <w:sz w:val="24"/>
          <w:szCs w:val="24"/>
        </w:rPr>
        <w:t xml:space="preserve"> Clin Virol </w:t>
      </w:r>
      <w:r w:rsidRPr="000411ED">
        <w:rPr>
          <w:rFonts w:ascii="Times New Roman" w:hAnsi="Times New Roman" w:cs="Times New Roman"/>
          <w:noProof/>
          <w:sz w:val="24"/>
          <w:szCs w:val="24"/>
        </w:rPr>
        <w:t>2020; 128:104428.</w:t>
      </w:r>
      <w:bookmarkEnd w:id="29"/>
    </w:p>
    <w:p w14:paraId="6C692FE2" w14:textId="737A1717" w:rsidR="00390DAA" w:rsidRPr="000411ED" w:rsidRDefault="00390DAA" w:rsidP="00390DAA">
      <w:pPr>
        <w:spacing w:line="480" w:lineRule="auto"/>
        <w:rPr>
          <w:rFonts w:ascii="Times New Roman" w:hAnsi="Times New Roman" w:cs="Times New Roman"/>
          <w:noProof/>
          <w:sz w:val="24"/>
          <w:szCs w:val="24"/>
        </w:rPr>
      </w:pPr>
      <w:bookmarkStart w:id="30" w:name="_ENREF_27"/>
      <w:r w:rsidRPr="000411ED">
        <w:rPr>
          <w:rFonts w:ascii="Times New Roman" w:hAnsi="Times New Roman" w:cs="Times New Roman"/>
          <w:noProof/>
          <w:sz w:val="24"/>
          <w:szCs w:val="24"/>
        </w:rPr>
        <w:t>27.</w:t>
      </w:r>
      <w:r w:rsidRPr="000411ED">
        <w:rPr>
          <w:rFonts w:ascii="Times New Roman" w:hAnsi="Times New Roman" w:cs="Times New Roman"/>
          <w:noProof/>
          <w:sz w:val="24"/>
          <w:szCs w:val="24"/>
        </w:rPr>
        <w:tab/>
        <w:t xml:space="preserve">Rhoads DD, Cherian SS, Roman K, Stempak LM, Schmotzer CL, Sadri N. Comparison of Abbott ID Now, DiaSorin Simplexa, and CDC FDA Emergency Use Authorization Methods for the Detection of SARS-CoV-2 from Nasopharyngeal and Nasal Swabs from Individuals Diagnosed with COVID-19. </w:t>
      </w:r>
      <w:r w:rsidR="00992160">
        <w:rPr>
          <w:rFonts w:ascii="Times New Roman" w:hAnsi="Times New Roman" w:cs="Times New Roman"/>
          <w:i/>
          <w:noProof/>
          <w:sz w:val="24"/>
          <w:szCs w:val="24"/>
        </w:rPr>
        <w:t>J Clin Microbiol</w:t>
      </w:r>
      <w:r w:rsidRPr="000411ED">
        <w:rPr>
          <w:rFonts w:ascii="Times New Roman" w:hAnsi="Times New Roman" w:cs="Times New Roman"/>
          <w:i/>
          <w:noProof/>
          <w:sz w:val="24"/>
          <w:szCs w:val="24"/>
        </w:rPr>
        <w:t xml:space="preserve"> </w:t>
      </w:r>
      <w:r w:rsidRPr="000411ED">
        <w:rPr>
          <w:rFonts w:ascii="Times New Roman" w:hAnsi="Times New Roman" w:cs="Times New Roman"/>
          <w:noProof/>
          <w:sz w:val="24"/>
          <w:szCs w:val="24"/>
        </w:rPr>
        <w:t>2020; 58(8)</w:t>
      </w:r>
      <w:bookmarkEnd w:id="30"/>
      <w:r w:rsidR="00992160">
        <w:rPr>
          <w:rFonts w:ascii="Times New Roman" w:hAnsi="Times New Roman" w:cs="Times New Roman"/>
          <w:noProof/>
          <w:sz w:val="24"/>
          <w:szCs w:val="24"/>
        </w:rPr>
        <w:t>:</w:t>
      </w:r>
      <w:r w:rsidR="00992160" w:rsidRPr="00992160">
        <w:rPr>
          <w:rFonts w:ascii="Times New Roman" w:hAnsi="Times New Roman" w:cs="Times New Roman"/>
          <w:noProof/>
          <w:sz w:val="24"/>
          <w:szCs w:val="24"/>
        </w:rPr>
        <w:t>e00760-20</w:t>
      </w:r>
      <w:r w:rsidR="00992160">
        <w:rPr>
          <w:rFonts w:ascii="Times New Roman" w:hAnsi="Times New Roman" w:cs="Times New Roman"/>
          <w:noProof/>
          <w:sz w:val="24"/>
          <w:szCs w:val="24"/>
        </w:rPr>
        <w:t>.</w:t>
      </w:r>
    </w:p>
    <w:p w14:paraId="7910081F" w14:textId="043716F0" w:rsidR="00E25DD2" w:rsidRPr="000411ED" w:rsidRDefault="00390DAA" w:rsidP="00382675">
      <w:pPr>
        <w:spacing w:line="480" w:lineRule="auto"/>
        <w:rPr>
          <w:rFonts w:ascii="Times New Roman" w:hAnsi="Times New Roman" w:cs="Times New Roman"/>
          <w:noProof/>
          <w:sz w:val="24"/>
          <w:szCs w:val="24"/>
        </w:rPr>
      </w:pPr>
      <w:bookmarkStart w:id="31" w:name="_ENREF_28"/>
      <w:r w:rsidRPr="000411ED">
        <w:rPr>
          <w:rFonts w:ascii="Times New Roman" w:hAnsi="Times New Roman" w:cs="Times New Roman"/>
          <w:noProof/>
          <w:sz w:val="24"/>
          <w:szCs w:val="24"/>
        </w:rPr>
        <w:t>28.</w:t>
      </w:r>
      <w:r w:rsidRPr="000411ED">
        <w:rPr>
          <w:rFonts w:ascii="Times New Roman" w:hAnsi="Times New Roman" w:cs="Times New Roman"/>
          <w:noProof/>
          <w:sz w:val="24"/>
          <w:szCs w:val="24"/>
        </w:rPr>
        <w:tab/>
      </w:r>
      <w:bookmarkEnd w:id="31"/>
      <w:r w:rsidR="00E25DD2">
        <w:rPr>
          <w:rFonts w:ascii="Times New Roman" w:hAnsi="Times New Roman" w:cs="Times New Roman"/>
          <w:noProof/>
          <w:sz w:val="24"/>
          <w:szCs w:val="24"/>
        </w:rPr>
        <w:t xml:space="preserve">Houston H, </w:t>
      </w:r>
      <w:r w:rsidR="00E25DD2" w:rsidRPr="00E25DD2">
        <w:rPr>
          <w:rFonts w:ascii="Times New Roman" w:hAnsi="Times New Roman" w:cs="Times New Roman"/>
          <w:noProof/>
          <w:sz w:val="24"/>
          <w:szCs w:val="24"/>
        </w:rPr>
        <w:t>Deas</w:t>
      </w:r>
      <w:r w:rsidR="00E25DD2">
        <w:rPr>
          <w:rFonts w:ascii="Times New Roman" w:hAnsi="Times New Roman" w:cs="Times New Roman"/>
          <w:noProof/>
          <w:sz w:val="24"/>
          <w:szCs w:val="24"/>
        </w:rPr>
        <w:t xml:space="preserve"> G, </w:t>
      </w:r>
      <w:r w:rsidR="00E25DD2" w:rsidRPr="00E25DD2">
        <w:rPr>
          <w:rFonts w:ascii="Times New Roman" w:hAnsi="Times New Roman" w:cs="Times New Roman"/>
          <w:noProof/>
          <w:sz w:val="24"/>
          <w:szCs w:val="24"/>
        </w:rPr>
        <w:t>Naik</w:t>
      </w:r>
      <w:r w:rsidR="00E25DD2">
        <w:rPr>
          <w:rFonts w:ascii="Times New Roman" w:hAnsi="Times New Roman" w:cs="Times New Roman"/>
          <w:noProof/>
          <w:sz w:val="24"/>
          <w:szCs w:val="24"/>
        </w:rPr>
        <w:t xml:space="preserve"> S, et al. </w:t>
      </w:r>
      <w:r w:rsidR="00E25DD2" w:rsidRPr="00E25DD2">
        <w:rPr>
          <w:rFonts w:ascii="Times New Roman" w:hAnsi="Times New Roman" w:cs="Times New Roman"/>
          <w:noProof/>
          <w:sz w:val="24"/>
          <w:szCs w:val="24"/>
        </w:rPr>
        <w:t>Utility of the FebriDx point-of-care</w:t>
      </w:r>
      <w:r w:rsidR="00E25DD2">
        <w:rPr>
          <w:rFonts w:ascii="Times New Roman" w:hAnsi="Times New Roman" w:cs="Times New Roman"/>
          <w:noProof/>
          <w:sz w:val="24"/>
          <w:szCs w:val="24"/>
        </w:rPr>
        <w:t xml:space="preserve"> </w:t>
      </w:r>
      <w:r w:rsidR="00E25DD2" w:rsidRPr="00E25DD2">
        <w:rPr>
          <w:rFonts w:ascii="Times New Roman" w:hAnsi="Times New Roman" w:cs="Times New Roman"/>
          <w:noProof/>
          <w:sz w:val="24"/>
          <w:szCs w:val="24"/>
        </w:rPr>
        <w:t>assay in supporting a triage algorithm</w:t>
      </w:r>
      <w:r w:rsidR="00E25DD2">
        <w:rPr>
          <w:rFonts w:ascii="Times New Roman" w:hAnsi="Times New Roman" w:cs="Times New Roman"/>
          <w:noProof/>
          <w:sz w:val="24"/>
          <w:szCs w:val="24"/>
        </w:rPr>
        <w:t xml:space="preserve"> </w:t>
      </w:r>
      <w:r w:rsidR="00E25DD2" w:rsidRPr="00E25DD2">
        <w:rPr>
          <w:rFonts w:ascii="Times New Roman" w:hAnsi="Times New Roman" w:cs="Times New Roman"/>
          <w:noProof/>
          <w:sz w:val="24"/>
          <w:szCs w:val="24"/>
        </w:rPr>
        <w:t>for medical admissions with possible</w:t>
      </w:r>
      <w:r w:rsidR="00E25DD2">
        <w:rPr>
          <w:rFonts w:ascii="Times New Roman" w:hAnsi="Times New Roman" w:cs="Times New Roman"/>
          <w:noProof/>
          <w:sz w:val="24"/>
          <w:szCs w:val="24"/>
        </w:rPr>
        <w:t xml:space="preserve"> </w:t>
      </w:r>
      <w:r w:rsidR="00E25DD2" w:rsidRPr="00E25DD2">
        <w:rPr>
          <w:rFonts w:ascii="Times New Roman" w:hAnsi="Times New Roman" w:cs="Times New Roman"/>
          <w:noProof/>
          <w:sz w:val="24"/>
          <w:szCs w:val="24"/>
        </w:rPr>
        <w:t>COVID-19: an observational</w:t>
      </w:r>
      <w:r w:rsidR="00E25DD2">
        <w:rPr>
          <w:rFonts w:ascii="Times New Roman" w:hAnsi="Times New Roman" w:cs="Times New Roman"/>
          <w:noProof/>
          <w:sz w:val="24"/>
          <w:szCs w:val="24"/>
        </w:rPr>
        <w:t xml:space="preserve"> </w:t>
      </w:r>
      <w:r w:rsidR="00E25DD2" w:rsidRPr="00E25DD2">
        <w:rPr>
          <w:rFonts w:ascii="Times New Roman" w:hAnsi="Times New Roman" w:cs="Times New Roman"/>
          <w:noProof/>
          <w:sz w:val="24"/>
          <w:szCs w:val="24"/>
        </w:rPr>
        <w:t>cohort study</w:t>
      </w:r>
      <w:r w:rsidR="00E25DD2">
        <w:rPr>
          <w:rFonts w:ascii="Times New Roman" w:hAnsi="Times New Roman" w:cs="Times New Roman"/>
          <w:noProof/>
          <w:sz w:val="24"/>
          <w:szCs w:val="24"/>
        </w:rPr>
        <w:t xml:space="preserve">. </w:t>
      </w:r>
      <w:r w:rsidR="00E25DD2" w:rsidRPr="00450D60">
        <w:rPr>
          <w:rFonts w:ascii="Times New Roman" w:hAnsi="Times New Roman" w:cs="Times New Roman"/>
          <w:i/>
          <w:iCs/>
          <w:noProof/>
          <w:sz w:val="24"/>
          <w:szCs w:val="24"/>
        </w:rPr>
        <w:t>BMJ Open</w:t>
      </w:r>
      <w:r w:rsidR="00E25DD2">
        <w:rPr>
          <w:rFonts w:ascii="Times New Roman" w:hAnsi="Times New Roman" w:cs="Times New Roman"/>
          <w:noProof/>
          <w:sz w:val="24"/>
          <w:szCs w:val="24"/>
        </w:rPr>
        <w:t xml:space="preserve"> 2021; </w:t>
      </w:r>
      <w:r w:rsidR="00E25DD2" w:rsidRPr="00E25DD2">
        <w:rPr>
          <w:rFonts w:ascii="Times New Roman" w:hAnsi="Times New Roman" w:cs="Times New Roman"/>
          <w:noProof/>
          <w:sz w:val="24"/>
          <w:szCs w:val="24"/>
        </w:rPr>
        <w:t>11:e049179</w:t>
      </w:r>
      <w:r w:rsidR="00E25DD2">
        <w:rPr>
          <w:rFonts w:ascii="Times New Roman" w:hAnsi="Times New Roman" w:cs="Times New Roman"/>
          <w:noProof/>
          <w:sz w:val="24"/>
          <w:szCs w:val="24"/>
        </w:rPr>
        <w:t>.</w:t>
      </w:r>
    </w:p>
    <w:p w14:paraId="6A690307" w14:textId="7A7126DE" w:rsidR="007E0451" w:rsidRPr="000411ED" w:rsidRDefault="007E0451" w:rsidP="000411ED">
      <w:pPr>
        <w:spacing w:line="480" w:lineRule="auto"/>
        <w:contextualSpacing/>
        <w:rPr>
          <w:rFonts w:ascii="Times New Roman" w:hAnsi="Times New Roman" w:cs="Times New Roman"/>
        </w:rPr>
      </w:pPr>
    </w:p>
    <w:sectPr w:rsidR="007E0451" w:rsidRPr="000411E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3F6AA" w14:textId="77777777" w:rsidR="005D1088" w:rsidRDefault="005D1088" w:rsidP="00D81623">
      <w:pPr>
        <w:spacing w:after="0" w:line="240" w:lineRule="auto"/>
      </w:pPr>
      <w:r>
        <w:separator/>
      </w:r>
    </w:p>
  </w:endnote>
  <w:endnote w:type="continuationSeparator" w:id="0">
    <w:p w14:paraId="6C662727" w14:textId="77777777" w:rsidR="005D1088" w:rsidRDefault="005D1088" w:rsidP="00D8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038571"/>
      <w:docPartObj>
        <w:docPartGallery w:val="Page Numbers (Bottom of Page)"/>
        <w:docPartUnique/>
      </w:docPartObj>
    </w:sdtPr>
    <w:sdtEndPr>
      <w:rPr>
        <w:noProof/>
      </w:rPr>
    </w:sdtEndPr>
    <w:sdtContent>
      <w:p w14:paraId="51A556CA" w14:textId="4F43E574" w:rsidR="005655E7" w:rsidRDefault="005655E7">
        <w:pPr>
          <w:pStyle w:val="Footer"/>
          <w:jc w:val="center"/>
        </w:pPr>
        <w:r>
          <w:fldChar w:fldCharType="begin"/>
        </w:r>
        <w:r>
          <w:instrText xml:space="preserve"> PAGE   \* MERGEFORMAT </w:instrText>
        </w:r>
        <w:r>
          <w:fldChar w:fldCharType="separate"/>
        </w:r>
        <w:r w:rsidR="008E4D58">
          <w:rPr>
            <w:noProof/>
          </w:rPr>
          <w:t>2</w:t>
        </w:r>
        <w:r>
          <w:rPr>
            <w:noProof/>
          </w:rPr>
          <w:fldChar w:fldCharType="end"/>
        </w:r>
      </w:p>
    </w:sdtContent>
  </w:sdt>
  <w:p w14:paraId="4EFF6BC2" w14:textId="77777777" w:rsidR="005655E7" w:rsidRDefault="00565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DA721" w14:textId="77777777" w:rsidR="005D1088" w:rsidRDefault="005D1088" w:rsidP="00D81623">
      <w:pPr>
        <w:spacing w:after="0" w:line="240" w:lineRule="auto"/>
      </w:pPr>
      <w:r>
        <w:separator/>
      </w:r>
    </w:p>
  </w:footnote>
  <w:footnote w:type="continuationSeparator" w:id="0">
    <w:p w14:paraId="2876EF00" w14:textId="77777777" w:rsidR="005D1088" w:rsidRDefault="005D1088" w:rsidP="00D81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E45D2"/>
    <w:multiLevelType w:val="hybridMultilevel"/>
    <w:tmpl w:val="DA463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403C24"/>
    <w:multiLevelType w:val="hybridMultilevel"/>
    <w:tmpl w:val="16BC7FAC"/>
    <w:lvl w:ilvl="0" w:tplc="919A4E68">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221798"/>
    <w:multiLevelType w:val="hybridMultilevel"/>
    <w:tmpl w:val="99AA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A3CD5"/>
    <w:multiLevelType w:val="hybridMultilevel"/>
    <w:tmpl w:val="F1305C82"/>
    <w:lvl w:ilvl="0" w:tplc="4EC2C18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66286"/>
    <w:multiLevelType w:val="hybridMultilevel"/>
    <w:tmpl w:val="4642D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196B4B"/>
    <w:multiLevelType w:val="hybridMultilevel"/>
    <w:tmpl w:val="8A56A616"/>
    <w:lvl w:ilvl="0" w:tplc="463239D2">
      <w:start w:val="1"/>
      <w:numFmt w:val="decimal"/>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9D26BE"/>
    <w:multiLevelType w:val="hybridMultilevel"/>
    <w:tmpl w:val="996A1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8E762D"/>
    <w:multiLevelType w:val="hybridMultilevel"/>
    <w:tmpl w:val="D0C8F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92B85"/>
    <w:multiLevelType w:val="hybridMultilevel"/>
    <w:tmpl w:val="C15E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816B5"/>
    <w:multiLevelType w:val="hybridMultilevel"/>
    <w:tmpl w:val="04408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205EBA"/>
    <w:multiLevelType w:val="hybridMultilevel"/>
    <w:tmpl w:val="18A6F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E2A04"/>
    <w:multiLevelType w:val="hybridMultilevel"/>
    <w:tmpl w:val="80628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1A7B36"/>
    <w:multiLevelType w:val="hybridMultilevel"/>
    <w:tmpl w:val="4080C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D73128"/>
    <w:multiLevelType w:val="hybridMultilevel"/>
    <w:tmpl w:val="D89E9E4C"/>
    <w:lvl w:ilvl="0" w:tplc="44FC0C8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E0FB0"/>
    <w:multiLevelType w:val="hybridMultilevel"/>
    <w:tmpl w:val="713CA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9"/>
  </w:num>
  <w:num w:numId="3">
    <w:abstractNumId w:val="0"/>
  </w:num>
  <w:num w:numId="4">
    <w:abstractNumId w:val="11"/>
  </w:num>
  <w:num w:numId="5">
    <w:abstractNumId w:val="4"/>
  </w:num>
  <w:num w:numId="6">
    <w:abstractNumId w:val="7"/>
  </w:num>
  <w:num w:numId="7">
    <w:abstractNumId w:val="10"/>
  </w:num>
  <w:num w:numId="8">
    <w:abstractNumId w:val="3"/>
  </w:num>
  <w:num w:numId="9">
    <w:abstractNumId w:val="5"/>
  </w:num>
  <w:num w:numId="10">
    <w:abstractNumId w:val="1"/>
  </w:num>
  <w:num w:numId="11">
    <w:abstractNumId w:val="6"/>
  </w:num>
  <w:num w:numId="12">
    <w:abstractNumId w:val="14"/>
  </w:num>
  <w:num w:numId="13">
    <w:abstractNumId w:val="8"/>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er J Trop Med Hygien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E61BA0"/>
    <w:rsid w:val="000015C0"/>
    <w:rsid w:val="0000178B"/>
    <w:rsid w:val="000022DB"/>
    <w:rsid w:val="00004463"/>
    <w:rsid w:val="00005700"/>
    <w:rsid w:val="00005AC1"/>
    <w:rsid w:val="00006FD6"/>
    <w:rsid w:val="000070DA"/>
    <w:rsid w:val="000101AF"/>
    <w:rsid w:val="000101BB"/>
    <w:rsid w:val="00010EEF"/>
    <w:rsid w:val="00012A54"/>
    <w:rsid w:val="000143D6"/>
    <w:rsid w:val="0001493A"/>
    <w:rsid w:val="000155A4"/>
    <w:rsid w:val="00015EAF"/>
    <w:rsid w:val="0002047E"/>
    <w:rsid w:val="0002329B"/>
    <w:rsid w:val="000274C0"/>
    <w:rsid w:val="00027D8D"/>
    <w:rsid w:val="00031FEF"/>
    <w:rsid w:val="0003290E"/>
    <w:rsid w:val="000329DD"/>
    <w:rsid w:val="00032CC1"/>
    <w:rsid w:val="00033270"/>
    <w:rsid w:val="00033475"/>
    <w:rsid w:val="000340D3"/>
    <w:rsid w:val="00035705"/>
    <w:rsid w:val="0003582C"/>
    <w:rsid w:val="000379E5"/>
    <w:rsid w:val="000411ED"/>
    <w:rsid w:val="00041B98"/>
    <w:rsid w:val="00043370"/>
    <w:rsid w:val="00044628"/>
    <w:rsid w:val="00044929"/>
    <w:rsid w:val="0004498B"/>
    <w:rsid w:val="00045709"/>
    <w:rsid w:val="0004733C"/>
    <w:rsid w:val="000511FD"/>
    <w:rsid w:val="00051A42"/>
    <w:rsid w:val="00052549"/>
    <w:rsid w:val="000525EF"/>
    <w:rsid w:val="00052707"/>
    <w:rsid w:val="00055F1F"/>
    <w:rsid w:val="000573DC"/>
    <w:rsid w:val="0006002B"/>
    <w:rsid w:val="0006017F"/>
    <w:rsid w:val="00061BBB"/>
    <w:rsid w:val="000621E3"/>
    <w:rsid w:val="0006500E"/>
    <w:rsid w:val="0006566C"/>
    <w:rsid w:val="00066D27"/>
    <w:rsid w:val="00070A02"/>
    <w:rsid w:val="00073295"/>
    <w:rsid w:val="000748C4"/>
    <w:rsid w:val="00074DC7"/>
    <w:rsid w:val="00076E2E"/>
    <w:rsid w:val="00076E94"/>
    <w:rsid w:val="000777C3"/>
    <w:rsid w:val="00077B08"/>
    <w:rsid w:val="00077C2C"/>
    <w:rsid w:val="00077EA9"/>
    <w:rsid w:val="000814DC"/>
    <w:rsid w:val="00081A15"/>
    <w:rsid w:val="00082549"/>
    <w:rsid w:val="0008305A"/>
    <w:rsid w:val="00083B5C"/>
    <w:rsid w:val="000842AB"/>
    <w:rsid w:val="00085BA9"/>
    <w:rsid w:val="0008799D"/>
    <w:rsid w:val="000911EE"/>
    <w:rsid w:val="00091213"/>
    <w:rsid w:val="000914C5"/>
    <w:rsid w:val="00093E6A"/>
    <w:rsid w:val="000A000D"/>
    <w:rsid w:val="000A0C99"/>
    <w:rsid w:val="000A0FDA"/>
    <w:rsid w:val="000A2F30"/>
    <w:rsid w:val="000A4342"/>
    <w:rsid w:val="000A4660"/>
    <w:rsid w:val="000A6874"/>
    <w:rsid w:val="000A6AEE"/>
    <w:rsid w:val="000A6C63"/>
    <w:rsid w:val="000A73F1"/>
    <w:rsid w:val="000A7749"/>
    <w:rsid w:val="000B01F7"/>
    <w:rsid w:val="000B0E8C"/>
    <w:rsid w:val="000B250C"/>
    <w:rsid w:val="000B360B"/>
    <w:rsid w:val="000B365B"/>
    <w:rsid w:val="000B3E7C"/>
    <w:rsid w:val="000B3FC3"/>
    <w:rsid w:val="000B6124"/>
    <w:rsid w:val="000B7A24"/>
    <w:rsid w:val="000B7E8B"/>
    <w:rsid w:val="000C0CC9"/>
    <w:rsid w:val="000C15E5"/>
    <w:rsid w:val="000C1CBA"/>
    <w:rsid w:val="000C3CE1"/>
    <w:rsid w:val="000C594B"/>
    <w:rsid w:val="000C7042"/>
    <w:rsid w:val="000D072E"/>
    <w:rsid w:val="000D2381"/>
    <w:rsid w:val="000D25BB"/>
    <w:rsid w:val="000D39CB"/>
    <w:rsid w:val="000D5368"/>
    <w:rsid w:val="000D5431"/>
    <w:rsid w:val="000D59E4"/>
    <w:rsid w:val="000D5E92"/>
    <w:rsid w:val="000D7AFB"/>
    <w:rsid w:val="000D7BDC"/>
    <w:rsid w:val="000E093D"/>
    <w:rsid w:val="000E0D48"/>
    <w:rsid w:val="000E1240"/>
    <w:rsid w:val="000E1CCA"/>
    <w:rsid w:val="000E26AE"/>
    <w:rsid w:val="000E306F"/>
    <w:rsid w:val="000F0003"/>
    <w:rsid w:val="000F1016"/>
    <w:rsid w:val="000F5FB5"/>
    <w:rsid w:val="000F7D39"/>
    <w:rsid w:val="00100A5C"/>
    <w:rsid w:val="0010265A"/>
    <w:rsid w:val="00103D4C"/>
    <w:rsid w:val="00106E4A"/>
    <w:rsid w:val="00106FBF"/>
    <w:rsid w:val="0011199E"/>
    <w:rsid w:val="00112452"/>
    <w:rsid w:val="001132FC"/>
    <w:rsid w:val="00113580"/>
    <w:rsid w:val="00115983"/>
    <w:rsid w:val="00116EEC"/>
    <w:rsid w:val="0011729B"/>
    <w:rsid w:val="001172F9"/>
    <w:rsid w:val="00120605"/>
    <w:rsid w:val="001219D9"/>
    <w:rsid w:val="00121CF5"/>
    <w:rsid w:val="00122A7D"/>
    <w:rsid w:val="00123799"/>
    <w:rsid w:val="00124968"/>
    <w:rsid w:val="001258AE"/>
    <w:rsid w:val="00126978"/>
    <w:rsid w:val="00127D68"/>
    <w:rsid w:val="00130B89"/>
    <w:rsid w:val="00131BE2"/>
    <w:rsid w:val="00131C0D"/>
    <w:rsid w:val="0013301F"/>
    <w:rsid w:val="001340C4"/>
    <w:rsid w:val="00135088"/>
    <w:rsid w:val="00141214"/>
    <w:rsid w:val="00141AE4"/>
    <w:rsid w:val="00142F60"/>
    <w:rsid w:val="00147D3C"/>
    <w:rsid w:val="00147FB0"/>
    <w:rsid w:val="001509D5"/>
    <w:rsid w:val="0015173D"/>
    <w:rsid w:val="00152479"/>
    <w:rsid w:val="00152CFD"/>
    <w:rsid w:val="00153EBD"/>
    <w:rsid w:val="00161CD2"/>
    <w:rsid w:val="00163C93"/>
    <w:rsid w:val="00163E2E"/>
    <w:rsid w:val="001640A2"/>
    <w:rsid w:val="00164289"/>
    <w:rsid w:val="00164333"/>
    <w:rsid w:val="00165965"/>
    <w:rsid w:val="00167744"/>
    <w:rsid w:val="00170040"/>
    <w:rsid w:val="001714E6"/>
    <w:rsid w:val="0017174A"/>
    <w:rsid w:val="00171CC4"/>
    <w:rsid w:val="00171EBF"/>
    <w:rsid w:val="00172A2B"/>
    <w:rsid w:val="001758A5"/>
    <w:rsid w:val="00176452"/>
    <w:rsid w:val="00180EE4"/>
    <w:rsid w:val="0018178F"/>
    <w:rsid w:val="001830CE"/>
    <w:rsid w:val="001841E4"/>
    <w:rsid w:val="001858B2"/>
    <w:rsid w:val="001866C2"/>
    <w:rsid w:val="00186E39"/>
    <w:rsid w:val="00190489"/>
    <w:rsid w:val="00191078"/>
    <w:rsid w:val="00194BDA"/>
    <w:rsid w:val="0019759F"/>
    <w:rsid w:val="00197D23"/>
    <w:rsid w:val="001A04CA"/>
    <w:rsid w:val="001A0B3D"/>
    <w:rsid w:val="001A13C0"/>
    <w:rsid w:val="001A14E2"/>
    <w:rsid w:val="001A31F3"/>
    <w:rsid w:val="001A33CE"/>
    <w:rsid w:val="001A4BE8"/>
    <w:rsid w:val="001A4C97"/>
    <w:rsid w:val="001A4E77"/>
    <w:rsid w:val="001A7509"/>
    <w:rsid w:val="001B2B10"/>
    <w:rsid w:val="001B2B34"/>
    <w:rsid w:val="001B3590"/>
    <w:rsid w:val="001B5CDA"/>
    <w:rsid w:val="001B6F72"/>
    <w:rsid w:val="001B7081"/>
    <w:rsid w:val="001B714B"/>
    <w:rsid w:val="001C0B67"/>
    <w:rsid w:val="001C5054"/>
    <w:rsid w:val="001C606C"/>
    <w:rsid w:val="001C6429"/>
    <w:rsid w:val="001C7D2C"/>
    <w:rsid w:val="001D0EE0"/>
    <w:rsid w:val="001D18C4"/>
    <w:rsid w:val="001D27FD"/>
    <w:rsid w:val="001D2C45"/>
    <w:rsid w:val="001D43DE"/>
    <w:rsid w:val="001D579C"/>
    <w:rsid w:val="001D5DB2"/>
    <w:rsid w:val="001D7602"/>
    <w:rsid w:val="001E07CE"/>
    <w:rsid w:val="001E5BFD"/>
    <w:rsid w:val="001E6147"/>
    <w:rsid w:val="001F0D40"/>
    <w:rsid w:val="001F2347"/>
    <w:rsid w:val="001F3D3A"/>
    <w:rsid w:val="001F4179"/>
    <w:rsid w:val="001F6261"/>
    <w:rsid w:val="001F7831"/>
    <w:rsid w:val="002013BE"/>
    <w:rsid w:val="00202014"/>
    <w:rsid w:val="00202378"/>
    <w:rsid w:val="002045FF"/>
    <w:rsid w:val="0020630A"/>
    <w:rsid w:val="0020706C"/>
    <w:rsid w:val="00207502"/>
    <w:rsid w:val="00207F63"/>
    <w:rsid w:val="002129FA"/>
    <w:rsid w:val="00212C99"/>
    <w:rsid w:val="00213265"/>
    <w:rsid w:val="00215D8B"/>
    <w:rsid w:val="00216924"/>
    <w:rsid w:val="00217CD2"/>
    <w:rsid w:val="002206F8"/>
    <w:rsid w:val="00223748"/>
    <w:rsid w:val="00223D11"/>
    <w:rsid w:val="00223D32"/>
    <w:rsid w:val="00226B2F"/>
    <w:rsid w:val="00226F1A"/>
    <w:rsid w:val="00227485"/>
    <w:rsid w:val="00231723"/>
    <w:rsid w:val="0023208A"/>
    <w:rsid w:val="00233A41"/>
    <w:rsid w:val="0023434C"/>
    <w:rsid w:val="002371B4"/>
    <w:rsid w:val="002373BD"/>
    <w:rsid w:val="00237BE3"/>
    <w:rsid w:val="00237E19"/>
    <w:rsid w:val="002416F2"/>
    <w:rsid w:val="00242082"/>
    <w:rsid w:val="0024287D"/>
    <w:rsid w:val="0024524B"/>
    <w:rsid w:val="00246FB7"/>
    <w:rsid w:val="00247B4B"/>
    <w:rsid w:val="0025268D"/>
    <w:rsid w:val="00252B12"/>
    <w:rsid w:val="002555E9"/>
    <w:rsid w:val="002558C5"/>
    <w:rsid w:val="00255915"/>
    <w:rsid w:val="002568D1"/>
    <w:rsid w:val="00263F89"/>
    <w:rsid w:val="00264040"/>
    <w:rsid w:val="002644B5"/>
    <w:rsid w:val="0026540E"/>
    <w:rsid w:val="002654D9"/>
    <w:rsid w:val="00267279"/>
    <w:rsid w:val="00267F14"/>
    <w:rsid w:val="00271525"/>
    <w:rsid w:val="00272234"/>
    <w:rsid w:val="00272374"/>
    <w:rsid w:val="0027245E"/>
    <w:rsid w:val="00272E54"/>
    <w:rsid w:val="002743D8"/>
    <w:rsid w:val="00275327"/>
    <w:rsid w:val="0027662D"/>
    <w:rsid w:val="002813F2"/>
    <w:rsid w:val="00283440"/>
    <w:rsid w:val="00283AD8"/>
    <w:rsid w:val="00283C46"/>
    <w:rsid w:val="00286094"/>
    <w:rsid w:val="00286653"/>
    <w:rsid w:val="00286AE5"/>
    <w:rsid w:val="00286AF5"/>
    <w:rsid w:val="00287519"/>
    <w:rsid w:val="00287D1A"/>
    <w:rsid w:val="00290559"/>
    <w:rsid w:val="002905A0"/>
    <w:rsid w:val="002928C0"/>
    <w:rsid w:val="00293079"/>
    <w:rsid w:val="00294061"/>
    <w:rsid w:val="002940E5"/>
    <w:rsid w:val="00294D64"/>
    <w:rsid w:val="00294F70"/>
    <w:rsid w:val="0029590F"/>
    <w:rsid w:val="00297ACC"/>
    <w:rsid w:val="00297B07"/>
    <w:rsid w:val="002A0746"/>
    <w:rsid w:val="002A1634"/>
    <w:rsid w:val="002A3CE5"/>
    <w:rsid w:val="002A3ECA"/>
    <w:rsid w:val="002A4957"/>
    <w:rsid w:val="002A4B7C"/>
    <w:rsid w:val="002A6C30"/>
    <w:rsid w:val="002B10C0"/>
    <w:rsid w:val="002B1C7A"/>
    <w:rsid w:val="002B68B9"/>
    <w:rsid w:val="002B69BF"/>
    <w:rsid w:val="002B7B8B"/>
    <w:rsid w:val="002C0250"/>
    <w:rsid w:val="002C3956"/>
    <w:rsid w:val="002C3FBC"/>
    <w:rsid w:val="002C5F64"/>
    <w:rsid w:val="002C7009"/>
    <w:rsid w:val="002C7CE5"/>
    <w:rsid w:val="002D0049"/>
    <w:rsid w:val="002D1B7E"/>
    <w:rsid w:val="002D2F35"/>
    <w:rsid w:val="002D3FE0"/>
    <w:rsid w:val="002D57AA"/>
    <w:rsid w:val="002D601D"/>
    <w:rsid w:val="002D69E4"/>
    <w:rsid w:val="002E0610"/>
    <w:rsid w:val="002E28B7"/>
    <w:rsid w:val="002E2D4D"/>
    <w:rsid w:val="002E3211"/>
    <w:rsid w:val="002E4F4C"/>
    <w:rsid w:val="002E58AD"/>
    <w:rsid w:val="002E6C05"/>
    <w:rsid w:val="002E75C6"/>
    <w:rsid w:val="002F1CC6"/>
    <w:rsid w:val="002F1E00"/>
    <w:rsid w:val="002F2C65"/>
    <w:rsid w:val="002F3269"/>
    <w:rsid w:val="002F7020"/>
    <w:rsid w:val="003015C3"/>
    <w:rsid w:val="00302398"/>
    <w:rsid w:val="00304E0E"/>
    <w:rsid w:val="0030542C"/>
    <w:rsid w:val="003063B4"/>
    <w:rsid w:val="00310209"/>
    <w:rsid w:val="00310E98"/>
    <w:rsid w:val="00310EDB"/>
    <w:rsid w:val="003122FF"/>
    <w:rsid w:val="00313C56"/>
    <w:rsid w:val="00313E90"/>
    <w:rsid w:val="00313F57"/>
    <w:rsid w:val="00314E89"/>
    <w:rsid w:val="003205BB"/>
    <w:rsid w:val="0032079D"/>
    <w:rsid w:val="00320F69"/>
    <w:rsid w:val="00322D43"/>
    <w:rsid w:val="003230B4"/>
    <w:rsid w:val="003233DC"/>
    <w:rsid w:val="003248F7"/>
    <w:rsid w:val="0032797B"/>
    <w:rsid w:val="003306EC"/>
    <w:rsid w:val="00330970"/>
    <w:rsid w:val="0033196B"/>
    <w:rsid w:val="00331B3F"/>
    <w:rsid w:val="00332DA8"/>
    <w:rsid w:val="003345D9"/>
    <w:rsid w:val="00335CDC"/>
    <w:rsid w:val="00336D42"/>
    <w:rsid w:val="00341354"/>
    <w:rsid w:val="00342E1D"/>
    <w:rsid w:val="00346313"/>
    <w:rsid w:val="00350AF5"/>
    <w:rsid w:val="00353190"/>
    <w:rsid w:val="0035323F"/>
    <w:rsid w:val="003558D5"/>
    <w:rsid w:val="00355BF7"/>
    <w:rsid w:val="003563BE"/>
    <w:rsid w:val="003577E3"/>
    <w:rsid w:val="00360297"/>
    <w:rsid w:val="00361554"/>
    <w:rsid w:val="003619FC"/>
    <w:rsid w:val="00362A32"/>
    <w:rsid w:val="0036414D"/>
    <w:rsid w:val="003643AC"/>
    <w:rsid w:val="00364DA0"/>
    <w:rsid w:val="00364DB1"/>
    <w:rsid w:val="00365A51"/>
    <w:rsid w:val="00365BF7"/>
    <w:rsid w:val="00367903"/>
    <w:rsid w:val="003704F1"/>
    <w:rsid w:val="00372F12"/>
    <w:rsid w:val="00376CEE"/>
    <w:rsid w:val="00376D5E"/>
    <w:rsid w:val="003770B1"/>
    <w:rsid w:val="00377AE7"/>
    <w:rsid w:val="0038006E"/>
    <w:rsid w:val="00381EA3"/>
    <w:rsid w:val="003824E0"/>
    <w:rsid w:val="00382675"/>
    <w:rsid w:val="00385FFD"/>
    <w:rsid w:val="00386DF9"/>
    <w:rsid w:val="00387FF7"/>
    <w:rsid w:val="00390017"/>
    <w:rsid w:val="00390DAA"/>
    <w:rsid w:val="003920D4"/>
    <w:rsid w:val="003925E0"/>
    <w:rsid w:val="00393547"/>
    <w:rsid w:val="00393A3B"/>
    <w:rsid w:val="003956EC"/>
    <w:rsid w:val="00397CC4"/>
    <w:rsid w:val="00397F41"/>
    <w:rsid w:val="003A0892"/>
    <w:rsid w:val="003A08D7"/>
    <w:rsid w:val="003A3416"/>
    <w:rsid w:val="003A488C"/>
    <w:rsid w:val="003A54FE"/>
    <w:rsid w:val="003A570F"/>
    <w:rsid w:val="003A5717"/>
    <w:rsid w:val="003A6F4E"/>
    <w:rsid w:val="003A7DEE"/>
    <w:rsid w:val="003B00DE"/>
    <w:rsid w:val="003B1FBF"/>
    <w:rsid w:val="003B2BB9"/>
    <w:rsid w:val="003B2CD0"/>
    <w:rsid w:val="003B4F6F"/>
    <w:rsid w:val="003B5336"/>
    <w:rsid w:val="003C0120"/>
    <w:rsid w:val="003C0B39"/>
    <w:rsid w:val="003C3074"/>
    <w:rsid w:val="003D0640"/>
    <w:rsid w:val="003D24CB"/>
    <w:rsid w:val="003D380B"/>
    <w:rsid w:val="003D4AB6"/>
    <w:rsid w:val="003D592B"/>
    <w:rsid w:val="003D6CC1"/>
    <w:rsid w:val="003D7710"/>
    <w:rsid w:val="003D7CEC"/>
    <w:rsid w:val="003E22FB"/>
    <w:rsid w:val="003E3331"/>
    <w:rsid w:val="003E3354"/>
    <w:rsid w:val="003E4003"/>
    <w:rsid w:val="003E7593"/>
    <w:rsid w:val="003F0590"/>
    <w:rsid w:val="003F18A3"/>
    <w:rsid w:val="003F190F"/>
    <w:rsid w:val="003F2AB0"/>
    <w:rsid w:val="003F58F0"/>
    <w:rsid w:val="003F5E2E"/>
    <w:rsid w:val="003F6576"/>
    <w:rsid w:val="00400608"/>
    <w:rsid w:val="00401156"/>
    <w:rsid w:val="004022B4"/>
    <w:rsid w:val="004022C4"/>
    <w:rsid w:val="00402687"/>
    <w:rsid w:val="0040284D"/>
    <w:rsid w:val="0040287B"/>
    <w:rsid w:val="00402EF8"/>
    <w:rsid w:val="00402F39"/>
    <w:rsid w:val="004038EA"/>
    <w:rsid w:val="00404144"/>
    <w:rsid w:val="00404B6B"/>
    <w:rsid w:val="00405A28"/>
    <w:rsid w:val="004064DB"/>
    <w:rsid w:val="004065EB"/>
    <w:rsid w:val="00406F73"/>
    <w:rsid w:val="00412FD4"/>
    <w:rsid w:val="004156C3"/>
    <w:rsid w:val="00416360"/>
    <w:rsid w:val="0041714D"/>
    <w:rsid w:val="00422142"/>
    <w:rsid w:val="00422642"/>
    <w:rsid w:val="00422CDE"/>
    <w:rsid w:val="00423965"/>
    <w:rsid w:val="00423E19"/>
    <w:rsid w:val="00424174"/>
    <w:rsid w:val="00424D41"/>
    <w:rsid w:val="00424E3D"/>
    <w:rsid w:val="00425477"/>
    <w:rsid w:val="00431305"/>
    <w:rsid w:val="00432041"/>
    <w:rsid w:val="00432CA7"/>
    <w:rsid w:val="00432F7B"/>
    <w:rsid w:val="0043437F"/>
    <w:rsid w:val="0043543A"/>
    <w:rsid w:val="00435CCB"/>
    <w:rsid w:val="00441AA8"/>
    <w:rsid w:val="00442682"/>
    <w:rsid w:val="0044344E"/>
    <w:rsid w:val="00443C08"/>
    <w:rsid w:val="00445865"/>
    <w:rsid w:val="00445A8D"/>
    <w:rsid w:val="00446292"/>
    <w:rsid w:val="00446F84"/>
    <w:rsid w:val="00447D89"/>
    <w:rsid w:val="00450D60"/>
    <w:rsid w:val="00452A40"/>
    <w:rsid w:val="00454FB7"/>
    <w:rsid w:val="0045526B"/>
    <w:rsid w:val="00456567"/>
    <w:rsid w:val="004574F7"/>
    <w:rsid w:val="00457AF0"/>
    <w:rsid w:val="0046002D"/>
    <w:rsid w:val="00461417"/>
    <w:rsid w:val="00461ED9"/>
    <w:rsid w:val="00464211"/>
    <w:rsid w:val="0046612F"/>
    <w:rsid w:val="00466DCC"/>
    <w:rsid w:val="0046766B"/>
    <w:rsid w:val="004677A3"/>
    <w:rsid w:val="004739C1"/>
    <w:rsid w:val="00474416"/>
    <w:rsid w:val="00474463"/>
    <w:rsid w:val="00477E20"/>
    <w:rsid w:val="00477F43"/>
    <w:rsid w:val="00481C5A"/>
    <w:rsid w:val="00482B3E"/>
    <w:rsid w:val="00482DD3"/>
    <w:rsid w:val="00483376"/>
    <w:rsid w:val="00486610"/>
    <w:rsid w:val="00486860"/>
    <w:rsid w:val="004909A9"/>
    <w:rsid w:val="004909EF"/>
    <w:rsid w:val="00490CA5"/>
    <w:rsid w:val="004919BC"/>
    <w:rsid w:val="004935EE"/>
    <w:rsid w:val="00495C4A"/>
    <w:rsid w:val="0049641D"/>
    <w:rsid w:val="004A16A2"/>
    <w:rsid w:val="004A392A"/>
    <w:rsid w:val="004A3949"/>
    <w:rsid w:val="004A4239"/>
    <w:rsid w:val="004A42C1"/>
    <w:rsid w:val="004A50FD"/>
    <w:rsid w:val="004A639B"/>
    <w:rsid w:val="004A652E"/>
    <w:rsid w:val="004A6BA4"/>
    <w:rsid w:val="004B3784"/>
    <w:rsid w:val="004B3ED5"/>
    <w:rsid w:val="004B4802"/>
    <w:rsid w:val="004C03A4"/>
    <w:rsid w:val="004C051F"/>
    <w:rsid w:val="004C35B1"/>
    <w:rsid w:val="004C46E9"/>
    <w:rsid w:val="004C4C52"/>
    <w:rsid w:val="004C66C9"/>
    <w:rsid w:val="004D0373"/>
    <w:rsid w:val="004D03E7"/>
    <w:rsid w:val="004D2B5A"/>
    <w:rsid w:val="004D3270"/>
    <w:rsid w:val="004D4214"/>
    <w:rsid w:val="004D6FC9"/>
    <w:rsid w:val="004E0E6A"/>
    <w:rsid w:val="004E144D"/>
    <w:rsid w:val="004E15EB"/>
    <w:rsid w:val="004E1D51"/>
    <w:rsid w:val="004E3B3A"/>
    <w:rsid w:val="004E5D0E"/>
    <w:rsid w:val="004E5F30"/>
    <w:rsid w:val="004E6C42"/>
    <w:rsid w:val="004E70A1"/>
    <w:rsid w:val="004F4312"/>
    <w:rsid w:val="004F61A2"/>
    <w:rsid w:val="004F76E5"/>
    <w:rsid w:val="00500377"/>
    <w:rsid w:val="005005B2"/>
    <w:rsid w:val="00502B96"/>
    <w:rsid w:val="00504E44"/>
    <w:rsid w:val="00505F75"/>
    <w:rsid w:val="00507BF3"/>
    <w:rsid w:val="00510766"/>
    <w:rsid w:val="00511115"/>
    <w:rsid w:val="005111BC"/>
    <w:rsid w:val="005125F0"/>
    <w:rsid w:val="0051295E"/>
    <w:rsid w:val="00513E98"/>
    <w:rsid w:val="005142EC"/>
    <w:rsid w:val="00515007"/>
    <w:rsid w:val="0051715D"/>
    <w:rsid w:val="0051776E"/>
    <w:rsid w:val="0052129A"/>
    <w:rsid w:val="0052367A"/>
    <w:rsid w:val="005243D0"/>
    <w:rsid w:val="00524DF9"/>
    <w:rsid w:val="00524F10"/>
    <w:rsid w:val="005253A9"/>
    <w:rsid w:val="00526B34"/>
    <w:rsid w:val="00527354"/>
    <w:rsid w:val="00530FEA"/>
    <w:rsid w:val="00531408"/>
    <w:rsid w:val="00531725"/>
    <w:rsid w:val="00531FE1"/>
    <w:rsid w:val="00532853"/>
    <w:rsid w:val="0053674F"/>
    <w:rsid w:val="00536F74"/>
    <w:rsid w:val="005376F8"/>
    <w:rsid w:val="00540F30"/>
    <w:rsid w:val="005426B5"/>
    <w:rsid w:val="005436A4"/>
    <w:rsid w:val="00543FA1"/>
    <w:rsid w:val="005442C9"/>
    <w:rsid w:val="00545BEB"/>
    <w:rsid w:val="00545F9A"/>
    <w:rsid w:val="005465FD"/>
    <w:rsid w:val="00546B43"/>
    <w:rsid w:val="00546BE1"/>
    <w:rsid w:val="005479C1"/>
    <w:rsid w:val="00547BB3"/>
    <w:rsid w:val="0055116A"/>
    <w:rsid w:val="00552E3B"/>
    <w:rsid w:val="00553429"/>
    <w:rsid w:val="00554ADF"/>
    <w:rsid w:val="0055583E"/>
    <w:rsid w:val="00556CAC"/>
    <w:rsid w:val="005571E6"/>
    <w:rsid w:val="005621A2"/>
    <w:rsid w:val="005637BC"/>
    <w:rsid w:val="00564F54"/>
    <w:rsid w:val="005655E7"/>
    <w:rsid w:val="00570636"/>
    <w:rsid w:val="005724AD"/>
    <w:rsid w:val="00572561"/>
    <w:rsid w:val="00574754"/>
    <w:rsid w:val="00575547"/>
    <w:rsid w:val="00575624"/>
    <w:rsid w:val="00575A4D"/>
    <w:rsid w:val="00576115"/>
    <w:rsid w:val="005762D6"/>
    <w:rsid w:val="005775CF"/>
    <w:rsid w:val="00577A14"/>
    <w:rsid w:val="00581B26"/>
    <w:rsid w:val="00581DEC"/>
    <w:rsid w:val="00582336"/>
    <w:rsid w:val="0058464B"/>
    <w:rsid w:val="0058635A"/>
    <w:rsid w:val="005868BA"/>
    <w:rsid w:val="005923B0"/>
    <w:rsid w:val="00592486"/>
    <w:rsid w:val="00592607"/>
    <w:rsid w:val="00593D48"/>
    <w:rsid w:val="00594F5F"/>
    <w:rsid w:val="00594FD8"/>
    <w:rsid w:val="00595B17"/>
    <w:rsid w:val="00596F69"/>
    <w:rsid w:val="00597854"/>
    <w:rsid w:val="00597935"/>
    <w:rsid w:val="005A02C8"/>
    <w:rsid w:val="005A1890"/>
    <w:rsid w:val="005A4E23"/>
    <w:rsid w:val="005A4F04"/>
    <w:rsid w:val="005A5BB6"/>
    <w:rsid w:val="005A6847"/>
    <w:rsid w:val="005A6C74"/>
    <w:rsid w:val="005A7C4D"/>
    <w:rsid w:val="005B06E0"/>
    <w:rsid w:val="005B21F7"/>
    <w:rsid w:val="005B692D"/>
    <w:rsid w:val="005B7940"/>
    <w:rsid w:val="005B7E7A"/>
    <w:rsid w:val="005C009D"/>
    <w:rsid w:val="005C0D8A"/>
    <w:rsid w:val="005C1144"/>
    <w:rsid w:val="005C3DC2"/>
    <w:rsid w:val="005C4530"/>
    <w:rsid w:val="005C7AF0"/>
    <w:rsid w:val="005D0591"/>
    <w:rsid w:val="005D1088"/>
    <w:rsid w:val="005D11F4"/>
    <w:rsid w:val="005D1730"/>
    <w:rsid w:val="005D2593"/>
    <w:rsid w:val="005D5188"/>
    <w:rsid w:val="005D5FD5"/>
    <w:rsid w:val="005D6661"/>
    <w:rsid w:val="005D698C"/>
    <w:rsid w:val="005E0521"/>
    <w:rsid w:val="005E600B"/>
    <w:rsid w:val="005E6FBD"/>
    <w:rsid w:val="005E7700"/>
    <w:rsid w:val="005F0442"/>
    <w:rsid w:val="005F2A1C"/>
    <w:rsid w:val="005F371F"/>
    <w:rsid w:val="005F4DCC"/>
    <w:rsid w:val="005F583E"/>
    <w:rsid w:val="005F65DA"/>
    <w:rsid w:val="005F715B"/>
    <w:rsid w:val="0060183C"/>
    <w:rsid w:val="006021E6"/>
    <w:rsid w:val="00602FB6"/>
    <w:rsid w:val="0060347E"/>
    <w:rsid w:val="0060367D"/>
    <w:rsid w:val="0060558A"/>
    <w:rsid w:val="00605639"/>
    <w:rsid w:val="00607B30"/>
    <w:rsid w:val="00610725"/>
    <w:rsid w:val="00612801"/>
    <w:rsid w:val="0061359E"/>
    <w:rsid w:val="006145C7"/>
    <w:rsid w:val="00616DEC"/>
    <w:rsid w:val="006244C2"/>
    <w:rsid w:val="006246B0"/>
    <w:rsid w:val="00625578"/>
    <w:rsid w:val="0062589C"/>
    <w:rsid w:val="00625974"/>
    <w:rsid w:val="00626929"/>
    <w:rsid w:val="00626ADD"/>
    <w:rsid w:val="006272F2"/>
    <w:rsid w:val="00627E13"/>
    <w:rsid w:val="00631128"/>
    <w:rsid w:val="006336E4"/>
    <w:rsid w:val="00637286"/>
    <w:rsid w:val="00642024"/>
    <w:rsid w:val="00642814"/>
    <w:rsid w:val="0064282F"/>
    <w:rsid w:val="00642CA0"/>
    <w:rsid w:val="006430B4"/>
    <w:rsid w:val="00643310"/>
    <w:rsid w:val="0064335A"/>
    <w:rsid w:val="006446B9"/>
    <w:rsid w:val="006451C2"/>
    <w:rsid w:val="00645948"/>
    <w:rsid w:val="00646D92"/>
    <w:rsid w:val="00647E9A"/>
    <w:rsid w:val="00647F2B"/>
    <w:rsid w:val="00650BE1"/>
    <w:rsid w:val="00651BB3"/>
    <w:rsid w:val="00653A4C"/>
    <w:rsid w:val="00653E21"/>
    <w:rsid w:val="00653F3E"/>
    <w:rsid w:val="006544BC"/>
    <w:rsid w:val="0065474B"/>
    <w:rsid w:val="006569BE"/>
    <w:rsid w:val="00656FF5"/>
    <w:rsid w:val="0065746D"/>
    <w:rsid w:val="0066012F"/>
    <w:rsid w:val="00660326"/>
    <w:rsid w:val="006615E3"/>
    <w:rsid w:val="00661DBC"/>
    <w:rsid w:val="006623F6"/>
    <w:rsid w:val="0066259A"/>
    <w:rsid w:val="00667552"/>
    <w:rsid w:val="00672506"/>
    <w:rsid w:val="006778AE"/>
    <w:rsid w:val="0068057A"/>
    <w:rsid w:val="00680A43"/>
    <w:rsid w:val="00680A8F"/>
    <w:rsid w:val="006811DF"/>
    <w:rsid w:val="00681987"/>
    <w:rsid w:val="00683984"/>
    <w:rsid w:val="00683CEB"/>
    <w:rsid w:val="00684D5F"/>
    <w:rsid w:val="0068502D"/>
    <w:rsid w:val="0068560D"/>
    <w:rsid w:val="00685AA8"/>
    <w:rsid w:val="00685DB9"/>
    <w:rsid w:val="006861B7"/>
    <w:rsid w:val="00687EF0"/>
    <w:rsid w:val="00690153"/>
    <w:rsid w:val="00690E76"/>
    <w:rsid w:val="006929E6"/>
    <w:rsid w:val="00694896"/>
    <w:rsid w:val="00695AE4"/>
    <w:rsid w:val="00696592"/>
    <w:rsid w:val="00697562"/>
    <w:rsid w:val="006A090A"/>
    <w:rsid w:val="006A0A19"/>
    <w:rsid w:val="006A11A2"/>
    <w:rsid w:val="006A330F"/>
    <w:rsid w:val="006A4AD1"/>
    <w:rsid w:val="006A731F"/>
    <w:rsid w:val="006A7C6B"/>
    <w:rsid w:val="006A7D39"/>
    <w:rsid w:val="006B0F3C"/>
    <w:rsid w:val="006B2009"/>
    <w:rsid w:val="006B4D86"/>
    <w:rsid w:val="006B65C5"/>
    <w:rsid w:val="006B6C33"/>
    <w:rsid w:val="006C09B7"/>
    <w:rsid w:val="006C2172"/>
    <w:rsid w:val="006C4CA6"/>
    <w:rsid w:val="006C584B"/>
    <w:rsid w:val="006C6A24"/>
    <w:rsid w:val="006C73FD"/>
    <w:rsid w:val="006D1D1A"/>
    <w:rsid w:val="006D2081"/>
    <w:rsid w:val="006D229E"/>
    <w:rsid w:val="006D3F5E"/>
    <w:rsid w:val="006D42E9"/>
    <w:rsid w:val="006D6D80"/>
    <w:rsid w:val="006D7443"/>
    <w:rsid w:val="006E0E32"/>
    <w:rsid w:val="006E14A0"/>
    <w:rsid w:val="006E72E2"/>
    <w:rsid w:val="006E7C9A"/>
    <w:rsid w:val="006F0A4B"/>
    <w:rsid w:val="006F1D78"/>
    <w:rsid w:val="006F327E"/>
    <w:rsid w:val="006F36B4"/>
    <w:rsid w:val="006F3EBB"/>
    <w:rsid w:val="006F427A"/>
    <w:rsid w:val="006F4475"/>
    <w:rsid w:val="006F54BB"/>
    <w:rsid w:val="006F55F2"/>
    <w:rsid w:val="006F5AB1"/>
    <w:rsid w:val="006F5CB2"/>
    <w:rsid w:val="006F5E09"/>
    <w:rsid w:val="006F7EA9"/>
    <w:rsid w:val="00702DF6"/>
    <w:rsid w:val="0070399E"/>
    <w:rsid w:val="007040D8"/>
    <w:rsid w:val="007042F0"/>
    <w:rsid w:val="00704D66"/>
    <w:rsid w:val="007051D3"/>
    <w:rsid w:val="0070566D"/>
    <w:rsid w:val="00705AA6"/>
    <w:rsid w:val="0070651B"/>
    <w:rsid w:val="00707098"/>
    <w:rsid w:val="007071CE"/>
    <w:rsid w:val="00707E4A"/>
    <w:rsid w:val="00716162"/>
    <w:rsid w:val="007161AA"/>
    <w:rsid w:val="00717C06"/>
    <w:rsid w:val="00722205"/>
    <w:rsid w:val="00723421"/>
    <w:rsid w:val="007239CC"/>
    <w:rsid w:val="00723C7C"/>
    <w:rsid w:val="00726395"/>
    <w:rsid w:val="00732CED"/>
    <w:rsid w:val="00733D8E"/>
    <w:rsid w:val="00735029"/>
    <w:rsid w:val="00736053"/>
    <w:rsid w:val="00740576"/>
    <w:rsid w:val="00741898"/>
    <w:rsid w:val="007427AA"/>
    <w:rsid w:val="0074347B"/>
    <w:rsid w:val="00745B22"/>
    <w:rsid w:val="007518B2"/>
    <w:rsid w:val="00751D99"/>
    <w:rsid w:val="0075239B"/>
    <w:rsid w:val="007546B9"/>
    <w:rsid w:val="0075508E"/>
    <w:rsid w:val="0075571F"/>
    <w:rsid w:val="007574C0"/>
    <w:rsid w:val="0075754A"/>
    <w:rsid w:val="00760055"/>
    <w:rsid w:val="00761C59"/>
    <w:rsid w:val="00763AAF"/>
    <w:rsid w:val="00763E24"/>
    <w:rsid w:val="00764D4B"/>
    <w:rsid w:val="00765C10"/>
    <w:rsid w:val="007672A5"/>
    <w:rsid w:val="007735F5"/>
    <w:rsid w:val="00773657"/>
    <w:rsid w:val="00774BEC"/>
    <w:rsid w:val="007755EA"/>
    <w:rsid w:val="007813B2"/>
    <w:rsid w:val="0078464A"/>
    <w:rsid w:val="00785D4D"/>
    <w:rsid w:val="0079021E"/>
    <w:rsid w:val="00790F9F"/>
    <w:rsid w:val="00794419"/>
    <w:rsid w:val="007961F3"/>
    <w:rsid w:val="00797083"/>
    <w:rsid w:val="007974C1"/>
    <w:rsid w:val="007A1E44"/>
    <w:rsid w:val="007A29DE"/>
    <w:rsid w:val="007A3ECB"/>
    <w:rsid w:val="007A46E0"/>
    <w:rsid w:val="007A4EA3"/>
    <w:rsid w:val="007B27A8"/>
    <w:rsid w:val="007B2B5B"/>
    <w:rsid w:val="007B5361"/>
    <w:rsid w:val="007B577D"/>
    <w:rsid w:val="007B69DA"/>
    <w:rsid w:val="007B7071"/>
    <w:rsid w:val="007B7091"/>
    <w:rsid w:val="007B729E"/>
    <w:rsid w:val="007C0654"/>
    <w:rsid w:val="007C18B5"/>
    <w:rsid w:val="007C191D"/>
    <w:rsid w:val="007C1FC2"/>
    <w:rsid w:val="007C3727"/>
    <w:rsid w:val="007C4B37"/>
    <w:rsid w:val="007C4BEE"/>
    <w:rsid w:val="007C4C8C"/>
    <w:rsid w:val="007C5487"/>
    <w:rsid w:val="007C6E2D"/>
    <w:rsid w:val="007D034E"/>
    <w:rsid w:val="007D0D63"/>
    <w:rsid w:val="007D3B7C"/>
    <w:rsid w:val="007D3E34"/>
    <w:rsid w:val="007D44D9"/>
    <w:rsid w:val="007D6B2B"/>
    <w:rsid w:val="007D6FA1"/>
    <w:rsid w:val="007D74DF"/>
    <w:rsid w:val="007E0451"/>
    <w:rsid w:val="007E0B21"/>
    <w:rsid w:val="007E1EFC"/>
    <w:rsid w:val="007E2CA1"/>
    <w:rsid w:val="007E4683"/>
    <w:rsid w:val="007E5C40"/>
    <w:rsid w:val="007E6DE7"/>
    <w:rsid w:val="007F36E9"/>
    <w:rsid w:val="007F3DDE"/>
    <w:rsid w:val="007F664F"/>
    <w:rsid w:val="007F7298"/>
    <w:rsid w:val="007F77AF"/>
    <w:rsid w:val="00800F0D"/>
    <w:rsid w:val="008017A4"/>
    <w:rsid w:val="00802D60"/>
    <w:rsid w:val="00805CCC"/>
    <w:rsid w:val="00805E8D"/>
    <w:rsid w:val="00806809"/>
    <w:rsid w:val="00807571"/>
    <w:rsid w:val="0080769F"/>
    <w:rsid w:val="00810CB6"/>
    <w:rsid w:val="008117CE"/>
    <w:rsid w:val="00814116"/>
    <w:rsid w:val="00817C5F"/>
    <w:rsid w:val="008218FE"/>
    <w:rsid w:val="00821C31"/>
    <w:rsid w:val="00821D59"/>
    <w:rsid w:val="00826148"/>
    <w:rsid w:val="008263B5"/>
    <w:rsid w:val="0082718B"/>
    <w:rsid w:val="008336DB"/>
    <w:rsid w:val="00834B1A"/>
    <w:rsid w:val="008355E2"/>
    <w:rsid w:val="00841582"/>
    <w:rsid w:val="008422A0"/>
    <w:rsid w:val="00842418"/>
    <w:rsid w:val="008425C0"/>
    <w:rsid w:val="008432D5"/>
    <w:rsid w:val="008446B9"/>
    <w:rsid w:val="008461EF"/>
    <w:rsid w:val="0084745E"/>
    <w:rsid w:val="008478DD"/>
    <w:rsid w:val="00847B74"/>
    <w:rsid w:val="0085154F"/>
    <w:rsid w:val="008516DD"/>
    <w:rsid w:val="00854B08"/>
    <w:rsid w:val="00856366"/>
    <w:rsid w:val="008601B4"/>
    <w:rsid w:val="00860EDB"/>
    <w:rsid w:val="00860F8A"/>
    <w:rsid w:val="00861078"/>
    <w:rsid w:val="008639BF"/>
    <w:rsid w:val="00864E84"/>
    <w:rsid w:val="008657C0"/>
    <w:rsid w:val="00865BA1"/>
    <w:rsid w:val="00867308"/>
    <w:rsid w:val="0086734E"/>
    <w:rsid w:val="00871FF4"/>
    <w:rsid w:val="008725FA"/>
    <w:rsid w:val="008743E3"/>
    <w:rsid w:val="0087536A"/>
    <w:rsid w:val="0087760A"/>
    <w:rsid w:val="008834C3"/>
    <w:rsid w:val="008842AE"/>
    <w:rsid w:val="00885429"/>
    <w:rsid w:val="00885A23"/>
    <w:rsid w:val="00885CBF"/>
    <w:rsid w:val="00886426"/>
    <w:rsid w:val="008901B6"/>
    <w:rsid w:val="00890BD1"/>
    <w:rsid w:val="00891D32"/>
    <w:rsid w:val="00895D15"/>
    <w:rsid w:val="00895D5E"/>
    <w:rsid w:val="008968D7"/>
    <w:rsid w:val="008A096E"/>
    <w:rsid w:val="008A1912"/>
    <w:rsid w:val="008A2262"/>
    <w:rsid w:val="008A246F"/>
    <w:rsid w:val="008A2851"/>
    <w:rsid w:val="008A2FC2"/>
    <w:rsid w:val="008A5607"/>
    <w:rsid w:val="008A57FB"/>
    <w:rsid w:val="008A5D89"/>
    <w:rsid w:val="008A6DD7"/>
    <w:rsid w:val="008A6EFC"/>
    <w:rsid w:val="008A753B"/>
    <w:rsid w:val="008A7F50"/>
    <w:rsid w:val="008B4E0E"/>
    <w:rsid w:val="008B5647"/>
    <w:rsid w:val="008B653E"/>
    <w:rsid w:val="008C4E44"/>
    <w:rsid w:val="008D0D76"/>
    <w:rsid w:val="008D1FCB"/>
    <w:rsid w:val="008D3B4B"/>
    <w:rsid w:val="008D540A"/>
    <w:rsid w:val="008D7D72"/>
    <w:rsid w:val="008E04B1"/>
    <w:rsid w:val="008E2485"/>
    <w:rsid w:val="008E2FB1"/>
    <w:rsid w:val="008E47B6"/>
    <w:rsid w:val="008E4C85"/>
    <w:rsid w:val="008E4D58"/>
    <w:rsid w:val="008E4D99"/>
    <w:rsid w:val="008E7288"/>
    <w:rsid w:val="008E7E0C"/>
    <w:rsid w:val="008F10DA"/>
    <w:rsid w:val="008F14C6"/>
    <w:rsid w:val="008F5814"/>
    <w:rsid w:val="008F5A0D"/>
    <w:rsid w:val="008F79F6"/>
    <w:rsid w:val="00900CB6"/>
    <w:rsid w:val="00901A5A"/>
    <w:rsid w:val="009025D5"/>
    <w:rsid w:val="00902623"/>
    <w:rsid w:val="00903472"/>
    <w:rsid w:val="0090438C"/>
    <w:rsid w:val="00905347"/>
    <w:rsid w:val="00905A0C"/>
    <w:rsid w:val="00907729"/>
    <w:rsid w:val="00910021"/>
    <w:rsid w:val="009101AF"/>
    <w:rsid w:val="009105B2"/>
    <w:rsid w:val="009112B1"/>
    <w:rsid w:val="009113DF"/>
    <w:rsid w:val="009118E7"/>
    <w:rsid w:val="0091435B"/>
    <w:rsid w:val="009158FA"/>
    <w:rsid w:val="0091644D"/>
    <w:rsid w:val="00916528"/>
    <w:rsid w:val="009201D8"/>
    <w:rsid w:val="00920A2D"/>
    <w:rsid w:val="00922E97"/>
    <w:rsid w:val="00923273"/>
    <w:rsid w:val="00923AAD"/>
    <w:rsid w:val="009251AE"/>
    <w:rsid w:val="00927602"/>
    <w:rsid w:val="0092782C"/>
    <w:rsid w:val="00930BCD"/>
    <w:rsid w:val="00932333"/>
    <w:rsid w:val="009375E2"/>
    <w:rsid w:val="00940E56"/>
    <w:rsid w:val="009415DF"/>
    <w:rsid w:val="009430D6"/>
    <w:rsid w:val="0094378F"/>
    <w:rsid w:val="0094394A"/>
    <w:rsid w:val="0094689E"/>
    <w:rsid w:val="009508BA"/>
    <w:rsid w:val="00953CC8"/>
    <w:rsid w:val="0095722B"/>
    <w:rsid w:val="00957724"/>
    <w:rsid w:val="009617FA"/>
    <w:rsid w:val="00963567"/>
    <w:rsid w:val="009639C3"/>
    <w:rsid w:val="00963A96"/>
    <w:rsid w:val="009641CE"/>
    <w:rsid w:val="0096692C"/>
    <w:rsid w:val="00970873"/>
    <w:rsid w:val="00971DC7"/>
    <w:rsid w:val="0097379D"/>
    <w:rsid w:val="00973849"/>
    <w:rsid w:val="00975261"/>
    <w:rsid w:val="00975827"/>
    <w:rsid w:val="009765FC"/>
    <w:rsid w:val="00976AB7"/>
    <w:rsid w:val="00976FE6"/>
    <w:rsid w:val="00980380"/>
    <w:rsid w:val="00981396"/>
    <w:rsid w:val="00982844"/>
    <w:rsid w:val="009828E1"/>
    <w:rsid w:val="00982F1B"/>
    <w:rsid w:val="009841DB"/>
    <w:rsid w:val="00987078"/>
    <w:rsid w:val="009877B6"/>
    <w:rsid w:val="00992160"/>
    <w:rsid w:val="00993835"/>
    <w:rsid w:val="0099386F"/>
    <w:rsid w:val="009939CA"/>
    <w:rsid w:val="00995450"/>
    <w:rsid w:val="009957CA"/>
    <w:rsid w:val="00997AA2"/>
    <w:rsid w:val="009A0C8D"/>
    <w:rsid w:val="009A1D45"/>
    <w:rsid w:val="009A1DEB"/>
    <w:rsid w:val="009A471F"/>
    <w:rsid w:val="009A4A2B"/>
    <w:rsid w:val="009A760A"/>
    <w:rsid w:val="009A77AD"/>
    <w:rsid w:val="009B0EA4"/>
    <w:rsid w:val="009B160E"/>
    <w:rsid w:val="009B1D66"/>
    <w:rsid w:val="009B61B3"/>
    <w:rsid w:val="009B7182"/>
    <w:rsid w:val="009C038B"/>
    <w:rsid w:val="009C4EE6"/>
    <w:rsid w:val="009C6A45"/>
    <w:rsid w:val="009C78F7"/>
    <w:rsid w:val="009D059D"/>
    <w:rsid w:val="009D154E"/>
    <w:rsid w:val="009D3AB1"/>
    <w:rsid w:val="009E20E1"/>
    <w:rsid w:val="009E2786"/>
    <w:rsid w:val="009E3A3A"/>
    <w:rsid w:val="009E53A8"/>
    <w:rsid w:val="009E5A31"/>
    <w:rsid w:val="009E6A68"/>
    <w:rsid w:val="009E777C"/>
    <w:rsid w:val="009F066B"/>
    <w:rsid w:val="009F32C8"/>
    <w:rsid w:val="009F3E47"/>
    <w:rsid w:val="009F4A78"/>
    <w:rsid w:val="009F528F"/>
    <w:rsid w:val="009F63E2"/>
    <w:rsid w:val="009F6A7B"/>
    <w:rsid w:val="00A00496"/>
    <w:rsid w:val="00A01A40"/>
    <w:rsid w:val="00A01B1F"/>
    <w:rsid w:val="00A028E3"/>
    <w:rsid w:val="00A06F78"/>
    <w:rsid w:val="00A07E92"/>
    <w:rsid w:val="00A128D4"/>
    <w:rsid w:val="00A14E93"/>
    <w:rsid w:val="00A1550D"/>
    <w:rsid w:val="00A20141"/>
    <w:rsid w:val="00A20E13"/>
    <w:rsid w:val="00A2236F"/>
    <w:rsid w:val="00A30F65"/>
    <w:rsid w:val="00A31DB6"/>
    <w:rsid w:val="00A32052"/>
    <w:rsid w:val="00A34080"/>
    <w:rsid w:val="00A3538F"/>
    <w:rsid w:val="00A357F6"/>
    <w:rsid w:val="00A3677E"/>
    <w:rsid w:val="00A37793"/>
    <w:rsid w:val="00A37F50"/>
    <w:rsid w:val="00A4141D"/>
    <w:rsid w:val="00A41A7D"/>
    <w:rsid w:val="00A42461"/>
    <w:rsid w:val="00A429E7"/>
    <w:rsid w:val="00A42AE0"/>
    <w:rsid w:val="00A4336B"/>
    <w:rsid w:val="00A4355F"/>
    <w:rsid w:val="00A45DC0"/>
    <w:rsid w:val="00A46FC9"/>
    <w:rsid w:val="00A47375"/>
    <w:rsid w:val="00A47750"/>
    <w:rsid w:val="00A52CDB"/>
    <w:rsid w:val="00A543B5"/>
    <w:rsid w:val="00A62BEA"/>
    <w:rsid w:val="00A62C79"/>
    <w:rsid w:val="00A657FE"/>
    <w:rsid w:val="00A65941"/>
    <w:rsid w:val="00A65A51"/>
    <w:rsid w:val="00A65A7E"/>
    <w:rsid w:val="00A66C3D"/>
    <w:rsid w:val="00A70A0D"/>
    <w:rsid w:val="00A70DD2"/>
    <w:rsid w:val="00A72488"/>
    <w:rsid w:val="00A74EAB"/>
    <w:rsid w:val="00A75436"/>
    <w:rsid w:val="00A77B45"/>
    <w:rsid w:val="00A823ED"/>
    <w:rsid w:val="00A825C5"/>
    <w:rsid w:val="00A82C0F"/>
    <w:rsid w:val="00A82FD5"/>
    <w:rsid w:val="00A8306C"/>
    <w:rsid w:val="00A83D6C"/>
    <w:rsid w:val="00A87F0C"/>
    <w:rsid w:val="00A9003F"/>
    <w:rsid w:val="00A900BB"/>
    <w:rsid w:val="00A916A7"/>
    <w:rsid w:val="00A933B1"/>
    <w:rsid w:val="00A942BA"/>
    <w:rsid w:val="00A94701"/>
    <w:rsid w:val="00A9561D"/>
    <w:rsid w:val="00AA0A54"/>
    <w:rsid w:val="00AA1173"/>
    <w:rsid w:val="00AA1C7F"/>
    <w:rsid w:val="00AA3256"/>
    <w:rsid w:val="00AA37D0"/>
    <w:rsid w:val="00AA4CAE"/>
    <w:rsid w:val="00AA4E10"/>
    <w:rsid w:val="00AA50D9"/>
    <w:rsid w:val="00AA5184"/>
    <w:rsid w:val="00AA5E36"/>
    <w:rsid w:val="00AA69D9"/>
    <w:rsid w:val="00AB0524"/>
    <w:rsid w:val="00AB0C37"/>
    <w:rsid w:val="00AB2301"/>
    <w:rsid w:val="00AB2B41"/>
    <w:rsid w:val="00AB54D0"/>
    <w:rsid w:val="00AB6657"/>
    <w:rsid w:val="00AB68CE"/>
    <w:rsid w:val="00AB7FAC"/>
    <w:rsid w:val="00AC2258"/>
    <w:rsid w:val="00AC27F4"/>
    <w:rsid w:val="00AC2BFE"/>
    <w:rsid w:val="00AC3084"/>
    <w:rsid w:val="00AC4A46"/>
    <w:rsid w:val="00AC5050"/>
    <w:rsid w:val="00AD03C8"/>
    <w:rsid w:val="00AD1C4A"/>
    <w:rsid w:val="00AD3C66"/>
    <w:rsid w:val="00AD3DE9"/>
    <w:rsid w:val="00AD4C19"/>
    <w:rsid w:val="00AD52A7"/>
    <w:rsid w:val="00AD6B09"/>
    <w:rsid w:val="00AE0CF7"/>
    <w:rsid w:val="00AE111B"/>
    <w:rsid w:val="00AE2223"/>
    <w:rsid w:val="00AE25AF"/>
    <w:rsid w:val="00AE262E"/>
    <w:rsid w:val="00AE4287"/>
    <w:rsid w:val="00AE59E9"/>
    <w:rsid w:val="00AF02FD"/>
    <w:rsid w:val="00AF03DD"/>
    <w:rsid w:val="00AF1609"/>
    <w:rsid w:val="00AF2144"/>
    <w:rsid w:val="00AF319D"/>
    <w:rsid w:val="00AF35EF"/>
    <w:rsid w:val="00AF3B47"/>
    <w:rsid w:val="00AF4090"/>
    <w:rsid w:val="00AF63CE"/>
    <w:rsid w:val="00AF6823"/>
    <w:rsid w:val="00AF7851"/>
    <w:rsid w:val="00AF7C1A"/>
    <w:rsid w:val="00AF7C43"/>
    <w:rsid w:val="00AF7EBA"/>
    <w:rsid w:val="00B00D25"/>
    <w:rsid w:val="00B01EF3"/>
    <w:rsid w:val="00B02508"/>
    <w:rsid w:val="00B02DD7"/>
    <w:rsid w:val="00B03C2A"/>
    <w:rsid w:val="00B05E35"/>
    <w:rsid w:val="00B106C6"/>
    <w:rsid w:val="00B10A19"/>
    <w:rsid w:val="00B10D78"/>
    <w:rsid w:val="00B118B2"/>
    <w:rsid w:val="00B120C0"/>
    <w:rsid w:val="00B12BFA"/>
    <w:rsid w:val="00B13E39"/>
    <w:rsid w:val="00B1404A"/>
    <w:rsid w:val="00B14A68"/>
    <w:rsid w:val="00B15841"/>
    <w:rsid w:val="00B1605A"/>
    <w:rsid w:val="00B160C3"/>
    <w:rsid w:val="00B1711A"/>
    <w:rsid w:val="00B179C9"/>
    <w:rsid w:val="00B17D13"/>
    <w:rsid w:val="00B22657"/>
    <w:rsid w:val="00B24308"/>
    <w:rsid w:val="00B24E1E"/>
    <w:rsid w:val="00B2519D"/>
    <w:rsid w:val="00B26777"/>
    <w:rsid w:val="00B31814"/>
    <w:rsid w:val="00B32911"/>
    <w:rsid w:val="00B36069"/>
    <w:rsid w:val="00B3740B"/>
    <w:rsid w:val="00B40812"/>
    <w:rsid w:val="00B40936"/>
    <w:rsid w:val="00B410EC"/>
    <w:rsid w:val="00B41BCC"/>
    <w:rsid w:val="00B41D0A"/>
    <w:rsid w:val="00B4208D"/>
    <w:rsid w:val="00B42D72"/>
    <w:rsid w:val="00B46D2A"/>
    <w:rsid w:val="00B47004"/>
    <w:rsid w:val="00B50ACF"/>
    <w:rsid w:val="00B50F3D"/>
    <w:rsid w:val="00B51429"/>
    <w:rsid w:val="00B52494"/>
    <w:rsid w:val="00B529CD"/>
    <w:rsid w:val="00B5368C"/>
    <w:rsid w:val="00B54212"/>
    <w:rsid w:val="00B54304"/>
    <w:rsid w:val="00B54611"/>
    <w:rsid w:val="00B546A2"/>
    <w:rsid w:val="00B5658A"/>
    <w:rsid w:val="00B6101F"/>
    <w:rsid w:val="00B63397"/>
    <w:rsid w:val="00B63D13"/>
    <w:rsid w:val="00B64CC7"/>
    <w:rsid w:val="00B65862"/>
    <w:rsid w:val="00B65E71"/>
    <w:rsid w:val="00B67368"/>
    <w:rsid w:val="00B70123"/>
    <w:rsid w:val="00B70540"/>
    <w:rsid w:val="00B711AB"/>
    <w:rsid w:val="00B72B07"/>
    <w:rsid w:val="00B73B2F"/>
    <w:rsid w:val="00B73EC2"/>
    <w:rsid w:val="00B76258"/>
    <w:rsid w:val="00B7716A"/>
    <w:rsid w:val="00B8008B"/>
    <w:rsid w:val="00B80FA6"/>
    <w:rsid w:val="00B81EAD"/>
    <w:rsid w:val="00B83BF6"/>
    <w:rsid w:val="00B84C56"/>
    <w:rsid w:val="00B869B8"/>
    <w:rsid w:val="00B86C94"/>
    <w:rsid w:val="00B900FB"/>
    <w:rsid w:val="00B91D1F"/>
    <w:rsid w:val="00B922D7"/>
    <w:rsid w:val="00B93FB7"/>
    <w:rsid w:val="00B96F4D"/>
    <w:rsid w:val="00B9712C"/>
    <w:rsid w:val="00BA058F"/>
    <w:rsid w:val="00BA276F"/>
    <w:rsid w:val="00BA2CF1"/>
    <w:rsid w:val="00BA50F5"/>
    <w:rsid w:val="00BA5B24"/>
    <w:rsid w:val="00BA6262"/>
    <w:rsid w:val="00BA6A81"/>
    <w:rsid w:val="00BA6ED9"/>
    <w:rsid w:val="00BA77D9"/>
    <w:rsid w:val="00BA7D2D"/>
    <w:rsid w:val="00BB0511"/>
    <w:rsid w:val="00BB3A31"/>
    <w:rsid w:val="00BB6928"/>
    <w:rsid w:val="00BC0B9A"/>
    <w:rsid w:val="00BC0F87"/>
    <w:rsid w:val="00BC21C5"/>
    <w:rsid w:val="00BC29CB"/>
    <w:rsid w:val="00BC2B53"/>
    <w:rsid w:val="00BC35C3"/>
    <w:rsid w:val="00BC6552"/>
    <w:rsid w:val="00BC6C3A"/>
    <w:rsid w:val="00BD0345"/>
    <w:rsid w:val="00BD05C3"/>
    <w:rsid w:val="00BD4A53"/>
    <w:rsid w:val="00BD5618"/>
    <w:rsid w:val="00BD6EB0"/>
    <w:rsid w:val="00BD7CF6"/>
    <w:rsid w:val="00BE0FBD"/>
    <w:rsid w:val="00BE1085"/>
    <w:rsid w:val="00BE1306"/>
    <w:rsid w:val="00BE19F7"/>
    <w:rsid w:val="00BE1B98"/>
    <w:rsid w:val="00BE23B6"/>
    <w:rsid w:val="00BE3BE2"/>
    <w:rsid w:val="00BE4DC6"/>
    <w:rsid w:val="00BE581A"/>
    <w:rsid w:val="00BE6F9F"/>
    <w:rsid w:val="00BE7725"/>
    <w:rsid w:val="00BF20CD"/>
    <w:rsid w:val="00BF2109"/>
    <w:rsid w:val="00BF2334"/>
    <w:rsid w:val="00BF2F9D"/>
    <w:rsid w:val="00BF3631"/>
    <w:rsid w:val="00BF491A"/>
    <w:rsid w:val="00BF6CE2"/>
    <w:rsid w:val="00BF793C"/>
    <w:rsid w:val="00BF79C3"/>
    <w:rsid w:val="00BF7D4D"/>
    <w:rsid w:val="00C00C8F"/>
    <w:rsid w:val="00C01877"/>
    <w:rsid w:val="00C01ADA"/>
    <w:rsid w:val="00C01BA4"/>
    <w:rsid w:val="00C049D6"/>
    <w:rsid w:val="00C05059"/>
    <w:rsid w:val="00C06CB7"/>
    <w:rsid w:val="00C1013F"/>
    <w:rsid w:val="00C11D85"/>
    <w:rsid w:val="00C12979"/>
    <w:rsid w:val="00C13541"/>
    <w:rsid w:val="00C13AFE"/>
    <w:rsid w:val="00C15D26"/>
    <w:rsid w:val="00C1688E"/>
    <w:rsid w:val="00C170B1"/>
    <w:rsid w:val="00C17824"/>
    <w:rsid w:val="00C179F9"/>
    <w:rsid w:val="00C2159B"/>
    <w:rsid w:val="00C223CA"/>
    <w:rsid w:val="00C22626"/>
    <w:rsid w:val="00C2353E"/>
    <w:rsid w:val="00C26C69"/>
    <w:rsid w:val="00C26D50"/>
    <w:rsid w:val="00C32AA7"/>
    <w:rsid w:val="00C33D9A"/>
    <w:rsid w:val="00C344DB"/>
    <w:rsid w:val="00C35C8F"/>
    <w:rsid w:val="00C40530"/>
    <w:rsid w:val="00C40F9B"/>
    <w:rsid w:val="00C43085"/>
    <w:rsid w:val="00C431E5"/>
    <w:rsid w:val="00C44371"/>
    <w:rsid w:val="00C4612D"/>
    <w:rsid w:val="00C46CDC"/>
    <w:rsid w:val="00C5181E"/>
    <w:rsid w:val="00C51C28"/>
    <w:rsid w:val="00C5294D"/>
    <w:rsid w:val="00C54520"/>
    <w:rsid w:val="00C552A5"/>
    <w:rsid w:val="00C5635D"/>
    <w:rsid w:val="00C5792F"/>
    <w:rsid w:val="00C60A33"/>
    <w:rsid w:val="00C64234"/>
    <w:rsid w:val="00C65E30"/>
    <w:rsid w:val="00C6720C"/>
    <w:rsid w:val="00C6799F"/>
    <w:rsid w:val="00C72C0C"/>
    <w:rsid w:val="00C73845"/>
    <w:rsid w:val="00C74DD4"/>
    <w:rsid w:val="00C767CC"/>
    <w:rsid w:val="00C778CC"/>
    <w:rsid w:val="00C77ABF"/>
    <w:rsid w:val="00C81B68"/>
    <w:rsid w:val="00C8221F"/>
    <w:rsid w:val="00C8317C"/>
    <w:rsid w:val="00C839E6"/>
    <w:rsid w:val="00C851A9"/>
    <w:rsid w:val="00C854C3"/>
    <w:rsid w:val="00C85A6F"/>
    <w:rsid w:val="00C9278B"/>
    <w:rsid w:val="00C93994"/>
    <w:rsid w:val="00C93E74"/>
    <w:rsid w:val="00C94A9F"/>
    <w:rsid w:val="00C94C05"/>
    <w:rsid w:val="00C95138"/>
    <w:rsid w:val="00C9771A"/>
    <w:rsid w:val="00CA10F2"/>
    <w:rsid w:val="00CA1850"/>
    <w:rsid w:val="00CA6022"/>
    <w:rsid w:val="00CA70AF"/>
    <w:rsid w:val="00CB0D33"/>
    <w:rsid w:val="00CB1300"/>
    <w:rsid w:val="00CB3A5B"/>
    <w:rsid w:val="00CB5A24"/>
    <w:rsid w:val="00CB5CC5"/>
    <w:rsid w:val="00CB5F82"/>
    <w:rsid w:val="00CB68D9"/>
    <w:rsid w:val="00CB73A1"/>
    <w:rsid w:val="00CC088D"/>
    <w:rsid w:val="00CC0DEB"/>
    <w:rsid w:val="00CC1D6B"/>
    <w:rsid w:val="00CD13FC"/>
    <w:rsid w:val="00CD2533"/>
    <w:rsid w:val="00CD2D53"/>
    <w:rsid w:val="00CD3142"/>
    <w:rsid w:val="00CD34F6"/>
    <w:rsid w:val="00CD72F7"/>
    <w:rsid w:val="00CE0089"/>
    <w:rsid w:val="00CE181B"/>
    <w:rsid w:val="00CE1DB8"/>
    <w:rsid w:val="00CE721D"/>
    <w:rsid w:val="00CF0C8D"/>
    <w:rsid w:val="00CF3BE4"/>
    <w:rsid w:val="00CF4650"/>
    <w:rsid w:val="00CF48EF"/>
    <w:rsid w:val="00CF6F3C"/>
    <w:rsid w:val="00CF76CF"/>
    <w:rsid w:val="00D00B45"/>
    <w:rsid w:val="00D03127"/>
    <w:rsid w:val="00D03929"/>
    <w:rsid w:val="00D04478"/>
    <w:rsid w:val="00D050CE"/>
    <w:rsid w:val="00D05475"/>
    <w:rsid w:val="00D05C93"/>
    <w:rsid w:val="00D06CCA"/>
    <w:rsid w:val="00D074F0"/>
    <w:rsid w:val="00D13992"/>
    <w:rsid w:val="00D15A75"/>
    <w:rsid w:val="00D1630C"/>
    <w:rsid w:val="00D1735E"/>
    <w:rsid w:val="00D20A74"/>
    <w:rsid w:val="00D21D1E"/>
    <w:rsid w:val="00D22AA3"/>
    <w:rsid w:val="00D24371"/>
    <w:rsid w:val="00D25270"/>
    <w:rsid w:val="00D252DF"/>
    <w:rsid w:val="00D26D84"/>
    <w:rsid w:val="00D271D6"/>
    <w:rsid w:val="00D279AC"/>
    <w:rsid w:val="00D3108F"/>
    <w:rsid w:val="00D314A1"/>
    <w:rsid w:val="00D32216"/>
    <w:rsid w:val="00D3248F"/>
    <w:rsid w:val="00D343D5"/>
    <w:rsid w:val="00D366CB"/>
    <w:rsid w:val="00D372EC"/>
    <w:rsid w:val="00D40089"/>
    <w:rsid w:val="00D467BB"/>
    <w:rsid w:val="00D47897"/>
    <w:rsid w:val="00D550CC"/>
    <w:rsid w:val="00D554E2"/>
    <w:rsid w:val="00D5560E"/>
    <w:rsid w:val="00D569AA"/>
    <w:rsid w:val="00D56DE9"/>
    <w:rsid w:val="00D601CF"/>
    <w:rsid w:val="00D60633"/>
    <w:rsid w:val="00D65474"/>
    <w:rsid w:val="00D66668"/>
    <w:rsid w:val="00D66B29"/>
    <w:rsid w:val="00D67CD7"/>
    <w:rsid w:val="00D705E6"/>
    <w:rsid w:val="00D71753"/>
    <w:rsid w:val="00D722C1"/>
    <w:rsid w:val="00D73084"/>
    <w:rsid w:val="00D73973"/>
    <w:rsid w:val="00D7451F"/>
    <w:rsid w:val="00D74E37"/>
    <w:rsid w:val="00D75C3E"/>
    <w:rsid w:val="00D75F73"/>
    <w:rsid w:val="00D80337"/>
    <w:rsid w:val="00D807CE"/>
    <w:rsid w:val="00D81623"/>
    <w:rsid w:val="00D82860"/>
    <w:rsid w:val="00D85F5B"/>
    <w:rsid w:val="00D85F7F"/>
    <w:rsid w:val="00D90B72"/>
    <w:rsid w:val="00D90DF3"/>
    <w:rsid w:val="00D92EC5"/>
    <w:rsid w:val="00D95F87"/>
    <w:rsid w:val="00D9686F"/>
    <w:rsid w:val="00DA00C9"/>
    <w:rsid w:val="00DA0F3C"/>
    <w:rsid w:val="00DA117F"/>
    <w:rsid w:val="00DA4050"/>
    <w:rsid w:val="00DA66F1"/>
    <w:rsid w:val="00DA67CE"/>
    <w:rsid w:val="00DA7205"/>
    <w:rsid w:val="00DB04C6"/>
    <w:rsid w:val="00DB14C7"/>
    <w:rsid w:val="00DB19A5"/>
    <w:rsid w:val="00DB291F"/>
    <w:rsid w:val="00DB447C"/>
    <w:rsid w:val="00DB4CC1"/>
    <w:rsid w:val="00DB5A37"/>
    <w:rsid w:val="00DB747F"/>
    <w:rsid w:val="00DB7B29"/>
    <w:rsid w:val="00DC021A"/>
    <w:rsid w:val="00DC0F45"/>
    <w:rsid w:val="00DC18D8"/>
    <w:rsid w:val="00DC2D72"/>
    <w:rsid w:val="00DC3BAE"/>
    <w:rsid w:val="00DD19D1"/>
    <w:rsid w:val="00DD2D29"/>
    <w:rsid w:val="00DD2F25"/>
    <w:rsid w:val="00DD437C"/>
    <w:rsid w:val="00DD4412"/>
    <w:rsid w:val="00DD7F5C"/>
    <w:rsid w:val="00DE0408"/>
    <w:rsid w:val="00DE2A14"/>
    <w:rsid w:val="00DE2FBC"/>
    <w:rsid w:val="00DF2DA8"/>
    <w:rsid w:val="00DF4F9E"/>
    <w:rsid w:val="00DF57E8"/>
    <w:rsid w:val="00DF601E"/>
    <w:rsid w:val="00DF6288"/>
    <w:rsid w:val="00DF62C0"/>
    <w:rsid w:val="00DF74DC"/>
    <w:rsid w:val="00E00E40"/>
    <w:rsid w:val="00E02ECD"/>
    <w:rsid w:val="00E0380E"/>
    <w:rsid w:val="00E03DCA"/>
    <w:rsid w:val="00E12100"/>
    <w:rsid w:val="00E13678"/>
    <w:rsid w:val="00E14484"/>
    <w:rsid w:val="00E15A2C"/>
    <w:rsid w:val="00E15FDB"/>
    <w:rsid w:val="00E16C82"/>
    <w:rsid w:val="00E175F6"/>
    <w:rsid w:val="00E17A43"/>
    <w:rsid w:val="00E21E85"/>
    <w:rsid w:val="00E2202B"/>
    <w:rsid w:val="00E22866"/>
    <w:rsid w:val="00E2466F"/>
    <w:rsid w:val="00E255DA"/>
    <w:rsid w:val="00E25DD2"/>
    <w:rsid w:val="00E26E98"/>
    <w:rsid w:val="00E27700"/>
    <w:rsid w:val="00E30436"/>
    <w:rsid w:val="00E30E27"/>
    <w:rsid w:val="00E3159F"/>
    <w:rsid w:val="00E318F9"/>
    <w:rsid w:val="00E34FDD"/>
    <w:rsid w:val="00E35689"/>
    <w:rsid w:val="00E359EA"/>
    <w:rsid w:val="00E401B2"/>
    <w:rsid w:val="00E406F5"/>
    <w:rsid w:val="00E411BB"/>
    <w:rsid w:val="00E41340"/>
    <w:rsid w:val="00E4210B"/>
    <w:rsid w:val="00E42196"/>
    <w:rsid w:val="00E440E4"/>
    <w:rsid w:val="00E449EE"/>
    <w:rsid w:val="00E44D2C"/>
    <w:rsid w:val="00E45D8F"/>
    <w:rsid w:val="00E46468"/>
    <w:rsid w:val="00E5002D"/>
    <w:rsid w:val="00E50605"/>
    <w:rsid w:val="00E5272C"/>
    <w:rsid w:val="00E56AC1"/>
    <w:rsid w:val="00E61BA0"/>
    <w:rsid w:val="00E637F8"/>
    <w:rsid w:val="00E63CD4"/>
    <w:rsid w:val="00E65462"/>
    <w:rsid w:val="00E65951"/>
    <w:rsid w:val="00E65B4C"/>
    <w:rsid w:val="00E66E5E"/>
    <w:rsid w:val="00E670C4"/>
    <w:rsid w:val="00E6741A"/>
    <w:rsid w:val="00E7291C"/>
    <w:rsid w:val="00E74328"/>
    <w:rsid w:val="00E745A8"/>
    <w:rsid w:val="00E74CF4"/>
    <w:rsid w:val="00E75830"/>
    <w:rsid w:val="00E7678D"/>
    <w:rsid w:val="00E7732E"/>
    <w:rsid w:val="00E80136"/>
    <w:rsid w:val="00E802AE"/>
    <w:rsid w:val="00E8042A"/>
    <w:rsid w:val="00E804C9"/>
    <w:rsid w:val="00E82900"/>
    <w:rsid w:val="00E82EC4"/>
    <w:rsid w:val="00E849EC"/>
    <w:rsid w:val="00E855EE"/>
    <w:rsid w:val="00E86167"/>
    <w:rsid w:val="00E87132"/>
    <w:rsid w:val="00E90568"/>
    <w:rsid w:val="00E90E8A"/>
    <w:rsid w:val="00E956DC"/>
    <w:rsid w:val="00E95B3B"/>
    <w:rsid w:val="00E95D3C"/>
    <w:rsid w:val="00E96996"/>
    <w:rsid w:val="00E97397"/>
    <w:rsid w:val="00E97BB6"/>
    <w:rsid w:val="00E97EC5"/>
    <w:rsid w:val="00EA0576"/>
    <w:rsid w:val="00EA0FF5"/>
    <w:rsid w:val="00EA194A"/>
    <w:rsid w:val="00EA238F"/>
    <w:rsid w:val="00EA3A7C"/>
    <w:rsid w:val="00EA537E"/>
    <w:rsid w:val="00EA6A64"/>
    <w:rsid w:val="00EA6BE4"/>
    <w:rsid w:val="00EA7123"/>
    <w:rsid w:val="00EB0846"/>
    <w:rsid w:val="00EB09E8"/>
    <w:rsid w:val="00EB4279"/>
    <w:rsid w:val="00EB4A8F"/>
    <w:rsid w:val="00EB54C1"/>
    <w:rsid w:val="00EC43EC"/>
    <w:rsid w:val="00EC46B9"/>
    <w:rsid w:val="00EC4925"/>
    <w:rsid w:val="00EC4E8A"/>
    <w:rsid w:val="00EC5B11"/>
    <w:rsid w:val="00EC71B2"/>
    <w:rsid w:val="00ED2427"/>
    <w:rsid w:val="00ED3496"/>
    <w:rsid w:val="00ED3752"/>
    <w:rsid w:val="00ED460A"/>
    <w:rsid w:val="00ED73D6"/>
    <w:rsid w:val="00ED7A4A"/>
    <w:rsid w:val="00ED7E6A"/>
    <w:rsid w:val="00EE1F5D"/>
    <w:rsid w:val="00EE23FE"/>
    <w:rsid w:val="00EE4380"/>
    <w:rsid w:val="00EE55DF"/>
    <w:rsid w:val="00EE5D2A"/>
    <w:rsid w:val="00EE637D"/>
    <w:rsid w:val="00EE69F0"/>
    <w:rsid w:val="00EE6BDB"/>
    <w:rsid w:val="00EE72D6"/>
    <w:rsid w:val="00EE7535"/>
    <w:rsid w:val="00EE7669"/>
    <w:rsid w:val="00EF11D0"/>
    <w:rsid w:val="00EF1FE9"/>
    <w:rsid w:val="00EF37B0"/>
    <w:rsid w:val="00EF6A83"/>
    <w:rsid w:val="00F01AFE"/>
    <w:rsid w:val="00F02FA3"/>
    <w:rsid w:val="00F056C8"/>
    <w:rsid w:val="00F06E81"/>
    <w:rsid w:val="00F104D7"/>
    <w:rsid w:val="00F10652"/>
    <w:rsid w:val="00F1473F"/>
    <w:rsid w:val="00F14DC8"/>
    <w:rsid w:val="00F159A5"/>
    <w:rsid w:val="00F16067"/>
    <w:rsid w:val="00F16181"/>
    <w:rsid w:val="00F1780E"/>
    <w:rsid w:val="00F21822"/>
    <w:rsid w:val="00F21949"/>
    <w:rsid w:val="00F24174"/>
    <w:rsid w:val="00F249DC"/>
    <w:rsid w:val="00F24E7A"/>
    <w:rsid w:val="00F261B8"/>
    <w:rsid w:val="00F30B8E"/>
    <w:rsid w:val="00F30ECC"/>
    <w:rsid w:val="00F3174E"/>
    <w:rsid w:val="00F32749"/>
    <w:rsid w:val="00F331A0"/>
    <w:rsid w:val="00F334FF"/>
    <w:rsid w:val="00F35996"/>
    <w:rsid w:val="00F36076"/>
    <w:rsid w:val="00F369C2"/>
    <w:rsid w:val="00F36D29"/>
    <w:rsid w:val="00F40164"/>
    <w:rsid w:val="00F417A6"/>
    <w:rsid w:val="00F4347E"/>
    <w:rsid w:val="00F43F9F"/>
    <w:rsid w:val="00F453A8"/>
    <w:rsid w:val="00F46226"/>
    <w:rsid w:val="00F46C6D"/>
    <w:rsid w:val="00F47B18"/>
    <w:rsid w:val="00F5083A"/>
    <w:rsid w:val="00F5353C"/>
    <w:rsid w:val="00F55815"/>
    <w:rsid w:val="00F56D04"/>
    <w:rsid w:val="00F576AD"/>
    <w:rsid w:val="00F57FE2"/>
    <w:rsid w:val="00F60D51"/>
    <w:rsid w:val="00F60F46"/>
    <w:rsid w:val="00F62903"/>
    <w:rsid w:val="00F6330A"/>
    <w:rsid w:val="00F63C35"/>
    <w:rsid w:val="00F65C5F"/>
    <w:rsid w:val="00F66C82"/>
    <w:rsid w:val="00F66E07"/>
    <w:rsid w:val="00F679B0"/>
    <w:rsid w:val="00F712C0"/>
    <w:rsid w:val="00F71A6F"/>
    <w:rsid w:val="00F71E8E"/>
    <w:rsid w:val="00F73941"/>
    <w:rsid w:val="00F74128"/>
    <w:rsid w:val="00F743F1"/>
    <w:rsid w:val="00F749AD"/>
    <w:rsid w:val="00F74A77"/>
    <w:rsid w:val="00F74D9C"/>
    <w:rsid w:val="00F75657"/>
    <w:rsid w:val="00F76EE4"/>
    <w:rsid w:val="00F80121"/>
    <w:rsid w:val="00F80870"/>
    <w:rsid w:val="00F81AC9"/>
    <w:rsid w:val="00F846D6"/>
    <w:rsid w:val="00F857CC"/>
    <w:rsid w:val="00F8622F"/>
    <w:rsid w:val="00F86BD6"/>
    <w:rsid w:val="00F86C6B"/>
    <w:rsid w:val="00F871F7"/>
    <w:rsid w:val="00F9344B"/>
    <w:rsid w:val="00F93494"/>
    <w:rsid w:val="00F9385E"/>
    <w:rsid w:val="00F96446"/>
    <w:rsid w:val="00F96EC1"/>
    <w:rsid w:val="00F973F7"/>
    <w:rsid w:val="00FA09DC"/>
    <w:rsid w:val="00FA2490"/>
    <w:rsid w:val="00FA3899"/>
    <w:rsid w:val="00FA46CC"/>
    <w:rsid w:val="00FA5901"/>
    <w:rsid w:val="00FB31EB"/>
    <w:rsid w:val="00FB379F"/>
    <w:rsid w:val="00FB62CB"/>
    <w:rsid w:val="00FB7015"/>
    <w:rsid w:val="00FC0D16"/>
    <w:rsid w:val="00FC0EEC"/>
    <w:rsid w:val="00FC0FC2"/>
    <w:rsid w:val="00FC12E7"/>
    <w:rsid w:val="00FC26B9"/>
    <w:rsid w:val="00FC3D26"/>
    <w:rsid w:val="00FC4551"/>
    <w:rsid w:val="00FC542E"/>
    <w:rsid w:val="00FC58B7"/>
    <w:rsid w:val="00FC6BC5"/>
    <w:rsid w:val="00FC7513"/>
    <w:rsid w:val="00FC7827"/>
    <w:rsid w:val="00FD001B"/>
    <w:rsid w:val="00FD06E3"/>
    <w:rsid w:val="00FD08B1"/>
    <w:rsid w:val="00FD12E0"/>
    <w:rsid w:val="00FD1683"/>
    <w:rsid w:val="00FD2DB5"/>
    <w:rsid w:val="00FD2E69"/>
    <w:rsid w:val="00FD3C7E"/>
    <w:rsid w:val="00FD3E9D"/>
    <w:rsid w:val="00FD4386"/>
    <w:rsid w:val="00FD501F"/>
    <w:rsid w:val="00FD53E7"/>
    <w:rsid w:val="00FD7CEF"/>
    <w:rsid w:val="00FE07B6"/>
    <w:rsid w:val="00FE0BE7"/>
    <w:rsid w:val="00FE0C48"/>
    <w:rsid w:val="00FE1C59"/>
    <w:rsid w:val="00FE2020"/>
    <w:rsid w:val="00FE253C"/>
    <w:rsid w:val="00FE2E56"/>
    <w:rsid w:val="00FE3924"/>
    <w:rsid w:val="00FE5F9B"/>
    <w:rsid w:val="00FE718E"/>
    <w:rsid w:val="00FF16BA"/>
    <w:rsid w:val="00FF2AD2"/>
    <w:rsid w:val="00FF30E2"/>
    <w:rsid w:val="00FF3E8C"/>
    <w:rsid w:val="00FF43A7"/>
    <w:rsid w:val="00FF5516"/>
    <w:rsid w:val="00FF574C"/>
    <w:rsid w:val="00FF59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8ED1"/>
  <w15:docId w15:val="{657546B2-0A23-4A29-BC6A-67FC9A75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44D"/>
    <w:pPr>
      <w:ind w:left="720"/>
      <w:contextualSpacing/>
    </w:pPr>
  </w:style>
  <w:style w:type="character" w:styleId="Hyperlink">
    <w:name w:val="Hyperlink"/>
    <w:basedOn w:val="DefaultParagraphFont"/>
    <w:uiPriority w:val="99"/>
    <w:unhideWhenUsed/>
    <w:rsid w:val="0082718B"/>
    <w:rPr>
      <w:color w:val="0000FF" w:themeColor="hyperlink"/>
      <w:u w:val="single"/>
    </w:rPr>
  </w:style>
  <w:style w:type="paragraph" w:styleId="BodyText">
    <w:name w:val="Body Text"/>
    <w:basedOn w:val="Normal"/>
    <w:link w:val="BodyTextChar"/>
    <w:uiPriority w:val="1"/>
    <w:qFormat/>
    <w:rsid w:val="00D279AC"/>
    <w:pPr>
      <w:widowControl w:val="0"/>
      <w:spacing w:after="0" w:line="240" w:lineRule="auto"/>
      <w:ind w:left="190"/>
    </w:pPr>
    <w:rPr>
      <w:rFonts w:ascii="Arial" w:eastAsia="Arial" w:hAnsi="Arial"/>
      <w:sz w:val="20"/>
      <w:szCs w:val="20"/>
      <w:lang w:val="en-US" w:eastAsia="en-US"/>
    </w:rPr>
  </w:style>
  <w:style w:type="character" w:customStyle="1" w:styleId="BodyTextChar">
    <w:name w:val="Body Text Char"/>
    <w:basedOn w:val="DefaultParagraphFont"/>
    <w:link w:val="BodyText"/>
    <w:uiPriority w:val="1"/>
    <w:rsid w:val="00D279AC"/>
    <w:rPr>
      <w:rFonts w:ascii="Arial" w:eastAsia="Arial" w:hAnsi="Arial"/>
      <w:sz w:val="20"/>
      <w:szCs w:val="20"/>
      <w:lang w:val="en-US" w:eastAsia="en-US"/>
    </w:rPr>
  </w:style>
  <w:style w:type="character" w:customStyle="1" w:styleId="highlight2">
    <w:name w:val="highlight2"/>
    <w:basedOn w:val="DefaultParagraphFont"/>
    <w:rsid w:val="00D1735E"/>
  </w:style>
  <w:style w:type="character" w:styleId="FollowedHyperlink">
    <w:name w:val="FollowedHyperlink"/>
    <w:basedOn w:val="DefaultParagraphFont"/>
    <w:uiPriority w:val="99"/>
    <w:semiHidden/>
    <w:unhideWhenUsed/>
    <w:rsid w:val="007B7091"/>
    <w:rPr>
      <w:color w:val="800080" w:themeColor="followedHyperlink"/>
      <w:u w:val="single"/>
    </w:rPr>
  </w:style>
  <w:style w:type="paragraph" w:styleId="Header">
    <w:name w:val="header"/>
    <w:basedOn w:val="Normal"/>
    <w:link w:val="HeaderChar"/>
    <w:uiPriority w:val="99"/>
    <w:unhideWhenUsed/>
    <w:rsid w:val="00D81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623"/>
  </w:style>
  <w:style w:type="paragraph" w:styleId="Footer">
    <w:name w:val="footer"/>
    <w:basedOn w:val="Normal"/>
    <w:link w:val="FooterChar"/>
    <w:uiPriority w:val="99"/>
    <w:unhideWhenUsed/>
    <w:rsid w:val="00D81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623"/>
  </w:style>
  <w:style w:type="character" w:styleId="PlaceholderText">
    <w:name w:val="Placeholder Text"/>
    <w:basedOn w:val="DefaultParagraphFont"/>
    <w:uiPriority w:val="99"/>
    <w:semiHidden/>
    <w:rsid w:val="00C95138"/>
    <w:rPr>
      <w:color w:val="808080"/>
    </w:rPr>
  </w:style>
  <w:style w:type="paragraph" w:styleId="BalloonText">
    <w:name w:val="Balloon Text"/>
    <w:basedOn w:val="Normal"/>
    <w:link w:val="BalloonTextChar"/>
    <w:uiPriority w:val="99"/>
    <w:semiHidden/>
    <w:unhideWhenUsed/>
    <w:rsid w:val="00C95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138"/>
    <w:rPr>
      <w:rFonts w:ascii="Tahoma" w:hAnsi="Tahoma" w:cs="Tahoma"/>
      <w:sz w:val="16"/>
      <w:szCs w:val="16"/>
    </w:rPr>
  </w:style>
  <w:style w:type="character" w:styleId="CommentReference">
    <w:name w:val="annotation reference"/>
    <w:basedOn w:val="DefaultParagraphFont"/>
    <w:uiPriority w:val="99"/>
    <w:semiHidden/>
    <w:unhideWhenUsed/>
    <w:rsid w:val="004D6FC9"/>
    <w:rPr>
      <w:sz w:val="16"/>
      <w:szCs w:val="16"/>
    </w:rPr>
  </w:style>
  <w:style w:type="paragraph" w:styleId="CommentText">
    <w:name w:val="annotation text"/>
    <w:basedOn w:val="Normal"/>
    <w:link w:val="CommentTextChar"/>
    <w:uiPriority w:val="99"/>
    <w:semiHidden/>
    <w:unhideWhenUsed/>
    <w:rsid w:val="004D6FC9"/>
    <w:pPr>
      <w:spacing w:line="240" w:lineRule="auto"/>
    </w:pPr>
    <w:rPr>
      <w:sz w:val="20"/>
      <w:szCs w:val="20"/>
    </w:rPr>
  </w:style>
  <w:style w:type="character" w:customStyle="1" w:styleId="CommentTextChar">
    <w:name w:val="Comment Text Char"/>
    <w:basedOn w:val="DefaultParagraphFont"/>
    <w:link w:val="CommentText"/>
    <w:uiPriority w:val="99"/>
    <w:semiHidden/>
    <w:rsid w:val="004D6FC9"/>
    <w:rPr>
      <w:sz w:val="20"/>
      <w:szCs w:val="20"/>
    </w:rPr>
  </w:style>
  <w:style w:type="paragraph" w:styleId="CommentSubject">
    <w:name w:val="annotation subject"/>
    <w:basedOn w:val="CommentText"/>
    <w:next w:val="CommentText"/>
    <w:link w:val="CommentSubjectChar"/>
    <w:uiPriority w:val="99"/>
    <w:semiHidden/>
    <w:unhideWhenUsed/>
    <w:rsid w:val="004D6FC9"/>
    <w:rPr>
      <w:b/>
      <w:bCs/>
    </w:rPr>
  </w:style>
  <w:style w:type="character" w:customStyle="1" w:styleId="CommentSubjectChar">
    <w:name w:val="Comment Subject Char"/>
    <w:basedOn w:val="CommentTextChar"/>
    <w:link w:val="CommentSubject"/>
    <w:uiPriority w:val="99"/>
    <w:semiHidden/>
    <w:rsid w:val="004D6FC9"/>
    <w:rPr>
      <w:b/>
      <w:bCs/>
      <w:sz w:val="20"/>
      <w:szCs w:val="20"/>
    </w:rPr>
  </w:style>
  <w:style w:type="table" w:styleId="TableGrid">
    <w:name w:val="Table Grid"/>
    <w:basedOn w:val="TableNormal"/>
    <w:uiPriority w:val="39"/>
    <w:rsid w:val="00577A1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15A2C"/>
    <w:rPr>
      <w:color w:val="605E5C"/>
      <w:shd w:val="clear" w:color="auto" w:fill="E1DFDD"/>
    </w:rPr>
  </w:style>
  <w:style w:type="table" w:styleId="PlainTable2">
    <w:name w:val="Plain Table 2"/>
    <w:basedOn w:val="TableNormal"/>
    <w:uiPriority w:val="42"/>
    <w:rsid w:val="00DB29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995450"/>
    <w:rPr>
      <w:color w:val="605E5C"/>
      <w:shd w:val="clear" w:color="auto" w:fill="E1DFDD"/>
    </w:rPr>
  </w:style>
  <w:style w:type="character" w:customStyle="1" w:styleId="UnresolvedMention3">
    <w:name w:val="Unresolved Mention3"/>
    <w:basedOn w:val="DefaultParagraphFont"/>
    <w:uiPriority w:val="99"/>
    <w:semiHidden/>
    <w:unhideWhenUsed/>
    <w:rsid w:val="0008799D"/>
    <w:rPr>
      <w:color w:val="605E5C"/>
      <w:shd w:val="clear" w:color="auto" w:fill="E1DFDD"/>
    </w:rPr>
  </w:style>
  <w:style w:type="character" w:styleId="UnresolvedMention">
    <w:name w:val="Unresolved Mention"/>
    <w:basedOn w:val="DefaultParagraphFont"/>
    <w:uiPriority w:val="99"/>
    <w:semiHidden/>
    <w:unhideWhenUsed/>
    <w:rsid w:val="001B714B"/>
    <w:rPr>
      <w:color w:val="605E5C"/>
      <w:shd w:val="clear" w:color="auto" w:fill="E1DFDD"/>
    </w:rPr>
  </w:style>
  <w:style w:type="paragraph" w:styleId="Revision">
    <w:name w:val="Revision"/>
    <w:hidden/>
    <w:uiPriority w:val="99"/>
    <w:semiHidden/>
    <w:rsid w:val="001A4E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16671">
      <w:bodyDiv w:val="1"/>
      <w:marLeft w:val="0"/>
      <w:marRight w:val="0"/>
      <w:marTop w:val="0"/>
      <w:marBottom w:val="0"/>
      <w:divBdr>
        <w:top w:val="none" w:sz="0" w:space="0" w:color="auto"/>
        <w:left w:val="none" w:sz="0" w:space="0" w:color="auto"/>
        <w:bottom w:val="none" w:sz="0" w:space="0" w:color="auto"/>
        <w:right w:val="none" w:sz="0" w:space="0" w:color="auto"/>
      </w:divBdr>
    </w:div>
    <w:div w:id="356542215">
      <w:bodyDiv w:val="1"/>
      <w:marLeft w:val="0"/>
      <w:marRight w:val="0"/>
      <w:marTop w:val="0"/>
      <w:marBottom w:val="0"/>
      <w:divBdr>
        <w:top w:val="none" w:sz="0" w:space="0" w:color="auto"/>
        <w:left w:val="none" w:sz="0" w:space="0" w:color="auto"/>
        <w:bottom w:val="none" w:sz="0" w:space="0" w:color="auto"/>
        <w:right w:val="none" w:sz="0" w:space="0" w:color="auto"/>
      </w:divBdr>
    </w:div>
    <w:div w:id="737822686">
      <w:bodyDiv w:val="1"/>
      <w:marLeft w:val="0"/>
      <w:marRight w:val="0"/>
      <w:marTop w:val="0"/>
      <w:marBottom w:val="0"/>
      <w:divBdr>
        <w:top w:val="none" w:sz="0" w:space="0" w:color="auto"/>
        <w:left w:val="none" w:sz="0" w:space="0" w:color="auto"/>
        <w:bottom w:val="none" w:sz="0" w:space="0" w:color="auto"/>
        <w:right w:val="none" w:sz="0" w:space="0" w:color="auto"/>
      </w:divBdr>
    </w:div>
    <w:div w:id="944311029">
      <w:bodyDiv w:val="1"/>
      <w:marLeft w:val="0"/>
      <w:marRight w:val="0"/>
      <w:marTop w:val="0"/>
      <w:marBottom w:val="0"/>
      <w:divBdr>
        <w:top w:val="none" w:sz="0" w:space="0" w:color="auto"/>
        <w:left w:val="none" w:sz="0" w:space="0" w:color="auto"/>
        <w:bottom w:val="none" w:sz="0" w:space="0" w:color="auto"/>
        <w:right w:val="none" w:sz="0" w:space="0" w:color="auto"/>
      </w:divBdr>
    </w:div>
    <w:div w:id="1106189801">
      <w:bodyDiv w:val="1"/>
      <w:marLeft w:val="0"/>
      <w:marRight w:val="0"/>
      <w:marTop w:val="0"/>
      <w:marBottom w:val="0"/>
      <w:divBdr>
        <w:top w:val="none" w:sz="0" w:space="0" w:color="auto"/>
        <w:left w:val="none" w:sz="0" w:space="0" w:color="auto"/>
        <w:bottom w:val="none" w:sz="0" w:space="0" w:color="auto"/>
        <w:right w:val="none" w:sz="0" w:space="0" w:color="auto"/>
      </w:divBdr>
    </w:div>
    <w:div w:id="1302732249">
      <w:bodyDiv w:val="1"/>
      <w:marLeft w:val="0"/>
      <w:marRight w:val="0"/>
      <w:marTop w:val="0"/>
      <w:marBottom w:val="0"/>
      <w:divBdr>
        <w:top w:val="none" w:sz="0" w:space="0" w:color="auto"/>
        <w:left w:val="none" w:sz="0" w:space="0" w:color="auto"/>
        <w:bottom w:val="none" w:sz="0" w:space="0" w:color="auto"/>
        <w:right w:val="none" w:sz="0" w:space="0" w:color="auto"/>
      </w:divBdr>
    </w:div>
    <w:div w:id="1629319591">
      <w:bodyDiv w:val="1"/>
      <w:marLeft w:val="0"/>
      <w:marRight w:val="0"/>
      <w:marTop w:val="0"/>
      <w:marBottom w:val="0"/>
      <w:divBdr>
        <w:top w:val="none" w:sz="0" w:space="0" w:color="auto"/>
        <w:left w:val="none" w:sz="0" w:space="0" w:color="auto"/>
        <w:bottom w:val="none" w:sz="0" w:space="0" w:color="auto"/>
        <w:right w:val="none" w:sz="0" w:space="0" w:color="auto"/>
      </w:divBdr>
    </w:div>
    <w:div w:id="1791700628">
      <w:bodyDiv w:val="1"/>
      <w:marLeft w:val="0"/>
      <w:marRight w:val="0"/>
      <w:marTop w:val="0"/>
      <w:marBottom w:val="0"/>
      <w:divBdr>
        <w:top w:val="none" w:sz="0" w:space="0" w:color="auto"/>
        <w:left w:val="none" w:sz="0" w:space="0" w:color="auto"/>
        <w:bottom w:val="none" w:sz="0" w:space="0" w:color="auto"/>
        <w:right w:val="none" w:sz="0" w:space="0" w:color="auto"/>
      </w:divBdr>
      <w:divsChild>
        <w:div w:id="1179075842">
          <w:marLeft w:val="0"/>
          <w:marRight w:val="1"/>
          <w:marTop w:val="0"/>
          <w:marBottom w:val="0"/>
          <w:divBdr>
            <w:top w:val="none" w:sz="0" w:space="0" w:color="auto"/>
            <w:left w:val="none" w:sz="0" w:space="0" w:color="auto"/>
            <w:bottom w:val="none" w:sz="0" w:space="0" w:color="auto"/>
            <w:right w:val="none" w:sz="0" w:space="0" w:color="auto"/>
          </w:divBdr>
          <w:divsChild>
            <w:div w:id="1543321018">
              <w:marLeft w:val="0"/>
              <w:marRight w:val="0"/>
              <w:marTop w:val="0"/>
              <w:marBottom w:val="0"/>
              <w:divBdr>
                <w:top w:val="none" w:sz="0" w:space="0" w:color="auto"/>
                <w:left w:val="none" w:sz="0" w:space="0" w:color="auto"/>
                <w:bottom w:val="none" w:sz="0" w:space="0" w:color="auto"/>
                <w:right w:val="none" w:sz="0" w:space="0" w:color="auto"/>
              </w:divBdr>
              <w:divsChild>
                <w:div w:id="1295454008">
                  <w:marLeft w:val="0"/>
                  <w:marRight w:val="1"/>
                  <w:marTop w:val="0"/>
                  <w:marBottom w:val="0"/>
                  <w:divBdr>
                    <w:top w:val="none" w:sz="0" w:space="0" w:color="auto"/>
                    <w:left w:val="none" w:sz="0" w:space="0" w:color="auto"/>
                    <w:bottom w:val="none" w:sz="0" w:space="0" w:color="auto"/>
                    <w:right w:val="none" w:sz="0" w:space="0" w:color="auto"/>
                  </w:divBdr>
                  <w:divsChild>
                    <w:div w:id="558368270">
                      <w:marLeft w:val="0"/>
                      <w:marRight w:val="0"/>
                      <w:marTop w:val="0"/>
                      <w:marBottom w:val="0"/>
                      <w:divBdr>
                        <w:top w:val="none" w:sz="0" w:space="0" w:color="auto"/>
                        <w:left w:val="none" w:sz="0" w:space="0" w:color="auto"/>
                        <w:bottom w:val="none" w:sz="0" w:space="0" w:color="auto"/>
                        <w:right w:val="none" w:sz="0" w:space="0" w:color="auto"/>
                      </w:divBdr>
                      <w:divsChild>
                        <w:div w:id="843055209">
                          <w:marLeft w:val="0"/>
                          <w:marRight w:val="0"/>
                          <w:marTop w:val="0"/>
                          <w:marBottom w:val="0"/>
                          <w:divBdr>
                            <w:top w:val="none" w:sz="0" w:space="0" w:color="auto"/>
                            <w:left w:val="none" w:sz="0" w:space="0" w:color="auto"/>
                            <w:bottom w:val="none" w:sz="0" w:space="0" w:color="auto"/>
                            <w:right w:val="none" w:sz="0" w:space="0" w:color="auto"/>
                          </w:divBdr>
                          <w:divsChild>
                            <w:div w:id="1355419820">
                              <w:marLeft w:val="0"/>
                              <w:marRight w:val="0"/>
                              <w:marTop w:val="0"/>
                              <w:marBottom w:val="0"/>
                              <w:divBdr>
                                <w:top w:val="none" w:sz="0" w:space="0" w:color="auto"/>
                                <w:left w:val="none" w:sz="0" w:space="0" w:color="auto"/>
                                <w:bottom w:val="none" w:sz="0" w:space="0" w:color="auto"/>
                                <w:right w:val="none" w:sz="0" w:space="0" w:color="auto"/>
                              </w:divBdr>
                            </w:div>
                          </w:divsChild>
                        </w:div>
                        <w:div w:id="529689345">
                          <w:marLeft w:val="0"/>
                          <w:marRight w:val="0"/>
                          <w:marTop w:val="0"/>
                          <w:marBottom w:val="0"/>
                          <w:divBdr>
                            <w:top w:val="none" w:sz="0" w:space="0" w:color="auto"/>
                            <w:left w:val="none" w:sz="0" w:space="0" w:color="auto"/>
                            <w:bottom w:val="none" w:sz="0" w:space="0" w:color="auto"/>
                            <w:right w:val="none" w:sz="0" w:space="0" w:color="auto"/>
                          </w:divBdr>
                          <w:divsChild>
                            <w:div w:id="1642342113">
                              <w:marLeft w:val="0"/>
                              <w:marRight w:val="0"/>
                              <w:marTop w:val="120"/>
                              <w:marBottom w:val="360"/>
                              <w:divBdr>
                                <w:top w:val="none" w:sz="0" w:space="0" w:color="auto"/>
                                <w:left w:val="none" w:sz="0" w:space="0" w:color="auto"/>
                                <w:bottom w:val="none" w:sz="0" w:space="0" w:color="auto"/>
                                <w:right w:val="none" w:sz="0" w:space="0" w:color="auto"/>
                              </w:divBdr>
                              <w:divsChild>
                                <w:div w:id="13059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Clark@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D2B51-B156-4F2A-AECF-2DB3BF76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6811</Words>
  <Characters>38828</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 T.W.</dc:creator>
  <cp:lastModifiedBy>Tristan Clark</cp:lastModifiedBy>
  <cp:revision>2</cp:revision>
  <dcterms:created xsi:type="dcterms:W3CDTF">2022-01-07T15:25:00Z</dcterms:created>
  <dcterms:modified xsi:type="dcterms:W3CDTF">2022-01-07T15:25:00Z</dcterms:modified>
</cp:coreProperties>
</file>